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62" w:rsidRPr="00F64962" w:rsidRDefault="00F64962" w:rsidP="00F64962">
      <w:pPr>
        <w:widowControl w:val="0"/>
        <w:autoSpaceDE w:val="0"/>
        <w:autoSpaceDN w:val="0"/>
        <w:spacing w:after="0" w:line="240" w:lineRule="auto"/>
        <w:ind w:left="7380" w:right="7" w:hanging="1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2</w:t>
      </w:r>
    </w:p>
    <w:p w:rsidR="00F64962" w:rsidRPr="00F64962" w:rsidRDefault="00F64962" w:rsidP="00F64962">
      <w:pPr>
        <w:widowControl w:val="0"/>
        <w:autoSpaceDE w:val="0"/>
        <w:autoSpaceDN w:val="0"/>
        <w:spacing w:after="0" w:line="240" w:lineRule="auto"/>
        <w:ind w:left="7380" w:right="7" w:hanging="1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6496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 тендерної документації</w:t>
      </w:r>
    </w:p>
    <w:p w:rsidR="00F64962" w:rsidRPr="00F64962" w:rsidRDefault="00F64962" w:rsidP="00F64962">
      <w:pPr>
        <w:widowControl w:val="0"/>
        <w:autoSpaceDE w:val="0"/>
        <w:autoSpaceDN w:val="0"/>
        <w:spacing w:after="0" w:line="240" w:lineRule="auto"/>
        <w:ind w:right="7" w:hanging="1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F6496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ПРОЄКТ ДОГОВОРУ</w:t>
      </w:r>
    </w:p>
    <w:p w:rsidR="00F64962" w:rsidRPr="00F64962" w:rsidRDefault="00F64962" w:rsidP="00F64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ab/>
      </w: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Відділ освіти Жашківської міської ради, надалі «Замовник», в особі начальника відділу освіти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Рябоконь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Людмили Григорівни, що діє на підставі Положення</w:t>
      </w:r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ru-RU"/>
        </w:rPr>
        <w:t>,</w:t>
      </w: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з однієї сторони, і  __________________________________ (найменування Постачальника)(надалі «Постачальник») в особі ______________________________________, (посада, прізвище, ім’я та по-батькові) що діє на підставі ______________ (найменування документа, номер і дата та інші необхідні реквізити) , з іншої сторони, разом – Сторони, уклали цей договір про наступне:</w:t>
      </w:r>
    </w:p>
    <w:p w:rsidR="00F64962" w:rsidRPr="00F64962" w:rsidRDefault="00F64962" w:rsidP="00F64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І. Предмет Договору.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   </w:t>
      </w: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1.1.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Постачальник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зобов’язується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протягом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2024 року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поставити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Замовнику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товар,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зазначений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специфікації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(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додаток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1),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що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додається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цього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Договору і є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його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невід’ємною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частиною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Замовник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–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прийняти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і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оплатити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такий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товар.</w:t>
      </w:r>
    </w:p>
    <w:p w:rsidR="00F64962" w:rsidRPr="00F64962" w:rsidRDefault="00F64962" w:rsidP="00F6496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F649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F6496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1.2. Найменування </w:t>
      </w:r>
      <w:r w:rsidRPr="00F6496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«М’ясо» (код ДК 021:2015- 15110000-2 – М’ясо)».</w:t>
      </w:r>
    </w:p>
    <w:p w:rsidR="00F64962" w:rsidRPr="00F64962" w:rsidRDefault="00F64962" w:rsidP="00F64962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ar-SA"/>
        </w:rPr>
      </w:pPr>
      <w:r w:rsidRPr="00F6496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Кількість товарів:</w:t>
      </w:r>
      <w:r w:rsidRPr="00F64962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  <w:r w:rsidRPr="00F6496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зазначена у специфікації (додаток 1).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  1.3. Обсяги закупівлі товару можуть бути зменшені залежно від реального фінансування видатків.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Зобов’язання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за Договором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виникають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виконуються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лише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разі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наявності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та в межах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відповідних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бюджетних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призначень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II. </w:t>
      </w:r>
      <w:proofErr w:type="spellStart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Якість</w:t>
      </w:r>
      <w:proofErr w:type="spellEnd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 товару.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2.1.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Постачальник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повинен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поставити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Замовнику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товар,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якість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якого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відповідає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наступним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умовам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:</w:t>
      </w:r>
    </w:p>
    <w:p w:rsidR="00F64962" w:rsidRPr="00F64962" w:rsidRDefault="00F64962" w:rsidP="00F64962">
      <w:pPr>
        <w:numPr>
          <w:ilvl w:val="0"/>
          <w:numId w:val="1"/>
        </w:numPr>
        <w:suppressAutoHyphens/>
        <w:spacing w:after="0" w:line="240" w:lineRule="auto"/>
        <w:ind w:left="-426" w:right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технічним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вимогам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Замовника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які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були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зазначені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в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тендерній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документації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F64962" w:rsidRPr="00F64962" w:rsidRDefault="00F64962" w:rsidP="00F64962">
      <w:pPr>
        <w:numPr>
          <w:ilvl w:val="0"/>
          <w:numId w:val="1"/>
        </w:numPr>
        <w:suppressAutoHyphens/>
        <w:spacing w:after="0" w:line="240" w:lineRule="auto"/>
        <w:ind w:left="-426" w:right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товар повинен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мати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всі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необхідні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посвідчення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висновки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сертифікати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тощо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які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передбачені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чинним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законодавством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України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F64962" w:rsidRPr="00F64962" w:rsidRDefault="00F64962" w:rsidP="00F64962">
      <w:pPr>
        <w:numPr>
          <w:ilvl w:val="0"/>
          <w:numId w:val="1"/>
        </w:numPr>
        <w:suppressAutoHyphens/>
        <w:spacing w:after="0" w:line="240" w:lineRule="auto"/>
        <w:ind w:left="-426" w:right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термін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придатності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товару на момент поставки повинен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становити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не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менше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90%. </w:t>
      </w:r>
    </w:p>
    <w:p w:rsidR="00F64962" w:rsidRPr="00F64962" w:rsidRDefault="00F64962" w:rsidP="00F64962">
      <w:pPr>
        <w:numPr>
          <w:ilvl w:val="0"/>
          <w:numId w:val="1"/>
        </w:numPr>
        <w:suppressAutoHyphens/>
        <w:spacing w:after="0" w:line="240" w:lineRule="auto"/>
        <w:ind w:left="-426" w:right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тара,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пакування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повинні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забезпечити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збереження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якості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під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час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транспортування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вантажно-розвантажувальних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робіт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протязі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терміну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зберігання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продукції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відповідно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діючих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стандартів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України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F64962" w:rsidRPr="00F64962" w:rsidRDefault="00F64962" w:rsidP="00F64962">
      <w:pPr>
        <w:numPr>
          <w:ilvl w:val="0"/>
          <w:numId w:val="1"/>
        </w:numPr>
        <w:suppressAutoHyphens/>
        <w:spacing w:after="0" w:line="240" w:lineRule="auto"/>
        <w:ind w:left="-426" w:right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претензії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щодо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якості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або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недопоставки товару,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що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поставляється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можуть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бути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надані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Замовником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протязі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10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днів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дати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поставки товару.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Всі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витрати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пов’язані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із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зміною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неякісного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товару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або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допоставки товару (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транспортні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витрати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ін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.)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несе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Постачальник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F64962" w:rsidRPr="00F64962" w:rsidRDefault="00F64962" w:rsidP="00F64962">
      <w:pPr>
        <w:numPr>
          <w:ilvl w:val="0"/>
          <w:numId w:val="1"/>
        </w:numPr>
        <w:suppressAutoHyphens/>
        <w:spacing w:after="0" w:line="240" w:lineRule="auto"/>
        <w:ind w:left="-426" w:right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гарантії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Постачальника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не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розповсюджуються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випадки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недодержання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правил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зберігання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</w:pPr>
      <w:r w:rsidRPr="00F64962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>III. Ціна договору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>3.1. Ціна цього Договору становить _________________________, (вказати цифрами та словами) у тому числі ПДВ: ___________________________________________________.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>Ціна за товар включає вартість товару, ПДВ, витрати на транспортування (в тому числі доставку до місць призначення), завантаження та розвантаження (у разі необхідності), сплату податків і зборів (обов’язкових платежів), консультування тощо.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3.2. Ціна цього Договору може бути зменшена за взаємною згодою Сторін. </w:t>
      </w:r>
    </w:p>
    <w:p w:rsidR="00F64962" w:rsidRPr="00F64962" w:rsidRDefault="00F64962" w:rsidP="00F64962">
      <w:pPr>
        <w:suppressAutoHyphens/>
        <w:spacing w:after="0" w:line="240" w:lineRule="auto"/>
        <w:ind w:right="282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IV. Порядок </w:t>
      </w:r>
      <w:proofErr w:type="spellStart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здійснення</w:t>
      </w:r>
      <w:proofErr w:type="spellEnd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 оплати.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 xml:space="preserve">4.1.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Розрахунки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проводяться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шляхом оплати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Замовником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після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пред’явлення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Постачальником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рахунка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на оплату товару,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поданого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Постачальником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протягом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30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календарних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днів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дати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отримання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товару. 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випадку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затримки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оплати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замовлення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(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відсутність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коштів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розрахунковому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рахунку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),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Замовник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зобов’язується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провести оплату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поставленого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товару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протягом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7 (семи)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робочих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днів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з дня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надходження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коштів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рахунок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4.2. До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рахунку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додаються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видаткові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накладні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F64962" w:rsidRPr="00F64962" w:rsidRDefault="00F64962" w:rsidP="00F64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426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        4.3.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Усі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розрахунки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проводяться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безготівковому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вигляді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за формою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платіжного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доручення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r w:rsidRPr="00F64962">
        <w:rPr>
          <w:rFonts w:ascii="Arial" w:eastAsia="Arial" w:hAnsi="Arial" w:cs="Arial"/>
          <w:color w:val="000000"/>
          <w:lang w:eastAsia="ru-RU"/>
        </w:rPr>
        <w:t xml:space="preserve">     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Розрахунки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сторонами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проводяться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національній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валюті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гривні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V. Поставка товару.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5.1. Строк поставки товару: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протягом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2024 року (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окремими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партіями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протягом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2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днів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з дня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подання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заявки).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5.2. </w:t>
      </w:r>
      <w:r w:rsidRPr="00F64962">
        <w:rPr>
          <w:rFonts w:ascii="Calibri" w:eastAsia="Times New Roman" w:hAnsi="Calibri" w:cs="Times New Roman"/>
          <w:sz w:val="24"/>
          <w:szCs w:val="24"/>
          <w:lang w:val="uk-UA" w:eastAsia="ar-SA"/>
        </w:rPr>
        <w:t xml:space="preserve"> </w:t>
      </w:r>
      <w:r w:rsidRPr="00F6496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Місце поставки товару: навчальні заклади  освіти Жашківської міської ради.</w:t>
      </w:r>
    </w:p>
    <w:p w:rsidR="00F64962" w:rsidRPr="00F64962" w:rsidRDefault="00F64962" w:rsidP="00F64962">
      <w:pPr>
        <w:spacing w:after="0" w:line="240" w:lineRule="auto"/>
        <w:ind w:left="-426"/>
        <w:rPr>
          <w:rFonts w:ascii="Calibri" w:eastAsia="Times New Roman" w:hAnsi="Calibri" w:cs="Times New Roman"/>
          <w:b/>
          <w:bCs/>
          <w:sz w:val="24"/>
          <w:szCs w:val="24"/>
          <w:lang w:val="uk-UA" w:eastAsia="ru-RU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ar-SA"/>
        </w:rPr>
      </w:pPr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VI</w:t>
      </w:r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ar-SA"/>
        </w:rPr>
        <w:t>. Права та обов’язки Сторін.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>6.1. Замовник зобов’язаний: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6.1.1. Своєчасно та в повному обсязі здійснювати оплату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>відпові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дно до умов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цього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Договору.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6.1.2.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Приймати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поставлений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товар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згідно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видатковими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накладними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6.2.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Замовник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має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право: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6.2.1.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Достроково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розірвати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цей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Договір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в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односторонньому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порядку 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разі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невиконання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зобов’язань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Постачальником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повідомивши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про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це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його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у строк 5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календарних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днів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6.2.2.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Контролювати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поставку товару у строки,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встановлені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цим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Договором.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6.2.3.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Зменшувати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обсяг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закупівлі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товару та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загальну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вартість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цього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Договору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залежно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від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реального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фінансування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видатків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. У такому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разі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Сторони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вносять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відповідні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зміни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цього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Договору.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6.2.4.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Повернути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рахунок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Постачальнику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без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здійснення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оплати  </w:t>
      </w: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в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разі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його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неналежного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оформлення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або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неналежного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оформлення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накладних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(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відсутність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печатки,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підписів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тощо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).</w:t>
      </w:r>
    </w:p>
    <w:p w:rsidR="00F64962" w:rsidRPr="00F64962" w:rsidRDefault="00F64962" w:rsidP="00F64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426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        6.2.5. </w:t>
      </w: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претензій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якістю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товару,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відмовитися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приймання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неналежної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, про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повинен бути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складений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акт.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Присутність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представника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обов'язкова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6.3.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Постачальник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зобов’язаний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: </w:t>
      </w:r>
    </w:p>
    <w:p w:rsidR="00F64962" w:rsidRPr="00F64962" w:rsidRDefault="00F64962" w:rsidP="00F64962">
      <w:pPr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6.3.1.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Забезпечити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поставку товару у строки,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встановлені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цим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Договором.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6.3.2.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Забезпечити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поставку товару,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якість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якого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відповідає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умовам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установленим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розділом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II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цього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Договору.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6.3.3.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Інші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обов’язки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: 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своєчасно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направляти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Замовника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своїх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представників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для оперативного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вирішення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усіх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питань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пов'язаних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якісним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виконанням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зобов'язань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цим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Договором.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6.4.Постачальник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має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право: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6.4.1.Своєчасно та в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повному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обсязі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отримувати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необхідну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інформацію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питань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оплати та  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виконання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умов Договору.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6.4.2. На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дострокову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поставку товару за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письмовим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погодженням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Замовника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6.4.3. 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разі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невиконання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зобов’язань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Замовником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Постачальник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має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право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достроково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розірвати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цей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Договір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повідомивши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про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це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Замовника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у строк 30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календарних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днів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VII. </w:t>
      </w:r>
      <w:proofErr w:type="spellStart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Відповідальність</w:t>
      </w:r>
      <w:proofErr w:type="spellEnd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Сторін</w:t>
      </w:r>
      <w:proofErr w:type="spellEnd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7.1. 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разі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невиконання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або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неналежного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виконання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своїх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зобов’язань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за Договором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Сторони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несуть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відповідальність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передбачену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чинним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законодавством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цим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Договором.</w:t>
      </w:r>
    </w:p>
    <w:p w:rsidR="00F64962" w:rsidRPr="00F64962" w:rsidRDefault="00F64962" w:rsidP="00F6496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-42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7.2. </w:t>
      </w: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проведенні</w:t>
      </w:r>
      <w:proofErr w:type="spellEnd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перевірок</w:t>
      </w:r>
      <w:proofErr w:type="spellEnd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контролю </w:t>
      </w:r>
      <w:proofErr w:type="spellStart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будуть</w:t>
      </w:r>
      <w:proofErr w:type="spellEnd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виявлені</w:t>
      </w:r>
      <w:proofErr w:type="spellEnd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вини </w:t>
      </w:r>
      <w:proofErr w:type="spellStart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відшкодування</w:t>
      </w:r>
      <w:proofErr w:type="spellEnd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збитків</w:t>
      </w:r>
      <w:proofErr w:type="spellEnd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</w:t>
      </w:r>
      <w:proofErr w:type="spellEnd"/>
      <w:r w:rsidRPr="00F64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ar-SA"/>
        </w:rPr>
      </w:pPr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ar-SA"/>
        </w:rPr>
        <w:t xml:space="preserve"> 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ar-SA"/>
        </w:rPr>
      </w:pPr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VIII</w:t>
      </w:r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ar-SA"/>
        </w:rPr>
        <w:t>. Обставини непереборної сили.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зміни в чинному законодавстві, які безпосередньо впливають на виконання цього Договору, тощо).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8.2. Сторона, яка не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може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виконувати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свої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зобов'язання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цим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Договором через форс-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мажорні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обставини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повинна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протягом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10 (десяти)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календарних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днів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повідомити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про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це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іншу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Сторону.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8.3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Доказом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виникнення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обставин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непереборної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сили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та строку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їх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дії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є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відповідні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документи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які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видаються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Торгово-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промисловою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палатою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України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Міністерством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надзвичайних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ситуацій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України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а 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разі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якщо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обставини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виникли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внаслідок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внесення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змін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в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чинне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законодавство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–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інформація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друкованих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видань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або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офіційних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сайтів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Верховної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Ради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України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чи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органів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Державної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влади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яка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підтверджує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внесення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цих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змін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8.4. 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разі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коли строк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дії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обставин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непереборної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сили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продовжується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більше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ніж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30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календарних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днів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кожна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із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Сторін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в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установленому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порядку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має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право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розірвати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цей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Договір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IX. </w:t>
      </w:r>
      <w:proofErr w:type="spellStart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Вирішення</w:t>
      </w:r>
      <w:proofErr w:type="spellEnd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спорів</w:t>
      </w:r>
      <w:proofErr w:type="spellEnd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9.1. 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випадку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виникнення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спорів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або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розбіжностей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Сторони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зобов'язуються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вирішувати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їх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шляхом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взаємних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переговорів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консультацій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9.2. 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разі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недосягнення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Сторонами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згоди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спори (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розбіжності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)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вирішуються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у судовому порядку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господарським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судом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відповідно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 чинного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законодавства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України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ab/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X. Строк </w:t>
      </w:r>
      <w:proofErr w:type="spellStart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дії</w:t>
      </w:r>
      <w:proofErr w:type="spellEnd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 Договору.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10.1.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Договір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вступає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в силу з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дати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його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підписання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обома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Сторонами та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діє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 31.12.2024 р.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10.2. Даний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Договір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укладається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і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підписується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у 2-х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примірниках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що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мають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однакову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юридичну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силу, по одному для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кожної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сторони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10.3.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Дія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Договору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може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продовжуватися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на строк,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достатній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для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проведення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процедури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закупівлі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на початку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наступного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року, в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обсязі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що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не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перевищує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20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відсотків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суми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визначеної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в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Договорі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укладеному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в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попередньому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році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якщо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видатки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цю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мету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затверджено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в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установленому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порядку.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XI. </w:t>
      </w:r>
      <w:proofErr w:type="spellStart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Інші</w:t>
      </w:r>
      <w:proofErr w:type="spellEnd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умови</w:t>
      </w:r>
      <w:proofErr w:type="spellEnd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11.1.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Зміни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 Договору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оформляються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додатковими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угодами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які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підписуються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Сторонами. 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>11.2. Додаткові угоди укладаються у письмовій формі.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>11.3. Датою укладення додаткової угоди є дата його отримання другою Стороною.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11.4.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Жодна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із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Сторін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не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має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права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передавати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свої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права та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обов'язки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за Договором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іншій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Стороні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без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письмової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на те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згоди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другої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Сторони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11.5.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Замовник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-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бюджетна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неприбуткова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установа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</w:t>
      </w: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платник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ПДВ.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Постачальник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-______________________________________________________.</w:t>
      </w:r>
    </w:p>
    <w:p w:rsidR="00F64962" w:rsidRPr="00F64962" w:rsidRDefault="00F64962" w:rsidP="00F64962">
      <w:pPr>
        <w:tabs>
          <w:tab w:val="left" w:pos="567"/>
        </w:tabs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 xml:space="preserve">11.6.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Постачальник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зобов’язаний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скласти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податкову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накладну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зареєструвати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її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в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Єдиному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реєстрі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податкових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накладних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відповідності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Податкового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кодексу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України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11.7.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Сторони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погоджуються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що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всі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податкові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накладні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даного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Договору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будуть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оформлені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відповідно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діючого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законодавства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про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електронні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документи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електронний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обмін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документацією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та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електронний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цифровий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підпис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заповненням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всіх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обов’язкових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реквізитів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з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наданням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електронного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цифрового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підпису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уповноваженої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особи та печатки.</w:t>
      </w:r>
    </w:p>
    <w:p w:rsidR="00F64962" w:rsidRPr="00F64962" w:rsidRDefault="00F64962" w:rsidP="00F64962">
      <w:pPr>
        <w:suppressAutoHyphens/>
        <w:spacing w:after="0" w:line="240" w:lineRule="auto"/>
        <w:ind w:left="284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284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284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284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284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284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284" w:right="282" w:firstLine="425"/>
        <w:jc w:val="center"/>
        <w:rPr>
          <w:rFonts w:ascii="Arial" w:eastAsia="Arial" w:hAnsi="Arial" w:cs="Arial"/>
          <w:color w:val="000000"/>
          <w:lang w:eastAsia="zh-CN"/>
        </w:rPr>
      </w:pPr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XII. </w:t>
      </w:r>
      <w:proofErr w:type="spellStart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Додатки</w:t>
      </w:r>
      <w:proofErr w:type="spellEnd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 до Договору.</w:t>
      </w:r>
    </w:p>
    <w:p w:rsidR="00F64962" w:rsidRPr="00F64962" w:rsidRDefault="00F64962" w:rsidP="00F64962">
      <w:pPr>
        <w:suppressAutoHyphens/>
        <w:spacing w:after="0" w:line="240" w:lineRule="auto"/>
        <w:ind w:left="284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284" w:right="282" w:firstLine="425"/>
        <w:jc w:val="both"/>
        <w:rPr>
          <w:rFonts w:ascii="Arial" w:eastAsia="Arial" w:hAnsi="Arial" w:cs="Arial"/>
          <w:color w:val="000000"/>
          <w:lang w:eastAsia="zh-CN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12.1. До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цього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Договору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додаються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такі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матеріали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які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є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його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невід’ємною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частиною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F64962" w:rsidRPr="00F64962" w:rsidRDefault="00F64962" w:rsidP="00F64962">
      <w:pPr>
        <w:suppressAutoHyphens/>
        <w:spacing w:after="0" w:line="240" w:lineRule="auto"/>
        <w:ind w:left="284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-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Додаток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№ 1: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Специфікація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до Договору.</w:t>
      </w:r>
    </w:p>
    <w:p w:rsidR="00F64962" w:rsidRPr="00F64962" w:rsidRDefault="00F64962" w:rsidP="00F64962">
      <w:pPr>
        <w:suppressAutoHyphens/>
        <w:spacing w:after="0" w:line="240" w:lineRule="auto"/>
        <w:ind w:left="284" w:right="282" w:firstLine="425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val="uk-UA" w:eastAsia="ar-SA"/>
        </w:rPr>
        <w:t xml:space="preserve">-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Додаток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№ 2: Порядок </w:t>
      </w:r>
      <w:proofErr w:type="spellStart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змін</w:t>
      </w:r>
      <w:proofErr w:type="spellEnd"/>
      <w:r w:rsidRPr="00F64962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умов договору.</w:t>
      </w:r>
    </w:p>
    <w:p w:rsidR="00F64962" w:rsidRPr="00F64962" w:rsidRDefault="00F64962" w:rsidP="00F64962">
      <w:pPr>
        <w:suppressAutoHyphens/>
        <w:spacing w:after="0" w:line="240" w:lineRule="auto"/>
        <w:ind w:left="284" w:right="282" w:firstLine="42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284" w:right="282" w:firstLine="425"/>
        <w:jc w:val="center"/>
        <w:rPr>
          <w:rFonts w:ascii="Arial" w:eastAsia="Arial" w:hAnsi="Arial" w:cs="Arial"/>
          <w:color w:val="000000"/>
          <w:lang w:eastAsia="zh-CN"/>
        </w:rPr>
      </w:pPr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  <w:t xml:space="preserve">XIII. </w:t>
      </w:r>
      <w:proofErr w:type="spellStart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  <w:t>Місцезнаходження</w:t>
      </w:r>
      <w:proofErr w:type="spellEnd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  <w:t xml:space="preserve"> та </w:t>
      </w:r>
      <w:proofErr w:type="spellStart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  <w:t>банківські</w:t>
      </w:r>
      <w:proofErr w:type="spellEnd"/>
    </w:p>
    <w:p w:rsidR="00F64962" w:rsidRPr="00F64962" w:rsidRDefault="00F64962" w:rsidP="00F64962">
      <w:pPr>
        <w:suppressAutoHyphens/>
        <w:spacing w:after="0" w:line="240" w:lineRule="auto"/>
        <w:ind w:left="284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</w:pPr>
      <w:proofErr w:type="spellStart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  <w:t>реквізити</w:t>
      </w:r>
      <w:proofErr w:type="spellEnd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  <w:t>сторін</w:t>
      </w:r>
      <w:proofErr w:type="spellEnd"/>
    </w:p>
    <w:p w:rsidR="00F64962" w:rsidRPr="00F64962" w:rsidRDefault="00F64962" w:rsidP="00F64962">
      <w:pPr>
        <w:suppressAutoHyphens/>
        <w:spacing w:after="0" w:line="240" w:lineRule="auto"/>
        <w:ind w:left="284" w:right="282" w:firstLine="425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ind w:right="282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zh-CN"/>
        </w:rPr>
      </w:pPr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zh-CN"/>
        </w:rPr>
        <w:t>ПОСТАЧАЛЬНИК                                                                       ЗАМОВНИК</w:t>
      </w:r>
    </w:p>
    <w:tbl>
      <w:tblPr>
        <w:tblW w:w="1044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760"/>
        <w:gridCol w:w="4680"/>
      </w:tblGrid>
      <w:tr w:rsidR="00F64962" w:rsidRPr="00F64962" w:rsidTr="00C008AE">
        <w:tc>
          <w:tcPr>
            <w:tcW w:w="5760" w:type="dxa"/>
            <w:shd w:val="clear" w:color="auto" w:fill="auto"/>
          </w:tcPr>
          <w:p w:rsidR="00F64962" w:rsidRPr="00F64962" w:rsidRDefault="00F64962" w:rsidP="00F64962">
            <w:pPr>
              <w:suppressAutoHyphens/>
              <w:spacing w:after="0" w:line="240" w:lineRule="auto"/>
              <w:ind w:left="142" w:right="282"/>
              <w:jc w:val="both"/>
              <w:rPr>
                <w:rFonts w:ascii="Arial" w:eastAsia="Arial" w:hAnsi="Arial" w:cs="Arial"/>
                <w:color w:val="000000"/>
                <w:lang w:eastAsia="zh-CN"/>
              </w:rPr>
            </w:pPr>
            <w:r w:rsidRPr="00F64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F64962" w:rsidRPr="00F64962" w:rsidRDefault="00F64962" w:rsidP="00F64962">
            <w:pPr>
              <w:suppressAutoHyphens/>
              <w:snapToGrid w:val="0"/>
              <w:spacing w:after="0" w:line="240" w:lineRule="auto"/>
              <w:ind w:left="284" w:right="282" w:firstLine="425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</w:tr>
    </w:tbl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F6496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                    </w:t>
      </w: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            </w:t>
      </w: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                       </w:t>
      </w:r>
      <w:r w:rsidRPr="00F6496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         </w:t>
      </w: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F6496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lastRenderedPageBreak/>
        <w:t xml:space="preserve">                                                                            Додаток №1 </w:t>
      </w: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F6496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                                                                                             до  </w:t>
      </w:r>
      <w:proofErr w:type="spellStart"/>
      <w:r w:rsidRPr="00F6496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проєкту</w:t>
      </w:r>
      <w:proofErr w:type="spellEnd"/>
      <w:r w:rsidRPr="00F6496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договору №_____ від            </w:t>
      </w: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F6496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                                                                                                 «___»________________2024</w:t>
      </w:r>
    </w:p>
    <w:p w:rsidR="00F64962" w:rsidRPr="00F64962" w:rsidRDefault="00F64962" w:rsidP="00F64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F649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</w:p>
    <w:p w:rsidR="00F64962" w:rsidRPr="00F64962" w:rsidRDefault="00F64962" w:rsidP="00F6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F6496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</w:p>
    <w:p w:rsidR="00F64962" w:rsidRPr="00F64962" w:rsidRDefault="00F64962" w:rsidP="00F649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4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Специфікація товару</w:t>
      </w:r>
    </w:p>
    <w:p w:rsidR="00F64962" w:rsidRPr="00F64962" w:rsidRDefault="00F64962" w:rsidP="00F6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49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F64962" w:rsidRPr="00F64962" w:rsidRDefault="00F64962" w:rsidP="00F64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  <w:r w:rsidRPr="00F64962">
        <w:rPr>
          <w:rFonts w:ascii="Times New Roman" w:eastAsia="Times New Roman" w:hAnsi="Times New Roman" w:cs="Times New Roman"/>
          <w:color w:val="000000"/>
          <w:lang w:val="uk-UA" w:eastAsia="uk-UA"/>
        </w:rPr>
        <w:tab/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2"/>
        <w:gridCol w:w="1064"/>
        <w:gridCol w:w="1328"/>
        <w:gridCol w:w="2396"/>
        <w:gridCol w:w="2400"/>
      </w:tblGrid>
      <w:tr w:rsidR="00F64962" w:rsidRPr="00F64962" w:rsidTr="00C008AE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F64962" w:rsidRPr="00F64962" w:rsidRDefault="00F64962" w:rsidP="00F64962">
            <w:pPr>
              <w:tabs>
                <w:tab w:val="left" w:pos="1935"/>
              </w:tabs>
              <w:spacing w:after="0" w:line="276" w:lineRule="auto"/>
              <w:ind w:left="179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proofErr w:type="spellStart"/>
            <w:r w:rsidRPr="00F64962">
              <w:rPr>
                <w:rFonts w:ascii="Times New Roman" w:eastAsia="Arial" w:hAnsi="Times New Roman" w:cs="Times New Roman"/>
                <w:color w:val="000000"/>
                <w:szCs w:val="20"/>
              </w:rPr>
              <w:t>Найменування</w:t>
            </w:r>
            <w:proofErr w:type="spellEnd"/>
            <w:r w:rsidRPr="00F64962">
              <w:rPr>
                <w:rFonts w:ascii="Times New Roman" w:eastAsia="Arial" w:hAnsi="Times New Roman" w:cs="Times New Roman"/>
                <w:color w:val="000000"/>
                <w:szCs w:val="20"/>
              </w:rPr>
              <w:tab/>
            </w:r>
            <w:r w:rsidRPr="00F64962">
              <w:rPr>
                <w:rFonts w:ascii="Times New Roman" w:eastAsia="Arial" w:hAnsi="Times New Roman" w:cs="Times New Roman"/>
                <w:color w:val="000000"/>
                <w:szCs w:val="20"/>
              </w:rPr>
              <w:br/>
              <w:t>товару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64962" w:rsidRPr="00F64962" w:rsidRDefault="00F64962" w:rsidP="00F64962">
            <w:pPr>
              <w:spacing w:after="15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proofErr w:type="spellStart"/>
            <w:r w:rsidRPr="00F64962">
              <w:rPr>
                <w:rFonts w:ascii="Times New Roman" w:eastAsia="Arial" w:hAnsi="Times New Roman" w:cs="Times New Roman"/>
                <w:color w:val="000000"/>
                <w:szCs w:val="20"/>
              </w:rPr>
              <w:t>Одиниця</w:t>
            </w:r>
            <w:proofErr w:type="spellEnd"/>
            <w:r w:rsidRPr="00F64962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F64962">
              <w:rPr>
                <w:rFonts w:ascii="Times New Roman" w:eastAsia="Arial" w:hAnsi="Times New Roman" w:cs="Times New Roman"/>
                <w:color w:val="000000"/>
                <w:szCs w:val="20"/>
              </w:rPr>
              <w:t>виміру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</w:tcPr>
          <w:p w:rsidR="00F64962" w:rsidRPr="00F64962" w:rsidRDefault="00F64962" w:rsidP="00F64962">
            <w:pPr>
              <w:spacing w:after="15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proofErr w:type="spellStart"/>
            <w:r w:rsidRPr="00F64962">
              <w:rPr>
                <w:rFonts w:ascii="Times New Roman" w:eastAsia="Arial" w:hAnsi="Times New Roman" w:cs="Times New Roman"/>
                <w:color w:val="000000"/>
                <w:szCs w:val="20"/>
              </w:rPr>
              <w:t>Загальна</w:t>
            </w:r>
            <w:proofErr w:type="spellEnd"/>
            <w:r w:rsidRPr="00F64962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   </w:t>
            </w:r>
            <w:r w:rsidRPr="00F64962">
              <w:rPr>
                <w:rFonts w:ascii="Times New Roman" w:eastAsia="Arial" w:hAnsi="Times New Roman" w:cs="Times New Roman"/>
                <w:color w:val="000000"/>
                <w:szCs w:val="20"/>
                <w:lang w:val="uk-UA"/>
              </w:rPr>
              <w:t xml:space="preserve">     </w:t>
            </w:r>
            <w:proofErr w:type="spellStart"/>
            <w:r w:rsidRPr="00F64962">
              <w:rPr>
                <w:rFonts w:ascii="Times New Roman" w:eastAsia="Arial" w:hAnsi="Times New Roman" w:cs="Times New Roman"/>
                <w:color w:val="000000"/>
                <w:szCs w:val="20"/>
              </w:rPr>
              <w:t>кількість</w:t>
            </w:r>
            <w:proofErr w:type="spellEnd"/>
          </w:p>
        </w:tc>
        <w:tc>
          <w:tcPr>
            <w:tcW w:w="2396" w:type="dxa"/>
            <w:shd w:val="clear" w:color="auto" w:fill="auto"/>
            <w:vAlign w:val="center"/>
          </w:tcPr>
          <w:p w:rsidR="00F64962" w:rsidRPr="00F64962" w:rsidRDefault="00F64962" w:rsidP="00F6496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proofErr w:type="spellStart"/>
            <w:r w:rsidRPr="00F64962">
              <w:rPr>
                <w:rFonts w:ascii="Times New Roman" w:eastAsia="Arial" w:hAnsi="Times New Roman" w:cs="Times New Roman"/>
                <w:color w:val="000000"/>
                <w:szCs w:val="20"/>
              </w:rPr>
              <w:t>Ціна</w:t>
            </w:r>
            <w:proofErr w:type="spellEnd"/>
            <w:r w:rsidRPr="00F64962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за </w:t>
            </w:r>
            <w:proofErr w:type="spellStart"/>
            <w:r w:rsidRPr="00F64962">
              <w:rPr>
                <w:rFonts w:ascii="Times New Roman" w:eastAsia="Arial" w:hAnsi="Times New Roman" w:cs="Times New Roman"/>
                <w:color w:val="000000"/>
                <w:szCs w:val="20"/>
              </w:rPr>
              <w:t>одиницю</w:t>
            </w:r>
            <w:proofErr w:type="spellEnd"/>
            <w:r w:rsidRPr="00F64962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F64962">
              <w:rPr>
                <w:rFonts w:ascii="Times New Roman" w:eastAsia="Arial" w:hAnsi="Times New Roman" w:cs="Times New Roman"/>
                <w:color w:val="000000"/>
                <w:szCs w:val="20"/>
              </w:rPr>
              <w:t>виміру</w:t>
            </w:r>
            <w:proofErr w:type="spellEnd"/>
            <w:r w:rsidRPr="00F64962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в грн. </w:t>
            </w:r>
          </w:p>
          <w:p w:rsidR="00F64962" w:rsidRPr="00F64962" w:rsidRDefault="00F64962" w:rsidP="00F6496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r w:rsidRPr="00F64962">
              <w:rPr>
                <w:rFonts w:ascii="Times New Roman" w:eastAsia="Arial" w:hAnsi="Times New Roman" w:cs="Times New Roman"/>
                <w:color w:val="000000"/>
                <w:szCs w:val="20"/>
              </w:rPr>
              <w:t>(з</w:t>
            </w:r>
            <w:r w:rsidRPr="00F64962">
              <w:rPr>
                <w:rFonts w:ascii="Times New Roman" w:eastAsia="Arial" w:hAnsi="Times New Roman" w:cs="Times New Roman"/>
                <w:color w:val="000000"/>
                <w:szCs w:val="20"/>
                <w:lang w:val="uk-UA"/>
              </w:rPr>
              <w:t>/без</w:t>
            </w:r>
            <w:r w:rsidRPr="00F64962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ПДВ)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64962" w:rsidRPr="00F64962" w:rsidRDefault="00F64962" w:rsidP="00F64962">
            <w:pPr>
              <w:spacing w:after="15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  <w:proofErr w:type="spellStart"/>
            <w:r w:rsidRPr="00F64962">
              <w:rPr>
                <w:rFonts w:ascii="Times New Roman" w:eastAsia="Arial" w:hAnsi="Times New Roman" w:cs="Times New Roman"/>
                <w:color w:val="000000"/>
                <w:szCs w:val="20"/>
              </w:rPr>
              <w:t>Загальна</w:t>
            </w:r>
            <w:proofErr w:type="spellEnd"/>
            <w:r w:rsidRPr="00F64962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сума </w:t>
            </w:r>
            <w:proofErr w:type="spellStart"/>
            <w:r w:rsidRPr="00F64962">
              <w:rPr>
                <w:rFonts w:ascii="Times New Roman" w:eastAsia="Arial" w:hAnsi="Times New Roman" w:cs="Times New Roman"/>
                <w:color w:val="000000"/>
                <w:szCs w:val="20"/>
              </w:rPr>
              <w:t>вартості</w:t>
            </w:r>
            <w:proofErr w:type="spellEnd"/>
            <w:r w:rsidRPr="00F64962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товару в грн. (з</w:t>
            </w:r>
            <w:r w:rsidRPr="00F64962">
              <w:rPr>
                <w:rFonts w:ascii="Times New Roman" w:eastAsia="Arial" w:hAnsi="Times New Roman" w:cs="Times New Roman"/>
                <w:color w:val="000000"/>
                <w:szCs w:val="20"/>
                <w:lang w:val="uk-UA"/>
              </w:rPr>
              <w:t>/без</w:t>
            </w:r>
            <w:r w:rsidRPr="00F64962"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 ПДВ)</w:t>
            </w:r>
          </w:p>
        </w:tc>
      </w:tr>
      <w:tr w:rsidR="00F64962" w:rsidRPr="00F64962" w:rsidTr="00C008AE">
        <w:trPr>
          <w:trHeight w:val="403"/>
          <w:jc w:val="center"/>
        </w:trPr>
        <w:tc>
          <w:tcPr>
            <w:tcW w:w="3292" w:type="dxa"/>
            <w:shd w:val="clear" w:color="auto" w:fill="auto"/>
          </w:tcPr>
          <w:p w:rsidR="00F64962" w:rsidRPr="00F64962" w:rsidRDefault="00F64962" w:rsidP="00F64962">
            <w:pPr>
              <w:shd w:val="clear" w:color="auto" w:fill="FFFFF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649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Філе куряче заморожене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62" w:rsidRPr="00F64962" w:rsidRDefault="00F64962" w:rsidP="00F64962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val="uk-UA" w:eastAsia="ru-RU"/>
              </w:rPr>
            </w:pPr>
            <w:r w:rsidRPr="00F6496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62" w:rsidRPr="00F64962" w:rsidRDefault="00F64962" w:rsidP="00F64962">
            <w:pPr>
              <w:spacing w:after="0" w:line="100" w:lineRule="atLeast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3</w:t>
            </w:r>
            <w:r w:rsidRPr="00F6496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F64962" w:rsidRPr="00F64962" w:rsidRDefault="00F64962" w:rsidP="00F6496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64962" w:rsidRPr="00F64962" w:rsidRDefault="00F64962" w:rsidP="00F64962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</w:tr>
      <w:tr w:rsidR="00F64962" w:rsidRPr="00F64962" w:rsidTr="00C008AE">
        <w:trPr>
          <w:trHeight w:val="403"/>
          <w:jc w:val="center"/>
        </w:trPr>
        <w:tc>
          <w:tcPr>
            <w:tcW w:w="3292" w:type="dxa"/>
            <w:shd w:val="clear" w:color="auto" w:fill="auto"/>
          </w:tcPr>
          <w:p w:rsidR="00F64962" w:rsidRPr="00F64962" w:rsidRDefault="00F64962" w:rsidP="00F64962">
            <w:pPr>
              <w:shd w:val="clear" w:color="auto" w:fill="FFFFFA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649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М’ясо свинини охолоджене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62" w:rsidRPr="00F64962" w:rsidRDefault="00F64962" w:rsidP="00F64962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F6496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962" w:rsidRPr="00F64962" w:rsidRDefault="00F64962" w:rsidP="00F64962">
            <w:pPr>
              <w:spacing w:after="0" w:line="100" w:lineRule="atLeast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10</w:t>
            </w:r>
            <w:bookmarkStart w:id="0" w:name="_GoBack"/>
            <w:bookmarkEnd w:id="0"/>
            <w:r w:rsidRPr="00F64962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F64962" w:rsidRPr="00F64962" w:rsidRDefault="00F64962" w:rsidP="00F6496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64962" w:rsidRPr="00F64962" w:rsidRDefault="00F64962" w:rsidP="00F64962">
            <w:p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</w:tr>
      <w:tr w:rsidR="00F64962" w:rsidRPr="00F64962" w:rsidTr="00C008AE">
        <w:trPr>
          <w:trHeight w:val="393"/>
          <w:jc w:val="center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F64962" w:rsidRPr="00F64962" w:rsidRDefault="00F64962" w:rsidP="00F64962">
            <w:pPr>
              <w:spacing w:after="0" w:line="276" w:lineRule="auto"/>
              <w:rPr>
                <w:rFonts w:ascii="Times New Roman" w:eastAsia="Arial" w:hAnsi="Times New Roman" w:cs="Times New Roman"/>
                <w:b/>
                <w:color w:val="000000"/>
                <w:szCs w:val="20"/>
                <w:lang w:eastAsia="ru-RU"/>
              </w:rPr>
            </w:pPr>
            <w:proofErr w:type="spellStart"/>
            <w:r w:rsidRPr="00F64962">
              <w:rPr>
                <w:rFonts w:ascii="Times New Roman" w:eastAsia="Arial" w:hAnsi="Times New Roman" w:cs="Times New Roman"/>
                <w:b/>
                <w:color w:val="000000"/>
                <w:szCs w:val="20"/>
                <w:lang w:eastAsia="ru-RU"/>
              </w:rPr>
              <w:t>Загальна</w:t>
            </w:r>
            <w:proofErr w:type="spellEnd"/>
            <w:r w:rsidRPr="00F64962">
              <w:rPr>
                <w:rFonts w:ascii="Times New Roman" w:eastAsia="Arial" w:hAnsi="Times New Roman" w:cs="Times New Roman"/>
                <w:b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F64962">
              <w:rPr>
                <w:rFonts w:ascii="Times New Roman" w:eastAsia="Arial" w:hAnsi="Times New Roman" w:cs="Times New Roman"/>
                <w:b/>
                <w:color w:val="000000"/>
                <w:szCs w:val="20"/>
                <w:lang w:eastAsia="ru-RU"/>
              </w:rPr>
              <w:t>вартість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F64962" w:rsidRPr="00F64962" w:rsidRDefault="00F64962" w:rsidP="00F64962">
            <w:pPr>
              <w:spacing w:after="0" w:line="276" w:lineRule="auto"/>
              <w:jc w:val="right"/>
              <w:rPr>
                <w:rFonts w:ascii="Times New Roman" w:eastAsia="Arial" w:hAnsi="Times New Roman" w:cs="Times New Roman"/>
                <w:b/>
                <w:color w:val="000000"/>
                <w:szCs w:val="20"/>
              </w:rPr>
            </w:pPr>
          </w:p>
        </w:tc>
      </w:tr>
    </w:tbl>
    <w:p w:rsidR="00F64962" w:rsidRPr="00F64962" w:rsidRDefault="00F64962" w:rsidP="00F64962">
      <w:pPr>
        <w:suppressAutoHyphens/>
        <w:spacing w:after="0" w:line="240" w:lineRule="auto"/>
        <w:ind w:right="282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ind w:right="282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zh-CN"/>
        </w:rPr>
      </w:pPr>
    </w:p>
    <w:p w:rsidR="00F64962" w:rsidRPr="00F64962" w:rsidRDefault="00F64962" w:rsidP="00F64962">
      <w:pPr>
        <w:suppressAutoHyphens/>
        <w:spacing w:after="0" w:line="240" w:lineRule="auto"/>
        <w:ind w:right="282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zh-CN"/>
        </w:rPr>
      </w:pPr>
      <w:r w:rsidRPr="00F6496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 w:eastAsia="zh-CN"/>
        </w:rPr>
        <w:t>ПОСТАЧАЛЬНИК                                                                       ЗАМОВНИК</w:t>
      </w:r>
    </w:p>
    <w:p w:rsidR="00F64962" w:rsidRPr="00F64962" w:rsidRDefault="00F64962" w:rsidP="00F64962">
      <w:pPr>
        <w:spacing w:after="0" w:line="276" w:lineRule="auto"/>
        <w:ind w:firstLine="540"/>
        <w:jc w:val="both"/>
        <w:rPr>
          <w:rFonts w:ascii="Arial" w:eastAsia="Arial" w:hAnsi="Arial" w:cs="Arial"/>
          <w:b/>
          <w:bCs/>
          <w:color w:val="000000"/>
          <w:sz w:val="28"/>
          <w:szCs w:val="28"/>
          <w:lang w:val="uk-UA" w:eastAsia="ru-RU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left="-426" w:right="282" w:firstLine="425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right="282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right="282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uppressAutoHyphens/>
        <w:spacing w:after="0" w:line="240" w:lineRule="auto"/>
        <w:ind w:right="282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64962" w:rsidRPr="00F64962" w:rsidRDefault="00F64962" w:rsidP="00F6496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val="uk-UA" w:eastAsia="uk-UA"/>
        </w:rPr>
      </w:pPr>
      <w:proofErr w:type="spellStart"/>
      <w:r w:rsidRPr="00F64962">
        <w:rPr>
          <w:rFonts w:ascii="Times New Roman" w:eastAsia="Calibri" w:hAnsi="Times New Roman" w:cs="Times New Roman"/>
          <w:lang w:eastAsia="uk-UA"/>
        </w:rPr>
        <w:t>Додаток</w:t>
      </w:r>
      <w:proofErr w:type="spellEnd"/>
      <w:r w:rsidRPr="00F64962">
        <w:rPr>
          <w:rFonts w:ascii="Times New Roman" w:eastAsia="Calibri" w:hAnsi="Times New Roman" w:cs="Times New Roman"/>
          <w:lang w:eastAsia="uk-UA"/>
        </w:rPr>
        <w:t xml:space="preserve"> № 2</w:t>
      </w:r>
    </w:p>
    <w:p w:rsidR="00F64962" w:rsidRPr="00F64962" w:rsidRDefault="00F64962" w:rsidP="00F649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uk-UA"/>
        </w:rPr>
      </w:pPr>
      <w:r w:rsidRPr="00F64962">
        <w:rPr>
          <w:rFonts w:ascii="Times New Roman" w:eastAsia="Arial" w:hAnsi="Times New Roman" w:cs="Times New Roman"/>
          <w:bCs/>
          <w:lang w:eastAsia="uk-UA"/>
        </w:rPr>
        <w:t>до Договору №________</w:t>
      </w:r>
    </w:p>
    <w:p w:rsidR="00F64962" w:rsidRPr="00F64962" w:rsidRDefault="00F64962" w:rsidP="00F64962">
      <w:pPr>
        <w:shd w:val="clear" w:color="auto" w:fill="FFFFFF"/>
        <w:tabs>
          <w:tab w:val="left" w:leader="underscore" w:pos="768"/>
        </w:tabs>
        <w:spacing w:after="0" w:line="240" w:lineRule="auto"/>
        <w:ind w:firstLine="709"/>
        <w:jc w:val="right"/>
        <w:rPr>
          <w:rFonts w:ascii="Times New Roman" w:eastAsia="Arial" w:hAnsi="Times New Roman" w:cs="Times New Roman"/>
          <w:bCs/>
          <w:lang w:eastAsia="uk-UA"/>
        </w:rPr>
      </w:pPr>
      <w:proofErr w:type="spellStart"/>
      <w:r w:rsidRPr="00F64962">
        <w:rPr>
          <w:rFonts w:ascii="Times New Roman" w:eastAsia="Arial" w:hAnsi="Times New Roman" w:cs="Times New Roman"/>
          <w:bCs/>
          <w:lang w:eastAsia="uk-UA"/>
        </w:rPr>
        <w:t>від</w:t>
      </w:r>
      <w:proofErr w:type="spellEnd"/>
      <w:r w:rsidRPr="00F64962">
        <w:rPr>
          <w:rFonts w:ascii="Times New Roman" w:eastAsia="Arial" w:hAnsi="Times New Roman" w:cs="Times New Roman"/>
          <w:bCs/>
          <w:lang w:eastAsia="uk-UA"/>
        </w:rPr>
        <w:t xml:space="preserve"> «__</w:t>
      </w:r>
      <w:proofErr w:type="gramStart"/>
      <w:r w:rsidRPr="00F64962">
        <w:rPr>
          <w:rFonts w:ascii="Times New Roman" w:eastAsia="Arial" w:hAnsi="Times New Roman" w:cs="Times New Roman"/>
          <w:bCs/>
          <w:lang w:eastAsia="uk-UA"/>
        </w:rPr>
        <w:t>_»_</w:t>
      </w:r>
      <w:proofErr w:type="gramEnd"/>
      <w:r w:rsidRPr="00F64962">
        <w:rPr>
          <w:rFonts w:ascii="Times New Roman" w:eastAsia="Arial" w:hAnsi="Times New Roman" w:cs="Times New Roman"/>
          <w:bCs/>
          <w:lang w:eastAsia="uk-UA"/>
        </w:rPr>
        <w:t>___________2024  р.</w:t>
      </w:r>
    </w:p>
    <w:p w:rsidR="00F64962" w:rsidRPr="00F64962" w:rsidRDefault="00F64962" w:rsidP="00F64962">
      <w:pPr>
        <w:spacing w:after="0" w:line="240" w:lineRule="auto"/>
        <w:ind w:firstLine="709"/>
        <w:jc w:val="center"/>
        <w:rPr>
          <w:rFonts w:ascii="Times New Roman CYR" w:eastAsia="Arial" w:hAnsi="Times New Roman CYR" w:cs="Times New Roman CYR"/>
          <w:b/>
          <w:lang w:eastAsia="uk-UA"/>
        </w:rPr>
      </w:pPr>
    </w:p>
    <w:p w:rsidR="00F64962" w:rsidRPr="00F64962" w:rsidRDefault="00F64962" w:rsidP="00F64962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lang w:eastAsia="uk-UA"/>
        </w:rPr>
      </w:pPr>
      <w:r w:rsidRPr="00F64962">
        <w:rPr>
          <w:rFonts w:ascii="Times New Roman" w:eastAsia="Arial" w:hAnsi="Times New Roman" w:cs="Times New Roman"/>
          <w:b/>
          <w:lang w:eastAsia="uk-UA"/>
        </w:rPr>
        <w:t>ПОРЯДОК ЗМІНИ УМОВ ДОГОВОРУ</w:t>
      </w:r>
    </w:p>
    <w:p w:rsidR="00F64962" w:rsidRPr="00F64962" w:rsidRDefault="00F64962" w:rsidP="00F64962">
      <w:pPr>
        <w:spacing w:after="0" w:line="240" w:lineRule="auto"/>
        <w:ind w:firstLine="709"/>
        <w:rPr>
          <w:rFonts w:ascii="Times New Roman CYR" w:eastAsia="Arial" w:hAnsi="Times New Roman CYR" w:cs="Times New Roman CYR"/>
          <w:lang w:eastAsia="ru-RU"/>
        </w:rPr>
      </w:pPr>
    </w:p>
    <w:p w:rsidR="00F64962" w:rsidRPr="00F64962" w:rsidRDefault="00F64962" w:rsidP="00F64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64962">
        <w:rPr>
          <w:rFonts w:ascii="Times New Roman" w:eastAsia="Arial" w:hAnsi="Times New Roman" w:cs="Times New Roman"/>
          <w:lang w:eastAsia="ru-RU"/>
        </w:rPr>
        <w:t xml:space="preserve">1. </w:t>
      </w:r>
      <w:proofErr w:type="spellStart"/>
      <w:r w:rsidRPr="00F64962">
        <w:rPr>
          <w:rFonts w:ascii="Times New Roman" w:eastAsia="Calibri" w:hAnsi="Times New Roman" w:cs="Times New Roman"/>
        </w:rPr>
        <w:t>Договір</w:t>
      </w:r>
      <w:proofErr w:type="spellEnd"/>
      <w:r w:rsidRPr="00F64962">
        <w:rPr>
          <w:rFonts w:ascii="Times New Roman" w:eastAsia="Calibri" w:hAnsi="Times New Roman" w:cs="Times New Roman"/>
        </w:rPr>
        <w:t xml:space="preserve"> про </w:t>
      </w:r>
      <w:proofErr w:type="spellStart"/>
      <w:r w:rsidRPr="00F64962">
        <w:rPr>
          <w:rFonts w:ascii="Times New Roman" w:eastAsia="Calibri" w:hAnsi="Times New Roman" w:cs="Times New Roman"/>
        </w:rPr>
        <w:t>закупівлю</w:t>
      </w:r>
      <w:proofErr w:type="spellEnd"/>
      <w:r w:rsidRPr="00F64962">
        <w:rPr>
          <w:rFonts w:ascii="Times New Roman" w:eastAsia="Calibri" w:hAnsi="Times New Roman" w:cs="Times New Roman"/>
        </w:rPr>
        <w:t xml:space="preserve"> за результатами </w:t>
      </w:r>
      <w:proofErr w:type="spellStart"/>
      <w:r w:rsidRPr="00F64962">
        <w:rPr>
          <w:rFonts w:ascii="Times New Roman" w:eastAsia="Calibri" w:hAnsi="Times New Roman" w:cs="Times New Roman"/>
        </w:rPr>
        <w:t>проведеної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закупівлі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згідно</w:t>
      </w:r>
      <w:proofErr w:type="spellEnd"/>
      <w:r w:rsidRPr="00F64962">
        <w:rPr>
          <w:rFonts w:ascii="Times New Roman" w:eastAsia="Calibri" w:hAnsi="Times New Roman" w:cs="Times New Roman"/>
        </w:rPr>
        <w:t xml:space="preserve"> з пунктами 10 і 13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публічних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товарів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робіт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послуг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замовників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Законом</w:t>
      </w:r>
      <w:r w:rsidRPr="00F64962">
        <w:rPr>
          <w:rFonts w:ascii="Times New Roman" w:eastAsia="Arial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України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“Про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публічні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закупівлі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”</w:t>
      </w:r>
      <w:r w:rsidRPr="00F64962">
        <w:rPr>
          <w:rFonts w:ascii="Times New Roman" w:eastAsia="Arial" w:hAnsi="Times New Roman" w:cs="Times New Roman"/>
          <w:lang w:eastAsia="ru-RU"/>
        </w:rPr>
        <w:t>,</w:t>
      </w:r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період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дії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правового режиму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воєнного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стану в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Україні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90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днів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його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або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затверджених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України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від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12.10.2022 № 1178 (</w:t>
      </w:r>
      <w:proofErr w:type="spellStart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>надалі</w:t>
      </w:r>
      <w:proofErr w:type="spellEnd"/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– </w:t>
      </w:r>
      <w:r w:rsidRPr="00F64962">
        <w:rPr>
          <w:rFonts w:ascii="Times New Roman" w:eastAsia="Calibri" w:hAnsi="Times New Roman" w:cs="Times New Roman"/>
        </w:rPr>
        <w:t>Постанова № 1178</w:t>
      </w:r>
      <w:r w:rsidRPr="00F6496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64962">
        <w:rPr>
          <w:rFonts w:ascii="Times New Roman" w:eastAsia="Calibri" w:hAnsi="Times New Roman" w:cs="Times New Roman"/>
        </w:rPr>
        <w:t>укладається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відповідно</w:t>
      </w:r>
      <w:proofErr w:type="spellEnd"/>
      <w:r w:rsidRPr="00F64962">
        <w:rPr>
          <w:rFonts w:ascii="Times New Roman" w:eastAsia="Calibri" w:hAnsi="Times New Roman" w:cs="Times New Roman"/>
        </w:rPr>
        <w:t xml:space="preserve"> до норм </w:t>
      </w:r>
      <w:proofErr w:type="spellStart"/>
      <w:r w:rsidRPr="00F64962">
        <w:rPr>
          <w:rFonts w:ascii="Times New Roman" w:eastAsia="Calibri" w:hAnsi="Times New Roman" w:cs="Times New Roman"/>
        </w:rPr>
        <w:t>Цивільного</w:t>
      </w:r>
      <w:proofErr w:type="spellEnd"/>
      <w:r w:rsidRPr="00F64962">
        <w:rPr>
          <w:rFonts w:ascii="Times New Roman" w:eastAsia="Calibri" w:hAnsi="Times New Roman" w:cs="Times New Roman"/>
        </w:rPr>
        <w:t xml:space="preserve"> і </w:t>
      </w:r>
      <w:proofErr w:type="spellStart"/>
      <w:r w:rsidRPr="00F64962">
        <w:rPr>
          <w:rFonts w:ascii="Times New Roman" w:eastAsia="Calibri" w:hAnsi="Times New Roman" w:cs="Times New Roman"/>
        </w:rPr>
        <w:t>Господарського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кодексів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України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з </w:t>
      </w:r>
      <w:proofErr w:type="spellStart"/>
      <w:r w:rsidRPr="00F64962">
        <w:rPr>
          <w:rFonts w:ascii="Times New Roman" w:eastAsia="Calibri" w:hAnsi="Times New Roman" w:cs="Times New Roman"/>
        </w:rPr>
        <w:t>урахуванням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положень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статті</w:t>
      </w:r>
      <w:proofErr w:type="spellEnd"/>
      <w:r w:rsidRPr="00F64962">
        <w:rPr>
          <w:rFonts w:ascii="Times New Roman" w:eastAsia="Calibri" w:hAnsi="Times New Roman" w:cs="Times New Roman"/>
        </w:rPr>
        <w:t xml:space="preserve"> 41 Закону, </w:t>
      </w:r>
      <w:proofErr w:type="spellStart"/>
      <w:r w:rsidRPr="00F64962">
        <w:rPr>
          <w:rFonts w:ascii="Times New Roman" w:eastAsia="Calibri" w:hAnsi="Times New Roman" w:cs="Times New Roman"/>
        </w:rPr>
        <w:t>крім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частин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третьої</w:t>
      </w:r>
      <w:proofErr w:type="spellEnd"/>
      <w:r w:rsidRPr="00F64962">
        <w:rPr>
          <w:rFonts w:ascii="Times New Roman" w:eastAsia="Calibri" w:hAnsi="Times New Roman" w:cs="Times New Roman"/>
        </w:rPr>
        <w:t xml:space="preserve"> – </w:t>
      </w:r>
      <w:proofErr w:type="spellStart"/>
      <w:r w:rsidRPr="00F64962">
        <w:rPr>
          <w:rFonts w:ascii="Times New Roman" w:eastAsia="Calibri" w:hAnsi="Times New Roman" w:cs="Times New Roman"/>
        </w:rPr>
        <w:t>п’ятої</w:t>
      </w:r>
      <w:proofErr w:type="spellEnd"/>
      <w:r w:rsidRPr="00F64962">
        <w:rPr>
          <w:rFonts w:ascii="Times New Roman" w:eastAsia="Calibri" w:hAnsi="Times New Roman" w:cs="Times New Roman"/>
        </w:rPr>
        <w:t xml:space="preserve">, </w:t>
      </w:r>
      <w:proofErr w:type="spellStart"/>
      <w:r w:rsidRPr="00F64962">
        <w:rPr>
          <w:rFonts w:ascii="Times New Roman" w:eastAsia="Calibri" w:hAnsi="Times New Roman" w:cs="Times New Roman"/>
        </w:rPr>
        <w:t>сьомої</w:t>
      </w:r>
      <w:proofErr w:type="spellEnd"/>
      <w:r w:rsidRPr="00F64962">
        <w:rPr>
          <w:rFonts w:ascii="Times New Roman" w:eastAsia="Calibri" w:hAnsi="Times New Roman" w:cs="Times New Roman"/>
        </w:rPr>
        <w:t xml:space="preserve"> та </w:t>
      </w:r>
      <w:proofErr w:type="spellStart"/>
      <w:r w:rsidRPr="00F64962">
        <w:rPr>
          <w:rFonts w:ascii="Times New Roman" w:eastAsia="Calibri" w:hAnsi="Times New Roman" w:cs="Times New Roman"/>
        </w:rPr>
        <w:t>восьмої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статті</w:t>
      </w:r>
      <w:proofErr w:type="spellEnd"/>
      <w:r w:rsidRPr="00F64962">
        <w:rPr>
          <w:rFonts w:ascii="Times New Roman" w:eastAsia="Calibri" w:hAnsi="Times New Roman" w:cs="Times New Roman"/>
        </w:rPr>
        <w:t xml:space="preserve"> 41 Закону, та Постанови № 1178) (пункт 17 Постанови № 1178).</w:t>
      </w:r>
    </w:p>
    <w:p w:rsidR="00F64962" w:rsidRPr="00F64962" w:rsidRDefault="00F64962" w:rsidP="00F64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F64962">
        <w:rPr>
          <w:rFonts w:ascii="Times New Roman" w:eastAsia="Calibri" w:hAnsi="Times New Roman" w:cs="Times New Roman"/>
        </w:rPr>
        <w:t xml:space="preserve">2.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Згідно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з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частиною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1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статті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628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Цивільного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кодексу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України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зміст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договору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становлять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умови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(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пункти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),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визначені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на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розсуд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сторін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і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погоджені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ними, та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умови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які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є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обов'язковими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відповідно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до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актів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цивільного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законодавства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>.</w:t>
      </w:r>
    </w:p>
    <w:p w:rsidR="00F64962" w:rsidRPr="00F64962" w:rsidRDefault="00F64962" w:rsidP="00F64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64962">
        <w:rPr>
          <w:rFonts w:ascii="Times New Roman" w:eastAsia="Calibri" w:hAnsi="Times New Roman" w:cs="Times New Roman"/>
        </w:rPr>
        <w:t xml:space="preserve">3. </w:t>
      </w:r>
      <w:proofErr w:type="spellStart"/>
      <w:r w:rsidRPr="00F64962">
        <w:rPr>
          <w:rFonts w:ascii="Times New Roman" w:eastAsia="Calibri" w:hAnsi="Times New Roman" w:cs="Times New Roman"/>
        </w:rPr>
        <w:t>Умови</w:t>
      </w:r>
      <w:proofErr w:type="spellEnd"/>
      <w:r w:rsidRPr="00F64962">
        <w:rPr>
          <w:rFonts w:ascii="Times New Roman" w:eastAsia="Calibri" w:hAnsi="Times New Roman" w:cs="Times New Roman"/>
        </w:rPr>
        <w:t xml:space="preserve"> договору про </w:t>
      </w:r>
      <w:proofErr w:type="spellStart"/>
      <w:r w:rsidRPr="00F64962">
        <w:rPr>
          <w:rFonts w:ascii="Times New Roman" w:eastAsia="Calibri" w:hAnsi="Times New Roman" w:cs="Times New Roman"/>
        </w:rPr>
        <w:t>закупівлю</w:t>
      </w:r>
      <w:proofErr w:type="spellEnd"/>
      <w:r w:rsidRPr="00F64962">
        <w:rPr>
          <w:rFonts w:ascii="Times New Roman" w:eastAsia="Calibri" w:hAnsi="Times New Roman" w:cs="Times New Roman"/>
        </w:rPr>
        <w:t xml:space="preserve"> не </w:t>
      </w:r>
      <w:proofErr w:type="spellStart"/>
      <w:r w:rsidRPr="00F64962">
        <w:rPr>
          <w:rFonts w:ascii="Times New Roman" w:eastAsia="Calibri" w:hAnsi="Times New Roman" w:cs="Times New Roman"/>
        </w:rPr>
        <w:t>повинні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відрізнятися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від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змісту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тендерної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пропозиції</w:t>
      </w:r>
      <w:proofErr w:type="spellEnd"/>
      <w:r w:rsidRPr="00F64962">
        <w:rPr>
          <w:rFonts w:ascii="Times New Roman" w:eastAsia="Calibri" w:hAnsi="Times New Roman" w:cs="Times New Roman"/>
        </w:rPr>
        <w:t xml:space="preserve"> за результатами </w:t>
      </w:r>
      <w:proofErr w:type="spellStart"/>
      <w:r w:rsidRPr="00F64962">
        <w:rPr>
          <w:rFonts w:ascii="Times New Roman" w:eastAsia="Calibri" w:hAnsi="Times New Roman" w:cs="Times New Roman"/>
        </w:rPr>
        <w:t>електронного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аукціону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переможця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процедури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закупівлі</w:t>
      </w:r>
      <w:proofErr w:type="spellEnd"/>
      <w:r w:rsidRPr="00F64962">
        <w:rPr>
          <w:rFonts w:ascii="Times New Roman" w:eastAsia="Calibri" w:hAnsi="Times New Roman" w:cs="Times New Roman"/>
        </w:rPr>
        <w:t xml:space="preserve">, </w:t>
      </w:r>
      <w:proofErr w:type="spellStart"/>
      <w:r w:rsidRPr="00F64962">
        <w:rPr>
          <w:rFonts w:ascii="Times New Roman" w:eastAsia="Calibri" w:hAnsi="Times New Roman" w:cs="Times New Roman"/>
        </w:rPr>
        <w:t>крім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випадків</w:t>
      </w:r>
      <w:proofErr w:type="spellEnd"/>
      <w:r w:rsidRPr="00F64962">
        <w:rPr>
          <w:rFonts w:ascii="Times New Roman" w:eastAsia="Calibri" w:hAnsi="Times New Roman" w:cs="Times New Roman"/>
        </w:rPr>
        <w:t xml:space="preserve"> (пункт 18 Постанови № 1178):</w:t>
      </w:r>
    </w:p>
    <w:p w:rsidR="00F64962" w:rsidRPr="00F64962" w:rsidRDefault="00F64962" w:rsidP="00F64962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lang w:val="aa-ET"/>
        </w:rPr>
      </w:pPr>
      <w:proofErr w:type="spellStart"/>
      <w:r w:rsidRPr="00F64962">
        <w:rPr>
          <w:rFonts w:ascii="Times New Roman" w:eastAsia="Calibri" w:hAnsi="Times New Roman" w:cs="Times New Roman"/>
          <w:color w:val="000000"/>
        </w:rPr>
        <w:t>визначення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грошового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еквівалента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зобов’язання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в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іноземній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валюті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; </w:t>
      </w:r>
    </w:p>
    <w:p w:rsidR="00F64962" w:rsidRPr="00F64962" w:rsidRDefault="00F64962" w:rsidP="00F64962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F64962">
        <w:rPr>
          <w:rFonts w:ascii="Times New Roman" w:eastAsia="Calibri" w:hAnsi="Times New Roman" w:cs="Times New Roman"/>
          <w:color w:val="000000"/>
        </w:rPr>
        <w:t>перерахунку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ціни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за результатами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електронного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аукціону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в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бік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зменшення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ціни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тендерної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пропозиції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учасника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без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зменшення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обсягів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закупівлі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; </w:t>
      </w:r>
    </w:p>
    <w:p w:rsidR="00F64962" w:rsidRPr="00F64962" w:rsidRDefault="00F64962" w:rsidP="00F64962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F64962">
        <w:rPr>
          <w:rFonts w:ascii="Times New Roman" w:eastAsia="Calibri" w:hAnsi="Times New Roman" w:cs="Times New Roman"/>
          <w:color w:val="000000"/>
        </w:rPr>
        <w:t>перерахунку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ціни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та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обсягів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товарів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за результатами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електронного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аукціону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в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бік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зменшення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за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умови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необхідності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приведення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обсягів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товарів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до </w:t>
      </w:r>
      <w:proofErr w:type="spellStart"/>
      <w:r w:rsidRPr="00F64962">
        <w:rPr>
          <w:rFonts w:ascii="Times New Roman" w:eastAsia="Calibri" w:hAnsi="Times New Roman" w:cs="Times New Roman"/>
          <w:color w:val="000000"/>
        </w:rPr>
        <w:t>кратності</w:t>
      </w:r>
      <w:proofErr w:type="spellEnd"/>
      <w:r w:rsidRPr="00F64962">
        <w:rPr>
          <w:rFonts w:ascii="Times New Roman" w:eastAsia="Calibri" w:hAnsi="Times New Roman" w:cs="Times New Roman"/>
          <w:color w:val="000000"/>
        </w:rPr>
        <w:t xml:space="preserve"> упаковки.</w:t>
      </w:r>
    </w:p>
    <w:p w:rsidR="00F64962" w:rsidRPr="00F64962" w:rsidRDefault="00F64962" w:rsidP="00F64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64962">
        <w:rPr>
          <w:rFonts w:ascii="Times New Roman" w:eastAsia="Calibri" w:hAnsi="Times New Roman" w:cs="Times New Roman"/>
        </w:rPr>
        <w:t xml:space="preserve">4.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Істотні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умови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договору про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закупівлю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(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крім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договорів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про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закупівлю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товарів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робіт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та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послуг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для/з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будівництва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, ремонту та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інших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інженерно-технічних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заходів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із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захисту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об’єктів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критичної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інфраструктури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паливно-енергетичного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сектору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критичної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інфраструктури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за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основними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технічними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показниками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погодженими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Міненерго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) не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можуть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змінюватися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після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його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підписання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до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виконання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зобов’язань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сторонами в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повному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обсязі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,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крім</w:t>
      </w:r>
      <w:proofErr w:type="spellEnd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color w:val="333333"/>
          <w:shd w:val="clear" w:color="auto" w:fill="FFFFFF"/>
          <w:lang w:eastAsia="ru-RU"/>
        </w:rPr>
        <w:t>випадків</w:t>
      </w:r>
      <w:proofErr w:type="spellEnd"/>
      <w:r w:rsidRPr="00F64962">
        <w:rPr>
          <w:rFonts w:ascii="Times New Roman" w:eastAsia="Calibri" w:hAnsi="Times New Roman" w:cs="Times New Roman"/>
        </w:rPr>
        <w:t xml:space="preserve"> (пункт 19 Постанови № 1178): </w:t>
      </w:r>
    </w:p>
    <w:p w:rsidR="00F64962" w:rsidRPr="00F64962" w:rsidRDefault="00F64962" w:rsidP="00F64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64962">
        <w:rPr>
          <w:rFonts w:ascii="Times New Roman" w:eastAsia="Calibri" w:hAnsi="Times New Roman" w:cs="Times New Roman"/>
        </w:rPr>
        <w:t xml:space="preserve">1) </w:t>
      </w:r>
      <w:proofErr w:type="spellStart"/>
      <w:r w:rsidRPr="00F64962">
        <w:rPr>
          <w:rFonts w:ascii="Times New Roman" w:eastAsia="Calibri" w:hAnsi="Times New Roman" w:cs="Times New Roman"/>
        </w:rPr>
        <w:t>зменшення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обсягів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закупівлі</w:t>
      </w:r>
      <w:proofErr w:type="spellEnd"/>
      <w:r w:rsidRPr="00F64962">
        <w:rPr>
          <w:rFonts w:ascii="Times New Roman" w:eastAsia="Calibri" w:hAnsi="Times New Roman" w:cs="Times New Roman"/>
        </w:rPr>
        <w:t xml:space="preserve">, </w:t>
      </w:r>
      <w:proofErr w:type="spellStart"/>
      <w:r w:rsidRPr="00F64962">
        <w:rPr>
          <w:rFonts w:ascii="Times New Roman" w:eastAsia="Calibri" w:hAnsi="Times New Roman" w:cs="Times New Roman"/>
        </w:rPr>
        <w:t>зокрема</w:t>
      </w:r>
      <w:proofErr w:type="spellEnd"/>
      <w:r w:rsidRPr="00F64962">
        <w:rPr>
          <w:rFonts w:ascii="Times New Roman" w:eastAsia="Calibri" w:hAnsi="Times New Roman" w:cs="Times New Roman"/>
        </w:rPr>
        <w:t xml:space="preserve"> з </w:t>
      </w:r>
      <w:proofErr w:type="spellStart"/>
      <w:r w:rsidRPr="00F64962">
        <w:rPr>
          <w:rFonts w:ascii="Times New Roman" w:eastAsia="Calibri" w:hAnsi="Times New Roman" w:cs="Times New Roman"/>
        </w:rPr>
        <w:t>урахуванням</w:t>
      </w:r>
      <w:proofErr w:type="spellEnd"/>
      <w:r w:rsidRPr="00F64962">
        <w:rPr>
          <w:rFonts w:ascii="Times New Roman" w:eastAsia="Calibri" w:hAnsi="Times New Roman" w:cs="Times New Roman"/>
        </w:rPr>
        <w:t xml:space="preserve"> фактичного </w:t>
      </w:r>
      <w:proofErr w:type="spellStart"/>
      <w:r w:rsidRPr="00F64962">
        <w:rPr>
          <w:rFonts w:ascii="Times New Roman" w:eastAsia="Calibri" w:hAnsi="Times New Roman" w:cs="Times New Roman"/>
        </w:rPr>
        <w:t>обсягу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видатків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замовника</w:t>
      </w:r>
      <w:proofErr w:type="spellEnd"/>
      <w:r w:rsidRPr="00F64962">
        <w:rPr>
          <w:rFonts w:ascii="Times New Roman" w:eastAsia="Calibri" w:hAnsi="Times New Roman" w:cs="Times New Roman"/>
        </w:rPr>
        <w:t xml:space="preserve">; </w:t>
      </w:r>
    </w:p>
    <w:p w:rsidR="00F64962" w:rsidRPr="00F64962" w:rsidRDefault="00F64962" w:rsidP="00F64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64962">
        <w:rPr>
          <w:rFonts w:ascii="Times New Roman" w:eastAsia="Calibri" w:hAnsi="Times New Roman" w:cs="Times New Roman"/>
        </w:rPr>
        <w:t xml:space="preserve">2) </w:t>
      </w:r>
      <w:proofErr w:type="spellStart"/>
      <w:r w:rsidRPr="00F64962">
        <w:rPr>
          <w:rFonts w:ascii="Times New Roman" w:eastAsia="Calibri" w:hAnsi="Times New Roman" w:cs="Times New Roman"/>
        </w:rPr>
        <w:t>погодження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зміни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ціни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за </w:t>
      </w:r>
      <w:proofErr w:type="spellStart"/>
      <w:r w:rsidRPr="00F64962">
        <w:rPr>
          <w:rFonts w:ascii="Times New Roman" w:eastAsia="Calibri" w:hAnsi="Times New Roman" w:cs="Times New Roman"/>
        </w:rPr>
        <w:t>одиницю</w:t>
      </w:r>
      <w:proofErr w:type="spellEnd"/>
      <w:r w:rsidRPr="00F64962">
        <w:rPr>
          <w:rFonts w:ascii="Times New Roman" w:eastAsia="Calibri" w:hAnsi="Times New Roman" w:cs="Times New Roman"/>
        </w:rPr>
        <w:t xml:space="preserve"> товару в </w:t>
      </w:r>
      <w:proofErr w:type="spellStart"/>
      <w:r w:rsidRPr="00F64962">
        <w:rPr>
          <w:rFonts w:ascii="Times New Roman" w:eastAsia="Calibri" w:hAnsi="Times New Roman" w:cs="Times New Roman"/>
        </w:rPr>
        <w:t>договорі</w:t>
      </w:r>
      <w:proofErr w:type="spellEnd"/>
      <w:r w:rsidRPr="00F64962">
        <w:rPr>
          <w:rFonts w:ascii="Times New Roman" w:eastAsia="Calibri" w:hAnsi="Times New Roman" w:cs="Times New Roman"/>
        </w:rPr>
        <w:t xml:space="preserve"> про </w:t>
      </w:r>
      <w:proofErr w:type="spellStart"/>
      <w:r w:rsidRPr="00F64962">
        <w:rPr>
          <w:rFonts w:ascii="Times New Roman" w:eastAsia="Calibri" w:hAnsi="Times New Roman" w:cs="Times New Roman"/>
        </w:rPr>
        <w:t>закупівлю</w:t>
      </w:r>
      <w:proofErr w:type="spellEnd"/>
      <w:r w:rsidRPr="00F64962">
        <w:rPr>
          <w:rFonts w:ascii="Times New Roman" w:eastAsia="Calibri" w:hAnsi="Times New Roman" w:cs="Times New Roman"/>
        </w:rPr>
        <w:t xml:space="preserve"> у </w:t>
      </w:r>
      <w:proofErr w:type="spellStart"/>
      <w:r w:rsidRPr="00F64962">
        <w:rPr>
          <w:rFonts w:ascii="Times New Roman" w:eastAsia="Calibri" w:hAnsi="Times New Roman" w:cs="Times New Roman"/>
        </w:rPr>
        <w:t>разі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коливання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ціни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такого товару на ринку, </w:t>
      </w:r>
      <w:proofErr w:type="spellStart"/>
      <w:r w:rsidRPr="00F64962">
        <w:rPr>
          <w:rFonts w:ascii="Times New Roman" w:eastAsia="Calibri" w:hAnsi="Times New Roman" w:cs="Times New Roman"/>
        </w:rPr>
        <w:t>що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відбулося</w:t>
      </w:r>
      <w:proofErr w:type="spellEnd"/>
      <w:r w:rsidRPr="00F64962">
        <w:rPr>
          <w:rFonts w:ascii="Times New Roman" w:eastAsia="Calibri" w:hAnsi="Times New Roman" w:cs="Times New Roman"/>
        </w:rPr>
        <w:t xml:space="preserve"> з моменту </w:t>
      </w:r>
      <w:proofErr w:type="spellStart"/>
      <w:r w:rsidRPr="00F64962">
        <w:rPr>
          <w:rFonts w:ascii="Times New Roman" w:eastAsia="Calibri" w:hAnsi="Times New Roman" w:cs="Times New Roman"/>
        </w:rPr>
        <w:t>укладення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договору про </w:t>
      </w:r>
      <w:proofErr w:type="spellStart"/>
      <w:r w:rsidRPr="00F64962">
        <w:rPr>
          <w:rFonts w:ascii="Times New Roman" w:eastAsia="Calibri" w:hAnsi="Times New Roman" w:cs="Times New Roman"/>
        </w:rPr>
        <w:t>закупівлю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або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останнього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внесення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змін</w:t>
      </w:r>
      <w:proofErr w:type="spellEnd"/>
      <w:r w:rsidRPr="00F64962">
        <w:rPr>
          <w:rFonts w:ascii="Times New Roman" w:eastAsia="Calibri" w:hAnsi="Times New Roman" w:cs="Times New Roman"/>
        </w:rPr>
        <w:t xml:space="preserve"> до договору про </w:t>
      </w:r>
      <w:proofErr w:type="spellStart"/>
      <w:r w:rsidRPr="00F64962">
        <w:rPr>
          <w:rFonts w:ascii="Times New Roman" w:eastAsia="Calibri" w:hAnsi="Times New Roman" w:cs="Times New Roman"/>
        </w:rPr>
        <w:t>закупівлю</w:t>
      </w:r>
      <w:proofErr w:type="spellEnd"/>
      <w:r w:rsidRPr="00F64962">
        <w:rPr>
          <w:rFonts w:ascii="Times New Roman" w:eastAsia="Calibri" w:hAnsi="Times New Roman" w:cs="Times New Roman"/>
        </w:rPr>
        <w:t xml:space="preserve"> в </w:t>
      </w:r>
      <w:proofErr w:type="spellStart"/>
      <w:r w:rsidRPr="00F64962">
        <w:rPr>
          <w:rFonts w:ascii="Times New Roman" w:eastAsia="Calibri" w:hAnsi="Times New Roman" w:cs="Times New Roman"/>
        </w:rPr>
        <w:t>частині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зміни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ціни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за </w:t>
      </w:r>
      <w:proofErr w:type="spellStart"/>
      <w:r w:rsidRPr="00F64962">
        <w:rPr>
          <w:rFonts w:ascii="Times New Roman" w:eastAsia="Calibri" w:hAnsi="Times New Roman" w:cs="Times New Roman"/>
        </w:rPr>
        <w:t>одиницю</w:t>
      </w:r>
      <w:proofErr w:type="spellEnd"/>
      <w:r w:rsidRPr="00F64962">
        <w:rPr>
          <w:rFonts w:ascii="Times New Roman" w:eastAsia="Calibri" w:hAnsi="Times New Roman" w:cs="Times New Roman"/>
        </w:rPr>
        <w:t xml:space="preserve"> товару. </w:t>
      </w:r>
      <w:proofErr w:type="spellStart"/>
      <w:r w:rsidRPr="00F64962">
        <w:rPr>
          <w:rFonts w:ascii="Times New Roman" w:eastAsia="Calibri" w:hAnsi="Times New Roman" w:cs="Times New Roman"/>
        </w:rPr>
        <w:t>Зміна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ціни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за </w:t>
      </w:r>
      <w:proofErr w:type="spellStart"/>
      <w:r w:rsidRPr="00F64962">
        <w:rPr>
          <w:rFonts w:ascii="Times New Roman" w:eastAsia="Calibri" w:hAnsi="Times New Roman" w:cs="Times New Roman"/>
        </w:rPr>
        <w:t>одиницю</w:t>
      </w:r>
      <w:proofErr w:type="spellEnd"/>
      <w:r w:rsidRPr="00F64962">
        <w:rPr>
          <w:rFonts w:ascii="Times New Roman" w:eastAsia="Calibri" w:hAnsi="Times New Roman" w:cs="Times New Roman"/>
        </w:rPr>
        <w:t xml:space="preserve"> товару </w:t>
      </w:r>
      <w:proofErr w:type="spellStart"/>
      <w:r w:rsidRPr="00F64962">
        <w:rPr>
          <w:rFonts w:ascii="Times New Roman" w:eastAsia="Calibri" w:hAnsi="Times New Roman" w:cs="Times New Roman"/>
        </w:rPr>
        <w:t>здійснюється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пропорційно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коливанню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ціни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такого товару на ринку (</w:t>
      </w:r>
      <w:proofErr w:type="spellStart"/>
      <w:r w:rsidRPr="00F64962">
        <w:rPr>
          <w:rFonts w:ascii="Times New Roman" w:eastAsia="Calibri" w:hAnsi="Times New Roman" w:cs="Times New Roman"/>
        </w:rPr>
        <w:t>відсоток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збільшення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ціни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за </w:t>
      </w:r>
      <w:proofErr w:type="spellStart"/>
      <w:r w:rsidRPr="00F64962">
        <w:rPr>
          <w:rFonts w:ascii="Times New Roman" w:eastAsia="Calibri" w:hAnsi="Times New Roman" w:cs="Times New Roman"/>
        </w:rPr>
        <w:t>одиницю</w:t>
      </w:r>
      <w:proofErr w:type="spellEnd"/>
      <w:r w:rsidRPr="00F64962">
        <w:rPr>
          <w:rFonts w:ascii="Times New Roman" w:eastAsia="Calibri" w:hAnsi="Times New Roman" w:cs="Times New Roman"/>
        </w:rPr>
        <w:t xml:space="preserve"> товару не </w:t>
      </w:r>
      <w:proofErr w:type="spellStart"/>
      <w:r w:rsidRPr="00F64962">
        <w:rPr>
          <w:rFonts w:ascii="Times New Roman" w:eastAsia="Calibri" w:hAnsi="Times New Roman" w:cs="Times New Roman"/>
        </w:rPr>
        <w:t>може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перевищувати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відсоток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коливання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(</w:t>
      </w:r>
      <w:proofErr w:type="spellStart"/>
      <w:r w:rsidRPr="00F64962">
        <w:rPr>
          <w:rFonts w:ascii="Times New Roman" w:eastAsia="Calibri" w:hAnsi="Times New Roman" w:cs="Times New Roman"/>
        </w:rPr>
        <w:t>збільшення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) </w:t>
      </w:r>
      <w:proofErr w:type="spellStart"/>
      <w:r w:rsidRPr="00F64962">
        <w:rPr>
          <w:rFonts w:ascii="Times New Roman" w:eastAsia="Calibri" w:hAnsi="Times New Roman" w:cs="Times New Roman"/>
        </w:rPr>
        <w:t>ціни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такого товару на ринку) за </w:t>
      </w:r>
      <w:proofErr w:type="spellStart"/>
      <w:r w:rsidRPr="00F64962">
        <w:rPr>
          <w:rFonts w:ascii="Times New Roman" w:eastAsia="Calibri" w:hAnsi="Times New Roman" w:cs="Times New Roman"/>
        </w:rPr>
        <w:t>умови</w:t>
      </w:r>
      <w:proofErr w:type="spellEnd"/>
      <w:r w:rsidRPr="00F64962">
        <w:rPr>
          <w:rFonts w:ascii="Times New Roman" w:eastAsia="Calibri" w:hAnsi="Times New Roman" w:cs="Times New Roman"/>
        </w:rPr>
        <w:t xml:space="preserve"> документального </w:t>
      </w:r>
      <w:proofErr w:type="spellStart"/>
      <w:r w:rsidRPr="00F64962">
        <w:rPr>
          <w:rFonts w:ascii="Times New Roman" w:eastAsia="Calibri" w:hAnsi="Times New Roman" w:cs="Times New Roman"/>
        </w:rPr>
        <w:t>підтвердження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такого </w:t>
      </w:r>
      <w:proofErr w:type="spellStart"/>
      <w:r w:rsidRPr="00F64962">
        <w:rPr>
          <w:rFonts w:ascii="Times New Roman" w:eastAsia="Calibri" w:hAnsi="Times New Roman" w:cs="Times New Roman"/>
        </w:rPr>
        <w:t>коливання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та не повинна </w:t>
      </w:r>
      <w:proofErr w:type="spellStart"/>
      <w:r w:rsidRPr="00F64962">
        <w:rPr>
          <w:rFonts w:ascii="Times New Roman" w:eastAsia="Calibri" w:hAnsi="Times New Roman" w:cs="Times New Roman"/>
        </w:rPr>
        <w:t>призвести</w:t>
      </w:r>
      <w:proofErr w:type="spellEnd"/>
      <w:r w:rsidRPr="00F64962">
        <w:rPr>
          <w:rFonts w:ascii="Times New Roman" w:eastAsia="Calibri" w:hAnsi="Times New Roman" w:cs="Times New Roman"/>
        </w:rPr>
        <w:t xml:space="preserve"> до </w:t>
      </w:r>
      <w:proofErr w:type="spellStart"/>
      <w:r w:rsidRPr="00F64962">
        <w:rPr>
          <w:rFonts w:ascii="Times New Roman" w:eastAsia="Calibri" w:hAnsi="Times New Roman" w:cs="Times New Roman"/>
        </w:rPr>
        <w:t>збільшення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суми</w:t>
      </w:r>
      <w:proofErr w:type="spellEnd"/>
      <w:r w:rsidRPr="00F64962">
        <w:rPr>
          <w:rFonts w:ascii="Times New Roman" w:eastAsia="Calibri" w:hAnsi="Times New Roman" w:cs="Times New Roman"/>
        </w:rPr>
        <w:t xml:space="preserve">, </w:t>
      </w:r>
      <w:proofErr w:type="spellStart"/>
      <w:r w:rsidRPr="00F64962">
        <w:rPr>
          <w:rFonts w:ascii="Times New Roman" w:eastAsia="Calibri" w:hAnsi="Times New Roman" w:cs="Times New Roman"/>
        </w:rPr>
        <w:t>визначеної</w:t>
      </w:r>
      <w:proofErr w:type="spellEnd"/>
      <w:r w:rsidRPr="00F64962">
        <w:rPr>
          <w:rFonts w:ascii="Times New Roman" w:eastAsia="Calibri" w:hAnsi="Times New Roman" w:cs="Times New Roman"/>
        </w:rPr>
        <w:t xml:space="preserve"> в </w:t>
      </w:r>
      <w:proofErr w:type="spellStart"/>
      <w:r w:rsidRPr="00F64962">
        <w:rPr>
          <w:rFonts w:ascii="Times New Roman" w:eastAsia="Calibri" w:hAnsi="Times New Roman" w:cs="Times New Roman"/>
        </w:rPr>
        <w:t>договорі</w:t>
      </w:r>
      <w:proofErr w:type="spellEnd"/>
      <w:r w:rsidRPr="00F64962">
        <w:rPr>
          <w:rFonts w:ascii="Times New Roman" w:eastAsia="Calibri" w:hAnsi="Times New Roman" w:cs="Times New Roman"/>
        </w:rPr>
        <w:t xml:space="preserve"> про </w:t>
      </w:r>
      <w:proofErr w:type="spellStart"/>
      <w:r w:rsidRPr="00F64962">
        <w:rPr>
          <w:rFonts w:ascii="Times New Roman" w:eastAsia="Calibri" w:hAnsi="Times New Roman" w:cs="Times New Roman"/>
        </w:rPr>
        <w:t>закупівлю</w:t>
      </w:r>
      <w:proofErr w:type="spellEnd"/>
      <w:r w:rsidRPr="00F64962">
        <w:rPr>
          <w:rFonts w:ascii="Times New Roman" w:eastAsia="Calibri" w:hAnsi="Times New Roman" w:cs="Times New Roman"/>
        </w:rPr>
        <w:t xml:space="preserve"> на момент </w:t>
      </w:r>
      <w:proofErr w:type="spellStart"/>
      <w:r w:rsidRPr="00F64962">
        <w:rPr>
          <w:rFonts w:ascii="Times New Roman" w:eastAsia="Calibri" w:hAnsi="Times New Roman" w:cs="Times New Roman"/>
        </w:rPr>
        <w:t>його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укладення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; </w:t>
      </w:r>
    </w:p>
    <w:p w:rsidR="00F64962" w:rsidRPr="00F64962" w:rsidRDefault="00F64962" w:rsidP="00F64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64962">
        <w:rPr>
          <w:rFonts w:ascii="Times New Roman" w:eastAsia="Calibri" w:hAnsi="Times New Roman" w:cs="Times New Roman"/>
        </w:rPr>
        <w:t xml:space="preserve">3) </w:t>
      </w:r>
      <w:proofErr w:type="spellStart"/>
      <w:r w:rsidRPr="00F64962">
        <w:rPr>
          <w:rFonts w:ascii="Times New Roman" w:eastAsia="Calibri" w:hAnsi="Times New Roman" w:cs="Times New Roman"/>
        </w:rPr>
        <w:t>покращення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якості</w:t>
      </w:r>
      <w:proofErr w:type="spellEnd"/>
      <w:r w:rsidRPr="00F64962">
        <w:rPr>
          <w:rFonts w:ascii="Times New Roman" w:eastAsia="Calibri" w:hAnsi="Times New Roman" w:cs="Times New Roman"/>
        </w:rPr>
        <w:t xml:space="preserve"> предмета </w:t>
      </w:r>
      <w:proofErr w:type="spellStart"/>
      <w:r w:rsidRPr="00F64962">
        <w:rPr>
          <w:rFonts w:ascii="Times New Roman" w:eastAsia="Calibri" w:hAnsi="Times New Roman" w:cs="Times New Roman"/>
        </w:rPr>
        <w:t>закупівлі</w:t>
      </w:r>
      <w:proofErr w:type="spellEnd"/>
      <w:r w:rsidRPr="00F64962">
        <w:rPr>
          <w:rFonts w:ascii="Times New Roman" w:eastAsia="Calibri" w:hAnsi="Times New Roman" w:cs="Times New Roman"/>
        </w:rPr>
        <w:t xml:space="preserve"> за </w:t>
      </w:r>
      <w:proofErr w:type="spellStart"/>
      <w:r w:rsidRPr="00F64962">
        <w:rPr>
          <w:rFonts w:ascii="Times New Roman" w:eastAsia="Calibri" w:hAnsi="Times New Roman" w:cs="Times New Roman"/>
        </w:rPr>
        <w:t>умови</w:t>
      </w:r>
      <w:proofErr w:type="spellEnd"/>
      <w:r w:rsidRPr="00F64962">
        <w:rPr>
          <w:rFonts w:ascii="Times New Roman" w:eastAsia="Calibri" w:hAnsi="Times New Roman" w:cs="Times New Roman"/>
        </w:rPr>
        <w:t xml:space="preserve">, </w:t>
      </w:r>
      <w:proofErr w:type="spellStart"/>
      <w:r w:rsidRPr="00F64962">
        <w:rPr>
          <w:rFonts w:ascii="Times New Roman" w:eastAsia="Calibri" w:hAnsi="Times New Roman" w:cs="Times New Roman"/>
        </w:rPr>
        <w:t>що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таке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покращення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не </w:t>
      </w:r>
      <w:proofErr w:type="spellStart"/>
      <w:r w:rsidRPr="00F64962">
        <w:rPr>
          <w:rFonts w:ascii="Times New Roman" w:eastAsia="Calibri" w:hAnsi="Times New Roman" w:cs="Times New Roman"/>
        </w:rPr>
        <w:t>призведе</w:t>
      </w:r>
      <w:proofErr w:type="spellEnd"/>
      <w:r w:rsidRPr="00F64962">
        <w:rPr>
          <w:rFonts w:ascii="Times New Roman" w:eastAsia="Calibri" w:hAnsi="Times New Roman" w:cs="Times New Roman"/>
        </w:rPr>
        <w:t xml:space="preserve"> до </w:t>
      </w:r>
      <w:proofErr w:type="spellStart"/>
      <w:r w:rsidRPr="00F64962">
        <w:rPr>
          <w:rFonts w:ascii="Times New Roman" w:eastAsia="Calibri" w:hAnsi="Times New Roman" w:cs="Times New Roman"/>
        </w:rPr>
        <w:t>збільшення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суми</w:t>
      </w:r>
      <w:proofErr w:type="spellEnd"/>
      <w:r w:rsidRPr="00F64962">
        <w:rPr>
          <w:rFonts w:ascii="Times New Roman" w:eastAsia="Calibri" w:hAnsi="Times New Roman" w:cs="Times New Roman"/>
        </w:rPr>
        <w:t xml:space="preserve">, </w:t>
      </w:r>
      <w:proofErr w:type="spellStart"/>
      <w:r w:rsidRPr="00F64962">
        <w:rPr>
          <w:rFonts w:ascii="Times New Roman" w:eastAsia="Calibri" w:hAnsi="Times New Roman" w:cs="Times New Roman"/>
        </w:rPr>
        <w:t>визначеної</w:t>
      </w:r>
      <w:proofErr w:type="spellEnd"/>
      <w:r w:rsidRPr="00F64962">
        <w:rPr>
          <w:rFonts w:ascii="Times New Roman" w:eastAsia="Calibri" w:hAnsi="Times New Roman" w:cs="Times New Roman"/>
        </w:rPr>
        <w:t xml:space="preserve"> в </w:t>
      </w:r>
      <w:proofErr w:type="spellStart"/>
      <w:r w:rsidRPr="00F64962">
        <w:rPr>
          <w:rFonts w:ascii="Times New Roman" w:eastAsia="Calibri" w:hAnsi="Times New Roman" w:cs="Times New Roman"/>
        </w:rPr>
        <w:t>договорі</w:t>
      </w:r>
      <w:proofErr w:type="spellEnd"/>
      <w:r w:rsidRPr="00F64962">
        <w:rPr>
          <w:rFonts w:ascii="Times New Roman" w:eastAsia="Calibri" w:hAnsi="Times New Roman" w:cs="Times New Roman"/>
        </w:rPr>
        <w:t xml:space="preserve"> про </w:t>
      </w:r>
      <w:proofErr w:type="spellStart"/>
      <w:r w:rsidRPr="00F64962">
        <w:rPr>
          <w:rFonts w:ascii="Times New Roman" w:eastAsia="Calibri" w:hAnsi="Times New Roman" w:cs="Times New Roman"/>
        </w:rPr>
        <w:t>закупівлю</w:t>
      </w:r>
      <w:proofErr w:type="spellEnd"/>
      <w:r w:rsidRPr="00F64962">
        <w:rPr>
          <w:rFonts w:ascii="Times New Roman" w:eastAsia="Calibri" w:hAnsi="Times New Roman" w:cs="Times New Roman"/>
        </w:rPr>
        <w:t xml:space="preserve">; </w:t>
      </w:r>
    </w:p>
    <w:p w:rsidR="00F64962" w:rsidRPr="00F64962" w:rsidRDefault="00F64962" w:rsidP="00F64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64962">
        <w:rPr>
          <w:rFonts w:ascii="Times New Roman" w:eastAsia="Calibri" w:hAnsi="Times New Roman" w:cs="Times New Roman"/>
        </w:rPr>
        <w:t xml:space="preserve">4) </w:t>
      </w:r>
      <w:proofErr w:type="spellStart"/>
      <w:r w:rsidRPr="00F64962">
        <w:rPr>
          <w:rFonts w:ascii="Times New Roman" w:eastAsia="Calibri" w:hAnsi="Times New Roman" w:cs="Times New Roman"/>
        </w:rPr>
        <w:t>продовження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строку </w:t>
      </w:r>
      <w:proofErr w:type="spellStart"/>
      <w:r w:rsidRPr="00F64962">
        <w:rPr>
          <w:rFonts w:ascii="Times New Roman" w:eastAsia="Calibri" w:hAnsi="Times New Roman" w:cs="Times New Roman"/>
        </w:rPr>
        <w:t>дії</w:t>
      </w:r>
      <w:proofErr w:type="spellEnd"/>
      <w:r w:rsidRPr="00F64962">
        <w:rPr>
          <w:rFonts w:ascii="Times New Roman" w:eastAsia="Calibri" w:hAnsi="Times New Roman" w:cs="Times New Roman"/>
        </w:rPr>
        <w:t xml:space="preserve"> договору про </w:t>
      </w:r>
      <w:proofErr w:type="spellStart"/>
      <w:r w:rsidRPr="00F64962">
        <w:rPr>
          <w:rFonts w:ascii="Times New Roman" w:eastAsia="Calibri" w:hAnsi="Times New Roman" w:cs="Times New Roman"/>
        </w:rPr>
        <w:t>закупівлю</w:t>
      </w:r>
      <w:proofErr w:type="spellEnd"/>
      <w:r w:rsidRPr="00F64962">
        <w:rPr>
          <w:rFonts w:ascii="Times New Roman" w:eastAsia="Calibri" w:hAnsi="Times New Roman" w:cs="Times New Roman"/>
        </w:rPr>
        <w:t xml:space="preserve"> та строку </w:t>
      </w:r>
      <w:proofErr w:type="spellStart"/>
      <w:r w:rsidRPr="00F64962">
        <w:rPr>
          <w:rFonts w:ascii="Times New Roman" w:eastAsia="Calibri" w:hAnsi="Times New Roman" w:cs="Times New Roman"/>
        </w:rPr>
        <w:t>виконання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зобов’язань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щодо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передачі</w:t>
      </w:r>
      <w:proofErr w:type="spellEnd"/>
      <w:r w:rsidRPr="00F64962">
        <w:rPr>
          <w:rFonts w:ascii="Times New Roman" w:eastAsia="Calibri" w:hAnsi="Times New Roman" w:cs="Times New Roman"/>
        </w:rPr>
        <w:t xml:space="preserve"> товару, </w:t>
      </w:r>
      <w:proofErr w:type="spellStart"/>
      <w:r w:rsidRPr="00F64962">
        <w:rPr>
          <w:rFonts w:ascii="Times New Roman" w:eastAsia="Calibri" w:hAnsi="Times New Roman" w:cs="Times New Roman"/>
        </w:rPr>
        <w:t>виконання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робіт</w:t>
      </w:r>
      <w:proofErr w:type="spellEnd"/>
      <w:r w:rsidRPr="00F64962">
        <w:rPr>
          <w:rFonts w:ascii="Times New Roman" w:eastAsia="Calibri" w:hAnsi="Times New Roman" w:cs="Times New Roman"/>
        </w:rPr>
        <w:t xml:space="preserve">, </w:t>
      </w:r>
      <w:proofErr w:type="spellStart"/>
      <w:r w:rsidRPr="00F64962">
        <w:rPr>
          <w:rFonts w:ascii="Times New Roman" w:eastAsia="Calibri" w:hAnsi="Times New Roman" w:cs="Times New Roman"/>
        </w:rPr>
        <w:t>надання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послуг</w:t>
      </w:r>
      <w:proofErr w:type="spellEnd"/>
      <w:r w:rsidRPr="00F64962">
        <w:rPr>
          <w:rFonts w:ascii="Times New Roman" w:eastAsia="Calibri" w:hAnsi="Times New Roman" w:cs="Times New Roman"/>
        </w:rPr>
        <w:t xml:space="preserve"> у </w:t>
      </w:r>
      <w:proofErr w:type="spellStart"/>
      <w:r w:rsidRPr="00F64962">
        <w:rPr>
          <w:rFonts w:ascii="Times New Roman" w:eastAsia="Calibri" w:hAnsi="Times New Roman" w:cs="Times New Roman"/>
        </w:rPr>
        <w:t>разі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виникнення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документально </w:t>
      </w:r>
      <w:proofErr w:type="spellStart"/>
      <w:r w:rsidRPr="00F64962">
        <w:rPr>
          <w:rFonts w:ascii="Times New Roman" w:eastAsia="Calibri" w:hAnsi="Times New Roman" w:cs="Times New Roman"/>
        </w:rPr>
        <w:t>підтверджених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об’єктивних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обставин</w:t>
      </w:r>
      <w:proofErr w:type="spellEnd"/>
      <w:r w:rsidRPr="00F64962">
        <w:rPr>
          <w:rFonts w:ascii="Times New Roman" w:eastAsia="Calibri" w:hAnsi="Times New Roman" w:cs="Times New Roman"/>
        </w:rPr>
        <w:t xml:space="preserve">, </w:t>
      </w:r>
      <w:proofErr w:type="spellStart"/>
      <w:r w:rsidRPr="00F64962">
        <w:rPr>
          <w:rFonts w:ascii="Times New Roman" w:eastAsia="Calibri" w:hAnsi="Times New Roman" w:cs="Times New Roman"/>
        </w:rPr>
        <w:t>що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спричинили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таке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продовження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, у тому </w:t>
      </w:r>
      <w:proofErr w:type="spellStart"/>
      <w:r w:rsidRPr="00F64962">
        <w:rPr>
          <w:rFonts w:ascii="Times New Roman" w:eastAsia="Calibri" w:hAnsi="Times New Roman" w:cs="Times New Roman"/>
        </w:rPr>
        <w:t>числі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обставин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непереборної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сили</w:t>
      </w:r>
      <w:proofErr w:type="spellEnd"/>
      <w:r w:rsidRPr="00F64962">
        <w:rPr>
          <w:rFonts w:ascii="Times New Roman" w:eastAsia="Calibri" w:hAnsi="Times New Roman" w:cs="Times New Roman"/>
        </w:rPr>
        <w:t xml:space="preserve">, </w:t>
      </w:r>
      <w:proofErr w:type="spellStart"/>
      <w:r w:rsidRPr="00F64962">
        <w:rPr>
          <w:rFonts w:ascii="Times New Roman" w:eastAsia="Calibri" w:hAnsi="Times New Roman" w:cs="Times New Roman"/>
        </w:rPr>
        <w:t>затримки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фінансування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витрат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замовника</w:t>
      </w:r>
      <w:proofErr w:type="spellEnd"/>
      <w:r w:rsidRPr="00F64962">
        <w:rPr>
          <w:rFonts w:ascii="Times New Roman" w:eastAsia="Calibri" w:hAnsi="Times New Roman" w:cs="Times New Roman"/>
        </w:rPr>
        <w:t xml:space="preserve">, за </w:t>
      </w:r>
      <w:proofErr w:type="spellStart"/>
      <w:r w:rsidRPr="00F64962">
        <w:rPr>
          <w:rFonts w:ascii="Times New Roman" w:eastAsia="Calibri" w:hAnsi="Times New Roman" w:cs="Times New Roman"/>
        </w:rPr>
        <w:t>умови</w:t>
      </w:r>
      <w:proofErr w:type="spellEnd"/>
      <w:r w:rsidRPr="00F64962">
        <w:rPr>
          <w:rFonts w:ascii="Times New Roman" w:eastAsia="Calibri" w:hAnsi="Times New Roman" w:cs="Times New Roman"/>
        </w:rPr>
        <w:t xml:space="preserve">, </w:t>
      </w:r>
      <w:proofErr w:type="spellStart"/>
      <w:r w:rsidRPr="00F64962">
        <w:rPr>
          <w:rFonts w:ascii="Times New Roman" w:eastAsia="Calibri" w:hAnsi="Times New Roman" w:cs="Times New Roman"/>
        </w:rPr>
        <w:t>що</w:t>
      </w:r>
      <w:proofErr w:type="spellEnd"/>
      <w:r w:rsidRPr="00F64962">
        <w:rPr>
          <w:rFonts w:ascii="Times New Roman" w:eastAsia="Calibri" w:hAnsi="Times New Roman" w:cs="Times New Roman"/>
        </w:rPr>
        <w:t xml:space="preserve"> 9 </w:t>
      </w:r>
      <w:proofErr w:type="spellStart"/>
      <w:r w:rsidRPr="00F64962">
        <w:rPr>
          <w:rFonts w:ascii="Times New Roman" w:eastAsia="Calibri" w:hAnsi="Times New Roman" w:cs="Times New Roman"/>
        </w:rPr>
        <w:t>такі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зміни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не </w:t>
      </w:r>
      <w:proofErr w:type="spellStart"/>
      <w:r w:rsidRPr="00F64962">
        <w:rPr>
          <w:rFonts w:ascii="Times New Roman" w:eastAsia="Calibri" w:hAnsi="Times New Roman" w:cs="Times New Roman"/>
        </w:rPr>
        <w:t>призведуть</w:t>
      </w:r>
      <w:proofErr w:type="spellEnd"/>
      <w:r w:rsidRPr="00F64962">
        <w:rPr>
          <w:rFonts w:ascii="Times New Roman" w:eastAsia="Calibri" w:hAnsi="Times New Roman" w:cs="Times New Roman"/>
        </w:rPr>
        <w:t xml:space="preserve"> до </w:t>
      </w:r>
      <w:proofErr w:type="spellStart"/>
      <w:r w:rsidRPr="00F64962">
        <w:rPr>
          <w:rFonts w:ascii="Times New Roman" w:eastAsia="Calibri" w:hAnsi="Times New Roman" w:cs="Times New Roman"/>
        </w:rPr>
        <w:t>збільшення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суми</w:t>
      </w:r>
      <w:proofErr w:type="spellEnd"/>
      <w:r w:rsidRPr="00F64962">
        <w:rPr>
          <w:rFonts w:ascii="Times New Roman" w:eastAsia="Calibri" w:hAnsi="Times New Roman" w:cs="Times New Roman"/>
        </w:rPr>
        <w:t xml:space="preserve">, </w:t>
      </w:r>
      <w:proofErr w:type="spellStart"/>
      <w:r w:rsidRPr="00F64962">
        <w:rPr>
          <w:rFonts w:ascii="Times New Roman" w:eastAsia="Calibri" w:hAnsi="Times New Roman" w:cs="Times New Roman"/>
        </w:rPr>
        <w:t>визначеної</w:t>
      </w:r>
      <w:proofErr w:type="spellEnd"/>
      <w:r w:rsidRPr="00F64962">
        <w:rPr>
          <w:rFonts w:ascii="Times New Roman" w:eastAsia="Calibri" w:hAnsi="Times New Roman" w:cs="Times New Roman"/>
        </w:rPr>
        <w:t xml:space="preserve"> в </w:t>
      </w:r>
      <w:proofErr w:type="spellStart"/>
      <w:r w:rsidRPr="00F64962">
        <w:rPr>
          <w:rFonts w:ascii="Times New Roman" w:eastAsia="Calibri" w:hAnsi="Times New Roman" w:cs="Times New Roman"/>
        </w:rPr>
        <w:t>договорі</w:t>
      </w:r>
      <w:proofErr w:type="spellEnd"/>
      <w:r w:rsidRPr="00F64962">
        <w:rPr>
          <w:rFonts w:ascii="Times New Roman" w:eastAsia="Calibri" w:hAnsi="Times New Roman" w:cs="Times New Roman"/>
        </w:rPr>
        <w:t xml:space="preserve"> про </w:t>
      </w:r>
      <w:proofErr w:type="spellStart"/>
      <w:r w:rsidRPr="00F64962">
        <w:rPr>
          <w:rFonts w:ascii="Times New Roman" w:eastAsia="Calibri" w:hAnsi="Times New Roman" w:cs="Times New Roman"/>
        </w:rPr>
        <w:t>закупівлю</w:t>
      </w:r>
      <w:proofErr w:type="spellEnd"/>
      <w:r w:rsidRPr="00F64962">
        <w:rPr>
          <w:rFonts w:ascii="Times New Roman" w:eastAsia="Calibri" w:hAnsi="Times New Roman" w:cs="Times New Roman"/>
        </w:rPr>
        <w:t xml:space="preserve">; </w:t>
      </w:r>
    </w:p>
    <w:p w:rsidR="00F64962" w:rsidRPr="00F64962" w:rsidRDefault="00F64962" w:rsidP="00F64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64962">
        <w:rPr>
          <w:rFonts w:ascii="Times New Roman" w:eastAsia="Calibri" w:hAnsi="Times New Roman" w:cs="Times New Roman"/>
        </w:rPr>
        <w:t xml:space="preserve">5) </w:t>
      </w:r>
      <w:proofErr w:type="spellStart"/>
      <w:r w:rsidRPr="00F64962">
        <w:rPr>
          <w:rFonts w:ascii="Times New Roman" w:eastAsia="Calibri" w:hAnsi="Times New Roman" w:cs="Times New Roman"/>
        </w:rPr>
        <w:t>погодження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зміни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ціни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в </w:t>
      </w:r>
      <w:proofErr w:type="spellStart"/>
      <w:r w:rsidRPr="00F64962">
        <w:rPr>
          <w:rFonts w:ascii="Times New Roman" w:eastAsia="Calibri" w:hAnsi="Times New Roman" w:cs="Times New Roman"/>
        </w:rPr>
        <w:t>договорі</w:t>
      </w:r>
      <w:proofErr w:type="spellEnd"/>
      <w:r w:rsidRPr="00F64962">
        <w:rPr>
          <w:rFonts w:ascii="Times New Roman" w:eastAsia="Calibri" w:hAnsi="Times New Roman" w:cs="Times New Roman"/>
        </w:rPr>
        <w:t xml:space="preserve"> про </w:t>
      </w:r>
      <w:proofErr w:type="spellStart"/>
      <w:r w:rsidRPr="00F64962">
        <w:rPr>
          <w:rFonts w:ascii="Times New Roman" w:eastAsia="Calibri" w:hAnsi="Times New Roman" w:cs="Times New Roman"/>
        </w:rPr>
        <w:t>закупівлю</w:t>
      </w:r>
      <w:proofErr w:type="spellEnd"/>
      <w:r w:rsidRPr="00F64962">
        <w:rPr>
          <w:rFonts w:ascii="Times New Roman" w:eastAsia="Calibri" w:hAnsi="Times New Roman" w:cs="Times New Roman"/>
        </w:rPr>
        <w:t xml:space="preserve"> в </w:t>
      </w:r>
      <w:proofErr w:type="spellStart"/>
      <w:r w:rsidRPr="00F64962">
        <w:rPr>
          <w:rFonts w:ascii="Times New Roman" w:eastAsia="Calibri" w:hAnsi="Times New Roman" w:cs="Times New Roman"/>
        </w:rPr>
        <w:t>бік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зменшення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(без </w:t>
      </w:r>
      <w:proofErr w:type="spellStart"/>
      <w:r w:rsidRPr="00F64962">
        <w:rPr>
          <w:rFonts w:ascii="Times New Roman" w:eastAsia="Calibri" w:hAnsi="Times New Roman" w:cs="Times New Roman"/>
        </w:rPr>
        <w:t>зміни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кількості</w:t>
      </w:r>
      <w:proofErr w:type="spellEnd"/>
      <w:r w:rsidRPr="00F64962">
        <w:rPr>
          <w:rFonts w:ascii="Times New Roman" w:eastAsia="Calibri" w:hAnsi="Times New Roman" w:cs="Times New Roman"/>
        </w:rPr>
        <w:t xml:space="preserve"> (</w:t>
      </w:r>
      <w:proofErr w:type="spellStart"/>
      <w:r w:rsidRPr="00F64962">
        <w:rPr>
          <w:rFonts w:ascii="Times New Roman" w:eastAsia="Calibri" w:hAnsi="Times New Roman" w:cs="Times New Roman"/>
        </w:rPr>
        <w:t>обсягу</w:t>
      </w:r>
      <w:proofErr w:type="spellEnd"/>
      <w:r w:rsidRPr="00F64962">
        <w:rPr>
          <w:rFonts w:ascii="Times New Roman" w:eastAsia="Calibri" w:hAnsi="Times New Roman" w:cs="Times New Roman"/>
        </w:rPr>
        <w:t xml:space="preserve">) та </w:t>
      </w:r>
      <w:proofErr w:type="spellStart"/>
      <w:r w:rsidRPr="00F64962">
        <w:rPr>
          <w:rFonts w:ascii="Times New Roman" w:eastAsia="Calibri" w:hAnsi="Times New Roman" w:cs="Times New Roman"/>
        </w:rPr>
        <w:t>якості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товарів</w:t>
      </w:r>
      <w:proofErr w:type="spellEnd"/>
      <w:r w:rsidRPr="00F64962">
        <w:rPr>
          <w:rFonts w:ascii="Times New Roman" w:eastAsia="Calibri" w:hAnsi="Times New Roman" w:cs="Times New Roman"/>
        </w:rPr>
        <w:t xml:space="preserve">, </w:t>
      </w:r>
      <w:proofErr w:type="spellStart"/>
      <w:r w:rsidRPr="00F64962">
        <w:rPr>
          <w:rFonts w:ascii="Times New Roman" w:eastAsia="Calibri" w:hAnsi="Times New Roman" w:cs="Times New Roman"/>
        </w:rPr>
        <w:t>робіт</w:t>
      </w:r>
      <w:proofErr w:type="spellEnd"/>
      <w:r w:rsidRPr="00F64962">
        <w:rPr>
          <w:rFonts w:ascii="Times New Roman" w:eastAsia="Calibri" w:hAnsi="Times New Roman" w:cs="Times New Roman"/>
        </w:rPr>
        <w:t xml:space="preserve"> і </w:t>
      </w:r>
      <w:proofErr w:type="spellStart"/>
      <w:r w:rsidRPr="00F64962">
        <w:rPr>
          <w:rFonts w:ascii="Times New Roman" w:eastAsia="Calibri" w:hAnsi="Times New Roman" w:cs="Times New Roman"/>
        </w:rPr>
        <w:t>послуг</w:t>
      </w:r>
      <w:proofErr w:type="spellEnd"/>
      <w:r w:rsidRPr="00F64962">
        <w:rPr>
          <w:rFonts w:ascii="Times New Roman" w:eastAsia="Calibri" w:hAnsi="Times New Roman" w:cs="Times New Roman"/>
        </w:rPr>
        <w:t xml:space="preserve">); </w:t>
      </w:r>
    </w:p>
    <w:p w:rsidR="00F64962" w:rsidRPr="00F64962" w:rsidRDefault="00F64962" w:rsidP="00F64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64962">
        <w:rPr>
          <w:rFonts w:ascii="Times New Roman" w:eastAsia="Calibri" w:hAnsi="Times New Roman" w:cs="Times New Roman"/>
        </w:rPr>
        <w:t xml:space="preserve">6) </w:t>
      </w:r>
      <w:proofErr w:type="spellStart"/>
      <w:r w:rsidRPr="00F64962">
        <w:rPr>
          <w:rFonts w:ascii="Times New Roman" w:eastAsia="Calibri" w:hAnsi="Times New Roman" w:cs="Times New Roman"/>
        </w:rPr>
        <w:t>зміни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ціни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в </w:t>
      </w:r>
      <w:proofErr w:type="spellStart"/>
      <w:r w:rsidRPr="00F64962">
        <w:rPr>
          <w:rFonts w:ascii="Times New Roman" w:eastAsia="Calibri" w:hAnsi="Times New Roman" w:cs="Times New Roman"/>
        </w:rPr>
        <w:t>договорі</w:t>
      </w:r>
      <w:proofErr w:type="spellEnd"/>
      <w:r w:rsidRPr="00F64962">
        <w:rPr>
          <w:rFonts w:ascii="Times New Roman" w:eastAsia="Calibri" w:hAnsi="Times New Roman" w:cs="Times New Roman"/>
        </w:rPr>
        <w:t xml:space="preserve"> про </w:t>
      </w:r>
      <w:proofErr w:type="spellStart"/>
      <w:r w:rsidRPr="00F64962">
        <w:rPr>
          <w:rFonts w:ascii="Times New Roman" w:eastAsia="Calibri" w:hAnsi="Times New Roman" w:cs="Times New Roman"/>
        </w:rPr>
        <w:t>закупівлю</w:t>
      </w:r>
      <w:proofErr w:type="spellEnd"/>
      <w:r w:rsidRPr="00F64962">
        <w:rPr>
          <w:rFonts w:ascii="Times New Roman" w:eastAsia="Calibri" w:hAnsi="Times New Roman" w:cs="Times New Roman"/>
        </w:rPr>
        <w:t xml:space="preserve"> у </w:t>
      </w:r>
      <w:proofErr w:type="spellStart"/>
      <w:r w:rsidRPr="00F64962">
        <w:rPr>
          <w:rFonts w:ascii="Times New Roman" w:eastAsia="Calibri" w:hAnsi="Times New Roman" w:cs="Times New Roman"/>
        </w:rPr>
        <w:t>зв’язку</w:t>
      </w:r>
      <w:proofErr w:type="spellEnd"/>
      <w:r w:rsidRPr="00F64962">
        <w:rPr>
          <w:rFonts w:ascii="Times New Roman" w:eastAsia="Calibri" w:hAnsi="Times New Roman" w:cs="Times New Roman"/>
        </w:rPr>
        <w:t xml:space="preserve"> з </w:t>
      </w:r>
      <w:proofErr w:type="spellStart"/>
      <w:r w:rsidRPr="00F64962">
        <w:rPr>
          <w:rFonts w:ascii="Times New Roman" w:eastAsia="Calibri" w:hAnsi="Times New Roman" w:cs="Times New Roman"/>
        </w:rPr>
        <w:t>зміною</w:t>
      </w:r>
      <w:proofErr w:type="spellEnd"/>
      <w:r w:rsidRPr="00F64962">
        <w:rPr>
          <w:rFonts w:ascii="Times New Roman" w:eastAsia="Calibri" w:hAnsi="Times New Roman" w:cs="Times New Roman"/>
        </w:rPr>
        <w:t xml:space="preserve"> ставок </w:t>
      </w:r>
      <w:proofErr w:type="spellStart"/>
      <w:r w:rsidRPr="00F64962">
        <w:rPr>
          <w:rFonts w:ascii="Times New Roman" w:eastAsia="Calibri" w:hAnsi="Times New Roman" w:cs="Times New Roman"/>
        </w:rPr>
        <w:t>податків</w:t>
      </w:r>
      <w:proofErr w:type="spellEnd"/>
      <w:r w:rsidRPr="00F64962">
        <w:rPr>
          <w:rFonts w:ascii="Times New Roman" w:eastAsia="Calibri" w:hAnsi="Times New Roman" w:cs="Times New Roman"/>
        </w:rPr>
        <w:t xml:space="preserve"> і </w:t>
      </w:r>
      <w:proofErr w:type="spellStart"/>
      <w:r w:rsidRPr="00F64962">
        <w:rPr>
          <w:rFonts w:ascii="Times New Roman" w:eastAsia="Calibri" w:hAnsi="Times New Roman" w:cs="Times New Roman"/>
        </w:rPr>
        <w:t>зборів</w:t>
      </w:r>
      <w:proofErr w:type="spellEnd"/>
      <w:r w:rsidRPr="00F64962">
        <w:rPr>
          <w:rFonts w:ascii="Times New Roman" w:eastAsia="Calibri" w:hAnsi="Times New Roman" w:cs="Times New Roman"/>
        </w:rPr>
        <w:t xml:space="preserve"> та/</w:t>
      </w:r>
      <w:proofErr w:type="spellStart"/>
      <w:r w:rsidRPr="00F64962">
        <w:rPr>
          <w:rFonts w:ascii="Times New Roman" w:eastAsia="Calibri" w:hAnsi="Times New Roman" w:cs="Times New Roman"/>
        </w:rPr>
        <w:t>або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зміною</w:t>
      </w:r>
      <w:proofErr w:type="spellEnd"/>
      <w:r w:rsidRPr="00F64962">
        <w:rPr>
          <w:rFonts w:ascii="Times New Roman" w:eastAsia="Calibri" w:hAnsi="Times New Roman" w:cs="Times New Roman"/>
        </w:rPr>
        <w:t xml:space="preserve"> умов </w:t>
      </w:r>
      <w:proofErr w:type="spellStart"/>
      <w:r w:rsidRPr="00F64962">
        <w:rPr>
          <w:rFonts w:ascii="Times New Roman" w:eastAsia="Calibri" w:hAnsi="Times New Roman" w:cs="Times New Roman"/>
        </w:rPr>
        <w:t>щодо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надання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пільг</w:t>
      </w:r>
      <w:proofErr w:type="spellEnd"/>
      <w:r w:rsidRPr="00F64962">
        <w:rPr>
          <w:rFonts w:ascii="Times New Roman" w:eastAsia="Calibri" w:hAnsi="Times New Roman" w:cs="Times New Roman"/>
        </w:rPr>
        <w:t xml:space="preserve"> з </w:t>
      </w:r>
      <w:proofErr w:type="spellStart"/>
      <w:r w:rsidRPr="00F64962">
        <w:rPr>
          <w:rFonts w:ascii="Times New Roman" w:eastAsia="Calibri" w:hAnsi="Times New Roman" w:cs="Times New Roman"/>
        </w:rPr>
        <w:t>оподаткування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– </w:t>
      </w:r>
      <w:proofErr w:type="spellStart"/>
      <w:r w:rsidRPr="00F64962">
        <w:rPr>
          <w:rFonts w:ascii="Times New Roman" w:eastAsia="Calibri" w:hAnsi="Times New Roman" w:cs="Times New Roman"/>
        </w:rPr>
        <w:t>пропорційно</w:t>
      </w:r>
      <w:proofErr w:type="spellEnd"/>
      <w:r w:rsidRPr="00F64962">
        <w:rPr>
          <w:rFonts w:ascii="Times New Roman" w:eastAsia="Calibri" w:hAnsi="Times New Roman" w:cs="Times New Roman"/>
        </w:rPr>
        <w:t xml:space="preserve"> до </w:t>
      </w:r>
      <w:proofErr w:type="spellStart"/>
      <w:r w:rsidRPr="00F64962">
        <w:rPr>
          <w:rFonts w:ascii="Times New Roman" w:eastAsia="Calibri" w:hAnsi="Times New Roman" w:cs="Times New Roman"/>
        </w:rPr>
        <w:t>зміни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таких ставок та/</w:t>
      </w:r>
      <w:proofErr w:type="spellStart"/>
      <w:r w:rsidRPr="00F64962">
        <w:rPr>
          <w:rFonts w:ascii="Times New Roman" w:eastAsia="Calibri" w:hAnsi="Times New Roman" w:cs="Times New Roman"/>
        </w:rPr>
        <w:t>або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пільг</w:t>
      </w:r>
      <w:proofErr w:type="spellEnd"/>
      <w:r w:rsidRPr="00F64962">
        <w:rPr>
          <w:rFonts w:ascii="Times New Roman" w:eastAsia="Calibri" w:hAnsi="Times New Roman" w:cs="Times New Roman"/>
        </w:rPr>
        <w:t xml:space="preserve"> з </w:t>
      </w:r>
      <w:proofErr w:type="spellStart"/>
      <w:r w:rsidRPr="00F64962">
        <w:rPr>
          <w:rFonts w:ascii="Times New Roman" w:eastAsia="Calibri" w:hAnsi="Times New Roman" w:cs="Times New Roman"/>
        </w:rPr>
        <w:t>оподаткування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, а </w:t>
      </w:r>
      <w:proofErr w:type="spellStart"/>
      <w:r w:rsidRPr="00F64962">
        <w:rPr>
          <w:rFonts w:ascii="Times New Roman" w:eastAsia="Calibri" w:hAnsi="Times New Roman" w:cs="Times New Roman"/>
        </w:rPr>
        <w:t>також</w:t>
      </w:r>
      <w:proofErr w:type="spellEnd"/>
      <w:r w:rsidRPr="00F64962">
        <w:rPr>
          <w:rFonts w:ascii="Times New Roman" w:eastAsia="Calibri" w:hAnsi="Times New Roman" w:cs="Times New Roman"/>
        </w:rPr>
        <w:t xml:space="preserve"> у </w:t>
      </w:r>
      <w:proofErr w:type="spellStart"/>
      <w:r w:rsidRPr="00F64962">
        <w:rPr>
          <w:rFonts w:ascii="Times New Roman" w:eastAsia="Calibri" w:hAnsi="Times New Roman" w:cs="Times New Roman"/>
        </w:rPr>
        <w:t>зв’язку</w:t>
      </w:r>
      <w:proofErr w:type="spellEnd"/>
      <w:r w:rsidRPr="00F64962">
        <w:rPr>
          <w:rFonts w:ascii="Times New Roman" w:eastAsia="Calibri" w:hAnsi="Times New Roman" w:cs="Times New Roman"/>
        </w:rPr>
        <w:t xml:space="preserve"> з </w:t>
      </w:r>
      <w:proofErr w:type="spellStart"/>
      <w:r w:rsidRPr="00F64962">
        <w:rPr>
          <w:rFonts w:ascii="Times New Roman" w:eastAsia="Calibri" w:hAnsi="Times New Roman" w:cs="Times New Roman"/>
        </w:rPr>
        <w:t>зміною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системи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оподаткування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пропорційно</w:t>
      </w:r>
      <w:proofErr w:type="spellEnd"/>
      <w:r w:rsidRPr="00F64962">
        <w:rPr>
          <w:rFonts w:ascii="Times New Roman" w:eastAsia="Calibri" w:hAnsi="Times New Roman" w:cs="Times New Roman"/>
        </w:rPr>
        <w:t xml:space="preserve"> до </w:t>
      </w:r>
      <w:proofErr w:type="spellStart"/>
      <w:r w:rsidRPr="00F64962">
        <w:rPr>
          <w:rFonts w:ascii="Times New Roman" w:eastAsia="Calibri" w:hAnsi="Times New Roman" w:cs="Times New Roman"/>
        </w:rPr>
        <w:t>зміни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податкового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навантаження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внаслідок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зміни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системи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оподаткування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; </w:t>
      </w:r>
    </w:p>
    <w:p w:rsidR="00F64962" w:rsidRPr="00F64962" w:rsidRDefault="00F64962" w:rsidP="00F64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64962">
        <w:rPr>
          <w:rFonts w:ascii="Times New Roman" w:eastAsia="Calibri" w:hAnsi="Times New Roman" w:cs="Times New Roman"/>
        </w:rPr>
        <w:t xml:space="preserve">7) </w:t>
      </w:r>
      <w:proofErr w:type="spellStart"/>
      <w:r w:rsidRPr="00F64962">
        <w:rPr>
          <w:rFonts w:ascii="Times New Roman" w:eastAsia="Calibri" w:hAnsi="Times New Roman" w:cs="Times New Roman"/>
        </w:rPr>
        <w:t>зміни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встановленого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згідно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із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законодавством</w:t>
      </w:r>
      <w:proofErr w:type="spellEnd"/>
      <w:r w:rsidRPr="00F64962">
        <w:rPr>
          <w:rFonts w:ascii="Times New Roman" w:eastAsia="Calibri" w:hAnsi="Times New Roman" w:cs="Times New Roman"/>
        </w:rPr>
        <w:t xml:space="preserve"> органами </w:t>
      </w:r>
      <w:proofErr w:type="spellStart"/>
      <w:r w:rsidRPr="00F64962">
        <w:rPr>
          <w:rFonts w:ascii="Times New Roman" w:eastAsia="Calibri" w:hAnsi="Times New Roman" w:cs="Times New Roman"/>
        </w:rPr>
        <w:t>державної</w:t>
      </w:r>
      <w:proofErr w:type="spellEnd"/>
      <w:r w:rsidRPr="00F64962">
        <w:rPr>
          <w:rFonts w:ascii="Times New Roman" w:eastAsia="Calibri" w:hAnsi="Times New Roman" w:cs="Times New Roman"/>
        </w:rPr>
        <w:t xml:space="preserve"> статистики </w:t>
      </w:r>
      <w:proofErr w:type="spellStart"/>
      <w:r w:rsidRPr="00F64962">
        <w:rPr>
          <w:rFonts w:ascii="Times New Roman" w:eastAsia="Calibri" w:hAnsi="Times New Roman" w:cs="Times New Roman"/>
        </w:rPr>
        <w:t>індексу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споживчих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цін</w:t>
      </w:r>
      <w:proofErr w:type="spellEnd"/>
      <w:r w:rsidRPr="00F64962">
        <w:rPr>
          <w:rFonts w:ascii="Times New Roman" w:eastAsia="Calibri" w:hAnsi="Times New Roman" w:cs="Times New Roman"/>
        </w:rPr>
        <w:t xml:space="preserve">, </w:t>
      </w:r>
      <w:proofErr w:type="spellStart"/>
      <w:r w:rsidRPr="00F64962">
        <w:rPr>
          <w:rFonts w:ascii="Times New Roman" w:eastAsia="Calibri" w:hAnsi="Times New Roman" w:cs="Times New Roman"/>
        </w:rPr>
        <w:t>зміни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курсу </w:t>
      </w:r>
      <w:proofErr w:type="spellStart"/>
      <w:r w:rsidRPr="00F64962">
        <w:rPr>
          <w:rFonts w:ascii="Times New Roman" w:eastAsia="Calibri" w:hAnsi="Times New Roman" w:cs="Times New Roman"/>
        </w:rPr>
        <w:t>іноземної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валюти</w:t>
      </w:r>
      <w:proofErr w:type="spellEnd"/>
      <w:r w:rsidRPr="00F64962">
        <w:rPr>
          <w:rFonts w:ascii="Times New Roman" w:eastAsia="Calibri" w:hAnsi="Times New Roman" w:cs="Times New Roman"/>
        </w:rPr>
        <w:t xml:space="preserve">, </w:t>
      </w:r>
      <w:proofErr w:type="spellStart"/>
      <w:r w:rsidRPr="00F64962">
        <w:rPr>
          <w:rFonts w:ascii="Times New Roman" w:eastAsia="Calibri" w:hAnsi="Times New Roman" w:cs="Times New Roman"/>
        </w:rPr>
        <w:t>зміни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біржових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котирувань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або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показників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Platts</w:t>
      </w:r>
      <w:proofErr w:type="spellEnd"/>
      <w:r w:rsidRPr="00F64962">
        <w:rPr>
          <w:rFonts w:ascii="Times New Roman" w:eastAsia="Calibri" w:hAnsi="Times New Roman" w:cs="Times New Roman"/>
        </w:rPr>
        <w:t xml:space="preserve">, ARGUS, </w:t>
      </w:r>
      <w:proofErr w:type="spellStart"/>
      <w:r w:rsidRPr="00F64962">
        <w:rPr>
          <w:rFonts w:ascii="Times New Roman" w:eastAsia="Calibri" w:hAnsi="Times New Roman" w:cs="Times New Roman"/>
        </w:rPr>
        <w:t>регульованих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цін</w:t>
      </w:r>
      <w:proofErr w:type="spellEnd"/>
      <w:r w:rsidRPr="00F64962">
        <w:rPr>
          <w:rFonts w:ascii="Times New Roman" w:eastAsia="Calibri" w:hAnsi="Times New Roman" w:cs="Times New Roman"/>
        </w:rPr>
        <w:t xml:space="preserve"> (</w:t>
      </w:r>
      <w:proofErr w:type="spellStart"/>
      <w:r w:rsidRPr="00F64962">
        <w:rPr>
          <w:rFonts w:ascii="Times New Roman" w:eastAsia="Calibri" w:hAnsi="Times New Roman" w:cs="Times New Roman"/>
        </w:rPr>
        <w:t>тарифів</w:t>
      </w:r>
      <w:proofErr w:type="spellEnd"/>
      <w:r w:rsidRPr="00F64962">
        <w:rPr>
          <w:rFonts w:ascii="Times New Roman" w:eastAsia="Calibri" w:hAnsi="Times New Roman" w:cs="Times New Roman"/>
        </w:rPr>
        <w:t xml:space="preserve">), </w:t>
      </w:r>
      <w:proofErr w:type="spellStart"/>
      <w:r w:rsidRPr="00F64962">
        <w:rPr>
          <w:rFonts w:ascii="Times New Roman" w:eastAsia="Calibri" w:hAnsi="Times New Roman" w:cs="Times New Roman"/>
        </w:rPr>
        <w:t>нормативів</w:t>
      </w:r>
      <w:proofErr w:type="spellEnd"/>
      <w:r w:rsidRPr="00F64962">
        <w:rPr>
          <w:rFonts w:ascii="Times New Roman" w:eastAsia="Calibri" w:hAnsi="Times New Roman" w:cs="Times New Roman"/>
        </w:rPr>
        <w:t xml:space="preserve">, </w:t>
      </w:r>
      <w:proofErr w:type="spellStart"/>
      <w:r w:rsidRPr="00F64962">
        <w:rPr>
          <w:rFonts w:ascii="Times New Roman" w:eastAsia="Calibri" w:hAnsi="Times New Roman" w:cs="Times New Roman"/>
        </w:rPr>
        <w:t>середньозважених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цін</w:t>
      </w:r>
      <w:proofErr w:type="spellEnd"/>
      <w:r w:rsidRPr="00F64962">
        <w:rPr>
          <w:rFonts w:ascii="Times New Roman" w:eastAsia="Calibri" w:hAnsi="Times New Roman" w:cs="Times New Roman"/>
        </w:rPr>
        <w:t xml:space="preserve"> на </w:t>
      </w:r>
      <w:proofErr w:type="spellStart"/>
      <w:r w:rsidRPr="00F64962">
        <w:rPr>
          <w:rFonts w:ascii="Times New Roman" w:eastAsia="Calibri" w:hAnsi="Times New Roman" w:cs="Times New Roman"/>
        </w:rPr>
        <w:t>електроенергію</w:t>
      </w:r>
      <w:proofErr w:type="spellEnd"/>
      <w:r w:rsidRPr="00F64962">
        <w:rPr>
          <w:rFonts w:ascii="Times New Roman" w:eastAsia="Calibri" w:hAnsi="Times New Roman" w:cs="Times New Roman"/>
        </w:rPr>
        <w:t xml:space="preserve"> на ринку </w:t>
      </w:r>
      <w:r w:rsidRPr="00F64962">
        <w:rPr>
          <w:rFonts w:ascii="Times New Roman" w:eastAsia="Calibri" w:hAnsi="Times New Roman" w:cs="Times New Roman"/>
        </w:rPr>
        <w:lastRenderedPageBreak/>
        <w:t xml:space="preserve">“на </w:t>
      </w:r>
      <w:proofErr w:type="spellStart"/>
      <w:r w:rsidRPr="00F64962">
        <w:rPr>
          <w:rFonts w:ascii="Times New Roman" w:eastAsia="Calibri" w:hAnsi="Times New Roman" w:cs="Times New Roman"/>
        </w:rPr>
        <w:t>добу</w:t>
      </w:r>
      <w:proofErr w:type="spellEnd"/>
      <w:r w:rsidRPr="00F64962">
        <w:rPr>
          <w:rFonts w:ascii="Times New Roman" w:eastAsia="Calibri" w:hAnsi="Times New Roman" w:cs="Times New Roman"/>
        </w:rPr>
        <w:t xml:space="preserve"> наперед”, </w:t>
      </w:r>
      <w:proofErr w:type="spellStart"/>
      <w:r w:rsidRPr="00F64962">
        <w:rPr>
          <w:rFonts w:ascii="Times New Roman" w:eastAsia="Calibri" w:hAnsi="Times New Roman" w:cs="Times New Roman"/>
        </w:rPr>
        <w:t>що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застосовуються</w:t>
      </w:r>
      <w:proofErr w:type="spellEnd"/>
      <w:r w:rsidRPr="00F64962">
        <w:rPr>
          <w:rFonts w:ascii="Times New Roman" w:eastAsia="Calibri" w:hAnsi="Times New Roman" w:cs="Times New Roman"/>
        </w:rPr>
        <w:t xml:space="preserve"> в </w:t>
      </w:r>
      <w:proofErr w:type="spellStart"/>
      <w:r w:rsidRPr="00F64962">
        <w:rPr>
          <w:rFonts w:ascii="Times New Roman" w:eastAsia="Calibri" w:hAnsi="Times New Roman" w:cs="Times New Roman"/>
        </w:rPr>
        <w:t>договорі</w:t>
      </w:r>
      <w:proofErr w:type="spellEnd"/>
      <w:r w:rsidRPr="00F64962">
        <w:rPr>
          <w:rFonts w:ascii="Times New Roman" w:eastAsia="Calibri" w:hAnsi="Times New Roman" w:cs="Times New Roman"/>
        </w:rPr>
        <w:t xml:space="preserve"> про </w:t>
      </w:r>
      <w:proofErr w:type="spellStart"/>
      <w:r w:rsidRPr="00F64962">
        <w:rPr>
          <w:rFonts w:ascii="Times New Roman" w:eastAsia="Calibri" w:hAnsi="Times New Roman" w:cs="Times New Roman"/>
        </w:rPr>
        <w:t>закупівлю</w:t>
      </w:r>
      <w:proofErr w:type="spellEnd"/>
      <w:r w:rsidRPr="00F64962">
        <w:rPr>
          <w:rFonts w:ascii="Times New Roman" w:eastAsia="Calibri" w:hAnsi="Times New Roman" w:cs="Times New Roman"/>
        </w:rPr>
        <w:t xml:space="preserve">, у </w:t>
      </w:r>
      <w:proofErr w:type="spellStart"/>
      <w:r w:rsidRPr="00F64962">
        <w:rPr>
          <w:rFonts w:ascii="Times New Roman" w:eastAsia="Calibri" w:hAnsi="Times New Roman" w:cs="Times New Roman"/>
        </w:rPr>
        <w:t>разі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встановлення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в </w:t>
      </w:r>
      <w:proofErr w:type="spellStart"/>
      <w:r w:rsidRPr="00F64962">
        <w:rPr>
          <w:rFonts w:ascii="Times New Roman" w:eastAsia="Calibri" w:hAnsi="Times New Roman" w:cs="Times New Roman"/>
        </w:rPr>
        <w:t>договорі</w:t>
      </w:r>
      <w:proofErr w:type="spellEnd"/>
      <w:r w:rsidRPr="00F64962">
        <w:rPr>
          <w:rFonts w:ascii="Times New Roman" w:eastAsia="Calibri" w:hAnsi="Times New Roman" w:cs="Times New Roman"/>
        </w:rPr>
        <w:t xml:space="preserve"> про </w:t>
      </w:r>
      <w:proofErr w:type="spellStart"/>
      <w:r w:rsidRPr="00F64962">
        <w:rPr>
          <w:rFonts w:ascii="Times New Roman" w:eastAsia="Calibri" w:hAnsi="Times New Roman" w:cs="Times New Roman"/>
        </w:rPr>
        <w:t>закупівлю</w:t>
      </w:r>
      <w:proofErr w:type="spellEnd"/>
      <w:r w:rsidRPr="00F64962">
        <w:rPr>
          <w:rFonts w:ascii="Times New Roman" w:eastAsia="Calibri" w:hAnsi="Times New Roman" w:cs="Times New Roman"/>
        </w:rPr>
        <w:t xml:space="preserve"> порядку </w:t>
      </w:r>
      <w:proofErr w:type="spellStart"/>
      <w:r w:rsidRPr="00F64962">
        <w:rPr>
          <w:rFonts w:ascii="Times New Roman" w:eastAsia="Calibri" w:hAnsi="Times New Roman" w:cs="Times New Roman"/>
        </w:rPr>
        <w:t>зміни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ціни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; </w:t>
      </w:r>
    </w:p>
    <w:p w:rsidR="00F64962" w:rsidRPr="00F64962" w:rsidRDefault="00F64962" w:rsidP="00F64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64962">
        <w:rPr>
          <w:rFonts w:ascii="Times New Roman" w:eastAsia="Calibri" w:hAnsi="Times New Roman" w:cs="Times New Roman"/>
        </w:rPr>
        <w:t xml:space="preserve">8) </w:t>
      </w:r>
      <w:proofErr w:type="spellStart"/>
      <w:r w:rsidRPr="00F64962">
        <w:rPr>
          <w:rFonts w:ascii="Times New Roman" w:eastAsia="Calibri" w:hAnsi="Times New Roman" w:cs="Times New Roman"/>
        </w:rPr>
        <w:t>зміни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умов у </w:t>
      </w:r>
      <w:proofErr w:type="spellStart"/>
      <w:r w:rsidRPr="00F64962">
        <w:rPr>
          <w:rFonts w:ascii="Times New Roman" w:eastAsia="Calibri" w:hAnsi="Times New Roman" w:cs="Times New Roman"/>
        </w:rPr>
        <w:t>зв’язку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із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застосуванням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положень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частини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шостої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статті</w:t>
      </w:r>
      <w:proofErr w:type="spellEnd"/>
      <w:r w:rsidRPr="00F64962">
        <w:rPr>
          <w:rFonts w:ascii="Times New Roman" w:eastAsia="Calibri" w:hAnsi="Times New Roman" w:cs="Times New Roman"/>
        </w:rPr>
        <w:t xml:space="preserve"> 41 Закону. </w:t>
      </w:r>
    </w:p>
    <w:p w:rsidR="00F64962" w:rsidRPr="00F64962" w:rsidRDefault="00F64962" w:rsidP="00F64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64962">
        <w:rPr>
          <w:rFonts w:ascii="Times New Roman" w:eastAsia="Calibri" w:hAnsi="Times New Roman" w:cs="Times New Roman"/>
        </w:rPr>
        <w:t xml:space="preserve">У </w:t>
      </w:r>
      <w:proofErr w:type="spellStart"/>
      <w:r w:rsidRPr="00F64962">
        <w:rPr>
          <w:rFonts w:ascii="Times New Roman" w:eastAsia="Calibri" w:hAnsi="Times New Roman" w:cs="Times New Roman"/>
        </w:rPr>
        <w:t>разі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внесення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змін</w:t>
      </w:r>
      <w:proofErr w:type="spellEnd"/>
      <w:r w:rsidRPr="00F64962">
        <w:rPr>
          <w:rFonts w:ascii="Times New Roman" w:eastAsia="Calibri" w:hAnsi="Times New Roman" w:cs="Times New Roman"/>
        </w:rPr>
        <w:t xml:space="preserve"> до </w:t>
      </w:r>
      <w:proofErr w:type="spellStart"/>
      <w:r w:rsidRPr="00F64962">
        <w:rPr>
          <w:rFonts w:ascii="Times New Roman" w:eastAsia="Calibri" w:hAnsi="Times New Roman" w:cs="Times New Roman"/>
        </w:rPr>
        <w:t>істотних</w:t>
      </w:r>
      <w:proofErr w:type="spellEnd"/>
      <w:r w:rsidRPr="00F64962">
        <w:rPr>
          <w:rFonts w:ascii="Times New Roman" w:eastAsia="Calibri" w:hAnsi="Times New Roman" w:cs="Times New Roman"/>
        </w:rPr>
        <w:t xml:space="preserve"> умов договору про </w:t>
      </w:r>
      <w:proofErr w:type="spellStart"/>
      <w:r w:rsidRPr="00F64962">
        <w:rPr>
          <w:rFonts w:ascii="Times New Roman" w:eastAsia="Calibri" w:hAnsi="Times New Roman" w:cs="Times New Roman"/>
        </w:rPr>
        <w:t>закупівлю</w:t>
      </w:r>
      <w:proofErr w:type="spellEnd"/>
      <w:r w:rsidRPr="00F64962">
        <w:rPr>
          <w:rFonts w:ascii="Times New Roman" w:eastAsia="Calibri" w:hAnsi="Times New Roman" w:cs="Times New Roman"/>
        </w:rPr>
        <w:t xml:space="preserve"> у </w:t>
      </w:r>
      <w:proofErr w:type="spellStart"/>
      <w:r w:rsidRPr="00F64962">
        <w:rPr>
          <w:rFonts w:ascii="Times New Roman" w:eastAsia="Calibri" w:hAnsi="Times New Roman" w:cs="Times New Roman"/>
        </w:rPr>
        <w:t>випадках</w:t>
      </w:r>
      <w:proofErr w:type="spellEnd"/>
      <w:r w:rsidRPr="00F64962">
        <w:rPr>
          <w:rFonts w:ascii="Times New Roman" w:eastAsia="Calibri" w:hAnsi="Times New Roman" w:cs="Times New Roman"/>
        </w:rPr>
        <w:t xml:space="preserve">, </w:t>
      </w:r>
      <w:proofErr w:type="spellStart"/>
      <w:r w:rsidRPr="00F64962">
        <w:rPr>
          <w:rFonts w:ascii="Times New Roman" w:eastAsia="Calibri" w:hAnsi="Times New Roman" w:cs="Times New Roman"/>
        </w:rPr>
        <w:t>передбачених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цим</w:t>
      </w:r>
      <w:proofErr w:type="spellEnd"/>
      <w:r w:rsidRPr="00F64962">
        <w:rPr>
          <w:rFonts w:ascii="Times New Roman" w:eastAsia="Calibri" w:hAnsi="Times New Roman" w:cs="Times New Roman"/>
        </w:rPr>
        <w:t xml:space="preserve"> пунктом, </w:t>
      </w:r>
      <w:proofErr w:type="spellStart"/>
      <w:r w:rsidRPr="00F64962">
        <w:rPr>
          <w:rFonts w:ascii="Times New Roman" w:eastAsia="Calibri" w:hAnsi="Times New Roman" w:cs="Times New Roman"/>
        </w:rPr>
        <w:t>замовник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обов’язково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оприлюднює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повідомлення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про </w:t>
      </w:r>
      <w:proofErr w:type="spellStart"/>
      <w:r w:rsidRPr="00F64962">
        <w:rPr>
          <w:rFonts w:ascii="Times New Roman" w:eastAsia="Calibri" w:hAnsi="Times New Roman" w:cs="Times New Roman"/>
        </w:rPr>
        <w:t>внесення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змін</w:t>
      </w:r>
      <w:proofErr w:type="spellEnd"/>
      <w:r w:rsidRPr="00F64962">
        <w:rPr>
          <w:rFonts w:ascii="Times New Roman" w:eastAsia="Calibri" w:hAnsi="Times New Roman" w:cs="Times New Roman"/>
        </w:rPr>
        <w:t xml:space="preserve"> до договору про </w:t>
      </w:r>
      <w:proofErr w:type="spellStart"/>
      <w:r w:rsidRPr="00F64962">
        <w:rPr>
          <w:rFonts w:ascii="Times New Roman" w:eastAsia="Calibri" w:hAnsi="Times New Roman" w:cs="Times New Roman"/>
        </w:rPr>
        <w:t>закупівлю</w:t>
      </w:r>
      <w:proofErr w:type="spellEnd"/>
      <w:r w:rsidRPr="00F64962">
        <w:rPr>
          <w:rFonts w:ascii="Times New Roman" w:eastAsia="Calibri" w:hAnsi="Times New Roman" w:cs="Times New Roman"/>
        </w:rPr>
        <w:t xml:space="preserve"> </w:t>
      </w:r>
      <w:proofErr w:type="spellStart"/>
      <w:r w:rsidRPr="00F64962">
        <w:rPr>
          <w:rFonts w:ascii="Times New Roman" w:eastAsia="Calibri" w:hAnsi="Times New Roman" w:cs="Times New Roman"/>
        </w:rPr>
        <w:t>відповідно</w:t>
      </w:r>
      <w:proofErr w:type="spellEnd"/>
      <w:r w:rsidRPr="00F64962">
        <w:rPr>
          <w:rFonts w:ascii="Times New Roman" w:eastAsia="Calibri" w:hAnsi="Times New Roman" w:cs="Times New Roman"/>
        </w:rPr>
        <w:t xml:space="preserve"> до </w:t>
      </w:r>
      <w:proofErr w:type="spellStart"/>
      <w:r w:rsidRPr="00F64962">
        <w:rPr>
          <w:rFonts w:ascii="Times New Roman" w:eastAsia="Calibri" w:hAnsi="Times New Roman" w:cs="Times New Roman"/>
        </w:rPr>
        <w:t>вимог</w:t>
      </w:r>
      <w:proofErr w:type="spellEnd"/>
      <w:r w:rsidRPr="00F64962">
        <w:rPr>
          <w:rFonts w:ascii="Times New Roman" w:eastAsia="Calibri" w:hAnsi="Times New Roman" w:cs="Times New Roman"/>
        </w:rPr>
        <w:t xml:space="preserve"> Закону з </w:t>
      </w:r>
      <w:proofErr w:type="spellStart"/>
      <w:r w:rsidRPr="00F64962">
        <w:rPr>
          <w:rFonts w:ascii="Times New Roman" w:eastAsia="Calibri" w:hAnsi="Times New Roman" w:cs="Times New Roman"/>
        </w:rPr>
        <w:t>урахуванням</w:t>
      </w:r>
      <w:proofErr w:type="spellEnd"/>
      <w:r w:rsidRPr="00F64962">
        <w:rPr>
          <w:rFonts w:ascii="Times New Roman" w:eastAsia="Calibri" w:hAnsi="Times New Roman" w:cs="Times New Roman"/>
        </w:rPr>
        <w:t xml:space="preserve"> Постанови № 1178.</w:t>
      </w:r>
    </w:p>
    <w:p w:rsidR="00F64962" w:rsidRPr="00F64962" w:rsidRDefault="00F64962" w:rsidP="00F64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F64962">
        <w:rPr>
          <w:rFonts w:ascii="Times New Roman" w:eastAsia="Arial" w:hAnsi="Times New Roman" w:cs="Times New Roman"/>
          <w:lang w:eastAsia="uk-UA"/>
        </w:rPr>
        <w:t xml:space="preserve">Таким чином,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протягом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строку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виконання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сторонами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зобов’язань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чи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дії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договору, одна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із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Сторін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договору у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разі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необхідності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може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ініціювати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перед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іншою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Стороною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необхідність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унесення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змін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до договору у межах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можливої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зміни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істотних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умов,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визначених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Законом. </w:t>
      </w:r>
    </w:p>
    <w:p w:rsidR="00F64962" w:rsidRPr="00F64962" w:rsidRDefault="00F64962" w:rsidP="00F6496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uk-UA"/>
        </w:rPr>
      </w:pPr>
      <w:proofErr w:type="spellStart"/>
      <w:r w:rsidRPr="00F64962">
        <w:rPr>
          <w:rFonts w:ascii="Times New Roman" w:eastAsia="Arial" w:hAnsi="Times New Roman" w:cs="Times New Roman"/>
          <w:lang w:eastAsia="uk-UA"/>
        </w:rPr>
        <w:t>Відповідно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до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статті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651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Цивільного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кодексу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України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зміна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умов договору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допускається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лише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за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згодою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Сторін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.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Необхідність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унесення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змін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до договору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має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бути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обґрунтованою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та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підтверджена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Стороною, яка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ініціює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такі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зміни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.   </w:t>
      </w:r>
    </w:p>
    <w:p w:rsidR="00F64962" w:rsidRPr="00F64962" w:rsidRDefault="00F64962" w:rsidP="00F6496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uk-UA"/>
        </w:rPr>
      </w:pPr>
      <w:proofErr w:type="spellStart"/>
      <w:r w:rsidRPr="00F64962">
        <w:rPr>
          <w:rFonts w:ascii="Times New Roman" w:eastAsia="Arial" w:hAnsi="Times New Roman" w:cs="Times New Roman"/>
          <w:lang w:eastAsia="uk-UA"/>
        </w:rPr>
        <w:t>Спосіб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унесення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змін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до Договору та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зміна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зобов’язань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Сторін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за Договором,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визначатимуться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відповідно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до ст. 631, 632, 651 – 654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Цивільного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 xml:space="preserve"> кодексу </w:t>
      </w:r>
      <w:proofErr w:type="spellStart"/>
      <w:r w:rsidRPr="00F64962">
        <w:rPr>
          <w:rFonts w:ascii="Times New Roman" w:eastAsia="Arial" w:hAnsi="Times New Roman" w:cs="Times New Roman"/>
          <w:lang w:eastAsia="uk-UA"/>
        </w:rPr>
        <w:t>України</w:t>
      </w:r>
      <w:proofErr w:type="spellEnd"/>
      <w:r w:rsidRPr="00F64962">
        <w:rPr>
          <w:rFonts w:ascii="Times New Roman" w:eastAsia="Arial" w:hAnsi="Times New Roman" w:cs="Times New Roman"/>
          <w:lang w:eastAsia="uk-UA"/>
        </w:rPr>
        <w:t>.</w:t>
      </w:r>
    </w:p>
    <w:tbl>
      <w:tblPr>
        <w:tblpPr w:leftFromText="180" w:rightFromText="180" w:bottomFromText="160" w:vertAnchor="text" w:horzAnchor="margin" w:tblpXSpec="center" w:tblpY="73"/>
        <w:tblW w:w="9420" w:type="dxa"/>
        <w:tblLayout w:type="fixed"/>
        <w:tblLook w:val="04A0" w:firstRow="1" w:lastRow="0" w:firstColumn="1" w:lastColumn="0" w:noHBand="0" w:noVBand="1"/>
      </w:tblPr>
      <w:tblGrid>
        <w:gridCol w:w="4641"/>
        <w:gridCol w:w="4779"/>
      </w:tblGrid>
      <w:tr w:rsidR="00F64962" w:rsidRPr="00F64962" w:rsidTr="00C008AE">
        <w:trPr>
          <w:trHeight w:val="536"/>
        </w:trPr>
        <w:tc>
          <w:tcPr>
            <w:tcW w:w="4644" w:type="dxa"/>
          </w:tcPr>
          <w:p w:rsidR="00F64962" w:rsidRPr="00F64962" w:rsidRDefault="00F64962" w:rsidP="00F6496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F64962" w:rsidRPr="00F64962" w:rsidRDefault="00F64962" w:rsidP="00F6496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F64962" w:rsidRPr="00F64962" w:rsidRDefault="00F64962" w:rsidP="00F6496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F64962">
              <w:rPr>
                <w:rFonts w:ascii="Times New Roman" w:eastAsia="Arial" w:hAnsi="Times New Roman" w:cs="Times New Roman"/>
                <w:b/>
                <w:bCs/>
              </w:rPr>
              <w:t>ЗАМОВНИК</w:t>
            </w:r>
          </w:p>
          <w:p w:rsidR="00F64962" w:rsidRPr="00F64962" w:rsidRDefault="00F64962" w:rsidP="00F64962">
            <w:pPr>
              <w:keepNext/>
              <w:keepLines/>
              <w:spacing w:after="0" w:line="276" w:lineRule="auto"/>
              <w:outlineLvl w:val="2"/>
              <w:rPr>
                <w:rFonts w:ascii="Times New Roman" w:eastAsia="Arial" w:hAnsi="Times New Roman" w:cs="Arial"/>
                <w:b/>
                <w:bCs/>
                <w:lang w:val="uk-UA" w:eastAsia="ru-RU"/>
              </w:rPr>
            </w:pPr>
          </w:p>
          <w:p w:rsidR="00F64962" w:rsidRPr="00F64962" w:rsidRDefault="00F64962" w:rsidP="00F64962">
            <w:pPr>
              <w:widowControl w:val="0"/>
              <w:tabs>
                <w:tab w:val="left" w:pos="426"/>
                <w:tab w:val="left" w:pos="709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2" w:type="dxa"/>
          </w:tcPr>
          <w:p w:rsidR="00F64962" w:rsidRPr="00F64962" w:rsidRDefault="00F64962" w:rsidP="00F64962">
            <w:pPr>
              <w:spacing w:after="0" w:line="240" w:lineRule="auto"/>
              <w:ind w:firstLine="709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F64962" w:rsidRPr="00F64962" w:rsidRDefault="00F64962" w:rsidP="00F64962">
            <w:pPr>
              <w:spacing w:after="0" w:line="240" w:lineRule="auto"/>
              <w:ind w:firstLine="709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F64962" w:rsidRPr="00F64962" w:rsidRDefault="00F64962" w:rsidP="00F64962">
            <w:pPr>
              <w:spacing w:after="0" w:line="240" w:lineRule="auto"/>
              <w:ind w:firstLine="709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F64962">
              <w:rPr>
                <w:rFonts w:ascii="Times New Roman" w:eastAsia="Arial" w:hAnsi="Times New Roman" w:cs="Times New Roman"/>
                <w:b/>
                <w:bCs/>
              </w:rPr>
              <w:t xml:space="preserve">ПОСТАЧАЛЬНИК </w:t>
            </w:r>
          </w:p>
          <w:p w:rsidR="00F64962" w:rsidRPr="00F64962" w:rsidRDefault="00F64962" w:rsidP="00F64962">
            <w:pPr>
              <w:spacing w:after="0" w:line="240" w:lineRule="auto"/>
              <w:ind w:firstLine="709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F64962" w:rsidRPr="00F64962" w:rsidRDefault="00F64962" w:rsidP="00F64962">
            <w:pPr>
              <w:spacing w:after="0" w:line="240" w:lineRule="auto"/>
              <w:ind w:firstLine="709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</w:tbl>
    <w:p w:rsidR="00A65C20" w:rsidRDefault="00F64962"/>
    <w:sectPr w:rsidR="00A6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/>
      </w:rPr>
    </w:lvl>
  </w:abstractNum>
  <w:abstractNum w:abstractNumId="1">
    <w:nsid w:val="502F5B7A"/>
    <w:multiLevelType w:val="hybridMultilevel"/>
    <w:tmpl w:val="2B48AD5A"/>
    <w:lvl w:ilvl="0" w:tplc="A72EF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52F7D"/>
    <w:multiLevelType w:val="hybridMultilevel"/>
    <w:tmpl w:val="1B0AC794"/>
    <w:lvl w:ilvl="0" w:tplc="A72EF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62"/>
    <w:rsid w:val="00293886"/>
    <w:rsid w:val="00AA5B14"/>
    <w:rsid w:val="00F6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8241A-1815-4765-8DE9-4B77A122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2024-03-11T12:01:00Z</dcterms:created>
  <dcterms:modified xsi:type="dcterms:W3CDTF">2024-03-11T12:02:00Z</dcterms:modified>
</cp:coreProperties>
</file>