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58" w:rsidRDefault="00B07194">
      <w:pPr>
        <w:jc w:val="center"/>
        <w:rPr>
          <w:sz w:val="36"/>
          <w:szCs w:val="36"/>
        </w:rPr>
      </w:pPr>
      <w:bookmarkStart w:id="0" w:name="_gjdgxs" w:colFirst="0" w:colLast="0"/>
      <w:bookmarkEnd w:id="0"/>
      <w:r>
        <w:rPr>
          <w:rFonts w:ascii="Times New Roman" w:eastAsia="Times New Roman" w:hAnsi="Times New Roman" w:cs="Times New Roman"/>
          <w:b/>
          <w:sz w:val="36"/>
          <w:szCs w:val="36"/>
          <w:u w:val="single"/>
        </w:rPr>
        <w:t>ЛЕТИЧІВСЬКИЙ ЛІЦЕЙ №2 ЛЕТИЧІВСЬКОЇ СЕЛИЩНОЇ РАДИ ХМЕЛЬНИЦЬКОГО РАЙОНУ, ХМЕЛЬНИЦЬКОЇ ОБЛАСТІ</w:t>
      </w:r>
    </w:p>
    <w:p w:rsidR="00286058" w:rsidRDefault="00286058">
      <w:pPr>
        <w:widowControl/>
        <w:pBdr>
          <w:top w:val="nil"/>
          <w:left w:val="nil"/>
          <w:bottom w:val="nil"/>
          <w:right w:val="nil"/>
          <w:between w:val="nil"/>
        </w:pBdr>
        <w:spacing w:line="276" w:lineRule="auto"/>
        <w:ind w:left="360"/>
        <w:jc w:val="center"/>
        <w:rPr>
          <w:rFonts w:ascii="Times New Roman" w:eastAsia="Times New Roman" w:hAnsi="Times New Roman" w:cs="Times New Roman"/>
          <w:b/>
          <w:color w:val="000000"/>
          <w:sz w:val="36"/>
          <w:szCs w:val="36"/>
          <w:u w:val="single"/>
        </w:rPr>
      </w:pPr>
    </w:p>
    <w:p w:rsidR="00286058" w:rsidRDefault="00286058">
      <w:pPr>
        <w:jc w:val="center"/>
        <w:rPr>
          <w:rFonts w:ascii="Times New Roman" w:eastAsia="Times New Roman" w:hAnsi="Times New Roman" w:cs="Times New Roman"/>
          <w:b/>
          <w:sz w:val="38"/>
          <w:szCs w:val="38"/>
        </w:rPr>
      </w:pPr>
    </w:p>
    <w:p w:rsidR="00286058" w:rsidRDefault="00286058">
      <w:pPr>
        <w:jc w:val="right"/>
        <w:rPr>
          <w:rFonts w:ascii="Times New Roman" w:eastAsia="Times New Roman" w:hAnsi="Times New Roman" w:cs="Times New Roman"/>
          <w:b/>
          <w:sz w:val="38"/>
          <w:szCs w:val="38"/>
        </w:rPr>
      </w:pPr>
    </w:p>
    <w:tbl>
      <w:tblPr>
        <w:tblStyle w:val="a5"/>
        <w:tblW w:w="10988" w:type="dxa"/>
        <w:tblInd w:w="-11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852"/>
        <w:gridCol w:w="8136"/>
      </w:tblGrid>
      <w:tr w:rsidR="00286058">
        <w:tc>
          <w:tcPr>
            <w:tcW w:w="2852" w:type="dxa"/>
            <w:tcBorders>
              <w:top w:val="nil"/>
              <w:left w:val="nil"/>
              <w:bottom w:val="nil"/>
              <w:right w:val="nil"/>
            </w:tcBorders>
          </w:tcPr>
          <w:p w:rsidR="00286058" w:rsidRDefault="00286058">
            <w:pPr>
              <w:jc w:val="right"/>
              <w:rPr>
                <w:rFonts w:ascii="Times New Roman" w:eastAsia="Times New Roman" w:hAnsi="Times New Roman" w:cs="Times New Roman"/>
                <w:b/>
                <w:sz w:val="28"/>
                <w:szCs w:val="28"/>
              </w:rPr>
            </w:pPr>
          </w:p>
        </w:tc>
        <w:tc>
          <w:tcPr>
            <w:tcW w:w="8136" w:type="dxa"/>
            <w:tcBorders>
              <w:top w:val="nil"/>
              <w:left w:val="nil"/>
              <w:bottom w:val="nil"/>
              <w:right w:val="nil"/>
            </w:tcBorders>
          </w:tcPr>
          <w:p w:rsidR="00286058" w:rsidRDefault="00286058">
            <w:pPr>
              <w:pBdr>
                <w:top w:val="nil"/>
                <w:left w:val="nil"/>
                <w:bottom w:val="nil"/>
                <w:right w:val="nil"/>
                <w:between w:val="nil"/>
              </w:pBdr>
              <w:spacing w:line="276" w:lineRule="auto"/>
              <w:rPr>
                <w:rFonts w:ascii="Times New Roman" w:eastAsia="Times New Roman" w:hAnsi="Times New Roman" w:cs="Times New Roman"/>
                <w:b/>
                <w:sz w:val="28"/>
                <w:szCs w:val="28"/>
              </w:rPr>
            </w:pPr>
          </w:p>
          <w:tbl>
            <w:tblPr>
              <w:tblStyle w:val="a6"/>
              <w:tblW w:w="6287" w:type="dxa"/>
              <w:tblInd w:w="163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287"/>
            </w:tblGrid>
            <w:tr w:rsidR="00286058">
              <w:tc>
                <w:tcPr>
                  <w:tcW w:w="6287" w:type="dxa"/>
                  <w:tcBorders>
                    <w:top w:val="nil"/>
                    <w:left w:val="nil"/>
                    <w:bottom w:val="nil"/>
                    <w:right w:val="nil"/>
                  </w:tcBorders>
                </w:tcPr>
                <w:p w:rsidR="00286058" w:rsidRDefault="00B07194">
                  <w:pPr>
                    <w:rPr>
                      <w:rFonts w:ascii="Times New Roman" w:eastAsia="Times New Roman" w:hAnsi="Times New Roman" w:cs="Times New Roman"/>
                      <w:b/>
                    </w:rPr>
                  </w:pPr>
                  <w:r>
                    <w:rPr>
                      <w:rFonts w:ascii="Times New Roman" w:eastAsia="Times New Roman" w:hAnsi="Times New Roman" w:cs="Times New Roman"/>
                      <w:b/>
                    </w:rPr>
                    <w:t xml:space="preserve">                                              ЗАТВЕРДЖЕНО зміни</w:t>
                  </w:r>
                </w:p>
              </w:tc>
            </w:tr>
            <w:tr w:rsidR="00286058">
              <w:tc>
                <w:tcPr>
                  <w:tcW w:w="6287" w:type="dxa"/>
                  <w:tcBorders>
                    <w:top w:val="nil"/>
                    <w:left w:val="nil"/>
                    <w:bottom w:val="nil"/>
                    <w:right w:val="nil"/>
                  </w:tcBorders>
                </w:tcPr>
                <w:p w:rsidR="00286058" w:rsidRPr="00B07194" w:rsidRDefault="00B07194">
                  <w:r>
                    <w:t xml:space="preserve">                                       </w:t>
                  </w:r>
                  <w:proofErr w:type="gramStart"/>
                  <w:r w:rsidRPr="00B07194">
                    <w:t>Р</w:t>
                  </w:r>
                  <w:proofErr w:type="gramEnd"/>
                  <w:r w:rsidRPr="00B07194">
                    <w:t>ішенням уповноваженої особи</w:t>
                  </w:r>
                </w:p>
                <w:p w:rsidR="00286058" w:rsidRPr="00B07194" w:rsidRDefault="00B07194">
                  <w:pPr>
                    <w:tabs>
                      <w:tab w:val="left" w:pos="2385"/>
                      <w:tab w:val="right" w:pos="6071"/>
                    </w:tabs>
                    <w:rPr>
                      <w:lang w:val="uk-UA"/>
                    </w:rPr>
                  </w:pPr>
                  <w:r w:rsidRPr="00B07194">
                    <w:tab/>
                    <w:t xml:space="preserve">Протокол № </w:t>
                  </w:r>
                  <w:r w:rsidRPr="00B07194">
                    <w:rPr>
                      <w:lang w:val="uk-UA"/>
                    </w:rPr>
                    <w:t>305</w:t>
                  </w:r>
                </w:p>
                <w:p w:rsidR="00286058" w:rsidRPr="00B07194" w:rsidRDefault="00B07194">
                  <w:pPr>
                    <w:tabs>
                      <w:tab w:val="left" w:pos="2295"/>
                      <w:tab w:val="right" w:pos="6071"/>
                    </w:tabs>
                  </w:pPr>
                  <w:r w:rsidRPr="00B07194">
                    <w:tab/>
                    <w:t xml:space="preserve">  від «</w:t>
                  </w:r>
                  <w:r w:rsidRPr="00B07194">
                    <w:t>20</w:t>
                  </w:r>
                  <w:r w:rsidRPr="00B07194">
                    <w:t>» листопада 2023 року</w:t>
                  </w:r>
                </w:p>
                <w:p w:rsidR="00286058" w:rsidRPr="00B07194" w:rsidRDefault="00B07194">
                  <w:r w:rsidRPr="00B07194">
                    <w:t xml:space="preserve">                                        </w:t>
                  </w:r>
                  <w:r w:rsidRPr="00B07194">
                    <w:rPr>
                      <w:b/>
                    </w:rPr>
                    <w:t xml:space="preserve">Уповноважена особа </w:t>
                  </w:r>
                </w:p>
                <w:p w:rsidR="00286058" w:rsidRDefault="00B07194">
                  <w:pPr>
                    <w:jc w:val="right"/>
                    <w:rPr>
                      <w:b/>
                      <w:sz w:val="8"/>
                      <w:szCs w:val="8"/>
                    </w:rPr>
                  </w:pPr>
                  <w:r w:rsidRPr="00B07194">
                    <w:rPr>
                      <w:b/>
                    </w:rPr>
                    <w:t xml:space="preserve">           Марія  ВОЛКОВА       __________</w:t>
                  </w:r>
                </w:p>
                <w:p w:rsidR="00286058" w:rsidRDefault="00286058">
                  <w:pPr>
                    <w:jc w:val="right"/>
                    <w:rPr>
                      <w:b/>
                    </w:rPr>
                  </w:pPr>
                </w:p>
                <w:p w:rsidR="00286058" w:rsidRDefault="00286058">
                  <w:pPr>
                    <w:jc w:val="right"/>
                    <w:rPr>
                      <w:rFonts w:ascii="Times New Roman" w:eastAsia="Times New Roman" w:hAnsi="Times New Roman" w:cs="Times New Roman"/>
                      <w:b/>
                    </w:rPr>
                  </w:pPr>
                </w:p>
              </w:tc>
            </w:tr>
          </w:tbl>
          <w:p w:rsidR="00286058" w:rsidRDefault="00286058">
            <w:pPr>
              <w:widowControl/>
              <w:jc w:val="right"/>
              <w:rPr>
                <w:rFonts w:ascii="Times New Roman" w:eastAsia="Times New Roman" w:hAnsi="Times New Roman" w:cs="Times New Roman"/>
                <w:sz w:val="20"/>
                <w:szCs w:val="20"/>
              </w:rPr>
            </w:pPr>
          </w:p>
        </w:tc>
      </w:tr>
    </w:tbl>
    <w:p w:rsidR="00286058" w:rsidRDefault="00286058">
      <w:pPr>
        <w:ind w:left="320"/>
        <w:jc w:val="right"/>
        <w:rPr>
          <w:rFonts w:ascii="Times New Roman" w:eastAsia="Times New Roman" w:hAnsi="Times New Roman" w:cs="Times New Roman"/>
          <w:b/>
        </w:rPr>
      </w:pPr>
    </w:p>
    <w:p w:rsidR="00286058" w:rsidRDefault="00286058">
      <w:pPr>
        <w:ind w:left="320"/>
        <w:jc w:val="right"/>
        <w:rPr>
          <w:rFonts w:ascii="Times New Roman" w:eastAsia="Times New Roman" w:hAnsi="Times New Roman" w:cs="Times New Roman"/>
          <w:b/>
          <w:sz w:val="40"/>
          <w:szCs w:val="40"/>
        </w:rPr>
      </w:pPr>
    </w:p>
    <w:p w:rsidR="00286058" w:rsidRDefault="00286058">
      <w:pPr>
        <w:ind w:left="320"/>
        <w:jc w:val="center"/>
        <w:rPr>
          <w:rFonts w:ascii="Times New Roman" w:eastAsia="Times New Roman" w:hAnsi="Times New Roman" w:cs="Times New Roman"/>
          <w:b/>
          <w:sz w:val="40"/>
          <w:szCs w:val="40"/>
        </w:rPr>
      </w:pPr>
    </w:p>
    <w:tbl>
      <w:tblPr>
        <w:tblStyle w:val="a7"/>
        <w:tblW w:w="10598" w:type="dxa"/>
        <w:tblInd w:w="-115" w:type="dxa"/>
        <w:tblLayout w:type="fixed"/>
        <w:tblLook w:val="0400" w:firstRow="0" w:lastRow="0" w:firstColumn="0" w:lastColumn="0" w:noHBand="0" w:noVBand="1"/>
      </w:tblPr>
      <w:tblGrid>
        <w:gridCol w:w="10598"/>
      </w:tblGrid>
      <w:tr w:rsidR="00286058">
        <w:tc>
          <w:tcPr>
            <w:tcW w:w="10598" w:type="dxa"/>
          </w:tcPr>
          <w:p w:rsidR="00286058" w:rsidRDefault="00B0719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tc>
      </w:tr>
      <w:tr w:rsidR="00286058">
        <w:tc>
          <w:tcPr>
            <w:tcW w:w="10598" w:type="dxa"/>
          </w:tcPr>
          <w:p w:rsidR="00286058" w:rsidRDefault="00B0719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процедури закупі</w:t>
            </w:r>
            <w:proofErr w:type="gramStart"/>
            <w:r>
              <w:rPr>
                <w:rFonts w:ascii="Times New Roman" w:eastAsia="Times New Roman" w:hAnsi="Times New Roman" w:cs="Times New Roman"/>
                <w:b/>
                <w:sz w:val="28"/>
                <w:szCs w:val="28"/>
              </w:rPr>
              <w:t>вл</w:t>
            </w:r>
            <w:proofErr w:type="gramEnd"/>
            <w:r>
              <w:rPr>
                <w:rFonts w:ascii="Times New Roman" w:eastAsia="Times New Roman" w:hAnsi="Times New Roman" w:cs="Times New Roman"/>
                <w:b/>
                <w:sz w:val="28"/>
                <w:szCs w:val="28"/>
              </w:rPr>
              <w:t xml:space="preserve">і </w:t>
            </w:r>
          </w:p>
          <w:p w:rsidR="00286058" w:rsidRDefault="00B0719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«ВІДКРИТІ  ТОРГИ»</w:t>
            </w:r>
          </w:p>
          <w:p w:rsidR="00286058" w:rsidRDefault="00B0719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 особливостями</w:t>
            </w:r>
          </w:p>
        </w:tc>
      </w:tr>
    </w:tbl>
    <w:p w:rsidR="00286058" w:rsidRDefault="00286058">
      <w:pPr>
        <w:spacing w:line="264" w:lineRule="auto"/>
        <w:jc w:val="center"/>
        <w:rPr>
          <w:rFonts w:ascii="Times New Roman" w:eastAsia="Times New Roman" w:hAnsi="Times New Roman" w:cs="Times New Roman"/>
          <w:b/>
          <w:sz w:val="36"/>
          <w:szCs w:val="36"/>
        </w:rPr>
      </w:pPr>
    </w:p>
    <w:p w:rsidR="00286058" w:rsidRDefault="00286058">
      <w:pPr>
        <w:spacing w:line="264" w:lineRule="auto"/>
        <w:jc w:val="center"/>
        <w:rPr>
          <w:rFonts w:ascii="Times New Roman" w:eastAsia="Times New Roman" w:hAnsi="Times New Roman" w:cs="Times New Roman"/>
          <w:b/>
          <w:sz w:val="36"/>
          <w:szCs w:val="36"/>
        </w:rPr>
      </w:pPr>
    </w:p>
    <w:p w:rsidR="00286058" w:rsidRDefault="00B07194">
      <w:pPr>
        <w:tabs>
          <w:tab w:val="center" w:pos="4961"/>
          <w:tab w:val="right" w:pos="9355"/>
        </w:tabs>
        <w:ind w:firstLine="567"/>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w:t>
      </w:r>
      <w:proofErr w:type="gramStart"/>
      <w:r>
        <w:rPr>
          <w:rFonts w:ascii="Times New Roman" w:eastAsia="Times New Roman" w:hAnsi="Times New Roman" w:cs="Times New Roman"/>
          <w:b/>
          <w:sz w:val="40"/>
          <w:szCs w:val="40"/>
        </w:rPr>
        <w:t>М’ясо</w:t>
      </w:r>
      <w:proofErr w:type="gramEnd"/>
      <w:r>
        <w:rPr>
          <w:rFonts w:ascii="Times New Roman" w:eastAsia="Times New Roman" w:hAnsi="Times New Roman" w:cs="Times New Roman"/>
          <w:b/>
          <w:sz w:val="40"/>
          <w:szCs w:val="40"/>
        </w:rPr>
        <w:t xml:space="preserve"> (код за  ДК 021:2015 - 15110000-2) - Свинина охолоджена, філе куряче охолоджене, гомілка куряча охолоджена»</w:t>
      </w:r>
    </w:p>
    <w:p w:rsidR="00286058" w:rsidRDefault="00286058">
      <w:pPr>
        <w:jc w:val="center"/>
        <w:rPr>
          <w:rFonts w:ascii="Times New Roman" w:eastAsia="Times New Roman" w:hAnsi="Times New Roman" w:cs="Times New Roman"/>
          <w:b/>
          <w:sz w:val="40"/>
          <w:szCs w:val="40"/>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Default="00286058">
      <w:pPr>
        <w:jc w:val="center"/>
        <w:rPr>
          <w:rFonts w:ascii="Times New Roman" w:eastAsia="Times New Roman" w:hAnsi="Times New Roman" w:cs="Times New Roman"/>
          <w:b/>
          <w:sz w:val="28"/>
          <w:szCs w:val="28"/>
        </w:rPr>
      </w:pPr>
    </w:p>
    <w:p w:rsidR="00286058" w:rsidRPr="00B07194" w:rsidRDefault="00286058" w:rsidP="00B07194">
      <w:pPr>
        <w:spacing w:line="264" w:lineRule="auto"/>
        <w:rPr>
          <w:rFonts w:ascii="Times New Roman" w:eastAsia="Times New Roman" w:hAnsi="Times New Roman" w:cs="Times New Roman"/>
          <w:b/>
          <w:lang w:val="uk-UA"/>
        </w:rPr>
      </w:pPr>
      <w:bookmarkStart w:id="1" w:name="_GoBack"/>
      <w:bookmarkEnd w:id="1"/>
    </w:p>
    <w:p w:rsidR="00286058" w:rsidRDefault="00B07194">
      <w:pPr>
        <w:spacing w:line="264" w:lineRule="auto"/>
        <w:jc w:val="center"/>
        <w:rPr>
          <w:b/>
          <w:sz w:val="32"/>
          <w:szCs w:val="32"/>
        </w:rPr>
      </w:pPr>
      <w:r>
        <w:rPr>
          <w:rFonts w:ascii="Times New Roman" w:eastAsia="Times New Roman" w:hAnsi="Times New Roman" w:cs="Times New Roman"/>
          <w:b/>
          <w:sz w:val="32"/>
          <w:szCs w:val="32"/>
        </w:rPr>
        <w:t>смт Летичів – 2023рік</w:t>
      </w:r>
    </w:p>
    <w:p w:rsidR="00286058" w:rsidRDefault="00B07194">
      <w:pPr>
        <w:pageBreakBefore/>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Тендерна документація </w:t>
      </w:r>
    </w:p>
    <w:p w:rsidR="00286058" w:rsidRDefault="00B0719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для процедури закупі</w:t>
      </w:r>
      <w:proofErr w:type="gramStart"/>
      <w:r>
        <w:rPr>
          <w:rFonts w:ascii="Times New Roman" w:eastAsia="Times New Roman" w:hAnsi="Times New Roman" w:cs="Times New Roman"/>
          <w:b/>
          <w:color w:val="000000"/>
        </w:rPr>
        <w:t>вл</w:t>
      </w:r>
      <w:proofErr w:type="gramEnd"/>
      <w:r>
        <w:rPr>
          <w:rFonts w:ascii="Times New Roman" w:eastAsia="Times New Roman" w:hAnsi="Times New Roman" w:cs="Times New Roman"/>
          <w:b/>
          <w:color w:val="000000"/>
        </w:rPr>
        <w:t>і «Відкриті торги» з особливостями</w:t>
      </w:r>
    </w:p>
    <w:p w:rsidR="00286058" w:rsidRDefault="00B0719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затвердженими</w:t>
      </w:r>
      <w:r>
        <w:rPr>
          <w:rFonts w:ascii="Times New Roman" w:eastAsia="Times New Roman" w:hAnsi="Times New Roman" w:cs="Times New Roman"/>
          <w:b/>
          <w:color w:val="000000"/>
        </w:rPr>
        <w:br/>
      </w:r>
      <w:r>
        <w:rPr>
          <w:rFonts w:ascii="Times New Roman" w:eastAsia="Times New Roman" w:hAnsi="Times New Roman" w:cs="Times New Roman"/>
          <w:b/>
          <w:color w:val="000000"/>
        </w:rPr>
        <w:t>постановою Кабінету Міні</w:t>
      </w:r>
      <w:proofErr w:type="gramStart"/>
      <w:r>
        <w:rPr>
          <w:rFonts w:ascii="Times New Roman" w:eastAsia="Times New Roman" w:hAnsi="Times New Roman" w:cs="Times New Roman"/>
          <w:b/>
          <w:color w:val="000000"/>
        </w:rPr>
        <w:t>стр</w:t>
      </w:r>
      <w:proofErr w:type="gramEnd"/>
      <w:r>
        <w:rPr>
          <w:rFonts w:ascii="Times New Roman" w:eastAsia="Times New Roman" w:hAnsi="Times New Roman" w:cs="Times New Roman"/>
          <w:b/>
          <w:color w:val="000000"/>
        </w:rPr>
        <w:t>ів України</w:t>
      </w:r>
      <w:r>
        <w:rPr>
          <w:rFonts w:ascii="Times New Roman" w:eastAsia="Times New Roman" w:hAnsi="Times New Roman" w:cs="Times New Roman"/>
          <w:b/>
          <w:color w:val="000000"/>
        </w:rPr>
        <w:br/>
        <w:t>від 12 жовтня 2022 р. № 1178</w:t>
      </w:r>
    </w:p>
    <w:tbl>
      <w:tblPr>
        <w:tblStyle w:val="a8"/>
        <w:tblW w:w="1103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8911"/>
      </w:tblGrid>
      <w:tr w:rsidR="00286058">
        <w:tc>
          <w:tcPr>
            <w:tcW w:w="1103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I. Загальні положення</w:t>
            </w:r>
            <w:r>
              <w:rPr>
                <w:rFonts w:ascii="Times New Roman" w:eastAsia="Times New Roman" w:hAnsi="Times New Roman" w:cs="Times New Roman"/>
                <w:color w:val="000000"/>
              </w:rPr>
              <w:t> </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1. Терміни, які вживаються в тендерній документації</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1.1.1 Тендерна документація розроблена на виконання вимог Закону України «Про публічні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(далі Закон) з врахуванням особливостей</w:t>
            </w:r>
            <w:r>
              <w:rPr>
                <w:rFonts w:ascii="Times New Roman" w:eastAsia="Times New Roman" w:hAnsi="Times New Roman" w:cs="Times New Roman"/>
                <w:color w:val="000000"/>
              </w:rPr>
              <w:br/>
              <w:t>здійснення публічних закупівель товарів,  робіт і послуг для замовників, передбачених Законом України «Про публічні за</w:t>
            </w:r>
            <w:r>
              <w:rPr>
                <w:rFonts w:ascii="Times New Roman" w:eastAsia="Times New Roman" w:hAnsi="Times New Roman" w:cs="Times New Roman"/>
                <w:color w:val="000000"/>
              </w:rPr>
              <w:t>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Pr>
                <w:rFonts w:ascii="Times New Roman" w:eastAsia="Times New Roman" w:hAnsi="Times New Roman" w:cs="Times New Roman"/>
                <w:color w:val="000000"/>
              </w:rPr>
              <w:t>стр</w:t>
            </w:r>
            <w:proofErr w:type="gramEnd"/>
            <w:r>
              <w:rPr>
                <w:rFonts w:ascii="Times New Roman" w:eastAsia="Times New Roman" w:hAnsi="Times New Roman" w:cs="Times New Roman"/>
                <w:color w:val="000000"/>
              </w:rPr>
              <w:t>ів України від 12 жовтня 2022 р. № 1178 (далі Особливості).</w:t>
            </w:r>
          </w:p>
          <w:p w:rsidR="00286058" w:rsidRDefault="00B0719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1.1.2. Терміни, які використо</w:t>
            </w:r>
            <w:r>
              <w:rPr>
                <w:rFonts w:ascii="Times New Roman" w:eastAsia="Times New Roman" w:hAnsi="Times New Roman" w:cs="Times New Roman"/>
                <w:color w:val="000000"/>
              </w:rPr>
              <w:t>вуються в цій тендерній документації, вживаються у значенні, наведеному в Законі України «Про публічні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 xml:space="preserve">і», постановах Кабінету Міністрів України від 24 лютого 2016 р. № 166 «Про затвердження Порядку функціонування електронної системи закупівель та </w:t>
            </w:r>
            <w:r>
              <w:rPr>
                <w:rFonts w:ascii="Times New Roman" w:eastAsia="Times New Roman" w:hAnsi="Times New Roman" w:cs="Times New Roman"/>
                <w:color w:val="000000"/>
              </w:rPr>
              <w:t xml:space="preserve">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існик України, 2020 р., № 75, ст. 240</w:t>
            </w:r>
            <w:r>
              <w:rPr>
                <w:rFonts w:ascii="Times New Roman" w:eastAsia="Times New Roman" w:hAnsi="Times New Roman" w:cs="Times New Roman"/>
                <w:color w:val="000000"/>
              </w:rPr>
              <w:t>7).</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2. Інформація про замовника торгі</w:t>
            </w:r>
            <w:proofErr w:type="gramStart"/>
            <w:r>
              <w:rPr>
                <w:rFonts w:ascii="Times New Roman" w:eastAsia="Times New Roman" w:hAnsi="Times New Roman" w:cs="Times New Roman"/>
                <w:b/>
                <w:color w:val="000000"/>
              </w:rPr>
              <w:t>в</w:t>
            </w:r>
            <w:proofErr w:type="gramEnd"/>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jc w:val="both"/>
              <w:rPr>
                <w:rFonts w:ascii="Times New Roman" w:eastAsia="Times New Roman" w:hAnsi="Times New Roman" w:cs="Times New Roman"/>
                <w:color w:val="FF0000"/>
              </w:rPr>
            </w:pPr>
            <w:r>
              <w:rPr>
                <w:rFonts w:ascii="Times New Roman" w:eastAsia="Times New Roman" w:hAnsi="Times New Roman" w:cs="Times New Roman"/>
                <w:color w:val="FF0000"/>
              </w:rPr>
              <w:t>  </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2.1. повне найменування</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widowControl/>
              <w:pBdr>
                <w:top w:val="nil"/>
                <w:left w:val="nil"/>
                <w:bottom w:val="nil"/>
                <w:right w:val="nil"/>
                <w:between w:val="nil"/>
              </w:pBdr>
              <w:spacing w:line="276" w:lineRule="auto"/>
              <w:rPr>
                <w:rFonts w:ascii="Times New Roman" w:eastAsia="Times New Roman" w:hAnsi="Times New Roman" w:cs="Times New Roman"/>
                <w:b/>
                <w:color w:val="000000"/>
              </w:rPr>
            </w:pPr>
            <w:bookmarkStart w:id="2" w:name="_30j0zll" w:colFirst="0" w:colLast="0"/>
            <w:bookmarkEnd w:id="2"/>
            <w:r>
              <w:rPr>
                <w:rFonts w:ascii="Times New Roman" w:eastAsia="Times New Roman" w:hAnsi="Times New Roman" w:cs="Times New Roman"/>
                <w:b/>
                <w:color w:val="000000"/>
              </w:rPr>
              <w:t>ЛЕТИЧІВСЬКИЙ ЛІЦЕЙ №2 ЛЕТИЧІВСЬКОЇ СЕЛИЩНОЇ РАДИ ХМЕЛЬНИЦЬКОГО РАЙОНУ, ХМЕЛЬНИЦЬКОЇ ОБЛАСТІ</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2.2. місцезнаходження</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tabs>
                <w:tab w:val="left" w:pos="2160"/>
                <w:tab w:val="left" w:pos="3600"/>
              </w:tabs>
              <w:jc w:val="both"/>
              <w:rPr>
                <w:rFonts w:ascii="Times New Roman" w:eastAsia="Times New Roman" w:hAnsi="Times New Roman" w:cs="Times New Roman"/>
              </w:rPr>
            </w:pPr>
            <w:r>
              <w:rPr>
                <w:b/>
              </w:rPr>
              <w:t xml:space="preserve">31500, Хмельницька обл., Хмельницький район, селище </w:t>
            </w:r>
            <w:proofErr w:type="gramStart"/>
            <w:r>
              <w:rPr>
                <w:b/>
              </w:rPr>
              <w:t>м</w:t>
            </w:r>
            <w:proofErr w:type="gramEnd"/>
            <w:r>
              <w:rPr>
                <w:b/>
              </w:rPr>
              <w:t>іського типу Летичів, вулиця Огієна Івана, будинок 1.</w:t>
            </w:r>
          </w:p>
        </w:tc>
      </w:tr>
      <w:tr w:rsidR="00286058" w:rsidRPr="00B07194">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2.3. посадова особа замовника, уповноважена здійснювати зв'язок з учасниками</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ind w:right="100"/>
              <w:rPr>
                <w:b/>
              </w:rPr>
            </w:pPr>
            <w:r>
              <w:rPr>
                <w:b/>
              </w:rPr>
              <w:t xml:space="preserve">Волкова Марія Іванівна уповноважена особа, фахівець з публічних  закупівель. </w:t>
            </w:r>
            <w:r>
              <w:rPr>
                <w:rFonts w:ascii="Times New Roman" w:eastAsia="Times New Roman" w:hAnsi="Times New Roman" w:cs="Times New Roman"/>
                <w:b/>
              </w:rPr>
              <w:t xml:space="preserve">31500, Хмельницька обл., Хмельницький район, селище </w:t>
            </w:r>
            <w:proofErr w:type="gramStart"/>
            <w:r>
              <w:rPr>
                <w:rFonts w:ascii="Times New Roman" w:eastAsia="Times New Roman" w:hAnsi="Times New Roman" w:cs="Times New Roman"/>
                <w:b/>
              </w:rPr>
              <w:t>м</w:t>
            </w:r>
            <w:proofErr w:type="gramEnd"/>
            <w:r>
              <w:rPr>
                <w:rFonts w:ascii="Times New Roman" w:eastAsia="Times New Roman" w:hAnsi="Times New Roman" w:cs="Times New Roman"/>
                <w:b/>
              </w:rPr>
              <w:t>іського типу Летичів, вулиця Огієнка Івана, будинок 1;</w:t>
            </w:r>
            <w:r>
              <w:rPr>
                <w:b/>
              </w:rPr>
              <w:t xml:space="preserve"> </w:t>
            </w:r>
          </w:p>
          <w:p w:rsidR="00286058" w:rsidRPr="00B07194" w:rsidRDefault="00B07194">
            <w:pPr>
              <w:ind w:right="100"/>
              <w:rPr>
                <w:b/>
                <w:lang w:val="en-US"/>
              </w:rPr>
            </w:pPr>
            <w:r>
              <w:rPr>
                <w:b/>
              </w:rPr>
              <w:t>тел</w:t>
            </w:r>
            <w:r w:rsidRPr="00B07194">
              <w:rPr>
                <w:b/>
                <w:lang w:val="en-US"/>
              </w:rPr>
              <w:t>. 0683060317,</w:t>
            </w:r>
          </w:p>
          <w:p w:rsidR="00286058" w:rsidRPr="00B07194" w:rsidRDefault="00B07194">
            <w:pPr>
              <w:tabs>
                <w:tab w:val="left" w:pos="2160"/>
                <w:tab w:val="left" w:pos="3600"/>
              </w:tabs>
              <w:jc w:val="both"/>
              <w:rPr>
                <w:rFonts w:ascii="Times New Roman" w:eastAsia="Times New Roman" w:hAnsi="Times New Roman" w:cs="Times New Roman"/>
                <w:b/>
                <w:lang w:val="en-US"/>
              </w:rPr>
            </w:pPr>
            <w:r w:rsidRPr="00B07194">
              <w:rPr>
                <w:b/>
                <w:lang w:val="en-US"/>
              </w:rPr>
              <w:t xml:space="preserve"> email: volkova.mariia@ukr.net</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b/>
                <w:color w:val="000000"/>
              </w:rPr>
              <w:t>3. Процедура закупі</w:t>
            </w:r>
            <w:proofErr w:type="gramStart"/>
            <w:r>
              <w:rPr>
                <w:rFonts w:ascii="Times New Roman" w:eastAsia="Times New Roman" w:hAnsi="Times New Roman" w:cs="Times New Roman"/>
                <w:b/>
                <w:color w:val="000000"/>
              </w:rPr>
              <w:t>вл</w:t>
            </w:r>
            <w:proofErr w:type="gramEnd"/>
            <w:r>
              <w:rPr>
                <w:rFonts w:ascii="Times New Roman" w:eastAsia="Times New Roman" w:hAnsi="Times New Roman" w:cs="Times New Roman"/>
                <w:b/>
                <w:color w:val="000000"/>
              </w:rPr>
              <w:t>і</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3.1. Відкриті торги з особливостями</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Інформація про предмет закупі</w:t>
            </w:r>
            <w:proofErr w:type="gramStart"/>
            <w:r>
              <w:rPr>
                <w:rFonts w:ascii="Times New Roman" w:eastAsia="Times New Roman" w:hAnsi="Times New Roman" w:cs="Times New Roman"/>
                <w:b/>
                <w:color w:val="000000"/>
              </w:rPr>
              <w:t>вл</w:t>
            </w:r>
            <w:proofErr w:type="gramEnd"/>
            <w:r>
              <w:rPr>
                <w:rFonts w:ascii="Times New Roman" w:eastAsia="Times New Roman" w:hAnsi="Times New Roman" w:cs="Times New Roman"/>
                <w:b/>
                <w:color w:val="000000"/>
              </w:rPr>
              <w:t>і</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color w:val="000000"/>
              </w:rPr>
              <w:t>4.1. назва предмета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tabs>
                <w:tab w:val="center" w:pos="4961"/>
                <w:tab w:val="right" w:pos="9355"/>
              </w:tabs>
              <w:rPr>
                <w:rFonts w:ascii="Times New Roman" w:eastAsia="Times New Roman" w:hAnsi="Times New Roman" w:cs="Times New Roman"/>
                <w:b/>
              </w:rPr>
            </w:pPr>
            <w:r>
              <w:rPr>
                <w:rFonts w:ascii="Times New Roman" w:eastAsia="Times New Roman" w:hAnsi="Times New Roman" w:cs="Times New Roman"/>
                <w:b/>
              </w:rPr>
              <w:t>«</w:t>
            </w:r>
            <w:proofErr w:type="gramStart"/>
            <w:r>
              <w:rPr>
                <w:rFonts w:ascii="Times New Roman" w:eastAsia="Times New Roman" w:hAnsi="Times New Roman" w:cs="Times New Roman"/>
                <w:b/>
              </w:rPr>
              <w:t>М’ясо</w:t>
            </w:r>
            <w:proofErr w:type="gramEnd"/>
            <w:r>
              <w:rPr>
                <w:rFonts w:ascii="Times New Roman" w:eastAsia="Times New Roman" w:hAnsi="Times New Roman" w:cs="Times New Roman"/>
                <w:b/>
              </w:rPr>
              <w:t xml:space="preserve"> (код за  ДК 021:2015 - 15110000-2) - Свинина охолоджена, філе куряче охолоджене, гомілка куряча охолоджена»</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color w:val="000000"/>
              </w:rPr>
              <w:t>4.2. опис окремої частини (частин) предмета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(лота), щодо якої можуть бути подані тендерні пропозиції</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u w:val="single"/>
              </w:rPr>
            </w:pPr>
            <w:r>
              <w:rPr>
                <w:rFonts w:ascii="Times New Roman" w:eastAsia="Times New Roman" w:hAnsi="Times New Roman" w:cs="Times New Roman"/>
                <w:b/>
                <w:u w:val="single"/>
              </w:rPr>
              <w:t>Поді</w:t>
            </w:r>
            <w:proofErr w:type="gramStart"/>
            <w:r>
              <w:rPr>
                <w:rFonts w:ascii="Times New Roman" w:eastAsia="Times New Roman" w:hAnsi="Times New Roman" w:cs="Times New Roman"/>
                <w:b/>
                <w:u w:val="single"/>
              </w:rPr>
              <w:t>л</w:t>
            </w:r>
            <w:proofErr w:type="gramEnd"/>
            <w:r>
              <w:rPr>
                <w:rFonts w:ascii="Times New Roman" w:eastAsia="Times New Roman" w:hAnsi="Times New Roman" w:cs="Times New Roman"/>
                <w:b/>
                <w:u w:val="single"/>
              </w:rPr>
              <w:t xml:space="preserve"> на лоти не передбачається</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color w:val="000000"/>
              </w:rPr>
              <w:t>4.3. місце, кількість, обсяг поставки товарів (надання послуг, виконання робіт) </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Місце поставки товару: 31500, Хмельницька обл., Хмельницький район, селище міського типу Летичів, вул. Огієнка Івана, будинок 1;</w:t>
            </w:r>
          </w:p>
          <w:p w:rsidR="00286058" w:rsidRDefault="002860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Кількість:</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rPr>
              <w:t>1. Свинина охолоджена</w:t>
            </w:r>
            <w:r>
              <w:rPr>
                <w:rFonts w:ascii="Times New Roman" w:eastAsia="Times New Roman" w:hAnsi="Times New Roman" w:cs="Times New Roman"/>
                <w:b/>
                <w:color w:val="000000"/>
                <w:highlight w:val="white"/>
              </w:rPr>
              <w:t xml:space="preserve"> –246</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highlight w:val="white"/>
              </w:rPr>
              <w:t>кг.</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2.</w:t>
            </w:r>
            <w:r>
              <w:rPr>
                <w:rFonts w:ascii="Times New Roman" w:eastAsia="Times New Roman" w:hAnsi="Times New Roman" w:cs="Times New Roman"/>
                <w:b/>
                <w:color w:val="000000"/>
                <w:highlight w:val="white"/>
              </w:rPr>
              <w:t xml:space="preserve"> Ф</w:t>
            </w:r>
            <w:r>
              <w:rPr>
                <w:rFonts w:ascii="Times New Roman" w:eastAsia="Times New Roman" w:hAnsi="Times New Roman" w:cs="Times New Roman"/>
                <w:b/>
                <w:color w:val="000000"/>
              </w:rPr>
              <w:t>іле куряче охолоджене</w:t>
            </w:r>
            <w:r>
              <w:rPr>
                <w:rFonts w:ascii="Times New Roman" w:eastAsia="Times New Roman" w:hAnsi="Times New Roman" w:cs="Times New Roman"/>
                <w:b/>
                <w:color w:val="000000"/>
                <w:highlight w:val="white"/>
              </w:rPr>
              <w:t xml:space="preserve"> –528</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highlight w:val="white"/>
              </w:rPr>
              <w:t>кг.</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3. Гомілка куряча охолоджена – 320кг.</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4.4. строк поставки товарів (надання послуг, виконання робіт) </w:t>
            </w:r>
          </w:p>
          <w:p w:rsidR="00286058" w:rsidRDefault="002860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b/>
                <w:color w:val="000000"/>
              </w:rPr>
              <w:t>до 31.12.2023 року</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5. Недискримінація учасникі</w:t>
            </w:r>
            <w:proofErr w:type="gramStart"/>
            <w:r>
              <w:rPr>
                <w:rFonts w:ascii="Times New Roman" w:eastAsia="Times New Roman" w:hAnsi="Times New Roman" w:cs="Times New Roman"/>
                <w:b/>
                <w:color w:val="000000"/>
              </w:rPr>
              <w:t>в</w:t>
            </w:r>
            <w:proofErr w:type="gramEnd"/>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ind w:left="38" w:right="34"/>
              <w:jc w:val="both"/>
            </w:pPr>
            <w:r>
              <w:t xml:space="preserve">1.5.1. Вітчизняні та іноземні учасники всіх форм власності та організаційно-правових форм беруть участь у процедурах закупівель на </w:t>
            </w:r>
            <w:proofErr w:type="gramStart"/>
            <w:r>
              <w:t>р</w:t>
            </w:r>
            <w:proofErr w:type="gramEnd"/>
            <w:r>
              <w:t>івних умовах.</w:t>
            </w:r>
          </w:p>
          <w:p w:rsidR="00286058" w:rsidRDefault="00B07194">
            <w:pPr>
              <w:ind w:left="38" w:right="34"/>
              <w:jc w:val="both"/>
            </w:pPr>
            <w:proofErr w:type="gramStart"/>
            <w:r>
              <w:t xml:space="preserve">Згідно п. 10 ч. 1 ст. 4 Закону України «Про санкції»  від 14.08.2014 року № 1644-VII  </w:t>
            </w:r>
            <w:r>
              <w:rPr>
                <w:highlight w:val="white"/>
              </w:rPr>
              <w:t>заборона здійснення публ</w:t>
            </w:r>
            <w:r>
              <w:rPr>
                <w:highlight w:val="white"/>
              </w:rPr>
              <w:t>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w:t>
            </w:r>
            <w:proofErr w:type="gramEnd"/>
            <w:r>
              <w:rPr>
                <w:highlight w:val="white"/>
              </w:rPr>
              <w:t xml:space="preserve"> та оборонних закуп</w:t>
            </w:r>
            <w:r>
              <w:rPr>
                <w:highlight w:val="white"/>
              </w:rPr>
              <w:t xml:space="preserve">івель у інших суб’єктів господарювання, що здійснюють продаж товарів, робіт, послуг походженням з іноземної держави, </w:t>
            </w:r>
            <w:proofErr w:type="gramStart"/>
            <w:r>
              <w:rPr>
                <w:highlight w:val="white"/>
              </w:rPr>
              <w:t>до</w:t>
            </w:r>
            <w:proofErr w:type="gramEnd"/>
            <w:r>
              <w:rPr>
                <w:highlight w:val="white"/>
              </w:rPr>
              <w:t xml:space="preserve"> якої застосовано санкції згідно з цим Законом</w:t>
            </w:r>
            <w:r>
              <w:t>.</w:t>
            </w:r>
          </w:p>
          <w:p w:rsidR="00286058" w:rsidRDefault="00B07194">
            <w:pPr>
              <w:ind w:right="100"/>
              <w:jc w:val="both"/>
              <w:rPr>
                <w:rFonts w:ascii="Times New Roman" w:eastAsia="Times New Roman" w:hAnsi="Times New Roman" w:cs="Times New Roman"/>
                <w:b/>
                <w:i/>
              </w:rPr>
            </w:pPr>
            <w:r>
              <w:rPr>
                <w:rFonts w:ascii="Times New Roman" w:eastAsia="Times New Roman" w:hAnsi="Times New Roman" w:cs="Times New Roman"/>
              </w:rPr>
              <w:t>1.5.2. Відповідно до абз. 2 п. 2 Постанови Кабінету Міні</w:t>
            </w:r>
            <w:proofErr w:type="gramStart"/>
            <w:r>
              <w:rPr>
                <w:rFonts w:ascii="Times New Roman" w:eastAsia="Times New Roman" w:hAnsi="Times New Roman" w:cs="Times New Roman"/>
              </w:rPr>
              <w:t>стр</w:t>
            </w:r>
            <w:proofErr w:type="gramEnd"/>
            <w:r>
              <w:rPr>
                <w:rFonts w:ascii="Times New Roman" w:eastAsia="Times New Roman" w:hAnsi="Times New Roman" w:cs="Times New Roman"/>
              </w:rPr>
              <w:t>ів України від 12 жовтня 2022 р. № 1178 та змін до нього</w:t>
            </w:r>
            <w:r>
              <w:t xml:space="preserve"> </w:t>
            </w:r>
            <w:r>
              <w:rPr>
                <w:rFonts w:ascii="Times New Roman" w:eastAsia="Times New Roman" w:hAnsi="Times New Roman" w:cs="Times New Roman"/>
              </w:rPr>
              <w:t xml:space="preserve">замовникам </w:t>
            </w:r>
            <w:r>
              <w:rPr>
                <w:highlight w:val="white"/>
              </w:rPr>
              <w:t>замовникам забороняється здійснювати публічні закупівлі товарів, робіт і послуг у громадян Російської Федерації/Республіки Білору</w:t>
            </w:r>
            <w:r>
              <w:rPr>
                <w:highlight w:val="white"/>
              </w:rPr>
              <w:t>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highlight w:val="white"/>
              </w:rPr>
              <w:t xml:space="preserve"> Р</w:t>
            </w:r>
            <w:proofErr w:type="gramEnd"/>
            <w:r>
              <w:rPr>
                <w:highlight w:val="white"/>
              </w:rPr>
              <w:t>осійської Федерації/Республіки Білорусь; юридичних осіб, утворених та зареєстрованих відповідно до законодавст</w:t>
            </w:r>
            <w:r>
              <w:rPr>
                <w:highlight w:val="white"/>
              </w:rPr>
              <w:t xml:space="preserve">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Pr>
                <w:highlight w:val="white"/>
              </w:rPr>
              <w:t>(</w:t>
            </w:r>
            <w:proofErr w:type="gramStart"/>
            <w:r>
              <w:rPr>
                <w:highlight w:val="white"/>
              </w:rPr>
              <w:t>кр</w:t>
            </w:r>
            <w:proofErr w:type="gramEnd"/>
            <w:r>
              <w:rPr>
                <w:highlight w:val="white"/>
              </w:rPr>
              <w:t xml:space="preserve">ім тих, що проживають на території України на законних </w:t>
            </w:r>
            <w:proofErr w:type="gramStart"/>
            <w:r>
              <w:rPr>
                <w:highlight w:val="white"/>
              </w:rPr>
              <w:t>п</w:t>
            </w:r>
            <w:proofErr w:type="gramEnd"/>
            <w:r>
              <w:rPr>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w:t>
            </w:r>
            <w:r>
              <w:rPr>
                <w:highlight w:val="white"/>
              </w:rPr>
              <w:t>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highlight w:val="white"/>
              </w:rPr>
              <w:t>в</w:t>
            </w:r>
            <w:proofErr w:type="gramEnd"/>
          </w:p>
          <w:p w:rsidR="00286058" w:rsidRDefault="00B07194">
            <w:pPr>
              <w:ind w:right="100"/>
              <w:jc w:val="both"/>
              <w:rPr>
                <w:b/>
                <w:i/>
              </w:rPr>
            </w:pPr>
            <w:r>
              <w:rPr>
                <w:rFonts w:ascii="Times New Roman" w:eastAsia="Times New Roman" w:hAnsi="Times New Roman" w:cs="Times New Roman"/>
                <w:b/>
                <w:i/>
              </w:rPr>
              <w:t xml:space="preserve"> </w:t>
            </w:r>
            <w:proofErr w:type="gramStart"/>
            <w:r>
              <w:rPr>
                <w:rFonts w:ascii="Times New Roman" w:eastAsia="Times New Roman" w:hAnsi="Times New Roman" w:cs="Times New Roman"/>
                <w:b/>
                <w:i/>
              </w:rPr>
              <w:t>З</w:t>
            </w:r>
            <w:proofErr w:type="gramEnd"/>
            <w:r>
              <w:rPr>
                <w:rFonts w:ascii="Times New Roman" w:eastAsia="Times New Roman" w:hAnsi="Times New Roman" w:cs="Times New Roman"/>
                <w:b/>
                <w:i/>
              </w:rPr>
              <w:t xml:space="preserve"> метою підтвердження виконання вимог даного пункту тендерної документації учасник у складі тендерної пропозиції по</w:t>
            </w:r>
            <w:r>
              <w:rPr>
                <w:rFonts w:ascii="Times New Roman" w:eastAsia="Times New Roman" w:hAnsi="Times New Roman" w:cs="Times New Roman"/>
                <w:b/>
                <w:i/>
              </w:rPr>
              <w:t>винен надати*:</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інформацію про кінцевог</w:t>
            </w:r>
            <w:proofErr w:type="gramStart"/>
            <w:r>
              <w:rPr>
                <w:rFonts w:ascii="Times New Roman" w:eastAsia="Times New Roman" w:hAnsi="Times New Roman" w:cs="Times New Roman"/>
                <w:color w:val="000000"/>
              </w:rPr>
              <w:t>о(</w:t>
            </w:r>
            <w:proofErr w:type="gramEnd"/>
            <w:r>
              <w:rPr>
                <w:rFonts w:ascii="Times New Roman" w:eastAsia="Times New Roman" w:hAnsi="Times New Roman" w:cs="Times New Roman"/>
                <w:color w:val="000000"/>
              </w:rPr>
              <w:t>их) бенефеціарного(их) власника(ів) із зазначенням частки в статутному капіталі (із зазначенням громадянства кожного із них);</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 Інформація про валюту (валюти), у якій (яких) </w:t>
            </w:r>
            <w:proofErr w:type="gramStart"/>
            <w:r>
              <w:rPr>
                <w:rFonts w:ascii="Times New Roman" w:eastAsia="Times New Roman" w:hAnsi="Times New Roman" w:cs="Times New Roman"/>
                <w:b/>
                <w:color w:val="000000"/>
              </w:rPr>
              <w:t>повинна</w:t>
            </w:r>
            <w:proofErr w:type="gramEnd"/>
            <w:r>
              <w:rPr>
                <w:rFonts w:ascii="Times New Roman" w:eastAsia="Times New Roman" w:hAnsi="Times New Roman" w:cs="Times New Roman"/>
                <w:b/>
                <w:color w:val="000000"/>
              </w:rPr>
              <w:t xml:space="preserve"> бути розрахована і зазначена ціна тендерної пропозиції</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1.6.1. Валютою тендерної пропозиції є національна валюта України -  гривня.</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1.6.2. У разі, коли учасником процедури закупівлі є нерезидент, замо</w:t>
            </w:r>
            <w:r>
              <w:rPr>
                <w:rFonts w:ascii="Times New Roman" w:eastAsia="Times New Roman" w:hAnsi="Times New Roman" w:cs="Times New Roman"/>
                <w:color w:val="000000"/>
              </w:rPr>
              <w:t xml:space="preserve">вник має право встановити, що такий учасник може зазначити ціну тендерної пропозиції у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доларах США, або євро. </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color w:val="000000"/>
              </w:rPr>
              <w:t>1.6.3. При розкритті тендерних пропозицій ціна такої тендерної пропозиції перераховується у гривні за офіційним курсом гривні до долару США, аб</w:t>
            </w:r>
            <w:r>
              <w:rPr>
                <w:rFonts w:ascii="Times New Roman" w:eastAsia="Times New Roman" w:hAnsi="Times New Roman" w:cs="Times New Roman"/>
                <w:color w:val="000000"/>
              </w:rPr>
              <w:t xml:space="preserve">о євро, встановленим Національним банком України на дату розкриття тендерних пропозицій, про що зазначається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протоколі розкриття тендерних пропозицій. Формула (механізм, спосіб) зазначеного перерахунку:</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Цтгрн=Цтдол хК,</w:t>
            </w:r>
            <w:r>
              <w:rPr>
                <w:rFonts w:ascii="Times New Roman" w:eastAsia="Times New Roman" w:hAnsi="Times New Roman" w:cs="Times New Roman"/>
                <w:color w:val="000000"/>
              </w:rPr>
              <w:t xml:space="preserve"> де Цтгр</w:t>
            </w:r>
            <w:proofErr w:type="gramStart"/>
            <w:r>
              <w:rPr>
                <w:rFonts w:ascii="Times New Roman" w:eastAsia="Times New Roman" w:hAnsi="Times New Roman" w:cs="Times New Roman"/>
                <w:color w:val="000000"/>
              </w:rPr>
              <w:t>н-</w:t>
            </w:r>
            <w:proofErr w:type="gramEnd"/>
            <w:r>
              <w:rPr>
                <w:rFonts w:ascii="Times New Roman" w:eastAsia="Times New Roman" w:hAnsi="Times New Roman" w:cs="Times New Roman"/>
                <w:color w:val="000000"/>
              </w:rPr>
              <w:t xml:space="preserve"> ціна за одиницю товару в </w:t>
            </w:r>
            <w:r>
              <w:rPr>
                <w:rFonts w:ascii="Times New Roman" w:eastAsia="Times New Roman" w:hAnsi="Times New Roman" w:cs="Times New Roman"/>
                <w:color w:val="000000"/>
              </w:rPr>
              <w:t>гривнях;</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Цтдо</w:t>
            </w:r>
            <w:proofErr w:type="gramStart"/>
            <w:r>
              <w:rPr>
                <w:rFonts w:ascii="Times New Roman" w:eastAsia="Times New Roman" w:hAnsi="Times New Roman" w:cs="Times New Roman"/>
                <w:color w:val="000000"/>
              </w:rPr>
              <w:t>л-</w:t>
            </w:r>
            <w:proofErr w:type="gramEnd"/>
            <w:r>
              <w:rPr>
                <w:rFonts w:ascii="Times New Roman" w:eastAsia="Times New Roman" w:hAnsi="Times New Roman" w:cs="Times New Roman"/>
                <w:color w:val="000000"/>
              </w:rPr>
              <w:t xml:space="preserve"> ціна за одиницю товару в доларах США, ЄВРО  згідно цінової пропозиції;</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К - офіційний курс гривні до долару США, ЄВРО, встановлений Національним банком України на дату розкриття тендерних пропозицій.</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7. Інформація про мову (мови), якою (якими) повинно бути складено тендерні пропозиції</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86058" w:rsidRDefault="00B07194">
            <w:pPr>
              <w:ind w:right="100" w:firstLine="283"/>
              <w:jc w:val="both"/>
              <w:rPr>
                <w:rFonts w:ascii="Times New Roman" w:eastAsia="Times New Roman" w:hAnsi="Times New Roman" w:cs="Times New Roman"/>
              </w:rPr>
            </w:pPr>
            <w:r>
              <w:rPr>
                <w:rFonts w:ascii="Times New Roman" w:eastAsia="Times New Roman" w:hAnsi="Times New Roman" w:cs="Times New Roman"/>
              </w:rPr>
              <w:t xml:space="preserve">1.7.1.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 час проведення процедур закупівель усі документи, що готуються замовником, викладаються українською мовою. </w:t>
            </w:r>
          </w:p>
          <w:p w:rsidR="00286058" w:rsidRDefault="00B07194">
            <w:pPr>
              <w:ind w:right="100" w:firstLine="283"/>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Усі документи, що входять до складу тендерної пропозиції та </w:t>
            </w:r>
            <w:proofErr w:type="gramStart"/>
            <w:r>
              <w:rPr>
                <w:rFonts w:ascii="Times New Roman" w:eastAsia="Times New Roman" w:hAnsi="Times New Roman" w:cs="Times New Roman"/>
                <w:b/>
                <w:u w:val="single"/>
              </w:rPr>
              <w:t>п</w:t>
            </w:r>
            <w:proofErr w:type="gramEnd"/>
            <w:r>
              <w:rPr>
                <w:rFonts w:ascii="Times New Roman" w:eastAsia="Times New Roman" w:hAnsi="Times New Roman" w:cs="Times New Roman"/>
                <w:b/>
                <w:u w:val="single"/>
              </w:rPr>
              <w:t>ідготовлені безпосередньо учасником, повинні бути складені українською мовою, якщо інше не передбачено умовами документації.</w:t>
            </w:r>
          </w:p>
          <w:p w:rsidR="00286058" w:rsidRDefault="00B07194">
            <w:pPr>
              <w:tabs>
                <w:tab w:val="left" w:pos="585"/>
              </w:tabs>
              <w:ind w:right="100" w:firstLine="283"/>
              <w:jc w:val="both"/>
              <w:rPr>
                <w:rFonts w:ascii="Times New Roman" w:eastAsia="Times New Roman" w:hAnsi="Times New Roman" w:cs="Times New Roman"/>
                <w:b/>
                <w:u w:val="single"/>
              </w:rPr>
            </w:pPr>
            <w:r>
              <w:rPr>
                <w:rFonts w:ascii="Times New Roman" w:eastAsia="Times New Roman" w:hAnsi="Times New Roman" w:cs="Times New Roman"/>
                <w:b/>
                <w:u w:val="single"/>
              </w:rPr>
              <w:t>Всі інші документи, що мають відношення до тендерної пропозиції, та не</w:t>
            </w:r>
            <w:r>
              <w:rPr>
                <w:rFonts w:ascii="Times New Roman" w:eastAsia="Times New Roman" w:hAnsi="Times New Roman" w:cs="Times New Roman"/>
                <w:b/>
                <w:u w:val="single"/>
              </w:rPr>
              <w:t xml:space="preserve"> </w:t>
            </w:r>
            <w:proofErr w:type="gramStart"/>
            <w:r>
              <w:rPr>
                <w:rFonts w:ascii="Times New Roman" w:eastAsia="Times New Roman" w:hAnsi="Times New Roman" w:cs="Times New Roman"/>
                <w:b/>
                <w:u w:val="single"/>
              </w:rPr>
              <w:t>п</w:t>
            </w:r>
            <w:proofErr w:type="gramEnd"/>
            <w:r>
              <w:rPr>
                <w:rFonts w:ascii="Times New Roman" w:eastAsia="Times New Roman" w:hAnsi="Times New Roman" w:cs="Times New Roman"/>
                <w:b/>
                <w:u w:val="single"/>
              </w:rPr>
              <w:t>ідготовлені безпосередньо учасником, мають бути складені українською мовою, якщо інше не передбачено умовами документації.</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1.7.2</w:t>
            </w:r>
            <w:proofErr w:type="gramStart"/>
            <w:r>
              <w:rPr>
                <w:rFonts w:ascii="Times New Roman" w:eastAsia="Times New Roman" w:hAnsi="Times New Roman" w:cs="Times New Roman"/>
              </w:rPr>
              <w:t xml:space="preserve"> У</w:t>
            </w:r>
            <w:proofErr w:type="gramEnd"/>
            <w:r>
              <w:rPr>
                <w:rFonts w:ascii="Times New Roman" w:eastAsia="Times New Roman" w:hAnsi="Times New Roman" w:cs="Times New Roman"/>
              </w:rPr>
              <w:t xml:space="preserve"> разі надання учасником будь-яких документів (в тому числі дозвільних та правовстановлюючих), складених іноземною мовою, тен</w:t>
            </w:r>
            <w:r>
              <w:rPr>
                <w:rFonts w:ascii="Times New Roman" w:eastAsia="Times New Roman" w:hAnsi="Times New Roman" w:cs="Times New Roman"/>
              </w:rPr>
              <w:t xml:space="preserve">дерна пропозиція учасника повинна містити їх переклад українською мовою. Текст перекладу повинен бути засвідчений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ідписом уповноваженої особи учасника та печаткою учасника (у разі її використання).</w:t>
            </w:r>
          </w:p>
          <w:p w:rsidR="00286058" w:rsidRDefault="00B07194">
            <w:pPr>
              <w:tabs>
                <w:tab w:val="left" w:pos="585"/>
              </w:tabs>
              <w:ind w:right="100" w:firstLine="283"/>
              <w:jc w:val="both"/>
              <w:rPr>
                <w:rFonts w:ascii="Times New Roman" w:eastAsia="Times New Roman" w:hAnsi="Times New Roman" w:cs="Times New Roman"/>
              </w:rPr>
            </w:pPr>
            <w:r>
              <w:rPr>
                <w:rFonts w:ascii="Times New Roman" w:eastAsia="Times New Roman" w:hAnsi="Times New Roman" w:cs="Times New Roman"/>
              </w:rPr>
              <w:t xml:space="preserve">1.7.3. Учасники – нерезиденти України, які беруть участь </w:t>
            </w:r>
            <w:r>
              <w:rPr>
                <w:rFonts w:ascii="Times New Roman" w:eastAsia="Times New Roman" w:hAnsi="Times New Roman" w:cs="Times New Roman"/>
              </w:rPr>
              <w:t>у процедурі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w:t>
            </w:r>
            <w:r>
              <w:rPr>
                <w:rFonts w:ascii="Times New Roman" w:eastAsia="Times New Roman" w:hAnsi="Times New Roman" w:cs="Times New Roman"/>
              </w:rPr>
              <w:lastRenderedPageBreak/>
              <w:t>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286058" w:rsidRDefault="00B07194">
            <w:pPr>
              <w:ind w:right="100" w:firstLine="283"/>
              <w:jc w:val="both"/>
              <w:rPr>
                <w:rFonts w:ascii="Times New Roman" w:eastAsia="Times New Roman" w:hAnsi="Times New Roman" w:cs="Times New Roman"/>
              </w:rPr>
            </w:pPr>
            <w:r>
              <w:rPr>
                <w:rFonts w:ascii="Times New Roman" w:eastAsia="Times New Roman" w:hAnsi="Times New Roman" w:cs="Times New Roman"/>
              </w:rPr>
              <w:t>1.7.4. Документи, які вимаг</w:t>
            </w:r>
            <w:r>
              <w:rPr>
                <w:rFonts w:ascii="Times New Roman" w:eastAsia="Times New Roman" w:hAnsi="Times New Roman" w:cs="Times New Roman"/>
              </w:rPr>
              <w:t xml:space="preserve">аються від учасників умовами цієї ТД, але не передбачені для них чинним законодавством України, або законодавством </w:t>
            </w:r>
            <w:proofErr w:type="gramStart"/>
            <w:r>
              <w:rPr>
                <w:rFonts w:ascii="Times New Roman" w:eastAsia="Times New Roman" w:hAnsi="Times New Roman" w:cs="Times New Roman"/>
              </w:rPr>
              <w:t>країн</w:t>
            </w:r>
            <w:proofErr w:type="gramEnd"/>
            <w:r>
              <w:rPr>
                <w:rFonts w:ascii="Times New Roman" w:eastAsia="Times New Roman" w:hAnsi="Times New Roman" w:cs="Times New Roman"/>
              </w:rPr>
              <w:t xml:space="preserve"> учасників – нерезидентів України для таких учасників, не подаються останніми в складі своєї тендерної пропозиції. При цьому, такий учас</w:t>
            </w:r>
            <w:r>
              <w:rPr>
                <w:rFonts w:ascii="Times New Roman" w:eastAsia="Times New Roman" w:hAnsi="Times New Roman" w:cs="Times New Roman"/>
              </w:rPr>
              <w:t>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w:t>
            </w:r>
            <w:r>
              <w:rPr>
                <w:rFonts w:ascii="Times New Roman" w:eastAsia="Times New Roman" w:hAnsi="Times New Roman" w:cs="Times New Roman"/>
              </w:rPr>
              <w:t>дне пояснення причин ненадання документу, що вимагається умовами документації чи надання аналогічного документу.</w:t>
            </w:r>
          </w:p>
          <w:p w:rsidR="00286058" w:rsidRDefault="00B07194">
            <w:pPr>
              <w:ind w:right="100" w:firstLine="283"/>
              <w:jc w:val="both"/>
              <w:rPr>
                <w:rFonts w:ascii="Times New Roman" w:eastAsia="Times New Roman" w:hAnsi="Times New Roman" w:cs="Times New Roman"/>
              </w:rPr>
            </w:pPr>
            <w:r>
              <w:rPr>
                <w:rFonts w:ascii="Times New Roman" w:eastAsia="Times New Roman" w:hAnsi="Times New Roman" w:cs="Times New Roman"/>
              </w:rPr>
              <w:t xml:space="preserve">1.7.5. Для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ідтвердження дійсності оригіналів офіційних документів, які подаються учасником – нерезидентом України, з метою їх використання на </w:t>
            </w:r>
            <w:r>
              <w:rPr>
                <w:rFonts w:ascii="Times New Roman" w:eastAsia="Times New Roman" w:hAnsi="Times New Roman" w:cs="Times New Roman"/>
              </w:rPr>
              <w:t xml:space="preserve">території України, такі документи повинні бути легалізовані у встановленому порядку, або засвідчені спеціальним </w:t>
            </w:r>
            <w:r>
              <w:rPr>
                <w:rFonts w:ascii="Times New Roman" w:eastAsia="Times New Roman" w:hAnsi="Times New Roman" w:cs="Times New Roman"/>
                <w:u w:val="single"/>
              </w:rPr>
              <w:t>штампом «Apostille» (апостиль</w:t>
            </w:r>
            <w:r>
              <w:rPr>
                <w:rFonts w:ascii="Times New Roman" w:eastAsia="Times New Roman" w:hAnsi="Times New Roman" w:cs="Times New Roman"/>
              </w:rPr>
              <w:t>) за умови, якщо країна, в якій учасник – нерезидент України зареєстрований, підписала відповідну конвенцію (</w:t>
            </w:r>
            <w:proofErr w:type="gramStart"/>
            <w:r>
              <w:rPr>
                <w:rFonts w:ascii="Times New Roman" w:eastAsia="Times New Roman" w:hAnsi="Times New Roman" w:cs="Times New Roman"/>
              </w:rPr>
              <w:t>кр</w:t>
            </w:r>
            <w:proofErr w:type="gramEnd"/>
            <w:r>
              <w:rPr>
                <w:rFonts w:ascii="Times New Roman" w:eastAsia="Times New Roman" w:hAnsi="Times New Roman" w:cs="Times New Roman"/>
              </w:rPr>
              <w:t>ім в</w:t>
            </w:r>
            <w:r>
              <w:rPr>
                <w:rFonts w:ascii="Times New Roman" w:eastAsia="Times New Roman" w:hAnsi="Times New Roman" w:cs="Times New Roman"/>
              </w:rPr>
              <w:t>ипадків існування між державами угоди, що відміняє або спрощує зазначену процедуру або звільняє сам документ від легалізації).</w:t>
            </w:r>
          </w:p>
        </w:tc>
      </w:tr>
      <w:tr w:rsidR="00286058">
        <w:tc>
          <w:tcPr>
            <w:tcW w:w="1103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II. Порядок унесення змін та надання роз'яснень до тендерної документації</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237"/>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1. Процедура надання роз'яснень щодо  тендерної документації</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2.1.1. Фізична/юридична особа має право не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w:t>
            </w:r>
            <w:r>
              <w:rPr>
                <w:rFonts w:ascii="Times New Roman" w:eastAsia="Times New Roman" w:hAnsi="Times New Roman" w:cs="Times New Roman"/>
              </w:rPr>
              <w:t xml:space="preserve">могою щодо усунення порушення під час проведення тендеру. Усі звернення </w:t>
            </w:r>
            <w:proofErr w:type="gramStart"/>
            <w:r>
              <w:rPr>
                <w:rFonts w:ascii="Times New Roman" w:eastAsia="Times New Roman" w:hAnsi="Times New Roman" w:cs="Times New Roman"/>
              </w:rPr>
              <w:t>за</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роз</w:t>
            </w:r>
            <w:proofErr w:type="gramEnd"/>
            <w:r>
              <w:rPr>
                <w:rFonts w:ascii="Times New Roman" w:eastAsia="Times New Roman" w:hAnsi="Times New Roman" w:cs="Times New Roman"/>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w:t>
            </w:r>
            <w:r>
              <w:rPr>
                <w:rFonts w:ascii="Times New Roman" w:eastAsia="Times New Roman" w:hAnsi="Times New Roman" w:cs="Times New Roman"/>
              </w:rPr>
              <w:t xml:space="preserve"> протягом трьох днів з дати  їх оприлюднення надати роз’яснення на звернення шляхом оприлюднення </w:t>
            </w:r>
            <w:proofErr w:type="gramStart"/>
            <w:r>
              <w:rPr>
                <w:rFonts w:ascii="Times New Roman" w:eastAsia="Times New Roman" w:hAnsi="Times New Roman" w:cs="Times New Roman"/>
              </w:rPr>
              <w:t>його в</w:t>
            </w:r>
            <w:proofErr w:type="gramEnd"/>
            <w:r>
              <w:rPr>
                <w:rFonts w:ascii="Times New Roman" w:eastAsia="Times New Roman" w:hAnsi="Times New Roman" w:cs="Times New Roman"/>
              </w:rPr>
              <w:t xml:space="preserve"> електронній системі закупівель.</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w:t>
            </w:r>
            <w:r>
              <w:rPr>
                <w:rFonts w:ascii="Times New Roman" w:eastAsia="Times New Roman" w:hAnsi="Times New Roman" w:cs="Times New Roman"/>
              </w:rPr>
              <w:t>ль автоматично призупиняє перебіг відкритих торгі</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w:t>
            </w:r>
            <w:r>
              <w:rPr>
                <w:rFonts w:ascii="Times New Roman" w:eastAsia="Times New Roman" w:hAnsi="Times New Roman" w:cs="Times New Roman"/>
              </w:rPr>
              <w:t>их пропозицій не менше як на чотири дні.</w:t>
            </w:r>
          </w:p>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2.1.4. Зазначена у цій частині інформація оприлюднюється замовником відповідно до п.54 Особливостей.</w:t>
            </w:r>
          </w:p>
        </w:tc>
      </w:tr>
      <w:tr w:rsidR="00286058">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b/>
                <w:color w:val="000000"/>
              </w:rPr>
              <w:t>2. Унесення змін до тендерної документації</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2.2.1. </w:t>
            </w:r>
            <w:r>
              <w:rPr>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r>
                <w:rPr>
                  <w:color w:val="000000"/>
                  <w:highlight w:val="white"/>
                  <w:u w:val="single"/>
                </w:rPr>
                <w:t>статті 8</w:t>
              </w:r>
            </w:hyperlink>
            <w:r>
              <w:rPr>
                <w:highlight w:val="white"/>
              </w:rPr>
              <w:t xml:space="preserve"> Закону, або за результатами звернень, або на </w:t>
            </w:r>
            <w:proofErr w:type="gramStart"/>
            <w:r>
              <w:rPr>
                <w:highlight w:val="white"/>
              </w:rPr>
              <w:t>п</w:t>
            </w:r>
            <w:proofErr w:type="gramEnd"/>
            <w:r>
              <w:rPr>
                <w:highlight w:val="white"/>
              </w:rPr>
              <w:t xml:space="preserve">ідставі рішення органу оскарження внести зміни до тендерної документації. У разі внесення змін до </w:t>
            </w:r>
            <w:proofErr w:type="gramStart"/>
            <w:r>
              <w:rPr>
                <w:highlight w:val="white"/>
              </w:rPr>
              <w:t>тендерної документації строк для подання тендерних пропозицій продовжується замовником в електронній системі за</w:t>
            </w:r>
            <w:r>
              <w:rPr>
                <w:highlight w:val="white"/>
              </w:rPr>
              <w:t>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eastAsia="Times New Roman" w:hAnsi="Times New Roman" w:cs="Times New Roman"/>
              </w:rPr>
              <w:t>.</w:t>
            </w:r>
            <w:proofErr w:type="gramEnd"/>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b/>
              </w:rPr>
              <w:t xml:space="preserve">2.2.2. </w:t>
            </w:r>
            <w:r>
              <w:rPr>
                <w:rFonts w:ascii="Times New Roman" w:eastAsia="Times New Roman" w:hAnsi="Times New Roman" w:cs="Times New Roman"/>
              </w:rPr>
              <w:t>Зміни, що вносяться замо</w:t>
            </w:r>
            <w:r>
              <w:rPr>
                <w:rFonts w:ascii="Times New Roman" w:eastAsia="Times New Roman" w:hAnsi="Times New Roman" w:cs="Times New Roman"/>
              </w:rPr>
              <w:t xml:space="preserve">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rPr>
              <w:t>до</w:t>
            </w:r>
            <w:proofErr w:type="gramEnd"/>
            <w:r>
              <w:rPr>
                <w:rFonts w:ascii="Times New Roman" w:eastAsia="Times New Roman" w:hAnsi="Times New Roman" w:cs="Times New Roman"/>
              </w:rPr>
              <w:t xml:space="preserve"> тендерної документації в</w:t>
            </w:r>
            <w:r>
              <w:rPr>
                <w:rFonts w:ascii="Times New Roman" w:eastAsia="Times New Roman" w:hAnsi="Times New Roman" w:cs="Times New Roman"/>
              </w:rPr>
              <w:t xml:space="preserve">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ішення про їх внесення.</w:t>
            </w:r>
          </w:p>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2.2.3. Зазначена у цій частині інформація оприлюднюється замовником відповідно до п.54 Особливостей.</w:t>
            </w:r>
          </w:p>
        </w:tc>
      </w:tr>
      <w:tr w:rsidR="00286058">
        <w:tc>
          <w:tcPr>
            <w:tcW w:w="1103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III. Інструкція з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ідготовки тендерної пропозиції</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1. Змі</w:t>
            </w:r>
            <w:proofErr w:type="gramStart"/>
            <w:r>
              <w:rPr>
                <w:rFonts w:ascii="Times New Roman" w:eastAsia="Times New Roman" w:hAnsi="Times New Roman" w:cs="Times New Roman"/>
                <w:b/>
                <w:color w:val="000000"/>
              </w:rPr>
              <w:t>ст</w:t>
            </w:r>
            <w:proofErr w:type="gramEnd"/>
            <w:r>
              <w:rPr>
                <w:rFonts w:ascii="Times New Roman" w:eastAsia="Times New Roman" w:hAnsi="Times New Roman" w:cs="Times New Roman"/>
                <w:b/>
                <w:color w:val="000000"/>
              </w:rPr>
              <w:t xml:space="preserve"> і спосіб подання тендерної пропозиції</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ind w:right="100" w:hanging="21"/>
              <w:jc w:val="both"/>
              <w:rPr>
                <w:rFonts w:ascii="Times New Roman" w:eastAsia="Times New Roman" w:hAnsi="Times New Roman" w:cs="Times New Roman"/>
              </w:rPr>
            </w:pPr>
            <w:r>
              <w:rPr>
                <w:rFonts w:ascii="Times New Roman" w:eastAsia="Times New Roman" w:hAnsi="Times New Roman" w:cs="Times New Roman"/>
              </w:rPr>
              <w:t xml:space="preserve">3.1.1. </w:t>
            </w: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w:t>
            </w:r>
            <w:r>
              <w:rPr>
                <w:highlight w:val="white"/>
              </w:rPr>
              <w:t>асника процедури закупі</w:t>
            </w:r>
            <w:proofErr w:type="gramStart"/>
            <w:r>
              <w:rPr>
                <w:highlight w:val="white"/>
              </w:rPr>
              <w:t>вл</w:t>
            </w:r>
            <w:proofErr w:type="gramEnd"/>
            <w:r>
              <w:rPr>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Pr>
                <w:highlight w:val="white"/>
              </w:rPr>
              <w:t>п</w:t>
            </w:r>
            <w:proofErr w:type="gramEnd"/>
            <w:r>
              <w:rPr>
                <w:highlight w:val="white"/>
              </w:rPr>
              <w:t>ідстав, установлених у </w:t>
            </w:r>
            <w:hyperlink r:id="rId7" w:anchor="n615">
              <w:r>
                <w:rPr>
                  <w:color w:val="000000"/>
                  <w:highlight w:val="white"/>
                  <w:u w:val="single"/>
                </w:rPr>
                <w:t>п</w:t>
              </w:r>
              <w:r>
                <w:rPr>
                  <w:color w:val="000000"/>
                  <w:highlight w:val="white"/>
                  <w:u w:val="single"/>
                </w:rPr>
                <w:t>ункті 47</w:t>
              </w:r>
            </w:hyperlink>
            <w:r>
              <w:rPr>
                <w:highlight w:val="white"/>
              </w:rPr>
              <w:t>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rPr>
              <w:t>, а саме:</w:t>
            </w:r>
          </w:p>
          <w:p w:rsidR="00286058" w:rsidRDefault="00B07194">
            <w:pPr>
              <w:numPr>
                <w:ilvl w:val="0"/>
                <w:numId w:val="4"/>
              </w:numPr>
              <w:pBdr>
                <w:top w:val="nil"/>
                <w:left w:val="nil"/>
                <w:bottom w:val="nil"/>
                <w:right w:val="nil"/>
                <w:between w:val="nil"/>
              </w:pBdr>
              <w:ind w:left="552" w:right="100" w:hanging="425"/>
              <w:jc w:val="both"/>
              <w:rPr>
                <w:color w:val="000000"/>
              </w:rPr>
            </w:pPr>
            <w:r>
              <w:rPr>
                <w:rFonts w:ascii="Times New Roman" w:eastAsia="Times New Roman" w:hAnsi="Times New Roman" w:cs="Times New Roman"/>
                <w:color w:val="000000"/>
              </w:rPr>
              <w:t>Додатком 1 – Тендерна пропозиція;</w:t>
            </w:r>
          </w:p>
          <w:p w:rsidR="00286058" w:rsidRDefault="00B07194">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0" w:right="113" w:hanging="360"/>
              <w:jc w:val="both"/>
              <w:rPr>
                <w:color w:val="000000"/>
              </w:rPr>
            </w:pPr>
            <w:r>
              <w:rPr>
                <w:rFonts w:ascii="Times New Roman" w:eastAsia="Times New Roman" w:hAnsi="Times New Roman" w:cs="Times New Roman"/>
                <w:color w:val="000000"/>
                <w:highlight w:val="white"/>
              </w:rPr>
              <w:t xml:space="preserve"> </w:t>
            </w:r>
            <w:proofErr w:type="gramStart"/>
            <w:r>
              <w:rPr>
                <w:rFonts w:ascii="Times New Roman" w:eastAsia="Times New Roman" w:hAnsi="Times New Roman" w:cs="Times New Roman"/>
                <w:color w:val="000000"/>
                <w:highlight w:val="white"/>
              </w:rPr>
              <w:t>п</w:t>
            </w:r>
            <w:proofErr w:type="gramEnd"/>
            <w:r>
              <w:rPr>
                <w:rFonts w:ascii="Times New Roman" w:eastAsia="Times New Roman" w:hAnsi="Times New Roman" w:cs="Times New Roman"/>
                <w:color w:val="000000"/>
                <w:highlight w:val="white"/>
              </w:rPr>
              <w:t>ідтверджує відсутність підстав, зазначених в цьому пункті (крім </w:t>
            </w:r>
            <w:hyperlink r:id="rId8" w:anchor="n616">
              <w:r>
                <w:rPr>
                  <w:rFonts w:ascii="Times New Roman" w:eastAsia="Times New Roman" w:hAnsi="Times New Roman" w:cs="Times New Roman"/>
                  <w:color w:val="000000"/>
                  <w:highlight w:val="white"/>
                  <w:u w:val="single"/>
                </w:rPr>
                <w:t>підпунктів 1</w:t>
              </w:r>
            </w:hyperlink>
            <w:r>
              <w:rPr>
                <w:rFonts w:ascii="Times New Roman" w:eastAsia="Times New Roman" w:hAnsi="Times New Roman" w:cs="Times New Roman"/>
                <w:color w:val="000000"/>
                <w:highlight w:val="white"/>
              </w:rPr>
              <w:t> і </w:t>
            </w:r>
            <w:hyperlink r:id="rId9" w:anchor="n622">
              <w:r>
                <w:rPr>
                  <w:rFonts w:ascii="Times New Roman" w:eastAsia="Times New Roman" w:hAnsi="Times New Roman" w:cs="Times New Roman"/>
                  <w:color w:val="000000"/>
                  <w:highlight w:val="white"/>
                  <w:u w:val="single"/>
                </w:rPr>
                <w:t>7</w:t>
              </w:r>
            </w:hyperlink>
            <w:r>
              <w:rPr>
                <w:rFonts w:ascii="Times New Roman" w:eastAsia="Times New Roman" w:hAnsi="Times New Roman" w:cs="Times New Roman"/>
                <w:color w:val="000000"/>
                <w:highlight w:val="white"/>
              </w:rPr>
              <w:t>, </w:t>
            </w:r>
            <w:hyperlink r:id="rId10" w:anchor="n628">
              <w:r>
                <w:rPr>
                  <w:rFonts w:ascii="Times New Roman" w:eastAsia="Times New Roman" w:hAnsi="Times New Roman" w:cs="Times New Roman"/>
                  <w:color w:val="000000"/>
                  <w:highlight w:val="white"/>
                  <w:u w:val="single"/>
                </w:rPr>
                <w:t>абзацу чотирнадцятого</w:t>
              </w:r>
            </w:hyperlink>
            <w:r>
              <w:rPr>
                <w:rFonts w:ascii="Times New Roman" w:eastAsia="Times New Roman" w:hAnsi="Times New Roman" w:cs="Times New Roman"/>
                <w:color w:val="000000"/>
                <w:highlight w:val="white"/>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cs="Times New Roman"/>
                <w:color w:val="000000"/>
              </w:rPr>
              <w:t>;</w:t>
            </w:r>
          </w:p>
          <w:p w:rsidR="00286058" w:rsidRDefault="00B07194">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0" w:right="113" w:hanging="360"/>
              <w:jc w:val="both"/>
              <w:rPr>
                <w:color w:val="000000"/>
              </w:rPr>
            </w:pPr>
            <w:r>
              <w:rPr>
                <w:rFonts w:ascii="Times New Roman" w:eastAsia="Times New Roman" w:hAnsi="Times New Roman" w:cs="Times New Roman"/>
                <w:color w:val="000000"/>
              </w:rPr>
              <w:t>інформаці</w:t>
            </w:r>
            <w:r>
              <w:rPr>
                <w:rFonts w:ascii="Times New Roman" w:eastAsia="Times New Roman" w:hAnsi="Times New Roman" w:cs="Times New Roman"/>
                <w:color w:val="000000"/>
              </w:rPr>
              <w:t xml:space="preserve">єю про необхідні </w:t>
            </w:r>
            <w:proofErr w:type="gramStart"/>
            <w:r>
              <w:rPr>
                <w:rFonts w:ascii="Times New Roman" w:eastAsia="Times New Roman" w:hAnsi="Times New Roman" w:cs="Times New Roman"/>
                <w:color w:val="000000"/>
              </w:rPr>
              <w:t>техн</w:t>
            </w:r>
            <w:proofErr w:type="gramEnd"/>
            <w:r>
              <w:rPr>
                <w:rFonts w:ascii="Times New Roman" w:eastAsia="Times New Roman" w:hAnsi="Times New Roman" w:cs="Times New Roman"/>
                <w:color w:val="000000"/>
              </w:rPr>
              <w:t>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286058" w:rsidRDefault="00B0719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0" w:right="127" w:hanging="360"/>
              <w:jc w:val="both"/>
            </w:pPr>
            <w:r>
              <w:t xml:space="preserve">належним чином завірену копію або оригінал статуту зі всіма зареєстрованими змінами та доповненнями </w:t>
            </w:r>
            <w:proofErr w:type="gramStart"/>
            <w:r>
              <w:t>у</w:t>
            </w:r>
            <w:proofErr w:type="gramEnd"/>
            <w:r>
              <w:t xml:space="preserve"> </w:t>
            </w:r>
            <w:proofErr w:type="gramStart"/>
            <w:r>
              <w:t>раз</w:t>
            </w:r>
            <w:proofErr w:type="gramEnd"/>
            <w:r>
              <w:t>і наявності таких (для юридичних осіб). В разі реєстрації Статуту або внесення змін до Статуту (нова редакція) з 01.01.2016 відповідно ЗУ «Про державну</w:t>
            </w:r>
            <w:r>
              <w:t xml:space="preserve"> реєстрацію юридичних осіб, фізичних осіб - </w:t>
            </w:r>
            <w:proofErr w:type="gramStart"/>
            <w:r>
              <w:t>п</w:t>
            </w:r>
            <w:proofErr w:type="gramEnd"/>
            <w:r>
              <w:t xml:space="preserve">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roofErr w:type="gramStart"/>
            <w:r>
              <w:t>Сканований лист учасника в якому обов’язково зазначаєтьс</w:t>
            </w:r>
            <w:r>
              <w:t xml:space="preserve">я код доступу за яким можливо здійснити пошук установчих документів юридичної особи (Статуту та/або останніх змін до Статуту (нова редакція); </w:t>
            </w:r>
            <w:proofErr w:type="gramEnd"/>
          </w:p>
          <w:p w:rsidR="00286058" w:rsidRDefault="00B0719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0" w:right="127" w:hanging="360"/>
              <w:jc w:val="both"/>
            </w:pPr>
            <w:r>
              <w:rPr>
                <w:rFonts w:ascii="Times New Roman" w:eastAsia="Times New Roman" w:hAnsi="Times New Roman" w:cs="Times New Roman"/>
                <w:b/>
              </w:rPr>
              <w:t>Листом-погодженням із проектом договору та його істотними умовами</w:t>
            </w:r>
          </w:p>
          <w:p w:rsidR="00286058" w:rsidRDefault="00B07194">
            <w:pPr>
              <w:numPr>
                <w:ilvl w:val="0"/>
                <w:numId w:val="4"/>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0" w:right="113" w:hanging="360"/>
              <w:jc w:val="both"/>
              <w:rPr>
                <w:color w:val="000000"/>
              </w:rPr>
            </w:pPr>
            <w:r>
              <w:rPr>
                <w:rFonts w:ascii="Times New Roman" w:eastAsia="Times New Roman" w:hAnsi="Times New Roman" w:cs="Times New Roman"/>
                <w:color w:val="000000"/>
              </w:rPr>
              <w:t xml:space="preserve">інших документів, необхідність подання яких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с</w:t>
            </w:r>
            <w:r>
              <w:rPr>
                <w:rFonts w:ascii="Times New Roman" w:eastAsia="Times New Roman" w:hAnsi="Times New Roman" w:cs="Times New Roman"/>
                <w:color w:val="000000"/>
              </w:rPr>
              <w:t>кладі тендерної пропозиції передбачена умовами цієї документації.</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eastAsia="Times New Roman" w:hAnsi="Times New Roman" w:cs="Times New Roman"/>
              </w:rPr>
            </w:pPr>
            <w:r>
              <w:rPr>
                <w:rFonts w:ascii="Times New Roman" w:eastAsia="Times New Roman" w:hAnsi="Times New Roman" w:cs="Times New Roman"/>
              </w:rPr>
              <w:t xml:space="preserve">3.1.2. </w:t>
            </w:r>
            <w: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t>вл</w:t>
            </w:r>
            <w:proofErr w:type="gramEnd"/>
            <w:r>
              <w:t>і (лота))</w:t>
            </w:r>
            <w:r>
              <w:rPr>
                <w:rFonts w:ascii="Times New Roman" w:eastAsia="Times New Roman" w:hAnsi="Times New Roman" w:cs="Times New Roman"/>
              </w:rPr>
              <w:t>.</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eastAsia="Times New Roman" w:hAnsi="Times New Roman" w:cs="Times New Roman"/>
              </w:rPr>
            </w:pPr>
            <w:r>
              <w:rPr>
                <w:rFonts w:ascii="Times New Roman" w:eastAsia="Times New Roman" w:hAnsi="Times New Roman" w:cs="Times New Roman"/>
              </w:rPr>
              <w:t>3.1.3. Всі визначені цією тенде</w:t>
            </w:r>
            <w:r>
              <w:rPr>
                <w:rFonts w:ascii="Times New Roman" w:eastAsia="Times New Roman" w:hAnsi="Times New Roman" w:cs="Times New Roman"/>
              </w:rPr>
              <w:t>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w:t>
            </w:r>
            <w:proofErr w:type="gramStart"/>
            <w:r>
              <w:rPr>
                <w:rFonts w:ascii="Times New Roman" w:eastAsia="Times New Roman" w:hAnsi="Times New Roman" w:cs="Times New Roman"/>
              </w:rPr>
              <w:t>ст</w:t>
            </w:r>
            <w:proofErr w:type="gramEnd"/>
            <w:r>
              <w:rPr>
                <w:rFonts w:ascii="Times New Roman" w:eastAsia="Times New Roman" w:hAnsi="Times New Roman" w:cs="Times New Roman"/>
              </w:rPr>
              <w:t xml:space="preserve"> та вигляд яких повинен відповідати оригіналам відповідних </w:t>
            </w:r>
            <w:r>
              <w:rPr>
                <w:rFonts w:ascii="Times New Roman" w:eastAsia="Times New Roman" w:hAnsi="Times New Roman" w:cs="Times New Roman"/>
              </w:rPr>
              <w:t>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w:t>
            </w:r>
            <w:r>
              <w:rPr>
                <w:rFonts w:ascii="Times New Roman" w:eastAsia="Times New Roman" w:hAnsi="Times New Roman" w:cs="Times New Roman"/>
              </w:rPr>
              <w:t xml:space="preserve">вання, в тому числі за власноручним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ідписом учасника/уповноваженої не застосовується до документів (матеріалів та інформації</w:t>
            </w:r>
            <w:r>
              <w:rPr>
                <w:rFonts w:ascii="Times New Roman" w:eastAsia="Times New Roman" w:hAnsi="Times New Roman" w:cs="Times New Roman"/>
              </w:rPr>
              <w:t>),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w:t>
            </w:r>
            <w:r>
              <w:rPr>
                <w:rFonts w:ascii="Times New Roman" w:eastAsia="Times New Roman" w:hAnsi="Times New Roman" w:cs="Times New Roman"/>
              </w:rPr>
              <w:t xml:space="preserve">і електронного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ідпису, відповідно до вимог Закону України "Про електронні довірчі послуги" на кожен з таких документів (матеріал чи інформацію).</w:t>
            </w:r>
          </w:p>
          <w:p w:rsidR="00286058" w:rsidRDefault="00B07194">
            <w:pPr>
              <w:pBdr>
                <w:top w:val="nil"/>
                <w:left w:val="nil"/>
                <w:bottom w:val="nil"/>
                <w:right w:val="nil"/>
                <w:between w:val="nil"/>
              </w:pBdr>
              <w:ind w:right="101"/>
              <w:jc w:val="both"/>
              <w:rPr>
                <w:rFonts w:ascii="Times New Roman" w:eastAsia="Times New Roman" w:hAnsi="Times New Roman" w:cs="Times New Roman"/>
                <w:b/>
                <w:color w:val="000000"/>
              </w:rPr>
            </w:pPr>
            <w:r>
              <w:rPr>
                <w:rFonts w:ascii="Times New Roman" w:eastAsia="Times New Roman" w:hAnsi="Times New Roman" w:cs="Times New Roman"/>
                <w:color w:val="000000"/>
              </w:rPr>
              <w:t>3.1.4.</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w:t>
            </w:r>
            <w:r>
              <w:rPr>
                <w:rFonts w:ascii="Times New Roman" w:eastAsia="Times New Roman" w:hAnsi="Times New Roman" w:cs="Times New Roman"/>
                <w:b/>
                <w:color w:val="000000"/>
              </w:rPr>
              <w:t xml:space="preserve">довірчі послуги", тобто тендерна пропозиція у будь-якому випадку повинна містити накладений кваліфікований або удосконалений електронний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ідпис учасника/уповноваженої особи учасника процедури закупівлі, повноваження якої щодо підпису документів тендерної п</w:t>
            </w:r>
            <w:r>
              <w:rPr>
                <w:rFonts w:ascii="Times New Roman" w:eastAsia="Times New Roman" w:hAnsi="Times New Roman" w:cs="Times New Roman"/>
                <w:b/>
                <w:color w:val="000000"/>
              </w:rPr>
              <w:t>ропозиції підтверджуються відповідно до поданих документів, що вимагаються згідно п. 3.1.5. цієї документації.</w:t>
            </w:r>
          </w:p>
          <w:p w:rsidR="00286058" w:rsidRDefault="00B07194">
            <w:pPr>
              <w:pBdr>
                <w:top w:val="nil"/>
                <w:left w:val="nil"/>
                <w:bottom w:val="nil"/>
                <w:right w:val="nil"/>
                <w:between w:val="nil"/>
              </w:pBdr>
              <w:ind w:right="10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3.1.5.</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Повноваження щодо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ідпису документів</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тендерної пропозиції учасника процедури закупівлі підтверджується: </w:t>
            </w:r>
          </w:p>
          <w:p w:rsidR="00286058" w:rsidRDefault="00B07194">
            <w:pPr>
              <w:pBdr>
                <w:top w:val="nil"/>
                <w:left w:val="nil"/>
                <w:bottom w:val="nil"/>
                <w:right w:val="nil"/>
                <w:between w:val="nil"/>
              </w:pBdr>
              <w:ind w:left="55" w:right="10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для посадових (службових) осіб учасника, які уповноважені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w:t>
            </w:r>
            <w:r>
              <w:rPr>
                <w:rFonts w:ascii="Times New Roman" w:eastAsia="Times New Roman" w:hAnsi="Times New Roman" w:cs="Times New Roman"/>
                <w:color w:val="000000"/>
              </w:rPr>
              <w:t xml:space="preserve">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286058" w:rsidRDefault="00B07194">
            <w:pPr>
              <w:pBdr>
                <w:top w:val="nil"/>
                <w:left w:val="nil"/>
                <w:bottom w:val="nil"/>
                <w:right w:val="nil"/>
                <w:between w:val="nil"/>
              </w:pBdr>
              <w:ind w:right="9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для осіб, що уповноважені представляти інтереси учасника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 ч</w:t>
            </w:r>
            <w:r>
              <w:rPr>
                <w:rFonts w:ascii="Times New Roman" w:eastAsia="Times New Roman" w:hAnsi="Times New Roman" w:cs="Times New Roman"/>
                <w:color w:val="000000"/>
              </w:rPr>
              <w:t>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286058" w:rsidRDefault="00B07194">
            <w:pPr>
              <w:ind w:right="100" w:hanging="21"/>
              <w:jc w:val="both"/>
            </w:pPr>
            <w:r>
              <w:t xml:space="preserve"> - для фізичних осіб-підприємців - копія </w:t>
            </w:r>
            <w:proofErr w:type="gramStart"/>
            <w:r>
              <w:t>св</w:t>
            </w:r>
            <w:proofErr w:type="gramEnd"/>
            <w:r>
              <w:t>ідоцтва про де</w:t>
            </w:r>
            <w:r>
              <w:t>ржавну реєстрацію, виписку або витягу із ЄДР. Для іноземного учасника - завірений переклад витягу з торгового реєстру, тощо.</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eastAsia="Times New Roman" w:hAnsi="Times New Roman" w:cs="Times New Roman"/>
              </w:rPr>
            </w:pPr>
            <w:r>
              <w:rPr>
                <w:rFonts w:ascii="Times New Roman" w:eastAsia="Times New Roman" w:hAnsi="Times New Roman" w:cs="Times New Roman"/>
              </w:rPr>
              <w:t xml:space="preserve">3.1.6. У разі якщо тендерна пропозиція </w:t>
            </w:r>
            <w:proofErr w:type="gramStart"/>
            <w:r>
              <w:rPr>
                <w:rFonts w:ascii="Times New Roman" w:eastAsia="Times New Roman" w:hAnsi="Times New Roman" w:cs="Times New Roman"/>
              </w:rPr>
              <w:t>подається</w:t>
            </w:r>
            <w:proofErr w:type="gramEnd"/>
            <w:r>
              <w:rPr>
                <w:rFonts w:ascii="Times New Roman" w:eastAsia="Times New Roman" w:hAnsi="Times New Roman" w:cs="Times New Roman"/>
              </w:rPr>
              <w:t xml:space="preserve"> об'єднанням учасників, до неї обов'язково включається документ про створення такого об'єднання.  </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eastAsia="Times New Roman" w:hAnsi="Times New Roman" w:cs="Times New Roman"/>
              </w:rPr>
            </w:pPr>
            <w:r>
              <w:rPr>
                <w:rFonts w:ascii="Times New Roman" w:eastAsia="Times New Roman" w:hAnsi="Times New Roman" w:cs="Times New Roman"/>
              </w:rPr>
              <w:t>3.1.7. Документи, що не передбачені законодавством для учасників - юридичних, фізичних осіб, у тому числі фіз</w:t>
            </w:r>
            <w:r>
              <w:rPr>
                <w:rFonts w:ascii="Times New Roman" w:eastAsia="Times New Roman" w:hAnsi="Times New Roman" w:cs="Times New Roman"/>
              </w:rPr>
              <w:t xml:space="preserve">ичних осіб -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ідприємців, не подаються ними у складі тендерної пропозиції..</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3.1.8. </w:t>
            </w:r>
            <w:proofErr w:type="gramStart"/>
            <w:r>
              <w:rPr>
                <w:rFonts w:ascii="Times New Roman" w:eastAsia="Times New Roman" w:hAnsi="Times New Roman" w:cs="Times New Roman"/>
                <w:color w:val="000000"/>
              </w:rPr>
              <w:t>Ц</w:t>
            </w:r>
            <w:proofErr w:type="gramEnd"/>
            <w:r>
              <w:rPr>
                <w:rFonts w:ascii="Times New Roman" w:eastAsia="Times New Roman" w:hAnsi="Times New Roman" w:cs="Times New Roman"/>
                <w:color w:val="000000"/>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w:t>
            </w:r>
            <w:r>
              <w:rPr>
                <w:rFonts w:ascii="Times New Roman" w:eastAsia="Times New Roman" w:hAnsi="Times New Roman" w:cs="Times New Roman"/>
                <w:color w:val="000000"/>
              </w:rPr>
              <w:t>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86058" w:rsidRDefault="00B07194">
            <w:pPr>
              <w:pBdr>
                <w:top w:val="nil"/>
                <w:left w:val="nil"/>
                <w:bottom w:val="nil"/>
                <w:right w:val="nil"/>
                <w:between w:val="nil"/>
              </w:pBdr>
              <w:ind w:right="100"/>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Замовник </w:t>
            </w:r>
            <w:r>
              <w:rPr>
                <w:rFonts w:ascii="Times New Roman" w:eastAsia="Times New Roman" w:hAnsi="Times New Roman" w:cs="Times New Roman"/>
                <w:i/>
                <w:color w:val="000000"/>
                <w:u w:val="single"/>
              </w:rPr>
              <w:t>не приймає</w:t>
            </w:r>
            <w:r>
              <w:rPr>
                <w:rFonts w:ascii="Times New Roman" w:eastAsia="Times New Roman" w:hAnsi="Times New Roman" w:cs="Times New Roman"/>
                <w:i/>
                <w:color w:val="000000"/>
              </w:rPr>
              <w:t xml:space="preserve"> до розгляду тендер</w:t>
            </w:r>
            <w:r>
              <w:rPr>
                <w:rFonts w:ascii="Times New Roman" w:eastAsia="Times New Roman" w:hAnsi="Times New Roman" w:cs="Times New Roman"/>
                <w:i/>
                <w:color w:val="000000"/>
              </w:rPr>
              <w:t>ну пропозицію, ціна якої буде вищою, ніж очікувана вартість предмета закупі</w:t>
            </w:r>
            <w:proofErr w:type="gramStart"/>
            <w:r>
              <w:rPr>
                <w:rFonts w:ascii="Times New Roman" w:eastAsia="Times New Roman" w:hAnsi="Times New Roman" w:cs="Times New Roman"/>
                <w:i/>
                <w:color w:val="000000"/>
              </w:rPr>
              <w:t>вл</w:t>
            </w:r>
            <w:proofErr w:type="gramEnd"/>
            <w:r>
              <w:rPr>
                <w:rFonts w:ascii="Times New Roman" w:eastAsia="Times New Roman" w:hAnsi="Times New Roman" w:cs="Times New Roman"/>
                <w:i/>
                <w:color w:val="000000"/>
              </w:rPr>
              <w:t>і, визначена замовником в оголошенні про проведення відкритих торгів.</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highlight w:val="white"/>
              </w:rPr>
            </w:pPr>
            <w:r>
              <w:rPr>
                <w:rFonts w:ascii="Times New Roman" w:eastAsia="Times New Roman" w:hAnsi="Times New Roman" w:cs="Times New Roman"/>
                <w:color w:val="000000"/>
              </w:rPr>
              <w:t xml:space="preserve">3.1.9. Закупівля здійснюється на очікувану вартість згідно потреби до кінця 2023 року, відповідно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ісля укладення договору про закупівлю обсяги закупівлі можуть бути зменшені з урахуванням фактичного споживання та розміру фінансування.</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2.Забезпечення тендерної пропозиції</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tabs>
                <w:tab w:val="left" w:pos="1440"/>
              </w:tabs>
              <w:jc w:val="both"/>
              <w:rPr>
                <w:rFonts w:ascii="Times New Roman" w:eastAsia="Times New Roman" w:hAnsi="Times New Roman" w:cs="Times New Roman"/>
              </w:rPr>
            </w:pPr>
            <w:r>
              <w:rPr>
                <w:rFonts w:ascii="Times New Roman" w:eastAsia="Times New Roman" w:hAnsi="Times New Roman" w:cs="Times New Roman"/>
              </w:rPr>
              <w:t>3.2.1. Не вимагається</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3.Умови повернення чи неповернення забезпечення тендерної пропозиції</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3.3.1. Не встановлюються, оскільки забезпечення не вимагається</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4. Строк, протягом якого тендерні пропозиції є дійсними</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3.4.1. Тендерні пропозиції вважаються дійсними протягом не менше </w:t>
            </w:r>
            <w:proofErr w:type="gramStart"/>
            <w:r>
              <w:rPr>
                <w:rFonts w:ascii="Times New Roman" w:eastAsia="Times New Roman" w:hAnsi="Times New Roman" w:cs="Times New Roman"/>
                <w:color w:val="000000"/>
              </w:rPr>
              <w:t>дев’яноста</w:t>
            </w:r>
            <w:proofErr w:type="gramEnd"/>
            <w:r>
              <w:rPr>
                <w:rFonts w:ascii="Times New Roman" w:eastAsia="Times New Roman" w:hAnsi="Times New Roman" w:cs="Times New Roman"/>
                <w:color w:val="000000"/>
              </w:rPr>
              <w:t xml:space="preserve">  днів із дати кінцевого строку подання тендерних пропозицій. </w:t>
            </w:r>
          </w:p>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3.4.2. До закінчення цього строку замовник має право вимагати від учасників процедури закупілв продовження строку дії </w:t>
            </w:r>
            <w:r>
              <w:rPr>
                <w:rFonts w:ascii="Times New Roman" w:eastAsia="Times New Roman" w:hAnsi="Times New Roman" w:cs="Times New Roman"/>
                <w:color w:val="000000"/>
              </w:rPr>
              <w:t xml:space="preserve">тендерної пропозицій. </w:t>
            </w:r>
          </w:p>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3.4.3. Учасник процедури закупі</w:t>
            </w:r>
            <w:proofErr w:type="gramStart"/>
            <w:r>
              <w:rPr>
                <w:rFonts w:ascii="Times New Roman" w:eastAsia="Times New Roman" w:hAnsi="Times New Roman" w:cs="Times New Roman"/>
                <w:color w:val="000000"/>
              </w:rPr>
              <w:t>л</w:t>
            </w:r>
            <w:proofErr w:type="gramEnd"/>
            <w:r>
              <w:rPr>
                <w:rFonts w:ascii="Times New Roman" w:eastAsia="Times New Roman" w:hAnsi="Times New Roman" w:cs="Times New Roman"/>
                <w:color w:val="000000"/>
              </w:rPr>
              <w:t xml:space="preserve">і має право: </w:t>
            </w:r>
          </w:p>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відхилити таку вимогу, не втрачаючи при цьому наданого ним забезпечення тендерної пропозиції (якщо таке вимагалось); </w:t>
            </w:r>
          </w:p>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погодитися з вимогою та продовжити строк дії поданої ним тендерно</w:t>
            </w:r>
            <w:r>
              <w:rPr>
                <w:rFonts w:ascii="Times New Roman" w:eastAsia="Times New Roman" w:hAnsi="Times New Roman" w:cs="Times New Roman"/>
                <w:color w:val="000000"/>
              </w:rPr>
              <w:t>ї пропозиції та наданого забезпечення тендерної пропозиції (якщо таке вимагалось).</w:t>
            </w:r>
          </w:p>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3.4.4. У разі необхідності учасник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має право з власної ініціативи продовжити строк дії своєї тендерної пропозиції, повідомивши про це замовникові через е</w:t>
            </w:r>
            <w:r>
              <w:rPr>
                <w:rFonts w:ascii="Times New Roman" w:eastAsia="Times New Roman" w:hAnsi="Times New Roman" w:cs="Times New Roman"/>
                <w:color w:val="000000"/>
              </w:rPr>
              <w:t>лектронну систему закупівель</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 xml:space="preserve">5. Кваліфікаційні критерії до учасників та вимоги, </w:t>
            </w:r>
            <w:proofErr w:type="gramStart"/>
            <w:r>
              <w:rPr>
                <w:rFonts w:ascii="Times New Roman" w:eastAsia="Times New Roman" w:hAnsi="Times New Roman" w:cs="Times New Roman"/>
                <w:b/>
                <w:color w:val="000000"/>
              </w:rPr>
              <w:lastRenderedPageBreak/>
              <w:t>установлен</w:t>
            </w:r>
            <w:proofErr w:type="gramEnd"/>
            <w:r>
              <w:rPr>
                <w:rFonts w:ascii="Times New Roman" w:eastAsia="Times New Roman" w:hAnsi="Times New Roman" w:cs="Times New Roman"/>
                <w:b/>
                <w:color w:val="000000"/>
              </w:rPr>
              <w:t>і статтею 17 Закону</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widowControl/>
              <w:ind w:right="100"/>
              <w:jc w:val="both"/>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3.5.1. </w:t>
            </w:r>
            <w:r>
              <w:rPr>
                <w:rFonts w:ascii="Times New Roman" w:eastAsia="Times New Roman" w:hAnsi="Times New Roman" w:cs="Times New Roman"/>
              </w:rPr>
              <w:t>Учасники повинні відповідати кваліфікаційним (кваліфікаційному) критеріям (у випадку застосування), визначеним ст. 16 Закону</w:t>
            </w:r>
            <w:r>
              <w:rPr>
                <w:highlight w:val="white"/>
              </w:rPr>
              <w:t xml:space="preserve"> з урахуванням положень цих особливостей та інформація про спосіб </w:t>
            </w:r>
            <w:proofErr w:type="gramStart"/>
            <w:r>
              <w:rPr>
                <w:highlight w:val="white"/>
              </w:rPr>
              <w:t>п</w:t>
            </w:r>
            <w:proofErr w:type="gramEnd"/>
            <w:r>
              <w:rPr>
                <w:highlight w:val="white"/>
              </w:rPr>
              <w:t>ідтвердження відповідності учасників процедури закупівлі установленим критеріям і вимогам згідно із законодавством</w:t>
            </w:r>
          </w:p>
          <w:p w:rsidR="00286058" w:rsidRDefault="00B07194">
            <w:pPr>
              <w:widowControl/>
              <w:ind w:right="100"/>
              <w:jc w:val="both"/>
              <w:rPr>
                <w:rFonts w:ascii="Times New Roman" w:eastAsia="Times New Roman" w:hAnsi="Times New Roman" w:cs="Times New Roman"/>
              </w:rPr>
            </w:pPr>
            <w:r>
              <w:rPr>
                <w:rFonts w:ascii="Times New Roman" w:eastAsia="Times New Roman" w:hAnsi="Times New Roman" w:cs="Times New Roman"/>
              </w:rPr>
              <w:lastRenderedPageBreak/>
              <w:t xml:space="preserve">3.5.2. Для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відповідності учасника кваліфікаційним критеріям,</w:t>
            </w:r>
            <w:r>
              <w:rPr>
                <w:rFonts w:ascii="Times New Roman" w:eastAsia="Times New Roman" w:hAnsi="Times New Roman" w:cs="Times New Roman"/>
              </w:rPr>
              <w:t xml:space="preserve"> останній повинен надати у порядку визначеному цією документацію всі документи згідно переліку, вказаного нижче, а саме:</w:t>
            </w:r>
          </w:p>
          <w:tbl>
            <w:tblPr>
              <w:tblStyle w:val="a9"/>
              <w:tblW w:w="8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4"/>
              <w:gridCol w:w="4961"/>
              <w:gridCol w:w="425"/>
            </w:tblGrid>
            <w:tr w:rsidR="00286058">
              <w:tc>
                <w:tcPr>
                  <w:tcW w:w="3524" w:type="dxa"/>
                  <w:tcBorders>
                    <w:top w:val="single" w:sz="4" w:space="0" w:color="000000"/>
                    <w:left w:val="single" w:sz="4" w:space="0" w:color="000000"/>
                    <w:bottom w:val="single" w:sz="4" w:space="0" w:color="000000"/>
                    <w:right w:val="single" w:sz="4" w:space="0" w:color="000000"/>
                  </w:tcBorders>
                  <w:vAlign w:val="center"/>
                </w:tcPr>
                <w:p w:rsidR="00286058" w:rsidRDefault="00B07194">
                  <w:pPr>
                    <w:widowControl/>
                    <w:ind w:right="100"/>
                    <w:jc w:val="center"/>
                    <w:rPr>
                      <w:rFonts w:ascii="Times New Roman" w:eastAsia="Times New Roman" w:hAnsi="Times New Roman" w:cs="Times New Roman"/>
                    </w:rPr>
                  </w:pPr>
                  <w:r>
                    <w:rPr>
                      <w:rFonts w:ascii="Times New Roman" w:eastAsia="Times New Roman" w:hAnsi="Times New Roman" w:cs="Times New Roman"/>
                      <w:b/>
                      <w:i/>
                      <w:color w:val="000000"/>
                    </w:rPr>
                    <w:t>Кваліфікаційний критерій</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286058" w:rsidRDefault="00B07194">
                  <w:pPr>
                    <w:widowControl/>
                    <w:ind w:right="100"/>
                    <w:jc w:val="center"/>
                    <w:rPr>
                      <w:rFonts w:ascii="Times New Roman" w:eastAsia="Times New Roman" w:hAnsi="Times New Roman" w:cs="Times New Roman"/>
                    </w:rPr>
                  </w:pPr>
                  <w:r>
                    <w:rPr>
                      <w:rFonts w:ascii="Times New Roman" w:eastAsia="Times New Roman" w:hAnsi="Times New Roman" w:cs="Times New Roman"/>
                      <w:b/>
                      <w:i/>
                      <w:color w:val="000000"/>
                    </w:rPr>
                    <w:t xml:space="preserve">Документальне </w:t>
                  </w:r>
                  <w:proofErr w:type="gramStart"/>
                  <w:r>
                    <w:rPr>
                      <w:rFonts w:ascii="Times New Roman" w:eastAsia="Times New Roman" w:hAnsi="Times New Roman" w:cs="Times New Roman"/>
                      <w:b/>
                      <w:i/>
                      <w:color w:val="000000"/>
                    </w:rPr>
                    <w:t>п</w:t>
                  </w:r>
                  <w:proofErr w:type="gramEnd"/>
                  <w:r>
                    <w:rPr>
                      <w:rFonts w:ascii="Times New Roman" w:eastAsia="Times New Roman" w:hAnsi="Times New Roman" w:cs="Times New Roman"/>
                      <w:b/>
                      <w:i/>
                      <w:color w:val="000000"/>
                    </w:rPr>
                    <w:t>ідтвердження</w:t>
                  </w:r>
                </w:p>
              </w:tc>
            </w:tr>
            <w:tr w:rsidR="00286058">
              <w:trPr>
                <w:gridAfter w:val="1"/>
                <w:wAfter w:w="425" w:type="dxa"/>
              </w:trPr>
              <w:tc>
                <w:tcPr>
                  <w:tcW w:w="3524" w:type="dxa"/>
                  <w:tcBorders>
                    <w:top w:val="single" w:sz="4" w:space="0" w:color="000000"/>
                    <w:left w:val="single" w:sz="4" w:space="0" w:color="000000"/>
                    <w:bottom w:val="single" w:sz="4" w:space="0" w:color="000000"/>
                    <w:right w:val="single" w:sz="4" w:space="0" w:color="000000"/>
                  </w:tcBorders>
                  <w:vAlign w:val="center"/>
                </w:tcPr>
                <w:p w:rsidR="00286058" w:rsidRDefault="00B07194">
                  <w:pPr>
                    <w:ind w:right="100"/>
                    <w:jc w:val="center"/>
                    <w:rPr>
                      <w:rFonts w:ascii="Times New Roman" w:eastAsia="Times New Roman" w:hAnsi="Times New Roman" w:cs="Times New Roman"/>
                    </w:rPr>
                  </w:pPr>
                  <w:r>
                    <w:rPr>
                      <w:rFonts w:ascii="Times New Roman" w:eastAsia="Times New Roman" w:hAnsi="Times New Roman" w:cs="Times New Roman"/>
                      <w:i/>
                    </w:rPr>
                    <w:t>1. Наявність в учасника процедури закупі</w:t>
                  </w:r>
                  <w:proofErr w:type="gramStart"/>
                  <w:r>
                    <w:rPr>
                      <w:rFonts w:ascii="Times New Roman" w:eastAsia="Times New Roman" w:hAnsi="Times New Roman" w:cs="Times New Roman"/>
                      <w:i/>
                    </w:rPr>
                    <w:t>вл</w:t>
                  </w:r>
                  <w:proofErr w:type="gramEnd"/>
                  <w:r>
                    <w:rPr>
                      <w:rFonts w:ascii="Times New Roman" w:eastAsia="Times New Roman" w:hAnsi="Times New Roman" w:cs="Times New Roman"/>
                      <w:i/>
                    </w:rPr>
                    <w:t>і обладнання, матеріально-технічної бази та технологій</w:t>
                  </w:r>
                </w:p>
              </w:tc>
              <w:tc>
                <w:tcPr>
                  <w:tcW w:w="4961" w:type="dxa"/>
                  <w:tcBorders>
                    <w:top w:val="single" w:sz="4" w:space="0" w:color="000000"/>
                    <w:left w:val="single" w:sz="4" w:space="0" w:color="000000"/>
                    <w:bottom w:val="single" w:sz="4" w:space="0" w:color="000000"/>
                    <w:right w:val="single" w:sz="4" w:space="0" w:color="000000"/>
                  </w:tcBorders>
                  <w:vAlign w:val="center"/>
                </w:tcPr>
                <w:p w:rsidR="00286058" w:rsidRDefault="00B07194">
                  <w:pPr>
                    <w:jc w:val="both"/>
                    <w:rPr>
                      <w:rFonts w:ascii="Times New Roman" w:eastAsia="Times New Roman" w:hAnsi="Times New Roman" w:cs="Times New Roman"/>
                    </w:rPr>
                  </w:pPr>
                  <w:r>
                    <w:rPr>
                      <w:rFonts w:ascii="Times New Roman" w:eastAsia="Times New Roman" w:hAnsi="Times New Roman" w:cs="Times New Roman"/>
                    </w:rPr>
                    <w:t xml:space="preserve">1.1. Довідка, що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ідтверджує наявність обладнання та матеріально-технічної бази, що необхідні для забезпечення поставки продукції, що є предметом закупівлі. У </w:t>
                  </w:r>
                  <w:r>
                    <w:rPr>
                      <w:rFonts w:ascii="Times New Roman" w:eastAsia="Times New Roman" w:hAnsi="Times New Roman" w:cs="Times New Roman"/>
                    </w:rPr>
                    <w:t>довідці зазначається інформація про наявність в учасника:</w:t>
                  </w:r>
                  <w:r>
                    <w:rPr>
                      <w:rFonts w:ascii="Times New Roman" w:eastAsia="Times New Roman" w:hAnsi="Times New Roman" w:cs="Times New Roman"/>
                      <w:b/>
                    </w:rPr>
                    <w:t> </w:t>
                  </w:r>
                </w:p>
                <w:p w:rsidR="00286058" w:rsidRDefault="00B07194">
                  <w:pPr>
                    <w:jc w:val="both"/>
                    <w:rPr>
                      <w:rFonts w:ascii="Times New Roman" w:eastAsia="Times New Roman" w:hAnsi="Times New Roman" w:cs="Times New Roman"/>
                    </w:rPr>
                  </w:pPr>
                  <w:r>
                    <w:rPr>
                      <w:rFonts w:ascii="Times New Roman" w:eastAsia="Times New Roman" w:hAnsi="Times New Roman" w:cs="Times New Roman"/>
                    </w:rPr>
                    <w:t>- спеціалізованого автотранспорту для перевезення продуктів харчування у відповідності до предмету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а саме: </w:t>
                  </w:r>
                  <w:r>
                    <w:rPr>
                      <w:rFonts w:ascii="Times New Roman" w:eastAsia="Times New Roman" w:hAnsi="Times New Roman" w:cs="Times New Roman"/>
                      <w:i/>
                    </w:rPr>
                    <w:t>рефрижератор із зазначенням реєстраційного номеру автомобіля та виду (типу) куз</w:t>
                  </w:r>
                  <w:r>
                    <w:rPr>
                      <w:rFonts w:ascii="Times New Roman" w:eastAsia="Times New Roman" w:hAnsi="Times New Roman" w:cs="Times New Roman"/>
                      <w:i/>
                    </w:rPr>
                    <w:t>ову</w:t>
                  </w:r>
                  <w:r>
                    <w:rPr>
                      <w:rFonts w:ascii="Times New Roman" w:eastAsia="Times New Roman" w:hAnsi="Times New Roman" w:cs="Times New Roman"/>
                    </w:rPr>
                    <w:t>;</w:t>
                  </w:r>
                </w:p>
                <w:p w:rsidR="00286058" w:rsidRDefault="00B07194">
                  <w:pPr>
                    <w:jc w:val="both"/>
                    <w:rPr>
                      <w:rFonts w:ascii="Times New Roman" w:eastAsia="Times New Roman" w:hAnsi="Times New Roman" w:cs="Times New Roman"/>
                    </w:rPr>
                  </w:pPr>
                  <w:r>
                    <w:rPr>
                      <w:rFonts w:ascii="Times New Roman" w:eastAsia="Times New Roman" w:hAnsi="Times New Roman" w:cs="Times New Roman"/>
                    </w:rPr>
                    <w:t xml:space="preserve">- складського приміщення (із зазначенням </w:t>
                  </w:r>
                  <w:proofErr w:type="gramStart"/>
                  <w:r>
                    <w:rPr>
                      <w:rFonts w:ascii="Times New Roman" w:eastAsia="Times New Roman" w:hAnsi="Times New Roman" w:cs="Times New Roman"/>
                    </w:rPr>
                    <w:t>температурного</w:t>
                  </w:r>
                  <w:proofErr w:type="gramEnd"/>
                  <w:r>
                    <w:rPr>
                      <w:rFonts w:ascii="Times New Roman" w:eastAsia="Times New Roman" w:hAnsi="Times New Roman" w:cs="Times New Roman"/>
                    </w:rPr>
                    <w:t xml:space="preserve"> режиму та адреси розташування).</w:t>
                  </w:r>
                </w:p>
              </w:tc>
            </w:tr>
            <w:tr w:rsidR="00286058">
              <w:trPr>
                <w:gridAfter w:val="1"/>
                <w:wAfter w:w="425" w:type="dxa"/>
              </w:trPr>
              <w:tc>
                <w:tcPr>
                  <w:tcW w:w="3524" w:type="dxa"/>
                  <w:tcBorders>
                    <w:top w:val="single" w:sz="4" w:space="0" w:color="000000"/>
                    <w:left w:val="single" w:sz="4" w:space="0" w:color="000000"/>
                    <w:bottom w:val="single" w:sz="4" w:space="0" w:color="000000"/>
                    <w:right w:val="single" w:sz="4" w:space="0" w:color="000000"/>
                  </w:tcBorders>
                  <w:vAlign w:val="center"/>
                </w:tcPr>
                <w:p w:rsidR="00286058" w:rsidRDefault="00B07194">
                  <w:pPr>
                    <w:ind w:right="100"/>
                    <w:jc w:val="center"/>
                    <w:rPr>
                      <w:rFonts w:ascii="Times New Roman" w:eastAsia="Times New Roman" w:hAnsi="Times New Roman" w:cs="Times New Roman"/>
                    </w:rPr>
                  </w:pPr>
                  <w:r>
                    <w:rPr>
                      <w:rFonts w:ascii="Times New Roman" w:eastAsia="Times New Roman" w:hAnsi="Times New Roman" w:cs="Times New Roman"/>
                      <w:i/>
                    </w:rPr>
                    <w:t xml:space="preserve">2. Наявність в учасника процедури закупівлі працівників </w:t>
                  </w:r>
                  <w:proofErr w:type="gramStart"/>
                  <w:r>
                    <w:rPr>
                      <w:rFonts w:ascii="Times New Roman" w:eastAsia="Times New Roman" w:hAnsi="Times New Roman" w:cs="Times New Roman"/>
                      <w:i/>
                    </w:rPr>
                    <w:t>в</w:t>
                  </w:r>
                  <w:proofErr w:type="gramEnd"/>
                  <w:r>
                    <w:rPr>
                      <w:rFonts w:ascii="Times New Roman" w:eastAsia="Times New Roman" w:hAnsi="Times New Roman" w:cs="Times New Roman"/>
                      <w:i/>
                    </w:rPr>
                    <w:t>ідповідної кваліфікації, які мають необхідні знання та досвід</w:t>
                  </w:r>
                </w:p>
              </w:tc>
              <w:tc>
                <w:tcPr>
                  <w:tcW w:w="4961" w:type="dxa"/>
                  <w:tcBorders>
                    <w:top w:val="single" w:sz="4" w:space="0" w:color="000000"/>
                    <w:left w:val="single" w:sz="4" w:space="0" w:color="000000"/>
                    <w:bottom w:val="single" w:sz="4" w:space="0" w:color="000000"/>
                    <w:right w:val="single" w:sz="4" w:space="0" w:color="000000"/>
                  </w:tcBorders>
                  <w:vAlign w:val="center"/>
                </w:tcPr>
                <w:p w:rsidR="00286058" w:rsidRDefault="00B07194">
                  <w:pPr>
                    <w:widowControl/>
                    <w:rPr>
                      <w:rFonts w:ascii="Times New Roman" w:eastAsia="Times New Roman" w:hAnsi="Times New Roman" w:cs="Times New Roman"/>
                    </w:rPr>
                  </w:pPr>
                  <w:r>
                    <w:rPr>
                      <w:rFonts w:ascii="Times New Roman" w:eastAsia="Times New Roman" w:hAnsi="Times New Roman" w:cs="Times New Roman"/>
                    </w:rPr>
                    <w:t xml:space="preserve">2.1. Довідка, що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ідтверджує наявність прац</w:t>
                  </w:r>
                  <w:r>
                    <w:rPr>
                      <w:rFonts w:ascii="Times New Roman" w:eastAsia="Times New Roman" w:hAnsi="Times New Roman" w:cs="Times New Roman"/>
                    </w:rPr>
                    <w:t>івників, відповідної кваліфікації, які мають необхідні знання та досвід.</w:t>
                  </w:r>
                </w:p>
              </w:tc>
            </w:tr>
            <w:tr w:rsidR="00286058">
              <w:trPr>
                <w:gridAfter w:val="1"/>
                <w:wAfter w:w="425" w:type="dxa"/>
              </w:trPr>
              <w:tc>
                <w:tcPr>
                  <w:tcW w:w="3524" w:type="dxa"/>
                  <w:tcBorders>
                    <w:top w:val="single" w:sz="4" w:space="0" w:color="000000"/>
                    <w:left w:val="single" w:sz="4" w:space="0" w:color="000000"/>
                    <w:bottom w:val="single" w:sz="4" w:space="0" w:color="000000"/>
                    <w:right w:val="single" w:sz="4" w:space="0" w:color="000000"/>
                  </w:tcBorders>
                  <w:vAlign w:val="center"/>
                </w:tcPr>
                <w:p w:rsidR="00286058" w:rsidRDefault="00B07194">
                  <w:pPr>
                    <w:ind w:right="100"/>
                    <w:jc w:val="center"/>
                    <w:rPr>
                      <w:rFonts w:ascii="Times New Roman" w:eastAsia="Times New Roman" w:hAnsi="Times New Roman" w:cs="Times New Roman"/>
                    </w:rPr>
                  </w:pPr>
                  <w:r>
                    <w:rPr>
                      <w:rFonts w:ascii="Times New Roman" w:eastAsia="Times New Roman" w:hAnsi="Times New Roman" w:cs="Times New Roman"/>
                      <w:i/>
                    </w:rPr>
                    <w:t xml:space="preserve">3. Наявність документально </w:t>
                  </w:r>
                  <w:proofErr w:type="gramStart"/>
                  <w:r>
                    <w:rPr>
                      <w:rFonts w:ascii="Times New Roman" w:eastAsia="Times New Roman" w:hAnsi="Times New Roman" w:cs="Times New Roman"/>
                      <w:i/>
                    </w:rPr>
                    <w:t>п</w:t>
                  </w:r>
                  <w:proofErr w:type="gramEnd"/>
                  <w:r>
                    <w:rPr>
                      <w:rFonts w:ascii="Times New Roman" w:eastAsia="Times New Roman" w:hAnsi="Times New Roman" w:cs="Times New Roman"/>
                      <w:i/>
                    </w:rPr>
                    <w:t>ідтвердженого досвіду виконання аналогічного (аналогічних) за предметом закупівлі договору (договорів).</w:t>
                  </w:r>
                </w:p>
              </w:tc>
              <w:tc>
                <w:tcPr>
                  <w:tcW w:w="4961" w:type="dxa"/>
                  <w:tcBorders>
                    <w:top w:val="single" w:sz="4" w:space="0" w:color="000000"/>
                    <w:left w:val="single" w:sz="4" w:space="0" w:color="000000"/>
                    <w:bottom w:val="single" w:sz="4" w:space="0" w:color="000000"/>
                    <w:right w:val="single" w:sz="4" w:space="0" w:color="000000"/>
                  </w:tcBorders>
                  <w:vAlign w:val="center"/>
                </w:tcPr>
                <w:p w:rsidR="00286058" w:rsidRDefault="00B07194">
                  <w:pPr>
                    <w:widowControl/>
                    <w:jc w:val="both"/>
                    <w:rPr>
                      <w:rFonts w:ascii="Times New Roman" w:eastAsia="Times New Roman" w:hAnsi="Times New Roman" w:cs="Times New Roman"/>
                    </w:rPr>
                  </w:pPr>
                  <w:r>
                    <w:rPr>
                      <w:rFonts w:ascii="Times New Roman" w:eastAsia="Times New Roman" w:hAnsi="Times New Roman" w:cs="Times New Roman"/>
                    </w:rPr>
                    <w:t>3.1. Довідка з зазначенням аналогічних договорів*,</w:t>
                  </w:r>
                  <w:r>
                    <w:rPr>
                      <w:rFonts w:ascii="Times New Roman" w:eastAsia="Times New Roman" w:hAnsi="Times New Roman" w:cs="Times New Roman"/>
                    </w:rPr>
                    <w:t xml:space="preserve"> разом із копією аналогічного договору, що вказаний </w:t>
                  </w:r>
                  <w:proofErr w:type="gramStart"/>
                  <w:r>
                    <w:rPr>
                      <w:rFonts w:ascii="Times New Roman" w:eastAsia="Times New Roman" w:hAnsi="Times New Roman" w:cs="Times New Roman"/>
                    </w:rPr>
                    <w:t>в дов</w:t>
                  </w:r>
                  <w:proofErr w:type="gramEnd"/>
                  <w:r>
                    <w:rPr>
                      <w:rFonts w:ascii="Times New Roman" w:eastAsia="Times New Roman" w:hAnsi="Times New Roman" w:cs="Times New Roman"/>
                    </w:rPr>
                    <w:t>ідці.</w:t>
                  </w:r>
                </w:p>
                <w:p w:rsidR="00286058" w:rsidRDefault="00B07194">
                  <w:pPr>
                    <w:widowControl/>
                    <w:jc w:val="both"/>
                    <w:rPr>
                      <w:rFonts w:ascii="Times New Roman" w:eastAsia="Times New Roman" w:hAnsi="Times New Roman" w:cs="Times New Roman"/>
                    </w:rPr>
                  </w:pPr>
                  <w:r>
                    <w:rPr>
                      <w:rFonts w:ascii="Times New Roman" w:eastAsia="Times New Roman" w:hAnsi="Times New Roman" w:cs="Times New Roman"/>
                      <w:i/>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w:t>
                  </w:r>
                  <w:r>
                    <w:rPr>
                      <w:rFonts w:ascii="Times New Roman" w:eastAsia="Times New Roman" w:hAnsi="Times New Roman" w:cs="Times New Roman"/>
                      <w:i/>
                    </w:rPr>
                    <w:t>метом закупі</w:t>
                  </w:r>
                  <w:proofErr w:type="gramStart"/>
                  <w:r>
                    <w:rPr>
                      <w:rFonts w:ascii="Times New Roman" w:eastAsia="Times New Roman" w:hAnsi="Times New Roman" w:cs="Times New Roman"/>
                      <w:i/>
                    </w:rPr>
                    <w:t>вл</w:t>
                  </w:r>
                  <w:proofErr w:type="gramEnd"/>
                  <w:r>
                    <w:rPr>
                      <w:rFonts w:ascii="Times New Roman" w:eastAsia="Times New Roman" w:hAnsi="Times New Roman" w:cs="Times New Roman"/>
                      <w:i/>
                    </w:rPr>
                    <w:t>і цих торгів та які укладені із Замовниками</w:t>
                  </w:r>
                  <w:r>
                    <w:rPr>
                      <w:rFonts w:ascii="Calibri" w:eastAsia="Calibri" w:hAnsi="Calibri" w:cs="Calibri"/>
                      <w:sz w:val="22"/>
                      <w:szCs w:val="22"/>
                    </w:rPr>
                    <w:t xml:space="preserve">  </w:t>
                  </w:r>
                  <w:r>
                    <w:rPr>
                      <w:rFonts w:ascii="Times New Roman" w:eastAsia="Times New Roman" w:hAnsi="Times New Roman" w:cs="Times New Roman"/>
                      <w:i/>
                    </w:rPr>
                    <w:t>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w:t>
                  </w:r>
                  <w:proofErr w:type="gramStart"/>
                  <w:r>
                    <w:rPr>
                      <w:rFonts w:ascii="Times New Roman" w:eastAsia="Times New Roman" w:hAnsi="Times New Roman" w:cs="Times New Roman"/>
                      <w:i/>
                    </w:rPr>
                    <w:t>вл</w:t>
                  </w:r>
                  <w:proofErr w:type="gramEnd"/>
                  <w:r>
                    <w:rPr>
                      <w:rFonts w:ascii="Times New Roman" w:eastAsia="Times New Roman" w:hAnsi="Times New Roman" w:cs="Times New Roman"/>
                      <w:i/>
                    </w:rPr>
                    <w:t xml:space="preserve">і». </w:t>
                  </w:r>
                </w:p>
              </w:tc>
            </w:tr>
          </w:tbl>
          <w:p w:rsidR="00286058" w:rsidRDefault="00B07194">
            <w:pPr>
              <w:widowControl/>
              <w:ind w:right="100"/>
              <w:jc w:val="both"/>
              <w:rPr>
                <w:rFonts w:ascii="Times New Roman" w:eastAsia="Times New Roman" w:hAnsi="Times New Roman" w:cs="Times New Roman"/>
              </w:rPr>
            </w:pPr>
            <w:r>
              <w:rPr>
                <w:rFonts w:ascii="Times New Roman" w:eastAsia="Times New Roman" w:hAnsi="Times New Roman" w:cs="Times New Roman"/>
              </w:rPr>
              <w:t> </w:t>
            </w:r>
          </w:p>
          <w:p w:rsidR="00286058" w:rsidRDefault="00B07194">
            <w:pPr>
              <w:widowControl/>
              <w:ind w:left="-15" w:right="100"/>
              <w:jc w:val="both"/>
              <w:rPr>
                <w:rFonts w:ascii="Times New Roman" w:eastAsia="Times New Roman" w:hAnsi="Times New Roman" w:cs="Times New Roman"/>
              </w:rPr>
            </w:pPr>
            <w:r>
              <w:rPr>
                <w:rFonts w:ascii="Times New Roman" w:eastAsia="Times New Roman" w:hAnsi="Times New Roman" w:cs="Times New Roman"/>
              </w:rPr>
              <w:t xml:space="preserve">3.5.3. У разі, якщо тендерна пропозиція учасника не містить документального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w:t>
            </w:r>
            <w:r>
              <w:rPr>
                <w:rFonts w:ascii="Times New Roman" w:eastAsia="Times New Roman" w:hAnsi="Times New Roman" w:cs="Times New Roman"/>
              </w:rPr>
              <w:t xml:space="preserve">ми, яка передбачена у п.п.3.5.2 п.5 розділу ІІІ ТД, або якщо документальне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w:t>
            </w:r>
            <w:r>
              <w:rPr>
                <w:rFonts w:ascii="Times New Roman" w:eastAsia="Times New Roman" w:hAnsi="Times New Roman" w:cs="Times New Roman"/>
              </w:rPr>
              <w:t xml:space="preserve">ся на підставі визначених законом та особливостями. </w:t>
            </w:r>
          </w:p>
          <w:p w:rsidR="00286058" w:rsidRDefault="00B07194">
            <w:pPr>
              <w:widowControl/>
              <w:ind w:right="100"/>
              <w:jc w:val="both"/>
              <w:rPr>
                <w:rFonts w:ascii="Times New Roman" w:eastAsia="Times New Roman" w:hAnsi="Times New Roman" w:cs="Times New Roman"/>
              </w:rPr>
            </w:pPr>
            <w:r>
              <w:rPr>
                <w:rFonts w:ascii="Times New Roman" w:eastAsia="Times New Roman" w:hAnsi="Times New Roman" w:cs="Times New Roman"/>
              </w:rPr>
              <w:t>3.5.4. Якщо для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w:t>
            </w:r>
            <w:r>
              <w:rPr>
                <w:rFonts w:ascii="Times New Roman" w:eastAsia="Times New Roman" w:hAnsi="Times New Roman" w:cs="Times New Roman"/>
              </w:rPr>
              <w:t>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w:t>
            </w:r>
          </w:p>
          <w:p w:rsidR="00286058" w:rsidRDefault="00B07194">
            <w:pPr>
              <w:widowControl/>
              <w:ind w:right="100"/>
              <w:jc w:val="both"/>
              <w:rPr>
                <w:rFonts w:ascii="Times New Roman" w:eastAsia="Times New Roman" w:hAnsi="Times New Roman" w:cs="Times New Roman"/>
              </w:rPr>
            </w:pPr>
            <w:r>
              <w:rPr>
                <w:rFonts w:ascii="Times New Roman" w:eastAsia="Times New Roman" w:hAnsi="Times New Roman" w:cs="Times New Roman"/>
              </w:rPr>
              <w:t xml:space="preserve">У разі участі об’єднання учасників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ідтвердження відповідності кваліфікаційн</w:t>
            </w:r>
            <w:r>
              <w:rPr>
                <w:rFonts w:ascii="Times New Roman" w:eastAsia="Times New Roman" w:hAnsi="Times New Roman" w:cs="Times New Roman"/>
              </w:rPr>
              <w:t>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86058" w:rsidRDefault="00B07194">
            <w:pPr>
              <w:widowControl/>
              <w:pBdr>
                <w:top w:val="nil"/>
                <w:left w:val="nil"/>
                <w:bottom w:val="nil"/>
                <w:right w:val="nil"/>
                <w:between w:val="nil"/>
              </w:pBdr>
              <w:ind w:right="1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3.5.5. </w:t>
            </w:r>
            <w:r>
              <w:rPr>
                <w:rFonts w:ascii="Times New Roman" w:eastAsia="Times New Roman" w:hAnsi="Times New Roman" w:cs="Times New Roman"/>
                <w:color w:val="000000"/>
                <w:highlight w:val="white"/>
              </w:rPr>
              <w:t>Замовник не вимагає від учасника процедури закупі</w:t>
            </w:r>
            <w:proofErr w:type="gramStart"/>
            <w:r>
              <w:rPr>
                <w:rFonts w:ascii="Times New Roman" w:eastAsia="Times New Roman" w:hAnsi="Times New Roman" w:cs="Times New Roman"/>
                <w:color w:val="000000"/>
                <w:highlight w:val="white"/>
              </w:rPr>
              <w:t>вл</w:t>
            </w:r>
            <w:proofErr w:type="gramEnd"/>
            <w:r>
              <w:rPr>
                <w:rFonts w:ascii="Times New Roman" w:eastAsia="Times New Roman" w:hAnsi="Times New Roman" w:cs="Times New Roman"/>
                <w:color w:val="000000"/>
                <w:highlight w:val="white"/>
              </w:rPr>
              <w:t>і під час подання тендерної пропозиції в електронній системі закупівель будь-яких документів, що підтверджують відсутність підстав, визначених у 47 пункті (крім </w:t>
            </w:r>
            <w:hyperlink r:id="rId11" w:anchor="n628">
              <w:r>
                <w:rPr>
                  <w:rFonts w:ascii="Times New Roman" w:eastAsia="Times New Roman" w:hAnsi="Times New Roman" w:cs="Times New Roman"/>
                  <w:color w:val="000000"/>
                  <w:highlight w:val="white"/>
                  <w:u w:val="single"/>
                </w:rPr>
                <w:t>абзацу чотирнадцятого</w:t>
              </w:r>
            </w:hyperlink>
            <w:r>
              <w:rPr>
                <w:rFonts w:ascii="Times New Roman" w:eastAsia="Times New Roman" w:hAnsi="Times New Roman" w:cs="Times New Roman"/>
                <w:color w:val="000000"/>
                <w:highlight w:val="white"/>
              </w:rPr>
              <w:t> цього пункту), крім самостійного декларування відсутності таких підстав учасником процедури закупівлі відповідно до </w:t>
            </w:r>
            <w:hyperlink r:id="rId12" w:anchor="n630">
              <w:r>
                <w:rPr>
                  <w:rFonts w:ascii="Times New Roman" w:eastAsia="Times New Roman" w:hAnsi="Times New Roman" w:cs="Times New Roman"/>
                  <w:color w:val="000000"/>
                  <w:highlight w:val="white"/>
                  <w:u w:val="single"/>
                </w:rPr>
                <w:t>абзацу шістнадцятого</w:t>
              </w:r>
            </w:hyperlink>
            <w:r>
              <w:rPr>
                <w:rFonts w:ascii="Times New Roman" w:eastAsia="Times New Roman" w:hAnsi="Times New Roman" w:cs="Times New Roman"/>
                <w:color w:val="000000"/>
                <w:highlight w:val="white"/>
              </w:rPr>
              <w:t> 47 пункту</w:t>
            </w:r>
            <w:r>
              <w:rPr>
                <w:rFonts w:ascii="Times New Roman" w:eastAsia="Times New Roman" w:hAnsi="Times New Roman" w:cs="Times New Roman"/>
                <w:color w:val="000000"/>
              </w:rPr>
              <w:t>.</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приймає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3" w:name="1fob9te" w:colFirst="0" w:colLast="0"/>
            <w:bookmarkEnd w:id="3"/>
            <w:r>
              <w:rPr>
                <w:rFonts w:ascii="Times New Roman" w:eastAsia="Times New Roman" w:hAnsi="Times New Roman" w:cs="Times New Roman"/>
                <w:color w:val="000000"/>
              </w:rPr>
              <w:t>1) замовник має незаперечні докази того</w:t>
            </w:r>
            <w:r>
              <w:rPr>
                <w:rFonts w:ascii="Times New Roman" w:eastAsia="Times New Roman" w:hAnsi="Times New Roman" w:cs="Times New Roman"/>
                <w:color w:val="000000"/>
              </w:rPr>
              <w:t>, що учасник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w:t>
            </w:r>
            <w:r>
              <w:rPr>
                <w:rFonts w:ascii="Times New Roman" w:eastAsia="Times New Roman" w:hAnsi="Times New Roman" w:cs="Times New Roman"/>
                <w:color w:val="000000"/>
              </w:rPr>
              <w:t>)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4" w:name="3znysh7" w:colFirst="0" w:colLast="0"/>
            <w:bookmarkEnd w:id="4"/>
            <w:r>
              <w:rPr>
                <w:rFonts w:ascii="Times New Roman" w:eastAsia="Times New Roman" w:hAnsi="Times New Roman" w:cs="Times New Roman"/>
                <w:color w:val="000000"/>
              </w:rPr>
              <w:t>2) відомості про юридичну особу, яка є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внесено до Єдиного державного реєстру осіб, які вчинили корупційні або пов’язані з корупцією правоп</w:t>
            </w:r>
            <w:r>
              <w:rPr>
                <w:rFonts w:ascii="Times New Roman" w:eastAsia="Times New Roman" w:hAnsi="Times New Roman" w:cs="Times New Roman"/>
                <w:color w:val="000000"/>
              </w:rPr>
              <w:t>орушення;</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5" w:name="2et92p0" w:colFirst="0" w:colLast="0"/>
            <w:bookmarkEnd w:id="5"/>
            <w:r>
              <w:rPr>
                <w:rFonts w:ascii="Times New Roman" w:eastAsia="Times New Roman" w:hAnsi="Times New Roman" w:cs="Times New Roman"/>
                <w:color w:val="000000"/>
              </w:rPr>
              <w:t>3) керівника учасника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6" w:name="tyjcwt" w:colFirst="0" w:colLast="0"/>
            <w:bookmarkEnd w:id="6"/>
            <w:r>
              <w:rPr>
                <w:rFonts w:ascii="Times New Roman" w:eastAsia="Times New Roman" w:hAnsi="Times New Roman" w:cs="Times New Roman"/>
                <w:color w:val="000000"/>
              </w:rPr>
              <w:t>4) суб’єкт г</w:t>
            </w:r>
            <w:r>
              <w:rPr>
                <w:rFonts w:ascii="Times New Roman" w:eastAsia="Times New Roman" w:hAnsi="Times New Roman" w:cs="Times New Roman"/>
                <w:color w:val="000000"/>
              </w:rPr>
              <w:t>осподарювання (учасник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color w:val="000000"/>
                  <w:u w:val="single"/>
                </w:rPr>
                <w:t>пунктом 4</w:t>
              </w:r>
            </w:hyperlink>
            <w:r>
              <w:rPr>
                <w:rFonts w:ascii="Times New Roman" w:eastAsia="Times New Roman" w:hAnsi="Times New Roman" w:cs="Times New Roman"/>
                <w:color w:val="000000"/>
              </w:rPr>
              <w:t> частини другої статті 6, </w:t>
            </w:r>
            <w:hyperlink r:id="rId14" w:anchor="n456">
              <w:r>
                <w:rPr>
                  <w:rFonts w:ascii="Times New Roman" w:eastAsia="Times New Roman" w:hAnsi="Times New Roman" w:cs="Times New Roman"/>
                  <w:color w:val="000000"/>
                  <w:u w:val="single"/>
                </w:rPr>
                <w:t>пунктом 1</w:t>
              </w:r>
            </w:hyperlink>
            <w:r>
              <w:rPr>
                <w:rFonts w:ascii="Times New Roman" w:eastAsia="Times New Roman" w:hAnsi="Times New Roman" w:cs="Times New Roman"/>
                <w:color w:val="000000"/>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7" w:name="3dy6vkm" w:colFirst="0" w:colLast="0"/>
            <w:bookmarkEnd w:id="7"/>
            <w:r>
              <w:rPr>
                <w:rFonts w:ascii="Times New Roman" w:eastAsia="Times New Roman" w:hAnsi="Times New Roman" w:cs="Times New Roman"/>
                <w:color w:val="000000"/>
              </w:rPr>
              <w:t>5) фізична особа, яка є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w:t>
            </w:r>
            <w:r>
              <w:rPr>
                <w:rFonts w:ascii="Times New Roman" w:eastAsia="Times New Roman" w:hAnsi="Times New Roman" w:cs="Times New Roman"/>
                <w:color w:val="000000"/>
              </w:rPr>
              <w:t>орядку;</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8" w:name="1t3h5sf" w:colFirst="0" w:colLast="0"/>
            <w:bookmarkEnd w:id="8"/>
            <w:r>
              <w:rPr>
                <w:rFonts w:ascii="Times New Roman" w:eastAsia="Times New Roman" w:hAnsi="Times New Roman" w:cs="Times New Roman"/>
                <w:color w:val="000000"/>
              </w:rPr>
              <w:t>6) керівник учасника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w:t>
            </w:r>
            <w:r>
              <w:rPr>
                <w:rFonts w:ascii="Times New Roman" w:eastAsia="Times New Roman" w:hAnsi="Times New Roman" w:cs="Times New Roman"/>
                <w:color w:val="000000"/>
              </w:rPr>
              <w:t>аконом порядку;</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9" w:name="4d34og8" w:colFirst="0" w:colLast="0"/>
            <w:bookmarkEnd w:id="9"/>
            <w:r>
              <w:rPr>
                <w:rFonts w:ascii="Times New Roman" w:eastAsia="Times New Roman" w:hAnsi="Times New Roman" w:cs="Times New Roman"/>
                <w:color w:val="000000"/>
              </w:rPr>
              <w:t>7) тендерна пропозиція подана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який є пов’язаною особою з іншими учасниками процедури закупівлі та/або з уповноваженою особою (особами), та/або з керівником замовника;</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0" w:name="2s8eyo1" w:colFirst="0" w:colLast="0"/>
            <w:bookmarkEnd w:id="10"/>
            <w:r>
              <w:rPr>
                <w:rFonts w:ascii="Times New Roman" w:eastAsia="Times New Roman" w:hAnsi="Times New Roman" w:cs="Times New Roman"/>
                <w:color w:val="000000"/>
              </w:rPr>
              <w:t>8) учасник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 xml:space="preserve">і визнаний в </w:t>
            </w:r>
            <w:r>
              <w:rPr>
                <w:rFonts w:ascii="Times New Roman" w:eastAsia="Times New Roman" w:hAnsi="Times New Roman" w:cs="Times New Roman"/>
                <w:color w:val="000000"/>
              </w:rPr>
              <w:t>установленому законом порядку банкрутом та стосовно нього відкрита ліквідаційна процедура;</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1" w:name="17dp8vu" w:colFirst="0" w:colLast="0"/>
            <w:bookmarkEnd w:id="11"/>
            <w:r>
              <w:rPr>
                <w:rFonts w:ascii="Times New Roman" w:eastAsia="Times New Roman" w:hAnsi="Times New Roman" w:cs="Times New Roman"/>
                <w:color w:val="000000"/>
              </w:rPr>
              <w:t>9) у Єдиному державному реє</w:t>
            </w:r>
            <w:proofErr w:type="gramStart"/>
            <w:r>
              <w:rPr>
                <w:rFonts w:ascii="Times New Roman" w:eastAsia="Times New Roman" w:hAnsi="Times New Roman" w:cs="Times New Roman"/>
                <w:color w:val="000000"/>
              </w:rPr>
              <w:t>стр</w:t>
            </w:r>
            <w:proofErr w:type="gramEnd"/>
            <w:r>
              <w:rPr>
                <w:rFonts w:ascii="Times New Roman" w:eastAsia="Times New Roman" w:hAnsi="Times New Roman" w:cs="Times New Roman"/>
                <w:color w:val="000000"/>
              </w:rPr>
              <w:t>і юридичних осіб, фізичних осіб - підприємців та громадських формувань відсутня інформація, передбачена </w:t>
            </w:r>
            <w:hyperlink r:id="rId15" w:anchor="n174">
              <w:r>
                <w:rPr>
                  <w:rFonts w:ascii="Times New Roman" w:eastAsia="Times New Roman" w:hAnsi="Times New Roman" w:cs="Times New Roman"/>
                  <w:color w:val="000000"/>
                  <w:u w:val="single"/>
                </w:rPr>
                <w:t>пунктом 9</w:t>
              </w:r>
            </w:hyperlink>
            <w:r>
              <w:rPr>
                <w:rFonts w:ascii="Times New Roman" w:eastAsia="Times New Roman" w:hAnsi="Times New Roman" w:cs="Times New Roman"/>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2" w:name="3rdcrjn" w:colFirst="0" w:colLast="0"/>
            <w:bookmarkEnd w:id="12"/>
            <w:r>
              <w:rPr>
                <w:rFonts w:ascii="Times New Roman" w:eastAsia="Times New Roman" w:hAnsi="Times New Roman" w:cs="Times New Roman"/>
                <w:color w:val="000000"/>
              </w:rPr>
              <w:t>10) юридична особа, я</w:t>
            </w:r>
            <w:r>
              <w:rPr>
                <w:rFonts w:ascii="Times New Roman" w:eastAsia="Times New Roman" w:hAnsi="Times New Roman" w:cs="Times New Roman"/>
                <w:color w:val="000000"/>
              </w:rPr>
              <w:t>ка є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w:t>
            </w:r>
            <w:r>
              <w:rPr>
                <w:rFonts w:ascii="Times New Roman" w:eastAsia="Times New Roman" w:hAnsi="Times New Roman" w:cs="Times New Roman"/>
                <w:color w:val="000000"/>
              </w:rPr>
              <w:t>ому числі за лотом);</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3" w:name="26in1rg" w:colFirst="0" w:colLast="0"/>
            <w:bookmarkEnd w:id="13"/>
            <w:r>
              <w:rPr>
                <w:rFonts w:ascii="Times New Roman" w:eastAsia="Times New Roman" w:hAnsi="Times New Roman" w:cs="Times New Roman"/>
                <w:color w:val="000000"/>
              </w:rPr>
              <w:t>11) учасник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w:t>
            </w:r>
            <w:r>
              <w:rPr>
                <w:rFonts w:ascii="Times New Roman" w:eastAsia="Times New Roman" w:hAnsi="Times New Roman" w:cs="Times New Roman"/>
                <w:color w:val="000000"/>
              </w:rPr>
              <w:t>івель товарів, робіт і послуг згідно із </w:t>
            </w:r>
            <w:hyperlink r:id="rId16">
              <w:r>
                <w:rPr>
                  <w:rFonts w:ascii="Times New Roman" w:eastAsia="Times New Roman" w:hAnsi="Times New Roman" w:cs="Times New Roman"/>
                  <w:color w:val="000000"/>
                  <w:u w:val="single"/>
                </w:rPr>
                <w:t>Законом України</w:t>
              </w:r>
            </w:hyperlink>
            <w:r>
              <w:rPr>
                <w:rFonts w:ascii="Times New Roman" w:eastAsia="Times New Roman" w:hAnsi="Times New Roman" w:cs="Times New Roman"/>
                <w:color w:val="000000"/>
              </w:rPr>
              <w:t xml:space="preserve"> “Про санкції”, крім випадку, коли активи такої особи в установленому законодавством порядку </w:t>
            </w:r>
            <w:proofErr w:type="gramStart"/>
            <w:r>
              <w:rPr>
                <w:rFonts w:ascii="Times New Roman" w:eastAsia="Times New Roman" w:hAnsi="Times New Roman" w:cs="Times New Roman"/>
                <w:color w:val="000000"/>
              </w:rPr>
              <w:t>передан</w:t>
            </w:r>
            <w:proofErr w:type="gramEnd"/>
            <w:r>
              <w:rPr>
                <w:rFonts w:ascii="Times New Roman" w:eastAsia="Times New Roman" w:hAnsi="Times New Roman" w:cs="Times New Roman"/>
                <w:color w:val="000000"/>
              </w:rPr>
              <w:t>і в управління АРМА;</w:t>
            </w:r>
            <w:bookmarkStart w:id="14" w:name="lnxbz9" w:colFirst="0" w:colLast="0"/>
            <w:bookmarkEnd w:id="14"/>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5" w:name="35nkun2" w:colFirst="0" w:colLast="0"/>
            <w:bookmarkEnd w:id="15"/>
            <w:r>
              <w:rPr>
                <w:rFonts w:ascii="Times New Roman" w:eastAsia="Times New Roman" w:hAnsi="Times New Roman" w:cs="Times New Roman"/>
                <w:color w:val="000000"/>
              </w:rPr>
              <w:t>12) керівника уча</w:t>
            </w:r>
            <w:r>
              <w:rPr>
                <w:rFonts w:ascii="Times New Roman" w:eastAsia="Times New Roman" w:hAnsi="Times New Roman" w:cs="Times New Roman"/>
                <w:color w:val="000000"/>
              </w:rPr>
              <w:t>сника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Pr>
                <w:rFonts w:ascii="Times New Roman" w:eastAsia="Times New Roman" w:hAnsi="Times New Roman" w:cs="Times New Roman"/>
                <w:color w:val="000000"/>
              </w:rPr>
              <w:lastRenderedPageBreak/>
              <w:t>формами торгівлі людьми;</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Замовник може </w:t>
            </w:r>
            <w:r>
              <w:rPr>
                <w:rFonts w:ascii="Times New Roman" w:eastAsia="Times New Roman" w:hAnsi="Times New Roman" w:cs="Times New Roman"/>
                <w:color w:val="000000"/>
                <w:highlight w:val="white"/>
              </w:rPr>
              <w:t xml:space="preserve">прийняти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w:t>
            </w:r>
            <w:r>
              <w:rPr>
                <w:rFonts w:ascii="Times New Roman" w:eastAsia="Times New Roman" w:hAnsi="Times New Roman" w:cs="Times New Roman"/>
                <w:color w:val="000000"/>
                <w:highlight w:val="white"/>
              </w:rPr>
              <w:t>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color w:val="000000"/>
                <w:highlight w:val="white"/>
              </w:rPr>
              <w:t>в</w:t>
            </w:r>
            <w:proofErr w:type="gramEnd"/>
            <w:r>
              <w:rPr>
                <w:rFonts w:ascii="Times New Roman" w:eastAsia="Times New Roman" w:hAnsi="Times New Roman" w:cs="Times New Roman"/>
                <w:color w:val="000000"/>
                <w:highlight w:val="white"/>
              </w:rPr>
              <w:t xml:space="preserve"> </w:t>
            </w:r>
            <w:proofErr w:type="gramStart"/>
            <w:r>
              <w:rPr>
                <w:rFonts w:ascii="Times New Roman" w:eastAsia="Times New Roman" w:hAnsi="Times New Roman" w:cs="Times New Roman"/>
                <w:color w:val="000000"/>
                <w:highlight w:val="white"/>
              </w:rPr>
              <w:t>та</w:t>
            </w:r>
            <w:proofErr w:type="gramEnd"/>
            <w:r>
              <w:rPr>
                <w:rFonts w:ascii="Times New Roman" w:eastAsia="Times New Roman" w:hAnsi="Times New Roman" w:cs="Times New Roman"/>
                <w:color w:val="000000"/>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color w:val="000000"/>
                <w:highlight w:val="white"/>
              </w:rPr>
              <w:t>вл</w:t>
            </w:r>
            <w:proofErr w:type="gramEnd"/>
            <w:r>
              <w:rPr>
                <w:rFonts w:ascii="Times New Roman" w:eastAsia="Times New Roman" w:hAnsi="Times New Roman" w:cs="Times New Roman"/>
                <w:color w:val="000000"/>
                <w:highlight w:val="white"/>
              </w:rPr>
              <w:t>і, що переб</w:t>
            </w:r>
            <w:r>
              <w:rPr>
                <w:rFonts w:ascii="Times New Roman" w:eastAsia="Times New Roman" w:hAnsi="Times New Roman" w:cs="Times New Roman"/>
                <w:color w:val="000000"/>
                <w:highlight w:val="white"/>
              </w:rPr>
              <w:t xml:space="preserve">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Pr>
                <w:rFonts w:ascii="Times New Roman" w:eastAsia="Times New Roman" w:hAnsi="Times New Roman" w:cs="Times New Roman"/>
                <w:color w:val="000000"/>
                <w:highlight w:val="white"/>
              </w:rPr>
              <w:t xml:space="preserve">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color w:val="000000"/>
                <w:highlight w:val="white"/>
              </w:rPr>
              <w:t>п</w:t>
            </w:r>
            <w:proofErr w:type="gramEnd"/>
            <w:r>
              <w:rPr>
                <w:rFonts w:ascii="Times New Roman" w:eastAsia="Times New Roman" w:hAnsi="Times New Roman" w:cs="Times New Roman"/>
                <w:color w:val="000000"/>
                <w:highlight w:val="white"/>
              </w:rPr>
              <w:t>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cs="Times New Roman"/>
                <w:color w:val="000000"/>
              </w:rPr>
              <w:t>.</w:t>
            </w:r>
          </w:p>
          <w:p w:rsidR="00286058" w:rsidRDefault="00B07194">
            <w:pPr>
              <w:widowControl/>
              <w:pBdr>
                <w:top w:val="nil"/>
                <w:left w:val="nil"/>
                <w:bottom w:val="nil"/>
                <w:right w:val="nil"/>
                <w:between w:val="nil"/>
              </w:pBdr>
              <w:ind w:left="-15" w:right="13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3.5.6. </w:t>
            </w:r>
            <w:r>
              <w:rPr>
                <w:rFonts w:ascii="Times New Roman" w:eastAsia="Times New Roman" w:hAnsi="Times New Roman" w:cs="Times New Roman"/>
                <w:b/>
                <w:color w:val="000000"/>
                <w:highlight w:val="white"/>
              </w:rPr>
              <w:t>Учас</w:t>
            </w:r>
            <w:r>
              <w:rPr>
                <w:rFonts w:ascii="Times New Roman" w:eastAsia="Times New Roman" w:hAnsi="Times New Roman" w:cs="Times New Roman"/>
                <w:b/>
                <w:color w:val="000000"/>
                <w:highlight w:val="white"/>
              </w:rPr>
              <w:t>ник процедури закупі</w:t>
            </w:r>
            <w:proofErr w:type="gramStart"/>
            <w:r>
              <w:rPr>
                <w:rFonts w:ascii="Times New Roman" w:eastAsia="Times New Roman" w:hAnsi="Times New Roman" w:cs="Times New Roman"/>
                <w:b/>
                <w:color w:val="000000"/>
                <w:highlight w:val="white"/>
              </w:rPr>
              <w:t>вл</w:t>
            </w:r>
            <w:proofErr w:type="gramEnd"/>
            <w:r>
              <w:rPr>
                <w:rFonts w:ascii="Times New Roman" w:eastAsia="Times New Roman" w:hAnsi="Times New Roman" w:cs="Times New Roman"/>
                <w:b/>
                <w:color w:val="000000"/>
                <w:highlight w:val="white"/>
              </w:rPr>
              <w:t>і підтверджує відсутність підстав, зазначених у 47 пункті (крім </w:t>
            </w:r>
            <w:hyperlink r:id="rId17" w:anchor="n616">
              <w:r>
                <w:rPr>
                  <w:rFonts w:ascii="Times New Roman" w:eastAsia="Times New Roman" w:hAnsi="Times New Roman" w:cs="Times New Roman"/>
                  <w:b/>
                  <w:color w:val="000000"/>
                  <w:highlight w:val="white"/>
                  <w:u w:val="single"/>
                </w:rPr>
                <w:t>підпунктів 1</w:t>
              </w:r>
            </w:hyperlink>
            <w:r>
              <w:rPr>
                <w:rFonts w:ascii="Times New Roman" w:eastAsia="Times New Roman" w:hAnsi="Times New Roman" w:cs="Times New Roman"/>
                <w:b/>
                <w:color w:val="000000"/>
                <w:highlight w:val="white"/>
              </w:rPr>
              <w:t> і </w:t>
            </w:r>
            <w:hyperlink r:id="rId18" w:anchor="n622">
              <w:r>
                <w:rPr>
                  <w:rFonts w:ascii="Times New Roman" w:eastAsia="Times New Roman" w:hAnsi="Times New Roman" w:cs="Times New Roman"/>
                  <w:b/>
                  <w:color w:val="000000"/>
                  <w:highlight w:val="white"/>
                  <w:u w:val="single"/>
                </w:rPr>
                <w:t>7</w:t>
              </w:r>
            </w:hyperlink>
            <w:r>
              <w:rPr>
                <w:rFonts w:ascii="Times New Roman" w:eastAsia="Times New Roman" w:hAnsi="Times New Roman" w:cs="Times New Roman"/>
                <w:b/>
                <w:color w:val="000000"/>
                <w:highlight w:val="white"/>
              </w:rPr>
              <w:t>, </w:t>
            </w:r>
            <w:hyperlink r:id="rId19" w:anchor="n628">
              <w:r>
                <w:rPr>
                  <w:rFonts w:ascii="Times New Roman" w:eastAsia="Times New Roman" w:hAnsi="Times New Roman" w:cs="Times New Roman"/>
                  <w:b/>
                  <w:color w:val="000000"/>
                  <w:highlight w:val="white"/>
                  <w:u w:val="single"/>
                </w:rPr>
                <w:t>абзацу чотирнадцятого</w:t>
              </w:r>
            </w:hyperlink>
            <w:r>
              <w:rPr>
                <w:rFonts w:ascii="Times New Roman" w:eastAsia="Times New Roman" w:hAnsi="Times New Roman" w:cs="Times New Roman"/>
                <w:b/>
                <w:color w:val="000000"/>
                <w:highlight w:val="white"/>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86058" w:rsidRDefault="00B07194">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3.5.7.</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b/>
                <w:color w:val="000000"/>
                <w:highlight w:val="white"/>
              </w:rPr>
              <w:t>Переможець процедури закупі</w:t>
            </w:r>
            <w:proofErr w:type="gramStart"/>
            <w:r>
              <w:rPr>
                <w:rFonts w:ascii="Times New Roman" w:eastAsia="Times New Roman" w:hAnsi="Times New Roman" w:cs="Times New Roman"/>
                <w:b/>
                <w:color w:val="000000"/>
                <w:highlight w:val="white"/>
              </w:rPr>
              <w:t>вл</w:t>
            </w:r>
            <w:proofErr w:type="gramEnd"/>
            <w:r>
              <w:rPr>
                <w:rFonts w:ascii="Times New Roman" w:eastAsia="Times New Roman" w:hAnsi="Times New Roman" w:cs="Times New Roman"/>
                <w:b/>
                <w:color w:val="000000"/>
                <w:highlight w:val="white"/>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w:t>
            </w:r>
            <w:r>
              <w:rPr>
                <w:rFonts w:ascii="Times New Roman" w:eastAsia="Times New Roman" w:hAnsi="Times New Roman" w:cs="Times New Roman"/>
                <w:b/>
                <w:color w:val="000000"/>
                <w:highlight w:val="white"/>
              </w:rPr>
              <w:t>менти, що підтверджують відсутність підстав, зазначених у </w:t>
            </w:r>
            <w:hyperlink r:id="rId20" w:anchor="n618">
              <w:r>
                <w:rPr>
                  <w:rFonts w:ascii="Times New Roman" w:eastAsia="Times New Roman" w:hAnsi="Times New Roman" w:cs="Times New Roman"/>
                  <w:b/>
                  <w:color w:val="000000"/>
                  <w:highlight w:val="white"/>
                  <w:u w:val="single"/>
                </w:rPr>
                <w:t>підпунктах 3</w:t>
              </w:r>
            </w:hyperlink>
            <w:r>
              <w:rPr>
                <w:rFonts w:ascii="Times New Roman" w:eastAsia="Times New Roman" w:hAnsi="Times New Roman" w:cs="Times New Roman"/>
                <w:b/>
                <w:color w:val="000000"/>
                <w:highlight w:val="white"/>
              </w:rPr>
              <w:t>, </w:t>
            </w:r>
            <w:hyperlink r:id="rId21" w:anchor="n620">
              <w:r>
                <w:rPr>
                  <w:rFonts w:ascii="Times New Roman" w:eastAsia="Times New Roman" w:hAnsi="Times New Roman" w:cs="Times New Roman"/>
                  <w:b/>
                  <w:color w:val="000000"/>
                  <w:highlight w:val="white"/>
                  <w:u w:val="single"/>
                </w:rPr>
                <w:t>5</w:t>
              </w:r>
            </w:hyperlink>
            <w:r>
              <w:rPr>
                <w:rFonts w:ascii="Times New Roman" w:eastAsia="Times New Roman" w:hAnsi="Times New Roman" w:cs="Times New Roman"/>
                <w:b/>
                <w:color w:val="000000"/>
                <w:highlight w:val="white"/>
              </w:rPr>
              <w:t>, </w:t>
            </w:r>
            <w:hyperlink r:id="rId22" w:anchor="n621">
              <w:r>
                <w:rPr>
                  <w:rFonts w:ascii="Times New Roman" w:eastAsia="Times New Roman" w:hAnsi="Times New Roman" w:cs="Times New Roman"/>
                  <w:b/>
                  <w:color w:val="000000"/>
                  <w:highlight w:val="white"/>
                  <w:u w:val="single"/>
                </w:rPr>
                <w:t>6</w:t>
              </w:r>
            </w:hyperlink>
            <w:r>
              <w:rPr>
                <w:rFonts w:ascii="Times New Roman" w:eastAsia="Times New Roman" w:hAnsi="Times New Roman" w:cs="Times New Roman"/>
                <w:b/>
                <w:color w:val="000000"/>
                <w:highlight w:val="white"/>
              </w:rPr>
              <w:t> і </w:t>
            </w:r>
            <w:hyperlink r:id="rId23" w:anchor="n627">
              <w:r>
                <w:rPr>
                  <w:rFonts w:ascii="Times New Roman" w:eastAsia="Times New Roman" w:hAnsi="Times New Roman" w:cs="Times New Roman"/>
                  <w:b/>
                  <w:color w:val="000000"/>
                  <w:highlight w:val="white"/>
                  <w:u w:val="single"/>
                </w:rPr>
                <w:t>12</w:t>
              </w:r>
            </w:hyperlink>
            <w:r>
              <w:rPr>
                <w:rFonts w:ascii="Times New Roman" w:eastAsia="Times New Roman" w:hAnsi="Times New Roman" w:cs="Times New Roman"/>
                <w:b/>
                <w:color w:val="000000"/>
                <w:highlight w:val="white"/>
              </w:rPr>
              <w:t> та в </w:t>
            </w:r>
            <w:hyperlink r:id="rId24" w:anchor="n628">
              <w:r>
                <w:rPr>
                  <w:rFonts w:ascii="Times New Roman" w:eastAsia="Times New Roman" w:hAnsi="Times New Roman" w:cs="Times New Roman"/>
                  <w:b/>
                  <w:color w:val="000000"/>
                  <w:highlight w:val="white"/>
                  <w:u w:val="single"/>
                </w:rPr>
                <w:t>абзаці чотирнад</w:t>
              </w:r>
              <w:r>
                <w:rPr>
                  <w:rFonts w:ascii="Times New Roman" w:eastAsia="Times New Roman" w:hAnsi="Times New Roman" w:cs="Times New Roman"/>
                  <w:b/>
                  <w:color w:val="000000"/>
                  <w:highlight w:val="white"/>
                  <w:u w:val="single"/>
                </w:rPr>
                <w:t>цятому</w:t>
              </w:r>
            </w:hyperlink>
            <w:r>
              <w:rPr>
                <w:rFonts w:ascii="Times New Roman" w:eastAsia="Times New Roman" w:hAnsi="Times New Roman" w:cs="Times New Roman"/>
                <w:b/>
                <w:color w:val="000000"/>
                <w:highlight w:val="white"/>
              </w:rPr>
              <w:t xml:space="preserve"> цього пункту. Замовник не вимагає документального </w:t>
            </w:r>
            <w:proofErr w:type="gramStart"/>
            <w:r>
              <w:rPr>
                <w:rFonts w:ascii="Times New Roman" w:eastAsia="Times New Roman" w:hAnsi="Times New Roman" w:cs="Times New Roman"/>
                <w:b/>
                <w:color w:val="000000"/>
                <w:highlight w:val="white"/>
              </w:rPr>
              <w:t>п</w:t>
            </w:r>
            <w:proofErr w:type="gramEnd"/>
            <w:r>
              <w:rPr>
                <w:rFonts w:ascii="Times New Roman" w:eastAsia="Times New Roman" w:hAnsi="Times New Roman" w:cs="Times New Roman"/>
                <w:b/>
                <w:color w:val="000000"/>
                <w:highlight w:val="white"/>
              </w:rPr>
              <w:t>ідтвердження публічної інформації, що оприлюднена у формі відкритих даних згідно із </w:t>
            </w:r>
            <w:hyperlink r:id="rId25">
              <w:r>
                <w:rPr>
                  <w:rFonts w:ascii="Times New Roman" w:eastAsia="Times New Roman" w:hAnsi="Times New Roman" w:cs="Times New Roman"/>
                  <w:b/>
                  <w:color w:val="000000"/>
                  <w:highlight w:val="white"/>
                  <w:u w:val="single"/>
                </w:rPr>
                <w:t>Законом України</w:t>
              </w:r>
            </w:hyperlink>
            <w:r>
              <w:rPr>
                <w:rFonts w:ascii="Times New Roman" w:eastAsia="Times New Roman" w:hAnsi="Times New Roman" w:cs="Times New Roman"/>
                <w:b/>
                <w:color w:val="000000"/>
                <w:highlight w:val="white"/>
              </w:rPr>
              <w:t> “Про доступ до публічної інформації</w:t>
            </w:r>
            <w:r>
              <w:rPr>
                <w:rFonts w:ascii="Times New Roman" w:eastAsia="Times New Roman" w:hAnsi="Times New Roman" w:cs="Times New Roman"/>
                <w:b/>
                <w:color w:val="000000"/>
                <w:highlight w:val="white"/>
              </w:rPr>
              <w:t>”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w:t>
            </w:r>
            <w:r>
              <w:rPr>
                <w:rFonts w:ascii="Times New Roman" w:eastAsia="Times New Roman" w:hAnsi="Times New Roman" w:cs="Times New Roman"/>
                <w:b/>
                <w:color w:val="000000"/>
                <w:highlight w:val="white"/>
              </w:rPr>
              <w:t xml:space="preserve"> про проведення відкритих торгів</w:t>
            </w:r>
            <w:r>
              <w:rPr>
                <w:rFonts w:ascii="Times New Roman" w:eastAsia="Times New Roman" w:hAnsi="Times New Roman" w:cs="Times New Roman"/>
                <w:color w:val="333333"/>
                <w:highlight w:val="white"/>
              </w:rPr>
              <w:t>.</w:t>
            </w:r>
            <w:r>
              <w:rPr>
                <w:rFonts w:ascii="Times New Roman" w:eastAsia="Times New Roman" w:hAnsi="Times New Roman" w:cs="Times New Roman"/>
                <w:b/>
                <w:color w:val="000000"/>
              </w:rPr>
              <w:t xml:space="preserve"> Переможець процедури закупі</w:t>
            </w:r>
            <w:proofErr w:type="gramStart"/>
            <w:r>
              <w:rPr>
                <w:rFonts w:ascii="Times New Roman" w:eastAsia="Times New Roman" w:hAnsi="Times New Roman" w:cs="Times New Roman"/>
                <w:b/>
                <w:color w:val="000000"/>
              </w:rPr>
              <w:t>вл</w:t>
            </w:r>
            <w:proofErr w:type="gramEnd"/>
            <w:r>
              <w:rPr>
                <w:rFonts w:ascii="Times New Roman" w:eastAsia="Times New Roman" w:hAnsi="Times New Roman" w:cs="Times New Roman"/>
                <w:b/>
                <w:color w:val="000000"/>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w:t>
            </w:r>
            <w:r>
              <w:rPr>
                <w:rFonts w:ascii="Times New Roman" w:eastAsia="Times New Roman" w:hAnsi="Times New Roman" w:cs="Times New Roman"/>
                <w:b/>
                <w:color w:val="000000"/>
              </w:rPr>
              <w:t xml:space="preserve">лектронній системі закупівель документи, що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ідтверджують відсутність підстав, визначених пунктами 3, 5, 6, і 12 частини першої та частиною другою статті 17 Закону.</w:t>
            </w:r>
            <w:r>
              <w:rPr>
                <w:rFonts w:ascii="Times New Roman" w:eastAsia="Times New Roman" w:hAnsi="Times New Roman" w:cs="Times New Roman"/>
                <w:color w:val="000000"/>
              </w:rPr>
              <w:t xml:space="preserve"> </w:t>
            </w:r>
          </w:p>
          <w:p w:rsidR="00286058" w:rsidRDefault="00B07194">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3.5.8. </w:t>
            </w:r>
            <w:r>
              <w:rPr>
                <w:rFonts w:ascii="Times New Roman" w:eastAsia="Times New Roman" w:hAnsi="Times New Roman" w:cs="Times New Roman"/>
                <w:color w:val="000000"/>
                <w:highlight w:val="white"/>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Pr>
                <w:rFonts w:ascii="Times New Roman" w:eastAsia="Times New Roman" w:hAnsi="Times New Roman" w:cs="Times New Roman"/>
                <w:color w:val="000000"/>
                <w:highlight w:val="white"/>
              </w:rPr>
              <w:t>в</w:t>
            </w:r>
            <w:proofErr w:type="gramEnd"/>
            <w:r>
              <w:rPr>
                <w:rFonts w:ascii="Times New Roman" w:eastAsia="Times New Roman" w:hAnsi="Times New Roman" w:cs="Times New Roman"/>
                <w:color w:val="000000"/>
                <w:highlight w:val="white"/>
              </w:rPr>
              <w:t xml:space="preserve"> обсязі не менш як 20 відсотків вартості договору про закупівлю у разі закупівлі робіт або послуг для підтвердження його відповіднос</w:t>
            </w:r>
            <w:r>
              <w:rPr>
                <w:rFonts w:ascii="Times New Roman" w:eastAsia="Times New Roman" w:hAnsi="Times New Roman" w:cs="Times New Roman"/>
                <w:color w:val="000000"/>
                <w:highlight w:val="white"/>
              </w:rPr>
              <w:t>ті кваліфікаційним критеріям відповідно до </w:t>
            </w:r>
            <w:hyperlink r:id="rId26" w:anchor="n1257">
              <w:r>
                <w:rPr>
                  <w:rFonts w:ascii="Times New Roman" w:eastAsia="Times New Roman" w:hAnsi="Times New Roman" w:cs="Times New Roman"/>
                  <w:color w:val="000000"/>
                  <w:highlight w:val="white"/>
                  <w:u w:val="single"/>
                </w:rPr>
                <w:t>частини третьої</w:t>
              </w:r>
            </w:hyperlink>
            <w:r>
              <w:rPr>
                <w:rFonts w:ascii="Times New Roman" w:eastAsia="Times New Roman" w:hAnsi="Times New Roman" w:cs="Times New Roman"/>
                <w:color w:val="000000"/>
                <w:highlight w:val="white"/>
              </w:rPr>
              <w:t> статті 16 Закону (у разі застосування таких критеріїв до учасника процедури закупі</w:t>
            </w:r>
            <w:proofErr w:type="gramStart"/>
            <w:r>
              <w:rPr>
                <w:rFonts w:ascii="Times New Roman" w:eastAsia="Times New Roman" w:hAnsi="Times New Roman" w:cs="Times New Roman"/>
                <w:color w:val="000000"/>
                <w:highlight w:val="white"/>
              </w:rPr>
              <w:t>вл</w:t>
            </w:r>
            <w:proofErr w:type="gramEnd"/>
            <w:r>
              <w:rPr>
                <w:rFonts w:ascii="Times New Roman" w:eastAsia="Times New Roman" w:hAnsi="Times New Roman" w:cs="Times New Roman"/>
                <w:color w:val="000000"/>
                <w:highlight w:val="white"/>
              </w:rPr>
              <w:t>і), замовник перевіряє таких суб’єктів г</w:t>
            </w:r>
            <w:r>
              <w:rPr>
                <w:rFonts w:ascii="Times New Roman" w:eastAsia="Times New Roman" w:hAnsi="Times New Roman" w:cs="Times New Roman"/>
                <w:color w:val="000000"/>
                <w:highlight w:val="white"/>
              </w:rPr>
              <w:t>осподарювання щодо відсутності підстав, визначених цим пунктом.</w:t>
            </w:r>
          </w:p>
          <w:p w:rsidR="00286058" w:rsidRDefault="00B07194">
            <w:pPr>
              <w:tabs>
                <w:tab w:val="left" w:pos="1080"/>
                <w:tab w:val="left" w:pos="10381"/>
              </w:tabs>
              <w:ind w:right="100"/>
              <w:jc w:val="both"/>
              <w:rPr>
                <w:rFonts w:ascii="Times New Roman" w:eastAsia="Times New Roman" w:hAnsi="Times New Roman" w:cs="Times New Roman"/>
              </w:rPr>
            </w:pPr>
            <w:r>
              <w:rPr>
                <w:rFonts w:ascii="Times New Roman" w:eastAsia="Times New Roman" w:hAnsi="Times New Roman" w:cs="Times New Roman"/>
              </w:rPr>
              <w:t xml:space="preserve">3.5.9. За надання завідомо недостовірної інформації учасники та їх посадові особи несуть кримінальну відповідальність за підроблення документів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ідповідно до діючого Кримінального кодексу Укра</w:t>
            </w:r>
            <w:r>
              <w:rPr>
                <w:rFonts w:ascii="Times New Roman" w:eastAsia="Times New Roman" w:hAnsi="Times New Roman" w:cs="Times New Roman"/>
              </w:rPr>
              <w:t>їни</w:t>
            </w:r>
            <w:r>
              <w:t>.</w:t>
            </w:r>
          </w:p>
          <w:p w:rsidR="00286058" w:rsidRDefault="00B07194">
            <w:pPr>
              <w:tabs>
                <w:tab w:val="left" w:pos="1080"/>
                <w:tab w:val="left" w:pos="10381"/>
              </w:tabs>
              <w:ind w:right="100"/>
              <w:jc w:val="both"/>
              <w:rPr>
                <w:rFonts w:ascii="Times New Roman" w:eastAsia="Times New Roman" w:hAnsi="Times New Roman" w:cs="Times New Roman"/>
              </w:rPr>
            </w:pPr>
            <w:r>
              <w:rPr>
                <w:rFonts w:ascii="Times New Roman" w:eastAsia="Times New Roman" w:hAnsi="Times New Roman" w:cs="Times New Roman"/>
              </w:rPr>
              <w:t xml:space="preserve">3.5.10. В разі неможливості надання учасником будь-якого документа в складі тендерної пропозиції, через </w:t>
            </w:r>
            <w:proofErr w:type="gramStart"/>
            <w:r>
              <w:rPr>
                <w:rFonts w:ascii="Times New Roman" w:eastAsia="Times New Roman" w:hAnsi="Times New Roman" w:cs="Times New Roman"/>
              </w:rPr>
              <w:t>його в</w:t>
            </w:r>
            <w:proofErr w:type="gramEnd"/>
            <w:r>
              <w:rPr>
                <w:rFonts w:ascii="Times New Roman" w:eastAsia="Times New Roman" w:hAnsi="Times New Roman" w:cs="Times New Roman"/>
              </w:rPr>
              <w:t>ідсутність в нього відповідно до вимог діючого законодавства, він повинен надати довідку в довільній формі про неможливість подання такого до</w:t>
            </w:r>
            <w:r>
              <w:rPr>
                <w:rFonts w:ascii="Times New Roman" w:eastAsia="Times New Roman" w:hAnsi="Times New Roman" w:cs="Times New Roman"/>
              </w:rPr>
              <w:t>кументу із зазначенням причин відсутності та посиланням на норми діючих нормативно-правових актів</w:t>
            </w:r>
          </w:p>
          <w:p w:rsidR="00286058" w:rsidRDefault="00B07194">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3.5.11</w:t>
            </w:r>
            <w:r>
              <w:rPr>
                <w:rFonts w:ascii="Times New Roman" w:eastAsia="Times New Roman" w:hAnsi="Times New Roman" w:cs="Times New Roman"/>
                <w:color w:val="000000"/>
              </w:rPr>
              <w:t xml:space="preserve">. Учасник нерезидент повинен надати зазначені документи з урахуванням особливостей законодавства його країни походження.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раз</w:t>
            </w:r>
            <w:proofErr w:type="gramEnd"/>
            <w:r>
              <w:rPr>
                <w:rFonts w:ascii="Times New Roman" w:eastAsia="Times New Roman" w:hAnsi="Times New Roman" w:cs="Times New Roman"/>
                <w:color w:val="000000"/>
              </w:rPr>
              <w:t>і відсутності аналогів заз</w:t>
            </w:r>
            <w:r>
              <w:rPr>
                <w:rFonts w:ascii="Times New Roman" w:eastAsia="Times New Roman" w:hAnsi="Times New Roman" w:cs="Times New Roman"/>
                <w:color w:val="000000"/>
              </w:rPr>
              <w:t>начених документів учасник нерезидент повинен надати замість нього лист з поясненням відсутності ненаданого документа.</w:t>
            </w:r>
          </w:p>
          <w:p w:rsidR="00286058" w:rsidRDefault="00286058">
            <w:pPr>
              <w:tabs>
                <w:tab w:val="left" w:pos="1080"/>
                <w:tab w:val="left" w:pos="10381"/>
              </w:tabs>
              <w:jc w:val="both"/>
              <w:rPr>
                <w:rFonts w:ascii="Times New Roman" w:eastAsia="Times New Roman" w:hAnsi="Times New Roman" w:cs="Times New Roman"/>
              </w:rPr>
            </w:pP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6. Інформація про необхідні </w:t>
            </w:r>
            <w:proofErr w:type="gramStart"/>
            <w:r>
              <w:rPr>
                <w:rFonts w:ascii="Times New Roman" w:eastAsia="Times New Roman" w:hAnsi="Times New Roman" w:cs="Times New Roman"/>
                <w:b/>
                <w:color w:val="000000"/>
              </w:rPr>
              <w:t>техн</w:t>
            </w:r>
            <w:proofErr w:type="gramEnd"/>
            <w:r>
              <w:rPr>
                <w:rFonts w:ascii="Times New Roman" w:eastAsia="Times New Roman" w:hAnsi="Times New Roman" w:cs="Times New Roman"/>
                <w:b/>
                <w:color w:val="000000"/>
              </w:rPr>
              <w:t>ічні, якісні та кількісні характеристики предмета закупівлі</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tabs>
                <w:tab w:val="center" w:pos="4961"/>
                <w:tab w:val="right" w:pos="9355"/>
              </w:tabs>
              <w:rPr>
                <w:rFonts w:ascii="Times New Roman" w:eastAsia="Times New Roman" w:hAnsi="Times New Roman" w:cs="Times New Roman"/>
                <w:b/>
              </w:rPr>
            </w:pPr>
            <w:r>
              <w:t xml:space="preserve">3.6.1. </w:t>
            </w:r>
            <w:r>
              <w:rPr>
                <w:rFonts w:ascii="Times New Roman" w:eastAsia="Times New Roman" w:hAnsi="Times New Roman" w:cs="Times New Roman"/>
              </w:rPr>
              <w:t>Предмет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w:t>
            </w:r>
            <w:r>
              <w:rPr>
                <w:rFonts w:ascii="Times New Roman" w:eastAsia="Times New Roman" w:hAnsi="Times New Roman" w:cs="Times New Roman"/>
                <w:b/>
              </w:rPr>
              <w:t>«М’ясо (код за  ДК 021:2015 - 15110000-2) - Свинина охолоджена, філе куряче охолоджене, гомілка куряча охолоджена»</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eastAsia="Times New Roman" w:hAnsi="Times New Roman" w:cs="Times New Roman"/>
              </w:rPr>
            </w:pPr>
            <w:r>
              <w:rPr>
                <w:rFonts w:ascii="Times New Roman" w:eastAsia="Times New Roman" w:hAnsi="Times New Roman" w:cs="Times New Roman"/>
              </w:rPr>
              <w:t xml:space="preserve">3.6.2. </w:t>
            </w:r>
            <w:proofErr w:type="gramStart"/>
            <w:r>
              <w:rPr>
                <w:rFonts w:ascii="Times New Roman" w:eastAsia="Times New Roman" w:hAnsi="Times New Roman" w:cs="Times New Roman"/>
              </w:rPr>
              <w:t>Техн</w:t>
            </w:r>
            <w:proofErr w:type="gramEnd"/>
            <w:r>
              <w:rPr>
                <w:rFonts w:ascii="Times New Roman" w:eastAsia="Times New Roman" w:hAnsi="Times New Roman" w:cs="Times New Roman"/>
              </w:rPr>
              <w:t xml:space="preserve">ічні, якісні, кількісні та інші вимоги до предмета закупівлі зазначені у </w:t>
            </w:r>
            <w:r>
              <w:rPr>
                <w:rFonts w:ascii="Times New Roman" w:eastAsia="Times New Roman" w:hAnsi="Times New Roman" w:cs="Times New Roman"/>
                <w:b/>
                <w:u w:val="single"/>
              </w:rPr>
              <w:t>Додатку №2</w:t>
            </w:r>
            <w:r>
              <w:rPr>
                <w:rFonts w:ascii="Times New Roman" w:eastAsia="Times New Roman" w:hAnsi="Times New Roman" w:cs="Times New Roman"/>
              </w:rPr>
              <w:t xml:space="preserve"> до тендерної документації.</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eastAsia="Times New Roman" w:hAnsi="Times New Roman" w:cs="Times New Roman"/>
              </w:rPr>
            </w:pPr>
            <w:r>
              <w:rPr>
                <w:rFonts w:ascii="Times New Roman" w:eastAsia="Times New Roman" w:hAnsi="Times New Roman" w:cs="Times New Roman"/>
              </w:rPr>
              <w:t xml:space="preserve">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ідповідно до вимог діючого законодавств</w:t>
            </w:r>
            <w:r>
              <w:rPr>
                <w:rFonts w:ascii="Times New Roman" w:eastAsia="Times New Roman" w:hAnsi="Times New Roman" w:cs="Times New Roman"/>
              </w:rPr>
              <w:t>а.</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eastAsia="Times New Roman" w:hAnsi="Times New Roman" w:cs="Times New Roman"/>
              </w:rPr>
            </w:pPr>
            <w:r>
              <w:rPr>
                <w:rFonts w:ascii="Times New Roman" w:eastAsia="Times New Roman" w:hAnsi="Times New Roman" w:cs="Times New Roman"/>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cs="Times New Roman"/>
              </w:rPr>
              <w:t>чи на</w:t>
            </w:r>
            <w:proofErr w:type="gramEnd"/>
            <w:r>
              <w:rPr>
                <w:rFonts w:ascii="Times New Roman" w:eastAsia="Times New Roman" w:hAnsi="Times New Roman" w:cs="Times New Roman"/>
              </w:rPr>
              <w:t xml:space="preserve"> торгові марки, патенти, типи або конкретне місце походження чи спосіб виробництва </w:t>
            </w:r>
            <w:r>
              <w:rPr>
                <w:rFonts w:ascii="Times New Roman" w:eastAsia="Times New Roman" w:hAnsi="Times New Roman" w:cs="Times New Roman"/>
              </w:rPr>
              <w:t>вживаються у значенні «…. «або еквівалент»».</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eastAsia="Times New Roman" w:hAnsi="Times New Roman" w:cs="Times New Roman"/>
              </w:rPr>
            </w:pPr>
            <w:r>
              <w:rPr>
                <w:rFonts w:ascii="Times New Roman" w:eastAsia="Times New Roman" w:hAnsi="Times New Roman" w:cs="Times New Roman"/>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eastAsia="Times New Roman" w:hAnsi="Times New Roman" w:cs="Times New Roman"/>
              </w:rPr>
            </w:pPr>
            <w:r>
              <w:rPr>
                <w:rFonts w:ascii="Times New Roman" w:eastAsia="Times New Roman" w:hAnsi="Times New Roman" w:cs="Times New Roman"/>
              </w:rPr>
              <w:t xml:space="preserve">3.6.6. Учасник повинен поставити товар за </w:t>
            </w:r>
            <w:r>
              <w:rPr>
                <w:rFonts w:ascii="Times New Roman" w:eastAsia="Times New Roman" w:hAnsi="Times New Roman" w:cs="Times New Roman"/>
              </w:rPr>
              <w:t>адресою вказаною Замовником.</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eastAsia="Times New Roman" w:hAnsi="Times New Roman" w:cs="Times New Roman"/>
              </w:rPr>
            </w:pPr>
            <w:r>
              <w:rPr>
                <w:rFonts w:ascii="Times New Roman" w:eastAsia="Times New Roman" w:hAnsi="Times New Roman" w:cs="Times New Roman"/>
              </w:rPr>
              <w:t>3.6.7.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rPr>
            </w:pPr>
            <w:r>
              <w:rPr>
                <w:rFonts w:ascii="Times New Roman" w:eastAsia="Times New Roman" w:hAnsi="Times New Roman" w:cs="Times New Roman"/>
                <w:b/>
              </w:rPr>
              <w:t>7. Інформація про маркування, протоколи випробув</w:t>
            </w:r>
            <w:r>
              <w:rPr>
                <w:rFonts w:ascii="Times New Roman" w:eastAsia="Times New Roman" w:hAnsi="Times New Roman" w:cs="Times New Roman"/>
                <w:b/>
              </w:rPr>
              <w:t xml:space="preserve">ань або сертифікати, що </w:t>
            </w:r>
            <w:proofErr w:type="gramStart"/>
            <w:r>
              <w:rPr>
                <w:rFonts w:ascii="Times New Roman" w:eastAsia="Times New Roman" w:hAnsi="Times New Roman" w:cs="Times New Roman"/>
                <w:b/>
              </w:rPr>
              <w:t>п</w:t>
            </w:r>
            <w:proofErr w:type="gramEnd"/>
            <w:r>
              <w:rPr>
                <w:rFonts w:ascii="Times New Roman" w:eastAsia="Times New Roman" w:hAnsi="Times New Roman" w:cs="Times New Roman"/>
                <w:b/>
              </w:rPr>
              <w:t>ідтверджують відповідність предмета закупівлі встановленим замовником вимогам (у разі потреби)</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3.7.1. Замовник може вимагати від учасників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w:t>
            </w:r>
            <w:r>
              <w:rPr>
                <w:rFonts w:ascii="Times New Roman" w:eastAsia="Times New Roman" w:hAnsi="Times New Roman" w:cs="Times New Roman"/>
              </w:rPr>
              <w:t xml:space="preserve">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ідтвердити відповідність предмета закупівлі таким   характеристикам. </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3.7.2. Якщо учасник не ма</w:t>
            </w:r>
            <w:r>
              <w:rPr>
                <w:rFonts w:ascii="Times New Roman" w:eastAsia="Times New Roman" w:hAnsi="Times New Roman" w:cs="Times New Roman"/>
              </w:rPr>
              <w:t xml:space="preserve">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Pr>
                <w:rFonts w:ascii="Times New Roman" w:eastAsia="Times New Roman" w:hAnsi="Times New Roman" w:cs="Times New Roman"/>
              </w:rPr>
              <w:t>техн</w:t>
            </w:r>
            <w:proofErr w:type="gramEnd"/>
            <w:r>
              <w:rPr>
                <w:rFonts w:ascii="Times New Roman" w:eastAsia="Times New Roman" w:hAnsi="Times New Roman" w:cs="Times New Roman"/>
              </w:rPr>
              <w:t>ічний паспорт на підтвердження відповідності т</w:t>
            </w:r>
            <w:r>
              <w:rPr>
                <w:rFonts w:ascii="Times New Roman" w:eastAsia="Times New Roman" w:hAnsi="Times New Roman" w:cs="Times New Roman"/>
              </w:rPr>
              <w:t xml:space="preserve">им же об’єктивним критеріям. </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 xml:space="preserve">ідтверджують відповідність </w:t>
            </w:r>
            <w:r>
              <w:rPr>
                <w:rFonts w:ascii="Times New Roman" w:eastAsia="Times New Roman" w:hAnsi="Times New Roman" w:cs="Times New Roman"/>
              </w:rPr>
              <w:t>еквівалентним вимогам.</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rPr>
            </w:pPr>
            <w:r>
              <w:rPr>
                <w:rFonts w:ascii="Times New Roman" w:eastAsia="Times New Roman" w:hAnsi="Times New Roman" w:cs="Times New Roman"/>
                <w:b/>
              </w:rPr>
              <w:t>8. Інформація про субпідрядника/співвиконавця (у випадку закупі</w:t>
            </w:r>
            <w:proofErr w:type="gramStart"/>
            <w:r>
              <w:rPr>
                <w:rFonts w:ascii="Times New Roman" w:eastAsia="Times New Roman" w:hAnsi="Times New Roman" w:cs="Times New Roman"/>
                <w:b/>
              </w:rPr>
              <w:t>вл</w:t>
            </w:r>
            <w:proofErr w:type="gramEnd"/>
            <w:r>
              <w:rPr>
                <w:rFonts w:ascii="Times New Roman" w:eastAsia="Times New Roman" w:hAnsi="Times New Roman" w:cs="Times New Roman"/>
                <w:b/>
              </w:rPr>
              <w:t>і робіт чи послуг)</w:t>
            </w:r>
          </w:p>
          <w:p w:rsidR="00286058" w:rsidRDefault="0028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rPr>
            </w:pP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3.8.1. Не встановлюється оскільки предметом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є товар.</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9. Унесення змін або відхилення тендерної пропозиції </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3.9.1. Замовник має право звернутися за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6" w:name="1ksv4uv" w:colFirst="0" w:colLast="0"/>
            <w:bookmarkEnd w:id="16"/>
            <w:r>
              <w:rPr>
                <w:rFonts w:ascii="Times New Roman" w:eastAsia="Times New Roman" w:hAnsi="Times New Roman" w:cs="Times New Roman"/>
                <w:color w:val="00000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7" w:anchor="n615">
              <w:r>
                <w:rPr>
                  <w:rFonts w:ascii="Times New Roman" w:eastAsia="Times New Roman" w:hAnsi="Times New Roman" w:cs="Times New Roman"/>
                  <w:color w:val="000000"/>
                  <w:u w:val="single"/>
                </w:rPr>
                <w:t>пунктом 47</w:t>
              </w:r>
            </w:hyperlink>
            <w:r>
              <w:rPr>
                <w:rFonts w:ascii="Times New Roman" w:eastAsia="Times New Roman" w:hAnsi="Times New Roman" w:cs="Times New Roman"/>
                <w:color w:val="000000"/>
              </w:rPr>
              <w:t> цих особл</w:t>
            </w:r>
            <w:r>
              <w:rPr>
                <w:rFonts w:ascii="Times New Roman" w:eastAsia="Times New Roman" w:hAnsi="Times New Roman" w:cs="Times New Roman"/>
                <w:color w:val="000000"/>
              </w:rPr>
              <w:t xml:space="preserve">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ідкритих торгів, замовник відхиляє тендерну пропозицію такого учасника процедури закупівлі.</w:t>
            </w:r>
          </w:p>
          <w:p w:rsidR="00286058" w:rsidRDefault="00286058">
            <w:pPr>
              <w:widowControl/>
              <w:pBdr>
                <w:top w:val="nil"/>
                <w:left w:val="nil"/>
                <w:bottom w:val="nil"/>
                <w:right w:val="nil"/>
                <w:between w:val="nil"/>
              </w:pBdr>
              <w:ind w:firstLine="450"/>
              <w:jc w:val="both"/>
              <w:rPr>
                <w:rFonts w:ascii="Times New Roman" w:eastAsia="Times New Roman" w:hAnsi="Times New Roman" w:cs="Times New Roman"/>
                <w:color w:val="000000"/>
              </w:rPr>
            </w:pPr>
          </w:p>
        </w:tc>
      </w:tr>
      <w:tr w:rsidR="00286058">
        <w:tc>
          <w:tcPr>
            <w:tcW w:w="1103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IV. Подання та розкриття тендерних пропозицій</w:t>
            </w:r>
            <w:r>
              <w:rPr>
                <w:rFonts w:ascii="Times New Roman" w:eastAsia="Times New Roman" w:hAnsi="Times New Roman" w:cs="Times New Roman"/>
                <w:color w:val="000000"/>
              </w:rPr>
              <w:t> </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Кінцевий строк подання тендерної пропозиції</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rPr>
            </w:pPr>
            <w:r>
              <w:rPr>
                <w:rFonts w:ascii="Times New Roman" w:eastAsia="Times New Roman" w:hAnsi="Times New Roman" w:cs="Times New Roman"/>
                <w:color w:val="000000"/>
              </w:rPr>
              <w:t>4.1.1. Кінцевий строк подання тендерних пропозицій (не менше ніж сім днів)</w:t>
            </w:r>
            <w:proofErr w:type="gramStart"/>
            <w:r>
              <w:rPr>
                <w:rFonts w:ascii="Times New Roman" w:eastAsia="Times New Roman" w:hAnsi="Times New Roman" w:cs="Times New Roman"/>
                <w:color w:val="000000"/>
              </w:rPr>
              <w:t xml:space="preserve"> :</w:t>
            </w:r>
            <w:proofErr w:type="gramEnd"/>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Дата: «26» листопада 2023 року </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t>Час до 20:00 год.</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4.1.2. Отримана тендерна пропозиція вноситься автоматично до реєстру отриманих тендерних пропозицій.</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w:t>
            </w:r>
            <w:r>
              <w:rPr>
                <w:rFonts w:ascii="Times New Roman" w:eastAsia="Times New Roman" w:hAnsi="Times New Roman" w:cs="Times New Roman"/>
                <w:color w:val="000000"/>
              </w:rPr>
              <w:t xml:space="preserve">обам на </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івних умовах.</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2. Дата та час розкриття тендерної пропозиції</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електронній системі закупівель</w:t>
            </w:r>
            <w:r>
              <w:rPr>
                <w:rFonts w:ascii="Times New Roman" w:eastAsia="Times New Roman" w:hAnsi="Times New Roman" w:cs="Times New Roman"/>
              </w:rPr>
              <w:t>.</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4.2.2. Розкриття тендерних пропозицій з інформацією та документами, що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w:t>
            </w:r>
            <w:r>
              <w:rPr>
                <w:rFonts w:ascii="Times New Roman" w:eastAsia="Times New Roman" w:hAnsi="Times New Roman" w:cs="Times New Roman"/>
              </w:rPr>
              <w:t>дійснюється автоматично електронною системою закупівель одразу після завершення електронного аукціону.</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4.2.3. Учасник може протягом одного етапу аукціону один раз понизити ціну своєї пропозиції не менше </w:t>
            </w:r>
            <w:proofErr w:type="gramStart"/>
            <w:r>
              <w:rPr>
                <w:rFonts w:ascii="Times New Roman" w:eastAsia="Times New Roman" w:hAnsi="Times New Roman" w:cs="Times New Roman"/>
                <w:color w:val="000000"/>
              </w:rPr>
              <w:t>ніж</w:t>
            </w:r>
            <w:proofErr w:type="gramEnd"/>
            <w:r>
              <w:rPr>
                <w:rFonts w:ascii="Times New Roman" w:eastAsia="Times New Roman" w:hAnsi="Times New Roman" w:cs="Times New Roman"/>
                <w:color w:val="000000"/>
              </w:rPr>
              <w:t xml:space="preserve"> на один крок від своєї попередньої ціни. Розмі</w:t>
            </w:r>
            <w:proofErr w:type="gramStart"/>
            <w:r>
              <w:rPr>
                <w:rFonts w:ascii="Times New Roman" w:eastAsia="Times New Roman" w:hAnsi="Times New Roman" w:cs="Times New Roman"/>
                <w:color w:val="000000"/>
              </w:rPr>
              <w:t>р</w:t>
            </w:r>
            <w:proofErr w:type="gramEnd"/>
            <w:r>
              <w:rPr>
                <w:rFonts w:ascii="Times New Roman" w:eastAsia="Times New Roman" w:hAnsi="Times New Roman" w:cs="Times New Roman"/>
                <w:color w:val="000000"/>
              </w:rPr>
              <w:t xml:space="preserve"> мінімального кроку пониження ціни під час електронного аукціону складає – 0,5 відсотка від очікуваної ва</w:t>
            </w:r>
            <w:r>
              <w:rPr>
                <w:rFonts w:ascii="Times New Roman" w:eastAsia="Times New Roman" w:hAnsi="Times New Roman" w:cs="Times New Roman"/>
                <w:color w:val="000000"/>
              </w:rPr>
              <w:t>ртості закупівлі.</w:t>
            </w:r>
          </w:p>
          <w:p w:rsidR="00286058" w:rsidRDefault="00B07194">
            <w:pPr>
              <w:widowControl/>
              <w:pBdr>
                <w:top w:val="nil"/>
                <w:left w:val="nil"/>
                <w:bottom w:val="nil"/>
                <w:right w:val="nil"/>
                <w:between w:val="nil"/>
              </w:pBdr>
              <w:tabs>
                <w:tab w:val="left" w:pos="7908"/>
              </w:tabs>
              <w:ind w:left="-15" w:firstLine="15"/>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w:t>
            </w:r>
            <w:r>
              <w:rPr>
                <w:rFonts w:ascii="Times New Roman" w:eastAsia="Times New Roman" w:hAnsi="Times New Roman" w:cs="Times New Roman"/>
                <w:color w:val="000000"/>
                <w:highlight w:val="white"/>
              </w:rPr>
              <w:t>люднюється перелік учасникі</w:t>
            </w:r>
            <w:proofErr w:type="gramStart"/>
            <w:r>
              <w:rPr>
                <w:rFonts w:ascii="Times New Roman" w:eastAsia="Times New Roman" w:hAnsi="Times New Roman" w:cs="Times New Roman"/>
                <w:color w:val="000000"/>
                <w:highlight w:val="white"/>
              </w:rPr>
              <w:t>в</w:t>
            </w:r>
            <w:proofErr w:type="gramEnd"/>
            <w:r>
              <w:rPr>
                <w:rFonts w:ascii="Times New Roman" w:eastAsia="Times New Roman" w:hAnsi="Times New Roman" w:cs="Times New Roman"/>
                <w:color w:val="000000"/>
                <w:highlight w:val="white"/>
              </w:rPr>
              <w:t xml:space="preserve">. </w:t>
            </w:r>
            <w:proofErr w:type="gramStart"/>
            <w:r>
              <w:rPr>
                <w:rFonts w:ascii="Times New Roman" w:eastAsia="Times New Roman" w:hAnsi="Times New Roman" w:cs="Times New Roman"/>
                <w:color w:val="000000"/>
                <w:highlight w:val="white"/>
              </w:rPr>
              <w:t>Дата</w:t>
            </w:r>
            <w:proofErr w:type="gramEnd"/>
            <w:r>
              <w:rPr>
                <w:rFonts w:ascii="Times New Roman" w:eastAsia="Times New Roman" w:hAnsi="Times New Roman" w:cs="Times New Roman"/>
                <w:color w:val="000000"/>
                <w:highlight w:val="white"/>
              </w:rPr>
              <w:t xml:space="preserve"> і час проведення електронного аукціону визначаються електронною системою автоматично.</w:t>
            </w:r>
          </w:p>
          <w:p w:rsidR="00286058" w:rsidRDefault="00B07194">
            <w:pPr>
              <w:widowControl/>
              <w:pBdr>
                <w:top w:val="nil"/>
                <w:left w:val="nil"/>
                <w:bottom w:val="nil"/>
                <w:right w:val="nil"/>
                <w:between w:val="nil"/>
              </w:pBdr>
              <w:tabs>
                <w:tab w:val="left" w:pos="7908"/>
              </w:tabs>
              <w:ind w:left="-15" w:firstLine="15"/>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4.2.8. Якщо була подана одна тендерна пропозиція, електронна система закупівель </w:t>
            </w:r>
            <w:proofErr w:type="gramStart"/>
            <w:r>
              <w:rPr>
                <w:rFonts w:ascii="Times New Roman" w:eastAsia="Times New Roman" w:hAnsi="Times New Roman" w:cs="Times New Roman"/>
                <w:color w:val="000000"/>
                <w:highlight w:val="white"/>
              </w:rPr>
              <w:t>п</w:t>
            </w:r>
            <w:proofErr w:type="gramEnd"/>
            <w:r>
              <w:rPr>
                <w:rFonts w:ascii="Times New Roman" w:eastAsia="Times New Roman" w:hAnsi="Times New Roman" w:cs="Times New Roman"/>
                <w:color w:val="000000"/>
                <w:highlight w:val="white"/>
              </w:rPr>
              <w:t>ісля закінчення строку для подання тендерних пропозиці</w:t>
            </w:r>
            <w:r>
              <w:rPr>
                <w:rFonts w:ascii="Times New Roman" w:eastAsia="Times New Roman" w:hAnsi="Times New Roman" w:cs="Times New Roman"/>
                <w:color w:val="000000"/>
                <w:highlight w:val="white"/>
              </w:rPr>
              <w:t>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86058" w:rsidRDefault="00B07194">
            <w:pPr>
              <w:widowControl/>
              <w:pBdr>
                <w:top w:val="nil"/>
                <w:left w:val="nil"/>
                <w:bottom w:val="nil"/>
                <w:right w:val="nil"/>
                <w:between w:val="nil"/>
              </w:pBdr>
              <w:tabs>
                <w:tab w:val="left" w:pos="7908"/>
              </w:tabs>
              <w:ind w:left="-15" w:firstLine="15"/>
              <w:jc w:val="both"/>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 xml:space="preserve">4.2.9. Замовник та учасники не можуть ініціювати </w:t>
            </w:r>
            <w:proofErr w:type="gramStart"/>
            <w:r>
              <w:rPr>
                <w:rFonts w:ascii="Times New Roman" w:eastAsia="Times New Roman" w:hAnsi="Times New Roman" w:cs="Times New Roman"/>
                <w:color w:val="000000"/>
                <w:highlight w:val="white"/>
              </w:rPr>
              <w:t>будь-як</w:t>
            </w:r>
            <w:proofErr w:type="gramEnd"/>
            <w:r>
              <w:rPr>
                <w:rFonts w:ascii="Times New Roman" w:eastAsia="Times New Roman" w:hAnsi="Times New Roman" w:cs="Times New Roman"/>
                <w:color w:val="000000"/>
                <w:highlight w:val="white"/>
              </w:rPr>
              <w:t>і переговори з питань внесення змін до змісту або ціни поданої тендерної пропозиції.</w:t>
            </w:r>
          </w:p>
        </w:tc>
      </w:tr>
      <w:tr w:rsidR="00286058">
        <w:tc>
          <w:tcPr>
            <w:tcW w:w="1103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V. Оцінка тендерної пропозиції</w:t>
            </w:r>
            <w:r>
              <w:rPr>
                <w:rFonts w:ascii="Times New Roman" w:eastAsia="Times New Roman" w:hAnsi="Times New Roman" w:cs="Times New Roman"/>
                <w:color w:val="000000"/>
              </w:rPr>
              <w:t> </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1. Перелік критерії</w:t>
            </w:r>
            <w:proofErr w:type="gramStart"/>
            <w:r>
              <w:rPr>
                <w:rFonts w:ascii="Times New Roman" w:eastAsia="Times New Roman" w:hAnsi="Times New Roman" w:cs="Times New Roman"/>
                <w:b/>
                <w:color w:val="000000"/>
              </w:rPr>
              <w:t>в</w:t>
            </w:r>
            <w:proofErr w:type="gramEnd"/>
            <w:r>
              <w:rPr>
                <w:rFonts w:ascii="Times New Roman" w:eastAsia="Times New Roman" w:hAnsi="Times New Roman" w:cs="Times New Roman"/>
                <w:b/>
                <w:color w:val="000000"/>
              </w:rPr>
              <w:t xml:space="preserve"> </w:t>
            </w:r>
            <w:proofErr w:type="gramStart"/>
            <w:r>
              <w:rPr>
                <w:rFonts w:ascii="Times New Roman" w:eastAsia="Times New Roman" w:hAnsi="Times New Roman" w:cs="Times New Roman"/>
                <w:b/>
                <w:color w:val="000000"/>
              </w:rPr>
              <w:t>та</w:t>
            </w:r>
            <w:proofErr w:type="gramEnd"/>
            <w:r>
              <w:rPr>
                <w:rFonts w:ascii="Times New Roman" w:eastAsia="Times New Roman" w:hAnsi="Times New Roman" w:cs="Times New Roman"/>
                <w:b/>
                <w:color w:val="000000"/>
              </w:rPr>
              <w:t xml:space="preserve"> методика оцінки тендерної пропозиції із зазначенням питомої ваги критерію</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5.1.1.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highlight w:val="white"/>
              </w:rPr>
              <w:t>на</w:t>
            </w:r>
            <w:proofErr w:type="gramEnd"/>
            <w:r>
              <w:rPr>
                <w:rFonts w:ascii="Times New Roman" w:eastAsia="Times New Roman" w:hAnsi="Times New Roman" w:cs="Times New Roman"/>
                <w:color w:val="000000"/>
                <w:highlight w:val="white"/>
              </w:rPr>
              <w:t xml:space="preserve">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color w:val="000000"/>
              </w:rPr>
              <w:t xml:space="preserve"> </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Дата і час електронного аукціон</w:t>
            </w:r>
            <w:r>
              <w:rPr>
                <w:rFonts w:ascii="Times New Roman" w:eastAsia="Times New Roman" w:hAnsi="Times New Roman" w:cs="Times New Roman"/>
                <w:color w:val="000000"/>
                <w:highlight w:val="white"/>
              </w:rPr>
              <w:t>у визначаються електроною системою закупівель автоматично.</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5.1.2. Замовник та учасники не можуть ініціювати </w:t>
            </w:r>
            <w:proofErr w:type="gramStart"/>
            <w:r>
              <w:rPr>
                <w:rFonts w:ascii="Times New Roman" w:eastAsia="Times New Roman" w:hAnsi="Times New Roman" w:cs="Times New Roman"/>
                <w:color w:val="000000"/>
                <w:highlight w:val="white"/>
              </w:rPr>
              <w:t>будь-як</w:t>
            </w:r>
            <w:proofErr w:type="gramEnd"/>
            <w:r>
              <w:rPr>
                <w:rFonts w:ascii="Times New Roman" w:eastAsia="Times New Roman" w:hAnsi="Times New Roman" w:cs="Times New Roman"/>
                <w:color w:val="000000"/>
                <w:highlight w:val="white"/>
              </w:rPr>
              <w:t>і переговори з питань внесення змін до змісту або ціни поданої тендерної пропозиції.</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r>
              <w:rPr>
                <w:rFonts w:ascii="Times New Roman" w:eastAsia="Times New Roman" w:hAnsi="Times New Roman" w:cs="Times New Roman"/>
                <w:highlight w:val="white"/>
              </w:rPr>
              <w:t xml:space="preserve">5.1.3. </w:t>
            </w:r>
            <w:r>
              <w:rPr>
                <w:rFonts w:ascii="Times New Roman" w:eastAsia="Times New Roman" w:hAnsi="Times New Roman" w:cs="Times New Roman"/>
                <w:b/>
              </w:rPr>
              <w:t>Критерії та методика оцінки:</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highlight w:val="white"/>
              </w:rPr>
            </w:pPr>
            <w:r>
              <w:rPr>
                <w:rFonts w:ascii="Times New Roman" w:eastAsia="Times New Roman" w:hAnsi="Times New Roman" w:cs="Times New Roman"/>
                <w:i/>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основ</w:t>
            </w:r>
            <w:proofErr w:type="gramEnd"/>
            <w:r>
              <w:rPr>
                <w:rFonts w:ascii="Times New Roman" w:eastAsia="Times New Roman" w:hAnsi="Times New Roman" w:cs="Times New Roman"/>
                <w:i/>
              </w:rPr>
              <w:t>і критерію і методики оцінки, зазнач</w:t>
            </w:r>
            <w:r>
              <w:rPr>
                <w:rFonts w:ascii="Times New Roman" w:eastAsia="Times New Roman" w:hAnsi="Times New Roman" w:cs="Times New Roman"/>
                <w:i/>
              </w:rPr>
              <w:t>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w:t>
            </w:r>
            <w:r>
              <w:rPr>
                <w:rFonts w:ascii="Times New Roman" w:eastAsia="Times New Roman" w:hAnsi="Times New Roman" w:cs="Times New Roman"/>
                <w:i/>
              </w:rPr>
              <w:t xml:space="preserve"> від найнижчої до найвищої ціни без зазначення найменувань та інформації про учасників. </w:t>
            </w:r>
            <w:proofErr w:type="gramStart"/>
            <w:r>
              <w:rPr>
                <w:rFonts w:ascii="Times New Roman" w:eastAsia="Times New Roman" w:hAnsi="Times New Roman" w:cs="Times New Roman"/>
                <w:i/>
              </w:rPr>
              <w:t>П</w:t>
            </w:r>
            <w:proofErr w:type="gramEnd"/>
            <w:r>
              <w:rPr>
                <w:rFonts w:ascii="Times New Roman" w:eastAsia="Times New Roman" w:hAnsi="Times New Roman" w:cs="Times New Roman"/>
                <w:i/>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Pr>
                <w:rFonts w:ascii="Times New Roman" w:eastAsia="Times New Roman" w:hAnsi="Times New Roman" w:cs="Times New Roman"/>
                <w:i/>
              </w:rPr>
              <w:t>у</w:t>
            </w:r>
            <w:proofErr w:type="gramEnd"/>
            <w:r>
              <w:rPr>
                <w:rFonts w:ascii="Times New Roman" w:eastAsia="Times New Roman" w:hAnsi="Times New Roman" w:cs="Times New Roman"/>
                <w:i/>
              </w:rPr>
              <w:t xml:space="preserve"> відповідності з положеннями ст. 30 Закону. </w:t>
            </w:r>
            <w:r>
              <w:rPr>
                <w:i/>
                <w:highlight w:val="white"/>
              </w:rPr>
              <w:t xml:space="preserve">Якщо була подана одна тендерна пропозиція, електронна система закупівель </w:t>
            </w:r>
            <w:proofErr w:type="gramStart"/>
            <w:r>
              <w:rPr>
                <w:i/>
                <w:highlight w:val="white"/>
              </w:rPr>
              <w:t>п</w:t>
            </w:r>
            <w:proofErr w:type="gramEnd"/>
            <w:r>
              <w:rPr>
                <w:i/>
                <w:highlight w:val="white"/>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w:t>
            </w:r>
            <w:r>
              <w:rPr>
                <w:i/>
                <w:highlight w:val="white"/>
              </w:rPr>
              <w:t>оцінку такої тендерної пропозиції та визначає таку тендерну пропозицію найбільш економічно вигідною.</w:t>
            </w:r>
          </w:p>
          <w:p w:rsidR="00286058" w:rsidRDefault="00B07194">
            <w:pPr>
              <w:ind w:right="100"/>
              <w:jc w:val="both"/>
              <w:rPr>
                <w:rFonts w:ascii="Times New Roman" w:eastAsia="Times New Roman" w:hAnsi="Times New Roman" w:cs="Times New Roman"/>
                <w:i/>
              </w:rPr>
            </w:pPr>
            <w:proofErr w:type="gramStart"/>
            <w:r>
              <w:rPr>
                <w:rFonts w:ascii="Times New Roman" w:eastAsia="Times New Roman" w:hAnsi="Times New Roman" w:cs="Times New Roman"/>
                <w:b/>
              </w:rPr>
              <w:t>Ц</w:t>
            </w:r>
            <w:proofErr w:type="gramEnd"/>
            <w:r>
              <w:rPr>
                <w:rFonts w:ascii="Times New Roman" w:eastAsia="Times New Roman" w:hAnsi="Times New Roman" w:cs="Times New Roman"/>
                <w:b/>
              </w:rPr>
              <w:t>іною пропозиції є ціна за товар, що включає  усі витрати Учасника.</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rPr>
            </w:pPr>
            <w:r>
              <w:rPr>
                <w:rFonts w:ascii="Times New Roman" w:eastAsia="Times New Roman" w:hAnsi="Times New Roman" w:cs="Times New Roman"/>
                <w:i/>
              </w:rPr>
              <w:t xml:space="preserve">5.1.4. До оцінки тендерних пропозицій приймається сума, що становить загальну вартість </w:t>
            </w:r>
            <w:r>
              <w:rPr>
                <w:rFonts w:ascii="Times New Roman" w:eastAsia="Times New Roman" w:hAnsi="Times New Roman" w:cs="Times New Roman"/>
                <w:i/>
              </w:rPr>
              <w:t xml:space="preserve">тендерної пропозиції кожного окремого учасника, розрахована з урахуванням вимог щодо </w:t>
            </w:r>
            <w:proofErr w:type="gramStart"/>
            <w:r>
              <w:rPr>
                <w:rFonts w:ascii="Times New Roman" w:eastAsia="Times New Roman" w:hAnsi="Times New Roman" w:cs="Times New Roman"/>
                <w:i/>
              </w:rPr>
              <w:t>техн</w:t>
            </w:r>
            <w:proofErr w:type="gramEnd"/>
            <w:r>
              <w:rPr>
                <w:rFonts w:ascii="Times New Roman" w:eastAsia="Times New Roman" w:hAnsi="Times New Roman" w:cs="Times New Roman"/>
                <w:i/>
              </w:rPr>
              <w:t xml:space="preserve">ічних, якісних та кількісних характеристик предмету </w:t>
            </w:r>
            <w:r>
              <w:rPr>
                <w:rFonts w:ascii="Times New Roman" w:eastAsia="Times New Roman" w:hAnsi="Times New Roman" w:cs="Times New Roman"/>
                <w:i/>
              </w:rPr>
              <w:lastRenderedPageBreak/>
              <w:t>закупівлі, визначених цією документацією, в тому числі з урахуванням включення до ціни податку на додану вартість (</w:t>
            </w:r>
            <w:r>
              <w:rPr>
                <w:rFonts w:ascii="Times New Roman" w:eastAsia="Times New Roman" w:hAnsi="Times New Roman" w:cs="Times New Roman"/>
                <w:i/>
              </w:rPr>
              <w:t xml:space="preserve">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i/>
              </w:rPr>
              <w:t>бути</w:t>
            </w:r>
            <w:proofErr w:type="gramEnd"/>
            <w:r>
              <w:rPr>
                <w:rFonts w:ascii="Times New Roman" w:eastAsia="Times New Roman" w:hAnsi="Times New Roman" w:cs="Times New Roman"/>
                <w:i/>
              </w:rPr>
              <w:t xml:space="preserve"> включені таким учасником до вартості товарів, робіт або послуг.</w:t>
            </w:r>
          </w:p>
          <w:p w:rsidR="00286058" w:rsidRDefault="00B07194">
            <w:pPr>
              <w:ind w:right="1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5.1.5. </w:t>
            </w:r>
            <w:r>
              <w:rPr>
                <w:highlight w:val="white"/>
              </w:rPr>
              <w:t>Розгляд та оцінка тендерних пропозицій здійснюються відповідно до статт</w:t>
            </w:r>
            <w:r>
              <w:rPr>
                <w:highlight w:val="white"/>
              </w:rPr>
              <w:t xml:space="preserve">і 29 Закону (положення частин  </w:t>
            </w:r>
            <w:hyperlink r:id="rId28" w:anchor="n1513">
              <w:r>
                <w:rPr>
                  <w:color w:val="000000"/>
                  <w:highlight w:val="white"/>
                  <w:u w:val="single"/>
                </w:rPr>
                <w:t>другої</w:t>
              </w:r>
            </w:hyperlink>
            <w:r>
              <w:rPr>
                <w:highlight w:val="white"/>
              </w:rPr>
              <w:t>, </w:t>
            </w:r>
            <w:hyperlink r:id="rId29" w:anchor="n1531">
              <w:r>
                <w:rPr>
                  <w:color w:val="000000"/>
                  <w:highlight w:val="white"/>
                  <w:u w:val="single"/>
                </w:rPr>
                <w:t>дванадцятої</w:t>
              </w:r>
            </w:hyperlink>
            <w:r>
              <w:rPr>
                <w:highlight w:val="white"/>
              </w:rPr>
              <w:t>, </w:t>
            </w:r>
            <w:hyperlink r:id="rId30" w:anchor="n1553">
              <w:r>
                <w:rPr>
                  <w:color w:val="000000"/>
                  <w:highlight w:val="white"/>
                  <w:u w:val="single"/>
                </w:rPr>
                <w:t>шістнадцятої</w:t>
              </w:r>
            </w:hyperlink>
            <w:r>
              <w:rPr>
                <w:highlight w:val="white"/>
              </w:rPr>
              <w:t xml:space="preserve">, абзаців   </w:t>
            </w:r>
            <w:hyperlink r:id="rId31" w:anchor="n1550">
              <w:proofErr w:type="gramStart"/>
              <w:r>
                <w:rPr>
                  <w:color w:val="000000"/>
                  <w:highlight w:val="white"/>
                  <w:u w:val="single"/>
                </w:rPr>
                <w:t>другого</w:t>
              </w:r>
              <w:proofErr w:type="gramEnd"/>
            </w:hyperlink>
            <w:r>
              <w:rPr>
                <w:highlight w:val="white"/>
              </w:rPr>
              <w:t>  і </w:t>
            </w:r>
            <w:hyperlink r:id="rId32" w:anchor="n1551">
              <w:r>
                <w:rPr>
                  <w:color w:val="000000"/>
                  <w:highlight w:val="white"/>
                  <w:u w:val="single"/>
                </w:rPr>
                <w:t>третього</w:t>
              </w:r>
            </w:hyperlink>
            <w:r>
              <w:t xml:space="preserve">       </w:t>
            </w:r>
            <w:r>
              <w:rPr>
                <w:highlight w:val="white"/>
              </w:rPr>
              <w:t> частини п’ятнадцятої  статті 29 Закону не за</w:t>
            </w:r>
            <w:r>
              <w:rPr>
                <w:highlight w:val="white"/>
              </w:rPr>
              <w:t>стосовуються) з урахуванням положень </w:t>
            </w:r>
            <w:hyperlink r:id="rId33" w:anchor="n588">
              <w:r>
                <w:rPr>
                  <w:color w:val="000000"/>
                  <w:highlight w:val="white"/>
                  <w:u w:val="single"/>
                </w:rPr>
                <w:t>пункту 43</w:t>
              </w:r>
            </w:hyperlink>
            <w:r>
              <w:rPr>
                <w:highlight w:val="white"/>
              </w:rPr>
              <w:t xml:space="preserve"> Особливостей.</w:t>
            </w:r>
          </w:p>
          <w:p w:rsidR="00286058" w:rsidRDefault="00B07194">
            <w:pPr>
              <w:ind w:right="100"/>
              <w:jc w:val="both"/>
              <w:rPr>
                <w:rFonts w:ascii="Times New Roman" w:eastAsia="Times New Roman" w:hAnsi="Times New Roman" w:cs="Times New Roman"/>
                <w:highlight w:val="white"/>
              </w:rPr>
            </w:pPr>
            <w:r>
              <w:rPr>
                <w:rFonts w:ascii="Times New Roman" w:eastAsia="Times New Roman" w:hAnsi="Times New Roman" w:cs="Times New Roman"/>
              </w:rPr>
              <w:t>5.1.6</w:t>
            </w:r>
            <w:proofErr w:type="gramStart"/>
            <w:r>
              <w:rPr>
                <w:rFonts w:ascii="Times New Roman" w:eastAsia="Times New Roman" w:hAnsi="Times New Roman" w:cs="Times New Roman"/>
              </w:rPr>
              <w:t xml:space="preserve"> </w:t>
            </w:r>
            <w:r>
              <w:rPr>
                <w:highlight w:val="white"/>
              </w:rPr>
              <w:t>У</w:t>
            </w:r>
            <w:proofErr w:type="gramEnd"/>
            <w:r>
              <w:rPr>
                <w:highlight w:val="white"/>
              </w:rPr>
              <w:t xml:space="preserve"> разі відхилення тендерної пропозиції, що за результатами оцінки визначена найбільш економічно вигідною, з</w:t>
            </w:r>
            <w:r>
              <w:rPr>
                <w:highlight w:val="white"/>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5.1.7</w:t>
            </w:r>
            <w:r>
              <w:rPr>
                <w:rFonts w:ascii="Times New Roman" w:eastAsia="Times New Roman" w:hAnsi="Times New Roman" w:cs="Times New Roman"/>
                <w:color w:val="000000"/>
              </w:rPr>
              <w:t xml:space="preserve"> Якщо замовником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w:t>
            </w:r>
            <w:r>
              <w:rPr>
                <w:rFonts w:ascii="Times New Roman" w:eastAsia="Times New Roman" w:hAnsi="Times New Roman" w:cs="Times New Roman"/>
                <w:color w:val="000000"/>
              </w:rPr>
              <w:t>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7" w:name="44sinio" w:colFirst="0" w:colLast="0"/>
            <w:bookmarkEnd w:id="17"/>
            <w:r>
              <w:rPr>
                <w:rFonts w:ascii="Times New Roman" w:eastAsia="Times New Roman" w:hAnsi="Times New Roman" w:cs="Times New Roman"/>
                <w:color w:val="000000"/>
              </w:rPr>
              <w:t>Під невідповідністю в інформації та/а</w:t>
            </w:r>
            <w:r>
              <w:rPr>
                <w:rFonts w:ascii="Times New Roman" w:eastAsia="Times New Roman" w:hAnsi="Times New Roman" w:cs="Times New Roman"/>
                <w:color w:val="000000"/>
              </w:rPr>
              <w:t>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w:t>
            </w:r>
            <w:r>
              <w:rPr>
                <w:rFonts w:ascii="Times New Roman" w:eastAsia="Times New Roman" w:hAnsi="Times New Roman" w:cs="Times New Roman"/>
                <w:color w:val="000000"/>
              </w:rPr>
              <w:t xml:space="preserve">дбачається тендерною документацією (крім випадків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Pr>
                <w:rFonts w:ascii="Times New Roman" w:eastAsia="Times New Roman" w:hAnsi="Times New Roman" w:cs="Times New Roman"/>
                <w:color w:val="000000"/>
              </w:rPr>
              <w:t>техн</w:t>
            </w:r>
            <w:proofErr w:type="gramEnd"/>
            <w:r>
              <w:rPr>
                <w:rFonts w:ascii="Times New Roman" w:eastAsia="Times New Roman" w:hAnsi="Times New Roman" w:cs="Times New Roman"/>
                <w:color w:val="000000"/>
              </w:rPr>
              <w:t>ічні та якісні характеристики предмета закупівлі, що пр</w:t>
            </w:r>
            <w:r>
              <w:rPr>
                <w:rFonts w:ascii="Times New Roman" w:eastAsia="Times New Roman" w:hAnsi="Times New Roman" w:cs="Times New Roman"/>
                <w:color w:val="000000"/>
              </w:rPr>
              <w:t>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на виконання вимог технічної специфікації до предмета закупівлі, вважаються помилки, виправлення яких н</w:t>
            </w:r>
            <w:r>
              <w:rPr>
                <w:rFonts w:ascii="Times New Roman" w:eastAsia="Times New Roman" w:hAnsi="Times New Roman" w:cs="Times New Roman"/>
                <w:color w:val="000000"/>
              </w:rPr>
              <w:t>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8" w:name="2jxsxqh" w:colFirst="0" w:colLast="0"/>
            <w:bookmarkEnd w:id="18"/>
            <w:r>
              <w:rPr>
                <w:rFonts w:ascii="Times New Roman" w:eastAsia="Times New Roman" w:hAnsi="Times New Roman" w:cs="Times New Roman"/>
                <w:color w:val="000000"/>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більше ніж о</w:t>
            </w:r>
            <w:r>
              <w:rPr>
                <w:rFonts w:ascii="Times New Roman" w:eastAsia="Times New Roman" w:hAnsi="Times New Roman" w:cs="Times New Roman"/>
                <w:color w:val="000000"/>
              </w:rPr>
              <w:t>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86058" w:rsidRDefault="00B07194">
            <w:pPr>
              <w:jc w:val="both"/>
            </w:pPr>
            <w:r>
              <w:t xml:space="preserve"> </w:t>
            </w:r>
          </w:p>
          <w:p w:rsidR="00286058" w:rsidRDefault="00B07194">
            <w:pPr>
              <w:jc w:val="both"/>
              <w:rPr>
                <w:rFonts w:ascii="Times New Roman" w:eastAsia="Times New Roman" w:hAnsi="Times New Roman" w:cs="Times New Roman"/>
              </w:rPr>
            </w:pPr>
            <w:r>
              <w:t xml:space="preserve">5.1.8. </w:t>
            </w:r>
            <w:r>
              <w:rPr>
                <w:rFonts w:ascii="Times New Roman" w:eastAsia="Times New Roman" w:hAnsi="Times New Roman" w:cs="Times New Roman"/>
              </w:rPr>
              <w:t xml:space="preserve">Згідно п. 3 ч. 1 </w:t>
            </w:r>
            <w:r>
              <w:rPr>
                <w:rFonts w:ascii="Times New Roman" w:eastAsia="Times New Roman" w:hAnsi="Times New Roman" w:cs="Times New Roman"/>
              </w:rPr>
              <w:t xml:space="preserve">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ід середньоарифметичного значення ціни тенде</w:t>
            </w:r>
            <w:r>
              <w:rPr>
                <w:rFonts w:ascii="Times New Roman" w:eastAsia="Times New Roman" w:hAnsi="Times New Roman" w:cs="Times New Roman"/>
              </w:rPr>
              <w:t xml:space="preserve">рних пропозицій інших учасників на початковому етапі аукціону, та/або є меншою на 30 або більше відсотків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w:t>
            </w:r>
            <w:r>
              <w:rPr>
                <w:rFonts w:ascii="Times New Roman" w:eastAsia="Times New Roman" w:hAnsi="Times New Roman" w:cs="Times New Roman"/>
              </w:rPr>
              <w:t>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або його частини (лота).</w:t>
            </w:r>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rPr>
              <w:t xml:space="preserve">5.1.9. </w:t>
            </w:r>
            <w:r>
              <w:rPr>
                <w:highlight w:val="white"/>
              </w:rPr>
              <w:t>Учасник процедури закупі</w:t>
            </w:r>
            <w:proofErr w:type="gramStart"/>
            <w:r>
              <w:rPr>
                <w:highlight w:val="white"/>
              </w:rPr>
              <w:t>вл</w:t>
            </w:r>
            <w:proofErr w:type="gramEnd"/>
            <w:r>
              <w:rPr>
                <w:highlight w:val="white"/>
              </w:rPr>
              <w:t>і, який надав найбільш економічно вигідну тендерну пропозицію, що є аномал</w:t>
            </w:r>
            <w:r>
              <w:rPr>
                <w:highlight w:val="white"/>
              </w:rPr>
              <w:t xml:space="preserve">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w:t>
            </w:r>
            <w:r>
              <w:rPr>
                <w:highlight w:val="white"/>
              </w:rPr>
              <w:t>ціни тендерних пропозицій інших учасників процедури закупі</w:t>
            </w:r>
            <w:proofErr w:type="gramStart"/>
            <w:r>
              <w:rPr>
                <w:highlight w:val="white"/>
              </w:rPr>
              <w:t>вл</w:t>
            </w:r>
            <w:proofErr w:type="gramEnd"/>
            <w:r>
              <w:rPr>
                <w:highlight w:val="white"/>
              </w:rPr>
              <w:t xml:space="preserve">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Pr>
                <w:highlight w:val="white"/>
              </w:rPr>
              <w:lastRenderedPageBreak/>
              <w:t>наявності</w:t>
            </w:r>
            <w:r>
              <w:rPr>
                <w:highlight w:val="white"/>
              </w:rPr>
              <w:t xml:space="preserve"> не менше двох учасників, які подали свої тендерні пропозиції щодо предмета закупі</w:t>
            </w:r>
            <w:proofErr w:type="gramStart"/>
            <w:r>
              <w:rPr>
                <w:highlight w:val="white"/>
              </w:rPr>
              <w:t>вл</w:t>
            </w:r>
            <w:proofErr w:type="gramEnd"/>
            <w:r>
              <w:rPr>
                <w:highlight w:val="white"/>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w:t>
            </w:r>
            <w:r>
              <w:rPr>
                <w:highlight w:val="white"/>
              </w:rPr>
              <w:t>до цін або вартості відповідних товарі</w:t>
            </w:r>
            <w:proofErr w:type="gramStart"/>
            <w:r>
              <w:rPr>
                <w:highlight w:val="white"/>
              </w:rPr>
              <w:t>в</w:t>
            </w:r>
            <w:proofErr w:type="gramEnd"/>
            <w:r>
              <w:rPr>
                <w:highlight w:val="white"/>
              </w:rPr>
              <w:t>, робіт чи послуг тендерної пропозиції.</w:t>
            </w:r>
            <w:r>
              <w:rPr>
                <w:rFonts w:ascii="Times New Roman" w:eastAsia="Times New Roman" w:hAnsi="Times New Roman" w:cs="Times New Roman"/>
              </w:rPr>
              <w:t xml:space="preserve"> </w:t>
            </w:r>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rPr>
              <w:t xml:space="preserve">5.1.10. Якщо замовником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w:t>
            </w:r>
            <w:r>
              <w:rPr>
                <w:rFonts w:ascii="Times New Roman" w:eastAsia="Times New Roman" w:hAnsi="Times New Roman" w:cs="Times New Roman"/>
              </w:rPr>
              <w:t>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w:t>
            </w:r>
            <w:r>
              <w:rPr>
                <w:rFonts w:ascii="Times New Roman" w:eastAsia="Times New Roman" w:hAnsi="Times New Roman" w:cs="Times New Roman"/>
              </w:rPr>
              <w:t>відповідностей в електронній системі закупівель.</w:t>
            </w:r>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w:t>
            </w:r>
            <w:r>
              <w:rPr>
                <w:rFonts w:ascii="Times New Roman" w:eastAsia="Times New Roman" w:hAnsi="Times New Roman" w:cs="Times New Roman"/>
              </w:rPr>
              <w:t xml:space="preserve">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ідсутності забезпечення тендерної пропозиції, якщо таке забезпечення вимагалося замовником, та/або інформації (та/або д</w:t>
            </w:r>
            <w:r>
              <w:rPr>
                <w:rFonts w:ascii="Times New Roman" w:eastAsia="Times New Roman" w:hAnsi="Times New Roman" w:cs="Times New Roman"/>
              </w:rPr>
              <w:t xml:space="preserve">окументів) про </w:t>
            </w:r>
            <w:proofErr w:type="gramStart"/>
            <w:r>
              <w:rPr>
                <w:rFonts w:ascii="Times New Roman" w:eastAsia="Times New Roman" w:hAnsi="Times New Roman" w:cs="Times New Roman"/>
              </w:rPr>
              <w:t>техн</w:t>
            </w:r>
            <w:proofErr w:type="gramEnd"/>
            <w:r>
              <w:rPr>
                <w:rFonts w:ascii="Times New Roman" w:eastAsia="Times New Roman" w:hAnsi="Times New Roman" w:cs="Times New Roman"/>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 xml:space="preserve">і на виконання вимог технічної </w:t>
            </w:r>
            <w:r>
              <w:rPr>
                <w:rFonts w:ascii="Times New Roman" w:eastAsia="Times New Roman" w:hAnsi="Times New Roman" w:cs="Times New Roman"/>
              </w:rPr>
              <w:t>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rPr>
              <w:t xml:space="preserve">Замовник не може </w:t>
            </w:r>
            <w:r>
              <w:rPr>
                <w:rFonts w:ascii="Times New Roman" w:eastAsia="Times New Roman" w:hAnsi="Times New Roman" w:cs="Times New Roman"/>
              </w:rPr>
              <w:t>розміщувати щодо одного і того ж учасника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w:t>
            </w:r>
            <w:r>
              <w:rPr>
                <w:rFonts w:ascii="Times New Roman" w:eastAsia="Times New Roman" w:hAnsi="Times New Roman" w:cs="Times New Roman"/>
              </w:rPr>
              <w:t>’язаних з виконанням рішення органу оскарження.</w:t>
            </w:r>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Pr>
                <w:rFonts w:ascii="Times New Roman" w:eastAsia="Times New Roman" w:hAnsi="Times New Roman" w:cs="Times New Roman"/>
              </w:rPr>
              <w:t xml:space="preserve">через електронну систему закупівель уточнених або нових документів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cs="Times New Roman"/>
              </w:rPr>
              <w:t>таких</w:t>
            </w:r>
            <w:proofErr w:type="gramEnd"/>
            <w:r>
              <w:rPr>
                <w:rFonts w:ascii="Times New Roman" w:eastAsia="Times New Roman" w:hAnsi="Times New Roman" w:cs="Times New Roman"/>
              </w:rPr>
              <w:t xml:space="preserve"> невідповідностей. </w:t>
            </w:r>
          </w:p>
          <w:p w:rsidR="00286058" w:rsidRDefault="00B07194">
            <w:pPr>
              <w:jc w:val="both"/>
            </w:pPr>
            <w:r>
              <w:rPr>
                <w:rFonts w:ascii="Times New Roman" w:eastAsia="Times New Roman" w:hAnsi="Times New Roman" w:cs="Times New Roman"/>
              </w:rPr>
              <w:t>Замовник ро</w:t>
            </w:r>
            <w:r>
              <w:rPr>
                <w:rFonts w:ascii="Times New Roman" w:eastAsia="Times New Roman" w:hAnsi="Times New Roman" w:cs="Times New Roman"/>
              </w:rPr>
              <w:t>зглядає подані тендерні пропозиції з урахуванням виправлення або невиправлення учасниками виявлених невідповідностей.</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r>
              <w:rPr>
                <w:rFonts w:ascii="Times New Roman" w:eastAsia="Times New Roman" w:hAnsi="Times New Roman" w:cs="Times New Roman"/>
                <w:b/>
                <w:color w:val="000000"/>
              </w:rPr>
              <w:t>2. Інша інформація</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tabs>
                <w:tab w:val="left" w:pos="1080"/>
              </w:tabs>
              <w:jc w:val="both"/>
              <w:rPr>
                <w:rFonts w:ascii="Times New Roman" w:eastAsia="Times New Roman" w:hAnsi="Times New Roman" w:cs="Times New Roman"/>
              </w:rPr>
            </w:pPr>
            <w:r>
              <w:rPr>
                <w:rFonts w:ascii="Times New Roman" w:eastAsia="Times New Roman" w:hAnsi="Times New Roman" w:cs="Times New Roman"/>
                <w:highlight w:val="white"/>
              </w:rPr>
              <w:t xml:space="preserve">5.2.1.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пректом договору, яка безоплатно оприлюднюється Замовником   в електронній системі закупі</w:t>
            </w:r>
            <w:r>
              <w:rPr>
                <w:rFonts w:ascii="Times New Roman" w:eastAsia="Times New Roman" w:hAnsi="Times New Roman" w:cs="Times New Roman"/>
              </w:rPr>
              <w:t>вель для загального доступу.</w:t>
            </w:r>
          </w:p>
          <w:p w:rsidR="00286058" w:rsidRDefault="00B07194">
            <w:pPr>
              <w:tabs>
                <w:tab w:val="left" w:pos="1080"/>
              </w:tabs>
              <w:jc w:val="both"/>
              <w:rPr>
                <w:rFonts w:ascii="Times New Roman" w:eastAsia="Times New Roman" w:hAnsi="Times New Roman" w:cs="Times New Roman"/>
                <w:b/>
              </w:rPr>
            </w:pPr>
            <w:r>
              <w:rPr>
                <w:rFonts w:ascii="Times New Roman" w:eastAsia="Times New Roman" w:hAnsi="Times New Roman" w:cs="Times New Roman"/>
                <w:highlight w:val="white"/>
              </w:rPr>
              <w:t xml:space="preserve">5.2.2. </w:t>
            </w:r>
            <w:proofErr w:type="gramStart"/>
            <w:r>
              <w:rPr>
                <w:rFonts w:ascii="Times New Roman" w:eastAsia="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w:t>
            </w:r>
            <w:r>
              <w:rPr>
                <w:rFonts w:ascii="Times New Roman" w:eastAsia="Times New Roman" w:hAnsi="Times New Roman" w:cs="Times New Roman"/>
              </w:rPr>
              <w:t>остійно несе всі витрати на їх отримання</w:t>
            </w:r>
            <w:r>
              <w:rPr>
                <w:rFonts w:ascii="Times New Roman" w:eastAsia="Times New Roman" w:hAnsi="Times New Roman" w:cs="Times New Roman"/>
                <w:b/>
              </w:rPr>
              <w:t>.</w:t>
            </w:r>
            <w:proofErr w:type="gramEnd"/>
          </w:p>
          <w:p w:rsidR="00286058" w:rsidRDefault="00B07194">
            <w:pPr>
              <w:widowControl/>
              <w:pBdr>
                <w:top w:val="nil"/>
                <w:left w:val="nil"/>
                <w:bottom w:val="nil"/>
                <w:right w:val="nil"/>
                <w:between w:val="nil"/>
              </w:pBdr>
              <w:ind w:right="100"/>
              <w:jc w:val="both"/>
              <w:rPr>
                <w:rFonts w:ascii="Times New Roman" w:eastAsia="Times New Roman" w:hAnsi="Times New Roman" w:cs="Times New Roman"/>
                <w:color w:val="000000"/>
              </w:rPr>
            </w:pPr>
            <w:r>
              <w:rPr>
                <w:rFonts w:ascii="Times New Roman" w:eastAsia="Times New Roman" w:hAnsi="Times New Roman" w:cs="Times New Roman"/>
                <w:color w:val="000000"/>
              </w:rPr>
              <w:t>5.2.3.Формальними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rPr>
              <w:t>ст</w:t>
            </w:r>
            <w:proofErr w:type="gramEnd"/>
            <w:r>
              <w:rPr>
                <w:rFonts w:ascii="Times New Roman" w:eastAsia="Times New Roman" w:hAnsi="Times New Roman" w:cs="Times New Roman"/>
                <w:color w:val="000000"/>
              </w:rPr>
              <w:t xml:space="preserve"> тендерної пропозиції, а саме - технічні помилки та описки, а також помилки передбачені  Наказом Міністерства розвитку економіки, то</w:t>
            </w:r>
            <w:r>
              <w:rPr>
                <w:rFonts w:ascii="Times New Roman" w:eastAsia="Times New Roman" w:hAnsi="Times New Roman" w:cs="Times New Roman"/>
                <w:color w:val="000000"/>
              </w:rPr>
              <w:t>ргівлі та сільського господарства України №710 від 15.04.2020 року «Про затвердження Переліку формальних помилок»,  а саме:</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1. Інформація/документ, подана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складі тендерної пропозиції, містить помилку (помилки) у частині:</w:t>
            </w:r>
          </w:p>
          <w:p w:rsidR="00286058" w:rsidRDefault="00B07194">
            <w:pPr>
              <w:widowControl/>
              <w:numPr>
                <w:ilvl w:val="0"/>
                <w:numId w:val="1"/>
              </w:numPr>
              <w:pBdr>
                <w:top w:val="nil"/>
                <w:left w:val="nil"/>
                <w:bottom w:val="nil"/>
                <w:right w:val="nil"/>
                <w:between w:val="nil"/>
              </w:pBdr>
              <w:ind w:right="102"/>
              <w:jc w:val="both"/>
            </w:pPr>
            <w:r>
              <w:rPr>
                <w:rFonts w:ascii="Times New Roman" w:eastAsia="Times New Roman" w:hAnsi="Times New Roman" w:cs="Times New Roman"/>
                <w:color w:val="000000"/>
              </w:rPr>
              <w:t>ужи</w:t>
            </w:r>
            <w:r>
              <w:rPr>
                <w:rFonts w:ascii="Times New Roman" w:eastAsia="Times New Roman" w:hAnsi="Times New Roman" w:cs="Times New Roman"/>
                <w:color w:val="000000"/>
              </w:rPr>
              <w:t xml:space="preserve">вання великої </w:t>
            </w:r>
            <w:proofErr w:type="gramStart"/>
            <w:r>
              <w:rPr>
                <w:rFonts w:ascii="Times New Roman" w:eastAsia="Times New Roman" w:hAnsi="Times New Roman" w:cs="Times New Roman"/>
                <w:color w:val="000000"/>
              </w:rPr>
              <w:t>л</w:t>
            </w:r>
            <w:proofErr w:type="gramEnd"/>
            <w:r>
              <w:rPr>
                <w:rFonts w:ascii="Times New Roman" w:eastAsia="Times New Roman" w:hAnsi="Times New Roman" w:cs="Times New Roman"/>
                <w:color w:val="000000"/>
              </w:rPr>
              <w:t>ітери;</w:t>
            </w:r>
          </w:p>
          <w:p w:rsidR="00286058" w:rsidRDefault="00B07194">
            <w:pPr>
              <w:widowControl/>
              <w:numPr>
                <w:ilvl w:val="0"/>
                <w:numId w:val="1"/>
              </w:numPr>
              <w:pBdr>
                <w:top w:val="nil"/>
                <w:left w:val="nil"/>
                <w:bottom w:val="nil"/>
                <w:right w:val="nil"/>
                <w:between w:val="nil"/>
              </w:pBdr>
              <w:ind w:right="102"/>
              <w:jc w:val="both"/>
            </w:pPr>
            <w:r>
              <w:rPr>
                <w:rFonts w:ascii="Times New Roman" w:eastAsia="Times New Roman" w:hAnsi="Times New Roman" w:cs="Times New Roman"/>
                <w:color w:val="000000"/>
              </w:rPr>
              <w:t>уживання розділових знаків та відмінювання слі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у реченні;</w:t>
            </w:r>
          </w:p>
          <w:p w:rsidR="00286058" w:rsidRDefault="00B07194">
            <w:pPr>
              <w:widowControl/>
              <w:numPr>
                <w:ilvl w:val="0"/>
                <w:numId w:val="1"/>
              </w:numPr>
              <w:pBdr>
                <w:top w:val="nil"/>
                <w:left w:val="nil"/>
                <w:bottom w:val="nil"/>
                <w:right w:val="nil"/>
                <w:between w:val="nil"/>
              </w:pBdr>
              <w:ind w:right="102"/>
              <w:jc w:val="both"/>
            </w:pPr>
            <w:r>
              <w:rPr>
                <w:rFonts w:ascii="Times New Roman" w:eastAsia="Times New Roman" w:hAnsi="Times New Roman" w:cs="Times New Roman"/>
                <w:color w:val="000000"/>
              </w:rPr>
              <w:t>використання слова або мовного звороту, запозичених з іншої мови;</w:t>
            </w:r>
          </w:p>
          <w:p w:rsidR="00286058" w:rsidRDefault="00B07194">
            <w:pPr>
              <w:widowControl/>
              <w:numPr>
                <w:ilvl w:val="0"/>
                <w:numId w:val="1"/>
              </w:numPr>
              <w:pBdr>
                <w:top w:val="nil"/>
                <w:left w:val="nil"/>
                <w:bottom w:val="nil"/>
                <w:right w:val="nil"/>
                <w:between w:val="nil"/>
              </w:pBdr>
              <w:ind w:right="102"/>
              <w:jc w:val="both"/>
            </w:pPr>
            <w:r>
              <w:rPr>
                <w:rFonts w:ascii="Times New Roman" w:eastAsia="Times New Roman" w:hAnsi="Times New Roman" w:cs="Times New Roman"/>
                <w:color w:val="000000"/>
              </w:rPr>
              <w:lastRenderedPageBreak/>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присвоєного електро</w:t>
            </w:r>
            <w:r>
              <w:rPr>
                <w:rFonts w:ascii="Times New Roman" w:eastAsia="Times New Roman" w:hAnsi="Times New Roman" w:cs="Times New Roman"/>
                <w:color w:val="000000"/>
              </w:rPr>
              <w:t>нною системою закупівель та/або унікального номера повідомлення про намір укласти договір про закупівлю - помилка в цифрах;</w:t>
            </w:r>
          </w:p>
          <w:p w:rsidR="00286058" w:rsidRDefault="00B07194">
            <w:pPr>
              <w:widowControl/>
              <w:numPr>
                <w:ilvl w:val="0"/>
                <w:numId w:val="1"/>
              </w:numPr>
              <w:pBdr>
                <w:top w:val="nil"/>
                <w:left w:val="nil"/>
                <w:bottom w:val="nil"/>
                <w:right w:val="nil"/>
                <w:between w:val="nil"/>
              </w:pBdr>
              <w:ind w:right="102"/>
              <w:jc w:val="both"/>
            </w:pPr>
            <w:r>
              <w:rPr>
                <w:rFonts w:ascii="Times New Roman" w:eastAsia="Times New Roman" w:hAnsi="Times New Roman" w:cs="Times New Roman"/>
                <w:color w:val="000000"/>
              </w:rPr>
              <w:t>застосування правил переносу частини слова з рядка в рядок;</w:t>
            </w:r>
          </w:p>
          <w:p w:rsidR="00286058" w:rsidRDefault="00B07194">
            <w:pPr>
              <w:widowControl/>
              <w:numPr>
                <w:ilvl w:val="0"/>
                <w:numId w:val="1"/>
              </w:numPr>
              <w:pBdr>
                <w:top w:val="nil"/>
                <w:left w:val="nil"/>
                <w:bottom w:val="nil"/>
                <w:right w:val="nil"/>
                <w:between w:val="nil"/>
              </w:pBdr>
              <w:ind w:right="102"/>
              <w:jc w:val="both"/>
            </w:pPr>
            <w:r>
              <w:rPr>
                <w:rFonts w:ascii="Times New Roman" w:eastAsia="Times New Roman" w:hAnsi="Times New Roman" w:cs="Times New Roman"/>
                <w:color w:val="000000"/>
              </w:rPr>
              <w:t>написання слі</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 xml:space="preserve"> разом та/або окремо, та/або через дефіс;</w:t>
            </w:r>
          </w:p>
          <w:p w:rsidR="00286058" w:rsidRDefault="00B07194">
            <w:pPr>
              <w:widowControl/>
              <w:numPr>
                <w:ilvl w:val="0"/>
                <w:numId w:val="1"/>
              </w:numPr>
              <w:pBdr>
                <w:top w:val="nil"/>
                <w:left w:val="nil"/>
                <w:bottom w:val="nil"/>
                <w:right w:val="nil"/>
                <w:between w:val="nil"/>
              </w:pBdr>
              <w:ind w:right="102"/>
              <w:jc w:val="both"/>
            </w:pPr>
            <w:r>
              <w:rPr>
                <w:rFonts w:ascii="Times New Roman" w:eastAsia="Times New Roman" w:hAnsi="Times New Roman" w:cs="Times New Roman"/>
                <w:color w:val="000000"/>
              </w:rPr>
              <w:t>нумерації сторінок/аркушів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2. Помилка, зр</w:t>
            </w:r>
            <w:r>
              <w:rPr>
                <w:rFonts w:ascii="Times New Roman" w:eastAsia="Times New Roman" w:hAnsi="Times New Roman" w:cs="Times New Roman"/>
                <w:color w:val="000000"/>
              </w:rPr>
              <w:t>облена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w:t>
            </w:r>
            <w:r>
              <w:rPr>
                <w:rFonts w:ascii="Times New Roman" w:eastAsia="Times New Roman" w:hAnsi="Times New Roman" w:cs="Times New Roman"/>
                <w:color w:val="000000"/>
              </w:rPr>
              <w:t>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та не призводить до її спотворення та/або не стосується характеристики предмета закупівлі,</w:t>
            </w:r>
            <w:r>
              <w:rPr>
                <w:rFonts w:ascii="Times New Roman" w:eastAsia="Times New Roman" w:hAnsi="Times New Roman" w:cs="Times New Roman"/>
                <w:color w:val="000000"/>
              </w:rPr>
              <w:t xml:space="preserve"> кваліфікаційних критеріїв до учасника процедури закупівлі.</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складі тендерної пропозиції, зміст якого відповідає вимогам, визначеним замовником у тендерній документації</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Окрема сторінка (сторінки) копії документа (документів) не завірена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ідписом та/або печаткою учасника процедури закупівлі (у разі її використання).</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своїй тендерній пропозиції, при цьому замовником не вимагається подання такого документа в тендерній документації.</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6. Подання документа (документів)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складі тендерної пропозиції, що не містить власноручного підпису упов</w:t>
            </w:r>
            <w:r>
              <w:rPr>
                <w:rFonts w:ascii="Times New Roman" w:eastAsia="Times New Roman" w:hAnsi="Times New Roman" w:cs="Times New Roman"/>
                <w:color w:val="000000"/>
              </w:rPr>
              <w:t>новаженої особи учасника процедури закупівлі, якщо на цей документ (документи) накладено її кваліфікований електронний підпис.</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7. Подання документа (документів)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 xml:space="preserve">і у складі тендерної пропозиції, що складений у довільній формі та </w:t>
            </w:r>
            <w:r>
              <w:rPr>
                <w:rFonts w:ascii="Times New Roman" w:eastAsia="Times New Roman" w:hAnsi="Times New Roman" w:cs="Times New Roman"/>
                <w:color w:val="000000"/>
              </w:rPr>
              <w:t>не містить вихідного номера.</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8. Подання документа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складі тендерної пропозиції, що є сканованою копією оригіналу документа/електронного документа.</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9. Подання документа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складі тендерної пропозиц</w:t>
            </w:r>
            <w:r>
              <w:rPr>
                <w:rFonts w:ascii="Times New Roman" w:eastAsia="Times New Roman" w:hAnsi="Times New Roman" w:cs="Times New Roman"/>
                <w:color w:val="000000"/>
              </w:rPr>
              <w:t>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10. Пода</w:t>
            </w:r>
            <w:r>
              <w:rPr>
                <w:rFonts w:ascii="Times New Roman" w:eastAsia="Times New Roman" w:hAnsi="Times New Roman" w:cs="Times New Roman"/>
                <w:color w:val="000000"/>
              </w:rPr>
              <w:t>ння документа (документів)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w:t>
            </w:r>
            <w:r>
              <w:rPr>
                <w:rFonts w:ascii="Times New Roman" w:eastAsia="Times New Roman" w:hAnsi="Times New Roman" w:cs="Times New Roman"/>
                <w:color w:val="000000"/>
              </w:rPr>
              <w:t>но до законодавства після того, як відповідний документ (документи) був (були) поданий (подані).</w:t>
            </w:r>
          </w:p>
          <w:p w:rsidR="00286058" w:rsidRDefault="00B07194">
            <w:pPr>
              <w:pBdr>
                <w:top w:val="nil"/>
                <w:left w:val="nil"/>
                <w:bottom w:val="nil"/>
                <w:right w:val="nil"/>
                <w:between w:val="nil"/>
              </w:pBdr>
              <w:ind w:right="102"/>
              <w:jc w:val="both"/>
              <w:rPr>
                <w:rFonts w:ascii="Times New Roman" w:eastAsia="Times New Roman" w:hAnsi="Times New Roman" w:cs="Times New Roman"/>
                <w:color w:val="000000"/>
              </w:rPr>
            </w:pPr>
            <w:r>
              <w:rPr>
                <w:rFonts w:ascii="Times New Roman" w:eastAsia="Times New Roman" w:hAnsi="Times New Roman" w:cs="Times New Roman"/>
                <w:color w:val="000000"/>
              </w:rPr>
              <w:t>11. Подання документа (документів)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складі тендерної пропозиції, в якому позиція цифри (цифр) у сумі є некоректною, при цьому су</w:t>
            </w:r>
            <w:r>
              <w:rPr>
                <w:rFonts w:ascii="Times New Roman" w:eastAsia="Times New Roman" w:hAnsi="Times New Roman" w:cs="Times New Roman"/>
                <w:color w:val="000000"/>
              </w:rPr>
              <w:t>ма, що зазначена прописом, є правильною.</w:t>
            </w:r>
          </w:p>
          <w:p w:rsidR="00286058" w:rsidRDefault="00B07194">
            <w:pPr>
              <w:pBdr>
                <w:top w:val="nil"/>
                <w:left w:val="nil"/>
                <w:bottom w:val="nil"/>
                <w:right w:val="nil"/>
                <w:between w:val="nil"/>
              </w:pBdr>
              <w:ind w:right="10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12. Подання документа (документів) учасником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w:t>
            </w:r>
            <w:r>
              <w:rPr>
                <w:rFonts w:ascii="Times New Roman" w:eastAsia="Times New Roman" w:hAnsi="Times New Roman" w:cs="Times New Roman"/>
                <w:color w:val="000000"/>
              </w:rPr>
              <w:t xml:space="preserve">яду. </w:t>
            </w:r>
          </w:p>
          <w:p w:rsidR="00286058" w:rsidRDefault="00B0719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Приклади формальних помилок*:</w:t>
            </w:r>
          </w:p>
          <w:p w:rsidR="00286058" w:rsidRDefault="00B07194">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«Інформація в довільній формі» замість «Інформа-ція»,  «Лист-пояснення» замість «Лист», «довідка» за-мість «гарантійний лист», «інформація» замість «дов</w:t>
            </w:r>
            <w:proofErr w:type="gramStart"/>
            <w:r>
              <w:rPr>
                <w:rFonts w:ascii="Times New Roman" w:eastAsia="Times New Roman" w:hAnsi="Times New Roman" w:cs="Times New Roman"/>
                <w:color w:val="000000"/>
              </w:rPr>
              <w:t>і-</w:t>
            </w:r>
            <w:proofErr w:type="gramEnd"/>
            <w:r>
              <w:rPr>
                <w:rFonts w:ascii="Times New Roman" w:eastAsia="Times New Roman" w:hAnsi="Times New Roman" w:cs="Times New Roman"/>
                <w:color w:val="000000"/>
              </w:rPr>
              <w:t xml:space="preserve">дка»; </w:t>
            </w:r>
          </w:p>
          <w:p w:rsidR="00286058" w:rsidRDefault="00B07194">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«м.київ» замість «м</w:t>
            </w:r>
            <w:proofErr w:type="gramStart"/>
            <w:r>
              <w:rPr>
                <w:rFonts w:ascii="Times New Roman" w:eastAsia="Times New Roman" w:hAnsi="Times New Roman" w:cs="Times New Roman"/>
                <w:color w:val="000000"/>
              </w:rPr>
              <w:t>.К</w:t>
            </w:r>
            <w:proofErr w:type="gramEnd"/>
            <w:r>
              <w:rPr>
                <w:rFonts w:ascii="Times New Roman" w:eastAsia="Times New Roman" w:hAnsi="Times New Roman" w:cs="Times New Roman"/>
                <w:color w:val="000000"/>
              </w:rPr>
              <w:t>иїв»;</w:t>
            </w:r>
          </w:p>
          <w:p w:rsidR="00286058" w:rsidRDefault="00B07194">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«поряд </w:t>
            </w:r>
            <w:proofErr w:type="gramStart"/>
            <w:r>
              <w:rPr>
                <w:rFonts w:ascii="Times New Roman" w:eastAsia="Times New Roman" w:hAnsi="Times New Roman" w:cs="Times New Roman"/>
                <w:color w:val="000000"/>
              </w:rPr>
              <w:t>-о</w:t>
            </w:r>
            <w:proofErr w:type="gramEnd"/>
            <w:r>
              <w:rPr>
                <w:rFonts w:ascii="Times New Roman" w:eastAsia="Times New Roman" w:hAnsi="Times New Roman" w:cs="Times New Roman"/>
                <w:color w:val="000000"/>
              </w:rPr>
              <w:t>к» замість «поря – док»;</w:t>
            </w:r>
          </w:p>
          <w:p w:rsidR="00286058" w:rsidRDefault="00B07194">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«ненадається» замість «не надається»»;</w:t>
            </w:r>
          </w:p>
          <w:p w:rsidR="00286058" w:rsidRDefault="00B07194">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«______________№_____________» замість «14.08.2023 №320/13/14-01»</w:t>
            </w:r>
          </w:p>
          <w:p w:rsidR="00286058" w:rsidRDefault="00B07194">
            <w:pPr>
              <w:widowControl/>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учасник розмістив (завантажив) документ у форматі «JPG» замість  документа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форматі «pdf» (PortableDocumentF</w:t>
            </w:r>
            <w:r>
              <w:rPr>
                <w:rFonts w:ascii="Times New Roman" w:eastAsia="Times New Roman" w:hAnsi="Times New Roman" w:cs="Times New Roman"/>
                <w:color w:val="000000"/>
              </w:rPr>
              <w:t>ormat)».</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rPr>
              <w:t>* - наведений перелі</w:t>
            </w:r>
            <w:proofErr w:type="gramStart"/>
            <w:r>
              <w:rPr>
                <w:i/>
              </w:rPr>
              <w:t>к</w:t>
            </w:r>
            <w:proofErr w:type="gramEnd"/>
            <w:r>
              <w:rPr>
                <w:i/>
              </w:rPr>
              <w:t xml:space="preserve"> прикладів формальних помилок не є вичерпним.</w:t>
            </w:r>
            <w:r>
              <w:rPr>
                <w:rFonts w:ascii="Times New Roman" w:eastAsia="Times New Roman" w:hAnsi="Times New Roman" w:cs="Times New Roman"/>
              </w:rPr>
              <w:t xml:space="preserve"> </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 </w:t>
            </w:r>
            <w:r>
              <w:rPr>
                <w:rFonts w:ascii="Times New Roman" w:eastAsia="Times New Roman" w:hAnsi="Times New Roman" w:cs="Times New Roman"/>
                <w:b/>
                <w:color w:val="000000"/>
              </w:rPr>
              <w:t>3. Відхилення тендерних пропозицій</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 </w:t>
            </w:r>
            <w:r>
              <w:t xml:space="preserve">Замовник відхиляє тендерну пропозицію із зазначенням аргументації в електронній системі закупівель </w:t>
            </w:r>
            <w:proofErr w:type="gramStart"/>
            <w:r>
              <w:t>у</w:t>
            </w:r>
            <w:proofErr w:type="gramEnd"/>
            <w:r>
              <w:t xml:space="preserve"> разі, коли:</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1) учасник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ідпадає під підстави, встановлені </w:t>
            </w:r>
            <w:hyperlink r:id="rId34" w:anchor="n615">
              <w:r>
                <w:rPr>
                  <w:rFonts w:ascii="Times New Roman" w:eastAsia="Times New Roman" w:hAnsi="Times New Roman" w:cs="Times New Roman"/>
                  <w:color w:val="000000"/>
                  <w:u w:val="single"/>
                </w:rPr>
                <w:t>пунктом 47</w:t>
              </w:r>
            </w:hyperlink>
            <w:r>
              <w:rPr>
                <w:rFonts w:ascii="Times New Roman" w:eastAsia="Times New Roman" w:hAnsi="Times New Roman" w:cs="Times New Roman"/>
                <w:color w:val="000000"/>
              </w:rPr>
              <w:t> цих особливостей;</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ідкритих торгів, яку замовником виявлено згідно з </w:t>
            </w:r>
            <w:hyperlink r:id="rId35" w:anchor="n586">
              <w:r>
                <w:rPr>
                  <w:rFonts w:ascii="Times New Roman" w:eastAsia="Times New Roman" w:hAnsi="Times New Roman" w:cs="Times New Roman"/>
                  <w:color w:val="000000"/>
                  <w:u w:val="single"/>
                </w:rPr>
                <w:t>абзацом першим</w:t>
              </w:r>
            </w:hyperlink>
            <w:r>
              <w:rPr>
                <w:rFonts w:ascii="Times New Roman" w:eastAsia="Times New Roman" w:hAnsi="Times New Roman" w:cs="Times New Roman"/>
                <w:color w:val="000000"/>
              </w:rPr>
              <w:t xml:space="preserve"> пункту 42 </w:t>
            </w:r>
            <w:r>
              <w:rPr>
                <w:rFonts w:ascii="Times New Roman" w:eastAsia="Times New Roman" w:hAnsi="Times New Roman" w:cs="Times New Roman"/>
                <w:color w:val="000000"/>
              </w:rPr>
              <w:t>цих особливостей;</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виправив виявлені замовником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ісля розкриття тендерних пропозицій невідповідності в інформації та/або документах, що подані ним у складі своєї те</w:t>
            </w:r>
            <w:r>
              <w:rPr>
                <w:rFonts w:ascii="Times New Roman" w:eastAsia="Times New Roman" w:hAnsi="Times New Roman" w:cs="Times New Roman"/>
                <w:color w:val="000000"/>
              </w:rPr>
              <w:t>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w:t>
            </w:r>
            <w:r>
              <w:rPr>
                <w:rFonts w:ascii="Times New Roman" w:eastAsia="Times New Roman" w:hAnsi="Times New Roman" w:cs="Times New Roman"/>
                <w:color w:val="000000"/>
              </w:rPr>
              <w:t xml:space="preserve"> про усунення таких невідповідностей;</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 </w:t>
            </w:r>
            <w:hyperlink r:id="rId36" w:anchor="n1543">
              <w:r>
                <w:rPr>
                  <w:rFonts w:ascii="Times New Roman" w:eastAsia="Times New Roman" w:hAnsi="Times New Roman" w:cs="Times New Roman"/>
                  <w:color w:val="000000"/>
                  <w:u w:val="single"/>
                </w:rPr>
                <w:t xml:space="preserve">абзацом </w:t>
              </w:r>
              <w:proofErr w:type="gramStart"/>
              <w:r>
                <w:rPr>
                  <w:rFonts w:ascii="Times New Roman" w:eastAsia="Times New Roman" w:hAnsi="Times New Roman" w:cs="Times New Roman"/>
                  <w:color w:val="000000"/>
                  <w:u w:val="single"/>
                </w:rPr>
                <w:t>першим</w:t>
              </w:r>
              <w:proofErr w:type="gramEnd"/>
            </w:hyperlink>
            <w:r>
              <w:rPr>
                <w:rFonts w:ascii="Times New Roman" w:eastAsia="Times New Roman" w:hAnsi="Times New Roman" w:cs="Times New Roman"/>
                <w:color w:val="000000"/>
              </w:rPr>
              <w:t> частини чотирнадцятої статті 29 За</w:t>
            </w:r>
            <w:r>
              <w:rPr>
                <w:rFonts w:ascii="Times New Roman" w:eastAsia="Times New Roman" w:hAnsi="Times New Roman" w:cs="Times New Roman"/>
                <w:color w:val="000000"/>
              </w:rPr>
              <w:t>кону/</w:t>
            </w:r>
            <w:hyperlink r:id="rId37" w:anchor="n581">
              <w:r>
                <w:rPr>
                  <w:rFonts w:ascii="Times New Roman" w:eastAsia="Times New Roman" w:hAnsi="Times New Roman" w:cs="Times New Roman"/>
                  <w:color w:val="000000"/>
                  <w:u w:val="single"/>
                </w:rPr>
                <w:t>абзацом дев’ятим</w:t>
              </w:r>
            </w:hyperlink>
            <w:r>
              <w:rPr>
                <w:rFonts w:ascii="Times New Roman" w:eastAsia="Times New Roman" w:hAnsi="Times New Roman" w:cs="Times New Roman"/>
                <w:color w:val="000000"/>
              </w:rPr>
              <w:t> пункту 37 цих особливостей;</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 </w:t>
            </w:r>
            <w:hyperlink r:id="rId38" w:anchor="n584">
              <w:r>
                <w:rPr>
                  <w:rFonts w:ascii="Times New Roman" w:eastAsia="Times New Roman" w:hAnsi="Times New Roman" w:cs="Times New Roman"/>
                  <w:color w:val="000000"/>
                  <w:u w:val="single"/>
                </w:rPr>
                <w:t>пункту 40</w:t>
              </w:r>
            </w:hyperlink>
            <w:r>
              <w:rPr>
                <w:rFonts w:ascii="Times New Roman" w:eastAsia="Times New Roman" w:hAnsi="Times New Roman" w:cs="Times New Roman"/>
                <w:color w:val="000000"/>
              </w:rPr>
              <w:t> цих особливостей;</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Pr>
                <w:rFonts w:ascii="Times New Roman" w:eastAsia="Times New Roman" w:hAnsi="Times New Roman" w:cs="Times New Roman"/>
                <w:color w:val="000000"/>
              </w:rPr>
              <w:t>відповідно до законодавства</w:t>
            </w:r>
            <w:proofErr w:type="gramStart"/>
            <w:r>
              <w:rPr>
                <w:rFonts w:ascii="Times New Roman" w:eastAsia="Times New Roman" w:hAnsi="Times New Roman" w:cs="Times New Roman"/>
                <w:color w:val="000000"/>
              </w:rPr>
              <w:t xml:space="preserve"> Р</w:t>
            </w:r>
            <w:proofErr w:type="gramEnd"/>
            <w:r>
              <w:rPr>
                <w:rFonts w:ascii="Times New Roman" w:eastAsia="Times New Roman" w:hAnsi="Times New Roman" w:cs="Times New Roman"/>
                <w:color w:val="000000"/>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w:t>
            </w:r>
            <w:r>
              <w:rPr>
                <w:rFonts w:ascii="Times New Roman" w:eastAsia="Times New Roman" w:hAnsi="Times New Roman" w:cs="Times New Roman"/>
                <w:color w:val="000000"/>
              </w:rPr>
              <w:t>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cs="Times New Roman"/>
                <w:color w:val="000000"/>
              </w:rPr>
              <w:t>кр</w:t>
            </w:r>
            <w:proofErr w:type="gramEnd"/>
            <w:r>
              <w:rPr>
                <w:rFonts w:ascii="Times New Roman" w:eastAsia="Times New Roman" w:hAnsi="Times New Roman" w:cs="Times New Roman"/>
                <w:color w:val="000000"/>
              </w:rPr>
              <w:t xml:space="preserve">ім того, що проживає на території України на законних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ідставах), або юридичною особою, утвореною та зареєстрова</w:t>
            </w:r>
            <w:r>
              <w:rPr>
                <w:rFonts w:ascii="Times New Roman" w:eastAsia="Times New Roman" w:hAnsi="Times New Roman" w:cs="Times New Roman"/>
                <w:color w:val="000000"/>
              </w:rPr>
              <w:t>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w:t>
            </w:r>
            <w:r>
              <w:rPr>
                <w:rFonts w:ascii="Times New Roman" w:eastAsia="Times New Roman" w:hAnsi="Times New Roman" w:cs="Times New Roman"/>
                <w:color w:val="000000"/>
              </w:rPr>
              <w:t>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rPr>
              <w:t>стр</w:t>
            </w:r>
            <w:proofErr w:type="gramEnd"/>
            <w:r>
              <w:rPr>
                <w:rFonts w:ascii="Times New Roman" w:eastAsia="Times New Roman" w:hAnsi="Times New Roman" w:cs="Times New Roman"/>
                <w:color w:val="000000"/>
              </w:rPr>
              <w:t>і</w:t>
            </w:r>
            <w:r>
              <w:rPr>
                <w:rFonts w:ascii="Times New Roman" w:eastAsia="Times New Roman" w:hAnsi="Times New Roman" w:cs="Times New Roman"/>
                <w:color w:val="000000"/>
              </w:rPr>
              <w:t>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 xml:space="preserve">і”, на період дії правового режиму воєнного стану в Україні та </w:t>
            </w:r>
            <w:r>
              <w:rPr>
                <w:rFonts w:ascii="Times New Roman" w:eastAsia="Times New Roman" w:hAnsi="Times New Roman" w:cs="Times New Roman"/>
                <w:color w:val="000000"/>
              </w:rPr>
              <w:t>протягом 90 днів з дня його припинення або скасування” (Офіційний вісник України, 2022 р., № 84, ст. 5176);</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2) тендерна пропозиція:</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відповідає умовам </w:t>
            </w:r>
            <w:proofErr w:type="gramStart"/>
            <w:r>
              <w:rPr>
                <w:rFonts w:ascii="Times New Roman" w:eastAsia="Times New Roman" w:hAnsi="Times New Roman" w:cs="Times New Roman"/>
                <w:color w:val="000000"/>
              </w:rPr>
              <w:t>техн</w:t>
            </w:r>
            <w:proofErr w:type="gramEnd"/>
            <w:r>
              <w:rPr>
                <w:rFonts w:ascii="Times New Roman" w:eastAsia="Times New Roman" w:hAnsi="Times New Roman" w:cs="Times New Roman"/>
                <w:color w:val="000000"/>
              </w:rPr>
              <w:t>ічної специфікації та іншим вимогам щодо предмета закупівлі тендерної документації, крім невідповід</w:t>
            </w:r>
            <w:r>
              <w:rPr>
                <w:rFonts w:ascii="Times New Roman" w:eastAsia="Times New Roman" w:hAnsi="Times New Roman" w:cs="Times New Roman"/>
                <w:color w:val="000000"/>
              </w:rPr>
              <w:t>ності в інформації та/або документах, що може бути усунена учасником процедури закупівлі відповідно до </w:t>
            </w:r>
            <w:hyperlink r:id="rId39" w:anchor="n588">
              <w:r>
                <w:rPr>
                  <w:rFonts w:ascii="Times New Roman" w:eastAsia="Times New Roman" w:hAnsi="Times New Roman" w:cs="Times New Roman"/>
                  <w:color w:val="000000"/>
                  <w:u w:val="single"/>
                </w:rPr>
                <w:t>пункту 43</w:t>
              </w:r>
            </w:hyperlink>
            <w:r>
              <w:rPr>
                <w:rFonts w:ascii="Times New Roman" w:eastAsia="Times New Roman" w:hAnsi="Times New Roman" w:cs="Times New Roman"/>
                <w:color w:val="000000"/>
              </w:rPr>
              <w:t> цих особливостей;</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є </w:t>
            </w:r>
            <w:proofErr w:type="gramStart"/>
            <w:r>
              <w:rPr>
                <w:rFonts w:ascii="Times New Roman" w:eastAsia="Times New Roman" w:hAnsi="Times New Roman" w:cs="Times New Roman"/>
                <w:color w:val="000000"/>
              </w:rPr>
              <w:t>такою</w:t>
            </w:r>
            <w:proofErr w:type="gramEnd"/>
            <w:r>
              <w:rPr>
                <w:rFonts w:ascii="Times New Roman" w:eastAsia="Times New Roman" w:hAnsi="Times New Roman" w:cs="Times New Roman"/>
                <w:color w:val="000000"/>
              </w:rPr>
              <w:t>, строк дії якої закінчився;</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є такою</w:t>
            </w:r>
            <w:r>
              <w:rPr>
                <w:rFonts w:ascii="Times New Roman" w:eastAsia="Times New Roman" w:hAnsi="Times New Roman" w:cs="Times New Roman"/>
                <w:color w:val="000000"/>
              </w:rPr>
              <w:t>, ціна якої перевищує очікувану вартість предмета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w:t>
            </w:r>
            <w:r>
              <w:rPr>
                <w:rFonts w:ascii="Times New Roman" w:eastAsia="Times New Roman" w:hAnsi="Times New Roman" w:cs="Times New Roman"/>
                <w:color w:val="000000"/>
              </w:rPr>
              <w:lastRenderedPageBreak/>
              <w:t>ціна якої є вищою, ніж очікув</w:t>
            </w:r>
            <w:r>
              <w:rPr>
                <w:rFonts w:ascii="Times New Roman" w:eastAsia="Times New Roman" w:hAnsi="Times New Roman" w:cs="Times New Roman"/>
                <w:color w:val="000000"/>
              </w:rPr>
              <w:t xml:space="preserve">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rFonts w:ascii="Times New Roman" w:eastAsia="Times New Roman" w:hAnsi="Times New Roman" w:cs="Times New Roman"/>
                <w:color w:val="000000"/>
              </w:rPr>
              <w:t>ніж</w:t>
            </w:r>
            <w:proofErr w:type="gramEnd"/>
            <w:r>
              <w:rPr>
                <w:rFonts w:ascii="Times New Roman" w:eastAsia="Times New Roman" w:hAnsi="Times New Roman" w:cs="Times New Roman"/>
                <w:color w:val="000000"/>
              </w:rPr>
              <w:t xml:space="preserve"> зазначений замовником в тендерній документації;</w:t>
            </w:r>
          </w:p>
          <w:p w:rsidR="00286058" w:rsidRDefault="00B07194">
            <w:pPr>
              <w:numPr>
                <w:ilvl w:val="0"/>
                <w:numId w:val="2"/>
              </w:numPr>
              <w:ind w:left="694" w:right="100" w:hanging="283"/>
              <w:jc w:val="both"/>
            </w:pPr>
            <w:r>
              <w:t>не відповідає вим</w:t>
            </w:r>
            <w:r>
              <w:t xml:space="preserve">огам, установленим у тендерній документації відповідно </w:t>
            </w:r>
            <w:proofErr w:type="gramStart"/>
            <w:r>
              <w:t>до</w:t>
            </w:r>
            <w:proofErr w:type="gramEnd"/>
            <w:r>
              <w:t> </w:t>
            </w:r>
            <w:hyperlink r:id="rId40" w:anchor="n1422">
              <w:r>
                <w:rPr>
                  <w:color w:val="000000"/>
                  <w:u w:val="single"/>
                </w:rPr>
                <w:t>абзацу першого</w:t>
              </w:r>
            </w:hyperlink>
            <w:r>
              <w:t> частини третьої статті 22 Закону;</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333333"/>
              </w:rPr>
              <w:t>3</w:t>
            </w:r>
            <w:r>
              <w:rPr>
                <w:rFonts w:ascii="Times New Roman" w:eastAsia="Times New Roman" w:hAnsi="Times New Roman" w:cs="Times New Roman"/>
                <w:color w:val="000000"/>
              </w:rPr>
              <w:t>) переможець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19" w:name="z337ya" w:colFirst="0" w:colLast="0"/>
            <w:bookmarkEnd w:id="19"/>
            <w:r>
              <w:rPr>
                <w:rFonts w:ascii="Times New Roman" w:eastAsia="Times New Roman" w:hAnsi="Times New Roman" w:cs="Times New Roman"/>
                <w:color w:val="000000"/>
              </w:rPr>
              <w:t xml:space="preserve">відмовився від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ідписання договору про закупівлю відповідно до вимог тендерної документації або укладення договору про закупівлю;</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20" w:name="3j2qqm3" w:colFirst="0" w:colLast="0"/>
            <w:bookmarkEnd w:id="20"/>
            <w:r>
              <w:rPr>
                <w:rFonts w:ascii="Times New Roman" w:eastAsia="Times New Roman" w:hAnsi="Times New Roman" w:cs="Times New Roman"/>
                <w:color w:val="000000"/>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rPr>
              <w:t>п</w:t>
            </w:r>
            <w:proofErr w:type="gramEnd"/>
            <w:r>
              <w:rPr>
                <w:rFonts w:ascii="Times New Roman" w:eastAsia="Times New Roman" w:hAnsi="Times New Roman" w:cs="Times New Roman"/>
                <w:color w:val="000000"/>
              </w:rPr>
              <w:t>ідтверджують відсутність підстав, визначених у </w:t>
            </w:r>
            <w:hyperlink r:id="rId41" w:anchor="n618">
              <w:r>
                <w:rPr>
                  <w:rFonts w:ascii="Times New Roman" w:eastAsia="Times New Roman" w:hAnsi="Times New Roman" w:cs="Times New Roman"/>
                  <w:color w:val="000000"/>
                  <w:u w:val="single"/>
                </w:rPr>
                <w:t>підпунктах 3</w:t>
              </w:r>
            </w:hyperlink>
            <w:r>
              <w:rPr>
                <w:rFonts w:ascii="Times New Roman" w:eastAsia="Times New Roman" w:hAnsi="Times New Roman" w:cs="Times New Roman"/>
                <w:color w:val="000000"/>
              </w:rPr>
              <w:t>, </w:t>
            </w:r>
            <w:hyperlink r:id="rId42" w:anchor="n620">
              <w:r>
                <w:rPr>
                  <w:rFonts w:ascii="Times New Roman" w:eastAsia="Times New Roman" w:hAnsi="Times New Roman" w:cs="Times New Roman"/>
                  <w:color w:val="000000"/>
                  <w:u w:val="single"/>
                </w:rPr>
                <w:t>5</w:t>
              </w:r>
            </w:hyperlink>
            <w:r>
              <w:rPr>
                <w:rFonts w:ascii="Times New Roman" w:eastAsia="Times New Roman" w:hAnsi="Times New Roman" w:cs="Times New Roman"/>
                <w:color w:val="000000"/>
              </w:rPr>
              <w:t>, </w:t>
            </w:r>
            <w:hyperlink r:id="rId43" w:anchor="n621">
              <w:r>
                <w:rPr>
                  <w:rFonts w:ascii="Times New Roman" w:eastAsia="Times New Roman" w:hAnsi="Times New Roman" w:cs="Times New Roman"/>
                  <w:color w:val="000000"/>
                  <w:u w:val="single"/>
                </w:rPr>
                <w:t>6</w:t>
              </w:r>
            </w:hyperlink>
            <w:r>
              <w:rPr>
                <w:rFonts w:ascii="Times New Roman" w:eastAsia="Times New Roman" w:hAnsi="Times New Roman" w:cs="Times New Roman"/>
                <w:color w:val="000000"/>
              </w:rPr>
              <w:t> і </w:t>
            </w:r>
            <w:hyperlink r:id="rId44" w:anchor="n627">
              <w:r>
                <w:rPr>
                  <w:rFonts w:ascii="Times New Roman" w:eastAsia="Times New Roman" w:hAnsi="Times New Roman" w:cs="Times New Roman"/>
                  <w:color w:val="000000"/>
                  <w:u w:val="single"/>
                </w:rPr>
                <w:t>12</w:t>
              </w:r>
            </w:hyperlink>
            <w:r>
              <w:rPr>
                <w:rFonts w:ascii="Times New Roman" w:eastAsia="Times New Roman" w:hAnsi="Times New Roman" w:cs="Times New Roman"/>
                <w:color w:val="000000"/>
              </w:rPr>
              <w:t> та в </w:t>
            </w:r>
            <w:hyperlink r:id="rId45" w:anchor="n628">
              <w:r>
                <w:rPr>
                  <w:rFonts w:ascii="Times New Roman" w:eastAsia="Times New Roman" w:hAnsi="Times New Roman" w:cs="Times New Roman"/>
                  <w:color w:val="000000"/>
                  <w:u w:val="single"/>
                </w:rPr>
                <w:t>абзаці чотирнадцятому</w:t>
              </w:r>
            </w:hyperlink>
            <w:r>
              <w:rPr>
                <w:rFonts w:ascii="Times New Roman" w:eastAsia="Times New Roman" w:hAnsi="Times New Roman" w:cs="Times New Roman"/>
                <w:color w:val="000000"/>
              </w:rPr>
              <w:t> пункту 47 цих особливостей;</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bookmarkStart w:id="21" w:name="1y810tw" w:colFirst="0" w:colLast="0"/>
            <w:bookmarkEnd w:id="21"/>
            <w:r>
              <w:rPr>
                <w:rFonts w:ascii="Times New Roman" w:eastAsia="Times New Roman" w:hAnsi="Times New Roman" w:cs="Times New Roman"/>
                <w:color w:val="000000"/>
              </w:rPr>
              <w:t>не надав забезпечення виконання</w:t>
            </w:r>
            <w:r>
              <w:rPr>
                <w:rFonts w:ascii="Times New Roman" w:eastAsia="Times New Roman" w:hAnsi="Times New Roman" w:cs="Times New Roman"/>
                <w:color w:val="000000"/>
              </w:rPr>
              <w:t xml:space="preserve"> договору </w:t>
            </w:r>
            <w:proofErr w:type="gramStart"/>
            <w:r>
              <w:rPr>
                <w:rFonts w:ascii="Times New Roman" w:eastAsia="Times New Roman" w:hAnsi="Times New Roman" w:cs="Times New Roman"/>
                <w:color w:val="000000"/>
              </w:rPr>
              <w:t>про</w:t>
            </w:r>
            <w:proofErr w:type="gramEnd"/>
            <w:r>
              <w:rPr>
                <w:rFonts w:ascii="Times New Roman" w:eastAsia="Times New Roman" w:hAnsi="Times New Roman" w:cs="Times New Roman"/>
                <w:color w:val="000000"/>
              </w:rPr>
              <w:t xml:space="preserve"> закупівлю, якщо таке забезпечення вимагалося замовником;</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333333"/>
              </w:rPr>
            </w:pPr>
            <w:bookmarkStart w:id="22" w:name="4i7ojhp" w:colFirst="0" w:colLast="0"/>
            <w:bookmarkEnd w:id="22"/>
            <w:r>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rPr>
              <w:t>вл</w:t>
            </w:r>
            <w:proofErr w:type="gramEnd"/>
            <w:r>
              <w:rPr>
                <w:rFonts w:ascii="Times New Roman" w:eastAsia="Times New Roman" w:hAnsi="Times New Roman" w:cs="Times New Roman"/>
                <w:color w:val="000000"/>
              </w:rPr>
              <w:t>і, яку замовником виявлено згідно з </w:t>
            </w:r>
            <w:hyperlink r:id="rId46" w:anchor="n586">
              <w:r>
                <w:rPr>
                  <w:rFonts w:ascii="Times New Roman" w:eastAsia="Times New Roman" w:hAnsi="Times New Roman" w:cs="Times New Roman"/>
                  <w:color w:val="000000"/>
                  <w:u w:val="single"/>
                </w:rPr>
                <w:t>абзацом першим</w:t>
              </w:r>
            </w:hyperlink>
            <w:r>
              <w:rPr>
                <w:rFonts w:ascii="Times New Roman" w:eastAsia="Times New Roman" w:hAnsi="Times New Roman" w:cs="Times New Roman"/>
                <w:color w:val="000000"/>
              </w:rPr>
              <w:t> пункту 42 цих особливостей.</w:t>
            </w:r>
          </w:p>
        </w:tc>
      </w:tr>
      <w:tr w:rsidR="00286058">
        <w:tc>
          <w:tcPr>
            <w:tcW w:w="11037"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2860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rPr>
            </w:pP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 Результати торгі</w:t>
            </w:r>
            <w:proofErr w:type="gramStart"/>
            <w:r>
              <w:rPr>
                <w:rFonts w:ascii="Times New Roman" w:eastAsia="Times New Roman" w:hAnsi="Times New Roman" w:cs="Times New Roman"/>
                <w:b/>
                <w:color w:val="000000"/>
              </w:rPr>
              <w:t>в</w:t>
            </w:r>
            <w:proofErr w:type="gramEnd"/>
            <w:r>
              <w:rPr>
                <w:rFonts w:ascii="Times New Roman" w:eastAsia="Times New Roman" w:hAnsi="Times New Roman" w:cs="Times New Roman"/>
                <w:b/>
                <w:color w:val="000000"/>
              </w:rPr>
              <w:t xml:space="preserve"> та укладання договору про закупівлю</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 xml:space="preserve">1. </w:t>
            </w:r>
            <w:proofErr w:type="gramStart"/>
            <w:r>
              <w:rPr>
                <w:rFonts w:ascii="Times New Roman" w:eastAsia="Times New Roman" w:hAnsi="Times New Roman" w:cs="Times New Roman"/>
                <w:b/>
                <w:color w:val="000000"/>
              </w:rPr>
              <w:t>Відміна замовником торгів чи визнання їх такими, що не відбулися</w:t>
            </w:r>
            <w:r>
              <w:rPr>
                <w:rFonts w:ascii="Times New Roman" w:eastAsia="Times New Roman" w:hAnsi="Times New Roman" w:cs="Times New Roman"/>
                <w:color w:val="000000"/>
              </w:rPr>
              <w:t> </w:t>
            </w:r>
            <w:proofErr w:type="gramEnd"/>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6.1.1 Замовник відміняє відкриті торги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разі:</w:t>
            </w:r>
          </w:p>
          <w:p w:rsidR="00286058" w:rsidRDefault="00B07194">
            <w:pPr>
              <w:widowControl/>
              <w:ind w:firstLine="450"/>
              <w:jc w:val="both"/>
              <w:rPr>
                <w:rFonts w:ascii="Times New Roman" w:eastAsia="Times New Roman" w:hAnsi="Times New Roman" w:cs="Times New Roman"/>
              </w:rPr>
            </w:pPr>
            <w:bookmarkStart w:id="23" w:name="2xcytpi" w:colFirst="0" w:colLast="0"/>
            <w:bookmarkEnd w:id="23"/>
            <w:r>
              <w:rPr>
                <w:rFonts w:ascii="Times New Roman" w:eastAsia="Times New Roman" w:hAnsi="Times New Roman" w:cs="Times New Roman"/>
              </w:rPr>
              <w:t>1) відсутності подальшої потреби в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товарів, робіт чи послуг;</w:t>
            </w:r>
          </w:p>
          <w:p w:rsidR="00286058" w:rsidRDefault="00B07194">
            <w:pPr>
              <w:widowControl/>
              <w:ind w:firstLine="450"/>
              <w:jc w:val="both"/>
              <w:rPr>
                <w:rFonts w:ascii="Times New Roman" w:eastAsia="Times New Roman" w:hAnsi="Times New Roman" w:cs="Times New Roman"/>
              </w:rPr>
            </w:pPr>
            <w:bookmarkStart w:id="24" w:name="1ci93xb" w:colFirst="0" w:colLast="0"/>
            <w:bookmarkEnd w:id="24"/>
            <w:r>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86058" w:rsidRDefault="00B07194">
            <w:pPr>
              <w:widowControl/>
              <w:ind w:firstLine="450"/>
              <w:jc w:val="both"/>
              <w:rPr>
                <w:rFonts w:ascii="Times New Roman" w:eastAsia="Times New Roman" w:hAnsi="Times New Roman" w:cs="Times New Roman"/>
              </w:rPr>
            </w:pPr>
            <w:bookmarkStart w:id="25" w:name="3whwml4" w:colFirst="0" w:colLast="0"/>
            <w:bookmarkEnd w:id="25"/>
            <w:r>
              <w:rPr>
                <w:rFonts w:ascii="Times New Roman" w:eastAsia="Times New Roman" w:hAnsi="Times New Roman" w:cs="Times New Roman"/>
              </w:rPr>
              <w:t>3) скорочення обсягу видатків на здійсн</w:t>
            </w:r>
            <w:r>
              <w:rPr>
                <w:rFonts w:ascii="Times New Roman" w:eastAsia="Times New Roman" w:hAnsi="Times New Roman" w:cs="Times New Roman"/>
              </w:rPr>
              <w:t>ення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товарів, робіт чи послуг;</w:t>
            </w:r>
          </w:p>
          <w:p w:rsidR="00286058" w:rsidRDefault="00B07194">
            <w:pPr>
              <w:widowControl/>
              <w:ind w:firstLine="450"/>
              <w:jc w:val="both"/>
              <w:rPr>
                <w:rFonts w:ascii="Times New Roman" w:eastAsia="Times New Roman" w:hAnsi="Times New Roman" w:cs="Times New Roman"/>
              </w:rPr>
            </w:pPr>
            <w:bookmarkStart w:id="26" w:name="2bn6wsx" w:colFirst="0" w:colLast="0"/>
            <w:bookmarkEnd w:id="26"/>
            <w:r>
              <w:rPr>
                <w:rFonts w:ascii="Times New Roman" w:eastAsia="Times New Roman" w:hAnsi="Times New Roman" w:cs="Times New Roman"/>
              </w:rPr>
              <w:t>4) коли здійснення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стало неможливим внаслідок дії обставин непереборної сили.</w:t>
            </w:r>
          </w:p>
          <w:p w:rsidR="00286058" w:rsidRDefault="00B07194">
            <w:pPr>
              <w:widowControl/>
              <w:ind w:firstLine="450"/>
              <w:jc w:val="both"/>
              <w:rPr>
                <w:rFonts w:ascii="Times New Roman" w:eastAsia="Times New Roman" w:hAnsi="Times New Roman" w:cs="Times New Roman"/>
              </w:rPr>
            </w:pPr>
            <w:bookmarkStart w:id="27" w:name="qsh70q" w:colFirst="0" w:colLast="0"/>
            <w:bookmarkEnd w:id="27"/>
            <w:r>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ішення зазначає в електрон</w:t>
            </w:r>
            <w:r>
              <w:rPr>
                <w:rFonts w:ascii="Times New Roman" w:eastAsia="Times New Roman" w:hAnsi="Times New Roman" w:cs="Times New Roman"/>
              </w:rPr>
              <w:t xml:space="preserve">ній системі закупівель підстави прийняття такого рішення. </w:t>
            </w:r>
          </w:p>
          <w:p w:rsidR="00286058" w:rsidRDefault="00B07194">
            <w:pPr>
              <w:widowControl/>
              <w:pBdr>
                <w:top w:val="nil"/>
                <w:left w:val="nil"/>
                <w:bottom w:val="nil"/>
                <w:right w:val="nil"/>
                <w:between w:val="nil"/>
              </w:pBdr>
              <w:ind w:firstLine="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6.1.2. 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 разі:</w:t>
            </w:r>
          </w:p>
          <w:p w:rsidR="00286058" w:rsidRDefault="00B07194">
            <w:pPr>
              <w:widowControl/>
              <w:ind w:firstLine="450"/>
              <w:jc w:val="both"/>
              <w:rPr>
                <w:rFonts w:ascii="Times New Roman" w:eastAsia="Times New Roman" w:hAnsi="Times New Roman" w:cs="Times New Roman"/>
              </w:rPr>
            </w:pPr>
            <w:bookmarkStart w:id="28" w:name="3as4poj" w:colFirst="0" w:colLast="0"/>
            <w:bookmarkEnd w:id="28"/>
            <w:r>
              <w:rPr>
                <w:rFonts w:ascii="Times New Roman" w:eastAsia="Times New Roman" w:hAnsi="Times New Roman" w:cs="Times New Roman"/>
              </w:rPr>
              <w:t>1) відхилення всіх тендерних пропозицій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тому</w:t>
            </w:r>
            <w:proofErr w:type="gramEnd"/>
            <w:r>
              <w:rPr>
                <w:rFonts w:ascii="Times New Roman" w:eastAsia="Times New Roman" w:hAnsi="Times New Roman" w:cs="Times New Roman"/>
              </w:rPr>
              <w:t xml:space="preserve"> числі, якщо була подана одна тендерна пропозиція, яка відхилен</w:t>
            </w:r>
            <w:r>
              <w:rPr>
                <w:rFonts w:ascii="Times New Roman" w:eastAsia="Times New Roman" w:hAnsi="Times New Roman" w:cs="Times New Roman"/>
              </w:rPr>
              <w:t>а замовником) згідно з цими особливостями;</w:t>
            </w:r>
          </w:p>
          <w:p w:rsidR="00286058" w:rsidRDefault="00B07194">
            <w:pPr>
              <w:widowControl/>
              <w:ind w:firstLine="450"/>
              <w:jc w:val="both"/>
              <w:rPr>
                <w:rFonts w:ascii="Times New Roman" w:eastAsia="Times New Roman" w:hAnsi="Times New Roman" w:cs="Times New Roman"/>
              </w:rPr>
            </w:pPr>
            <w:bookmarkStart w:id="29" w:name="1pxezwc" w:colFirst="0" w:colLast="0"/>
            <w:bookmarkEnd w:id="29"/>
            <w:r>
              <w:rPr>
                <w:rFonts w:ascii="Times New Roman" w:eastAsia="Times New Roman" w:hAnsi="Times New Roman" w:cs="Times New Roman"/>
              </w:rPr>
              <w:t xml:space="preserve">2) неподання жодної тендерної пропозиції для участі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відкритих </w:t>
            </w:r>
            <w:proofErr w:type="gramStart"/>
            <w:r>
              <w:rPr>
                <w:rFonts w:ascii="Times New Roman" w:eastAsia="Times New Roman" w:hAnsi="Times New Roman" w:cs="Times New Roman"/>
              </w:rPr>
              <w:t>торгах</w:t>
            </w:r>
            <w:proofErr w:type="gramEnd"/>
            <w:r>
              <w:rPr>
                <w:rFonts w:ascii="Times New Roman" w:eastAsia="Times New Roman" w:hAnsi="Times New Roman" w:cs="Times New Roman"/>
              </w:rPr>
              <w:t xml:space="preserve"> у строк, установлений замовником згідно з цими особливостями.</w:t>
            </w:r>
          </w:p>
          <w:p w:rsidR="00286058" w:rsidRDefault="00B07194">
            <w:pPr>
              <w:widowControl/>
              <w:ind w:firstLine="450"/>
              <w:jc w:val="both"/>
              <w:rPr>
                <w:rFonts w:ascii="Times New Roman" w:eastAsia="Times New Roman" w:hAnsi="Times New Roman" w:cs="Times New Roman"/>
              </w:rPr>
            </w:pPr>
            <w:bookmarkStart w:id="30" w:name="49x2ik5" w:colFirst="0" w:colLast="0"/>
            <w:bookmarkEnd w:id="30"/>
            <w:r>
              <w:rPr>
                <w:rFonts w:ascii="Times New Roman" w:eastAsia="Times New Roman" w:hAnsi="Times New Roman" w:cs="Times New Roman"/>
              </w:rPr>
              <w:t xml:space="preserve">Електронною системою закупівель автоматично протягом одного робочого дня з дати </w:t>
            </w:r>
            <w:r>
              <w:rPr>
                <w:rFonts w:ascii="Times New Roman" w:eastAsia="Times New Roman" w:hAnsi="Times New Roman" w:cs="Times New Roman"/>
              </w:rPr>
              <w:t xml:space="preserve">настання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6.1.3. Тендер може бути відмінено частково (за лотом).</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6.1.4. Інформація про відміну відкритих торгів автоматично надсилається вс</w:t>
            </w:r>
            <w:r>
              <w:rPr>
                <w:rFonts w:ascii="Times New Roman" w:eastAsia="Times New Roman" w:hAnsi="Times New Roman" w:cs="Times New Roman"/>
              </w:rPr>
              <w:t>ім учасникам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електронною системою закупівель в день її оприлюднення.</w:t>
            </w:r>
          </w:p>
          <w:p w:rsidR="00286058" w:rsidRDefault="0028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2. Строк укладання договору</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6.2.1. </w:t>
            </w:r>
            <w:proofErr w:type="gramStart"/>
            <w:r>
              <w:rPr>
                <w:rFonts w:ascii="Times New Roman" w:eastAsia="Times New Roman" w:hAnsi="Times New Roman" w:cs="Times New Roman"/>
              </w:rPr>
              <w:t>З</w:t>
            </w:r>
            <w:proofErr w:type="gramEnd"/>
            <w:r>
              <w:rPr>
                <w:rFonts w:ascii="Times New Roman" w:eastAsia="Times New Roman" w:hAnsi="Times New Roman" w:cs="Times New Roman"/>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w:t>
            </w:r>
            <w:r>
              <w:rPr>
                <w:rFonts w:ascii="Times New Roman" w:eastAsia="Times New Roman" w:hAnsi="Times New Roman" w:cs="Times New Roman"/>
              </w:rPr>
              <w:t>купівлю.</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6.2.2. Замовник укладає догові</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w:t>
            </w:r>
            <w:r>
              <w:rPr>
                <w:rFonts w:ascii="Times New Roman" w:eastAsia="Times New Roman" w:hAnsi="Times New Roman" w:cs="Times New Roman"/>
                <w:color w:val="000000"/>
                <w:highlight w:val="white"/>
              </w:rPr>
              <w:t xml:space="preserve">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rFonts w:ascii="Times New Roman" w:eastAsia="Times New Roman" w:hAnsi="Times New Roman" w:cs="Times New Roman"/>
                <w:color w:val="000000"/>
                <w:highlight w:val="white"/>
              </w:rPr>
              <w:t>п</w:t>
            </w:r>
            <w:proofErr w:type="gramEnd"/>
            <w:r>
              <w:rPr>
                <w:rFonts w:ascii="Times New Roman" w:eastAsia="Times New Roman" w:hAnsi="Times New Roman" w:cs="Times New Roman"/>
                <w:color w:val="000000"/>
                <w:highlight w:val="white"/>
              </w:rPr>
              <w:t>ісля оприлюднення в електронній сис</w:t>
            </w:r>
            <w:r>
              <w:rPr>
                <w:rFonts w:ascii="Times New Roman" w:eastAsia="Times New Roman" w:hAnsi="Times New Roman" w:cs="Times New Roman"/>
                <w:color w:val="000000"/>
                <w:highlight w:val="white"/>
              </w:rPr>
              <w:t>темі закупівель повідомлення про намір укласти договір про закупівлю перебіг строку для укладення договору про закупівлю зупиняється</w:t>
            </w:r>
            <w:r>
              <w:rPr>
                <w:rFonts w:ascii="Times New Roman" w:eastAsia="Times New Roman" w:hAnsi="Times New Roman" w:cs="Times New Roman"/>
                <w:color w:val="000000"/>
              </w:rPr>
              <w:t>.</w:t>
            </w:r>
          </w:p>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lastRenderedPageBreak/>
              <w:t xml:space="preserve">6.2.3. </w:t>
            </w:r>
            <w:r>
              <w:rPr>
                <w:rFonts w:ascii="Times New Roman" w:eastAsia="Times New Roman" w:hAnsi="Times New Roman" w:cs="Times New Roman"/>
                <w:color w:val="000000"/>
                <w:highlight w:val="white"/>
              </w:rPr>
              <w:t xml:space="preserve">У разі відхилення тендерної пропозиції з </w:t>
            </w:r>
            <w:proofErr w:type="gramStart"/>
            <w:r>
              <w:rPr>
                <w:rFonts w:ascii="Times New Roman" w:eastAsia="Times New Roman" w:hAnsi="Times New Roman" w:cs="Times New Roman"/>
                <w:color w:val="000000"/>
                <w:highlight w:val="white"/>
              </w:rPr>
              <w:t>п</w:t>
            </w:r>
            <w:proofErr w:type="gramEnd"/>
            <w:r>
              <w:rPr>
                <w:rFonts w:ascii="Times New Roman" w:eastAsia="Times New Roman" w:hAnsi="Times New Roman" w:cs="Times New Roman"/>
                <w:color w:val="000000"/>
                <w:highlight w:val="white"/>
              </w:rPr>
              <w:t>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w:t>
            </w:r>
            <w:r>
              <w:rPr>
                <w:rFonts w:ascii="Times New Roman" w:eastAsia="Times New Roman" w:hAnsi="Times New Roman" w:cs="Times New Roman"/>
                <w:color w:val="000000"/>
                <w:highlight w:val="white"/>
              </w:rPr>
              <w:t xml:space="preserve">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rFonts w:ascii="Times New Roman" w:eastAsia="Times New Roman" w:hAnsi="Times New Roman" w:cs="Times New Roman"/>
                <w:color w:val="000000"/>
                <w:highlight w:val="white"/>
              </w:rPr>
              <w:t>р</w:t>
            </w:r>
            <w:proofErr w:type="gramEnd"/>
            <w:r>
              <w:rPr>
                <w:rFonts w:ascii="Times New Roman" w:eastAsia="Times New Roman" w:hAnsi="Times New Roman" w:cs="Times New Roman"/>
                <w:color w:val="000000"/>
                <w:highlight w:val="white"/>
              </w:rPr>
              <w:t>ішення про намір укласти договір про закупівлю у порядку та на умовах, визначених статтею</w:t>
            </w:r>
            <w:r>
              <w:rPr>
                <w:rFonts w:ascii="Times New Roman" w:eastAsia="Times New Roman" w:hAnsi="Times New Roman" w:cs="Times New Roman"/>
                <w:color w:val="000000"/>
                <w:highlight w:val="white"/>
              </w:rPr>
              <w:t xml:space="preserve"> 33 Закону та цим пунктом.</w:t>
            </w:r>
          </w:p>
          <w:p w:rsidR="00286058" w:rsidRDefault="0028605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highlight w:val="white"/>
              </w:rPr>
            </w:pP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3. Проект договору </w:t>
            </w:r>
            <w:proofErr w:type="gramStart"/>
            <w:r>
              <w:rPr>
                <w:rFonts w:ascii="Times New Roman" w:eastAsia="Times New Roman" w:hAnsi="Times New Roman" w:cs="Times New Roman"/>
                <w:b/>
              </w:rPr>
              <w:t>про</w:t>
            </w:r>
            <w:proofErr w:type="gramEnd"/>
            <w:r>
              <w:rPr>
                <w:rFonts w:ascii="Times New Roman" w:eastAsia="Times New Roman" w:hAnsi="Times New Roman" w:cs="Times New Roman"/>
                <w:b/>
              </w:rPr>
              <w:t xml:space="preserve"> закупівлю</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6.3.1. Проект договору </w:t>
            </w:r>
            <w:proofErr w:type="gramStart"/>
            <w:r>
              <w:rPr>
                <w:rFonts w:ascii="Times New Roman" w:eastAsia="Times New Roman" w:hAnsi="Times New Roman" w:cs="Times New Roman"/>
              </w:rPr>
              <w:t>про</w:t>
            </w:r>
            <w:proofErr w:type="gramEnd"/>
            <w:r>
              <w:rPr>
                <w:rFonts w:ascii="Times New Roman" w:eastAsia="Times New Roman" w:hAnsi="Times New Roman" w:cs="Times New Roman"/>
              </w:rPr>
              <w:t xml:space="preserve"> закупівлю передбачений у Додатку № 3.</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6.3.2. Догові</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86058" w:rsidRDefault="00286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highlight w:val="white"/>
              </w:rPr>
            </w:pP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4. Істотні умови, що обов’язк</w:t>
            </w:r>
            <w:r>
              <w:rPr>
                <w:rFonts w:ascii="Times New Roman" w:eastAsia="Times New Roman" w:hAnsi="Times New Roman" w:cs="Times New Roman"/>
                <w:b/>
                <w:color w:val="000000"/>
              </w:rPr>
              <w:t xml:space="preserve">ово включаються </w:t>
            </w:r>
            <w:proofErr w:type="gramStart"/>
            <w:r>
              <w:rPr>
                <w:rFonts w:ascii="Times New Roman" w:eastAsia="Times New Roman" w:hAnsi="Times New Roman" w:cs="Times New Roman"/>
                <w:b/>
                <w:color w:val="000000"/>
              </w:rPr>
              <w:t>до</w:t>
            </w:r>
            <w:proofErr w:type="gramEnd"/>
            <w:r>
              <w:rPr>
                <w:rFonts w:ascii="Times New Roman" w:eastAsia="Times New Roman" w:hAnsi="Times New Roman" w:cs="Times New Roman"/>
                <w:b/>
                <w:color w:val="000000"/>
              </w:rPr>
              <w:t xml:space="preserve"> договору про закупівлю</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t>6.4.1</w:t>
            </w:r>
            <w:r>
              <w:rPr>
                <w:rFonts w:ascii="Times New Roman" w:eastAsia="Times New Roman" w:hAnsi="Times New Roman" w:cs="Times New Roman"/>
              </w:rPr>
              <w:t xml:space="preserve"> Догові</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w:t>
            </w:r>
            <w:r>
              <w:rPr>
                <w:rFonts w:ascii="Times New Roman" w:eastAsia="Times New Roman" w:hAnsi="Times New Roman" w:cs="Times New Roman"/>
              </w:rPr>
              <w:t>ивостей.</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t xml:space="preserve">6.4.2. </w:t>
            </w:r>
            <w:r>
              <w:rPr>
                <w:rFonts w:ascii="Times New Roman" w:eastAsia="Times New Roman" w:hAnsi="Times New Roman" w:cs="Times New Roman"/>
              </w:rPr>
              <w:t>Переможець процедури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під час укладення договору про закупівлю повинен надати:</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1) відповідну інформацію про право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ідписання договору про закупівлю;</w:t>
            </w: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2) копію ліцензії або документа дозвільного характеру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раз</w:t>
            </w:r>
            <w:proofErr w:type="gramEnd"/>
            <w:r>
              <w:rPr>
                <w:rFonts w:ascii="Times New Roman" w:eastAsia="Times New Roman" w:hAnsi="Times New Roman" w:cs="Times New Roman"/>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rPr>
              <w:t>6.4.3. Умови договору про закуп</w:t>
            </w:r>
            <w:r>
              <w:rPr>
                <w:rFonts w:ascii="Times New Roman" w:eastAsia="Times New Roman" w:hAnsi="Times New Roman" w:cs="Times New Roman"/>
              </w:rPr>
              <w:t>івлю не повинні ві</w:t>
            </w:r>
            <w:proofErr w:type="gramStart"/>
            <w:r>
              <w:rPr>
                <w:rFonts w:ascii="Times New Roman" w:eastAsia="Times New Roman" w:hAnsi="Times New Roman" w:cs="Times New Roman"/>
              </w:rPr>
              <w:t>др</w:t>
            </w:r>
            <w:proofErr w:type="gramEnd"/>
            <w:r>
              <w:rPr>
                <w:rFonts w:ascii="Times New Roman" w:eastAsia="Times New Roman" w:hAnsi="Times New Roman" w:cs="Times New Roman"/>
              </w:rPr>
              <w:t xml:space="preserve">ізнятися від змісту тендерної пропозиції за результатами електронного аукціону переможця процедури закупівлі, крім випадків: </w:t>
            </w:r>
          </w:p>
          <w:p w:rsidR="00286058" w:rsidRDefault="00B07194">
            <w:pPr>
              <w:numPr>
                <w:ilvl w:val="0"/>
                <w:numId w:val="3"/>
              </w:numPr>
              <w:ind w:right="100"/>
              <w:jc w:val="both"/>
            </w:pPr>
            <w:r>
              <w:rPr>
                <w:rFonts w:ascii="Times New Roman" w:eastAsia="Times New Roman" w:hAnsi="Times New Roman" w:cs="Times New Roman"/>
              </w:rPr>
              <w:t xml:space="preserve">визначення </w:t>
            </w:r>
            <w:proofErr w:type="gramStart"/>
            <w:r>
              <w:rPr>
                <w:rFonts w:ascii="Times New Roman" w:eastAsia="Times New Roman" w:hAnsi="Times New Roman" w:cs="Times New Roman"/>
              </w:rPr>
              <w:t>грошового</w:t>
            </w:r>
            <w:proofErr w:type="gramEnd"/>
            <w:r>
              <w:rPr>
                <w:rFonts w:ascii="Times New Roman" w:eastAsia="Times New Roman" w:hAnsi="Times New Roman" w:cs="Times New Roman"/>
              </w:rPr>
              <w:t xml:space="preserve"> еквівалента зобов’язання в іноземній валюті; </w:t>
            </w:r>
          </w:p>
          <w:p w:rsidR="00286058" w:rsidRDefault="00B07194">
            <w:pPr>
              <w:numPr>
                <w:ilvl w:val="0"/>
                <w:numId w:val="3"/>
              </w:numPr>
              <w:ind w:right="100"/>
              <w:jc w:val="both"/>
            </w:pPr>
            <w:r>
              <w:rPr>
                <w:rFonts w:ascii="Times New Roman" w:eastAsia="Times New Roman" w:hAnsi="Times New Roman" w:cs="Times New Roman"/>
              </w:rPr>
              <w:t>перерахунку ціни за результатами електронно</w:t>
            </w:r>
            <w:r>
              <w:rPr>
                <w:rFonts w:ascii="Times New Roman" w:eastAsia="Times New Roman" w:hAnsi="Times New Roman" w:cs="Times New Roman"/>
              </w:rPr>
              <w:t>го аукціону в бік зменшення ціни тендерної пропозиції учасника без зменшення обсягів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w:t>
            </w:r>
          </w:p>
          <w:p w:rsidR="00286058" w:rsidRDefault="00B07194">
            <w:pPr>
              <w:numPr>
                <w:ilvl w:val="0"/>
                <w:numId w:val="3"/>
              </w:numPr>
              <w:ind w:right="100"/>
              <w:jc w:val="both"/>
            </w:pPr>
            <w:proofErr w:type="gramStart"/>
            <w:r>
              <w:rPr>
                <w:rFonts w:ascii="Times New Roman" w:eastAsia="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eastAsia="Times New Roman" w:hAnsi="Times New Roman" w:cs="Times New Roman"/>
              </w:rPr>
              <w:t>.</w:t>
            </w:r>
            <w:proofErr w:type="gramEnd"/>
          </w:p>
          <w:p w:rsidR="00286058" w:rsidRDefault="00B07194">
            <w:pPr>
              <w:ind w:right="100"/>
              <w:jc w:val="both"/>
              <w:rPr>
                <w:rFonts w:ascii="Times New Roman" w:eastAsia="Times New Roman" w:hAnsi="Times New Roman" w:cs="Times New Roman"/>
              </w:rPr>
            </w:pPr>
            <w:r>
              <w:t xml:space="preserve">6.4.4. </w:t>
            </w:r>
            <w:r>
              <w:rPr>
                <w:rFonts w:ascii="Times New Roman" w:eastAsia="Times New Roman" w:hAnsi="Times New Roman" w:cs="Times New Roman"/>
              </w:rPr>
              <w:t>Основними істотними умовами договору про закупівлю</w:t>
            </w:r>
            <w:proofErr w:type="gramStart"/>
            <w:r>
              <w:rPr>
                <w:rFonts w:ascii="Times New Roman" w:eastAsia="Times New Roman" w:hAnsi="Times New Roman" w:cs="Times New Roman"/>
              </w:rPr>
              <w:t xml:space="preserve"> є:</w:t>
            </w:r>
            <w:proofErr w:type="gramEnd"/>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rPr>
              <w:t xml:space="preserve">          1)є предмет закупі</w:t>
            </w:r>
            <w:proofErr w:type="gramStart"/>
            <w:r>
              <w:rPr>
                <w:rFonts w:ascii="Times New Roman" w:eastAsia="Times New Roman" w:hAnsi="Times New Roman" w:cs="Times New Roman"/>
              </w:rPr>
              <w:t>вл</w:t>
            </w:r>
            <w:proofErr w:type="gramEnd"/>
            <w:r>
              <w:rPr>
                <w:rFonts w:ascii="Times New Roman" w:eastAsia="Times New Roman" w:hAnsi="Times New Roman" w:cs="Times New Roman"/>
              </w:rPr>
              <w:t>і (найменування, кількість, якість);</w:t>
            </w:r>
          </w:p>
          <w:p w:rsidR="00286058" w:rsidRDefault="00B07194">
            <w:pPr>
              <w:ind w:right="100"/>
              <w:jc w:val="both"/>
              <w:rPr>
                <w:rFonts w:ascii="Times New Roman" w:eastAsia="Times New Roman" w:hAnsi="Times New Roman" w:cs="Times New Roman"/>
              </w:rPr>
            </w:pPr>
            <w:r>
              <w:rPr>
                <w:rFonts w:ascii="Times New Roman" w:eastAsia="Times New Roman" w:hAnsi="Times New Roman" w:cs="Times New Roman"/>
              </w:rPr>
              <w:t xml:space="preserve">          2)ці</w:t>
            </w:r>
            <w:proofErr w:type="gramStart"/>
            <w:r>
              <w:rPr>
                <w:rFonts w:ascii="Times New Roman" w:eastAsia="Times New Roman" w:hAnsi="Times New Roman" w:cs="Times New Roman"/>
              </w:rPr>
              <w:t>на</w:t>
            </w:r>
            <w:proofErr w:type="gramEnd"/>
            <w:r>
              <w:rPr>
                <w:rFonts w:ascii="Times New Roman" w:eastAsia="Times New Roman" w:hAnsi="Times New Roman" w:cs="Times New Roman"/>
              </w:rPr>
              <w:t xml:space="preserve"> та строк дії договору про закупівлю;</w:t>
            </w:r>
          </w:p>
          <w:p w:rsidR="00286058" w:rsidRDefault="00B07194">
            <w:pPr>
              <w:ind w:left="411" w:right="100"/>
              <w:jc w:val="both"/>
              <w:rPr>
                <w:rFonts w:ascii="Times New Roman" w:eastAsia="Times New Roman" w:hAnsi="Times New Roman" w:cs="Times New Roman"/>
              </w:rPr>
            </w:pPr>
            <w:r>
              <w:rPr>
                <w:rFonts w:ascii="Times New Roman" w:eastAsia="Times New Roman" w:hAnsi="Times New Roman" w:cs="Times New Roman"/>
              </w:rPr>
              <w:t xml:space="preserve">    3) найменування та </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ісцезнаходження постачальника;</w:t>
            </w:r>
          </w:p>
          <w:p w:rsidR="00286058" w:rsidRDefault="00B07194">
            <w:pPr>
              <w:ind w:left="411" w:right="100"/>
              <w:jc w:val="both"/>
              <w:rPr>
                <w:rFonts w:ascii="Times New Roman" w:eastAsia="Times New Roman" w:hAnsi="Times New Roman" w:cs="Times New Roman"/>
              </w:rPr>
            </w:pPr>
            <w:r>
              <w:rPr>
                <w:rFonts w:ascii="Times New Roman" w:eastAsia="Times New Roman" w:hAnsi="Times New Roman" w:cs="Times New Roman"/>
              </w:rPr>
              <w:t xml:space="preserve">    4) строк дії </w:t>
            </w:r>
            <w:r>
              <w:rPr>
                <w:rFonts w:ascii="Times New Roman" w:eastAsia="Times New Roman" w:hAnsi="Times New Roman" w:cs="Times New Roman"/>
              </w:rPr>
              <w:t>договору, умови припинення  та розірвання договору;</w:t>
            </w:r>
          </w:p>
          <w:p w:rsidR="00286058" w:rsidRDefault="00B07194">
            <w:pPr>
              <w:ind w:left="411" w:right="100"/>
              <w:jc w:val="both"/>
              <w:rPr>
                <w:rFonts w:ascii="Times New Roman" w:eastAsia="Times New Roman" w:hAnsi="Times New Roman" w:cs="Times New Roman"/>
              </w:rPr>
            </w:pPr>
            <w:r>
              <w:rPr>
                <w:rFonts w:ascii="Times New Roman" w:eastAsia="Times New Roman" w:hAnsi="Times New Roman" w:cs="Times New Roman"/>
              </w:rPr>
              <w:t xml:space="preserve">    5) права та обов’язки постачальника і замовника </w:t>
            </w:r>
            <w:proofErr w:type="gramStart"/>
            <w:r>
              <w:rPr>
                <w:rFonts w:ascii="Times New Roman" w:eastAsia="Times New Roman" w:hAnsi="Times New Roman" w:cs="Times New Roman"/>
              </w:rPr>
              <w:t>у</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раз</w:t>
            </w:r>
            <w:proofErr w:type="gramEnd"/>
            <w:r>
              <w:rPr>
                <w:rFonts w:ascii="Times New Roman" w:eastAsia="Times New Roman" w:hAnsi="Times New Roman" w:cs="Times New Roman"/>
              </w:rPr>
              <w:t>і неможливості виконання своїх зобов’язань.</w:t>
            </w:r>
          </w:p>
          <w:p w:rsidR="00286058" w:rsidRDefault="00B07194">
            <w:pPr>
              <w:ind w:right="100"/>
              <w:jc w:val="both"/>
              <w:rPr>
                <w:rFonts w:ascii="Times New Roman" w:eastAsia="Times New Roman" w:hAnsi="Times New Roman" w:cs="Times New Roman"/>
                <w:highlight w:val="yellow"/>
              </w:rPr>
            </w:pPr>
            <w:r>
              <w:rPr>
                <w:rFonts w:ascii="Times New Roman" w:eastAsia="Times New Roman" w:hAnsi="Times New Roman" w:cs="Times New Roman"/>
              </w:rPr>
              <w:t xml:space="preserve"> Інші умови договору про закупівлю істотними не є та можуть змінюватися відповідно до норм Господарсько</w:t>
            </w:r>
            <w:r>
              <w:rPr>
                <w:rFonts w:ascii="Times New Roman" w:eastAsia="Times New Roman" w:hAnsi="Times New Roman" w:cs="Times New Roman"/>
              </w:rPr>
              <w:t>го та Цивільного кодексі</w:t>
            </w:r>
            <w:proofErr w:type="gramStart"/>
            <w:r>
              <w:rPr>
                <w:rFonts w:ascii="Times New Roman" w:eastAsia="Times New Roman" w:hAnsi="Times New Roman" w:cs="Times New Roman"/>
              </w:rPr>
              <w:t>в</w:t>
            </w:r>
            <w:proofErr w:type="gramEnd"/>
          </w:p>
          <w:p w:rsidR="00286058" w:rsidRDefault="00286058">
            <w:pPr>
              <w:ind w:right="100"/>
              <w:jc w:val="both"/>
              <w:rPr>
                <w:rFonts w:ascii="Times New Roman" w:eastAsia="Times New Roman" w:hAnsi="Times New Roman" w:cs="Times New Roman"/>
                <w:highlight w:val="yellow"/>
              </w:rPr>
            </w:pPr>
          </w:p>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1" w:name="_2p2csry" w:colFirst="0" w:colLast="0"/>
            <w:bookmarkEnd w:id="31"/>
            <w:r>
              <w:t xml:space="preserve">6.4.5. Істотні умови договору про закупівлю не можуть змінюватися </w:t>
            </w:r>
            <w:proofErr w:type="gramStart"/>
            <w:r>
              <w:t>п</w:t>
            </w:r>
            <w:proofErr w:type="gramEnd"/>
            <w:r>
              <w:t>ісля його підписання до виконання зобов’язань сторонами в повному обсязі, крім випадків:</w:t>
            </w:r>
          </w:p>
          <w:p w:rsidR="00286058" w:rsidRDefault="00B07194">
            <w:pPr>
              <w:ind w:right="100"/>
              <w:jc w:val="both"/>
            </w:pPr>
            <w:r>
              <w:t>1) зменшення обсягів закупі</w:t>
            </w:r>
            <w:proofErr w:type="gramStart"/>
            <w:r>
              <w:t>вл</w:t>
            </w:r>
            <w:proofErr w:type="gramEnd"/>
            <w:r>
              <w:t>і, зокрема з урахуванням фактичного обсягу в</w:t>
            </w:r>
            <w:r>
              <w:t>идатків замовника;</w:t>
            </w:r>
          </w:p>
          <w:p w:rsidR="00286058" w:rsidRDefault="00B07194">
            <w:pPr>
              <w:ind w:right="100"/>
              <w:jc w:val="both"/>
            </w:pPr>
            <w:r>
              <w:t xml:space="preserve">2) погодження зміни </w:t>
            </w:r>
            <w:proofErr w:type="gramStart"/>
            <w:r>
              <w:t>ц</w:t>
            </w:r>
            <w:proofErr w:type="gramEnd"/>
            <w: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w:t>
            </w:r>
            <w:r>
              <w:t>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w:t>
            </w:r>
            <w:r>
              <w:t xml:space="preserve">окументального </w:t>
            </w:r>
            <w:proofErr w:type="gramStart"/>
            <w:r>
              <w:t>п</w:t>
            </w:r>
            <w:proofErr w:type="gramEnd"/>
            <w:r>
              <w:t xml:space="preserve">ідтвердження такого коливання та не повинна призвести до збільшення суми, визначеної в договорі </w:t>
            </w:r>
            <w:proofErr w:type="gramStart"/>
            <w:r>
              <w:t>про</w:t>
            </w:r>
            <w:proofErr w:type="gramEnd"/>
            <w:r>
              <w:t xml:space="preserve"> закупівлю на момент його укладення;</w:t>
            </w:r>
          </w:p>
          <w:p w:rsidR="00286058" w:rsidRDefault="00B07194">
            <w:pPr>
              <w:ind w:right="100"/>
              <w:jc w:val="both"/>
            </w:pPr>
            <w:r>
              <w:t>3) покращення якості предмета закупі</w:t>
            </w:r>
            <w:proofErr w:type="gramStart"/>
            <w:r>
              <w:t>вл</w:t>
            </w:r>
            <w:proofErr w:type="gramEnd"/>
            <w:r>
              <w:t>і за умови, що таке покращення не призведе до збільшення суми, виз</w:t>
            </w:r>
            <w:r>
              <w:t>наченої в договорі про закупівлю;</w:t>
            </w:r>
          </w:p>
          <w:p w:rsidR="00286058" w:rsidRDefault="00B07194">
            <w:pPr>
              <w:ind w:right="100"/>
              <w:jc w:val="both"/>
            </w:pPr>
            <w:r>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t>п</w:t>
            </w:r>
            <w:proofErr w:type="gramEnd"/>
            <w:r>
              <w:t>ідтверджених об’єктивних обставин, що спричинили таке продовження, у тому числі обставин</w:t>
            </w:r>
            <w:r>
              <w:t xml:space="preserve">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t>про</w:t>
            </w:r>
            <w:proofErr w:type="gramEnd"/>
            <w:r>
              <w:t xml:space="preserve"> закупівлю;</w:t>
            </w:r>
          </w:p>
          <w:p w:rsidR="00286058" w:rsidRDefault="00B07194">
            <w:pPr>
              <w:ind w:right="100"/>
              <w:jc w:val="both"/>
            </w:pPr>
            <w:r>
              <w:t xml:space="preserve">5) погодження зміни </w:t>
            </w:r>
            <w:proofErr w:type="gramStart"/>
            <w:r>
              <w:t>ц</w:t>
            </w:r>
            <w:proofErr w:type="gramEnd"/>
            <w:r>
              <w:t>іни в договорі про закупівлю в бік зменшення (без зміни кількості (обсягу) та як</w:t>
            </w:r>
            <w:r>
              <w:t>ості товарів, робіт і послуг);</w:t>
            </w:r>
          </w:p>
          <w:p w:rsidR="00286058" w:rsidRDefault="00B07194">
            <w:pPr>
              <w:ind w:right="100"/>
              <w:jc w:val="both"/>
            </w:pPr>
            <w:r>
              <w:t xml:space="preserve">6) зміни ціни в договорі про закупівлю у зв’язку з зміною ставок податків і зборів та/або зміною умов щодо надання </w:t>
            </w:r>
            <w:proofErr w:type="gramStart"/>
            <w:r>
              <w:t>п</w:t>
            </w:r>
            <w:proofErr w:type="gramEnd"/>
            <w:r>
              <w:t>ільг з оподаткування – пропорційно до зміни таких ставок та/або пільг з оподаткування, а також у зв’язку з зм</w:t>
            </w:r>
            <w:r>
              <w:t>іною системи оподаткування пропорційно до зміни податкового навантаження внаслідок зміни системи оподаткування;</w:t>
            </w:r>
          </w:p>
          <w:p w:rsidR="00286058" w:rsidRDefault="00B07194">
            <w:pPr>
              <w:ind w:right="100"/>
              <w:jc w:val="both"/>
            </w:pPr>
            <w:r>
              <w:t>7) зміни умов у зв’язку із застосуванням положень частини шостої статті 41 Закону.</w:t>
            </w:r>
          </w:p>
          <w:p w:rsidR="00286058" w:rsidRDefault="00B071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ascii="Times New Roman" w:eastAsia="Times New Roman" w:hAnsi="Times New Roman" w:cs="Times New Roman"/>
              </w:rPr>
            </w:pPr>
            <w:r>
              <w:t xml:space="preserve">У разі внесення змін до істотних умов договору про закупівлю </w:t>
            </w:r>
            <w:r>
              <w:t xml:space="preserve">у випадках, передбачених цим пунктом, замовник обов’язково оприлюднює повідомлення про внесення змін </w:t>
            </w:r>
            <w:proofErr w:type="gramStart"/>
            <w:r>
              <w:t>до</w:t>
            </w:r>
            <w:proofErr w:type="gramEnd"/>
            <w:r>
              <w:t xml:space="preserve"> договору про закупівлю відповідно до вимог Закону з урахуванням особливостей.</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5. Дії замовника при відмові переможця торгів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ідписати договір про закупівлю</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 xml:space="preserve">6.5.1. У разі відмови переможця торгів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w:t>
            </w:r>
            <w:r>
              <w:rPr>
                <w:rFonts w:ascii="Times New Roman" w:eastAsia="Times New Roman" w:hAnsi="Times New Roman" w:cs="Times New Roman"/>
              </w:rPr>
              <w:t>е минув.</w:t>
            </w:r>
          </w:p>
        </w:tc>
      </w:tr>
      <w:tr w:rsidR="00286058">
        <w:tc>
          <w:tcPr>
            <w:tcW w:w="2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6058" w:rsidRDefault="00B071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 Забезпечення виконання договору </w:t>
            </w:r>
            <w:proofErr w:type="gramStart"/>
            <w:r>
              <w:rPr>
                <w:rFonts w:ascii="Times New Roman" w:eastAsia="Times New Roman" w:hAnsi="Times New Roman" w:cs="Times New Roman"/>
                <w:b/>
                <w:color w:val="000000"/>
              </w:rPr>
              <w:t>про</w:t>
            </w:r>
            <w:proofErr w:type="gramEnd"/>
            <w:r>
              <w:rPr>
                <w:rFonts w:ascii="Times New Roman" w:eastAsia="Times New Roman" w:hAnsi="Times New Roman" w:cs="Times New Roman"/>
                <w:b/>
                <w:color w:val="000000"/>
              </w:rPr>
              <w:t xml:space="preserve"> закупівлю</w:t>
            </w:r>
            <w:r>
              <w:rPr>
                <w:rFonts w:ascii="Times New Roman" w:eastAsia="Times New Roman" w:hAnsi="Times New Roman" w:cs="Times New Roman"/>
                <w:color w:val="000000"/>
              </w:rPr>
              <w:t> </w:t>
            </w:r>
          </w:p>
        </w:tc>
        <w:tc>
          <w:tcPr>
            <w:tcW w:w="89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86058" w:rsidRDefault="00B07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 xml:space="preserve">6.6.1. Забезпечення виконання договору </w:t>
            </w:r>
            <w:proofErr w:type="gramStart"/>
            <w:r>
              <w:rPr>
                <w:rFonts w:ascii="Times New Roman" w:eastAsia="Times New Roman" w:hAnsi="Times New Roman" w:cs="Times New Roman"/>
              </w:rPr>
              <w:t>про</w:t>
            </w:r>
            <w:proofErr w:type="gramEnd"/>
            <w:r>
              <w:rPr>
                <w:rFonts w:ascii="Times New Roman" w:eastAsia="Times New Roman" w:hAnsi="Times New Roman" w:cs="Times New Roman"/>
              </w:rPr>
              <w:t xml:space="preserve"> закупівлю не вимагається.</w:t>
            </w:r>
          </w:p>
        </w:tc>
      </w:tr>
    </w:tbl>
    <w:p w:rsidR="00286058" w:rsidRDefault="00286058"/>
    <w:sectPr w:rsidR="00286058">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3064"/>
    <w:multiLevelType w:val="multilevel"/>
    <w:tmpl w:val="2D0A2D4A"/>
    <w:lvl w:ilvl="0">
      <w:start w:val="6"/>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9493004"/>
    <w:multiLevelType w:val="multilevel"/>
    <w:tmpl w:val="8528EEEA"/>
    <w:lvl w:ilvl="0">
      <w:start w:val="6"/>
      <w:numFmt w:val="bullet"/>
      <w:lvlText w:val="-"/>
      <w:lvlJc w:val="left"/>
      <w:pPr>
        <w:ind w:left="1286" w:hanging="360"/>
      </w:pPr>
      <w:rPr>
        <w:rFonts w:ascii="Arial Narrow" w:eastAsia="Arial Narrow" w:hAnsi="Arial Narrow" w:cs="Arial Narrow"/>
      </w:rPr>
    </w:lvl>
    <w:lvl w:ilvl="1">
      <w:start w:val="1"/>
      <w:numFmt w:val="bullet"/>
      <w:lvlText w:val="o"/>
      <w:lvlJc w:val="left"/>
      <w:pPr>
        <w:ind w:left="2006" w:hanging="360"/>
      </w:pPr>
      <w:rPr>
        <w:rFonts w:ascii="Courier New" w:eastAsia="Courier New" w:hAnsi="Courier New" w:cs="Courier New"/>
      </w:rPr>
    </w:lvl>
    <w:lvl w:ilvl="2">
      <w:start w:val="1"/>
      <w:numFmt w:val="bullet"/>
      <w:lvlText w:val="▪"/>
      <w:lvlJc w:val="left"/>
      <w:pPr>
        <w:ind w:left="2726" w:hanging="360"/>
      </w:pPr>
      <w:rPr>
        <w:rFonts w:ascii="Noto Sans Symbols" w:eastAsia="Noto Sans Symbols" w:hAnsi="Noto Sans Symbols" w:cs="Noto Sans Symbols"/>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2">
    <w:nsid w:val="60223FAA"/>
    <w:multiLevelType w:val="multilevel"/>
    <w:tmpl w:val="15D62264"/>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3">
    <w:nsid w:val="7F995747"/>
    <w:multiLevelType w:val="multilevel"/>
    <w:tmpl w:val="073A7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286058"/>
    <w:rsid w:val="00286058"/>
    <w:rsid w:val="00B0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fontTable" Target="fontTable.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9705</Words>
  <Characters>55322</Characters>
  <Application>Microsoft Office Word</Application>
  <DocSecurity>0</DocSecurity>
  <Lines>461</Lines>
  <Paragraphs>129</Paragraphs>
  <ScaleCrop>false</ScaleCrop>
  <Company/>
  <LinksUpToDate>false</LinksUpToDate>
  <CharactersWithSpaces>64898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2023-11-20T14:57:00Z</dcterms:created>
  <dcterms:modified xsi:type="dcterms:W3CDTF">2023-11-20T14:58:00Z</dcterms:modified>
</cp:coreProperties>
</file>