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B65" w:rsidRPr="00440D7C" w:rsidRDefault="00615D86" w:rsidP="004A7B65">
      <w:pPr>
        <w:spacing w:before="240"/>
        <w:jc w:val="center"/>
        <w:rPr>
          <w:rFonts w:eastAsia="Times New Roman"/>
          <w:i/>
          <w:sz w:val="32"/>
          <w:szCs w:val="32"/>
        </w:rPr>
      </w:pPr>
      <w:r w:rsidRPr="00440D7C">
        <w:rPr>
          <w:rFonts w:eastAsia="Times New Roman"/>
          <w:b/>
          <w:bCs/>
          <w:i/>
          <w:iCs/>
          <w:sz w:val="32"/>
          <w:szCs w:val="32"/>
        </w:rPr>
        <w:t>Д</w:t>
      </w:r>
      <w:r>
        <w:rPr>
          <w:rFonts w:eastAsia="Times New Roman"/>
          <w:b/>
          <w:bCs/>
          <w:i/>
          <w:iCs/>
          <w:sz w:val="32"/>
          <w:szCs w:val="32"/>
        </w:rPr>
        <w:t xml:space="preserve">ержавний навчальний заклад </w:t>
      </w:r>
      <w:r w:rsidRPr="00440D7C">
        <w:rPr>
          <w:rFonts w:eastAsia="Times New Roman"/>
          <w:b/>
          <w:bCs/>
          <w:i/>
          <w:iCs/>
          <w:sz w:val="32"/>
          <w:szCs w:val="32"/>
        </w:rPr>
        <w:t>«Богуславський центр професійно-технічної освіти»</w:t>
      </w:r>
    </w:p>
    <w:tbl>
      <w:tblPr>
        <w:tblW w:w="6146" w:type="dxa"/>
        <w:tblInd w:w="5258" w:type="dxa"/>
        <w:tblCellMar>
          <w:top w:w="15" w:type="dxa"/>
          <w:left w:w="15" w:type="dxa"/>
          <w:bottom w:w="15" w:type="dxa"/>
          <w:right w:w="15" w:type="dxa"/>
        </w:tblCellMar>
        <w:tblLook w:val="04A0" w:firstRow="1" w:lastRow="0" w:firstColumn="1" w:lastColumn="0" w:noHBand="0" w:noVBand="1"/>
      </w:tblPr>
      <w:tblGrid>
        <w:gridCol w:w="229"/>
        <w:gridCol w:w="229"/>
        <w:gridCol w:w="235"/>
        <w:gridCol w:w="4972"/>
        <w:gridCol w:w="252"/>
        <w:gridCol w:w="229"/>
      </w:tblGrid>
      <w:tr w:rsidR="001A6A8E" w:rsidTr="004A7B65">
        <w:trPr>
          <w:trHeight w:val="4695"/>
        </w:trPr>
        <w:tc>
          <w:tcPr>
            <w:tcW w:w="0" w:type="auto"/>
            <w:gridSpan w:val="2"/>
            <w:tcMar>
              <w:top w:w="100" w:type="dxa"/>
              <w:left w:w="100" w:type="dxa"/>
              <w:bottom w:w="100" w:type="dxa"/>
              <w:right w:w="100" w:type="dxa"/>
            </w:tcMar>
            <w:hideMark/>
          </w:tcPr>
          <w:p w:rsidR="004A7B65" w:rsidRPr="00440D7C" w:rsidRDefault="00615D86" w:rsidP="002B39BD">
            <w:pPr>
              <w:spacing w:before="240"/>
              <w:ind w:left="-1420"/>
              <w:jc w:val="center"/>
              <w:rPr>
                <w:rFonts w:eastAsia="Times New Roman"/>
              </w:rPr>
            </w:pPr>
            <w:bookmarkStart w:id="0" w:name="_Hlk37689513"/>
            <w:r w:rsidRPr="00440D7C">
              <w:rPr>
                <w:rFonts w:eastAsia="Times New Roman"/>
                <w:b/>
                <w:bCs/>
                <w:color w:val="000000"/>
              </w:rPr>
              <w:t>  </w:t>
            </w:r>
          </w:p>
        </w:tc>
        <w:tc>
          <w:tcPr>
            <w:tcW w:w="5184" w:type="dxa"/>
            <w:gridSpan w:val="2"/>
            <w:tcMar>
              <w:top w:w="100" w:type="dxa"/>
              <w:left w:w="100" w:type="dxa"/>
              <w:bottom w:w="100" w:type="dxa"/>
              <w:right w:w="100" w:type="dxa"/>
            </w:tcMar>
            <w:hideMark/>
          </w:tcPr>
          <w:p w:rsidR="004A7B65" w:rsidRPr="004A7B65" w:rsidRDefault="004A7B65" w:rsidP="002B39BD">
            <w:pPr>
              <w:spacing w:before="240"/>
              <w:ind w:left="-1418"/>
              <w:contextualSpacing/>
              <w:jc w:val="right"/>
              <w:rPr>
                <w:rFonts w:eastAsia="Times New Roman"/>
                <w:b/>
                <w:bCs/>
                <w:color w:val="000000"/>
                <w:highlight w:val="yellow"/>
              </w:rPr>
            </w:pPr>
          </w:p>
          <w:p w:rsidR="004A7B65" w:rsidRPr="00243655" w:rsidRDefault="004A7B65" w:rsidP="002B39BD">
            <w:pPr>
              <w:spacing w:before="240"/>
              <w:ind w:left="-1418"/>
              <w:contextualSpacing/>
              <w:jc w:val="right"/>
              <w:rPr>
                <w:rFonts w:eastAsia="Times New Roman"/>
                <w:b/>
                <w:bCs/>
                <w:color w:val="000000"/>
                <w:highlight w:val="yellow"/>
                <w:lang w:val="uk-UA"/>
              </w:rPr>
            </w:pPr>
          </w:p>
          <w:p w:rsidR="004A7B65" w:rsidRPr="00243655" w:rsidRDefault="00615D86" w:rsidP="002B39BD">
            <w:pPr>
              <w:spacing w:before="240"/>
              <w:ind w:left="-1418"/>
              <w:contextualSpacing/>
              <w:jc w:val="right"/>
              <w:rPr>
                <w:rFonts w:eastAsia="Times New Roman"/>
                <w:b/>
                <w:bCs/>
                <w:color w:val="000000"/>
              </w:rPr>
            </w:pPr>
            <w:r w:rsidRPr="00243655">
              <w:rPr>
                <w:rFonts w:eastAsia="Times New Roman"/>
                <w:b/>
                <w:bCs/>
                <w:color w:val="000000"/>
              </w:rPr>
              <w:t>                                         </w:t>
            </w:r>
          </w:p>
          <w:p w:rsidR="004A7B65" w:rsidRPr="00243655" w:rsidRDefault="004A7B65" w:rsidP="002B39BD">
            <w:pPr>
              <w:spacing w:before="240"/>
              <w:ind w:left="-1418"/>
              <w:contextualSpacing/>
              <w:jc w:val="right"/>
              <w:rPr>
                <w:rFonts w:eastAsia="Times New Roman"/>
                <w:b/>
                <w:bCs/>
                <w:color w:val="000000"/>
              </w:rPr>
            </w:pPr>
          </w:p>
          <w:p w:rsidR="004A7B65" w:rsidRPr="00243655" w:rsidRDefault="00615D86" w:rsidP="002B39BD">
            <w:pPr>
              <w:spacing w:before="240"/>
              <w:ind w:left="-1418"/>
              <w:contextualSpacing/>
              <w:jc w:val="right"/>
              <w:rPr>
                <w:rFonts w:eastAsia="Times New Roman"/>
                <w:b/>
                <w:bCs/>
                <w:i/>
                <w:color w:val="000000"/>
                <w:sz w:val="32"/>
                <w:szCs w:val="32"/>
              </w:rPr>
            </w:pPr>
            <w:r w:rsidRPr="00243655">
              <w:rPr>
                <w:rFonts w:eastAsia="Times New Roman"/>
                <w:b/>
                <w:bCs/>
                <w:i/>
                <w:color w:val="000000"/>
                <w:sz w:val="32"/>
                <w:szCs w:val="32"/>
              </w:rPr>
              <w:t>  «ЗАТВЕРДЖЕНО»</w:t>
            </w:r>
          </w:p>
          <w:p w:rsidR="004A7B65" w:rsidRPr="00243655" w:rsidRDefault="00615D86" w:rsidP="002B39BD">
            <w:pPr>
              <w:spacing w:before="240"/>
              <w:ind w:left="-1418"/>
              <w:contextualSpacing/>
              <w:jc w:val="right"/>
              <w:rPr>
                <w:rFonts w:eastAsia="Times New Roman"/>
                <w:color w:val="000000"/>
              </w:rPr>
            </w:pPr>
            <w:r w:rsidRPr="00243655">
              <w:rPr>
                <w:rFonts w:eastAsia="Times New Roman"/>
                <w:b/>
                <w:bCs/>
                <w:color w:val="000000"/>
              </w:rPr>
              <w:t>  </w:t>
            </w:r>
            <w:proofErr w:type="gramStart"/>
            <w:r w:rsidRPr="00243655">
              <w:rPr>
                <w:rFonts w:eastAsia="Times New Roman"/>
                <w:color w:val="000000"/>
              </w:rPr>
              <w:t>Р</w:t>
            </w:r>
            <w:proofErr w:type="gramEnd"/>
            <w:r w:rsidRPr="00243655">
              <w:rPr>
                <w:rFonts w:eastAsia="Times New Roman"/>
                <w:color w:val="000000"/>
              </w:rPr>
              <w:t xml:space="preserve">ішенням </w:t>
            </w:r>
          </w:p>
          <w:p w:rsidR="004A7B65" w:rsidRPr="00243655" w:rsidRDefault="00615D86" w:rsidP="002B39BD">
            <w:pPr>
              <w:spacing w:before="240"/>
              <w:ind w:left="-1418"/>
              <w:contextualSpacing/>
              <w:jc w:val="right"/>
              <w:rPr>
                <w:rFonts w:eastAsia="Times New Roman"/>
                <w:color w:val="000000"/>
              </w:rPr>
            </w:pPr>
            <w:r w:rsidRPr="00243655">
              <w:rPr>
                <w:rFonts w:eastAsia="Times New Roman"/>
                <w:color w:val="000000"/>
              </w:rPr>
              <w:t>Уповноваженої особи</w:t>
            </w:r>
          </w:p>
          <w:p w:rsidR="004A7B65" w:rsidRPr="00243655" w:rsidRDefault="00615D86" w:rsidP="002B39BD">
            <w:pPr>
              <w:spacing w:before="240"/>
              <w:ind w:left="-1418"/>
              <w:contextualSpacing/>
              <w:jc w:val="right"/>
              <w:rPr>
                <w:rFonts w:eastAsia="Times New Roman"/>
                <w:color w:val="000000"/>
              </w:rPr>
            </w:pPr>
            <w:r w:rsidRPr="00243655">
              <w:rPr>
                <w:rFonts w:eastAsia="Times New Roman"/>
                <w:color w:val="000000"/>
              </w:rPr>
              <w:t xml:space="preserve">Протокол </w:t>
            </w:r>
          </w:p>
          <w:p w:rsidR="004A7B65" w:rsidRPr="00243655" w:rsidRDefault="00615D86" w:rsidP="002B39BD">
            <w:pPr>
              <w:spacing w:before="240"/>
              <w:ind w:left="-1418"/>
              <w:contextualSpacing/>
              <w:jc w:val="right"/>
              <w:rPr>
                <w:rFonts w:eastAsia="Times New Roman"/>
                <w:color w:val="000000"/>
                <w:lang w:val="uk-UA"/>
              </w:rPr>
            </w:pPr>
            <w:r w:rsidRPr="00243655">
              <w:rPr>
                <w:rFonts w:eastAsia="Times New Roman"/>
                <w:color w:val="000000"/>
              </w:rPr>
              <w:t xml:space="preserve"> «</w:t>
            </w:r>
            <w:r w:rsidR="00243655">
              <w:rPr>
                <w:rFonts w:eastAsia="Times New Roman"/>
                <w:color w:val="000000"/>
                <w:lang w:val="uk-UA"/>
              </w:rPr>
              <w:t>22</w:t>
            </w:r>
            <w:r w:rsidRPr="00243655">
              <w:rPr>
                <w:rFonts w:eastAsia="Times New Roman"/>
                <w:color w:val="000000"/>
              </w:rPr>
              <w:t xml:space="preserve">» </w:t>
            </w:r>
            <w:r w:rsidR="00243655">
              <w:rPr>
                <w:rFonts w:eastAsia="Times New Roman"/>
                <w:color w:val="000000"/>
                <w:lang w:val="uk-UA"/>
              </w:rPr>
              <w:t>квітня</w:t>
            </w:r>
            <w:r w:rsidRPr="00243655">
              <w:rPr>
                <w:rFonts w:eastAsia="Times New Roman"/>
                <w:color w:val="000000"/>
              </w:rPr>
              <w:t xml:space="preserve"> 2024 р. №</w:t>
            </w:r>
            <w:r w:rsidR="00243655">
              <w:rPr>
                <w:rFonts w:eastAsia="Times New Roman"/>
                <w:color w:val="000000"/>
                <w:lang w:val="uk-UA"/>
              </w:rPr>
              <w:t>3</w:t>
            </w:r>
          </w:p>
          <w:p w:rsidR="004A7B65" w:rsidRPr="00243655" w:rsidRDefault="004A7B65" w:rsidP="002B39BD">
            <w:pPr>
              <w:spacing w:before="240"/>
              <w:ind w:left="-1418"/>
              <w:contextualSpacing/>
              <w:jc w:val="right"/>
              <w:rPr>
                <w:rFonts w:eastAsia="Times New Roman"/>
                <w:color w:val="000000"/>
              </w:rPr>
            </w:pPr>
          </w:p>
          <w:p w:rsidR="004A7B65" w:rsidRPr="00243655" w:rsidRDefault="00615D86" w:rsidP="002B39BD">
            <w:pPr>
              <w:spacing w:before="240"/>
              <w:ind w:left="-1418"/>
              <w:contextualSpacing/>
              <w:jc w:val="right"/>
              <w:rPr>
                <w:rFonts w:eastAsia="Times New Roman"/>
                <w:color w:val="000000"/>
              </w:rPr>
            </w:pPr>
            <w:r w:rsidRPr="00243655">
              <w:rPr>
                <w:rFonts w:eastAsia="Times New Roman"/>
                <w:color w:val="000000"/>
              </w:rPr>
              <w:t>________________/Тетяна КУЙБІДА/</w:t>
            </w:r>
          </w:p>
          <w:p w:rsidR="004A7B65" w:rsidRPr="004A7B65" w:rsidRDefault="004A7B65" w:rsidP="002B39BD">
            <w:pPr>
              <w:spacing w:before="240"/>
              <w:ind w:left="-1418"/>
              <w:contextualSpacing/>
              <w:jc w:val="right"/>
              <w:rPr>
                <w:rFonts w:eastAsia="Times New Roman"/>
                <w:color w:val="000000"/>
                <w:highlight w:val="yellow"/>
              </w:rPr>
            </w:pPr>
          </w:p>
        </w:tc>
        <w:tc>
          <w:tcPr>
            <w:tcW w:w="0" w:type="auto"/>
            <w:gridSpan w:val="2"/>
            <w:tcMar>
              <w:top w:w="100" w:type="dxa"/>
              <w:left w:w="100" w:type="dxa"/>
              <w:bottom w:w="100" w:type="dxa"/>
              <w:right w:w="100" w:type="dxa"/>
            </w:tcMar>
            <w:hideMark/>
          </w:tcPr>
          <w:p w:rsidR="004A7B65" w:rsidRPr="00243655" w:rsidRDefault="00615D86" w:rsidP="002B39BD">
            <w:pPr>
              <w:spacing w:before="240"/>
              <w:ind w:left="-1418" w:right="-42"/>
              <w:contextualSpacing/>
              <w:jc w:val="right"/>
              <w:rPr>
                <w:rFonts w:eastAsia="Times New Roman"/>
              </w:rPr>
            </w:pPr>
            <w:r w:rsidRPr="00243655">
              <w:rPr>
                <w:rFonts w:eastAsia="Times New Roman"/>
                <w:b/>
                <w:bCs/>
                <w:color w:val="000000"/>
              </w:rPr>
              <w:t> </w:t>
            </w:r>
          </w:p>
        </w:tc>
      </w:tr>
      <w:bookmarkEnd w:id="0"/>
      <w:tr w:rsidR="001A6A8E" w:rsidTr="004A7B65">
        <w:trPr>
          <w:trHeight w:val="500"/>
        </w:trPr>
        <w:tc>
          <w:tcPr>
            <w:tcW w:w="0" w:type="auto"/>
            <w:tcMar>
              <w:top w:w="100" w:type="dxa"/>
              <w:left w:w="100" w:type="dxa"/>
              <w:bottom w:w="100" w:type="dxa"/>
              <w:right w:w="100" w:type="dxa"/>
            </w:tcMar>
            <w:hideMark/>
          </w:tcPr>
          <w:p w:rsidR="004A7B65" w:rsidRPr="00440D7C" w:rsidRDefault="00615D86" w:rsidP="002B39BD">
            <w:pPr>
              <w:spacing w:before="240"/>
              <w:ind w:left="-1420"/>
              <w:jc w:val="center"/>
              <w:rPr>
                <w:rFonts w:eastAsia="Times New Roman"/>
              </w:rPr>
            </w:pPr>
            <w:r w:rsidRPr="00440D7C">
              <w:rPr>
                <w:rFonts w:eastAsia="Times New Roman"/>
                <w:b/>
                <w:bCs/>
                <w:color w:val="000000"/>
              </w:rPr>
              <w:t> </w:t>
            </w:r>
          </w:p>
        </w:tc>
        <w:tc>
          <w:tcPr>
            <w:tcW w:w="0" w:type="auto"/>
            <w:gridSpan w:val="2"/>
            <w:tcMar>
              <w:top w:w="100" w:type="dxa"/>
              <w:left w:w="100" w:type="dxa"/>
              <w:bottom w:w="100" w:type="dxa"/>
              <w:right w:w="100" w:type="dxa"/>
            </w:tcMar>
            <w:hideMark/>
          </w:tcPr>
          <w:p w:rsidR="004A7B65" w:rsidRPr="00440D7C" w:rsidRDefault="00615D86" w:rsidP="002B39BD">
            <w:pPr>
              <w:spacing w:before="240"/>
              <w:ind w:left="-1420"/>
              <w:rPr>
                <w:rFonts w:eastAsia="Times New Roman"/>
              </w:rPr>
            </w:pPr>
            <w:r w:rsidRPr="00440D7C">
              <w:rPr>
                <w:rFonts w:eastAsia="Times New Roman"/>
                <w:b/>
                <w:bCs/>
                <w:color w:val="000000"/>
              </w:rPr>
              <w:t> </w:t>
            </w:r>
          </w:p>
        </w:tc>
        <w:tc>
          <w:tcPr>
            <w:tcW w:w="5080" w:type="dxa"/>
            <w:gridSpan w:val="2"/>
            <w:tcMar>
              <w:top w:w="100" w:type="dxa"/>
              <w:left w:w="100" w:type="dxa"/>
              <w:bottom w:w="100" w:type="dxa"/>
              <w:right w:w="100" w:type="dxa"/>
            </w:tcMar>
            <w:hideMark/>
          </w:tcPr>
          <w:p w:rsidR="004A7B65" w:rsidRPr="00243655" w:rsidRDefault="00615D86" w:rsidP="002B39BD">
            <w:pPr>
              <w:spacing w:before="240"/>
              <w:ind w:left="-1420"/>
              <w:jc w:val="center"/>
              <w:rPr>
                <w:rFonts w:eastAsia="Times New Roman"/>
              </w:rPr>
            </w:pPr>
            <w:r w:rsidRPr="00243655">
              <w:rPr>
                <w:rFonts w:eastAsia="Times New Roman"/>
                <w:b/>
                <w:bCs/>
                <w:color w:val="000000"/>
              </w:rPr>
              <w:t> </w:t>
            </w:r>
          </w:p>
        </w:tc>
        <w:tc>
          <w:tcPr>
            <w:tcW w:w="0" w:type="auto"/>
            <w:tcMar>
              <w:top w:w="100" w:type="dxa"/>
              <w:left w:w="100" w:type="dxa"/>
              <w:bottom w:w="100" w:type="dxa"/>
              <w:right w:w="100" w:type="dxa"/>
            </w:tcMar>
            <w:hideMark/>
          </w:tcPr>
          <w:p w:rsidR="004A7B65" w:rsidRPr="00243655" w:rsidRDefault="00615D86" w:rsidP="002B39BD">
            <w:pPr>
              <w:spacing w:before="240" w:after="240"/>
              <w:ind w:left="-1420"/>
              <w:rPr>
                <w:rFonts w:eastAsia="Times New Roman"/>
              </w:rPr>
            </w:pPr>
            <w:r w:rsidRPr="00243655">
              <w:rPr>
                <w:rFonts w:eastAsia="Times New Roman"/>
                <w:color w:val="000000"/>
              </w:rPr>
              <w:t> </w:t>
            </w:r>
          </w:p>
        </w:tc>
      </w:tr>
      <w:tr w:rsidR="001A6A8E" w:rsidTr="004A7B65">
        <w:trPr>
          <w:trHeight w:val="200"/>
        </w:trPr>
        <w:tc>
          <w:tcPr>
            <w:tcW w:w="0" w:type="auto"/>
            <w:tcMar>
              <w:top w:w="100" w:type="dxa"/>
              <w:left w:w="100" w:type="dxa"/>
              <w:bottom w:w="100" w:type="dxa"/>
              <w:right w:w="100" w:type="dxa"/>
            </w:tcMar>
            <w:hideMark/>
          </w:tcPr>
          <w:p w:rsidR="004A7B65" w:rsidRPr="00440D7C" w:rsidRDefault="004A7B65" w:rsidP="002B39BD">
            <w:pPr>
              <w:rPr>
                <w:rFonts w:eastAsia="Times New Roman"/>
              </w:rPr>
            </w:pPr>
          </w:p>
        </w:tc>
        <w:tc>
          <w:tcPr>
            <w:tcW w:w="0" w:type="auto"/>
            <w:tcMar>
              <w:top w:w="100" w:type="dxa"/>
              <w:left w:w="100" w:type="dxa"/>
              <w:bottom w:w="100" w:type="dxa"/>
              <w:right w:w="100" w:type="dxa"/>
            </w:tcMar>
            <w:hideMark/>
          </w:tcPr>
          <w:p w:rsidR="004A7B65" w:rsidRPr="00440D7C" w:rsidRDefault="004A7B65" w:rsidP="002B39BD">
            <w:pPr>
              <w:rPr>
                <w:rFonts w:eastAsia="Times New Roman"/>
              </w:rPr>
            </w:pPr>
          </w:p>
        </w:tc>
        <w:tc>
          <w:tcPr>
            <w:tcW w:w="0" w:type="auto"/>
            <w:tcMar>
              <w:top w:w="100" w:type="dxa"/>
              <w:left w:w="100" w:type="dxa"/>
              <w:bottom w:w="100" w:type="dxa"/>
              <w:right w:w="100" w:type="dxa"/>
            </w:tcMar>
            <w:hideMark/>
          </w:tcPr>
          <w:p w:rsidR="004A7B65" w:rsidRPr="00440D7C" w:rsidRDefault="004A7B65" w:rsidP="002B39BD">
            <w:pPr>
              <w:rPr>
                <w:rFonts w:eastAsia="Times New Roman"/>
              </w:rPr>
            </w:pPr>
          </w:p>
        </w:tc>
        <w:tc>
          <w:tcPr>
            <w:tcW w:w="4828" w:type="dxa"/>
            <w:tcMar>
              <w:top w:w="100" w:type="dxa"/>
              <w:left w:w="100" w:type="dxa"/>
              <w:bottom w:w="100" w:type="dxa"/>
              <w:right w:w="100" w:type="dxa"/>
            </w:tcMar>
            <w:hideMark/>
          </w:tcPr>
          <w:p w:rsidR="004A7B65" w:rsidRPr="00440D7C" w:rsidRDefault="004A7B65" w:rsidP="002B39BD">
            <w:pPr>
              <w:rPr>
                <w:rFonts w:eastAsia="Times New Roman"/>
              </w:rPr>
            </w:pPr>
          </w:p>
        </w:tc>
        <w:tc>
          <w:tcPr>
            <w:tcW w:w="0" w:type="auto"/>
            <w:tcMar>
              <w:top w:w="100" w:type="dxa"/>
              <w:left w:w="100" w:type="dxa"/>
              <w:bottom w:w="100" w:type="dxa"/>
              <w:right w:w="100" w:type="dxa"/>
            </w:tcMar>
            <w:hideMark/>
          </w:tcPr>
          <w:p w:rsidR="004A7B65" w:rsidRPr="00243655" w:rsidRDefault="004A7B65" w:rsidP="002B39BD">
            <w:pPr>
              <w:rPr>
                <w:rFonts w:eastAsia="Times New Roman"/>
              </w:rPr>
            </w:pPr>
          </w:p>
        </w:tc>
        <w:tc>
          <w:tcPr>
            <w:tcW w:w="0" w:type="auto"/>
            <w:tcMar>
              <w:top w:w="100" w:type="dxa"/>
              <w:left w:w="100" w:type="dxa"/>
              <w:bottom w:w="100" w:type="dxa"/>
              <w:right w:w="100" w:type="dxa"/>
            </w:tcMar>
            <w:hideMark/>
          </w:tcPr>
          <w:p w:rsidR="004A7B65" w:rsidRPr="00243655" w:rsidRDefault="004A7B65" w:rsidP="002B39BD">
            <w:pPr>
              <w:rPr>
                <w:rFonts w:eastAsia="Times New Roman"/>
              </w:rPr>
            </w:pPr>
          </w:p>
        </w:tc>
      </w:tr>
    </w:tbl>
    <w:p w:rsidR="004A7B65" w:rsidRPr="00440D7C" w:rsidRDefault="00615D86" w:rsidP="004A7B65">
      <w:pPr>
        <w:rPr>
          <w:rFonts w:eastAsia="Times New Roman"/>
          <w:b/>
          <w:bCs/>
          <w:color w:val="000000"/>
        </w:rPr>
      </w:pPr>
      <w:r w:rsidRPr="00440D7C">
        <w:rPr>
          <w:rFonts w:eastAsia="Times New Roman"/>
          <w:b/>
          <w:bCs/>
          <w:color w:val="000000"/>
        </w:rPr>
        <w:t xml:space="preserve">                                                </w:t>
      </w:r>
      <w:r w:rsidRPr="00440D7C">
        <w:rPr>
          <w:rFonts w:eastAsia="Times New Roman"/>
          <w:b/>
          <w:bCs/>
          <w:i/>
          <w:color w:val="000000"/>
          <w:sz w:val="32"/>
          <w:szCs w:val="32"/>
        </w:rPr>
        <w:t>ТЕНДЕРНА ДОКУМЕНТАЦІЯ</w:t>
      </w:r>
    </w:p>
    <w:p w:rsidR="004A7B65" w:rsidRPr="00440D7C" w:rsidRDefault="004A7B65" w:rsidP="004A7B65">
      <w:pPr>
        <w:jc w:val="center"/>
        <w:rPr>
          <w:rFonts w:eastAsia="Times New Roman"/>
          <w:sz w:val="32"/>
          <w:szCs w:val="32"/>
        </w:rPr>
      </w:pPr>
    </w:p>
    <w:p w:rsidR="006D68C0" w:rsidRPr="00805D51" w:rsidRDefault="00615D86" w:rsidP="004A7B65">
      <w:pPr>
        <w:shd w:val="clear" w:color="auto" w:fill="FDFEFD"/>
        <w:spacing w:line="450" w:lineRule="atLeast"/>
        <w:jc w:val="center"/>
        <w:textAlignment w:val="baseline"/>
        <w:outlineLvl w:val="0"/>
        <w:rPr>
          <w:rFonts w:eastAsia="Times New Roman"/>
          <w:b/>
          <w:i/>
          <w:color w:val="000000"/>
          <w:kern w:val="36"/>
          <w:sz w:val="28"/>
          <w:szCs w:val="28"/>
          <w:lang w:val="uk-UA"/>
        </w:rPr>
      </w:pPr>
      <w:r w:rsidRPr="00805D51">
        <w:rPr>
          <w:rFonts w:eastAsia="Times New Roman"/>
          <w:b/>
          <w:i/>
          <w:color w:val="000000"/>
          <w:kern w:val="36"/>
          <w:sz w:val="28"/>
          <w:szCs w:val="28"/>
        </w:rPr>
        <w:t>«Послуги з встановлення системи пожежної сигналізації, системи керування евакуюванням (в частині системи оповіщення про пожежу і покажчиків напрямку евакуювання) на об’єкті ДНЗ «Богуславський ЦПТО» за адресою: м</w:t>
      </w:r>
      <w:proofErr w:type="gramStart"/>
      <w:r w:rsidRPr="00805D51">
        <w:rPr>
          <w:rFonts w:eastAsia="Times New Roman"/>
          <w:b/>
          <w:i/>
          <w:color w:val="000000"/>
          <w:kern w:val="36"/>
          <w:sz w:val="28"/>
          <w:szCs w:val="28"/>
        </w:rPr>
        <w:t>.Б</w:t>
      </w:r>
      <w:proofErr w:type="gramEnd"/>
      <w:r w:rsidRPr="00805D51">
        <w:rPr>
          <w:rFonts w:eastAsia="Times New Roman"/>
          <w:b/>
          <w:i/>
          <w:color w:val="000000"/>
          <w:kern w:val="36"/>
          <w:sz w:val="28"/>
          <w:szCs w:val="28"/>
        </w:rPr>
        <w:t>огуслав, вул.Франка, 31 Навчальний корпус (Літера А)» Друга черга</w:t>
      </w:r>
      <w:r w:rsidRPr="00805D51">
        <w:rPr>
          <w:rFonts w:eastAsia="Times New Roman"/>
          <w:b/>
          <w:i/>
          <w:color w:val="000000"/>
          <w:kern w:val="36"/>
          <w:sz w:val="28"/>
          <w:szCs w:val="28"/>
          <w:lang w:val="uk-UA"/>
        </w:rPr>
        <w:t>»</w:t>
      </w:r>
    </w:p>
    <w:p w:rsidR="006D68C0" w:rsidRPr="00805D51" w:rsidRDefault="006D68C0" w:rsidP="004A7B65">
      <w:pPr>
        <w:shd w:val="clear" w:color="auto" w:fill="FDFEFD"/>
        <w:spacing w:line="450" w:lineRule="atLeast"/>
        <w:jc w:val="center"/>
        <w:textAlignment w:val="baseline"/>
        <w:outlineLvl w:val="0"/>
        <w:rPr>
          <w:rFonts w:eastAsia="Times New Roman"/>
          <w:b/>
          <w:i/>
          <w:color w:val="000000"/>
          <w:kern w:val="36"/>
          <w:sz w:val="28"/>
          <w:szCs w:val="28"/>
        </w:rPr>
      </w:pPr>
    </w:p>
    <w:p w:rsidR="004A7B65" w:rsidRPr="00805D51" w:rsidRDefault="00615D86" w:rsidP="004A7B65">
      <w:pPr>
        <w:shd w:val="clear" w:color="auto" w:fill="FDFEFD"/>
        <w:spacing w:line="450" w:lineRule="atLeast"/>
        <w:jc w:val="center"/>
        <w:textAlignment w:val="baseline"/>
        <w:outlineLvl w:val="0"/>
        <w:rPr>
          <w:rFonts w:eastAsia="Times New Roman"/>
          <w:b/>
          <w:color w:val="000000"/>
          <w:kern w:val="36"/>
          <w:sz w:val="28"/>
          <w:szCs w:val="28"/>
        </w:rPr>
      </w:pPr>
      <w:r w:rsidRPr="00805D51">
        <w:rPr>
          <w:rFonts w:eastAsia="Times New Roman"/>
          <w:b/>
          <w:color w:val="000000"/>
          <w:kern w:val="36"/>
          <w:sz w:val="28"/>
          <w:szCs w:val="28"/>
        </w:rPr>
        <w:t>ДК 021:2015 - 45310000-3 Електромонтажні роботи</w:t>
      </w:r>
    </w:p>
    <w:p w:rsidR="004A7B65" w:rsidRPr="00440D7C" w:rsidRDefault="00615D86" w:rsidP="004A7B65">
      <w:pPr>
        <w:spacing w:before="240"/>
        <w:jc w:val="center"/>
        <w:rPr>
          <w:rFonts w:eastAsia="Times New Roman"/>
          <w:b/>
          <w:bCs/>
          <w:color w:val="000000"/>
        </w:rPr>
      </w:pPr>
      <w:r w:rsidRPr="00440D7C">
        <w:rPr>
          <w:rFonts w:eastAsia="Times New Roman"/>
          <w:b/>
          <w:bCs/>
          <w:color w:val="000000"/>
        </w:rPr>
        <w:t> </w:t>
      </w:r>
    </w:p>
    <w:p w:rsidR="004A7B65" w:rsidRPr="00440D7C" w:rsidRDefault="004A7B65" w:rsidP="004A7B65">
      <w:pPr>
        <w:spacing w:before="240"/>
        <w:jc w:val="center"/>
        <w:rPr>
          <w:rFonts w:eastAsia="Times New Roman"/>
          <w:b/>
          <w:bCs/>
          <w:color w:val="000000"/>
        </w:rPr>
      </w:pPr>
    </w:p>
    <w:p w:rsidR="004A7B65" w:rsidRPr="00440D7C" w:rsidRDefault="00615D86" w:rsidP="004A7B65">
      <w:pPr>
        <w:spacing w:before="240"/>
        <w:jc w:val="center"/>
        <w:rPr>
          <w:rFonts w:eastAsia="Times New Roman"/>
          <w:color w:val="000000"/>
        </w:rPr>
      </w:pPr>
      <w:r w:rsidRPr="00440D7C">
        <w:rPr>
          <w:rFonts w:eastAsia="Times New Roman"/>
          <w:color w:val="000000"/>
        </w:rPr>
        <w:t> </w:t>
      </w:r>
    </w:p>
    <w:p w:rsidR="004A7B65" w:rsidRPr="00440D7C" w:rsidRDefault="004A7B65" w:rsidP="004A7B65">
      <w:pPr>
        <w:spacing w:before="240"/>
        <w:rPr>
          <w:rFonts w:eastAsia="Times New Roman"/>
          <w:color w:val="000000"/>
        </w:rPr>
      </w:pPr>
    </w:p>
    <w:p w:rsidR="004A7B65" w:rsidRPr="00440D7C" w:rsidRDefault="004A7B65" w:rsidP="004A7B65">
      <w:pPr>
        <w:spacing w:before="240"/>
        <w:rPr>
          <w:rFonts w:eastAsia="Times New Roman"/>
          <w:color w:val="000000"/>
        </w:rPr>
      </w:pPr>
    </w:p>
    <w:p w:rsidR="004A7B65" w:rsidRPr="004A7B65" w:rsidRDefault="00615D86" w:rsidP="004A7B65">
      <w:pPr>
        <w:spacing w:before="240"/>
        <w:rPr>
          <w:rFonts w:eastAsia="Times New Roman"/>
          <w:sz w:val="28"/>
          <w:szCs w:val="28"/>
        </w:rPr>
      </w:pPr>
      <w:r w:rsidRPr="004A7B65">
        <w:rPr>
          <w:rFonts w:eastAsia="Times New Roman"/>
          <w:color w:val="000000"/>
          <w:sz w:val="28"/>
          <w:szCs w:val="28"/>
        </w:rPr>
        <w:t> </w:t>
      </w:r>
      <w:r w:rsidRPr="004A7B65">
        <w:rPr>
          <w:rFonts w:eastAsia="Times New Roman"/>
          <w:sz w:val="28"/>
          <w:szCs w:val="28"/>
        </w:rPr>
        <w:t xml:space="preserve">                                                              </w:t>
      </w:r>
      <w:r w:rsidRPr="004A7B65">
        <w:rPr>
          <w:rFonts w:eastAsia="Times New Roman"/>
          <w:b/>
          <w:color w:val="000000"/>
          <w:sz w:val="28"/>
          <w:szCs w:val="28"/>
        </w:rPr>
        <w:t xml:space="preserve">м. Богуслав 2024 </w:t>
      </w:r>
      <w:proofErr w:type="gramStart"/>
      <w:r w:rsidRPr="004A7B65">
        <w:rPr>
          <w:rFonts w:eastAsia="Times New Roman"/>
          <w:b/>
          <w:color w:val="000000"/>
          <w:sz w:val="28"/>
          <w:szCs w:val="28"/>
        </w:rPr>
        <w:t>р</w:t>
      </w:r>
      <w:proofErr w:type="gramEnd"/>
      <w:r w:rsidRPr="004A7B65">
        <w:rPr>
          <w:rFonts w:eastAsia="Times New Roman"/>
          <w:b/>
          <w:color w:val="000000"/>
          <w:sz w:val="28"/>
          <w:szCs w:val="28"/>
        </w:rPr>
        <w:t>ік</w:t>
      </w:r>
    </w:p>
    <w:p w:rsidR="005C0EB5" w:rsidRPr="00396474" w:rsidRDefault="005C0EB5" w:rsidP="005C0EB5">
      <w:pPr>
        <w:spacing w:line="274" w:lineRule="exact"/>
        <w:sectPr w:rsidR="005C0EB5" w:rsidRPr="00396474" w:rsidSect="00484F06">
          <w:pgSz w:w="11910" w:h="16840"/>
          <w:pgMar w:top="860" w:right="711" w:bottom="280" w:left="360" w:header="708" w:footer="708" w:gutter="0"/>
          <w:cols w:space="720"/>
        </w:sectPr>
      </w:pPr>
    </w:p>
    <w:tbl>
      <w:tblPr>
        <w:tblW w:w="5039"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608"/>
        <w:gridCol w:w="2894"/>
        <w:gridCol w:w="7129"/>
      </w:tblGrid>
      <w:tr w:rsidR="001A6A8E" w:rsidTr="00DF5A2A">
        <w:trPr>
          <w:trHeight w:val="237"/>
        </w:trPr>
        <w:tc>
          <w:tcPr>
            <w:tcW w:w="286" w:type="pct"/>
            <w:shd w:val="clear" w:color="auto" w:fill="D9D9D9" w:themeFill="background1" w:themeFillShade="D9"/>
            <w:hideMark/>
          </w:tcPr>
          <w:p w:rsidR="00466C52" w:rsidRPr="00567E43" w:rsidRDefault="00466C52" w:rsidP="00356FE4">
            <w:pPr>
              <w:tabs>
                <w:tab w:val="left" w:pos="4253"/>
              </w:tabs>
              <w:ind w:left="113" w:right="113"/>
              <w:jc w:val="center"/>
              <w:rPr>
                <w:lang w:val="uk-UA" w:eastAsia="uk-UA"/>
              </w:rPr>
            </w:pPr>
          </w:p>
        </w:tc>
        <w:tc>
          <w:tcPr>
            <w:tcW w:w="4714" w:type="pct"/>
            <w:gridSpan w:val="2"/>
            <w:shd w:val="clear" w:color="auto" w:fill="D9D9D9" w:themeFill="background1" w:themeFillShade="D9"/>
            <w:hideMark/>
          </w:tcPr>
          <w:p w:rsidR="00466C52" w:rsidRPr="00567E43" w:rsidRDefault="00615D86" w:rsidP="00356FE4">
            <w:pPr>
              <w:tabs>
                <w:tab w:val="left" w:pos="4253"/>
              </w:tabs>
              <w:ind w:left="113" w:right="113"/>
              <w:jc w:val="center"/>
              <w:rPr>
                <w:b/>
                <w:lang w:val="uk-UA" w:eastAsia="uk-UA"/>
              </w:rPr>
            </w:pPr>
            <w:r w:rsidRPr="00567E43">
              <w:rPr>
                <w:b/>
                <w:lang w:val="uk-UA"/>
              </w:rPr>
              <w:t xml:space="preserve">Розділ 1. </w:t>
            </w:r>
            <w:r w:rsidRPr="00567E43">
              <w:rPr>
                <w:b/>
                <w:lang w:val="uk-UA" w:eastAsia="uk-UA"/>
              </w:rPr>
              <w:t>Загальні положення</w:t>
            </w:r>
          </w:p>
        </w:tc>
      </w:tr>
      <w:tr w:rsidR="001A6A8E" w:rsidTr="00DF5A2A">
        <w:trPr>
          <w:trHeight w:val="213"/>
        </w:trPr>
        <w:tc>
          <w:tcPr>
            <w:tcW w:w="286" w:type="pct"/>
            <w:shd w:val="clear" w:color="auto" w:fill="auto"/>
            <w:hideMark/>
          </w:tcPr>
          <w:p w:rsidR="00466C52" w:rsidRPr="00567E43" w:rsidRDefault="00615D86" w:rsidP="00356FE4">
            <w:pPr>
              <w:tabs>
                <w:tab w:val="left" w:pos="4253"/>
              </w:tabs>
              <w:ind w:left="113" w:right="113"/>
              <w:jc w:val="center"/>
              <w:rPr>
                <w:b/>
                <w:color w:val="002060"/>
                <w:lang w:val="uk-UA" w:eastAsia="uk-UA"/>
              </w:rPr>
            </w:pPr>
            <w:r w:rsidRPr="00567E43">
              <w:rPr>
                <w:b/>
                <w:color w:val="002060"/>
                <w:lang w:val="uk-UA" w:eastAsia="uk-UA"/>
              </w:rPr>
              <w:t>1</w:t>
            </w:r>
          </w:p>
        </w:tc>
        <w:tc>
          <w:tcPr>
            <w:tcW w:w="1361" w:type="pct"/>
            <w:shd w:val="clear" w:color="auto" w:fill="auto"/>
            <w:hideMark/>
          </w:tcPr>
          <w:p w:rsidR="00466C52" w:rsidRPr="00567E43" w:rsidRDefault="00615D86" w:rsidP="00356FE4">
            <w:pPr>
              <w:tabs>
                <w:tab w:val="left" w:pos="4253"/>
              </w:tabs>
              <w:ind w:left="113" w:right="113"/>
              <w:jc w:val="center"/>
              <w:rPr>
                <w:b/>
                <w:color w:val="002060"/>
                <w:lang w:val="uk-UA" w:eastAsia="uk-UA"/>
              </w:rPr>
            </w:pPr>
            <w:r w:rsidRPr="00567E43">
              <w:rPr>
                <w:b/>
                <w:color w:val="002060"/>
                <w:lang w:val="uk-UA" w:eastAsia="uk-UA"/>
              </w:rPr>
              <w:t>2</w:t>
            </w:r>
          </w:p>
        </w:tc>
        <w:tc>
          <w:tcPr>
            <w:tcW w:w="3352" w:type="pct"/>
            <w:shd w:val="clear" w:color="auto" w:fill="auto"/>
            <w:hideMark/>
          </w:tcPr>
          <w:p w:rsidR="00466C52" w:rsidRPr="00567E43" w:rsidRDefault="00615D86" w:rsidP="00356FE4">
            <w:pPr>
              <w:tabs>
                <w:tab w:val="left" w:pos="4253"/>
              </w:tabs>
              <w:ind w:left="113" w:right="113"/>
              <w:jc w:val="center"/>
              <w:rPr>
                <w:b/>
                <w:color w:val="002060"/>
                <w:lang w:val="uk-UA" w:eastAsia="uk-UA"/>
              </w:rPr>
            </w:pPr>
            <w:r w:rsidRPr="00567E43">
              <w:rPr>
                <w:b/>
                <w:color w:val="002060"/>
                <w:lang w:val="uk-UA" w:eastAsia="uk-UA"/>
              </w:rPr>
              <w:t>3</w:t>
            </w:r>
          </w:p>
        </w:tc>
      </w:tr>
      <w:tr w:rsidR="001A6A8E" w:rsidTr="00DF5A2A">
        <w:tc>
          <w:tcPr>
            <w:tcW w:w="286" w:type="pct"/>
            <w:shd w:val="clear" w:color="auto" w:fill="auto"/>
            <w:hideMark/>
          </w:tcPr>
          <w:p w:rsidR="00466C52" w:rsidRPr="00567E43" w:rsidRDefault="00615D86" w:rsidP="00356FE4">
            <w:pPr>
              <w:tabs>
                <w:tab w:val="left" w:pos="4253"/>
              </w:tabs>
              <w:ind w:left="113" w:right="113"/>
              <w:jc w:val="center"/>
              <w:rPr>
                <w:lang w:val="uk-UA" w:eastAsia="uk-UA"/>
              </w:rPr>
            </w:pPr>
            <w:r w:rsidRPr="00567E43">
              <w:rPr>
                <w:lang w:val="uk-UA" w:eastAsia="uk-UA"/>
              </w:rPr>
              <w:t>1</w:t>
            </w:r>
          </w:p>
        </w:tc>
        <w:tc>
          <w:tcPr>
            <w:tcW w:w="1361" w:type="pct"/>
            <w:shd w:val="clear" w:color="auto" w:fill="auto"/>
            <w:hideMark/>
          </w:tcPr>
          <w:p w:rsidR="00466C52" w:rsidRPr="00567E43" w:rsidRDefault="00615D86" w:rsidP="00356FE4">
            <w:pPr>
              <w:tabs>
                <w:tab w:val="left" w:pos="4253"/>
              </w:tabs>
              <w:ind w:left="113" w:right="113"/>
              <w:rPr>
                <w:b/>
                <w:lang w:val="uk-UA" w:eastAsia="uk-UA"/>
              </w:rPr>
            </w:pPr>
            <w:r w:rsidRPr="00567E43">
              <w:rPr>
                <w:b/>
                <w:lang w:val="uk-UA" w:eastAsia="uk-UA"/>
              </w:rPr>
              <w:t>Терміни, які вживаються в тендерній документації</w:t>
            </w:r>
          </w:p>
        </w:tc>
        <w:tc>
          <w:tcPr>
            <w:tcW w:w="3352" w:type="pct"/>
            <w:shd w:val="clear" w:color="auto" w:fill="auto"/>
            <w:hideMark/>
          </w:tcPr>
          <w:p w:rsidR="00466C52" w:rsidRPr="00567E43" w:rsidRDefault="00615D86" w:rsidP="00466C52">
            <w:pPr>
              <w:tabs>
                <w:tab w:val="left" w:pos="4253"/>
              </w:tabs>
              <w:ind w:right="113"/>
              <w:jc w:val="both"/>
              <w:rPr>
                <w:color w:val="000000" w:themeColor="text1"/>
                <w:lang w:val="uk-UA" w:eastAsia="uk-UA"/>
              </w:rPr>
            </w:pPr>
            <w:r w:rsidRPr="00A33E9F">
              <w:rPr>
                <w:lang w:val="uk-UA"/>
              </w:rPr>
              <w:t>Тендерну документацію розроблено відповідно до вимог</w:t>
            </w:r>
            <w:r w:rsidRPr="000C6D5D">
              <w:t> </w:t>
            </w:r>
            <w:r w:rsidRPr="00A33E9F">
              <w:rPr>
                <w:lang w:val="uk-UA"/>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w:t>
            </w:r>
            <w:r w:rsidRPr="000C6D5D">
              <w:t>Терміни вживаються у значенні, наведеному</w:t>
            </w:r>
            <w:r>
              <w:t xml:space="preserve"> в Законі з урахуванням Особлив</w:t>
            </w:r>
            <w:r w:rsidRPr="000C6D5D">
              <w:t>о</w:t>
            </w:r>
            <w:r>
              <w:t>с</w:t>
            </w:r>
            <w:r w:rsidRPr="000C6D5D">
              <w:t>тей.</w:t>
            </w:r>
          </w:p>
        </w:tc>
      </w:tr>
      <w:tr w:rsidR="001A6A8E" w:rsidTr="00DF5A2A">
        <w:tc>
          <w:tcPr>
            <w:tcW w:w="286" w:type="pct"/>
            <w:shd w:val="clear" w:color="auto" w:fill="auto"/>
            <w:hideMark/>
          </w:tcPr>
          <w:p w:rsidR="00466C52" w:rsidRPr="00567E43" w:rsidRDefault="00615D86" w:rsidP="00356FE4">
            <w:pPr>
              <w:tabs>
                <w:tab w:val="left" w:pos="4253"/>
              </w:tabs>
              <w:ind w:left="113" w:right="113"/>
              <w:jc w:val="center"/>
              <w:rPr>
                <w:lang w:val="uk-UA" w:eastAsia="uk-UA"/>
              </w:rPr>
            </w:pPr>
            <w:r w:rsidRPr="00567E43">
              <w:rPr>
                <w:lang w:val="uk-UA" w:eastAsia="uk-UA"/>
              </w:rPr>
              <w:t xml:space="preserve">2 </w:t>
            </w:r>
          </w:p>
        </w:tc>
        <w:tc>
          <w:tcPr>
            <w:tcW w:w="4714" w:type="pct"/>
            <w:gridSpan w:val="2"/>
            <w:shd w:val="clear" w:color="auto" w:fill="auto"/>
            <w:hideMark/>
          </w:tcPr>
          <w:p w:rsidR="00466C52" w:rsidRPr="00567E43" w:rsidRDefault="00615D86" w:rsidP="00356FE4">
            <w:pPr>
              <w:tabs>
                <w:tab w:val="left" w:pos="4253"/>
              </w:tabs>
              <w:ind w:left="113" w:right="113"/>
              <w:rPr>
                <w:bCs/>
                <w:lang w:val="uk-UA" w:eastAsia="uk-UA"/>
              </w:rPr>
            </w:pPr>
            <w:r w:rsidRPr="00567E43">
              <w:rPr>
                <w:bCs/>
                <w:lang w:val="uk-UA" w:eastAsia="uk-UA"/>
              </w:rPr>
              <w:t>Інформація про замовника торгів: </w:t>
            </w:r>
          </w:p>
        </w:tc>
      </w:tr>
      <w:tr w:rsidR="001A6A8E" w:rsidTr="00DF5A2A">
        <w:trPr>
          <w:trHeight w:val="317"/>
        </w:trPr>
        <w:tc>
          <w:tcPr>
            <w:tcW w:w="286" w:type="pct"/>
            <w:shd w:val="clear" w:color="auto" w:fill="auto"/>
            <w:hideMark/>
          </w:tcPr>
          <w:p w:rsidR="00466C52" w:rsidRPr="00A517C9" w:rsidRDefault="00615D86" w:rsidP="00356FE4">
            <w:pPr>
              <w:tabs>
                <w:tab w:val="left" w:pos="4253"/>
              </w:tabs>
              <w:ind w:left="113" w:right="113"/>
              <w:jc w:val="center"/>
              <w:rPr>
                <w:lang w:val="uk-UA" w:eastAsia="uk-UA"/>
              </w:rPr>
            </w:pPr>
            <w:r w:rsidRPr="00A517C9">
              <w:rPr>
                <w:lang w:val="uk-UA" w:eastAsia="uk-UA"/>
              </w:rPr>
              <w:t>2.1</w:t>
            </w:r>
          </w:p>
        </w:tc>
        <w:tc>
          <w:tcPr>
            <w:tcW w:w="1361" w:type="pct"/>
            <w:shd w:val="clear" w:color="auto" w:fill="auto"/>
            <w:hideMark/>
          </w:tcPr>
          <w:p w:rsidR="00466C52" w:rsidRPr="00A517C9" w:rsidRDefault="00615D86" w:rsidP="00356FE4">
            <w:pPr>
              <w:tabs>
                <w:tab w:val="left" w:pos="4253"/>
              </w:tabs>
              <w:ind w:left="113" w:right="113"/>
              <w:rPr>
                <w:bCs/>
                <w:lang w:val="uk-UA" w:eastAsia="uk-UA"/>
              </w:rPr>
            </w:pPr>
            <w:r w:rsidRPr="00A517C9">
              <w:rPr>
                <w:bCs/>
                <w:lang w:val="uk-UA" w:eastAsia="uk-UA"/>
              </w:rPr>
              <w:t>повне найменування</w:t>
            </w:r>
          </w:p>
        </w:tc>
        <w:tc>
          <w:tcPr>
            <w:tcW w:w="3352" w:type="pct"/>
            <w:tcBorders>
              <w:top w:val="single" w:sz="4" w:space="0" w:color="000000"/>
              <w:left w:val="single" w:sz="4" w:space="0" w:color="000000"/>
              <w:bottom w:val="single" w:sz="4" w:space="0" w:color="000000"/>
              <w:right w:val="single" w:sz="4" w:space="0" w:color="000000"/>
            </w:tcBorders>
            <w:hideMark/>
          </w:tcPr>
          <w:p w:rsidR="006D68C0" w:rsidRPr="00A517C9" w:rsidRDefault="00615D86" w:rsidP="006D68C0">
            <w:pPr>
              <w:jc w:val="both"/>
              <w:rPr>
                <w:rFonts w:eastAsia="Times New Roman"/>
                <w:i/>
              </w:rPr>
            </w:pPr>
            <w:r w:rsidRPr="00A517C9">
              <w:rPr>
                <w:rFonts w:eastAsia="Times New Roman"/>
                <w:i/>
              </w:rPr>
              <w:t xml:space="preserve">Державний навчальний заклад «Богуславський центр професійно – </w:t>
            </w:r>
            <w:proofErr w:type="gramStart"/>
            <w:r w:rsidRPr="00A517C9">
              <w:rPr>
                <w:rFonts w:eastAsia="Times New Roman"/>
                <w:i/>
              </w:rPr>
              <w:t>техн</w:t>
            </w:r>
            <w:proofErr w:type="gramEnd"/>
            <w:r w:rsidRPr="00A517C9">
              <w:rPr>
                <w:rFonts w:eastAsia="Times New Roman"/>
                <w:i/>
              </w:rPr>
              <w:t>ічної освіти»</w:t>
            </w:r>
          </w:p>
          <w:p w:rsidR="00466C52" w:rsidRPr="00A517C9" w:rsidRDefault="00615D86" w:rsidP="006D68C0">
            <w:pPr>
              <w:tabs>
                <w:tab w:val="left" w:pos="4253"/>
              </w:tabs>
              <w:ind w:right="113"/>
              <w:jc w:val="both"/>
              <w:rPr>
                <w:bCs/>
                <w:i/>
                <w:color w:val="000000" w:themeColor="text1"/>
                <w:lang w:val="uk-UA" w:eastAsia="uk-UA"/>
              </w:rPr>
            </w:pPr>
            <w:r w:rsidRPr="00A517C9">
              <w:rPr>
                <w:rFonts w:eastAsia="Times New Roman"/>
                <w:i/>
              </w:rPr>
              <w:t>Код ЄДРПОУ 26078726</w:t>
            </w:r>
          </w:p>
        </w:tc>
      </w:tr>
      <w:tr w:rsidR="001A6A8E" w:rsidTr="00DF5A2A">
        <w:tc>
          <w:tcPr>
            <w:tcW w:w="286" w:type="pct"/>
            <w:shd w:val="clear" w:color="auto" w:fill="auto"/>
            <w:hideMark/>
          </w:tcPr>
          <w:p w:rsidR="00466C52" w:rsidRPr="00A517C9" w:rsidRDefault="00615D86" w:rsidP="00356FE4">
            <w:pPr>
              <w:tabs>
                <w:tab w:val="left" w:pos="4253"/>
              </w:tabs>
              <w:ind w:left="113" w:right="113"/>
              <w:jc w:val="center"/>
              <w:rPr>
                <w:lang w:val="uk-UA" w:eastAsia="uk-UA"/>
              </w:rPr>
            </w:pPr>
            <w:r w:rsidRPr="00A517C9">
              <w:rPr>
                <w:lang w:val="uk-UA" w:eastAsia="uk-UA"/>
              </w:rPr>
              <w:t>2.2</w:t>
            </w:r>
          </w:p>
        </w:tc>
        <w:tc>
          <w:tcPr>
            <w:tcW w:w="1361" w:type="pct"/>
            <w:shd w:val="clear" w:color="auto" w:fill="auto"/>
            <w:hideMark/>
          </w:tcPr>
          <w:p w:rsidR="00466C52" w:rsidRPr="00A517C9" w:rsidRDefault="00615D86" w:rsidP="00356FE4">
            <w:pPr>
              <w:tabs>
                <w:tab w:val="left" w:pos="4253"/>
              </w:tabs>
              <w:ind w:left="113" w:right="113"/>
              <w:rPr>
                <w:bCs/>
                <w:lang w:val="uk-UA" w:eastAsia="uk-UA"/>
              </w:rPr>
            </w:pPr>
            <w:r w:rsidRPr="00A517C9">
              <w:rPr>
                <w:bCs/>
                <w:lang w:val="uk-UA" w:eastAsia="uk-UA"/>
              </w:rPr>
              <w:t>місцезнаходження</w:t>
            </w:r>
          </w:p>
        </w:tc>
        <w:tc>
          <w:tcPr>
            <w:tcW w:w="3352" w:type="pct"/>
            <w:tcBorders>
              <w:top w:val="single" w:sz="4" w:space="0" w:color="000000"/>
              <w:left w:val="single" w:sz="4" w:space="0" w:color="000000"/>
              <w:bottom w:val="single" w:sz="4" w:space="0" w:color="000000"/>
              <w:right w:val="single" w:sz="4" w:space="0" w:color="000000"/>
            </w:tcBorders>
            <w:hideMark/>
          </w:tcPr>
          <w:p w:rsidR="00466C52" w:rsidRPr="00A517C9" w:rsidRDefault="00615D86" w:rsidP="00356FE4">
            <w:pPr>
              <w:tabs>
                <w:tab w:val="left" w:pos="4253"/>
              </w:tabs>
              <w:ind w:right="113"/>
              <w:rPr>
                <w:bCs/>
                <w:i/>
                <w:color w:val="000000" w:themeColor="text1"/>
                <w:lang w:val="uk-UA" w:eastAsia="uk-UA"/>
              </w:rPr>
            </w:pPr>
            <w:r w:rsidRPr="00A517C9">
              <w:rPr>
                <w:rFonts w:eastAsia="Times New Roman"/>
                <w:i/>
              </w:rPr>
              <w:t>09700, Київська обл., м. Богуслав, вул</w:t>
            </w:r>
            <w:proofErr w:type="gramStart"/>
            <w:r w:rsidRPr="00A517C9">
              <w:rPr>
                <w:rFonts w:eastAsia="Times New Roman"/>
                <w:i/>
              </w:rPr>
              <w:t>. І.</w:t>
            </w:r>
            <w:proofErr w:type="gramEnd"/>
            <w:r w:rsidRPr="00A517C9">
              <w:rPr>
                <w:rFonts w:eastAsia="Times New Roman"/>
                <w:i/>
              </w:rPr>
              <w:t>Франка, 31</w:t>
            </w:r>
          </w:p>
        </w:tc>
      </w:tr>
      <w:tr w:rsidR="001A6A8E" w:rsidTr="00DF5A2A">
        <w:trPr>
          <w:trHeight w:val="1023"/>
        </w:trPr>
        <w:tc>
          <w:tcPr>
            <w:tcW w:w="286" w:type="pct"/>
            <w:shd w:val="clear" w:color="auto" w:fill="auto"/>
            <w:hideMark/>
          </w:tcPr>
          <w:p w:rsidR="00466C52" w:rsidRPr="00A517C9" w:rsidRDefault="00615D86" w:rsidP="00356FE4">
            <w:pPr>
              <w:tabs>
                <w:tab w:val="left" w:pos="4253"/>
              </w:tabs>
              <w:ind w:left="113" w:right="113"/>
              <w:jc w:val="center"/>
              <w:rPr>
                <w:lang w:val="uk-UA" w:eastAsia="uk-UA"/>
              </w:rPr>
            </w:pPr>
            <w:r w:rsidRPr="00A517C9">
              <w:rPr>
                <w:lang w:val="uk-UA" w:eastAsia="uk-UA"/>
              </w:rPr>
              <w:t>2.3</w:t>
            </w:r>
          </w:p>
        </w:tc>
        <w:tc>
          <w:tcPr>
            <w:tcW w:w="1361" w:type="pct"/>
            <w:shd w:val="clear" w:color="auto" w:fill="auto"/>
            <w:hideMark/>
          </w:tcPr>
          <w:p w:rsidR="00466C52" w:rsidRPr="00A517C9" w:rsidRDefault="00615D86" w:rsidP="00356FE4">
            <w:pPr>
              <w:tabs>
                <w:tab w:val="left" w:pos="4253"/>
              </w:tabs>
              <w:ind w:left="113" w:right="113"/>
              <w:rPr>
                <w:bCs/>
                <w:lang w:val="uk-UA" w:eastAsia="uk-UA"/>
              </w:rPr>
            </w:pPr>
            <w:r w:rsidRPr="00A517C9">
              <w:rPr>
                <w:bCs/>
                <w:lang w:val="uk-UA" w:eastAsia="uk-UA"/>
              </w:rPr>
              <w:t>посадова особа замовника, уповноважена здійснювати зв’язок з учасниками</w:t>
            </w:r>
          </w:p>
        </w:tc>
        <w:tc>
          <w:tcPr>
            <w:tcW w:w="3352" w:type="pct"/>
            <w:tcBorders>
              <w:top w:val="single" w:sz="4" w:space="0" w:color="000000"/>
              <w:left w:val="single" w:sz="4" w:space="0" w:color="000000"/>
              <w:bottom w:val="single" w:sz="4" w:space="0" w:color="000000"/>
              <w:right w:val="single" w:sz="4" w:space="0" w:color="000000"/>
            </w:tcBorders>
            <w:hideMark/>
          </w:tcPr>
          <w:p w:rsidR="006D68C0" w:rsidRPr="00A517C9" w:rsidRDefault="00615D86" w:rsidP="006D68C0">
            <w:pPr>
              <w:jc w:val="both"/>
              <w:rPr>
                <w:i/>
                <w:color w:val="000000"/>
                <w:lang w:eastAsia="en-US"/>
              </w:rPr>
            </w:pPr>
            <w:proofErr w:type="gramStart"/>
            <w:r w:rsidRPr="00A517C9">
              <w:rPr>
                <w:i/>
                <w:color w:val="000000"/>
                <w:lang w:eastAsia="en-US"/>
              </w:rPr>
              <w:t>П</w:t>
            </w:r>
            <w:proofErr w:type="gramEnd"/>
            <w:r w:rsidRPr="00A517C9">
              <w:rPr>
                <w:i/>
                <w:color w:val="000000"/>
                <w:lang w:eastAsia="en-US"/>
              </w:rPr>
              <w:t>ІБ: Тетяна КУЙБІДА</w:t>
            </w:r>
          </w:p>
          <w:p w:rsidR="006D68C0" w:rsidRPr="00A517C9" w:rsidRDefault="00615D86" w:rsidP="006D68C0">
            <w:pPr>
              <w:jc w:val="both"/>
              <w:rPr>
                <w:i/>
                <w:color w:val="000000"/>
                <w:lang w:eastAsia="en-US"/>
              </w:rPr>
            </w:pPr>
            <w:r w:rsidRPr="00A517C9">
              <w:rPr>
                <w:i/>
                <w:color w:val="000000"/>
                <w:lang w:eastAsia="en-US"/>
              </w:rPr>
              <w:t>Посада: УПОВНОВАЖЕНА ОСОБА</w:t>
            </w:r>
          </w:p>
          <w:p w:rsidR="006D68C0" w:rsidRPr="00A517C9" w:rsidRDefault="00615D86" w:rsidP="006D68C0">
            <w:pPr>
              <w:jc w:val="both"/>
              <w:rPr>
                <w:i/>
                <w:color w:val="000000"/>
                <w:lang w:eastAsia="en-US"/>
              </w:rPr>
            </w:pPr>
            <w:r w:rsidRPr="00A517C9">
              <w:rPr>
                <w:i/>
                <w:color w:val="000000"/>
                <w:lang w:eastAsia="en-US"/>
              </w:rPr>
              <w:t>Адреса: 09701, Київська область, м. Богуслав,</w:t>
            </w:r>
            <w:r w:rsidRPr="00A517C9">
              <w:rPr>
                <w:i/>
                <w:color w:val="000000"/>
                <w:lang w:val="uk-UA" w:eastAsia="en-US"/>
              </w:rPr>
              <w:t xml:space="preserve"> </w:t>
            </w:r>
            <w:r w:rsidRPr="00A517C9">
              <w:rPr>
                <w:i/>
                <w:color w:val="000000"/>
                <w:lang w:eastAsia="en-US"/>
              </w:rPr>
              <w:t>вул. Франка, 31</w:t>
            </w:r>
          </w:p>
          <w:p w:rsidR="006D68C0" w:rsidRPr="00A517C9" w:rsidRDefault="00615D86" w:rsidP="006D68C0">
            <w:pPr>
              <w:jc w:val="both"/>
              <w:rPr>
                <w:i/>
                <w:lang w:eastAsia="en-US"/>
              </w:rPr>
            </w:pPr>
            <w:r w:rsidRPr="00A517C9">
              <w:rPr>
                <w:i/>
                <w:lang w:eastAsia="en-US"/>
              </w:rPr>
              <w:t>Тел./факс – 0966199309</w:t>
            </w:r>
          </w:p>
          <w:p w:rsidR="00466C52" w:rsidRPr="00A517C9" w:rsidRDefault="00615D86" w:rsidP="006D68C0">
            <w:pPr>
              <w:tabs>
                <w:tab w:val="left" w:pos="4253"/>
              </w:tabs>
              <w:ind w:right="111"/>
              <w:jc w:val="both"/>
              <w:rPr>
                <w:bCs/>
                <w:i/>
                <w:color w:val="000000" w:themeColor="text1"/>
                <w:lang w:eastAsia="uk-UA"/>
              </w:rPr>
            </w:pPr>
            <w:r w:rsidRPr="00A517C9">
              <w:rPr>
                <w:i/>
                <w:lang w:val="en-US" w:eastAsia="en-US"/>
              </w:rPr>
              <w:t>e</w:t>
            </w:r>
            <w:r w:rsidRPr="00A517C9">
              <w:rPr>
                <w:i/>
                <w:lang w:eastAsia="en-US"/>
              </w:rPr>
              <w:t>-</w:t>
            </w:r>
            <w:r w:rsidRPr="00A517C9">
              <w:rPr>
                <w:i/>
                <w:lang w:val="en-US" w:eastAsia="en-US"/>
              </w:rPr>
              <w:t>mail</w:t>
            </w:r>
            <w:r w:rsidRPr="00A517C9">
              <w:rPr>
                <w:i/>
                <w:lang w:eastAsia="en-US"/>
              </w:rPr>
              <w:t xml:space="preserve">: </w:t>
            </w:r>
            <w:r w:rsidRPr="00A517C9">
              <w:rPr>
                <w:i/>
                <w:lang w:val="en-US" w:eastAsia="en-US"/>
              </w:rPr>
              <w:t>buhcpto</w:t>
            </w:r>
            <w:r w:rsidRPr="00A517C9">
              <w:rPr>
                <w:i/>
                <w:lang w:eastAsia="en-US"/>
              </w:rPr>
              <w:t>@</w:t>
            </w:r>
            <w:r w:rsidRPr="00A517C9">
              <w:rPr>
                <w:i/>
                <w:lang w:val="en-US" w:eastAsia="en-US"/>
              </w:rPr>
              <w:t>ukr</w:t>
            </w:r>
            <w:r w:rsidRPr="00A517C9">
              <w:rPr>
                <w:i/>
                <w:lang w:eastAsia="en-US"/>
              </w:rPr>
              <w:t>.</w:t>
            </w:r>
            <w:r w:rsidRPr="00A517C9">
              <w:rPr>
                <w:i/>
                <w:lang w:val="en-US" w:eastAsia="en-US"/>
              </w:rPr>
              <w:t>net</w:t>
            </w:r>
          </w:p>
        </w:tc>
      </w:tr>
      <w:tr w:rsidR="001A6A8E" w:rsidTr="00DF5A2A">
        <w:tc>
          <w:tcPr>
            <w:tcW w:w="286" w:type="pct"/>
            <w:shd w:val="clear" w:color="auto" w:fill="auto"/>
            <w:hideMark/>
          </w:tcPr>
          <w:p w:rsidR="00466C52" w:rsidRPr="00A517C9" w:rsidRDefault="00615D86" w:rsidP="00356FE4">
            <w:pPr>
              <w:tabs>
                <w:tab w:val="left" w:pos="4253"/>
              </w:tabs>
              <w:ind w:left="113" w:right="113"/>
              <w:jc w:val="center"/>
              <w:rPr>
                <w:lang w:val="uk-UA" w:eastAsia="uk-UA"/>
              </w:rPr>
            </w:pPr>
            <w:r w:rsidRPr="00A517C9">
              <w:rPr>
                <w:lang w:val="uk-UA" w:eastAsia="uk-UA"/>
              </w:rPr>
              <w:t>3</w:t>
            </w:r>
          </w:p>
        </w:tc>
        <w:tc>
          <w:tcPr>
            <w:tcW w:w="1361" w:type="pct"/>
            <w:shd w:val="clear" w:color="auto" w:fill="auto"/>
            <w:hideMark/>
          </w:tcPr>
          <w:p w:rsidR="00466C52" w:rsidRPr="00A517C9" w:rsidRDefault="00615D86" w:rsidP="00356FE4">
            <w:pPr>
              <w:tabs>
                <w:tab w:val="left" w:pos="4253"/>
              </w:tabs>
              <w:ind w:left="113" w:right="113"/>
              <w:rPr>
                <w:bCs/>
                <w:lang w:val="uk-UA" w:eastAsia="uk-UA"/>
              </w:rPr>
            </w:pPr>
            <w:r w:rsidRPr="00A517C9">
              <w:rPr>
                <w:bCs/>
                <w:lang w:val="uk-UA" w:eastAsia="uk-UA"/>
              </w:rPr>
              <w:t>Процедура закупівлі</w:t>
            </w:r>
          </w:p>
        </w:tc>
        <w:tc>
          <w:tcPr>
            <w:tcW w:w="3352" w:type="pct"/>
            <w:shd w:val="clear" w:color="auto" w:fill="auto"/>
            <w:hideMark/>
          </w:tcPr>
          <w:p w:rsidR="00466C52" w:rsidRPr="00A517C9" w:rsidRDefault="00615D86" w:rsidP="00356FE4">
            <w:pPr>
              <w:tabs>
                <w:tab w:val="left" w:pos="4253"/>
              </w:tabs>
              <w:ind w:right="113"/>
              <w:rPr>
                <w:bCs/>
                <w:i/>
                <w:lang w:val="uk-UA" w:eastAsia="uk-UA"/>
              </w:rPr>
            </w:pPr>
            <w:r w:rsidRPr="00A517C9">
              <w:rPr>
                <w:bCs/>
                <w:i/>
                <w:lang w:val="uk-UA" w:eastAsia="uk-UA"/>
              </w:rPr>
              <w:t>Відкриті торги з особливостями</w:t>
            </w:r>
          </w:p>
        </w:tc>
      </w:tr>
      <w:tr w:rsidR="001A6A8E" w:rsidTr="00DF5A2A">
        <w:tc>
          <w:tcPr>
            <w:tcW w:w="286" w:type="pct"/>
            <w:shd w:val="clear" w:color="auto" w:fill="auto"/>
            <w:hideMark/>
          </w:tcPr>
          <w:p w:rsidR="00466C52" w:rsidRPr="00A517C9" w:rsidRDefault="00615D86" w:rsidP="00356FE4">
            <w:pPr>
              <w:tabs>
                <w:tab w:val="left" w:pos="4253"/>
              </w:tabs>
              <w:ind w:left="113" w:right="113"/>
              <w:jc w:val="center"/>
              <w:rPr>
                <w:lang w:val="uk-UA" w:eastAsia="uk-UA"/>
              </w:rPr>
            </w:pPr>
            <w:r w:rsidRPr="00A517C9">
              <w:rPr>
                <w:lang w:val="uk-UA" w:eastAsia="uk-UA"/>
              </w:rPr>
              <w:t>4</w:t>
            </w:r>
          </w:p>
        </w:tc>
        <w:tc>
          <w:tcPr>
            <w:tcW w:w="4714" w:type="pct"/>
            <w:gridSpan w:val="2"/>
            <w:shd w:val="clear" w:color="auto" w:fill="auto"/>
            <w:hideMark/>
          </w:tcPr>
          <w:p w:rsidR="00466C52" w:rsidRPr="00A517C9" w:rsidRDefault="00615D86" w:rsidP="00356FE4">
            <w:pPr>
              <w:tabs>
                <w:tab w:val="left" w:pos="4253"/>
              </w:tabs>
              <w:ind w:left="113" w:right="113"/>
              <w:rPr>
                <w:bCs/>
                <w:lang w:val="uk-UA" w:eastAsia="uk-UA"/>
              </w:rPr>
            </w:pPr>
            <w:r w:rsidRPr="00A517C9">
              <w:rPr>
                <w:bCs/>
                <w:lang w:val="uk-UA" w:eastAsia="uk-UA"/>
              </w:rPr>
              <w:t>Інформація про предмет закупівлі: </w:t>
            </w:r>
          </w:p>
        </w:tc>
      </w:tr>
      <w:tr w:rsidR="001A6A8E" w:rsidTr="00DF5A2A">
        <w:trPr>
          <w:trHeight w:val="406"/>
        </w:trPr>
        <w:tc>
          <w:tcPr>
            <w:tcW w:w="286" w:type="pct"/>
            <w:shd w:val="clear" w:color="auto" w:fill="auto"/>
            <w:hideMark/>
          </w:tcPr>
          <w:p w:rsidR="00466C52" w:rsidRPr="00A517C9" w:rsidRDefault="00615D86" w:rsidP="00356FE4">
            <w:pPr>
              <w:pStyle w:val="4"/>
              <w:rPr>
                <w:rFonts w:ascii="Times New Roman" w:hAnsi="Times New Roman" w:cs="Times New Roman"/>
                <w:b w:val="0"/>
                <w:lang w:val="uk-UA"/>
              </w:rPr>
            </w:pPr>
            <w:r w:rsidRPr="00A517C9">
              <w:rPr>
                <w:rFonts w:ascii="Times New Roman" w:hAnsi="Times New Roman" w:cs="Times New Roman"/>
                <w:lang w:val="uk-UA"/>
              </w:rPr>
              <w:t xml:space="preserve"> </w:t>
            </w:r>
            <w:r w:rsidRPr="00A517C9">
              <w:rPr>
                <w:rFonts w:ascii="Times New Roman" w:hAnsi="Times New Roman" w:cs="Times New Roman"/>
                <w:b w:val="0"/>
                <w:lang w:val="uk-UA"/>
              </w:rPr>
              <w:t>4.1</w:t>
            </w:r>
          </w:p>
        </w:tc>
        <w:tc>
          <w:tcPr>
            <w:tcW w:w="1361" w:type="pct"/>
            <w:shd w:val="clear" w:color="auto" w:fill="auto"/>
            <w:hideMark/>
          </w:tcPr>
          <w:p w:rsidR="00466C52" w:rsidRPr="00A517C9" w:rsidRDefault="00615D86" w:rsidP="00356FE4">
            <w:pPr>
              <w:pStyle w:val="4"/>
              <w:rPr>
                <w:rFonts w:ascii="Times New Roman" w:hAnsi="Times New Roman" w:cs="Times New Roman"/>
                <w:b w:val="0"/>
                <w:bCs/>
                <w:lang w:val="uk-UA"/>
              </w:rPr>
            </w:pPr>
            <w:r w:rsidRPr="00A517C9">
              <w:rPr>
                <w:rFonts w:ascii="Times New Roman" w:hAnsi="Times New Roman" w:cs="Times New Roman"/>
                <w:b w:val="0"/>
                <w:bCs/>
                <w:lang w:val="uk-UA"/>
              </w:rPr>
              <w:t>назва предмета закупівлі</w:t>
            </w:r>
          </w:p>
        </w:tc>
        <w:tc>
          <w:tcPr>
            <w:tcW w:w="3352" w:type="pct"/>
            <w:shd w:val="clear" w:color="auto" w:fill="auto"/>
            <w:hideMark/>
          </w:tcPr>
          <w:p w:rsidR="00466C52" w:rsidRPr="00A517C9" w:rsidRDefault="00615D86" w:rsidP="00B62BBC">
            <w:pPr>
              <w:ind w:right="112"/>
              <w:jc w:val="both"/>
              <w:rPr>
                <w:i/>
              </w:rPr>
            </w:pPr>
            <w:r w:rsidRPr="00A517C9">
              <w:rPr>
                <w:i/>
                <w:lang w:val="uk-UA"/>
              </w:rPr>
              <w:t>«Послуги з встановлення системи пожежної сигналізації, системи керування евакуюванням (в частині системи оповіщення про пожежу і покажчиків напрямку евакуювання) на об’єкті ДНЗ «Богуславський ЦПТО» за адресою: м. Богуслав, вул. Франка, 31 Навчальний корпус (Літера А)» Друга черга</w:t>
            </w:r>
            <w:r w:rsidR="00A517C9" w:rsidRPr="00A517C9">
              <w:rPr>
                <w:i/>
                <w:lang w:val="uk-UA"/>
              </w:rPr>
              <w:t xml:space="preserve"> ДК 021:2015 - 45310000-3 Електромонтажні роботи</w:t>
            </w:r>
          </w:p>
        </w:tc>
      </w:tr>
      <w:tr w:rsidR="001A6A8E" w:rsidTr="00DF5A2A">
        <w:trPr>
          <w:trHeight w:val="1063"/>
        </w:trPr>
        <w:tc>
          <w:tcPr>
            <w:tcW w:w="286" w:type="pct"/>
            <w:shd w:val="clear" w:color="auto" w:fill="auto"/>
            <w:hideMark/>
          </w:tcPr>
          <w:p w:rsidR="00466C52" w:rsidRPr="00A517C9" w:rsidRDefault="00615D86" w:rsidP="00356FE4">
            <w:pPr>
              <w:tabs>
                <w:tab w:val="left" w:pos="4253"/>
              </w:tabs>
              <w:ind w:left="113" w:right="113"/>
              <w:jc w:val="center"/>
              <w:rPr>
                <w:lang w:val="uk-UA" w:eastAsia="uk-UA"/>
              </w:rPr>
            </w:pPr>
            <w:r w:rsidRPr="00A517C9">
              <w:rPr>
                <w:lang w:val="uk-UA" w:eastAsia="uk-UA"/>
              </w:rPr>
              <w:t>4.2</w:t>
            </w:r>
          </w:p>
        </w:tc>
        <w:tc>
          <w:tcPr>
            <w:tcW w:w="1361" w:type="pct"/>
            <w:shd w:val="clear" w:color="auto" w:fill="auto"/>
            <w:hideMark/>
          </w:tcPr>
          <w:p w:rsidR="00466C52" w:rsidRPr="00A517C9" w:rsidRDefault="00615D86" w:rsidP="00356FE4">
            <w:pPr>
              <w:tabs>
                <w:tab w:val="left" w:pos="4253"/>
              </w:tabs>
              <w:ind w:left="113" w:right="113"/>
              <w:rPr>
                <w:lang w:val="uk-UA" w:eastAsia="uk-UA"/>
              </w:rPr>
            </w:pPr>
            <w:r w:rsidRPr="00A517C9">
              <w:rPr>
                <w:lang w:val="uk-UA" w:eastAsia="uk-UA"/>
              </w:rPr>
              <w:t>опис окремої частини (частин) предмета закупівлі (лота), щодо якої можуть бути подані тендерні пропозиції</w:t>
            </w:r>
          </w:p>
        </w:tc>
        <w:tc>
          <w:tcPr>
            <w:tcW w:w="3352" w:type="pct"/>
            <w:shd w:val="clear" w:color="auto" w:fill="auto"/>
            <w:hideMark/>
          </w:tcPr>
          <w:p w:rsidR="00466C52" w:rsidRPr="00A517C9" w:rsidRDefault="00615D86" w:rsidP="00356FE4">
            <w:pPr>
              <w:ind w:right="113"/>
              <w:rPr>
                <w:i/>
                <w:lang w:val="uk-UA" w:eastAsia="uk-UA"/>
              </w:rPr>
            </w:pPr>
            <w:r w:rsidRPr="00A517C9">
              <w:rPr>
                <w:i/>
                <w:lang w:val="uk-UA" w:eastAsia="uk-UA"/>
              </w:rPr>
              <w:t>Закупівля здійснюється щодо предмета закупівлі в цілому.</w:t>
            </w:r>
          </w:p>
        </w:tc>
      </w:tr>
      <w:tr w:rsidR="001A6A8E" w:rsidTr="00DF5A2A">
        <w:trPr>
          <w:trHeight w:val="540"/>
        </w:trPr>
        <w:tc>
          <w:tcPr>
            <w:tcW w:w="286" w:type="pct"/>
            <w:shd w:val="clear" w:color="auto" w:fill="auto"/>
            <w:hideMark/>
          </w:tcPr>
          <w:p w:rsidR="00466C52" w:rsidRPr="00A517C9" w:rsidRDefault="00615D86" w:rsidP="00356FE4">
            <w:pPr>
              <w:tabs>
                <w:tab w:val="left" w:pos="4253"/>
              </w:tabs>
              <w:ind w:left="113" w:right="113"/>
              <w:jc w:val="center"/>
              <w:rPr>
                <w:lang w:val="uk-UA" w:eastAsia="uk-UA"/>
              </w:rPr>
            </w:pPr>
            <w:r w:rsidRPr="00A517C9">
              <w:rPr>
                <w:lang w:val="uk-UA" w:eastAsia="uk-UA"/>
              </w:rPr>
              <w:t>4.3</w:t>
            </w:r>
          </w:p>
        </w:tc>
        <w:tc>
          <w:tcPr>
            <w:tcW w:w="1361" w:type="pct"/>
            <w:shd w:val="clear" w:color="auto" w:fill="auto"/>
            <w:hideMark/>
          </w:tcPr>
          <w:p w:rsidR="00466C52" w:rsidRPr="00A517C9" w:rsidRDefault="00615D86" w:rsidP="00356FE4">
            <w:pPr>
              <w:tabs>
                <w:tab w:val="left" w:pos="4253"/>
              </w:tabs>
              <w:ind w:left="113" w:right="113"/>
              <w:rPr>
                <w:lang w:val="uk-UA" w:eastAsia="uk-UA"/>
              </w:rPr>
            </w:pPr>
            <w:r w:rsidRPr="00A517C9">
              <w:rPr>
                <w:lang w:val="uk-UA" w:eastAsia="uk-UA"/>
              </w:rPr>
              <w:t xml:space="preserve">місце, кількість, обсяг поставки виконання робіт, надання послуг </w:t>
            </w:r>
          </w:p>
        </w:tc>
        <w:tc>
          <w:tcPr>
            <w:tcW w:w="3352" w:type="pct"/>
            <w:shd w:val="clear" w:color="auto" w:fill="auto"/>
            <w:hideMark/>
          </w:tcPr>
          <w:p w:rsidR="00466C52" w:rsidRPr="00A517C9" w:rsidRDefault="00615D86" w:rsidP="00356FE4">
            <w:pPr>
              <w:tabs>
                <w:tab w:val="left" w:pos="4253"/>
              </w:tabs>
              <w:ind w:right="113"/>
              <w:rPr>
                <w:lang w:val="uk-UA"/>
              </w:rPr>
            </w:pPr>
            <w:r w:rsidRPr="00A517C9">
              <w:rPr>
                <w:lang w:val="uk-UA"/>
              </w:rPr>
              <w:t xml:space="preserve">місце виконання робіт: </w:t>
            </w:r>
            <w:r w:rsidR="0032554B" w:rsidRPr="00A517C9">
              <w:rPr>
                <w:i/>
                <w:lang w:val="uk-UA"/>
              </w:rPr>
              <w:t>м. Богуслав, вул. Франка, 31 Навчальний корпус (Літера А)»</w:t>
            </w:r>
          </w:p>
          <w:p w:rsidR="00B62BBC" w:rsidRPr="00A517C9" w:rsidRDefault="00615D86" w:rsidP="00356FE4">
            <w:pPr>
              <w:tabs>
                <w:tab w:val="left" w:pos="4253"/>
              </w:tabs>
              <w:ind w:right="113"/>
              <w:rPr>
                <w:color w:val="000000" w:themeColor="text1"/>
                <w:lang w:val="uk-UA" w:eastAsia="uk-UA"/>
              </w:rPr>
            </w:pPr>
            <w:r w:rsidRPr="00A517C9">
              <w:rPr>
                <w:lang w:val="uk-UA"/>
              </w:rPr>
              <w:t>обсяг робіт наведено в Додатку №3 Тендерної документації (відомість обсягів робіт).</w:t>
            </w:r>
          </w:p>
        </w:tc>
      </w:tr>
      <w:tr w:rsidR="001A6A8E" w:rsidTr="00DF5A2A">
        <w:trPr>
          <w:trHeight w:val="585"/>
        </w:trPr>
        <w:tc>
          <w:tcPr>
            <w:tcW w:w="286" w:type="pct"/>
            <w:shd w:val="clear" w:color="auto" w:fill="auto"/>
            <w:hideMark/>
          </w:tcPr>
          <w:p w:rsidR="00466C52" w:rsidRPr="00A517C9" w:rsidRDefault="00615D86" w:rsidP="00356FE4">
            <w:pPr>
              <w:tabs>
                <w:tab w:val="left" w:pos="4253"/>
              </w:tabs>
              <w:ind w:left="113" w:right="113"/>
              <w:jc w:val="center"/>
              <w:rPr>
                <w:lang w:val="uk-UA" w:eastAsia="uk-UA"/>
              </w:rPr>
            </w:pPr>
            <w:r w:rsidRPr="00A517C9">
              <w:rPr>
                <w:lang w:val="uk-UA" w:eastAsia="uk-UA"/>
              </w:rPr>
              <w:t>4.4</w:t>
            </w:r>
          </w:p>
        </w:tc>
        <w:tc>
          <w:tcPr>
            <w:tcW w:w="1361" w:type="pct"/>
            <w:shd w:val="clear" w:color="auto" w:fill="auto"/>
            <w:hideMark/>
          </w:tcPr>
          <w:p w:rsidR="00466C52" w:rsidRPr="00A517C9" w:rsidRDefault="00615D86" w:rsidP="00356FE4">
            <w:pPr>
              <w:tabs>
                <w:tab w:val="left" w:pos="4253"/>
              </w:tabs>
              <w:ind w:left="113" w:right="113"/>
              <w:rPr>
                <w:lang w:val="uk-UA" w:eastAsia="uk-UA"/>
              </w:rPr>
            </w:pPr>
            <w:r w:rsidRPr="00A517C9">
              <w:rPr>
                <w:lang w:val="uk-UA" w:eastAsia="uk-UA"/>
              </w:rPr>
              <w:t>строки поставки товарів, виконання робіт, надання послуг</w:t>
            </w:r>
          </w:p>
        </w:tc>
        <w:tc>
          <w:tcPr>
            <w:tcW w:w="3352" w:type="pct"/>
            <w:shd w:val="clear" w:color="auto" w:fill="auto"/>
            <w:hideMark/>
          </w:tcPr>
          <w:p w:rsidR="00466C52" w:rsidRPr="00A517C9" w:rsidRDefault="00615D86" w:rsidP="00356FE4">
            <w:pPr>
              <w:tabs>
                <w:tab w:val="left" w:pos="1134"/>
              </w:tabs>
              <w:ind w:right="113"/>
              <w:outlineLvl w:val="2"/>
              <w:rPr>
                <w:bCs/>
                <w:i/>
                <w:strike/>
                <w:color w:val="000000" w:themeColor="text1"/>
                <w:lang w:val="uk-UA" w:eastAsia="uk-UA"/>
              </w:rPr>
            </w:pPr>
            <w:r w:rsidRPr="00A517C9">
              <w:rPr>
                <w:bCs/>
                <w:i/>
                <w:color w:val="000000" w:themeColor="text1"/>
                <w:lang w:val="uk-UA"/>
              </w:rPr>
              <w:t>до 31.12.2024 р.</w:t>
            </w:r>
          </w:p>
        </w:tc>
      </w:tr>
      <w:tr w:rsidR="001A6A8E" w:rsidTr="00DF5A2A">
        <w:trPr>
          <w:trHeight w:val="585"/>
        </w:trPr>
        <w:tc>
          <w:tcPr>
            <w:tcW w:w="286" w:type="pct"/>
            <w:shd w:val="clear" w:color="auto" w:fill="auto"/>
          </w:tcPr>
          <w:p w:rsidR="00466C52" w:rsidRPr="00A517C9" w:rsidRDefault="00615D86" w:rsidP="00356FE4">
            <w:pPr>
              <w:tabs>
                <w:tab w:val="left" w:pos="4253"/>
              </w:tabs>
              <w:ind w:left="113" w:right="113"/>
              <w:jc w:val="center"/>
              <w:rPr>
                <w:lang w:val="uk-UA" w:eastAsia="uk-UA"/>
              </w:rPr>
            </w:pPr>
            <w:r w:rsidRPr="00A517C9">
              <w:rPr>
                <w:lang w:val="uk-UA" w:eastAsia="uk-UA"/>
              </w:rPr>
              <w:t>4.5</w:t>
            </w:r>
          </w:p>
        </w:tc>
        <w:tc>
          <w:tcPr>
            <w:tcW w:w="1361" w:type="pct"/>
            <w:shd w:val="clear" w:color="auto" w:fill="auto"/>
          </w:tcPr>
          <w:p w:rsidR="00466C52" w:rsidRPr="00A517C9" w:rsidRDefault="00615D86" w:rsidP="00356FE4">
            <w:pPr>
              <w:tabs>
                <w:tab w:val="left" w:pos="4253"/>
              </w:tabs>
              <w:ind w:left="113" w:right="113"/>
              <w:rPr>
                <w:lang w:val="uk-UA" w:eastAsia="uk-UA"/>
              </w:rPr>
            </w:pPr>
            <w:r w:rsidRPr="00A517C9">
              <w:rPr>
                <w:lang w:val="uk-UA" w:eastAsia="uk-UA"/>
              </w:rPr>
              <w:t>вартість</w:t>
            </w:r>
          </w:p>
        </w:tc>
        <w:tc>
          <w:tcPr>
            <w:tcW w:w="3352" w:type="pct"/>
            <w:shd w:val="clear" w:color="auto" w:fill="auto"/>
          </w:tcPr>
          <w:p w:rsidR="00466C52" w:rsidRPr="00A517C9" w:rsidRDefault="00615D86" w:rsidP="0062655F">
            <w:pPr>
              <w:tabs>
                <w:tab w:val="left" w:pos="1134"/>
              </w:tabs>
              <w:ind w:right="113"/>
              <w:outlineLvl w:val="2"/>
              <w:rPr>
                <w:bCs/>
                <w:i/>
                <w:lang w:val="uk-UA"/>
              </w:rPr>
            </w:pPr>
            <w:r w:rsidRPr="00A517C9">
              <w:rPr>
                <w:bCs/>
                <w:i/>
                <w:lang w:val="uk-UA"/>
              </w:rPr>
              <w:t>1 398 521,80 грн. (один мільйон триста дев’яносто вісім тисяч п’ятсот двадцять одна гривня 80 копійок)</w:t>
            </w:r>
          </w:p>
        </w:tc>
      </w:tr>
      <w:tr w:rsidR="001A6A8E" w:rsidTr="00DF5A2A">
        <w:tc>
          <w:tcPr>
            <w:tcW w:w="286" w:type="pct"/>
            <w:shd w:val="clear" w:color="auto" w:fill="auto"/>
            <w:hideMark/>
          </w:tcPr>
          <w:p w:rsidR="00466C52" w:rsidRPr="00567E43" w:rsidRDefault="00615D86" w:rsidP="00356FE4">
            <w:pPr>
              <w:tabs>
                <w:tab w:val="left" w:pos="4253"/>
              </w:tabs>
              <w:ind w:left="113" w:right="113"/>
              <w:jc w:val="center"/>
              <w:rPr>
                <w:lang w:val="uk-UA" w:eastAsia="uk-UA"/>
              </w:rPr>
            </w:pPr>
            <w:r w:rsidRPr="00567E43">
              <w:rPr>
                <w:lang w:val="uk-UA" w:eastAsia="uk-UA"/>
              </w:rPr>
              <w:t>5</w:t>
            </w:r>
          </w:p>
        </w:tc>
        <w:tc>
          <w:tcPr>
            <w:tcW w:w="1361" w:type="pct"/>
            <w:shd w:val="clear" w:color="auto" w:fill="auto"/>
            <w:hideMark/>
          </w:tcPr>
          <w:p w:rsidR="00466C52" w:rsidRPr="00567E43" w:rsidRDefault="00615D86" w:rsidP="00356FE4">
            <w:pPr>
              <w:tabs>
                <w:tab w:val="left" w:pos="4253"/>
              </w:tabs>
              <w:ind w:left="113" w:right="113"/>
              <w:rPr>
                <w:b/>
                <w:lang w:val="uk-UA" w:eastAsia="uk-UA"/>
              </w:rPr>
            </w:pPr>
            <w:r w:rsidRPr="00567E43">
              <w:rPr>
                <w:b/>
                <w:lang w:val="uk-UA" w:eastAsia="uk-UA"/>
              </w:rPr>
              <w:t>Недискримінація учасників та рівне ставлення до них</w:t>
            </w:r>
          </w:p>
        </w:tc>
        <w:tc>
          <w:tcPr>
            <w:tcW w:w="3352" w:type="pct"/>
            <w:shd w:val="clear" w:color="auto" w:fill="auto"/>
            <w:hideMark/>
          </w:tcPr>
          <w:p w:rsidR="00466C52" w:rsidRPr="00390B5A" w:rsidRDefault="00615D86" w:rsidP="00160CEF">
            <w:pPr>
              <w:tabs>
                <w:tab w:val="left" w:pos="4253"/>
              </w:tabs>
              <w:ind w:right="113"/>
              <w:contextualSpacing/>
              <w:jc w:val="both"/>
              <w:rPr>
                <w:color w:val="000000" w:themeColor="text1"/>
                <w:lang w:val="uk-UA" w:eastAsia="uk-UA"/>
              </w:rPr>
            </w:pPr>
            <w:r w:rsidRPr="00A44655">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A44655">
              <w:t>р</w:t>
            </w:r>
            <w:proofErr w:type="gramEnd"/>
            <w:r w:rsidRPr="00A44655">
              <w:t>івних умовах</w:t>
            </w:r>
            <w:r>
              <w:rPr>
                <w:lang w:val="uk-UA"/>
              </w:rPr>
              <w:t>.</w:t>
            </w:r>
          </w:p>
        </w:tc>
      </w:tr>
      <w:tr w:rsidR="001A6A8E" w:rsidTr="00DF5A2A">
        <w:tc>
          <w:tcPr>
            <w:tcW w:w="286" w:type="pct"/>
            <w:shd w:val="clear" w:color="auto" w:fill="auto"/>
            <w:hideMark/>
          </w:tcPr>
          <w:p w:rsidR="00466C52" w:rsidRPr="00567E43" w:rsidRDefault="00615D86" w:rsidP="00356FE4">
            <w:pPr>
              <w:tabs>
                <w:tab w:val="left" w:pos="4253"/>
              </w:tabs>
              <w:ind w:left="113" w:right="113"/>
              <w:jc w:val="center"/>
              <w:rPr>
                <w:lang w:val="uk-UA" w:eastAsia="uk-UA"/>
              </w:rPr>
            </w:pPr>
            <w:r w:rsidRPr="00567E43">
              <w:rPr>
                <w:lang w:val="uk-UA" w:eastAsia="uk-UA"/>
              </w:rPr>
              <w:t>6</w:t>
            </w:r>
          </w:p>
        </w:tc>
        <w:tc>
          <w:tcPr>
            <w:tcW w:w="1361" w:type="pct"/>
            <w:shd w:val="clear" w:color="auto" w:fill="auto"/>
            <w:hideMark/>
          </w:tcPr>
          <w:p w:rsidR="00466C52" w:rsidRPr="00567E43" w:rsidRDefault="00615D86" w:rsidP="00356FE4">
            <w:pPr>
              <w:tabs>
                <w:tab w:val="left" w:pos="4253"/>
              </w:tabs>
              <w:ind w:left="113" w:right="113"/>
              <w:rPr>
                <w:b/>
                <w:lang w:val="uk-UA" w:eastAsia="uk-UA"/>
              </w:rPr>
            </w:pPr>
            <w:r w:rsidRPr="00567E43">
              <w:rPr>
                <w:b/>
                <w:color w:val="000000"/>
                <w:lang w:val="uk-UA"/>
              </w:rPr>
              <w:t>Валюта, у якій повинна бути зазначена ціна тендерної пропозиції</w:t>
            </w:r>
            <w:r w:rsidRPr="00567E43">
              <w:rPr>
                <w:b/>
                <w:lang w:val="uk-UA"/>
              </w:rPr>
              <w:t xml:space="preserve">. </w:t>
            </w:r>
          </w:p>
        </w:tc>
        <w:tc>
          <w:tcPr>
            <w:tcW w:w="3352" w:type="pct"/>
            <w:shd w:val="clear" w:color="auto" w:fill="auto"/>
            <w:hideMark/>
          </w:tcPr>
          <w:p w:rsidR="00466C52" w:rsidRPr="00567E43" w:rsidRDefault="00615D86" w:rsidP="00160CEF">
            <w:pPr>
              <w:tabs>
                <w:tab w:val="left" w:pos="4253"/>
              </w:tabs>
              <w:ind w:right="113"/>
              <w:jc w:val="both"/>
              <w:rPr>
                <w:color w:val="000000" w:themeColor="text1"/>
                <w:lang w:val="uk-UA" w:eastAsia="uk-UA"/>
              </w:rPr>
            </w:pPr>
            <w:r w:rsidRPr="00567E43">
              <w:rPr>
                <w:color w:val="000000"/>
                <w:lang w:val="uk-UA"/>
              </w:rPr>
              <w:t>Валютою тендерної пропозиції є гривня.</w:t>
            </w:r>
            <w:r w:rsidRPr="00567E43">
              <w:rPr>
                <w:lang w:val="uk-UA"/>
              </w:rPr>
              <w:t xml:space="preserve"> </w:t>
            </w:r>
            <w:r w:rsidRPr="00567E43">
              <w:rPr>
                <w:b/>
                <w:i/>
                <w:color w:val="000000"/>
                <w:lang w:val="uk-UA"/>
              </w:rPr>
              <w:t>У разі якщо учасником процедури закупівлі є нерезидент</w:t>
            </w:r>
            <w:r w:rsidRPr="00567E43">
              <w:rPr>
                <w:b/>
                <w:color w:val="000000"/>
                <w:lang w:val="uk-UA"/>
              </w:rPr>
              <w:t xml:space="preserve">,  </w:t>
            </w:r>
            <w:r w:rsidRPr="00567E43">
              <w:rPr>
                <w:color w:val="000000"/>
                <w:lang w:val="uk-UA"/>
              </w:rPr>
              <w:t xml:space="preserve">такий </w:t>
            </w:r>
            <w:r w:rsidRPr="00567E43">
              <w:rPr>
                <w:lang w:val="uk-UA"/>
              </w:rPr>
              <w:t>у</w:t>
            </w:r>
            <w:r w:rsidRPr="00567E43">
              <w:rPr>
                <w:color w:val="000000"/>
                <w:lang w:val="uk-UA"/>
              </w:rPr>
              <w:t>часник зазначає ціну пропозиції в електронній системі закупівель у валюті – гривня.</w:t>
            </w:r>
          </w:p>
        </w:tc>
      </w:tr>
      <w:tr w:rsidR="001A6A8E" w:rsidTr="00DF5A2A">
        <w:trPr>
          <w:trHeight w:val="386"/>
        </w:trPr>
        <w:tc>
          <w:tcPr>
            <w:tcW w:w="286" w:type="pct"/>
            <w:shd w:val="clear" w:color="auto" w:fill="auto"/>
            <w:hideMark/>
          </w:tcPr>
          <w:p w:rsidR="00466C52" w:rsidRPr="00567E43" w:rsidRDefault="00615D86" w:rsidP="00356FE4">
            <w:pPr>
              <w:tabs>
                <w:tab w:val="left" w:pos="4253"/>
              </w:tabs>
              <w:ind w:left="113" w:right="113"/>
              <w:jc w:val="center"/>
              <w:rPr>
                <w:lang w:val="uk-UA" w:eastAsia="uk-UA"/>
              </w:rPr>
            </w:pPr>
            <w:r w:rsidRPr="00567E43">
              <w:rPr>
                <w:lang w:val="uk-UA" w:eastAsia="uk-UA"/>
              </w:rPr>
              <w:t>7</w:t>
            </w:r>
          </w:p>
        </w:tc>
        <w:tc>
          <w:tcPr>
            <w:tcW w:w="1361" w:type="pct"/>
            <w:shd w:val="clear" w:color="auto" w:fill="auto"/>
            <w:hideMark/>
          </w:tcPr>
          <w:p w:rsidR="00466C52" w:rsidRPr="00567E43" w:rsidRDefault="00615D86" w:rsidP="00356FE4">
            <w:pPr>
              <w:tabs>
                <w:tab w:val="left" w:pos="4253"/>
              </w:tabs>
              <w:ind w:left="113" w:right="113"/>
              <w:rPr>
                <w:b/>
                <w:color w:val="000000" w:themeColor="text1"/>
                <w:lang w:val="uk-UA" w:eastAsia="uk-UA"/>
              </w:rPr>
            </w:pPr>
            <w:r w:rsidRPr="00567E43">
              <w:rPr>
                <w:b/>
                <w:color w:val="000000" w:themeColor="text1"/>
                <w:lang w:val="uk-UA" w:eastAsia="uk-UA"/>
              </w:rPr>
              <w:t>Інформація про мову (мови), якою(якими) повинно бути складено тендерні пропозиції</w:t>
            </w:r>
          </w:p>
        </w:tc>
        <w:tc>
          <w:tcPr>
            <w:tcW w:w="3352" w:type="pct"/>
            <w:shd w:val="clear" w:color="auto" w:fill="auto"/>
            <w:hideMark/>
          </w:tcPr>
          <w:p w:rsidR="00390B5A" w:rsidRPr="00390B5A" w:rsidRDefault="00615D86" w:rsidP="00390B5A">
            <w:pPr>
              <w:ind w:right="113"/>
              <w:contextualSpacing/>
              <w:jc w:val="both"/>
              <w:rPr>
                <w:rFonts w:eastAsia="Calibri"/>
                <w:color w:val="000000" w:themeColor="text1"/>
                <w:lang w:val="uk-UA" w:eastAsia="en-US"/>
              </w:rPr>
            </w:pPr>
            <w:r w:rsidRPr="00390B5A">
              <w:rPr>
                <w:rFonts w:eastAsia="Calibri"/>
                <w:color w:val="000000" w:themeColor="text1"/>
                <w:lang w:val="uk-UA" w:eastAsia="en-US"/>
              </w:rPr>
              <w:t xml:space="preserve">Усі документи тендерної пропозиції, які готуються учасником, повинні бути складені українською мовою. </w:t>
            </w:r>
          </w:p>
          <w:p w:rsidR="00390B5A" w:rsidRPr="00390B5A" w:rsidRDefault="00615D86" w:rsidP="00390B5A">
            <w:pPr>
              <w:ind w:right="113"/>
              <w:contextualSpacing/>
              <w:jc w:val="both"/>
              <w:rPr>
                <w:rFonts w:eastAsia="Calibri"/>
                <w:color w:val="000000" w:themeColor="text1"/>
                <w:lang w:val="uk-UA" w:eastAsia="en-US"/>
              </w:rPr>
            </w:pPr>
            <w:r w:rsidRPr="00390B5A">
              <w:rPr>
                <w:rFonts w:eastAsia="Calibri"/>
                <w:color w:val="000000" w:themeColor="text1"/>
                <w:lang w:val="uk-UA" w:eastAsia="en-US"/>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466C52" w:rsidRPr="00567E43" w:rsidRDefault="00615D86" w:rsidP="00390B5A">
            <w:pPr>
              <w:ind w:right="113"/>
              <w:contextualSpacing/>
              <w:jc w:val="both"/>
              <w:rPr>
                <w:rFonts w:eastAsia="Calibri"/>
                <w:color w:val="002060"/>
                <w:lang w:val="uk-UA"/>
              </w:rPr>
            </w:pPr>
            <w:r w:rsidRPr="00390B5A">
              <w:rPr>
                <w:rFonts w:eastAsia="Calibri"/>
                <w:color w:val="000000" w:themeColor="text1"/>
                <w:lang w:val="uk-UA" w:eastAsia="en-US"/>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tc>
      </w:tr>
      <w:tr w:rsidR="001A6A8E" w:rsidTr="00DF5A2A">
        <w:trPr>
          <w:trHeight w:val="386"/>
        </w:trPr>
        <w:tc>
          <w:tcPr>
            <w:tcW w:w="286" w:type="pct"/>
            <w:shd w:val="clear" w:color="auto" w:fill="auto"/>
          </w:tcPr>
          <w:p w:rsidR="00466C52" w:rsidRPr="00567E43" w:rsidRDefault="00615D86" w:rsidP="00356FE4">
            <w:pPr>
              <w:tabs>
                <w:tab w:val="left" w:pos="4253"/>
              </w:tabs>
              <w:ind w:left="113" w:right="113"/>
              <w:jc w:val="center"/>
              <w:rPr>
                <w:lang w:val="uk-UA" w:eastAsia="uk-UA"/>
              </w:rPr>
            </w:pPr>
            <w:r w:rsidRPr="00567E43">
              <w:rPr>
                <w:lang w:val="uk-UA" w:eastAsia="uk-UA"/>
              </w:rPr>
              <w:t>8</w:t>
            </w:r>
          </w:p>
        </w:tc>
        <w:tc>
          <w:tcPr>
            <w:tcW w:w="1361" w:type="pct"/>
            <w:shd w:val="clear" w:color="auto" w:fill="auto"/>
          </w:tcPr>
          <w:p w:rsidR="00466C52" w:rsidRPr="00567E43" w:rsidRDefault="00615D86" w:rsidP="00356FE4">
            <w:pPr>
              <w:tabs>
                <w:tab w:val="left" w:pos="4253"/>
              </w:tabs>
              <w:ind w:left="113" w:right="113"/>
              <w:rPr>
                <w:b/>
                <w:color w:val="000000" w:themeColor="text1"/>
                <w:lang w:val="uk-UA" w:eastAsia="uk-UA"/>
              </w:rPr>
            </w:pPr>
            <w:r w:rsidRPr="00567E43">
              <w:rPr>
                <w:b/>
                <w:color w:val="000000" w:themeColor="text1"/>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52" w:type="pct"/>
            <w:shd w:val="clear" w:color="auto" w:fill="auto"/>
          </w:tcPr>
          <w:p w:rsidR="00466C52" w:rsidRPr="00567E43" w:rsidRDefault="00615D86" w:rsidP="00DF5A2A">
            <w:pPr>
              <w:ind w:right="113"/>
              <w:contextualSpacing/>
              <w:jc w:val="both"/>
              <w:rPr>
                <w:rFonts w:eastAsia="Calibri"/>
                <w:color w:val="000000" w:themeColor="text1"/>
                <w:lang w:val="uk-UA" w:eastAsia="en-US"/>
              </w:rPr>
            </w:pPr>
            <w:r w:rsidRPr="00567E43">
              <w:rPr>
                <w:rFonts w:eastAsia="Calibri"/>
                <w:color w:val="000000" w:themeColor="text1"/>
                <w:lang w:val="uk-UA" w:eastAsia="en-US"/>
              </w:rPr>
              <w:t>Увага! 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1A6A8E" w:rsidTr="00DF5A2A">
        <w:trPr>
          <w:trHeight w:val="386"/>
        </w:trPr>
        <w:tc>
          <w:tcPr>
            <w:tcW w:w="286" w:type="pct"/>
            <w:shd w:val="clear" w:color="auto" w:fill="auto"/>
          </w:tcPr>
          <w:p w:rsidR="00466C52" w:rsidRPr="00567E43" w:rsidRDefault="00615D86" w:rsidP="00356FE4">
            <w:pPr>
              <w:tabs>
                <w:tab w:val="left" w:pos="4253"/>
              </w:tabs>
              <w:ind w:left="113" w:right="113"/>
              <w:jc w:val="center"/>
              <w:rPr>
                <w:lang w:val="uk-UA" w:eastAsia="uk-UA"/>
              </w:rPr>
            </w:pPr>
            <w:r w:rsidRPr="00567E43">
              <w:rPr>
                <w:lang w:val="uk-UA" w:eastAsia="uk-UA"/>
              </w:rPr>
              <w:t>9</w:t>
            </w:r>
          </w:p>
        </w:tc>
        <w:tc>
          <w:tcPr>
            <w:tcW w:w="1361" w:type="pct"/>
            <w:shd w:val="clear" w:color="auto" w:fill="auto"/>
          </w:tcPr>
          <w:p w:rsidR="00466C52" w:rsidRPr="00567E43" w:rsidRDefault="00615D86" w:rsidP="00356FE4">
            <w:pPr>
              <w:tabs>
                <w:tab w:val="left" w:pos="4253"/>
              </w:tabs>
              <w:ind w:left="113" w:right="113"/>
              <w:rPr>
                <w:b/>
                <w:color w:val="000000" w:themeColor="text1"/>
                <w:lang w:val="uk-UA" w:eastAsia="uk-UA"/>
              </w:rPr>
            </w:pPr>
            <w:r w:rsidRPr="00567E43">
              <w:rPr>
                <w:b/>
                <w:color w:val="000000" w:themeColor="text1"/>
                <w:lang w:val="uk-UA" w:eastAsia="uk-UA"/>
              </w:rPr>
              <w:t>Розмір мінімального кроку пониження ціни під час електронного аукціону</w:t>
            </w:r>
          </w:p>
        </w:tc>
        <w:tc>
          <w:tcPr>
            <w:tcW w:w="3352" w:type="pct"/>
            <w:shd w:val="clear" w:color="auto" w:fill="auto"/>
          </w:tcPr>
          <w:p w:rsidR="00466C52" w:rsidRPr="00567E43" w:rsidRDefault="00615D86" w:rsidP="00356FE4">
            <w:pPr>
              <w:ind w:right="113"/>
              <w:contextualSpacing/>
              <w:rPr>
                <w:rFonts w:eastAsia="Calibri"/>
                <w:color w:val="000000" w:themeColor="text1"/>
                <w:lang w:val="uk-UA" w:eastAsia="en-US"/>
              </w:rPr>
            </w:pPr>
            <w:r w:rsidRPr="00567E43">
              <w:rPr>
                <w:rFonts w:eastAsia="Calibri"/>
                <w:color w:val="000000" w:themeColor="text1"/>
                <w:lang w:val="uk-UA" w:eastAsia="en-US"/>
              </w:rPr>
              <w:t>Аукціон проводиться, крок аукціону складає 1 % від очікуваної вартості закупівлі.</w:t>
            </w:r>
          </w:p>
        </w:tc>
      </w:tr>
      <w:tr w:rsidR="001A6A8E" w:rsidTr="00DF5A2A">
        <w:tc>
          <w:tcPr>
            <w:tcW w:w="5000" w:type="pct"/>
            <w:gridSpan w:val="3"/>
            <w:shd w:val="clear" w:color="auto" w:fill="D9D9D9" w:themeFill="background1" w:themeFillShade="D9"/>
            <w:hideMark/>
          </w:tcPr>
          <w:p w:rsidR="00466C52" w:rsidRPr="00567E43" w:rsidRDefault="00615D86" w:rsidP="00356FE4">
            <w:pPr>
              <w:tabs>
                <w:tab w:val="left" w:pos="4253"/>
              </w:tabs>
              <w:ind w:left="113" w:right="113" w:firstLine="470"/>
              <w:jc w:val="center"/>
              <w:rPr>
                <w:b/>
                <w:lang w:val="uk-UA" w:eastAsia="uk-UA"/>
              </w:rPr>
            </w:pPr>
            <w:r w:rsidRPr="00567E43">
              <w:rPr>
                <w:b/>
                <w:lang w:val="uk-UA"/>
              </w:rPr>
              <w:t xml:space="preserve">Розділ 2. </w:t>
            </w:r>
            <w:r w:rsidRPr="00567E43">
              <w:rPr>
                <w:b/>
                <w:lang w:val="uk-UA" w:eastAsia="uk-UA"/>
              </w:rPr>
              <w:t>Порядок унесення змін та надання роз’яснень до тендерної документації</w:t>
            </w:r>
          </w:p>
        </w:tc>
      </w:tr>
      <w:tr w:rsidR="001A6A8E" w:rsidRPr="00A76BF6" w:rsidTr="00DF5A2A">
        <w:tc>
          <w:tcPr>
            <w:tcW w:w="286" w:type="pct"/>
            <w:shd w:val="clear" w:color="auto" w:fill="auto"/>
            <w:hideMark/>
          </w:tcPr>
          <w:p w:rsidR="00466C52" w:rsidRPr="00567E43" w:rsidRDefault="00615D86" w:rsidP="00356FE4">
            <w:pPr>
              <w:tabs>
                <w:tab w:val="left" w:pos="4253"/>
              </w:tabs>
              <w:ind w:left="113" w:right="113"/>
              <w:jc w:val="center"/>
              <w:rPr>
                <w:lang w:val="uk-UA" w:eastAsia="uk-UA"/>
              </w:rPr>
            </w:pPr>
            <w:r w:rsidRPr="00567E43">
              <w:rPr>
                <w:lang w:val="uk-UA" w:eastAsia="uk-UA"/>
              </w:rPr>
              <w:t>1</w:t>
            </w:r>
          </w:p>
        </w:tc>
        <w:tc>
          <w:tcPr>
            <w:tcW w:w="1361" w:type="pct"/>
            <w:shd w:val="clear" w:color="auto" w:fill="auto"/>
            <w:hideMark/>
          </w:tcPr>
          <w:p w:rsidR="00466C52" w:rsidRPr="00567E43" w:rsidRDefault="00615D86" w:rsidP="00356FE4">
            <w:pPr>
              <w:tabs>
                <w:tab w:val="left" w:pos="4253"/>
              </w:tabs>
              <w:ind w:left="113" w:right="113"/>
              <w:rPr>
                <w:b/>
                <w:lang w:val="uk-UA" w:eastAsia="uk-UA"/>
              </w:rPr>
            </w:pPr>
            <w:r w:rsidRPr="00567E43">
              <w:rPr>
                <w:b/>
                <w:lang w:val="uk-UA" w:eastAsia="uk-UA"/>
              </w:rPr>
              <w:t xml:space="preserve">Процедура надання роз’яснень щодо тендерної документації </w:t>
            </w:r>
          </w:p>
        </w:tc>
        <w:tc>
          <w:tcPr>
            <w:tcW w:w="3352" w:type="pct"/>
            <w:shd w:val="clear" w:color="auto" w:fill="auto"/>
            <w:hideMark/>
          </w:tcPr>
          <w:p w:rsidR="00466C52" w:rsidRPr="00567E43" w:rsidRDefault="00615D86" w:rsidP="00DF5A2A">
            <w:pPr>
              <w:ind w:right="113"/>
              <w:jc w:val="both"/>
              <w:rPr>
                <w:color w:val="000000"/>
                <w:lang w:val="uk-UA"/>
              </w:rPr>
            </w:pPr>
            <w:bookmarkStart w:id="1" w:name="n1439"/>
            <w:bookmarkStart w:id="2" w:name="n1440"/>
            <w:bookmarkStart w:id="3" w:name="n1441"/>
            <w:bookmarkEnd w:id="1"/>
            <w:bookmarkEnd w:id="2"/>
            <w:bookmarkEnd w:id="3"/>
            <w:r w:rsidRPr="00567E43">
              <w:rPr>
                <w:color w:val="00000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66C52" w:rsidRPr="00567E43" w:rsidRDefault="00615D86" w:rsidP="00DF5A2A">
            <w:pPr>
              <w:ind w:right="113"/>
              <w:jc w:val="both"/>
              <w:rPr>
                <w:color w:val="000000"/>
                <w:lang w:val="uk-UA"/>
              </w:rPr>
            </w:pPr>
            <w:r w:rsidRPr="00567E43">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66C52" w:rsidRPr="00567E43" w:rsidRDefault="00615D86" w:rsidP="00DF5A2A">
            <w:pPr>
              <w:ind w:right="113"/>
              <w:jc w:val="both"/>
              <w:rPr>
                <w:color w:val="000000"/>
                <w:lang w:val="uk-UA"/>
              </w:rPr>
            </w:pPr>
            <w:r w:rsidRPr="00567E43">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A6A8E" w:rsidTr="00DF5A2A">
        <w:tc>
          <w:tcPr>
            <w:tcW w:w="286" w:type="pct"/>
            <w:shd w:val="clear" w:color="auto" w:fill="auto"/>
            <w:hideMark/>
          </w:tcPr>
          <w:p w:rsidR="00466C52" w:rsidRPr="00567E43" w:rsidRDefault="00615D86" w:rsidP="00356FE4">
            <w:pPr>
              <w:tabs>
                <w:tab w:val="left" w:pos="4253"/>
              </w:tabs>
              <w:ind w:left="113" w:right="113"/>
              <w:jc w:val="center"/>
              <w:rPr>
                <w:lang w:val="uk-UA" w:eastAsia="uk-UA"/>
              </w:rPr>
            </w:pPr>
            <w:r w:rsidRPr="00567E43">
              <w:rPr>
                <w:lang w:val="uk-UA" w:eastAsia="uk-UA"/>
              </w:rPr>
              <w:t>2</w:t>
            </w:r>
          </w:p>
        </w:tc>
        <w:tc>
          <w:tcPr>
            <w:tcW w:w="1361" w:type="pct"/>
            <w:shd w:val="clear" w:color="auto" w:fill="auto"/>
            <w:hideMark/>
          </w:tcPr>
          <w:p w:rsidR="00466C52" w:rsidRPr="00567E43" w:rsidRDefault="00615D86" w:rsidP="00356FE4">
            <w:pPr>
              <w:tabs>
                <w:tab w:val="left" w:pos="4253"/>
              </w:tabs>
              <w:ind w:left="113" w:right="113"/>
              <w:rPr>
                <w:b/>
                <w:lang w:val="uk-UA" w:eastAsia="uk-UA"/>
              </w:rPr>
            </w:pPr>
            <w:r w:rsidRPr="00567E43">
              <w:rPr>
                <w:b/>
                <w:lang w:val="uk-UA" w:eastAsia="uk-UA"/>
              </w:rPr>
              <w:t>Внесення змін до тендерної документації</w:t>
            </w:r>
          </w:p>
        </w:tc>
        <w:tc>
          <w:tcPr>
            <w:tcW w:w="3352" w:type="pct"/>
            <w:shd w:val="clear" w:color="auto" w:fill="auto"/>
            <w:hideMark/>
          </w:tcPr>
          <w:p w:rsidR="00466C52" w:rsidRPr="00567E43" w:rsidRDefault="00615D86" w:rsidP="00DF5A2A">
            <w:pPr>
              <w:ind w:right="112"/>
              <w:jc w:val="both"/>
              <w:rPr>
                <w:color w:val="000000"/>
                <w:shd w:val="solid" w:color="FFFFFF" w:fill="FFFFFF"/>
                <w:lang w:val="uk-UA"/>
              </w:rPr>
            </w:pPr>
            <w:r w:rsidRPr="00567E43">
              <w:rPr>
                <w:color w:val="000000"/>
                <w:shd w:val="solid" w:color="FFFFFF" w:fill="FFFFFF"/>
                <w:lang w:val="uk-UA"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6C52" w:rsidRPr="00567E43" w:rsidRDefault="00615D86" w:rsidP="00DF5A2A">
            <w:pPr>
              <w:ind w:right="112"/>
              <w:jc w:val="both"/>
              <w:rPr>
                <w:color w:val="000000"/>
                <w:shd w:val="solid" w:color="FFFFFF" w:fill="FFFFFF"/>
                <w:lang w:val="uk-UA"/>
              </w:rPr>
            </w:pPr>
            <w:r w:rsidRPr="00567E43">
              <w:rPr>
                <w:color w:val="000000"/>
                <w:shd w:val="solid" w:color="FFFFFF" w:fill="FFFFFF"/>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A6A8E" w:rsidTr="00DF5A2A">
        <w:tc>
          <w:tcPr>
            <w:tcW w:w="5000" w:type="pct"/>
            <w:gridSpan w:val="3"/>
            <w:shd w:val="clear" w:color="auto" w:fill="D9D9D9" w:themeFill="background1" w:themeFillShade="D9"/>
            <w:hideMark/>
          </w:tcPr>
          <w:p w:rsidR="00466C52" w:rsidRPr="00567E43" w:rsidRDefault="00615D86" w:rsidP="00356FE4">
            <w:pPr>
              <w:tabs>
                <w:tab w:val="left" w:pos="4253"/>
              </w:tabs>
              <w:ind w:left="113" w:right="113"/>
              <w:jc w:val="center"/>
              <w:rPr>
                <w:b/>
                <w:u w:val="single"/>
                <w:lang w:val="uk-UA" w:eastAsia="uk-UA"/>
              </w:rPr>
            </w:pPr>
            <w:r w:rsidRPr="00567E43">
              <w:rPr>
                <w:b/>
                <w:lang w:val="uk-UA"/>
              </w:rPr>
              <w:t xml:space="preserve">Розділ 3. </w:t>
            </w:r>
            <w:r w:rsidRPr="00567E43">
              <w:rPr>
                <w:b/>
                <w:lang w:val="uk-UA" w:eastAsia="uk-UA"/>
              </w:rPr>
              <w:t>Інструкція з підготовки тендерної пропозиції</w:t>
            </w:r>
          </w:p>
        </w:tc>
      </w:tr>
      <w:tr w:rsidR="001A6A8E" w:rsidTr="00DF5A2A">
        <w:tc>
          <w:tcPr>
            <w:tcW w:w="286" w:type="pct"/>
            <w:shd w:val="clear" w:color="auto" w:fill="auto"/>
            <w:hideMark/>
          </w:tcPr>
          <w:p w:rsidR="00466C52" w:rsidRPr="00567E43" w:rsidRDefault="00615D86" w:rsidP="00356FE4">
            <w:pPr>
              <w:tabs>
                <w:tab w:val="left" w:pos="4253"/>
              </w:tabs>
              <w:ind w:left="113" w:right="113"/>
              <w:jc w:val="center"/>
              <w:rPr>
                <w:lang w:val="uk-UA" w:eastAsia="uk-UA"/>
              </w:rPr>
            </w:pPr>
            <w:r w:rsidRPr="00567E43">
              <w:rPr>
                <w:lang w:val="uk-UA" w:eastAsia="uk-UA"/>
              </w:rPr>
              <w:t>1</w:t>
            </w:r>
          </w:p>
        </w:tc>
        <w:tc>
          <w:tcPr>
            <w:tcW w:w="1361" w:type="pct"/>
            <w:shd w:val="clear" w:color="auto" w:fill="auto"/>
            <w:hideMark/>
          </w:tcPr>
          <w:p w:rsidR="00466C52" w:rsidRPr="00567E43" w:rsidRDefault="00615D86" w:rsidP="00356FE4">
            <w:pPr>
              <w:tabs>
                <w:tab w:val="left" w:pos="4253"/>
              </w:tabs>
              <w:ind w:left="113" w:right="113"/>
              <w:rPr>
                <w:b/>
                <w:lang w:val="uk-UA" w:eastAsia="uk-UA"/>
              </w:rPr>
            </w:pPr>
            <w:r w:rsidRPr="00567E43">
              <w:rPr>
                <w:b/>
                <w:lang w:val="uk-UA" w:eastAsia="uk-UA"/>
              </w:rPr>
              <w:t>Зміст і спосіб подання тендерної пропозиції</w:t>
            </w:r>
          </w:p>
        </w:tc>
        <w:tc>
          <w:tcPr>
            <w:tcW w:w="3352" w:type="pct"/>
            <w:shd w:val="clear" w:color="auto" w:fill="auto"/>
            <w:hideMark/>
          </w:tcPr>
          <w:p w:rsidR="00466C52" w:rsidRPr="00567E43" w:rsidRDefault="00615D86" w:rsidP="00390B5A">
            <w:pPr>
              <w:ind w:right="113"/>
              <w:jc w:val="both"/>
              <w:rPr>
                <w:color w:val="000000"/>
                <w:lang w:val="uk-UA"/>
              </w:rPr>
            </w:pPr>
            <w:r w:rsidRPr="00567E43">
              <w:rPr>
                <w:color w:val="00000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Pr="00567E43">
              <w:rPr>
                <w:lang w:val="uk-UA"/>
              </w:rPr>
              <w:t xml:space="preserve">установлених у </w:t>
            </w:r>
            <w:hyperlink r:id="rId9" w:anchor="n1261" w:history="1">
              <w:r w:rsidRPr="00567E43">
                <w:rPr>
                  <w:lang w:val="uk-UA"/>
                </w:rPr>
                <w:t>статті 17</w:t>
              </w:r>
            </w:hyperlink>
            <w:r w:rsidRPr="00567E43">
              <w:rPr>
                <w:lang w:val="uk-UA"/>
              </w:rPr>
              <w:t xml:space="preserve"> Закону і в тендерній документації, та шляхом завантаження</w:t>
            </w:r>
            <w:r w:rsidRPr="00567E43">
              <w:rPr>
                <w:color w:val="000000"/>
                <w:lang w:val="uk-UA"/>
              </w:rPr>
              <w:t xml:space="preserve"> необхідних документів, що вимагаються замовником у тендерній документації.</w:t>
            </w:r>
          </w:p>
          <w:p w:rsidR="00466C52" w:rsidRPr="00567E43" w:rsidRDefault="00466C52" w:rsidP="00356FE4">
            <w:pPr>
              <w:tabs>
                <w:tab w:val="left" w:pos="7426"/>
              </w:tabs>
              <w:ind w:left="113" w:right="113" w:firstLine="450"/>
              <w:rPr>
                <w:color w:val="000000"/>
                <w:lang w:val="uk-UA"/>
              </w:rPr>
            </w:pPr>
          </w:p>
          <w:p w:rsidR="00466C52" w:rsidRPr="00567E43" w:rsidRDefault="00615D86" w:rsidP="00356FE4">
            <w:pPr>
              <w:tabs>
                <w:tab w:val="left" w:pos="7426"/>
              </w:tabs>
              <w:ind w:left="510" w:right="113" w:hanging="7"/>
              <w:jc w:val="center"/>
              <w:rPr>
                <w:b/>
                <w:color w:val="000000" w:themeColor="text1"/>
                <w:u w:val="single"/>
                <w:lang w:val="uk-UA"/>
              </w:rPr>
            </w:pPr>
            <w:r w:rsidRPr="00567E43">
              <w:rPr>
                <w:b/>
                <w:color w:val="000000" w:themeColor="text1"/>
                <w:u w:val="single"/>
                <w:lang w:val="uk-UA"/>
              </w:rPr>
              <w:t>Документи учасника закупівлі складають, завіряють та подають наступним чином:</w:t>
            </w:r>
          </w:p>
          <w:p w:rsidR="00466C52" w:rsidRPr="00567E43" w:rsidRDefault="00615D86" w:rsidP="00466C52">
            <w:pPr>
              <w:widowControl w:val="0"/>
              <w:numPr>
                <w:ilvl w:val="0"/>
                <w:numId w:val="32"/>
              </w:numPr>
              <w:tabs>
                <w:tab w:val="left" w:pos="7285"/>
              </w:tabs>
              <w:ind w:right="112"/>
              <w:jc w:val="both"/>
              <w:rPr>
                <w:lang w:val="uk-UA"/>
              </w:rPr>
            </w:pPr>
            <w:r w:rsidRPr="00567E43">
              <w:rPr>
                <w:lang w:val="uk-UA"/>
              </w:rPr>
              <w:t xml:space="preserve">інформацією, що підтверджує відповідність учасника кваліфікаційним (кваліфікаційному) критеріям – </w:t>
            </w:r>
            <w:r w:rsidRPr="00567E43">
              <w:rPr>
                <w:b/>
                <w:i/>
                <w:lang w:val="uk-UA"/>
              </w:rPr>
              <w:t>згідно</w:t>
            </w:r>
            <w:r w:rsidRPr="00567E43">
              <w:rPr>
                <w:lang w:val="uk-UA"/>
              </w:rPr>
              <w:t xml:space="preserve"> </w:t>
            </w:r>
            <w:r w:rsidRPr="00567E43">
              <w:rPr>
                <w:b/>
                <w:i/>
                <w:lang w:val="uk-UA"/>
              </w:rPr>
              <w:t>Додатку 1</w:t>
            </w:r>
            <w:r w:rsidRPr="00567E43">
              <w:rPr>
                <w:lang w:val="uk-UA"/>
              </w:rPr>
              <w:t xml:space="preserve"> до цієї тендерної документації;</w:t>
            </w:r>
          </w:p>
          <w:p w:rsidR="00466C52" w:rsidRPr="00567E43" w:rsidRDefault="00615D86" w:rsidP="00466C52">
            <w:pPr>
              <w:widowControl w:val="0"/>
              <w:numPr>
                <w:ilvl w:val="0"/>
                <w:numId w:val="32"/>
              </w:numPr>
              <w:tabs>
                <w:tab w:val="left" w:pos="7285"/>
              </w:tabs>
              <w:ind w:right="112"/>
              <w:jc w:val="both"/>
              <w:rPr>
                <w:lang w:val="uk-UA"/>
              </w:rPr>
            </w:pPr>
            <w:r w:rsidRPr="00567E43">
              <w:rPr>
                <w:lang w:val="uk-UA"/>
              </w:rPr>
              <w:t xml:space="preserve">інформацією щодо відсутності підстав, установлених у статті 17 Закону – </w:t>
            </w:r>
            <w:r w:rsidRPr="00567E43">
              <w:rPr>
                <w:b/>
                <w:i/>
                <w:lang w:val="uk-UA"/>
              </w:rPr>
              <w:t>Додаток 2</w:t>
            </w:r>
            <w:r w:rsidRPr="00567E43">
              <w:rPr>
                <w:lang w:val="uk-UA"/>
              </w:rPr>
              <w:t xml:space="preserve"> до цієї тендерної документації;</w:t>
            </w:r>
          </w:p>
          <w:p w:rsidR="00466C52" w:rsidRPr="00567E43" w:rsidRDefault="00615D86" w:rsidP="00466C52">
            <w:pPr>
              <w:widowControl w:val="0"/>
              <w:numPr>
                <w:ilvl w:val="0"/>
                <w:numId w:val="32"/>
              </w:numPr>
              <w:tabs>
                <w:tab w:val="left" w:pos="7285"/>
              </w:tabs>
              <w:ind w:right="112"/>
              <w:jc w:val="both"/>
              <w:rPr>
                <w:lang w:val="uk-UA"/>
              </w:rPr>
            </w:pPr>
            <w:r w:rsidRPr="00567E43">
              <w:rPr>
                <w:lang w:val="uk-UA"/>
              </w:rPr>
              <w:t xml:space="preserve">згода з умовами та вимогами, які зазначені у </w:t>
            </w:r>
            <w:r w:rsidRPr="00567E43">
              <w:rPr>
                <w:b/>
                <w:bCs/>
                <w:i/>
                <w:iCs/>
                <w:lang w:val="uk-UA"/>
              </w:rPr>
              <w:t>Додатку 3</w:t>
            </w:r>
            <w:r>
              <w:rPr>
                <w:lang w:val="uk-UA"/>
              </w:rPr>
              <w:t xml:space="preserve"> </w:t>
            </w:r>
            <w:r w:rsidRPr="00567E43">
              <w:rPr>
                <w:lang w:val="uk-UA"/>
              </w:rPr>
              <w:t>до цієї тендерної документації;</w:t>
            </w:r>
          </w:p>
          <w:p w:rsidR="00466C52" w:rsidRPr="00567E43" w:rsidRDefault="00615D86" w:rsidP="00466C52">
            <w:pPr>
              <w:widowControl w:val="0"/>
              <w:numPr>
                <w:ilvl w:val="0"/>
                <w:numId w:val="32"/>
              </w:numPr>
              <w:tabs>
                <w:tab w:val="left" w:pos="7285"/>
              </w:tabs>
              <w:ind w:right="112"/>
              <w:jc w:val="both"/>
              <w:rPr>
                <w:lang w:val="uk-UA"/>
              </w:rPr>
            </w:pPr>
            <w:r w:rsidRPr="00567E43">
              <w:rPr>
                <w:lang w:val="uk-UA"/>
              </w:rPr>
              <w:t>документами, що підтверджують надання учасником забезпечення тендерної пропозиції (якщо дане забезпечення вимагається);</w:t>
            </w:r>
          </w:p>
          <w:p w:rsidR="00466C52" w:rsidRPr="00567E43" w:rsidRDefault="00615D86" w:rsidP="00466C52">
            <w:pPr>
              <w:widowControl w:val="0"/>
              <w:numPr>
                <w:ilvl w:val="0"/>
                <w:numId w:val="32"/>
              </w:numPr>
              <w:tabs>
                <w:tab w:val="left" w:pos="7285"/>
              </w:tabs>
              <w:ind w:right="112"/>
              <w:jc w:val="both"/>
              <w:rPr>
                <w:lang w:val="uk-UA"/>
              </w:rPr>
            </w:pPr>
            <w:r w:rsidRPr="00567E43">
              <w:rPr>
                <w:lang w:val="uk-UA"/>
              </w:rPr>
              <w:t>інформацією щодо кожного субпідрядника/співвиконавця у разі залучення;</w:t>
            </w:r>
          </w:p>
          <w:p w:rsidR="00466C52" w:rsidRPr="00567E43" w:rsidRDefault="00615D86" w:rsidP="00466C52">
            <w:pPr>
              <w:widowControl w:val="0"/>
              <w:numPr>
                <w:ilvl w:val="0"/>
                <w:numId w:val="32"/>
              </w:numPr>
              <w:tabs>
                <w:tab w:val="left" w:pos="7285"/>
              </w:tabs>
              <w:ind w:right="112"/>
              <w:jc w:val="both"/>
              <w:rPr>
                <w:lang w:val="uk-UA"/>
              </w:rPr>
            </w:pPr>
            <w:r w:rsidRPr="00567E43">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66C52" w:rsidRPr="00567E43" w:rsidRDefault="00615D86" w:rsidP="00466C52">
            <w:pPr>
              <w:widowControl w:val="0"/>
              <w:numPr>
                <w:ilvl w:val="0"/>
                <w:numId w:val="32"/>
              </w:numPr>
              <w:tabs>
                <w:tab w:val="left" w:pos="7285"/>
              </w:tabs>
              <w:ind w:right="112"/>
              <w:jc w:val="both"/>
              <w:rPr>
                <w:lang w:val="uk-UA"/>
              </w:rPr>
            </w:pPr>
            <w:r w:rsidRPr="00567E43">
              <w:rPr>
                <w:lang w:val="uk-UA"/>
              </w:rPr>
              <w:t>іншою інформацією та документами, відповідно до вимог цієї тендерної документації та додатків до неї.</w:t>
            </w:r>
          </w:p>
          <w:p w:rsidR="00466C52" w:rsidRPr="00567E43" w:rsidRDefault="00615D86" w:rsidP="00DF5A2A">
            <w:pPr>
              <w:tabs>
                <w:tab w:val="left" w:pos="7426"/>
              </w:tabs>
              <w:ind w:right="112"/>
              <w:jc w:val="both"/>
              <w:rPr>
                <w:lang w:val="uk-UA"/>
              </w:rPr>
            </w:pPr>
            <w:r w:rsidRPr="00567E43">
              <w:rPr>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66C52" w:rsidRPr="00567E43" w:rsidRDefault="00615D86" w:rsidP="00DF5A2A">
            <w:pPr>
              <w:tabs>
                <w:tab w:val="left" w:pos="7426"/>
              </w:tabs>
              <w:ind w:right="112"/>
              <w:jc w:val="both"/>
              <w:rPr>
                <w:lang w:val="uk-UA"/>
              </w:rPr>
            </w:pPr>
            <w:r w:rsidRPr="00567E43">
              <w:rPr>
                <w:i/>
                <w:lang w:val="uk-UA"/>
              </w:rPr>
              <w:t xml:space="preserve">Переможець процедури закупівлі у строк, що не перевищує </w:t>
            </w:r>
            <w:r w:rsidRPr="00567E43">
              <w:rPr>
                <w:b/>
                <w:i/>
                <w:u w:val="single"/>
                <w:lang w:val="uk-UA"/>
              </w:rPr>
              <w:t>чотири календарні дні з дати оприлюднення в електронній системі закупівель повідомлення про намір укласти договір про закупівлю</w:t>
            </w:r>
            <w:r w:rsidRPr="00567E43">
              <w:rPr>
                <w:i/>
                <w:lang w:val="uk-UA"/>
              </w:rPr>
              <w:t>, повинен надати замовнику шляхом оприлюднення в електронній системі закупівель документи, встановлені в Додатку 2 (для переможця).</w:t>
            </w:r>
          </w:p>
          <w:p w:rsidR="00466C52" w:rsidRPr="00567E43" w:rsidRDefault="00615D86" w:rsidP="00DF5A2A">
            <w:pPr>
              <w:tabs>
                <w:tab w:val="left" w:pos="7426"/>
              </w:tabs>
              <w:ind w:right="112"/>
              <w:jc w:val="both"/>
              <w:rPr>
                <w:i/>
                <w:color w:val="000000"/>
                <w:lang w:val="uk-UA"/>
              </w:rPr>
            </w:pPr>
            <w:r w:rsidRPr="00567E43">
              <w:rPr>
                <w:i/>
                <w:color w:val="000000"/>
                <w:lang w:val="uk-UA"/>
              </w:rPr>
              <w:t>Примітка. Уповноважена особа учасника = особа, яка підписала тендерну пропозицію учасника.</w:t>
            </w:r>
          </w:p>
          <w:p w:rsidR="00466C52" w:rsidRPr="00567E43" w:rsidRDefault="00615D86" w:rsidP="00DF5A2A">
            <w:pPr>
              <w:tabs>
                <w:tab w:val="left" w:pos="255"/>
                <w:tab w:val="left" w:pos="4253"/>
                <w:tab w:val="left" w:pos="7426"/>
              </w:tabs>
              <w:ind w:right="113"/>
              <w:jc w:val="both"/>
              <w:rPr>
                <w:color w:val="000000" w:themeColor="text1"/>
                <w:lang w:val="uk-UA" w:eastAsia="uk-UA"/>
              </w:rPr>
            </w:pPr>
            <w:r w:rsidRPr="00567E43">
              <w:rPr>
                <w:color w:val="000000" w:themeColor="text1"/>
                <w:lang w:val="uk-UA" w:eastAsia="uk-UA"/>
              </w:rPr>
              <w:t>Учасник зазначає інформацію про ціну в електронній системі закупівель шляхом заповнення електронних форм з окремими полями.</w:t>
            </w:r>
          </w:p>
          <w:p w:rsidR="00466C52" w:rsidRPr="00567E43" w:rsidRDefault="00615D86" w:rsidP="00DF5A2A">
            <w:pPr>
              <w:tabs>
                <w:tab w:val="left" w:pos="4253"/>
                <w:tab w:val="left" w:pos="7426"/>
              </w:tabs>
              <w:ind w:right="113"/>
              <w:jc w:val="both"/>
              <w:rPr>
                <w:lang w:val="uk-UA" w:eastAsia="uk-UA"/>
              </w:rPr>
            </w:pPr>
            <w:r w:rsidRPr="00567E43">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66C52" w:rsidRPr="00567E43" w:rsidRDefault="00615D86" w:rsidP="00DF5A2A">
            <w:pPr>
              <w:tabs>
                <w:tab w:val="left" w:pos="4253"/>
                <w:tab w:val="left" w:pos="7426"/>
              </w:tabs>
              <w:ind w:right="113"/>
              <w:jc w:val="both"/>
              <w:rPr>
                <w:lang w:val="uk-UA" w:eastAsia="uk-UA"/>
              </w:rPr>
            </w:pPr>
            <w:r w:rsidRPr="00567E43">
              <w:rPr>
                <w:lang w:val="uk-UA" w:eastAsia="uk-UA"/>
              </w:rPr>
              <w:t>Не вимагається від об'єднання учасників конкретної організаційно-правової форми для подання тендерної пропозиції.</w:t>
            </w:r>
          </w:p>
          <w:p w:rsidR="00466C52" w:rsidRPr="00567E43" w:rsidRDefault="00615D86" w:rsidP="00DF5A2A">
            <w:pPr>
              <w:ind w:right="112"/>
              <w:jc w:val="both"/>
              <w:rPr>
                <w:lang w:val="uk-UA" w:eastAsia="uk-UA"/>
              </w:rPr>
            </w:pPr>
            <w:r w:rsidRPr="00567E43">
              <w:rPr>
                <w:lang w:val="uk-UA"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66C52" w:rsidRPr="00567E43" w:rsidRDefault="00615D86" w:rsidP="00DF5A2A">
            <w:pPr>
              <w:tabs>
                <w:tab w:val="left" w:pos="4253"/>
              </w:tabs>
              <w:ind w:right="113"/>
              <w:jc w:val="both"/>
              <w:rPr>
                <w:lang w:val="uk-UA" w:eastAsia="uk-UA"/>
              </w:rPr>
            </w:pPr>
            <w:r w:rsidRPr="00567E43">
              <w:rPr>
                <w:lang w:val="uk-UA"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66C52" w:rsidRPr="00567E43" w:rsidRDefault="00615D86" w:rsidP="00DF5A2A">
            <w:pPr>
              <w:ind w:right="113"/>
              <w:jc w:val="both"/>
              <w:rPr>
                <w:color w:val="000000"/>
                <w:lang w:val="uk-UA"/>
              </w:rPr>
            </w:pPr>
            <w:r w:rsidRPr="00567E43">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66C52" w:rsidRPr="00567E43" w:rsidRDefault="00466C52" w:rsidP="00DF5A2A">
            <w:pPr>
              <w:ind w:right="113"/>
              <w:jc w:val="both"/>
              <w:rPr>
                <w:color w:val="000000"/>
                <w:lang w:val="uk-UA"/>
              </w:rPr>
            </w:pPr>
          </w:p>
          <w:p w:rsidR="00466C52" w:rsidRPr="00567E43" w:rsidRDefault="00615D86" w:rsidP="00356FE4">
            <w:pPr>
              <w:pStyle w:val="1ff"/>
              <w:spacing w:line="240" w:lineRule="auto"/>
              <w:ind w:left="113" w:right="113" w:firstLine="363"/>
              <w:jc w:val="center"/>
              <w:rPr>
                <w:rFonts w:ascii="Times New Roman" w:hAnsi="Times New Roman"/>
                <w:b/>
                <w:color w:val="000000" w:themeColor="text1"/>
                <w:sz w:val="24"/>
                <w:szCs w:val="24"/>
                <w:u w:val="single"/>
                <w:lang w:val="uk-UA"/>
              </w:rPr>
            </w:pPr>
            <w:r w:rsidRPr="00567E43">
              <w:rPr>
                <w:rFonts w:ascii="Times New Roman" w:hAnsi="Times New Roman"/>
                <w:b/>
                <w:color w:val="000000" w:themeColor="text1"/>
                <w:sz w:val="24"/>
                <w:szCs w:val="24"/>
                <w:u w:val="single"/>
                <w:lang w:val="uk-UA"/>
              </w:rPr>
              <w:t>Опис формальних помилок</w:t>
            </w:r>
          </w:p>
          <w:p w:rsidR="00466C52" w:rsidRPr="00567E43" w:rsidRDefault="00615D86" w:rsidP="00356FE4">
            <w:pPr>
              <w:pStyle w:val="1ff"/>
              <w:spacing w:line="240" w:lineRule="auto"/>
              <w:ind w:right="113"/>
              <w:rPr>
                <w:rFonts w:ascii="Times New Roman" w:hAnsi="Times New Roman"/>
                <w:color w:val="auto"/>
                <w:sz w:val="24"/>
                <w:szCs w:val="24"/>
                <w:lang w:val="uk-UA"/>
              </w:rPr>
            </w:pPr>
            <w:r w:rsidRPr="00567E43">
              <w:rPr>
                <w:rFonts w:ascii="Times New Roman" w:hAnsi="Times New Roman"/>
                <w:color w:val="auto"/>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66C52" w:rsidRPr="00567E43" w:rsidRDefault="00615D86" w:rsidP="00356FE4">
            <w:pPr>
              <w:pStyle w:val="1ff"/>
              <w:spacing w:line="240" w:lineRule="auto"/>
              <w:ind w:right="113"/>
              <w:rPr>
                <w:rFonts w:ascii="Times New Roman" w:hAnsi="Times New Roman"/>
                <w:bCs/>
                <w:color w:val="auto"/>
                <w:sz w:val="24"/>
                <w:szCs w:val="24"/>
                <w:lang w:val="uk-UA"/>
              </w:rPr>
            </w:pPr>
            <w:r w:rsidRPr="00567E43">
              <w:rPr>
                <w:rFonts w:ascii="Times New Roman" w:hAnsi="Times New Roman"/>
                <w:bCs/>
                <w:color w:val="auto"/>
                <w:sz w:val="24"/>
                <w:szCs w:val="24"/>
                <w:lang w:val="uk-UA"/>
              </w:rPr>
              <w:t xml:space="preserve">Перелік </w:t>
            </w:r>
            <w:r w:rsidRPr="00567E43">
              <w:rPr>
                <w:rFonts w:ascii="Times New Roman" w:eastAsia="Times New Roman" w:hAnsi="Times New Roman"/>
                <w:bCs/>
                <w:sz w:val="24"/>
                <w:szCs w:val="24"/>
                <w:lang w:val="uk-UA" w:eastAsia="uk-UA"/>
              </w:rPr>
              <w:t xml:space="preserve">формальних помилок, затверджений </w:t>
            </w:r>
            <w:r w:rsidRPr="00567E43">
              <w:rPr>
                <w:rFonts w:ascii="Times New Roman" w:eastAsia="Times New Roman" w:hAnsi="Times New Roman"/>
                <w:bCs/>
                <w:sz w:val="24"/>
                <w:szCs w:val="24"/>
                <w:lang w:val="uk-UA"/>
              </w:rPr>
              <w:t>Наказом Мінекономіки України від 15.04.2020 № 710:</w:t>
            </w:r>
          </w:p>
          <w:p w:rsidR="00466C52" w:rsidRPr="00567E43" w:rsidRDefault="00615D86" w:rsidP="00356FE4">
            <w:pPr>
              <w:ind w:right="111"/>
              <w:rPr>
                <w:lang w:val="uk-UA" w:eastAsia="uk-UA"/>
              </w:rPr>
            </w:pPr>
            <w:r w:rsidRPr="00567E43">
              <w:rPr>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466C52" w:rsidRPr="00DF5A2A" w:rsidRDefault="00615D86" w:rsidP="00466C52">
            <w:pPr>
              <w:pStyle w:val="af3"/>
              <w:widowControl w:val="0"/>
              <w:numPr>
                <w:ilvl w:val="0"/>
                <w:numId w:val="29"/>
              </w:numPr>
              <w:adjustRightInd w:val="0"/>
              <w:spacing w:line="240" w:lineRule="auto"/>
              <w:ind w:right="111"/>
              <w:jc w:val="both"/>
              <w:textAlignment w:val="baseline"/>
              <w:rPr>
                <w:rFonts w:ascii="Times New Roman" w:hAnsi="Times New Roman" w:cs="Times New Roman"/>
                <w:sz w:val="24"/>
                <w:szCs w:val="24"/>
                <w:lang w:val="uk-UA" w:eastAsia="uk-UA"/>
              </w:rPr>
            </w:pPr>
            <w:r w:rsidRPr="00DF5A2A">
              <w:rPr>
                <w:rFonts w:ascii="Times New Roman" w:hAnsi="Times New Roman" w:cs="Times New Roman"/>
                <w:sz w:val="24"/>
                <w:szCs w:val="24"/>
                <w:lang w:val="uk-UA" w:eastAsia="uk-UA"/>
              </w:rPr>
              <w:t>уживання великої літери;</w:t>
            </w:r>
          </w:p>
          <w:p w:rsidR="00466C52" w:rsidRPr="00DF5A2A" w:rsidRDefault="00615D86" w:rsidP="00466C52">
            <w:pPr>
              <w:pStyle w:val="af3"/>
              <w:widowControl w:val="0"/>
              <w:numPr>
                <w:ilvl w:val="0"/>
                <w:numId w:val="29"/>
              </w:numPr>
              <w:adjustRightInd w:val="0"/>
              <w:spacing w:line="240" w:lineRule="auto"/>
              <w:ind w:right="111"/>
              <w:jc w:val="both"/>
              <w:textAlignment w:val="baseline"/>
              <w:rPr>
                <w:rFonts w:ascii="Times New Roman" w:hAnsi="Times New Roman" w:cs="Times New Roman"/>
                <w:sz w:val="24"/>
                <w:szCs w:val="24"/>
                <w:lang w:val="uk-UA" w:eastAsia="uk-UA"/>
              </w:rPr>
            </w:pPr>
            <w:r w:rsidRPr="00DF5A2A">
              <w:rPr>
                <w:rFonts w:ascii="Times New Roman" w:hAnsi="Times New Roman" w:cs="Times New Roman"/>
                <w:sz w:val="24"/>
                <w:szCs w:val="24"/>
                <w:lang w:val="uk-UA" w:eastAsia="uk-UA"/>
              </w:rPr>
              <w:t>уживання розділових знаків та відмінювання слів у реченні;</w:t>
            </w:r>
          </w:p>
          <w:p w:rsidR="00466C52" w:rsidRPr="00DF5A2A" w:rsidRDefault="00615D86" w:rsidP="00466C52">
            <w:pPr>
              <w:pStyle w:val="af3"/>
              <w:widowControl w:val="0"/>
              <w:numPr>
                <w:ilvl w:val="0"/>
                <w:numId w:val="29"/>
              </w:numPr>
              <w:adjustRightInd w:val="0"/>
              <w:spacing w:line="240" w:lineRule="auto"/>
              <w:ind w:right="111"/>
              <w:jc w:val="both"/>
              <w:textAlignment w:val="baseline"/>
              <w:rPr>
                <w:rFonts w:ascii="Times New Roman" w:hAnsi="Times New Roman" w:cs="Times New Roman"/>
                <w:sz w:val="24"/>
                <w:szCs w:val="24"/>
                <w:lang w:val="uk-UA" w:eastAsia="uk-UA"/>
              </w:rPr>
            </w:pPr>
            <w:r w:rsidRPr="00DF5A2A">
              <w:rPr>
                <w:rFonts w:ascii="Times New Roman" w:hAnsi="Times New Roman" w:cs="Times New Roman"/>
                <w:sz w:val="24"/>
                <w:szCs w:val="24"/>
                <w:lang w:val="uk-UA" w:eastAsia="uk-UA"/>
              </w:rPr>
              <w:t>використання слова або мовного звороту, запозичених з іншої мови;</w:t>
            </w:r>
          </w:p>
          <w:p w:rsidR="00466C52" w:rsidRPr="00DF5A2A" w:rsidRDefault="00615D86" w:rsidP="00466C52">
            <w:pPr>
              <w:pStyle w:val="af3"/>
              <w:widowControl w:val="0"/>
              <w:numPr>
                <w:ilvl w:val="0"/>
                <w:numId w:val="29"/>
              </w:numPr>
              <w:adjustRightInd w:val="0"/>
              <w:spacing w:line="240" w:lineRule="auto"/>
              <w:ind w:right="111"/>
              <w:jc w:val="both"/>
              <w:textAlignment w:val="baseline"/>
              <w:rPr>
                <w:rFonts w:ascii="Times New Roman" w:hAnsi="Times New Roman" w:cs="Times New Roman"/>
                <w:sz w:val="24"/>
                <w:szCs w:val="24"/>
                <w:lang w:val="uk-UA" w:eastAsia="uk-UA"/>
              </w:rPr>
            </w:pPr>
            <w:r w:rsidRPr="00DF5A2A">
              <w:rPr>
                <w:rFonts w:ascii="Times New Roman" w:hAnsi="Times New Roman" w:cs="Times New Roman"/>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66C52" w:rsidRPr="00DF5A2A" w:rsidRDefault="00615D86" w:rsidP="00466C52">
            <w:pPr>
              <w:pStyle w:val="af3"/>
              <w:widowControl w:val="0"/>
              <w:numPr>
                <w:ilvl w:val="0"/>
                <w:numId w:val="29"/>
              </w:numPr>
              <w:adjustRightInd w:val="0"/>
              <w:spacing w:line="240" w:lineRule="auto"/>
              <w:ind w:right="111"/>
              <w:jc w:val="both"/>
              <w:textAlignment w:val="baseline"/>
              <w:rPr>
                <w:rFonts w:ascii="Times New Roman" w:hAnsi="Times New Roman" w:cs="Times New Roman"/>
                <w:sz w:val="24"/>
                <w:szCs w:val="24"/>
                <w:lang w:val="uk-UA" w:eastAsia="uk-UA"/>
              </w:rPr>
            </w:pPr>
            <w:r w:rsidRPr="00DF5A2A">
              <w:rPr>
                <w:rFonts w:ascii="Times New Roman" w:hAnsi="Times New Roman" w:cs="Times New Roman"/>
                <w:sz w:val="24"/>
                <w:szCs w:val="24"/>
                <w:lang w:val="uk-UA" w:eastAsia="uk-UA"/>
              </w:rPr>
              <w:t>застосування правил переносу частини слова з рядка в рядок;</w:t>
            </w:r>
          </w:p>
          <w:p w:rsidR="00466C52" w:rsidRPr="00DF5A2A" w:rsidRDefault="00615D86" w:rsidP="00466C52">
            <w:pPr>
              <w:pStyle w:val="af3"/>
              <w:widowControl w:val="0"/>
              <w:numPr>
                <w:ilvl w:val="0"/>
                <w:numId w:val="29"/>
              </w:numPr>
              <w:adjustRightInd w:val="0"/>
              <w:spacing w:line="240" w:lineRule="auto"/>
              <w:ind w:right="111"/>
              <w:jc w:val="both"/>
              <w:textAlignment w:val="baseline"/>
              <w:rPr>
                <w:rFonts w:ascii="Times New Roman" w:hAnsi="Times New Roman" w:cs="Times New Roman"/>
                <w:sz w:val="24"/>
                <w:szCs w:val="24"/>
                <w:lang w:val="uk-UA" w:eastAsia="uk-UA"/>
              </w:rPr>
            </w:pPr>
            <w:r w:rsidRPr="00DF5A2A">
              <w:rPr>
                <w:rFonts w:ascii="Times New Roman" w:hAnsi="Times New Roman" w:cs="Times New Roman"/>
                <w:sz w:val="24"/>
                <w:szCs w:val="24"/>
                <w:lang w:val="uk-UA" w:eastAsia="uk-UA"/>
              </w:rPr>
              <w:t>написання слів разом та/або окремо, та/або через дефіс;</w:t>
            </w:r>
          </w:p>
          <w:p w:rsidR="00466C52" w:rsidRPr="00DF5A2A" w:rsidRDefault="00615D86" w:rsidP="00466C52">
            <w:pPr>
              <w:pStyle w:val="af3"/>
              <w:widowControl w:val="0"/>
              <w:numPr>
                <w:ilvl w:val="0"/>
                <w:numId w:val="29"/>
              </w:numPr>
              <w:adjustRightInd w:val="0"/>
              <w:spacing w:line="240" w:lineRule="auto"/>
              <w:ind w:right="111"/>
              <w:jc w:val="both"/>
              <w:textAlignment w:val="baseline"/>
              <w:rPr>
                <w:rFonts w:ascii="Times New Roman" w:hAnsi="Times New Roman" w:cs="Times New Roman"/>
                <w:sz w:val="24"/>
                <w:szCs w:val="24"/>
                <w:lang w:val="uk-UA" w:eastAsia="uk-UA"/>
              </w:rPr>
            </w:pPr>
            <w:r w:rsidRPr="00DF5A2A">
              <w:rPr>
                <w:rFonts w:ascii="Times New Roman" w:hAnsi="Times New Roman" w:cs="Times New Roman"/>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C52" w:rsidRPr="00567E43" w:rsidRDefault="00615D86" w:rsidP="00DF5A2A">
            <w:pPr>
              <w:ind w:right="111"/>
              <w:jc w:val="both"/>
              <w:rPr>
                <w:lang w:val="uk-UA" w:eastAsia="uk-UA"/>
              </w:rPr>
            </w:pPr>
            <w:r w:rsidRPr="00567E43">
              <w:rPr>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66C52" w:rsidRPr="00567E43" w:rsidRDefault="00615D86" w:rsidP="00DF5A2A">
            <w:pPr>
              <w:ind w:right="111"/>
              <w:jc w:val="both"/>
              <w:rPr>
                <w:lang w:val="uk-UA" w:eastAsia="uk-UA"/>
              </w:rPr>
            </w:pPr>
            <w:r w:rsidRPr="00567E43">
              <w:rPr>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C52" w:rsidRPr="00567E43" w:rsidRDefault="00615D86" w:rsidP="00DF5A2A">
            <w:pPr>
              <w:ind w:right="111"/>
              <w:jc w:val="both"/>
              <w:rPr>
                <w:lang w:val="uk-UA" w:eastAsia="uk-UA"/>
              </w:rPr>
            </w:pPr>
            <w:r w:rsidRPr="00567E43">
              <w:rPr>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66C52" w:rsidRPr="00567E43" w:rsidRDefault="00615D86" w:rsidP="00DF5A2A">
            <w:pPr>
              <w:ind w:right="111"/>
              <w:jc w:val="both"/>
              <w:rPr>
                <w:lang w:val="uk-UA" w:eastAsia="uk-UA"/>
              </w:rPr>
            </w:pPr>
            <w:r w:rsidRPr="00567E43">
              <w:rPr>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C52" w:rsidRPr="00567E43" w:rsidRDefault="00615D86" w:rsidP="00DF5A2A">
            <w:pPr>
              <w:ind w:right="111"/>
              <w:jc w:val="both"/>
              <w:rPr>
                <w:lang w:val="uk-UA" w:eastAsia="uk-UA"/>
              </w:rPr>
            </w:pPr>
            <w:r w:rsidRPr="00567E43">
              <w:rPr>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6C52" w:rsidRPr="00567E43" w:rsidRDefault="00615D86" w:rsidP="00DF5A2A">
            <w:pPr>
              <w:ind w:right="111"/>
              <w:jc w:val="both"/>
              <w:rPr>
                <w:lang w:val="uk-UA" w:eastAsia="uk-UA"/>
              </w:rPr>
            </w:pPr>
            <w:r w:rsidRPr="00567E43">
              <w:rPr>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C52" w:rsidRPr="00567E43" w:rsidRDefault="00615D86" w:rsidP="00DF5A2A">
            <w:pPr>
              <w:ind w:right="111"/>
              <w:jc w:val="both"/>
              <w:rPr>
                <w:lang w:val="uk-UA" w:eastAsia="uk-UA"/>
              </w:rPr>
            </w:pPr>
            <w:r w:rsidRPr="00567E43">
              <w:rPr>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C52" w:rsidRPr="00567E43" w:rsidRDefault="00615D86" w:rsidP="00DF5A2A">
            <w:pPr>
              <w:ind w:right="111"/>
              <w:jc w:val="both"/>
              <w:rPr>
                <w:lang w:val="uk-UA" w:eastAsia="uk-UA"/>
              </w:rPr>
            </w:pPr>
            <w:r w:rsidRPr="00567E43">
              <w:rPr>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C52" w:rsidRPr="00567E43" w:rsidRDefault="00615D86" w:rsidP="00DF5A2A">
            <w:pPr>
              <w:ind w:right="111"/>
              <w:jc w:val="both"/>
              <w:rPr>
                <w:lang w:val="uk-UA" w:eastAsia="uk-UA"/>
              </w:rPr>
            </w:pPr>
            <w:r w:rsidRPr="00567E43">
              <w:rPr>
                <w:lang w:val="uk-UA"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466C52" w:rsidRPr="00567E43" w:rsidRDefault="00615D86" w:rsidP="00DF5A2A">
            <w:pPr>
              <w:ind w:right="111"/>
              <w:jc w:val="both"/>
              <w:rPr>
                <w:b/>
                <w:i/>
                <w:lang w:val="uk-UA" w:eastAsia="uk-UA"/>
              </w:rPr>
            </w:pPr>
            <w:r w:rsidRPr="00567E43">
              <w:rPr>
                <w:lang w:val="uk-UA" w:eastAsia="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466C52" w:rsidRPr="00567E43" w:rsidRDefault="00615D86" w:rsidP="00DF5A2A">
            <w:pPr>
              <w:pStyle w:val="1ff"/>
              <w:spacing w:line="240" w:lineRule="auto"/>
              <w:ind w:right="113"/>
              <w:rPr>
                <w:rFonts w:ascii="Times New Roman" w:eastAsia="Calibri" w:hAnsi="Times New Roman"/>
                <w:color w:val="auto"/>
                <w:sz w:val="24"/>
                <w:szCs w:val="24"/>
                <w:lang w:val="uk-UA" w:eastAsia="en-US"/>
              </w:rPr>
            </w:pPr>
            <w:r w:rsidRPr="00567E43">
              <w:rPr>
                <w:rFonts w:ascii="Times New Roman" w:eastAsia="Calibri" w:hAnsi="Times New Roman"/>
                <w:color w:val="auto"/>
                <w:sz w:val="24"/>
                <w:szCs w:val="24"/>
                <w:lang w:val="uk-UA"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C52" w:rsidRPr="00567E43" w:rsidRDefault="00615D86" w:rsidP="00DF5A2A">
            <w:pPr>
              <w:pStyle w:val="1ff"/>
              <w:spacing w:line="240" w:lineRule="auto"/>
              <w:ind w:right="113"/>
              <w:rPr>
                <w:rFonts w:ascii="Times New Roman" w:hAnsi="Times New Roman"/>
                <w:color w:val="000000" w:themeColor="text1"/>
                <w:sz w:val="24"/>
                <w:szCs w:val="24"/>
                <w:lang w:val="uk-UA"/>
              </w:rPr>
            </w:pPr>
            <w:r w:rsidRPr="00567E43">
              <w:rPr>
                <w:rFonts w:ascii="Times New Roman" w:hAnsi="Times New Roman"/>
                <w:color w:val="000000" w:themeColor="text1"/>
                <w:sz w:val="24"/>
                <w:szCs w:val="24"/>
                <w:lang w:val="uk-UA"/>
              </w:rPr>
              <w:t>Замовник залишає за собою право не відхиляти тендерні пропозиції учасників у випадку допущення ними формальних (несуттєвих) помилок.</w:t>
            </w:r>
          </w:p>
        </w:tc>
      </w:tr>
      <w:tr w:rsidR="001A6A8E" w:rsidRPr="00A76BF6" w:rsidTr="00DF5A2A">
        <w:tc>
          <w:tcPr>
            <w:tcW w:w="286" w:type="pct"/>
            <w:shd w:val="clear" w:color="auto" w:fill="auto"/>
            <w:hideMark/>
          </w:tcPr>
          <w:p w:rsidR="00466C52" w:rsidRPr="00567E43" w:rsidRDefault="00615D86" w:rsidP="00356FE4">
            <w:pPr>
              <w:tabs>
                <w:tab w:val="left" w:pos="4253"/>
              </w:tabs>
              <w:ind w:left="113" w:right="113"/>
              <w:jc w:val="center"/>
              <w:rPr>
                <w:lang w:val="uk-UA" w:eastAsia="uk-UA"/>
              </w:rPr>
            </w:pPr>
            <w:r w:rsidRPr="00567E43">
              <w:rPr>
                <w:lang w:val="uk-UA" w:eastAsia="uk-UA"/>
              </w:rPr>
              <w:t>2</w:t>
            </w:r>
          </w:p>
        </w:tc>
        <w:tc>
          <w:tcPr>
            <w:tcW w:w="1361" w:type="pct"/>
            <w:shd w:val="clear" w:color="auto" w:fill="auto"/>
            <w:hideMark/>
          </w:tcPr>
          <w:p w:rsidR="00466C52" w:rsidRPr="00567E43" w:rsidRDefault="00615D86" w:rsidP="00356FE4">
            <w:pPr>
              <w:tabs>
                <w:tab w:val="left" w:pos="4253"/>
              </w:tabs>
              <w:ind w:left="113" w:right="113"/>
              <w:rPr>
                <w:b/>
                <w:lang w:val="uk-UA" w:eastAsia="uk-UA"/>
              </w:rPr>
            </w:pPr>
            <w:r w:rsidRPr="00567E43">
              <w:rPr>
                <w:b/>
                <w:lang w:val="uk-UA" w:eastAsia="uk-UA"/>
              </w:rPr>
              <w:t>Забезпечення тендерної пропозиції</w:t>
            </w:r>
          </w:p>
        </w:tc>
        <w:tc>
          <w:tcPr>
            <w:tcW w:w="3352" w:type="pct"/>
            <w:shd w:val="clear" w:color="auto" w:fill="auto"/>
          </w:tcPr>
          <w:p w:rsidR="00EA5D07" w:rsidRPr="00EA5D07" w:rsidRDefault="00615D86" w:rsidP="00EA5D07">
            <w:pPr>
              <w:tabs>
                <w:tab w:val="left" w:pos="6816"/>
              </w:tabs>
              <w:snapToGrid w:val="0"/>
              <w:spacing w:line="200" w:lineRule="atLeast"/>
              <w:ind w:right="253"/>
              <w:jc w:val="both"/>
              <w:rPr>
                <w:bCs/>
                <w:lang w:val="uk-UA"/>
              </w:rPr>
            </w:pPr>
            <w:r w:rsidRPr="00EA5D07">
              <w:rPr>
                <w:bCs/>
                <w:lang w:val="uk-UA"/>
              </w:rPr>
              <w:t>Тендерна пропозиція обов’язково повинна включати документ, що підтверджує надання учасником забезпечення тендерної пропозиції, яке має бути надане у формі електронної банківської гарантії (далі - банківська гарантія) з накладеним електронно-цифровим підписом/кваліфікованим електронним підписом гаранту (далі-банк-гарант) відповідно до вимог діючого законодавства.</w:t>
            </w:r>
          </w:p>
          <w:p w:rsidR="00EA5D07" w:rsidRPr="00EA5D07" w:rsidRDefault="00615D86" w:rsidP="00EA5D07">
            <w:pPr>
              <w:tabs>
                <w:tab w:val="left" w:pos="6816"/>
              </w:tabs>
              <w:snapToGrid w:val="0"/>
              <w:spacing w:line="200" w:lineRule="atLeast"/>
              <w:ind w:right="253"/>
              <w:jc w:val="both"/>
              <w:rPr>
                <w:bCs/>
                <w:lang w:val="uk-UA"/>
              </w:rPr>
            </w:pPr>
            <w:r w:rsidRPr="00EA5D07">
              <w:rPr>
                <w:bCs/>
                <w:lang w:val="uk-UA"/>
              </w:rPr>
              <w:t>Електронна гарантія обов’язково повинна містити посилання на реквізити закупівлі, її назву та номер на веб-порталі Уповноваженого органу.</w:t>
            </w:r>
          </w:p>
          <w:p w:rsidR="00EA5D07" w:rsidRPr="00EA5D07" w:rsidRDefault="00615D86" w:rsidP="00EA5D07">
            <w:pPr>
              <w:tabs>
                <w:tab w:val="left" w:pos="6816"/>
              </w:tabs>
              <w:snapToGrid w:val="0"/>
              <w:spacing w:line="200" w:lineRule="atLeast"/>
              <w:ind w:right="253"/>
              <w:jc w:val="both"/>
              <w:rPr>
                <w:bCs/>
                <w:lang w:val="uk-UA"/>
              </w:rPr>
            </w:pPr>
            <w:r w:rsidRPr="00EA5D07">
              <w:rPr>
                <w:bCs/>
                <w:lang w:val="uk-UA"/>
              </w:rPr>
              <w:t>Банківська гарантія надана банком-резидентом України має бути оформлена відповідно до  вимог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 Банківська установа, що видала електронну гарантію, повинна мати діючу ліцензію на здійснення банківської діяльності (видана НБУ), яка надається в складі тендерної пропозиції учасника.</w:t>
            </w:r>
          </w:p>
          <w:p w:rsidR="00EA5D07" w:rsidRPr="00EA5D07" w:rsidRDefault="00615D86" w:rsidP="00EA5D07">
            <w:pPr>
              <w:tabs>
                <w:tab w:val="left" w:pos="6816"/>
              </w:tabs>
              <w:snapToGrid w:val="0"/>
              <w:spacing w:line="200" w:lineRule="atLeast"/>
              <w:ind w:right="253"/>
              <w:jc w:val="both"/>
              <w:rPr>
                <w:bCs/>
                <w:lang w:val="uk-UA"/>
              </w:rPr>
            </w:pPr>
            <w:r w:rsidRPr="00EA5D07">
              <w:rPr>
                <w:bCs/>
                <w:lang w:val="uk-UA"/>
              </w:rPr>
              <w:t>Якщо у банківській гарантії є посилання на договір про надання банківської гарантії/договір про надання гарантії, учасник обов’язково має надати такий договір разом з банківською гарантією.</w:t>
            </w:r>
          </w:p>
          <w:p w:rsidR="00EA5D07" w:rsidRPr="00EA5D07" w:rsidRDefault="00615D86" w:rsidP="00EA5D07">
            <w:pPr>
              <w:tabs>
                <w:tab w:val="left" w:pos="6816"/>
              </w:tabs>
              <w:snapToGrid w:val="0"/>
              <w:spacing w:line="200" w:lineRule="atLeast"/>
              <w:ind w:right="253"/>
              <w:jc w:val="both"/>
              <w:rPr>
                <w:bCs/>
                <w:lang w:val="uk-UA"/>
              </w:rPr>
            </w:pPr>
            <w:r w:rsidRPr="00EA5D07">
              <w:rPr>
                <w:bCs/>
                <w:lang w:val="uk-UA"/>
              </w:rPr>
              <w:t>Повноваження особи, яка підписує банківську гарантію, повинні бути підтверджені відповідним документом (у випадку, якщо підписантом не є голова правління).</w:t>
            </w:r>
          </w:p>
          <w:p w:rsidR="00390B5A" w:rsidRPr="008E1B8C" w:rsidRDefault="00615D86" w:rsidP="00390B5A">
            <w:pPr>
              <w:jc w:val="both"/>
              <w:rPr>
                <w:bCs/>
                <w:lang w:val="uk-UA"/>
              </w:rPr>
            </w:pPr>
            <w:r w:rsidRPr="000561C8">
              <w:rPr>
                <w:bCs/>
                <w:lang w:val="uk-UA"/>
              </w:rPr>
              <w:t xml:space="preserve">Розмір забезпечення тендерної пропозиції складає: </w:t>
            </w:r>
            <w:r w:rsidR="00805D51" w:rsidRPr="000561C8">
              <w:rPr>
                <w:bCs/>
                <w:lang w:val="uk-UA"/>
              </w:rPr>
              <w:t>41 955,65 грн. (сорок одна тисяча дев’ятсот п’ятдесят п’ять гривень 65 копійок).</w:t>
            </w:r>
          </w:p>
          <w:p w:rsidR="00EA5D07" w:rsidRPr="00EA5D07" w:rsidRDefault="00615D86" w:rsidP="00EA5D07">
            <w:pPr>
              <w:tabs>
                <w:tab w:val="left" w:pos="6816"/>
              </w:tabs>
              <w:snapToGrid w:val="0"/>
              <w:spacing w:line="200" w:lineRule="atLeast"/>
              <w:ind w:right="253"/>
              <w:jc w:val="both"/>
              <w:rPr>
                <w:bCs/>
                <w:lang w:val="uk-UA"/>
              </w:rPr>
            </w:pPr>
            <w:r w:rsidRPr="00EA5D07">
              <w:rPr>
                <w:bCs/>
                <w:lang w:val="uk-UA"/>
              </w:rPr>
              <w:t xml:space="preserve">Строк дії забезпечення тендерної пропозиції (строк дії гарантії) – не менше 90 календарних днів з дати кінцевого строку подання тендерних пропозицій, яка вказана в оголошенні на веб-порталі Уповноваженого органу. </w:t>
            </w:r>
          </w:p>
          <w:p w:rsidR="00EA5D07" w:rsidRPr="00EA5D07" w:rsidRDefault="00615D86" w:rsidP="00EA5D07">
            <w:pPr>
              <w:tabs>
                <w:tab w:val="left" w:pos="6816"/>
              </w:tabs>
              <w:snapToGrid w:val="0"/>
              <w:spacing w:line="200" w:lineRule="atLeast"/>
              <w:ind w:right="253"/>
              <w:jc w:val="both"/>
              <w:rPr>
                <w:bCs/>
                <w:lang w:val="uk-UA"/>
              </w:rPr>
            </w:pPr>
            <w:r w:rsidRPr="00EA5D07">
              <w:rPr>
                <w:bCs/>
                <w:lang w:val="uk-UA"/>
              </w:rPr>
              <w:t>В тексті гарантії обов’язково повинно бути зазначено:</w:t>
            </w:r>
          </w:p>
          <w:p w:rsidR="00EA5D07" w:rsidRPr="00EA5D07" w:rsidRDefault="00615D86" w:rsidP="00EA5D07">
            <w:pPr>
              <w:tabs>
                <w:tab w:val="left" w:pos="6816"/>
              </w:tabs>
              <w:snapToGrid w:val="0"/>
              <w:spacing w:line="200" w:lineRule="atLeast"/>
              <w:ind w:right="253"/>
              <w:jc w:val="both"/>
              <w:rPr>
                <w:bCs/>
                <w:lang w:val="uk-UA"/>
              </w:rPr>
            </w:pPr>
            <w:r w:rsidRPr="00EA5D07">
              <w:rPr>
                <w:bCs/>
                <w:lang w:val="uk-UA"/>
              </w:rPr>
              <w:t>- Зобов’язання Банку-гаранта сплатити Бенефіціару гарантійну суму єдиним платежем протягом 5-ти банківських днів з дня отримання вимоги Бенефіціара, без подання будь-яких інших документів або виконання будь-яких інших умов;</w:t>
            </w:r>
          </w:p>
          <w:p w:rsidR="00EA5D07" w:rsidRPr="00EA5D07" w:rsidRDefault="00615D86" w:rsidP="00EA5D07">
            <w:pPr>
              <w:tabs>
                <w:tab w:val="left" w:pos="6816"/>
              </w:tabs>
              <w:snapToGrid w:val="0"/>
              <w:spacing w:line="200" w:lineRule="atLeast"/>
              <w:ind w:right="253"/>
              <w:jc w:val="both"/>
              <w:rPr>
                <w:bCs/>
                <w:lang w:val="uk-UA"/>
              </w:rPr>
            </w:pPr>
            <w:r w:rsidRPr="00EA5D07">
              <w:rPr>
                <w:bCs/>
                <w:lang w:val="uk-UA"/>
              </w:rPr>
              <w:t>- Умови гарантії не можуть бути змінені і вона не може бути припинена Банком-гарантом, в тому числі згідно із заявою Принципала, без згоди та погодження з Бенефіціаром, після її передавання / надсилання Бенефіціару</w:t>
            </w:r>
          </w:p>
          <w:p w:rsidR="00EA5D07" w:rsidRPr="00EA5D07" w:rsidRDefault="00615D86" w:rsidP="00EA5D07">
            <w:pPr>
              <w:tabs>
                <w:tab w:val="left" w:pos="6816"/>
              </w:tabs>
              <w:snapToGrid w:val="0"/>
              <w:spacing w:line="200" w:lineRule="atLeast"/>
              <w:ind w:right="253"/>
              <w:jc w:val="both"/>
              <w:rPr>
                <w:bCs/>
                <w:lang w:val="uk-UA"/>
              </w:rPr>
            </w:pPr>
            <w:r w:rsidRPr="00EA5D07">
              <w:rPr>
                <w:bCs/>
                <w:lang w:val="uk-UA"/>
              </w:rPr>
              <w:t>- Відповідальність банку-гаранта перед Бенефіціаром, в разі порушення ним свого обов'язку, не обмежується сумою, на яку надано гарантію</w:t>
            </w:r>
          </w:p>
          <w:p w:rsidR="00EA5D07" w:rsidRPr="00EA5D07" w:rsidRDefault="00615D86" w:rsidP="00EA5D07">
            <w:pPr>
              <w:tabs>
                <w:tab w:val="left" w:pos="6816"/>
              </w:tabs>
              <w:snapToGrid w:val="0"/>
              <w:spacing w:line="200" w:lineRule="atLeast"/>
              <w:ind w:right="253"/>
              <w:jc w:val="both"/>
              <w:rPr>
                <w:bCs/>
                <w:lang w:val="uk-UA"/>
              </w:rPr>
            </w:pPr>
            <w:r w:rsidRPr="00EA5D07">
              <w:rPr>
                <w:bCs/>
                <w:lang w:val="uk-UA"/>
              </w:rPr>
              <w:t>- Гарантія є чинною з дати її видачі.</w:t>
            </w:r>
          </w:p>
          <w:p w:rsidR="00EA5D07" w:rsidRPr="00EA5D07" w:rsidRDefault="00615D86" w:rsidP="00EA5D07">
            <w:pPr>
              <w:tabs>
                <w:tab w:val="left" w:pos="6816"/>
              </w:tabs>
              <w:snapToGrid w:val="0"/>
              <w:spacing w:line="200" w:lineRule="atLeast"/>
              <w:ind w:right="253"/>
              <w:jc w:val="both"/>
              <w:rPr>
                <w:bCs/>
                <w:lang w:val="uk-UA"/>
              </w:rPr>
            </w:pPr>
            <w:r w:rsidRPr="00EA5D07">
              <w:rPr>
                <w:bCs/>
                <w:lang w:val="uk-UA"/>
              </w:rPr>
              <w:t xml:space="preserve">У реквізитах гарантії обов’язкове зазначення: </w:t>
            </w:r>
          </w:p>
          <w:p w:rsidR="00EA5D07" w:rsidRPr="00EA5D07" w:rsidRDefault="00615D86" w:rsidP="00EA5D07">
            <w:pPr>
              <w:tabs>
                <w:tab w:val="left" w:pos="6816"/>
              </w:tabs>
              <w:snapToGrid w:val="0"/>
              <w:spacing w:line="200" w:lineRule="atLeast"/>
              <w:ind w:right="253"/>
              <w:jc w:val="both"/>
              <w:rPr>
                <w:bCs/>
                <w:lang w:val="uk-UA"/>
              </w:rPr>
            </w:pPr>
            <w:r w:rsidRPr="00EA5D07">
              <w:rPr>
                <w:bCs/>
                <w:lang w:val="uk-UA"/>
              </w:rPr>
              <w:t xml:space="preserve">1) щодо повного найменування гаранта зазначається інформація: </w:t>
            </w:r>
          </w:p>
          <w:p w:rsidR="00EA5D07" w:rsidRPr="00EA5D07" w:rsidRDefault="00615D86" w:rsidP="00EA5D07">
            <w:pPr>
              <w:tabs>
                <w:tab w:val="left" w:pos="6816"/>
              </w:tabs>
              <w:snapToGrid w:val="0"/>
              <w:spacing w:line="200" w:lineRule="atLeast"/>
              <w:ind w:right="253"/>
              <w:jc w:val="both"/>
              <w:rPr>
                <w:bCs/>
                <w:lang w:val="uk-UA"/>
              </w:rPr>
            </w:pPr>
            <w:r w:rsidRPr="00EA5D07">
              <w:rPr>
                <w:bCs/>
                <w:lang w:val="uk-UA"/>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EA5D07" w:rsidRPr="00EA5D07" w:rsidRDefault="00615D86" w:rsidP="00EA5D07">
            <w:pPr>
              <w:tabs>
                <w:tab w:val="left" w:pos="6816"/>
              </w:tabs>
              <w:snapToGrid w:val="0"/>
              <w:spacing w:line="200" w:lineRule="atLeast"/>
              <w:ind w:right="253"/>
              <w:jc w:val="both"/>
              <w:rPr>
                <w:bCs/>
                <w:lang w:val="uk-UA"/>
              </w:rPr>
            </w:pPr>
            <w:r w:rsidRPr="00EA5D07">
              <w:rPr>
                <w:bCs/>
                <w:lang w:val="uk-UA"/>
              </w:rPr>
              <w:t xml:space="preserve">— код банку (у разі наявності); </w:t>
            </w:r>
          </w:p>
          <w:p w:rsidR="00EA5D07" w:rsidRPr="00EA5D07" w:rsidRDefault="00615D86" w:rsidP="00EA5D07">
            <w:pPr>
              <w:tabs>
                <w:tab w:val="left" w:pos="6816"/>
              </w:tabs>
              <w:snapToGrid w:val="0"/>
              <w:spacing w:line="200" w:lineRule="atLeast"/>
              <w:ind w:right="253"/>
              <w:jc w:val="both"/>
              <w:rPr>
                <w:bCs/>
                <w:lang w:val="uk-UA"/>
              </w:rPr>
            </w:pPr>
            <w:r w:rsidRPr="00EA5D07">
              <w:rPr>
                <w:bCs/>
                <w:lang w:val="uk-UA"/>
              </w:rPr>
              <w:t xml:space="preserve">— адреса місцезнаходження; поштова адреса для листування; </w:t>
            </w:r>
          </w:p>
          <w:p w:rsidR="00EA5D07" w:rsidRPr="00EA5D07" w:rsidRDefault="00615D86" w:rsidP="00EA5D07">
            <w:pPr>
              <w:tabs>
                <w:tab w:val="left" w:pos="6816"/>
              </w:tabs>
              <w:snapToGrid w:val="0"/>
              <w:spacing w:line="200" w:lineRule="atLeast"/>
              <w:ind w:right="253"/>
              <w:jc w:val="both"/>
              <w:rPr>
                <w:bCs/>
                <w:lang w:val="uk-UA"/>
              </w:rPr>
            </w:pPr>
            <w:r w:rsidRPr="00EA5D07">
              <w:rPr>
                <w:bCs/>
                <w:lang w:val="uk-UA"/>
              </w:rPr>
              <w:t xml:space="preserve">— адреса електронної пошти гаранта, на яку отримуються документи; </w:t>
            </w:r>
          </w:p>
          <w:p w:rsidR="00EA5D07" w:rsidRPr="00EA5D07" w:rsidRDefault="00615D86" w:rsidP="00EA5D07">
            <w:pPr>
              <w:tabs>
                <w:tab w:val="left" w:pos="6816"/>
              </w:tabs>
              <w:snapToGrid w:val="0"/>
              <w:spacing w:line="200" w:lineRule="atLeast"/>
              <w:ind w:right="253"/>
              <w:jc w:val="both"/>
              <w:rPr>
                <w:bCs/>
                <w:lang w:val="uk-UA"/>
              </w:rPr>
            </w:pPr>
            <w:r w:rsidRPr="00EA5D07">
              <w:rPr>
                <w:bCs/>
                <w:lang w:val="uk-UA"/>
              </w:rPr>
              <w:t xml:space="preserve">— SWIFT-адреса гаранта; </w:t>
            </w:r>
          </w:p>
          <w:p w:rsidR="00EA5D07" w:rsidRPr="00EA5D07" w:rsidRDefault="00615D86" w:rsidP="00EA5D07">
            <w:pPr>
              <w:tabs>
                <w:tab w:val="left" w:pos="6816"/>
              </w:tabs>
              <w:snapToGrid w:val="0"/>
              <w:spacing w:line="200" w:lineRule="atLeast"/>
              <w:ind w:right="253"/>
              <w:jc w:val="both"/>
              <w:rPr>
                <w:bCs/>
                <w:lang w:val="uk-UA"/>
              </w:rPr>
            </w:pPr>
            <w:r w:rsidRPr="00EA5D07">
              <w:rPr>
                <w:bCs/>
                <w:lang w:val="uk-UA"/>
              </w:rPr>
              <w:t xml:space="preserve">2) щодо повного найменування принципала, яким є учасник процедури закупівлі, зазначається інформація: </w:t>
            </w:r>
          </w:p>
          <w:p w:rsidR="00EA5D07" w:rsidRPr="00EA5D07" w:rsidRDefault="00615D86" w:rsidP="00EA5D07">
            <w:pPr>
              <w:tabs>
                <w:tab w:val="left" w:pos="6816"/>
              </w:tabs>
              <w:snapToGrid w:val="0"/>
              <w:spacing w:line="200" w:lineRule="atLeast"/>
              <w:ind w:right="253"/>
              <w:jc w:val="both"/>
              <w:rPr>
                <w:bCs/>
                <w:lang w:val="uk-UA"/>
              </w:rPr>
            </w:pPr>
            <w:r w:rsidRPr="00EA5D07">
              <w:rPr>
                <w:bCs/>
                <w:lang w:val="uk-UA"/>
              </w:rPr>
              <w:t xml:space="preserve">— повне найменування — для юридичної особи; </w:t>
            </w:r>
          </w:p>
          <w:p w:rsidR="00EA5D07" w:rsidRPr="00EA5D07" w:rsidRDefault="00615D86" w:rsidP="00EA5D07">
            <w:pPr>
              <w:tabs>
                <w:tab w:val="left" w:pos="6816"/>
              </w:tabs>
              <w:snapToGrid w:val="0"/>
              <w:spacing w:line="200" w:lineRule="atLeast"/>
              <w:ind w:right="253"/>
              <w:jc w:val="both"/>
              <w:rPr>
                <w:bCs/>
                <w:lang w:val="uk-UA"/>
              </w:rPr>
            </w:pPr>
            <w:r w:rsidRPr="00EA5D07">
              <w:rPr>
                <w:bCs/>
                <w:lang w:val="uk-UA"/>
              </w:rPr>
              <w:t xml:space="preserve">— прізвище, ім'я та по батькові (у разі наявності) — для фізичної особи; </w:t>
            </w:r>
          </w:p>
          <w:p w:rsidR="00EA5D07" w:rsidRPr="00EA5D07" w:rsidRDefault="00615D86" w:rsidP="00EA5D07">
            <w:pPr>
              <w:tabs>
                <w:tab w:val="left" w:pos="6816"/>
              </w:tabs>
              <w:snapToGrid w:val="0"/>
              <w:spacing w:line="200" w:lineRule="atLeast"/>
              <w:ind w:right="253"/>
              <w:jc w:val="both"/>
              <w:rPr>
                <w:bCs/>
                <w:lang w:val="uk-UA"/>
              </w:rPr>
            </w:pPr>
            <w:r w:rsidRPr="00EA5D07">
              <w:rPr>
                <w:bCs/>
                <w:lang w:val="uk-UA"/>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EA5D07" w:rsidRPr="00EA5D07" w:rsidRDefault="00615D86" w:rsidP="00EA5D07">
            <w:pPr>
              <w:tabs>
                <w:tab w:val="left" w:pos="6816"/>
              </w:tabs>
              <w:snapToGrid w:val="0"/>
              <w:spacing w:line="200" w:lineRule="atLeast"/>
              <w:ind w:right="253"/>
              <w:jc w:val="both"/>
              <w:rPr>
                <w:bCs/>
                <w:lang w:val="uk-UA"/>
              </w:rPr>
            </w:pPr>
            <w:r w:rsidRPr="00EA5D07">
              <w:rPr>
                <w:bCs/>
                <w:lang w:val="uk-UA"/>
              </w:rPr>
              <w:t xml:space="preserve">— реєстраційний номер облікової картки платника податків — для принципала фізичної особи — резидента (у разі наявності); </w:t>
            </w:r>
          </w:p>
          <w:p w:rsidR="00EA5D07" w:rsidRPr="00EA5D07" w:rsidRDefault="00615D86" w:rsidP="00EA5D07">
            <w:pPr>
              <w:tabs>
                <w:tab w:val="left" w:pos="6816"/>
              </w:tabs>
              <w:snapToGrid w:val="0"/>
              <w:spacing w:line="200" w:lineRule="atLeast"/>
              <w:ind w:right="253"/>
              <w:jc w:val="both"/>
              <w:rPr>
                <w:bCs/>
                <w:lang w:val="uk-UA"/>
              </w:rPr>
            </w:pPr>
            <w:r w:rsidRPr="00EA5D07">
              <w:rPr>
                <w:bCs/>
                <w:lang w:val="uk-UA"/>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EA5D07" w:rsidRPr="00EA5D07" w:rsidRDefault="00615D86" w:rsidP="00EA5D07">
            <w:pPr>
              <w:tabs>
                <w:tab w:val="left" w:pos="6816"/>
              </w:tabs>
              <w:snapToGrid w:val="0"/>
              <w:spacing w:line="200" w:lineRule="atLeast"/>
              <w:ind w:right="253"/>
              <w:jc w:val="both"/>
              <w:rPr>
                <w:bCs/>
                <w:lang w:val="uk-UA"/>
              </w:rPr>
            </w:pPr>
            <w:r w:rsidRPr="00EA5D07">
              <w:rPr>
                <w:bCs/>
                <w:lang w:val="uk-UA"/>
              </w:rPr>
              <w:t xml:space="preserve">— адреса місцезнаходження; </w:t>
            </w:r>
          </w:p>
          <w:p w:rsidR="00EA5D07" w:rsidRPr="00EA5D07" w:rsidRDefault="00615D86" w:rsidP="00EA5D07">
            <w:pPr>
              <w:tabs>
                <w:tab w:val="left" w:pos="6816"/>
              </w:tabs>
              <w:snapToGrid w:val="0"/>
              <w:spacing w:line="200" w:lineRule="atLeast"/>
              <w:ind w:right="253"/>
              <w:jc w:val="both"/>
              <w:rPr>
                <w:bCs/>
                <w:lang w:val="uk-UA"/>
              </w:rPr>
            </w:pPr>
            <w:r w:rsidRPr="00EA5D07">
              <w:rPr>
                <w:bCs/>
                <w:lang w:val="uk-UA"/>
              </w:rPr>
              <w:t xml:space="preserve">3) щодо повного найменування бенефіціара, яким є замовник, зазначається інформація: </w:t>
            </w:r>
          </w:p>
          <w:p w:rsidR="00EA5D07" w:rsidRPr="00EA5D07" w:rsidRDefault="00615D86" w:rsidP="00EA5D07">
            <w:pPr>
              <w:tabs>
                <w:tab w:val="left" w:pos="6816"/>
              </w:tabs>
              <w:snapToGrid w:val="0"/>
              <w:spacing w:line="200" w:lineRule="atLeast"/>
              <w:ind w:right="253"/>
              <w:jc w:val="both"/>
              <w:rPr>
                <w:bCs/>
                <w:lang w:val="uk-UA"/>
              </w:rPr>
            </w:pPr>
            <w:r w:rsidRPr="00EA5D07">
              <w:rPr>
                <w:bCs/>
                <w:lang w:val="uk-UA"/>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EA5D07" w:rsidRPr="00EA5D07" w:rsidRDefault="00615D86" w:rsidP="00EA5D07">
            <w:pPr>
              <w:tabs>
                <w:tab w:val="left" w:pos="6816"/>
              </w:tabs>
              <w:snapToGrid w:val="0"/>
              <w:spacing w:line="200" w:lineRule="atLeast"/>
              <w:ind w:right="253"/>
              <w:jc w:val="both"/>
              <w:rPr>
                <w:bCs/>
                <w:lang w:val="uk-UA"/>
              </w:rPr>
            </w:pPr>
            <w:r w:rsidRPr="00EA5D07">
              <w:rPr>
                <w:bCs/>
                <w:lang w:val="uk-UA"/>
              </w:rPr>
              <w:t xml:space="preserve">— адреса місцезнаходження; </w:t>
            </w:r>
          </w:p>
          <w:p w:rsidR="00EA5D07" w:rsidRPr="00EA5D07" w:rsidRDefault="00615D86" w:rsidP="00EA5D07">
            <w:pPr>
              <w:tabs>
                <w:tab w:val="left" w:pos="6816"/>
              </w:tabs>
              <w:snapToGrid w:val="0"/>
              <w:spacing w:line="200" w:lineRule="atLeast"/>
              <w:ind w:right="253"/>
              <w:jc w:val="both"/>
              <w:rPr>
                <w:bCs/>
                <w:lang w:val="uk-UA"/>
              </w:rPr>
            </w:pPr>
            <w:r w:rsidRPr="00EA5D07">
              <w:rPr>
                <w:bCs/>
                <w:lang w:val="uk-UA"/>
              </w:rPr>
              <w:t xml:space="preserve">4) сума гарантії зазначається цифрами і словами, назва валюти — словами; </w:t>
            </w:r>
          </w:p>
          <w:p w:rsidR="00EA5D07" w:rsidRPr="00EA5D07" w:rsidRDefault="00615D86" w:rsidP="00EA5D07">
            <w:pPr>
              <w:tabs>
                <w:tab w:val="left" w:pos="6816"/>
              </w:tabs>
              <w:snapToGrid w:val="0"/>
              <w:spacing w:line="200" w:lineRule="atLeast"/>
              <w:ind w:right="253"/>
              <w:jc w:val="both"/>
              <w:rPr>
                <w:bCs/>
                <w:lang w:val="uk-UA"/>
              </w:rPr>
            </w:pPr>
            <w:r w:rsidRPr="00EA5D07">
              <w:rPr>
                <w:bCs/>
                <w:lang w:val="uk-UA"/>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EA5D07" w:rsidRPr="00EA5D07" w:rsidRDefault="00615D86" w:rsidP="00EA5D07">
            <w:pPr>
              <w:tabs>
                <w:tab w:val="left" w:pos="6816"/>
              </w:tabs>
              <w:snapToGrid w:val="0"/>
              <w:spacing w:line="200" w:lineRule="atLeast"/>
              <w:ind w:right="253"/>
              <w:jc w:val="both"/>
              <w:rPr>
                <w:bCs/>
                <w:lang w:val="uk-UA"/>
              </w:rPr>
            </w:pPr>
            <w:r w:rsidRPr="00EA5D07">
              <w:rPr>
                <w:bCs/>
                <w:lang w:val="uk-UA"/>
              </w:rPr>
              <w:t xml:space="preserve">6) датою початку строку дії гарантії зазначається дата видачі гарантії або дата набрання нею чинності; </w:t>
            </w:r>
          </w:p>
          <w:p w:rsidR="00EA5D07" w:rsidRPr="00EA5D07" w:rsidRDefault="00615D86" w:rsidP="00EA5D07">
            <w:pPr>
              <w:tabs>
                <w:tab w:val="left" w:pos="6816"/>
              </w:tabs>
              <w:snapToGrid w:val="0"/>
              <w:spacing w:line="200" w:lineRule="atLeast"/>
              <w:ind w:right="253"/>
              <w:jc w:val="both"/>
              <w:rPr>
                <w:bCs/>
                <w:lang w:val="uk-UA"/>
              </w:rPr>
            </w:pPr>
            <w:r w:rsidRPr="00EA5D07">
              <w:rPr>
                <w:bCs/>
                <w:lang w:val="uk-UA"/>
              </w:rPr>
              <w:t xml:space="preserve">7) зазначається дата закінчення строку дії гарантії, якщо жодна з подій, передбачених у пункті 4 форми, не настане; </w:t>
            </w:r>
          </w:p>
          <w:p w:rsidR="00EA5D07" w:rsidRPr="00EA5D07" w:rsidRDefault="00615D86" w:rsidP="00EA5D07">
            <w:pPr>
              <w:tabs>
                <w:tab w:val="left" w:pos="6816"/>
              </w:tabs>
              <w:snapToGrid w:val="0"/>
              <w:spacing w:line="200" w:lineRule="atLeast"/>
              <w:ind w:right="253"/>
              <w:jc w:val="both"/>
              <w:rPr>
                <w:bCs/>
                <w:lang w:val="uk-UA"/>
              </w:rPr>
            </w:pPr>
            <w:r w:rsidRPr="00EA5D07">
              <w:rPr>
                <w:bCs/>
                <w:lang w:val="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rsidR="00EA5D07" w:rsidRPr="00EA5D07" w:rsidRDefault="00615D86" w:rsidP="00EA5D07">
            <w:pPr>
              <w:tabs>
                <w:tab w:val="left" w:pos="6816"/>
              </w:tabs>
              <w:snapToGrid w:val="0"/>
              <w:spacing w:line="200" w:lineRule="atLeast"/>
              <w:ind w:right="253"/>
              <w:jc w:val="both"/>
              <w:rPr>
                <w:bCs/>
                <w:lang w:val="uk-UA"/>
              </w:rPr>
            </w:pPr>
            <w:r w:rsidRPr="00EA5D07">
              <w:rPr>
                <w:bCs/>
                <w:lang w:val="uk-UA"/>
              </w:rPr>
              <w:t xml:space="preserve">9) в інформації щодо тендерної документації зазначаються: </w:t>
            </w:r>
          </w:p>
          <w:p w:rsidR="00EA5D07" w:rsidRPr="00EA5D07" w:rsidRDefault="00615D86" w:rsidP="00EA5D07">
            <w:pPr>
              <w:tabs>
                <w:tab w:val="left" w:pos="6816"/>
              </w:tabs>
              <w:snapToGrid w:val="0"/>
              <w:spacing w:line="200" w:lineRule="atLeast"/>
              <w:ind w:right="253"/>
              <w:jc w:val="both"/>
              <w:rPr>
                <w:bCs/>
                <w:lang w:val="uk-UA"/>
              </w:rPr>
            </w:pPr>
            <w:r w:rsidRPr="00EA5D07">
              <w:rPr>
                <w:bCs/>
                <w:lang w:val="uk-UA"/>
              </w:rPr>
              <w:t xml:space="preserve">— дата рішення замовника, яким затверджена тендерна документація; </w:t>
            </w:r>
          </w:p>
          <w:p w:rsidR="00EA5D07" w:rsidRPr="00EA5D07" w:rsidRDefault="00615D86" w:rsidP="00EA5D07">
            <w:pPr>
              <w:tabs>
                <w:tab w:val="left" w:pos="6816"/>
              </w:tabs>
              <w:snapToGrid w:val="0"/>
              <w:spacing w:line="200" w:lineRule="atLeast"/>
              <w:ind w:right="253"/>
              <w:jc w:val="both"/>
              <w:rPr>
                <w:bCs/>
                <w:lang w:val="uk-UA"/>
              </w:rPr>
            </w:pPr>
            <w:r w:rsidRPr="00EA5D07">
              <w:rPr>
                <w:bCs/>
                <w:lang w:val="uk-UA"/>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EA5D07" w:rsidRPr="00EA5D07" w:rsidRDefault="00615D86" w:rsidP="00EA5D07">
            <w:pPr>
              <w:tabs>
                <w:tab w:val="left" w:pos="6816"/>
              </w:tabs>
              <w:snapToGrid w:val="0"/>
              <w:spacing w:line="200" w:lineRule="atLeast"/>
              <w:ind w:right="253"/>
              <w:jc w:val="both"/>
              <w:rPr>
                <w:bCs/>
                <w:lang w:val="uk-UA"/>
              </w:rPr>
            </w:pPr>
            <w:r w:rsidRPr="00EA5D07">
              <w:rPr>
                <w:bCs/>
                <w:lang w:val="uk-UA"/>
              </w:rPr>
              <w:t>10) строк сплати коштів за гарантією зазначається в робочих або банківських днях.</w:t>
            </w:r>
          </w:p>
          <w:p w:rsidR="00EA5D07" w:rsidRPr="00EA5D07" w:rsidRDefault="00615D86" w:rsidP="00EA5D07">
            <w:pPr>
              <w:tabs>
                <w:tab w:val="left" w:pos="6816"/>
              </w:tabs>
              <w:snapToGrid w:val="0"/>
              <w:spacing w:line="200" w:lineRule="atLeast"/>
              <w:ind w:right="253"/>
              <w:jc w:val="both"/>
              <w:rPr>
                <w:bCs/>
                <w:lang w:val="uk-UA"/>
              </w:rPr>
            </w:pPr>
            <w:r w:rsidRPr="00EA5D07">
              <w:rPr>
                <w:bCs/>
                <w:lang w:val="uk-UA"/>
              </w:rPr>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учасником в складі тендерної пропозиції надається інформація (гарантійний лист, довідка тощо) від банку-гаранта про наявність повного грошового покриття на весь строк дії відповідної гарантії та виписка по особовому рахунку з банку по рахунку покриття, видані банком – гарантом, завірені печаткою банку-гаранта та підписом уповноваженої особи такого банку-гаранта, із наданням підтвердження повноважень такої уповноваженої особи від банку-гаранта у формі довіреності/доручення завіреною КЕП особи , яка видала даний документ.</w:t>
            </w:r>
          </w:p>
          <w:p w:rsidR="00EA5D07" w:rsidRPr="00EA5D07" w:rsidRDefault="00615D86" w:rsidP="00EA5D07">
            <w:pPr>
              <w:tabs>
                <w:tab w:val="left" w:pos="6816"/>
              </w:tabs>
              <w:snapToGrid w:val="0"/>
              <w:spacing w:line="200" w:lineRule="atLeast"/>
              <w:ind w:right="253"/>
              <w:jc w:val="both"/>
              <w:rPr>
                <w:bCs/>
                <w:lang w:val="uk-UA"/>
              </w:rPr>
            </w:pPr>
            <w:r w:rsidRPr="00EA5D07">
              <w:rPr>
                <w:bCs/>
                <w:lang w:val="uk-UA"/>
              </w:rPr>
              <w:t>Грошове покриття передбачає розміщення грошових коштів на рахунок покриття за банківською гарантією. Забороняється надання гарантій, на умовах розміщення грошових коштів на депозитний рахунок. Грошове покриття не може виступати забезпеченням за будь-якими іншими фінансовими зобов’язаннями.</w:t>
            </w:r>
          </w:p>
          <w:p w:rsidR="00EA5D07" w:rsidRPr="00EA5D07" w:rsidRDefault="00615D86" w:rsidP="00EA5D07">
            <w:pPr>
              <w:tabs>
                <w:tab w:val="left" w:pos="6816"/>
              </w:tabs>
              <w:snapToGrid w:val="0"/>
              <w:spacing w:line="200" w:lineRule="atLeast"/>
              <w:ind w:right="253"/>
              <w:jc w:val="both"/>
              <w:rPr>
                <w:bCs/>
                <w:lang w:val="uk-UA"/>
              </w:rPr>
            </w:pPr>
            <w:r w:rsidRPr="00EA5D07">
              <w:rPr>
                <w:bCs/>
                <w:lang w:val="uk-UA"/>
              </w:rPr>
              <w:t xml:space="preserve">У разі виникнення гарантійних випадків (коли забезпечення тендерної пропозиції не повертається учаснику), кошти, що надійшли як забезпечення тендерної пропозиції, підлягають перерахуванню до відповідного бюджету. Замовник особисто вирішує це питання з банком – гарантом, що надав Банківську гарантію учаснику, в тому числі надає реквізити установи, до якої необхідно перерахувати кошти. </w:t>
            </w:r>
          </w:p>
          <w:p w:rsidR="007F44A0" w:rsidRPr="000561C8" w:rsidRDefault="00615D86" w:rsidP="007F44A0">
            <w:pPr>
              <w:tabs>
                <w:tab w:val="left" w:pos="6816"/>
              </w:tabs>
              <w:snapToGrid w:val="0"/>
              <w:spacing w:line="200" w:lineRule="atLeast"/>
              <w:ind w:right="253"/>
              <w:jc w:val="both"/>
              <w:rPr>
                <w:bCs/>
                <w:lang w:val="uk-UA"/>
              </w:rPr>
            </w:pPr>
            <w:r w:rsidRPr="000561C8">
              <w:rPr>
                <w:bCs/>
                <w:lang w:val="uk-UA"/>
              </w:rPr>
              <w:t>Реквізити Замовника:</w:t>
            </w:r>
          </w:p>
          <w:p w:rsidR="007F44A0" w:rsidRPr="000561C8" w:rsidRDefault="00615D86" w:rsidP="007F44A0">
            <w:pPr>
              <w:tabs>
                <w:tab w:val="left" w:pos="6816"/>
              </w:tabs>
              <w:snapToGrid w:val="0"/>
              <w:spacing w:line="200" w:lineRule="atLeast"/>
              <w:ind w:right="253"/>
              <w:jc w:val="both"/>
              <w:rPr>
                <w:bCs/>
                <w:lang w:val="uk-UA"/>
              </w:rPr>
            </w:pPr>
            <w:r w:rsidRPr="000561C8">
              <w:rPr>
                <w:bCs/>
                <w:lang w:val="uk-UA"/>
              </w:rPr>
              <w:t xml:space="preserve">Отримувач: </w:t>
            </w:r>
            <w:r w:rsidR="0032554B" w:rsidRPr="000561C8">
              <w:rPr>
                <w:bCs/>
                <w:lang w:val="uk-UA"/>
              </w:rPr>
              <w:t>ДНЗ «Богуславський ЦПТО»</w:t>
            </w:r>
          </w:p>
          <w:p w:rsidR="007F44A0" w:rsidRPr="000561C8" w:rsidRDefault="00615D86" w:rsidP="007F44A0">
            <w:pPr>
              <w:tabs>
                <w:tab w:val="left" w:pos="6816"/>
              </w:tabs>
              <w:snapToGrid w:val="0"/>
              <w:spacing w:line="200" w:lineRule="atLeast"/>
              <w:ind w:right="253"/>
              <w:jc w:val="both"/>
              <w:rPr>
                <w:bCs/>
                <w:lang w:val="uk-UA"/>
              </w:rPr>
            </w:pPr>
            <w:r w:rsidRPr="000561C8">
              <w:rPr>
                <w:bCs/>
                <w:lang w:val="uk-UA"/>
              </w:rPr>
              <w:t xml:space="preserve">Код ЄДРПОУ: </w:t>
            </w:r>
            <w:r w:rsidR="0032554B" w:rsidRPr="000561C8">
              <w:rPr>
                <w:bCs/>
                <w:lang w:val="uk-UA"/>
              </w:rPr>
              <w:t>26078726</w:t>
            </w:r>
          </w:p>
          <w:p w:rsidR="007F44A0" w:rsidRPr="000561C8" w:rsidRDefault="00615D86" w:rsidP="007F44A0">
            <w:pPr>
              <w:tabs>
                <w:tab w:val="left" w:pos="6816"/>
              </w:tabs>
              <w:snapToGrid w:val="0"/>
              <w:spacing w:line="200" w:lineRule="atLeast"/>
              <w:ind w:right="253"/>
              <w:jc w:val="both"/>
              <w:rPr>
                <w:bCs/>
                <w:lang w:val="uk-UA"/>
              </w:rPr>
            </w:pPr>
            <w:r w:rsidRPr="000561C8">
              <w:rPr>
                <w:bCs/>
                <w:lang w:val="uk-UA"/>
              </w:rPr>
              <w:t xml:space="preserve">р/р </w:t>
            </w:r>
            <w:r w:rsidR="0032554B" w:rsidRPr="000561C8">
              <w:rPr>
                <w:bCs/>
                <w:lang w:val="en-US"/>
              </w:rPr>
              <w:t>UA</w:t>
            </w:r>
            <w:r w:rsidR="0032554B" w:rsidRPr="000561C8">
              <w:rPr>
                <w:bCs/>
                <w:lang w:val="uk-UA"/>
              </w:rPr>
              <w:t>658201720344210003000013685</w:t>
            </w:r>
          </w:p>
          <w:p w:rsidR="007F44A0" w:rsidRPr="000561C8" w:rsidRDefault="00615D86" w:rsidP="007F44A0">
            <w:pPr>
              <w:tabs>
                <w:tab w:val="left" w:pos="6816"/>
              </w:tabs>
              <w:snapToGrid w:val="0"/>
              <w:spacing w:line="200" w:lineRule="atLeast"/>
              <w:ind w:right="253"/>
              <w:jc w:val="both"/>
              <w:rPr>
                <w:bCs/>
                <w:lang w:val="uk-UA"/>
              </w:rPr>
            </w:pPr>
            <w:r w:rsidRPr="000561C8">
              <w:rPr>
                <w:bCs/>
                <w:lang w:val="uk-UA"/>
              </w:rPr>
              <w:t xml:space="preserve">Банк отримувача: </w:t>
            </w:r>
            <w:r w:rsidR="0032554B" w:rsidRPr="000561C8">
              <w:rPr>
                <w:bCs/>
                <w:lang w:val="uk-UA"/>
              </w:rPr>
              <w:t>ДКСУ м. Київ</w:t>
            </w:r>
          </w:p>
          <w:p w:rsidR="007F44A0" w:rsidRPr="007F44A0" w:rsidRDefault="00615D86" w:rsidP="007F44A0">
            <w:pPr>
              <w:tabs>
                <w:tab w:val="left" w:pos="6816"/>
              </w:tabs>
              <w:snapToGrid w:val="0"/>
              <w:spacing w:line="200" w:lineRule="atLeast"/>
              <w:ind w:right="253"/>
              <w:jc w:val="both"/>
              <w:rPr>
                <w:bCs/>
                <w:lang w:val="uk-UA"/>
              </w:rPr>
            </w:pPr>
            <w:r w:rsidRPr="000561C8">
              <w:rPr>
                <w:bCs/>
                <w:lang w:val="uk-UA"/>
              </w:rPr>
              <w:t xml:space="preserve">МФО: </w:t>
            </w:r>
            <w:r w:rsidR="0032554B" w:rsidRPr="000561C8">
              <w:rPr>
                <w:bCs/>
                <w:lang w:val="uk-UA"/>
              </w:rPr>
              <w:t>820172</w:t>
            </w:r>
          </w:p>
          <w:p w:rsidR="00466C52" w:rsidRPr="00567E43" w:rsidRDefault="00615D86" w:rsidP="007F44A0">
            <w:pPr>
              <w:tabs>
                <w:tab w:val="left" w:pos="6769"/>
              </w:tabs>
              <w:ind w:right="253"/>
              <w:jc w:val="both"/>
              <w:rPr>
                <w:bCs/>
                <w:lang w:val="uk-UA"/>
              </w:rPr>
            </w:pPr>
            <w:r w:rsidRPr="007F44A0">
              <w:rPr>
                <w:bCs/>
                <w:lang w:val="uk-UA"/>
              </w:rPr>
              <w:t>У разі якщо забезпечення тендерної пропозиції відсутнє, Замовник відхиляє тендерну пропозицію учасника процедури закупівлі на підставі абзацу 4 пп. 1 п. 44 Особливостей.</w:t>
            </w:r>
          </w:p>
        </w:tc>
      </w:tr>
      <w:tr w:rsidR="001A6A8E" w:rsidTr="00DF5A2A">
        <w:tc>
          <w:tcPr>
            <w:tcW w:w="286" w:type="pct"/>
            <w:shd w:val="clear" w:color="auto" w:fill="auto"/>
            <w:hideMark/>
          </w:tcPr>
          <w:p w:rsidR="00466C52" w:rsidRPr="00567E43" w:rsidRDefault="00615D86" w:rsidP="00356FE4">
            <w:pPr>
              <w:tabs>
                <w:tab w:val="left" w:pos="4253"/>
              </w:tabs>
              <w:ind w:left="113" w:right="113"/>
              <w:jc w:val="center"/>
              <w:rPr>
                <w:lang w:val="uk-UA" w:eastAsia="uk-UA"/>
              </w:rPr>
            </w:pPr>
            <w:r w:rsidRPr="00567E43">
              <w:rPr>
                <w:lang w:val="uk-UA" w:eastAsia="uk-UA"/>
              </w:rPr>
              <w:t>3</w:t>
            </w:r>
          </w:p>
        </w:tc>
        <w:tc>
          <w:tcPr>
            <w:tcW w:w="1361" w:type="pct"/>
            <w:shd w:val="clear" w:color="auto" w:fill="auto"/>
            <w:hideMark/>
          </w:tcPr>
          <w:p w:rsidR="00466C52" w:rsidRPr="00567E43" w:rsidRDefault="00615D86" w:rsidP="00356FE4">
            <w:pPr>
              <w:tabs>
                <w:tab w:val="left" w:pos="4253"/>
              </w:tabs>
              <w:ind w:left="113" w:right="113"/>
              <w:rPr>
                <w:b/>
                <w:lang w:val="uk-UA" w:eastAsia="uk-UA"/>
              </w:rPr>
            </w:pPr>
            <w:r w:rsidRPr="00567E43">
              <w:rPr>
                <w:b/>
                <w:lang w:val="uk-UA" w:eastAsia="uk-UA"/>
              </w:rPr>
              <w:t>Умови повернення чи неповернення забезпечення тендерної пропозиції</w:t>
            </w:r>
          </w:p>
        </w:tc>
        <w:tc>
          <w:tcPr>
            <w:tcW w:w="3352" w:type="pct"/>
            <w:shd w:val="clear" w:color="auto" w:fill="auto"/>
          </w:tcPr>
          <w:p w:rsidR="007F44A0" w:rsidRPr="007F44A0" w:rsidRDefault="00615D86" w:rsidP="007F44A0">
            <w:pPr>
              <w:ind w:right="111"/>
              <w:jc w:val="both"/>
              <w:rPr>
                <w:lang w:val="uk-UA"/>
              </w:rPr>
            </w:pPr>
            <w:r w:rsidRPr="007F44A0">
              <w:rPr>
                <w:lang w:val="uk-UA"/>
              </w:rPr>
              <w:t>Забезпечення тендерної пропозиції повертається учаснику в разі:</w:t>
            </w:r>
          </w:p>
          <w:p w:rsidR="007F44A0" w:rsidRPr="007F44A0" w:rsidRDefault="00615D86" w:rsidP="007F44A0">
            <w:pPr>
              <w:ind w:right="111"/>
              <w:jc w:val="both"/>
              <w:rPr>
                <w:lang w:val="uk-UA"/>
              </w:rPr>
            </w:pPr>
            <w:r w:rsidRPr="007F44A0">
              <w:rPr>
                <w:lang w:val="uk-UA"/>
              </w:rPr>
              <w:t>1) закінчення строку дії тендерної пропозиції та забезпечення тендерної пропозиції, зазначеного в тендерній документації;</w:t>
            </w:r>
          </w:p>
          <w:p w:rsidR="007F44A0" w:rsidRPr="007F44A0" w:rsidRDefault="00615D86" w:rsidP="007F44A0">
            <w:pPr>
              <w:ind w:right="111"/>
              <w:jc w:val="both"/>
              <w:rPr>
                <w:lang w:val="uk-UA"/>
              </w:rPr>
            </w:pPr>
            <w:r w:rsidRPr="007F44A0">
              <w:rPr>
                <w:lang w:val="uk-UA"/>
              </w:rPr>
              <w:t>2) укладення договору про закупівлю з учасником, який став переможцем процедури закупівлі (крім переговорної процедури закупівлі);</w:t>
            </w:r>
          </w:p>
          <w:p w:rsidR="007F44A0" w:rsidRPr="007F44A0" w:rsidRDefault="00615D86" w:rsidP="007F44A0">
            <w:pPr>
              <w:ind w:right="111"/>
              <w:jc w:val="both"/>
              <w:rPr>
                <w:lang w:val="uk-UA"/>
              </w:rPr>
            </w:pPr>
            <w:r w:rsidRPr="007F44A0">
              <w:rPr>
                <w:lang w:val="uk-UA"/>
              </w:rPr>
              <w:t>3) відкликання тендерної пропозиції до закінчення строку її подання;</w:t>
            </w:r>
          </w:p>
          <w:p w:rsidR="007F44A0" w:rsidRPr="007F44A0" w:rsidRDefault="00615D86" w:rsidP="007F44A0">
            <w:pPr>
              <w:ind w:right="111"/>
              <w:jc w:val="both"/>
              <w:rPr>
                <w:lang w:val="uk-UA"/>
              </w:rPr>
            </w:pPr>
            <w:r w:rsidRPr="007F44A0">
              <w:rPr>
                <w:lang w:val="uk-UA"/>
              </w:rPr>
              <w:t>4) закінчення тендеру в разі неукладення договору про закупівлю з жодним з учасників, які подали тендерні пропозиції.</w:t>
            </w:r>
          </w:p>
          <w:p w:rsidR="007F44A0" w:rsidRPr="007F44A0" w:rsidRDefault="00615D86" w:rsidP="007F44A0">
            <w:pPr>
              <w:ind w:right="111"/>
              <w:jc w:val="both"/>
              <w:rPr>
                <w:lang w:val="uk-UA"/>
              </w:rPr>
            </w:pPr>
            <w:r w:rsidRPr="007F44A0">
              <w:rPr>
                <w:lang w:val="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робочих днів з дня настання однієї з підстав, визначених частиною четвертою статті 25 Закону.</w:t>
            </w:r>
          </w:p>
          <w:p w:rsidR="007F44A0" w:rsidRPr="007F44A0" w:rsidRDefault="00615D86" w:rsidP="007F44A0">
            <w:pPr>
              <w:ind w:right="111"/>
              <w:jc w:val="both"/>
              <w:rPr>
                <w:lang w:val="uk-UA"/>
              </w:rPr>
            </w:pPr>
            <w:r w:rsidRPr="007F44A0">
              <w:rPr>
                <w:lang w:val="uk-UA"/>
              </w:rPr>
              <w:t>Учасник процедури закупівлі в складі документів тендерної пропозиції  надає лист-згоду на подовження терміну дії гарантії забезпечення тендерної пропозиції на вимогу Замовника. Також в складі документів тендерної пропозиції надається відповідний лист-згода від Банку-Гаранту на внесення змін до тексту гарантії на вимогу Замовника щодо продовження терміну її дії.</w:t>
            </w:r>
          </w:p>
          <w:p w:rsidR="007F44A0" w:rsidRPr="007F44A0" w:rsidRDefault="00615D86" w:rsidP="007F44A0">
            <w:pPr>
              <w:ind w:right="111"/>
              <w:jc w:val="both"/>
              <w:rPr>
                <w:lang w:val="uk-UA"/>
              </w:rPr>
            </w:pPr>
            <w:r w:rsidRPr="007F44A0">
              <w:rPr>
                <w:lang w:val="uk-UA"/>
              </w:rPr>
              <w:t>Забезпечення тендерної пропозиції не повертається в разі:</w:t>
            </w:r>
          </w:p>
          <w:p w:rsidR="007F44A0" w:rsidRPr="007F44A0" w:rsidRDefault="00615D86" w:rsidP="007F44A0">
            <w:pPr>
              <w:ind w:right="111"/>
              <w:jc w:val="both"/>
              <w:rPr>
                <w:lang w:val="uk-UA"/>
              </w:rPr>
            </w:pPr>
            <w:r w:rsidRPr="007F44A0">
              <w:rPr>
                <w:lang w:val="uk-UA"/>
              </w:rPr>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7F44A0" w:rsidRPr="007F44A0" w:rsidRDefault="00615D86" w:rsidP="007F44A0">
            <w:pPr>
              <w:ind w:right="111"/>
              <w:jc w:val="both"/>
              <w:rPr>
                <w:lang w:val="uk-UA"/>
              </w:rPr>
            </w:pPr>
            <w:r w:rsidRPr="007F44A0">
              <w:rPr>
                <w:lang w:val="uk-UA"/>
              </w:rPr>
              <w:t>- непідписання договору про закупівлю учасником, який став переможцем тендеру;</w:t>
            </w:r>
          </w:p>
          <w:p w:rsidR="007F44A0" w:rsidRPr="007F44A0" w:rsidRDefault="00615D86" w:rsidP="007F44A0">
            <w:pPr>
              <w:ind w:right="111"/>
              <w:jc w:val="both"/>
              <w:rPr>
                <w:lang w:val="uk-UA"/>
              </w:rPr>
            </w:pPr>
            <w:r w:rsidRPr="007F44A0">
              <w:rPr>
                <w:lang w:val="uk-UA"/>
              </w:rPr>
              <w:t>- ненадання переможцем процедури закупівлі у строк, визначений абзацом третім пункту 47 Особливостей, документів, що підтверджують відсутність підстав, установлених пунктом 47  Особливостей;</w:t>
            </w:r>
          </w:p>
          <w:p w:rsidR="00466C52" w:rsidRPr="00567E43" w:rsidRDefault="00615D86" w:rsidP="007F44A0">
            <w:pPr>
              <w:ind w:right="111"/>
              <w:jc w:val="both"/>
              <w:rPr>
                <w:lang w:val="uk-UA"/>
              </w:rPr>
            </w:pPr>
            <w:r w:rsidRPr="007F44A0">
              <w:rPr>
                <w:lang w:val="uk-UA"/>
              </w:rPr>
              <w:t>-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1A6A8E" w:rsidRPr="00A76BF6" w:rsidTr="00DF5A2A">
        <w:tc>
          <w:tcPr>
            <w:tcW w:w="286" w:type="pct"/>
            <w:shd w:val="clear" w:color="auto" w:fill="auto"/>
            <w:hideMark/>
          </w:tcPr>
          <w:p w:rsidR="00466C52" w:rsidRPr="00567E43" w:rsidRDefault="00615D86" w:rsidP="00356FE4">
            <w:pPr>
              <w:tabs>
                <w:tab w:val="left" w:pos="4253"/>
              </w:tabs>
              <w:ind w:left="113" w:right="113"/>
              <w:jc w:val="center"/>
              <w:rPr>
                <w:lang w:val="uk-UA" w:eastAsia="uk-UA"/>
              </w:rPr>
            </w:pPr>
            <w:r w:rsidRPr="00567E43">
              <w:rPr>
                <w:lang w:val="uk-UA" w:eastAsia="uk-UA"/>
              </w:rPr>
              <w:t>4</w:t>
            </w:r>
          </w:p>
        </w:tc>
        <w:tc>
          <w:tcPr>
            <w:tcW w:w="1361" w:type="pct"/>
            <w:shd w:val="clear" w:color="auto" w:fill="auto"/>
            <w:hideMark/>
          </w:tcPr>
          <w:p w:rsidR="00466C52" w:rsidRPr="00567E43" w:rsidRDefault="00615D86" w:rsidP="00356FE4">
            <w:pPr>
              <w:tabs>
                <w:tab w:val="left" w:pos="4253"/>
              </w:tabs>
              <w:ind w:left="113" w:right="113"/>
              <w:rPr>
                <w:b/>
                <w:lang w:val="uk-UA" w:eastAsia="uk-UA"/>
              </w:rPr>
            </w:pPr>
            <w:r w:rsidRPr="00567E43">
              <w:rPr>
                <w:b/>
                <w:lang w:val="uk-UA" w:eastAsia="uk-UA"/>
              </w:rPr>
              <w:t>Строк, протягом якого тендерні пропозиції є дійсними</w:t>
            </w:r>
          </w:p>
        </w:tc>
        <w:tc>
          <w:tcPr>
            <w:tcW w:w="3352" w:type="pct"/>
            <w:shd w:val="clear" w:color="auto" w:fill="auto"/>
            <w:hideMark/>
          </w:tcPr>
          <w:p w:rsidR="00466C52" w:rsidRPr="004E662F" w:rsidRDefault="00615D86" w:rsidP="00472928">
            <w:pPr>
              <w:tabs>
                <w:tab w:val="left" w:pos="6816"/>
              </w:tabs>
              <w:ind w:right="253"/>
              <w:jc w:val="both"/>
              <w:rPr>
                <w:lang w:val="uk-UA"/>
              </w:rPr>
            </w:pPr>
            <w:r w:rsidRPr="004E662F">
              <w:rPr>
                <w:lang w:val="uk-UA"/>
              </w:rPr>
              <w:t xml:space="preserve">Тендерні пропозиції вважаються дійсними </w:t>
            </w:r>
            <w:r w:rsidR="00472928" w:rsidRPr="004E662F">
              <w:rPr>
                <w:b/>
                <w:i/>
                <w:u w:val="single"/>
                <w:lang w:val="uk-UA"/>
              </w:rPr>
              <w:t>протягом 90</w:t>
            </w:r>
            <w:r w:rsidRPr="004E662F">
              <w:rPr>
                <w:b/>
                <w:i/>
                <w:u w:val="single"/>
                <w:lang w:val="uk-UA"/>
              </w:rPr>
              <w:t xml:space="preserve"> (</w:t>
            </w:r>
            <w:r w:rsidR="00472928" w:rsidRPr="004E662F">
              <w:rPr>
                <w:b/>
                <w:i/>
                <w:u w:val="single"/>
                <w:lang w:val="uk-UA"/>
              </w:rPr>
              <w:t>дев’яносто</w:t>
            </w:r>
            <w:r w:rsidRPr="004E662F">
              <w:rPr>
                <w:b/>
                <w:i/>
                <w:u w:val="single"/>
                <w:lang w:val="uk-UA"/>
              </w:rPr>
              <w:t>) днів</w:t>
            </w:r>
            <w:r w:rsidRPr="004E662F">
              <w:rPr>
                <w:lang w:val="uk-UA"/>
              </w:rPr>
              <w:t xml:space="preserve"> із дати кінцевого строку подання тендерних пропозицій. </w:t>
            </w:r>
          </w:p>
          <w:p w:rsidR="00466C52" w:rsidRPr="004E662F" w:rsidRDefault="00615D86" w:rsidP="00472928">
            <w:pPr>
              <w:tabs>
                <w:tab w:val="left" w:pos="6816"/>
              </w:tabs>
              <w:ind w:right="253"/>
              <w:jc w:val="both"/>
              <w:rPr>
                <w:lang w:val="uk-UA"/>
              </w:rPr>
            </w:pPr>
            <w:r w:rsidRPr="004E662F">
              <w:rPr>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6C52" w:rsidRPr="004E662F" w:rsidRDefault="00615D86" w:rsidP="00472928">
            <w:pPr>
              <w:tabs>
                <w:tab w:val="left" w:pos="6816"/>
              </w:tabs>
              <w:ind w:right="253"/>
              <w:jc w:val="both"/>
              <w:rPr>
                <w:u w:val="single"/>
                <w:lang w:val="uk-UA"/>
              </w:rPr>
            </w:pPr>
            <w:r w:rsidRPr="004E662F">
              <w:rPr>
                <w:lang w:val="uk-UA"/>
              </w:rPr>
              <w:t xml:space="preserve">Учасник процедури закупівлі </w:t>
            </w:r>
            <w:r w:rsidRPr="004E662F">
              <w:rPr>
                <w:u w:val="single"/>
                <w:lang w:val="uk-UA"/>
              </w:rPr>
              <w:t>має право:</w:t>
            </w:r>
          </w:p>
          <w:p w:rsidR="00466C52" w:rsidRPr="004E662F" w:rsidRDefault="00615D86" w:rsidP="004E662F">
            <w:pPr>
              <w:pStyle w:val="af3"/>
              <w:numPr>
                <w:ilvl w:val="0"/>
                <w:numId w:val="34"/>
              </w:numPr>
              <w:tabs>
                <w:tab w:val="left" w:pos="6816"/>
              </w:tabs>
              <w:ind w:right="253"/>
              <w:jc w:val="both"/>
              <w:rPr>
                <w:rFonts w:ascii="Times New Roman" w:hAnsi="Times New Roman" w:cs="Times New Roman"/>
                <w:sz w:val="24"/>
                <w:szCs w:val="24"/>
                <w:lang w:val="uk-UA"/>
              </w:rPr>
            </w:pPr>
            <w:r w:rsidRPr="004E662F">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466C52" w:rsidRPr="004E662F" w:rsidRDefault="00615D86" w:rsidP="004E662F">
            <w:pPr>
              <w:pStyle w:val="af3"/>
              <w:numPr>
                <w:ilvl w:val="0"/>
                <w:numId w:val="34"/>
              </w:numPr>
              <w:tabs>
                <w:tab w:val="left" w:pos="6816"/>
              </w:tabs>
              <w:ind w:right="253"/>
              <w:jc w:val="both"/>
              <w:rPr>
                <w:rFonts w:ascii="Times New Roman" w:hAnsi="Times New Roman" w:cs="Times New Roman"/>
                <w:sz w:val="24"/>
                <w:szCs w:val="24"/>
                <w:lang w:val="uk-UA"/>
              </w:rPr>
            </w:pPr>
            <w:r w:rsidRPr="004E662F">
              <w:rPr>
                <w:rFonts w:ascii="Times New Roman" w:hAnsi="Times New Roman" w:cs="Times New Roman"/>
                <w:sz w:val="24"/>
                <w:szCs w:val="24"/>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4E662F">
              <w:rPr>
                <w:rFonts w:ascii="Times New Roman" w:hAnsi="Times New Roman" w:cs="Times New Roman"/>
                <w:i/>
                <w:sz w:val="24"/>
                <w:szCs w:val="24"/>
                <w:lang w:val="uk-UA"/>
              </w:rPr>
              <w:t>(у разі якщо таке вимагалося)</w:t>
            </w:r>
            <w:r w:rsidRPr="004E662F">
              <w:rPr>
                <w:rFonts w:ascii="Times New Roman" w:hAnsi="Times New Roman" w:cs="Times New Roman"/>
                <w:sz w:val="24"/>
                <w:szCs w:val="24"/>
                <w:lang w:val="uk-UA"/>
              </w:rPr>
              <w:t>.</w:t>
            </w:r>
          </w:p>
          <w:p w:rsidR="00466C52" w:rsidRPr="00567E43" w:rsidRDefault="00615D86" w:rsidP="00472928">
            <w:pPr>
              <w:tabs>
                <w:tab w:val="left" w:pos="6816"/>
              </w:tabs>
              <w:ind w:right="253"/>
              <w:jc w:val="both"/>
              <w:rPr>
                <w:color w:val="000000"/>
                <w:lang w:val="uk-UA"/>
              </w:rPr>
            </w:pPr>
            <w:r w:rsidRPr="004E662F">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A6A8E" w:rsidTr="00DF5A2A">
        <w:trPr>
          <w:trHeight w:val="244"/>
        </w:trPr>
        <w:tc>
          <w:tcPr>
            <w:tcW w:w="286" w:type="pct"/>
            <w:shd w:val="clear" w:color="auto" w:fill="auto"/>
            <w:hideMark/>
          </w:tcPr>
          <w:p w:rsidR="00466C52" w:rsidRPr="00567E43" w:rsidRDefault="00615D86" w:rsidP="00356FE4">
            <w:pPr>
              <w:tabs>
                <w:tab w:val="left" w:pos="4253"/>
              </w:tabs>
              <w:ind w:left="113" w:right="113"/>
              <w:jc w:val="center"/>
              <w:rPr>
                <w:lang w:val="uk-UA" w:eastAsia="uk-UA"/>
              </w:rPr>
            </w:pPr>
            <w:r w:rsidRPr="00567E43">
              <w:rPr>
                <w:lang w:val="uk-UA" w:eastAsia="uk-UA"/>
              </w:rPr>
              <w:t>5</w:t>
            </w:r>
          </w:p>
        </w:tc>
        <w:tc>
          <w:tcPr>
            <w:tcW w:w="1361" w:type="pct"/>
            <w:shd w:val="clear" w:color="auto" w:fill="auto"/>
            <w:hideMark/>
          </w:tcPr>
          <w:p w:rsidR="00466C52" w:rsidRPr="00567E43" w:rsidRDefault="00615D86" w:rsidP="00356FE4">
            <w:pPr>
              <w:tabs>
                <w:tab w:val="left" w:pos="4253"/>
              </w:tabs>
              <w:ind w:left="113" w:right="113"/>
              <w:rPr>
                <w:b/>
                <w:lang w:val="uk-UA" w:eastAsia="uk-UA"/>
              </w:rPr>
            </w:pPr>
            <w:r w:rsidRPr="00567E43">
              <w:rPr>
                <w:b/>
                <w:lang w:val="uk-UA" w:eastAsia="uk-UA"/>
              </w:rPr>
              <w:t>Кваліфікаційні критерії до учасників та вимоги, установлені статтею 17 Закону</w:t>
            </w:r>
          </w:p>
        </w:tc>
        <w:tc>
          <w:tcPr>
            <w:tcW w:w="3352" w:type="pct"/>
            <w:shd w:val="clear" w:color="auto" w:fill="auto"/>
            <w:hideMark/>
          </w:tcPr>
          <w:p w:rsidR="00466C52" w:rsidRPr="004E662F" w:rsidRDefault="00615D86" w:rsidP="00472928">
            <w:pPr>
              <w:pStyle w:val="1ff"/>
              <w:spacing w:line="240" w:lineRule="auto"/>
              <w:ind w:right="253"/>
              <w:rPr>
                <w:rFonts w:ascii="Times New Roman" w:hAnsi="Times New Roman"/>
                <w:color w:val="000000" w:themeColor="text1"/>
                <w:sz w:val="24"/>
                <w:szCs w:val="24"/>
                <w:lang w:val="uk-UA"/>
              </w:rPr>
            </w:pPr>
            <w:r w:rsidRPr="004E662F">
              <w:rPr>
                <w:rFonts w:ascii="Times New Roman" w:hAnsi="Times New Roman"/>
                <w:color w:val="000000" w:themeColor="text1"/>
                <w:sz w:val="24"/>
                <w:szCs w:val="24"/>
                <w:lang w:val="uk-UA"/>
              </w:rPr>
              <w:t>Кваліфікаційні критерії та інформація про спосіб підтвердження відповідності учасника вимогам, визначеним у статті 16 Закону, наведено в Додатку 2 до цієї тендерної документації.</w:t>
            </w:r>
          </w:p>
          <w:p w:rsidR="00466C52" w:rsidRPr="004E662F" w:rsidRDefault="00615D86" w:rsidP="004E662F">
            <w:pPr>
              <w:ind w:right="253"/>
              <w:jc w:val="both"/>
              <w:rPr>
                <w:i/>
                <w:color w:val="000000" w:themeColor="text1"/>
                <w:lang w:val="uk-UA"/>
              </w:rPr>
            </w:pPr>
            <w:r w:rsidRPr="004E662F">
              <w:rPr>
                <w:color w:val="000000" w:themeColor="text1"/>
                <w:lang w:val="uk-UA"/>
              </w:rPr>
              <w:t xml:space="preserve">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w:t>
            </w:r>
            <w:r>
              <w:rPr>
                <w:color w:val="000000" w:themeColor="text1"/>
                <w:lang w:val="uk-UA"/>
              </w:rPr>
              <w:t>2</w:t>
            </w:r>
            <w:r w:rsidRPr="004E662F">
              <w:rPr>
                <w:color w:val="000000" w:themeColor="text1"/>
                <w:lang w:val="uk-UA"/>
              </w:rPr>
              <w:t xml:space="preserve"> до тендерної документації.</w:t>
            </w:r>
          </w:p>
        </w:tc>
      </w:tr>
      <w:tr w:rsidR="001A6A8E" w:rsidTr="009F1803">
        <w:trPr>
          <w:trHeight w:val="3640"/>
        </w:trPr>
        <w:tc>
          <w:tcPr>
            <w:tcW w:w="286" w:type="pct"/>
            <w:shd w:val="clear" w:color="auto" w:fill="auto"/>
            <w:hideMark/>
          </w:tcPr>
          <w:p w:rsidR="00466C52" w:rsidRPr="00567E43" w:rsidRDefault="00615D86" w:rsidP="00356FE4">
            <w:pPr>
              <w:tabs>
                <w:tab w:val="left" w:pos="4253"/>
              </w:tabs>
              <w:ind w:left="113" w:right="113"/>
              <w:jc w:val="center"/>
              <w:rPr>
                <w:lang w:val="uk-UA" w:eastAsia="uk-UA"/>
              </w:rPr>
            </w:pPr>
            <w:r w:rsidRPr="00567E43">
              <w:rPr>
                <w:lang w:val="uk-UA" w:eastAsia="uk-UA"/>
              </w:rPr>
              <w:t>6</w:t>
            </w:r>
          </w:p>
        </w:tc>
        <w:tc>
          <w:tcPr>
            <w:tcW w:w="1361" w:type="pct"/>
            <w:shd w:val="clear" w:color="auto" w:fill="auto"/>
            <w:hideMark/>
          </w:tcPr>
          <w:p w:rsidR="00466C52" w:rsidRPr="00567E43" w:rsidRDefault="00615D86" w:rsidP="00356FE4">
            <w:pPr>
              <w:tabs>
                <w:tab w:val="left" w:pos="4253"/>
              </w:tabs>
              <w:ind w:left="113" w:right="113"/>
              <w:rPr>
                <w:b/>
                <w:lang w:val="uk-UA" w:eastAsia="uk-UA"/>
              </w:rPr>
            </w:pPr>
            <w:r w:rsidRPr="00567E43">
              <w:rPr>
                <w:b/>
                <w:lang w:val="uk-UA" w:eastAsia="uk-UA"/>
              </w:rPr>
              <w:t xml:space="preserve">Інформація про технічні, якісні та кількісні характеристики предмета закупівлі </w:t>
            </w:r>
          </w:p>
        </w:tc>
        <w:tc>
          <w:tcPr>
            <w:tcW w:w="3352" w:type="pct"/>
            <w:shd w:val="clear" w:color="auto" w:fill="auto"/>
            <w:hideMark/>
          </w:tcPr>
          <w:p w:rsidR="004E662F" w:rsidRPr="004E662F" w:rsidRDefault="00615D86" w:rsidP="004E662F">
            <w:pPr>
              <w:tabs>
                <w:tab w:val="left" w:pos="4253"/>
              </w:tabs>
              <w:ind w:right="253"/>
              <w:jc w:val="both"/>
              <w:rPr>
                <w:lang w:val="uk-UA"/>
              </w:rPr>
            </w:pPr>
            <w:r w:rsidRPr="004E662F">
              <w:rPr>
                <w:lang w:val="uk-UA"/>
              </w:rPr>
              <w:t>Інформація про необхідні технічні, якісні, кількісні характеристики предмета закупівлі та технічна специфікація до предмета закупівлі викладена у Додатку № 3 до тендерної документації.</w:t>
            </w:r>
          </w:p>
          <w:p w:rsidR="004E662F" w:rsidRPr="004E662F" w:rsidRDefault="00615D86" w:rsidP="004E662F">
            <w:pPr>
              <w:tabs>
                <w:tab w:val="left" w:pos="4253"/>
              </w:tabs>
              <w:ind w:right="253"/>
              <w:jc w:val="both"/>
              <w:rPr>
                <w:lang w:val="uk-UA"/>
              </w:rPr>
            </w:pPr>
            <w:r w:rsidRPr="004E662F">
              <w:rPr>
                <w:lang w:val="uk-UA"/>
              </w:rPr>
              <w:t>Вимоги до предмета закупівлі (технічні специфікації, маркування, сертифікати та інші документи підтвердження відповідності) встановлені згідно статті 23 Закону у Додатку № 3 до тендерної документації.</w:t>
            </w:r>
          </w:p>
          <w:p w:rsidR="00466C52" w:rsidRDefault="00615D86" w:rsidP="004E662F">
            <w:pPr>
              <w:tabs>
                <w:tab w:val="left" w:pos="4253"/>
              </w:tabs>
              <w:ind w:right="253"/>
              <w:jc w:val="both"/>
              <w:rPr>
                <w:lang w:val="uk-UA"/>
              </w:rPr>
            </w:pPr>
            <w:r w:rsidRPr="004E662F">
              <w:rPr>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w:t>
            </w:r>
            <w:r>
              <w:rPr>
                <w:lang w:val="uk-UA"/>
              </w:rPr>
              <w:t>ння заходів із захисту довкілля</w:t>
            </w:r>
            <w:r w:rsidRPr="004E662F">
              <w:rPr>
                <w:lang w:val="uk-UA"/>
              </w:rPr>
              <w:t>.</w:t>
            </w:r>
          </w:p>
          <w:p w:rsidR="009F1803" w:rsidRPr="00567E43" w:rsidRDefault="009F1803" w:rsidP="004E662F">
            <w:pPr>
              <w:tabs>
                <w:tab w:val="left" w:pos="4253"/>
              </w:tabs>
              <w:ind w:right="253"/>
              <w:jc w:val="both"/>
              <w:rPr>
                <w:i/>
                <w:color w:val="002060"/>
                <w:lang w:val="uk-UA" w:eastAsia="uk-UA"/>
              </w:rPr>
            </w:pPr>
          </w:p>
        </w:tc>
      </w:tr>
      <w:tr w:rsidR="001A6A8E" w:rsidTr="00DF5A2A">
        <w:trPr>
          <w:trHeight w:val="267"/>
        </w:trPr>
        <w:tc>
          <w:tcPr>
            <w:tcW w:w="286" w:type="pct"/>
            <w:shd w:val="clear" w:color="auto" w:fill="auto"/>
          </w:tcPr>
          <w:p w:rsidR="009F1803" w:rsidRPr="00567E43" w:rsidRDefault="00615D86" w:rsidP="00356FE4">
            <w:pPr>
              <w:tabs>
                <w:tab w:val="left" w:pos="4253"/>
              </w:tabs>
              <w:ind w:left="113" w:right="113"/>
              <w:jc w:val="center"/>
              <w:rPr>
                <w:lang w:val="uk-UA" w:eastAsia="uk-UA"/>
              </w:rPr>
            </w:pPr>
            <w:r>
              <w:rPr>
                <w:lang w:val="uk-UA" w:eastAsia="uk-UA"/>
              </w:rPr>
              <w:t>7</w:t>
            </w:r>
          </w:p>
        </w:tc>
        <w:tc>
          <w:tcPr>
            <w:tcW w:w="1361" w:type="pct"/>
            <w:shd w:val="clear" w:color="auto" w:fill="auto"/>
          </w:tcPr>
          <w:p w:rsidR="009F1803" w:rsidRPr="009F1803" w:rsidRDefault="00615D86" w:rsidP="00356FE4">
            <w:pPr>
              <w:tabs>
                <w:tab w:val="left" w:pos="4253"/>
              </w:tabs>
              <w:ind w:left="113" w:right="113"/>
              <w:rPr>
                <w:b/>
                <w:lang w:val="uk-UA" w:eastAsia="uk-UA"/>
              </w:rPr>
            </w:pPr>
            <w:r w:rsidRPr="009F1803">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352" w:type="pct"/>
            <w:shd w:val="clear" w:color="auto" w:fill="auto"/>
          </w:tcPr>
          <w:p w:rsidR="009F1803" w:rsidRPr="00513CF6" w:rsidRDefault="00615D86" w:rsidP="009F1803">
            <w:pPr>
              <w:ind w:right="218"/>
              <w:jc w:val="both"/>
            </w:pPr>
            <w:r w:rsidRPr="00513CF6">
              <w:t xml:space="preserve">Замовник може вимагати від учасників </w:t>
            </w:r>
            <w:proofErr w:type="gramStart"/>
            <w:r w:rsidRPr="00513CF6">
              <w:t>п</w:t>
            </w:r>
            <w:proofErr w:type="gramEnd"/>
            <w:r w:rsidRPr="00513CF6">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декларація або сертифікати можуть </w:t>
            </w:r>
            <w:proofErr w:type="gramStart"/>
            <w:r w:rsidRPr="00513CF6">
              <w:t>п</w:t>
            </w:r>
            <w:proofErr w:type="gramEnd"/>
            <w:r w:rsidRPr="00513CF6">
              <w:t>ідтвердити відповідність предмета закупівлі таким характеристикам.</w:t>
            </w:r>
          </w:p>
          <w:p w:rsidR="009F1803" w:rsidRPr="00513CF6" w:rsidRDefault="00615D86" w:rsidP="009F1803">
            <w:pPr>
              <w:ind w:right="218"/>
              <w:jc w:val="both"/>
            </w:pPr>
            <w:bookmarkStart w:id="4" w:name="n2139"/>
            <w:bookmarkStart w:id="5" w:name="n1434"/>
            <w:bookmarkEnd w:id="4"/>
            <w:bookmarkEnd w:id="5"/>
            <w:r w:rsidRPr="00513CF6">
              <w:t xml:space="preserve">Маркування, протоколи випробувань та сертифікати повинні бути видані органами з оцінки відповідності, компетентність яких </w:t>
            </w:r>
            <w:proofErr w:type="gramStart"/>
            <w:r w:rsidRPr="00513CF6">
              <w:t>п</w:t>
            </w:r>
            <w:proofErr w:type="gramEnd"/>
            <w:r w:rsidRPr="00513CF6">
              <w:t>ідтверджена шляхом акредитації або іншим способом, визначеним законодавством.</w:t>
            </w:r>
          </w:p>
          <w:p w:rsidR="009F1803" w:rsidRPr="00513CF6" w:rsidRDefault="00615D86" w:rsidP="009F1803">
            <w:pPr>
              <w:ind w:right="218"/>
              <w:jc w:val="both"/>
            </w:pPr>
            <w:bookmarkStart w:id="6" w:name="n1435"/>
            <w:bookmarkEnd w:id="6"/>
            <w:r w:rsidRPr="00513CF6">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w:t>
            </w:r>
            <w:proofErr w:type="gramStart"/>
            <w:r w:rsidRPr="00513CF6">
              <w:t>техн</w:t>
            </w:r>
            <w:proofErr w:type="gramEnd"/>
            <w:r w:rsidRPr="00513CF6">
              <w:t xml:space="preserve">ічний паспорт на підтвердження відповідності тим же об’єктивним критеріям. Замовник зобов’язаний розглянути </w:t>
            </w:r>
            <w:proofErr w:type="gramStart"/>
            <w:r w:rsidRPr="00513CF6">
              <w:t>техн</w:t>
            </w:r>
            <w:proofErr w:type="gramEnd"/>
            <w:r w:rsidRPr="00513CF6">
              <w:t>ічний паспорт і визначити, чи справді він підтверджує відповідність установленим вимогам, із обґрунтуванням свого рішення.</w:t>
            </w:r>
          </w:p>
          <w:p w:rsidR="009F1803" w:rsidRPr="004E662F" w:rsidRDefault="00615D86" w:rsidP="009F1803">
            <w:pPr>
              <w:tabs>
                <w:tab w:val="left" w:pos="4253"/>
              </w:tabs>
              <w:ind w:right="218"/>
              <w:jc w:val="both"/>
              <w:rPr>
                <w:lang w:val="uk-UA"/>
              </w:rPr>
            </w:pPr>
            <w:bookmarkStart w:id="7" w:name="n1436"/>
            <w:bookmarkEnd w:id="7"/>
            <w:r w:rsidRPr="00513CF6">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proofErr w:type="gramStart"/>
            <w:r w:rsidRPr="00513CF6">
              <w:t>п</w:t>
            </w:r>
            <w:proofErr w:type="gramEnd"/>
            <w:r w:rsidRPr="00513CF6">
              <w:t>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1A6A8E" w:rsidRPr="00A76BF6" w:rsidTr="00DF5A2A">
        <w:trPr>
          <w:trHeight w:val="1095"/>
        </w:trPr>
        <w:tc>
          <w:tcPr>
            <w:tcW w:w="286" w:type="pct"/>
            <w:shd w:val="clear" w:color="auto" w:fill="auto"/>
          </w:tcPr>
          <w:p w:rsidR="00466C52" w:rsidRPr="00567E43" w:rsidRDefault="00615D86" w:rsidP="00356FE4">
            <w:pPr>
              <w:tabs>
                <w:tab w:val="left" w:pos="4253"/>
              </w:tabs>
              <w:ind w:left="113" w:right="113"/>
              <w:jc w:val="center"/>
              <w:rPr>
                <w:lang w:val="uk-UA" w:eastAsia="uk-UA"/>
              </w:rPr>
            </w:pPr>
            <w:r>
              <w:rPr>
                <w:lang w:val="uk-UA" w:eastAsia="uk-UA"/>
              </w:rPr>
              <w:t>8</w:t>
            </w:r>
          </w:p>
        </w:tc>
        <w:tc>
          <w:tcPr>
            <w:tcW w:w="1361" w:type="pct"/>
            <w:shd w:val="clear" w:color="auto" w:fill="auto"/>
          </w:tcPr>
          <w:p w:rsidR="00466C52" w:rsidRPr="00567E43" w:rsidRDefault="00615D86" w:rsidP="00356FE4">
            <w:pPr>
              <w:tabs>
                <w:tab w:val="left" w:pos="4253"/>
              </w:tabs>
              <w:ind w:left="113" w:right="113"/>
              <w:rPr>
                <w:b/>
                <w:lang w:val="uk-UA" w:eastAsia="uk-UA"/>
              </w:rPr>
            </w:pPr>
            <w:r w:rsidRPr="00567E43">
              <w:rPr>
                <w:b/>
                <w:lang w:val="uk-UA" w:eastAsia="uk-UA"/>
              </w:rPr>
              <w:t>Унесення змін або відкликання тендерної пропозиції учасником</w:t>
            </w:r>
          </w:p>
        </w:tc>
        <w:tc>
          <w:tcPr>
            <w:tcW w:w="3352" w:type="pct"/>
            <w:shd w:val="clear" w:color="auto" w:fill="auto"/>
          </w:tcPr>
          <w:p w:rsidR="00466C52" w:rsidRPr="00472928" w:rsidRDefault="00615D86" w:rsidP="00472928">
            <w:pPr>
              <w:tabs>
                <w:tab w:val="left" w:pos="4253"/>
              </w:tabs>
              <w:ind w:right="253"/>
              <w:jc w:val="both"/>
              <w:rPr>
                <w:lang w:val="uk-UA"/>
              </w:rPr>
            </w:pPr>
            <w:r w:rsidRPr="00F91A9C">
              <w:rPr>
                <w:lang w:val="uk-UA"/>
              </w:rPr>
              <w:t>Учасник процедури закупівлі має право внести зміни до своєї тенд</w:t>
            </w:r>
            <w:r w:rsidRPr="00E80E4E">
              <w:rPr>
                <w:lang w:val="uk-UA"/>
              </w:rPr>
              <w:t>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A6A8E" w:rsidRPr="00A76BF6" w:rsidTr="00DF5A2A">
        <w:tc>
          <w:tcPr>
            <w:tcW w:w="286" w:type="pct"/>
            <w:shd w:val="clear" w:color="auto" w:fill="auto"/>
            <w:hideMark/>
          </w:tcPr>
          <w:p w:rsidR="00466C52" w:rsidRPr="00567E43" w:rsidRDefault="00615D86" w:rsidP="00356FE4">
            <w:pPr>
              <w:tabs>
                <w:tab w:val="left" w:pos="4253"/>
              </w:tabs>
              <w:ind w:left="113" w:right="113"/>
              <w:jc w:val="center"/>
              <w:rPr>
                <w:lang w:val="uk-UA" w:eastAsia="uk-UA"/>
              </w:rPr>
            </w:pPr>
            <w:r>
              <w:rPr>
                <w:lang w:val="uk-UA" w:eastAsia="uk-UA"/>
              </w:rPr>
              <w:t>9</w:t>
            </w:r>
          </w:p>
        </w:tc>
        <w:tc>
          <w:tcPr>
            <w:tcW w:w="1361" w:type="pct"/>
            <w:shd w:val="clear" w:color="auto" w:fill="auto"/>
            <w:hideMark/>
          </w:tcPr>
          <w:p w:rsidR="00466C52" w:rsidRPr="00567E43" w:rsidRDefault="00615D86" w:rsidP="009F1803">
            <w:pPr>
              <w:tabs>
                <w:tab w:val="left" w:pos="4253"/>
              </w:tabs>
              <w:ind w:left="113" w:right="113"/>
              <w:rPr>
                <w:b/>
                <w:lang w:val="uk-UA" w:eastAsia="uk-UA"/>
              </w:rPr>
            </w:pPr>
            <w:r>
              <w:rPr>
                <w:b/>
                <w:lang w:val="uk-UA" w:eastAsia="uk-UA"/>
              </w:rPr>
              <w:t>Інформація про субпідрядника</w:t>
            </w:r>
            <w:r w:rsidR="00472928">
              <w:rPr>
                <w:b/>
                <w:lang w:val="uk-UA" w:eastAsia="uk-UA"/>
              </w:rPr>
              <w:t>/</w:t>
            </w:r>
            <w:r w:rsidRPr="00567E43">
              <w:rPr>
                <w:b/>
                <w:lang w:val="uk-UA" w:eastAsia="uk-UA"/>
              </w:rPr>
              <w:t>співвиконавця (у випадку закупівлі робіт та послуг)</w:t>
            </w:r>
          </w:p>
        </w:tc>
        <w:tc>
          <w:tcPr>
            <w:tcW w:w="3352" w:type="pct"/>
            <w:shd w:val="clear" w:color="auto" w:fill="auto"/>
            <w:hideMark/>
          </w:tcPr>
          <w:p w:rsidR="00466C52" w:rsidRPr="00F30B52" w:rsidRDefault="00615D86" w:rsidP="00472928">
            <w:pPr>
              <w:tabs>
                <w:tab w:val="left" w:pos="4253"/>
              </w:tabs>
              <w:ind w:right="253"/>
              <w:jc w:val="both"/>
              <w:rPr>
                <w:lang w:val="uk-UA" w:eastAsia="uk-UA"/>
              </w:rPr>
            </w:pPr>
            <w:r w:rsidRPr="00F30B52">
              <w:rPr>
                <w:lang w:val="uk-UA"/>
              </w:rPr>
              <w:t>У разі коли учасник процедури зак</w:t>
            </w:r>
            <w:r w:rsidR="00472928">
              <w:rPr>
                <w:lang w:val="uk-UA"/>
              </w:rPr>
              <w:t xml:space="preserve">упівлі має намір залучити інших </w:t>
            </w:r>
            <w:r w:rsidRPr="00F30B52">
              <w:rPr>
                <w:lang w:val="uk-UA"/>
              </w:rPr>
              <w:t>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В частині надання сертифікатів ДСТУ EN ISO/ ДСТУ ISO Учасник має право залучати співвиконавців/субпідрядників, в такому випадку у пропозиції надається згода від таких співвиконавців/субпідрядників про їх залучення із зазначенням номеру закупівлі.</w:t>
            </w:r>
          </w:p>
        </w:tc>
      </w:tr>
      <w:tr w:rsidR="001A6A8E" w:rsidTr="00DF5A2A">
        <w:tc>
          <w:tcPr>
            <w:tcW w:w="286" w:type="pct"/>
            <w:shd w:val="clear" w:color="auto" w:fill="auto"/>
            <w:hideMark/>
          </w:tcPr>
          <w:p w:rsidR="00466C52" w:rsidRPr="00567E43" w:rsidRDefault="00615D86" w:rsidP="00356FE4">
            <w:pPr>
              <w:tabs>
                <w:tab w:val="left" w:pos="4253"/>
              </w:tabs>
              <w:ind w:left="113" w:right="113"/>
              <w:jc w:val="center"/>
              <w:rPr>
                <w:lang w:val="uk-UA" w:eastAsia="uk-UA"/>
              </w:rPr>
            </w:pPr>
            <w:r>
              <w:rPr>
                <w:lang w:val="uk-UA" w:eastAsia="uk-UA"/>
              </w:rPr>
              <w:t>10</w:t>
            </w:r>
          </w:p>
        </w:tc>
        <w:tc>
          <w:tcPr>
            <w:tcW w:w="1361" w:type="pct"/>
            <w:shd w:val="clear" w:color="auto" w:fill="auto"/>
            <w:hideMark/>
          </w:tcPr>
          <w:p w:rsidR="00466C52" w:rsidRPr="00567E43" w:rsidRDefault="00615D86" w:rsidP="00356FE4">
            <w:pPr>
              <w:tabs>
                <w:tab w:val="left" w:pos="4253"/>
              </w:tabs>
              <w:ind w:left="113" w:right="113"/>
              <w:rPr>
                <w:b/>
                <w:lang w:val="uk-UA" w:eastAsia="uk-UA"/>
              </w:rPr>
            </w:pPr>
            <w:r w:rsidRPr="00567E43">
              <w:rPr>
                <w:b/>
                <w:lang w:val="uk-UA" w:eastAsia="uk-UA"/>
              </w:rPr>
              <w:t>Інформація про ступінь локалізації виробництва</w:t>
            </w:r>
          </w:p>
        </w:tc>
        <w:tc>
          <w:tcPr>
            <w:tcW w:w="3352" w:type="pct"/>
            <w:shd w:val="clear" w:color="auto" w:fill="auto"/>
            <w:hideMark/>
          </w:tcPr>
          <w:p w:rsidR="00466C52" w:rsidRPr="00567E43" w:rsidRDefault="00615D86" w:rsidP="00356FE4">
            <w:pPr>
              <w:tabs>
                <w:tab w:val="left" w:pos="4253"/>
              </w:tabs>
              <w:ind w:right="253"/>
              <w:rPr>
                <w:lang w:val="uk-UA" w:eastAsia="uk-UA"/>
              </w:rPr>
            </w:pPr>
            <w:r w:rsidRPr="00567E43">
              <w:rPr>
                <w:lang w:val="uk-UA" w:eastAsia="uk-UA"/>
              </w:rPr>
              <w:t>Не застосовується.</w:t>
            </w:r>
          </w:p>
        </w:tc>
      </w:tr>
      <w:tr w:rsidR="001A6A8E" w:rsidTr="00DF5A2A">
        <w:tc>
          <w:tcPr>
            <w:tcW w:w="5000" w:type="pct"/>
            <w:gridSpan w:val="3"/>
            <w:shd w:val="clear" w:color="auto" w:fill="D9D9D9" w:themeFill="background1" w:themeFillShade="D9"/>
            <w:hideMark/>
          </w:tcPr>
          <w:p w:rsidR="00466C52" w:rsidRPr="00567E43" w:rsidRDefault="00615D86" w:rsidP="00356FE4">
            <w:pPr>
              <w:tabs>
                <w:tab w:val="left" w:pos="4253"/>
              </w:tabs>
              <w:ind w:left="113" w:right="253"/>
              <w:jc w:val="center"/>
              <w:rPr>
                <w:b/>
                <w:lang w:val="uk-UA" w:eastAsia="uk-UA"/>
              </w:rPr>
            </w:pPr>
            <w:r w:rsidRPr="00567E43">
              <w:rPr>
                <w:b/>
                <w:lang w:val="uk-UA"/>
              </w:rPr>
              <w:t xml:space="preserve">Розділ 4. </w:t>
            </w:r>
            <w:r w:rsidRPr="00567E43">
              <w:rPr>
                <w:b/>
                <w:lang w:val="uk-UA" w:eastAsia="uk-UA"/>
              </w:rPr>
              <w:t>Подання та розкриття тендерної пропозиції</w:t>
            </w:r>
          </w:p>
        </w:tc>
      </w:tr>
      <w:tr w:rsidR="001A6A8E" w:rsidTr="00DF5A2A">
        <w:tc>
          <w:tcPr>
            <w:tcW w:w="286" w:type="pct"/>
            <w:shd w:val="clear" w:color="auto" w:fill="auto"/>
            <w:hideMark/>
          </w:tcPr>
          <w:p w:rsidR="00466C52" w:rsidRPr="00567E43" w:rsidRDefault="00615D86" w:rsidP="00356FE4">
            <w:pPr>
              <w:tabs>
                <w:tab w:val="left" w:pos="4253"/>
              </w:tabs>
              <w:ind w:left="113" w:right="113"/>
              <w:jc w:val="center"/>
              <w:rPr>
                <w:lang w:val="uk-UA" w:eastAsia="uk-UA"/>
              </w:rPr>
            </w:pPr>
            <w:r w:rsidRPr="00567E43">
              <w:rPr>
                <w:lang w:val="uk-UA" w:eastAsia="uk-UA"/>
              </w:rPr>
              <w:t>1</w:t>
            </w:r>
          </w:p>
        </w:tc>
        <w:tc>
          <w:tcPr>
            <w:tcW w:w="1361" w:type="pct"/>
            <w:shd w:val="clear" w:color="auto" w:fill="auto"/>
            <w:hideMark/>
          </w:tcPr>
          <w:p w:rsidR="00466C52" w:rsidRPr="00567E43" w:rsidRDefault="00615D86" w:rsidP="00356FE4">
            <w:pPr>
              <w:tabs>
                <w:tab w:val="left" w:pos="4253"/>
              </w:tabs>
              <w:ind w:left="113" w:right="113"/>
              <w:rPr>
                <w:b/>
                <w:lang w:val="uk-UA" w:eastAsia="uk-UA"/>
              </w:rPr>
            </w:pPr>
            <w:r w:rsidRPr="00567E43">
              <w:rPr>
                <w:b/>
                <w:lang w:val="uk-UA" w:eastAsia="uk-UA"/>
              </w:rPr>
              <w:t>Кінцевий строк подання тендерної пропозиції</w:t>
            </w:r>
          </w:p>
        </w:tc>
        <w:tc>
          <w:tcPr>
            <w:tcW w:w="3352" w:type="pct"/>
            <w:shd w:val="clear" w:color="auto" w:fill="auto"/>
            <w:hideMark/>
          </w:tcPr>
          <w:p w:rsidR="009F1803" w:rsidRDefault="00615D86" w:rsidP="009F1803">
            <w:pPr>
              <w:jc w:val="both"/>
            </w:pPr>
            <w:r w:rsidRPr="00F4588E">
              <w:t>Кінцевий строк подання тендерних пропозицій</w:t>
            </w:r>
            <w:r>
              <w:t>:</w:t>
            </w:r>
          </w:p>
          <w:p w:rsidR="009F1803" w:rsidRPr="00C76077" w:rsidRDefault="000561C8" w:rsidP="009F1803">
            <w:pPr>
              <w:spacing w:before="150" w:after="150"/>
              <w:jc w:val="center"/>
              <w:rPr>
                <w:i/>
              </w:rPr>
            </w:pPr>
            <w:r w:rsidRPr="000561C8">
              <w:rPr>
                <w:b/>
                <w:sz w:val="32"/>
                <w:u w:val="single"/>
                <w:lang w:val="uk-UA"/>
              </w:rPr>
              <w:t>30</w:t>
            </w:r>
            <w:r w:rsidR="00615D86" w:rsidRPr="000561C8">
              <w:rPr>
                <w:b/>
                <w:sz w:val="32"/>
                <w:u w:val="single"/>
                <w:lang w:val="uk-UA"/>
              </w:rPr>
              <w:t>.</w:t>
            </w:r>
            <w:r w:rsidRPr="000561C8">
              <w:rPr>
                <w:b/>
                <w:sz w:val="32"/>
                <w:u w:val="single"/>
                <w:lang w:val="uk-UA"/>
              </w:rPr>
              <w:t>04</w:t>
            </w:r>
            <w:r w:rsidR="00615D86" w:rsidRPr="000561C8">
              <w:rPr>
                <w:b/>
                <w:sz w:val="32"/>
                <w:u w:val="single"/>
              </w:rPr>
              <w:t xml:space="preserve">.2024 о </w:t>
            </w:r>
            <w:r w:rsidR="00C935B1">
              <w:rPr>
                <w:b/>
                <w:sz w:val="32"/>
                <w:u w:val="single"/>
                <w:lang w:val="uk-UA"/>
              </w:rPr>
              <w:t>00</w:t>
            </w:r>
            <w:r w:rsidRPr="000561C8">
              <w:rPr>
                <w:b/>
                <w:sz w:val="32"/>
                <w:u w:val="single"/>
                <w:lang w:val="uk-UA"/>
              </w:rPr>
              <w:t>-00</w:t>
            </w:r>
            <w:r w:rsidR="00615D86" w:rsidRPr="000561C8">
              <w:rPr>
                <w:b/>
                <w:sz w:val="32"/>
                <w:u w:val="single"/>
              </w:rPr>
              <w:t xml:space="preserve"> год</w:t>
            </w:r>
            <w:r w:rsidR="00615D86" w:rsidRPr="000561C8">
              <w:rPr>
                <w:i/>
              </w:rPr>
              <w:t>.</w:t>
            </w:r>
          </w:p>
          <w:p w:rsidR="00466C52" w:rsidRPr="00567E43" w:rsidRDefault="00615D86" w:rsidP="009F1803">
            <w:pPr>
              <w:tabs>
                <w:tab w:val="left" w:pos="4253"/>
              </w:tabs>
              <w:ind w:right="253" w:hanging="28"/>
              <w:jc w:val="both"/>
              <w:rPr>
                <w:lang w:val="uk-UA" w:eastAsia="uk-UA"/>
              </w:rPr>
            </w:pPr>
            <w:r w:rsidRPr="00F4588E">
              <w:t xml:space="preserve"> Тендерні пропозиції </w:t>
            </w:r>
            <w:proofErr w:type="gramStart"/>
            <w:r w:rsidRPr="00F4588E">
              <w:t>п</w:t>
            </w:r>
            <w:proofErr w:type="gramEnd"/>
            <w:r w:rsidRPr="00F4588E">
              <w:t>ісля закінчення кінцевого строку їх подання не приймаються електронною системою закупівель.</w:t>
            </w:r>
          </w:p>
        </w:tc>
      </w:tr>
      <w:tr w:rsidR="001A6A8E" w:rsidTr="009F1803">
        <w:trPr>
          <w:trHeight w:val="7534"/>
        </w:trPr>
        <w:tc>
          <w:tcPr>
            <w:tcW w:w="286" w:type="pct"/>
            <w:shd w:val="clear" w:color="auto" w:fill="auto"/>
            <w:hideMark/>
          </w:tcPr>
          <w:p w:rsidR="00466C52" w:rsidRPr="00567E43" w:rsidRDefault="00615D86" w:rsidP="00356FE4">
            <w:pPr>
              <w:tabs>
                <w:tab w:val="left" w:pos="4253"/>
              </w:tabs>
              <w:ind w:left="113" w:right="113"/>
              <w:jc w:val="center"/>
              <w:rPr>
                <w:lang w:val="uk-UA" w:eastAsia="uk-UA"/>
              </w:rPr>
            </w:pPr>
            <w:r w:rsidRPr="00567E43">
              <w:rPr>
                <w:lang w:val="uk-UA" w:eastAsia="uk-UA"/>
              </w:rPr>
              <w:t>2</w:t>
            </w:r>
          </w:p>
        </w:tc>
        <w:tc>
          <w:tcPr>
            <w:tcW w:w="1361" w:type="pct"/>
            <w:shd w:val="clear" w:color="auto" w:fill="auto"/>
            <w:hideMark/>
          </w:tcPr>
          <w:p w:rsidR="00466C52" w:rsidRPr="00567E43" w:rsidRDefault="00615D86" w:rsidP="00356FE4">
            <w:pPr>
              <w:tabs>
                <w:tab w:val="left" w:pos="4253"/>
              </w:tabs>
              <w:ind w:left="113" w:right="113"/>
              <w:rPr>
                <w:b/>
                <w:lang w:val="uk-UA" w:eastAsia="uk-UA"/>
              </w:rPr>
            </w:pPr>
            <w:r w:rsidRPr="00567E43">
              <w:rPr>
                <w:b/>
                <w:lang w:val="uk-UA" w:eastAsia="uk-UA"/>
              </w:rPr>
              <w:t>Дата та час розкриття тендерної пропозиції</w:t>
            </w:r>
          </w:p>
        </w:tc>
        <w:tc>
          <w:tcPr>
            <w:tcW w:w="3352" w:type="pct"/>
            <w:shd w:val="clear" w:color="auto" w:fill="auto"/>
            <w:hideMark/>
          </w:tcPr>
          <w:p w:rsidR="009F1803" w:rsidRPr="009F1803" w:rsidRDefault="00615D86" w:rsidP="009F1803">
            <w:pPr>
              <w:ind w:right="218"/>
              <w:jc w:val="both"/>
              <w:rPr>
                <w:color w:val="000000"/>
                <w:lang w:val="uk-UA"/>
              </w:rPr>
            </w:pPr>
            <w:r w:rsidRPr="009F1803">
              <w:rPr>
                <w:color w:val="000000"/>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F1803" w:rsidRPr="009F1803" w:rsidRDefault="00615D86" w:rsidP="009F1803">
            <w:pPr>
              <w:ind w:right="218"/>
              <w:jc w:val="both"/>
              <w:rPr>
                <w:color w:val="000000"/>
                <w:lang w:val="uk-UA"/>
              </w:rPr>
            </w:pPr>
            <w:r w:rsidRPr="009F1803">
              <w:rPr>
                <w:color w:val="000000"/>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на застосовуються).</w:t>
            </w:r>
          </w:p>
          <w:p w:rsidR="009F1803" w:rsidRPr="009F1803" w:rsidRDefault="00615D86" w:rsidP="009F1803">
            <w:pPr>
              <w:ind w:right="218"/>
              <w:jc w:val="both"/>
              <w:rPr>
                <w:color w:val="000000"/>
                <w:lang w:val="uk-UA"/>
              </w:rPr>
            </w:pPr>
            <w:r w:rsidRPr="009F1803">
              <w:rPr>
                <w:color w:val="000000"/>
                <w:lang w:val="uk-UA"/>
              </w:rPr>
              <w:t>Не підлягає розкриттю інформація, що обґрунтовано виначена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466C52" w:rsidRPr="00567E43" w:rsidRDefault="00615D86" w:rsidP="009F1803">
            <w:pPr>
              <w:pStyle w:val="1ff"/>
              <w:spacing w:line="240" w:lineRule="auto"/>
              <w:ind w:right="218"/>
              <w:rPr>
                <w:rFonts w:ascii="Times New Roman" w:hAnsi="Times New Roman"/>
                <w:color w:val="auto"/>
                <w:sz w:val="24"/>
                <w:szCs w:val="24"/>
                <w:lang w:val="uk-UA"/>
              </w:rPr>
            </w:pPr>
            <w:r w:rsidRPr="009F1803">
              <w:rPr>
                <w:rFonts w:ascii="Times New Roman" w:hAnsi="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Pr="00567E43">
              <w:rPr>
                <w:rFonts w:ascii="Times New Roman" w:hAnsi="Times New Roman"/>
                <w:color w:val="auto"/>
                <w:sz w:val="24"/>
                <w:szCs w:val="24"/>
                <w:lang w:val="uk-UA"/>
              </w:rPr>
              <w:t xml:space="preserve"> </w:t>
            </w:r>
          </w:p>
        </w:tc>
      </w:tr>
      <w:tr w:rsidR="001A6A8E" w:rsidTr="009F1803">
        <w:trPr>
          <w:trHeight w:val="480"/>
        </w:trPr>
        <w:tc>
          <w:tcPr>
            <w:tcW w:w="286" w:type="pct"/>
            <w:shd w:val="clear" w:color="auto" w:fill="auto"/>
          </w:tcPr>
          <w:p w:rsidR="009F1803" w:rsidRPr="00567E43" w:rsidRDefault="00615D86" w:rsidP="00356FE4">
            <w:pPr>
              <w:tabs>
                <w:tab w:val="left" w:pos="4253"/>
              </w:tabs>
              <w:ind w:left="113" w:right="113"/>
              <w:jc w:val="center"/>
              <w:rPr>
                <w:lang w:val="uk-UA" w:eastAsia="uk-UA"/>
              </w:rPr>
            </w:pPr>
            <w:r>
              <w:rPr>
                <w:lang w:val="uk-UA" w:eastAsia="uk-UA"/>
              </w:rPr>
              <w:t>3</w:t>
            </w:r>
          </w:p>
        </w:tc>
        <w:tc>
          <w:tcPr>
            <w:tcW w:w="1361" w:type="pct"/>
            <w:shd w:val="clear" w:color="auto" w:fill="auto"/>
          </w:tcPr>
          <w:p w:rsidR="009F1803" w:rsidRPr="009F1803" w:rsidRDefault="00615D86" w:rsidP="00356FE4">
            <w:pPr>
              <w:tabs>
                <w:tab w:val="left" w:pos="4253"/>
              </w:tabs>
              <w:ind w:left="113" w:right="113"/>
              <w:rPr>
                <w:b/>
                <w:lang w:val="uk-UA" w:eastAsia="uk-UA"/>
              </w:rPr>
            </w:pPr>
            <w:r w:rsidRPr="009F1803">
              <w:rPr>
                <w:b/>
                <w:color w:val="000000"/>
              </w:rPr>
              <w:t>Інформація щодо застосування електронного аукціону</w:t>
            </w:r>
          </w:p>
        </w:tc>
        <w:tc>
          <w:tcPr>
            <w:tcW w:w="3352" w:type="pct"/>
            <w:shd w:val="clear" w:color="auto" w:fill="auto"/>
          </w:tcPr>
          <w:p w:rsidR="009F1803" w:rsidRPr="009F1803" w:rsidRDefault="00615D86" w:rsidP="009F1803">
            <w:pPr>
              <w:ind w:right="218"/>
              <w:jc w:val="both"/>
            </w:pPr>
            <w:proofErr w:type="gramStart"/>
            <w:r w:rsidRPr="009F1803">
              <w:rPr>
                <w:color w:val="000000"/>
              </w:rPr>
              <w:t>Ц</w:t>
            </w:r>
            <w:proofErr w:type="gramEnd"/>
            <w:r w:rsidRPr="009F1803">
              <w:rPr>
                <w:color w:val="000000"/>
              </w:rPr>
              <w:t>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F1803" w:rsidRPr="009F1803" w:rsidRDefault="00615D86" w:rsidP="009F1803">
            <w:pPr>
              <w:pStyle w:val="1ff"/>
              <w:spacing w:line="240" w:lineRule="auto"/>
              <w:ind w:right="218"/>
              <w:rPr>
                <w:lang w:val="uk-UA"/>
              </w:rPr>
            </w:pPr>
            <w:r w:rsidRPr="009F1803">
              <w:rPr>
                <w:rFonts w:ascii="Times New Roman" w:hAnsi="Times New Roman"/>
                <w:sz w:val="24"/>
                <w:szCs w:val="24"/>
              </w:rPr>
              <w:t>Розмі</w:t>
            </w:r>
            <w:proofErr w:type="gramStart"/>
            <w:r w:rsidRPr="009F1803">
              <w:rPr>
                <w:rFonts w:ascii="Times New Roman" w:hAnsi="Times New Roman"/>
                <w:sz w:val="24"/>
                <w:szCs w:val="24"/>
              </w:rPr>
              <w:t>р</w:t>
            </w:r>
            <w:proofErr w:type="gramEnd"/>
            <w:r w:rsidRPr="009F1803">
              <w:rPr>
                <w:rFonts w:ascii="Times New Roman" w:hAnsi="Times New Roman"/>
                <w:sz w:val="24"/>
                <w:szCs w:val="24"/>
              </w:rPr>
              <w:t xml:space="preserve"> мінімального кроку пониження ціни під час електронного аукціону складає – 0,5 відсотка від очікуваної вартості.</w:t>
            </w:r>
          </w:p>
        </w:tc>
      </w:tr>
      <w:tr w:rsidR="001A6A8E" w:rsidTr="00DF5A2A">
        <w:tc>
          <w:tcPr>
            <w:tcW w:w="5000" w:type="pct"/>
            <w:gridSpan w:val="3"/>
            <w:shd w:val="clear" w:color="auto" w:fill="D9D9D9" w:themeFill="background1" w:themeFillShade="D9"/>
            <w:hideMark/>
          </w:tcPr>
          <w:p w:rsidR="00466C52" w:rsidRPr="00567E43" w:rsidRDefault="00615D86" w:rsidP="00356FE4">
            <w:pPr>
              <w:tabs>
                <w:tab w:val="left" w:pos="4253"/>
              </w:tabs>
              <w:ind w:left="113" w:right="253" w:firstLine="363"/>
              <w:jc w:val="center"/>
              <w:rPr>
                <w:b/>
                <w:lang w:val="uk-UA" w:eastAsia="uk-UA"/>
              </w:rPr>
            </w:pPr>
            <w:r w:rsidRPr="00567E43">
              <w:rPr>
                <w:b/>
                <w:lang w:val="uk-UA"/>
              </w:rPr>
              <w:t xml:space="preserve">Розділ 5. Розгляд та </w:t>
            </w:r>
            <w:r w:rsidRPr="00567E43">
              <w:rPr>
                <w:b/>
                <w:lang w:val="uk-UA" w:eastAsia="uk-UA"/>
              </w:rPr>
              <w:t>оцінка тендерної пропозиції</w:t>
            </w:r>
          </w:p>
        </w:tc>
      </w:tr>
      <w:tr w:rsidR="001A6A8E" w:rsidRPr="00A76BF6" w:rsidTr="00DF5A2A">
        <w:tc>
          <w:tcPr>
            <w:tcW w:w="286" w:type="pct"/>
            <w:shd w:val="clear" w:color="auto" w:fill="auto"/>
            <w:hideMark/>
          </w:tcPr>
          <w:p w:rsidR="00466C52" w:rsidRPr="00567E43" w:rsidRDefault="00615D86" w:rsidP="00356FE4">
            <w:pPr>
              <w:tabs>
                <w:tab w:val="left" w:pos="4253"/>
              </w:tabs>
              <w:ind w:left="113" w:right="113"/>
              <w:jc w:val="center"/>
              <w:rPr>
                <w:lang w:val="uk-UA" w:eastAsia="uk-UA"/>
              </w:rPr>
            </w:pPr>
            <w:r w:rsidRPr="00567E43">
              <w:rPr>
                <w:lang w:val="uk-UA" w:eastAsia="uk-UA"/>
              </w:rPr>
              <w:t>1</w:t>
            </w:r>
          </w:p>
        </w:tc>
        <w:tc>
          <w:tcPr>
            <w:tcW w:w="1361" w:type="pct"/>
            <w:shd w:val="clear" w:color="auto" w:fill="auto"/>
            <w:hideMark/>
          </w:tcPr>
          <w:p w:rsidR="00466C52" w:rsidRPr="00567E43" w:rsidRDefault="00615D86" w:rsidP="00356FE4">
            <w:pPr>
              <w:tabs>
                <w:tab w:val="left" w:pos="4253"/>
              </w:tabs>
              <w:ind w:left="113" w:right="113"/>
              <w:rPr>
                <w:b/>
                <w:lang w:val="uk-UA" w:eastAsia="uk-UA"/>
              </w:rPr>
            </w:pPr>
            <w:r w:rsidRPr="00567E43">
              <w:rPr>
                <w:b/>
                <w:lang w:val="uk-UA" w:eastAsia="uk-UA"/>
              </w:rPr>
              <w:t>Перелік критеріїв та методика оцінки тендерної пропозиції із зазначенням питомої ваги критерію</w:t>
            </w:r>
          </w:p>
        </w:tc>
        <w:tc>
          <w:tcPr>
            <w:tcW w:w="3352" w:type="pct"/>
            <w:shd w:val="clear" w:color="auto" w:fill="auto"/>
            <w:hideMark/>
          </w:tcPr>
          <w:p w:rsidR="00466C52" w:rsidRPr="00CC4BA2" w:rsidRDefault="00615D86" w:rsidP="00472928">
            <w:pPr>
              <w:tabs>
                <w:tab w:val="left" w:pos="4253"/>
              </w:tabs>
              <w:ind w:right="253"/>
              <w:jc w:val="both"/>
              <w:rPr>
                <w:lang w:val="uk-UA"/>
              </w:rPr>
            </w:pPr>
            <w:r w:rsidRPr="00CC4BA2">
              <w:rPr>
                <w:lang w:val="uk-UA"/>
              </w:rPr>
              <w:t xml:space="preserve">Оцінка тендерних пропозицій здійснюється на основі єдиного критерію </w:t>
            </w:r>
            <w:r w:rsidRPr="00CC4BA2">
              <w:rPr>
                <w:color w:val="4D5156"/>
                <w:shd w:val="clear" w:color="auto" w:fill="FFFFFF"/>
                <w:lang w:val="uk-UA"/>
              </w:rPr>
              <w:t>—</w:t>
            </w:r>
            <w:r w:rsidRPr="00CC4BA2">
              <w:rPr>
                <w:lang w:val="uk-UA"/>
              </w:rPr>
              <w:t xml:space="preserve"> «Ціна». Питома вага 100 %.</w:t>
            </w:r>
          </w:p>
          <w:p w:rsidR="00CC4BA2" w:rsidRPr="00CC4BA2" w:rsidRDefault="00615D86" w:rsidP="00CC4BA2">
            <w:pPr>
              <w:tabs>
                <w:tab w:val="left" w:pos="-7123"/>
              </w:tabs>
              <w:ind w:right="253"/>
              <w:jc w:val="both"/>
              <w:rPr>
                <w:lang w:val="uk-UA"/>
              </w:rPr>
            </w:pPr>
            <w:r w:rsidRPr="00CC4BA2">
              <w:rPr>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CC4BA2" w:rsidRPr="00CC4BA2" w:rsidRDefault="00615D86" w:rsidP="00CC4BA2">
            <w:pPr>
              <w:tabs>
                <w:tab w:val="left" w:pos="-7123"/>
              </w:tabs>
              <w:ind w:right="253"/>
              <w:jc w:val="both"/>
              <w:rPr>
                <w:lang w:val="uk-UA"/>
              </w:rPr>
            </w:pPr>
            <w:r w:rsidRPr="00CC4BA2">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CC4BA2" w:rsidRPr="00CC4BA2" w:rsidRDefault="00615D86" w:rsidP="00CC4BA2">
            <w:pPr>
              <w:tabs>
                <w:tab w:val="left" w:pos="-7123"/>
              </w:tabs>
              <w:ind w:right="253"/>
              <w:jc w:val="both"/>
              <w:rPr>
                <w:lang w:val="uk-UA"/>
              </w:rPr>
            </w:pPr>
            <w:r w:rsidRPr="00CC4BA2">
              <w:rPr>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C4BA2" w:rsidRPr="00CC4BA2" w:rsidRDefault="00615D86" w:rsidP="00CC4BA2">
            <w:pPr>
              <w:tabs>
                <w:tab w:val="left" w:pos="-7123"/>
              </w:tabs>
              <w:ind w:right="253"/>
              <w:jc w:val="both"/>
              <w:rPr>
                <w:lang w:val="uk-UA"/>
              </w:rPr>
            </w:pPr>
            <w:r w:rsidRPr="00CC4BA2">
              <w:rPr>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C4BA2" w:rsidRPr="00CC4BA2" w:rsidRDefault="00615D86" w:rsidP="00CC4BA2">
            <w:pPr>
              <w:tabs>
                <w:tab w:val="left" w:pos="-7123"/>
              </w:tabs>
              <w:ind w:right="253"/>
              <w:jc w:val="both"/>
              <w:rPr>
                <w:lang w:val="uk-UA"/>
              </w:rPr>
            </w:pPr>
            <w:r w:rsidRPr="00CC4BA2">
              <w:rPr>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 Особливостей.</w:t>
            </w:r>
          </w:p>
          <w:p w:rsidR="00CC4BA2" w:rsidRPr="00CC4BA2" w:rsidRDefault="00615D86" w:rsidP="00CC4BA2">
            <w:pPr>
              <w:tabs>
                <w:tab w:val="left" w:pos="-7123"/>
              </w:tabs>
              <w:ind w:right="253"/>
              <w:jc w:val="both"/>
              <w:rPr>
                <w:lang w:val="uk-UA"/>
              </w:rPr>
            </w:pPr>
            <w:r w:rsidRPr="00CC4BA2">
              <w:rPr>
                <w:lang w:val="uk-UA"/>
              </w:rPr>
              <w:t>Обґрунтування аномально низької тендерної пропозиції може містити інформацію про:</w:t>
            </w:r>
          </w:p>
          <w:p w:rsidR="00CC4BA2" w:rsidRPr="00CC4BA2" w:rsidRDefault="00615D86" w:rsidP="00CC4BA2">
            <w:pPr>
              <w:tabs>
                <w:tab w:val="left" w:pos="-7123"/>
              </w:tabs>
              <w:ind w:right="253"/>
              <w:jc w:val="both"/>
              <w:rPr>
                <w:lang w:val="uk-UA"/>
              </w:rPr>
            </w:pPr>
            <w:r w:rsidRPr="00CC4BA2">
              <w:rPr>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C4BA2" w:rsidRPr="00CC4BA2" w:rsidRDefault="00615D86" w:rsidP="00CC4BA2">
            <w:pPr>
              <w:tabs>
                <w:tab w:val="left" w:pos="-7123"/>
              </w:tabs>
              <w:ind w:right="253"/>
              <w:jc w:val="both"/>
              <w:rPr>
                <w:lang w:val="uk-UA"/>
              </w:rPr>
            </w:pPr>
            <w:r w:rsidRPr="00CC4BA2">
              <w:rPr>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C4BA2" w:rsidRPr="00CC4BA2" w:rsidRDefault="00615D86" w:rsidP="00CC4BA2">
            <w:pPr>
              <w:tabs>
                <w:tab w:val="left" w:pos="-7123"/>
              </w:tabs>
              <w:ind w:right="253"/>
              <w:jc w:val="both"/>
              <w:rPr>
                <w:lang w:val="uk-UA"/>
              </w:rPr>
            </w:pPr>
            <w:r w:rsidRPr="00CC4BA2">
              <w:rPr>
                <w:lang w:val="uk-UA"/>
              </w:rPr>
              <w:t>отримання учасником державної допомоги згідно із законодавством.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466C52" w:rsidRPr="00CC4BA2" w:rsidRDefault="00615D86" w:rsidP="00CC4BA2">
            <w:pPr>
              <w:widowControl w:val="0"/>
              <w:adjustRightInd w:val="0"/>
              <w:ind w:right="253"/>
              <w:jc w:val="both"/>
              <w:textAlignment w:val="baseline"/>
              <w:rPr>
                <w:lang w:val="uk-UA"/>
              </w:rPr>
            </w:pPr>
            <w:r w:rsidRPr="00CC4BA2">
              <w:rPr>
                <w:lang w:val="uk-UA"/>
              </w:rPr>
              <w:t>У разі надання обґрунтування згідно пп. 1) та 2) замовник вимагає додаткового підтвердження вартості та умов поставки усього обладнання (рахунки, договори постачання, видаткові тощо), яка склалася на момент подання пропозиції учасником згідно розрахунків (кошторис, специфікація, калькуляція тощо), наданих у складі пропозиції, а також щодо працівників учасника - податковий розрахунок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при цьому суми нарахованого доходу працівників повинні бути не нижчими від встановлених мінімальних показників в Україні. В разі ненадання учасником торгів необхідних документів, щодо підтвердження вартості та умов поставки вартості на обладнання в порівнянні з цінами в Україні, пропозиція такого учасника буде відхилена. Для підтвердження відсутності такої підстави, документи, перелік яких визначено в першому реченні цього абзацу, повинні бути не менш, ніж від трьох окремих постачальників щодо кожного позиції обладнання та матеріалів.</w:t>
            </w:r>
          </w:p>
        </w:tc>
      </w:tr>
      <w:tr w:rsidR="001A6A8E" w:rsidTr="00DF5A2A">
        <w:tc>
          <w:tcPr>
            <w:tcW w:w="286" w:type="pct"/>
            <w:shd w:val="clear" w:color="auto" w:fill="auto"/>
          </w:tcPr>
          <w:p w:rsidR="00466C52" w:rsidRPr="00567E43" w:rsidRDefault="00615D86" w:rsidP="00356FE4">
            <w:pPr>
              <w:tabs>
                <w:tab w:val="left" w:pos="4253"/>
              </w:tabs>
              <w:ind w:left="113" w:right="113"/>
              <w:jc w:val="center"/>
              <w:rPr>
                <w:lang w:val="uk-UA" w:eastAsia="uk-UA"/>
              </w:rPr>
            </w:pPr>
            <w:r w:rsidRPr="00567E43">
              <w:rPr>
                <w:lang w:val="uk-UA" w:eastAsia="uk-UA"/>
              </w:rPr>
              <w:t>2</w:t>
            </w:r>
          </w:p>
        </w:tc>
        <w:tc>
          <w:tcPr>
            <w:tcW w:w="1361" w:type="pct"/>
            <w:shd w:val="clear" w:color="auto" w:fill="auto"/>
          </w:tcPr>
          <w:p w:rsidR="00466C52" w:rsidRPr="00567E43" w:rsidRDefault="00615D86" w:rsidP="00356FE4">
            <w:pPr>
              <w:tabs>
                <w:tab w:val="left" w:pos="4253"/>
              </w:tabs>
              <w:ind w:left="113" w:right="113"/>
              <w:rPr>
                <w:b/>
                <w:lang w:val="uk-UA" w:eastAsia="uk-UA"/>
              </w:rPr>
            </w:pPr>
            <w:r w:rsidRPr="00567E43">
              <w:rPr>
                <w:b/>
                <w:lang w:val="uk-UA"/>
              </w:rPr>
              <w:t xml:space="preserve">Розгляд </w:t>
            </w:r>
            <w:r w:rsidRPr="00567E43">
              <w:rPr>
                <w:b/>
                <w:lang w:val="uk-UA" w:eastAsia="uk-UA"/>
              </w:rPr>
              <w:t>тендерної пропозиції</w:t>
            </w:r>
          </w:p>
        </w:tc>
        <w:tc>
          <w:tcPr>
            <w:tcW w:w="3352" w:type="pct"/>
            <w:shd w:val="clear" w:color="auto" w:fill="auto"/>
          </w:tcPr>
          <w:p w:rsidR="00466C52" w:rsidRPr="00567E43" w:rsidRDefault="00615D86" w:rsidP="00472928">
            <w:pPr>
              <w:ind w:left="113" w:right="253" w:firstLine="450"/>
              <w:jc w:val="both"/>
              <w:rPr>
                <w:color w:val="000000" w:themeColor="text1"/>
                <w:lang w:val="uk-UA"/>
              </w:rPr>
            </w:pPr>
            <w:r w:rsidRPr="00567E43">
              <w:rPr>
                <w:color w:val="000000" w:themeColor="text1"/>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66C52" w:rsidRPr="00567E43" w:rsidRDefault="00615D86" w:rsidP="00472928">
            <w:pPr>
              <w:ind w:left="113" w:right="253" w:firstLine="450"/>
              <w:jc w:val="both"/>
              <w:rPr>
                <w:color w:val="000000" w:themeColor="text1"/>
                <w:lang w:val="uk-UA"/>
              </w:rPr>
            </w:pPr>
            <w:r w:rsidRPr="00567E43">
              <w:rPr>
                <w:color w:val="000000" w:themeColor="text1"/>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6C52" w:rsidRPr="00567E43" w:rsidRDefault="00615D86" w:rsidP="00472928">
            <w:pPr>
              <w:ind w:left="113" w:right="253" w:firstLine="450"/>
              <w:jc w:val="both"/>
              <w:rPr>
                <w:color w:val="000000" w:themeColor="text1"/>
                <w:lang w:val="uk-UA"/>
              </w:rPr>
            </w:pPr>
            <w:r w:rsidRPr="00567E43">
              <w:rPr>
                <w:color w:val="000000" w:themeColor="text1"/>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66C52" w:rsidRPr="00567E43" w:rsidRDefault="00615D86" w:rsidP="00472928">
            <w:pPr>
              <w:ind w:left="113" w:right="253" w:firstLine="450"/>
              <w:jc w:val="both"/>
              <w:rPr>
                <w:color w:val="000000" w:themeColor="text1"/>
                <w:lang w:val="uk-UA"/>
              </w:rPr>
            </w:pPr>
            <w:r w:rsidRPr="00567E43">
              <w:rPr>
                <w:color w:val="000000" w:themeColor="text1"/>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66C52" w:rsidRPr="00567E43" w:rsidRDefault="00615D86" w:rsidP="00356FE4">
            <w:pPr>
              <w:ind w:left="113" w:right="253" w:firstLine="450"/>
              <w:rPr>
                <w:b/>
                <w:color w:val="000000" w:themeColor="text1"/>
                <w:lang w:val="uk-UA"/>
              </w:rPr>
            </w:pPr>
            <w:r w:rsidRPr="00567E43">
              <w:rPr>
                <w:b/>
                <w:color w:val="000000" w:themeColor="text1"/>
                <w:lang w:val="uk-UA"/>
              </w:rPr>
              <w:t xml:space="preserve">    </w:t>
            </w:r>
            <w:r w:rsidR="00472928">
              <w:rPr>
                <w:b/>
                <w:color w:val="000000" w:themeColor="text1"/>
                <w:lang w:val="uk-UA"/>
              </w:rPr>
              <w:t xml:space="preserve">            </w:t>
            </w:r>
            <w:r w:rsidRPr="00567E43">
              <w:rPr>
                <w:b/>
                <w:color w:val="000000" w:themeColor="text1"/>
                <w:lang w:val="uk-UA"/>
              </w:rPr>
              <w:t xml:space="preserve">  24 години на виправлення помилки</w:t>
            </w:r>
          </w:p>
          <w:p w:rsidR="00466C52" w:rsidRPr="00567E43" w:rsidRDefault="00615D86" w:rsidP="00472928">
            <w:pPr>
              <w:pStyle w:val="1ff"/>
              <w:spacing w:line="240" w:lineRule="auto"/>
              <w:ind w:right="253" w:firstLine="438"/>
              <w:rPr>
                <w:rFonts w:ascii="Times New Roman" w:eastAsia="Times New Roman" w:hAnsi="Times New Roman"/>
                <w:color w:val="000000" w:themeColor="text1"/>
                <w:sz w:val="24"/>
                <w:szCs w:val="24"/>
                <w:lang w:val="uk-UA"/>
              </w:rPr>
            </w:pPr>
            <w:r w:rsidRPr="00567E43">
              <w:rPr>
                <w:rFonts w:ascii="Times New Roman" w:eastAsia="Times New Roman" w:hAnsi="Times New Roman"/>
                <w:color w:val="000000" w:themeColor="text1"/>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6C52" w:rsidRPr="00567E43" w:rsidRDefault="00615D86" w:rsidP="00472928">
            <w:pPr>
              <w:pStyle w:val="1ff"/>
              <w:spacing w:line="240" w:lineRule="auto"/>
              <w:ind w:right="253" w:firstLine="438"/>
              <w:rPr>
                <w:rFonts w:ascii="Times New Roman" w:eastAsia="Times New Roman" w:hAnsi="Times New Roman"/>
                <w:color w:val="000000" w:themeColor="text1"/>
                <w:sz w:val="24"/>
                <w:szCs w:val="24"/>
                <w:lang w:val="uk-UA"/>
              </w:rPr>
            </w:pPr>
            <w:r w:rsidRPr="00567E43">
              <w:rPr>
                <w:rFonts w:ascii="Times New Roman" w:eastAsia="Times New Roman" w:hAnsi="Times New Roman"/>
                <w:color w:val="000000" w:themeColor="text1"/>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66C52" w:rsidRPr="00567E43" w:rsidRDefault="00615D86" w:rsidP="00472928">
            <w:pPr>
              <w:pStyle w:val="1ff"/>
              <w:spacing w:line="240" w:lineRule="auto"/>
              <w:ind w:right="253" w:firstLine="438"/>
              <w:rPr>
                <w:rFonts w:ascii="Times New Roman" w:eastAsia="Times New Roman" w:hAnsi="Times New Roman"/>
                <w:color w:val="000000" w:themeColor="text1"/>
                <w:sz w:val="24"/>
                <w:szCs w:val="24"/>
                <w:lang w:val="uk-UA"/>
              </w:rPr>
            </w:pPr>
            <w:r w:rsidRPr="00567E43">
              <w:rPr>
                <w:rFonts w:ascii="Times New Roman" w:eastAsia="Times New Roman" w:hAnsi="Times New Roman"/>
                <w:color w:val="000000" w:themeColor="text1"/>
                <w:sz w:val="24"/>
                <w:szCs w:val="24"/>
                <w:lang w:val="uk-UA"/>
              </w:rPr>
              <w:t>Невідповідністю в інформації та/або документах, які надаються учасником процедури закупівлі на виконання технічних вимог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6C52" w:rsidRPr="00567E43" w:rsidRDefault="00615D86" w:rsidP="00472928">
            <w:pPr>
              <w:pStyle w:val="1ff"/>
              <w:spacing w:line="240" w:lineRule="auto"/>
              <w:ind w:right="253" w:firstLine="438"/>
              <w:rPr>
                <w:rFonts w:ascii="Times New Roman" w:eastAsia="Times New Roman" w:hAnsi="Times New Roman"/>
                <w:color w:val="000000" w:themeColor="text1"/>
                <w:sz w:val="24"/>
                <w:szCs w:val="24"/>
                <w:lang w:val="uk-UA"/>
              </w:rPr>
            </w:pPr>
            <w:r w:rsidRPr="00567E43">
              <w:rPr>
                <w:rFonts w:ascii="Times New Roman" w:eastAsia="Times New Roman" w:hAnsi="Times New Roman"/>
                <w:color w:val="000000" w:themeColor="text1"/>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6C52" w:rsidRPr="00567E43" w:rsidRDefault="00615D86" w:rsidP="00472928">
            <w:pPr>
              <w:pStyle w:val="1ff"/>
              <w:spacing w:line="240" w:lineRule="auto"/>
              <w:ind w:right="253" w:firstLine="438"/>
              <w:rPr>
                <w:rFonts w:ascii="Times New Roman" w:eastAsia="Times New Roman" w:hAnsi="Times New Roman"/>
                <w:sz w:val="24"/>
                <w:szCs w:val="24"/>
                <w:lang w:val="uk-UA"/>
              </w:rPr>
            </w:pPr>
            <w:r w:rsidRPr="00567E43">
              <w:rPr>
                <w:rFonts w:ascii="Times New Roman" w:eastAsia="Times New Roman" w:hAnsi="Times New Roman"/>
                <w:color w:val="000000" w:themeColor="text1"/>
                <w:sz w:val="24"/>
                <w:szCs w:val="24"/>
                <w:lang w:val="uk-UA"/>
              </w:rPr>
              <w:t>Замовник розглядає подані тендерні пропозиції з урахуванням виправлення або</w:t>
            </w:r>
            <w:r w:rsidRPr="00567E43">
              <w:rPr>
                <w:rFonts w:ascii="Times New Roman" w:eastAsia="Times New Roman" w:hAnsi="Times New Roman"/>
                <w:sz w:val="24"/>
                <w:szCs w:val="24"/>
                <w:lang w:val="uk-UA"/>
              </w:rPr>
              <w:t xml:space="preserve"> не виправлення учасниками виявлених невідповідностей.</w:t>
            </w:r>
          </w:p>
          <w:p w:rsidR="00466C52" w:rsidRPr="00567E43" w:rsidRDefault="00615D86" w:rsidP="00472928">
            <w:pPr>
              <w:pStyle w:val="1ff"/>
              <w:spacing w:line="240" w:lineRule="auto"/>
              <w:ind w:right="253" w:firstLine="438"/>
              <w:rPr>
                <w:rFonts w:ascii="Times New Roman" w:hAnsi="Times New Roman"/>
                <w:sz w:val="24"/>
                <w:szCs w:val="24"/>
                <w:lang w:val="uk-UA" w:eastAsia="uk-UA"/>
              </w:rPr>
            </w:pPr>
            <w:r w:rsidRPr="00567E43">
              <w:rPr>
                <w:rFonts w:ascii="Times New Roman" w:hAnsi="Times New Roman"/>
                <w:sz w:val="24"/>
                <w:szCs w:val="24"/>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66C52" w:rsidRPr="00567E43" w:rsidRDefault="00615D86" w:rsidP="00472928">
            <w:pPr>
              <w:pStyle w:val="1ff"/>
              <w:spacing w:line="240" w:lineRule="auto"/>
              <w:ind w:right="253" w:firstLine="438"/>
              <w:rPr>
                <w:rFonts w:ascii="Times New Roman" w:hAnsi="Times New Roman"/>
                <w:sz w:val="24"/>
                <w:szCs w:val="24"/>
                <w:lang w:val="uk-UA" w:eastAsia="uk-UA"/>
              </w:rPr>
            </w:pPr>
            <w:r w:rsidRPr="00567E43">
              <w:rPr>
                <w:rFonts w:ascii="Times New Roman" w:hAnsi="Times New Roman"/>
                <w:sz w:val="24"/>
                <w:szCs w:val="24"/>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66C52" w:rsidRPr="00567E43" w:rsidRDefault="00615D86" w:rsidP="00472928">
            <w:pPr>
              <w:pStyle w:val="1ff"/>
              <w:spacing w:line="240" w:lineRule="auto"/>
              <w:ind w:right="253" w:firstLine="438"/>
              <w:rPr>
                <w:rFonts w:ascii="Times New Roman" w:hAnsi="Times New Roman"/>
                <w:sz w:val="24"/>
                <w:szCs w:val="24"/>
                <w:lang w:val="uk-UA" w:eastAsia="uk-UA"/>
              </w:rPr>
            </w:pPr>
            <w:r w:rsidRPr="00567E43">
              <w:rPr>
                <w:rFonts w:ascii="Times New Roman" w:hAnsi="Times New Roman"/>
                <w:sz w:val="24"/>
                <w:szCs w:val="24"/>
                <w:lang w:val="uk-UA"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6C52" w:rsidRPr="00567E43" w:rsidRDefault="00615D86" w:rsidP="00472928">
            <w:pPr>
              <w:pStyle w:val="1ff"/>
              <w:spacing w:line="240" w:lineRule="auto"/>
              <w:ind w:right="253" w:firstLine="438"/>
              <w:rPr>
                <w:rFonts w:ascii="Times New Roman" w:eastAsia="Times New Roman" w:hAnsi="Times New Roman"/>
                <w:sz w:val="24"/>
                <w:szCs w:val="24"/>
                <w:lang w:val="uk-UA"/>
              </w:rPr>
            </w:pPr>
            <w:r w:rsidRPr="00567E43">
              <w:rPr>
                <w:rFonts w:ascii="Times New Roman" w:hAnsi="Times New Roman"/>
                <w:sz w:val="24"/>
                <w:szCs w:val="24"/>
                <w:lang w:val="uk-UA"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1A6A8E" w:rsidTr="00DF5A2A">
        <w:tc>
          <w:tcPr>
            <w:tcW w:w="286" w:type="pct"/>
            <w:shd w:val="clear" w:color="auto" w:fill="auto"/>
            <w:hideMark/>
          </w:tcPr>
          <w:p w:rsidR="00466C52" w:rsidRPr="00567E43" w:rsidRDefault="00615D86" w:rsidP="00356FE4">
            <w:pPr>
              <w:tabs>
                <w:tab w:val="left" w:pos="4253"/>
              </w:tabs>
              <w:ind w:left="113" w:right="113"/>
              <w:jc w:val="center"/>
              <w:rPr>
                <w:lang w:val="uk-UA" w:eastAsia="uk-UA"/>
              </w:rPr>
            </w:pPr>
            <w:r w:rsidRPr="00567E43">
              <w:rPr>
                <w:lang w:val="uk-UA" w:eastAsia="uk-UA"/>
              </w:rPr>
              <w:t>3</w:t>
            </w:r>
          </w:p>
        </w:tc>
        <w:tc>
          <w:tcPr>
            <w:tcW w:w="1361" w:type="pct"/>
            <w:shd w:val="clear" w:color="auto" w:fill="auto"/>
            <w:hideMark/>
          </w:tcPr>
          <w:p w:rsidR="00466C52" w:rsidRPr="00567E43" w:rsidRDefault="00615D86" w:rsidP="00356FE4">
            <w:pPr>
              <w:tabs>
                <w:tab w:val="left" w:pos="4253"/>
              </w:tabs>
              <w:ind w:left="113" w:right="113"/>
              <w:rPr>
                <w:b/>
                <w:lang w:val="uk-UA" w:eastAsia="uk-UA"/>
              </w:rPr>
            </w:pPr>
            <w:r w:rsidRPr="00567E43">
              <w:rPr>
                <w:b/>
                <w:lang w:val="uk-UA" w:eastAsia="uk-UA"/>
              </w:rPr>
              <w:t>Інша інформація</w:t>
            </w:r>
          </w:p>
        </w:tc>
        <w:tc>
          <w:tcPr>
            <w:tcW w:w="3352" w:type="pct"/>
            <w:shd w:val="clear" w:color="auto" w:fill="auto"/>
            <w:hideMark/>
          </w:tcPr>
          <w:p w:rsidR="00EF0EC4" w:rsidRPr="00EF0EC4" w:rsidRDefault="00615D86" w:rsidP="00EF0EC4">
            <w:pPr>
              <w:spacing w:line="0" w:lineRule="atLeast"/>
              <w:ind w:right="359" w:firstLine="426"/>
              <w:jc w:val="both"/>
              <w:rPr>
                <w:color w:val="000000"/>
                <w:lang w:val="uk-UA"/>
              </w:rPr>
            </w:pPr>
            <w:r w:rsidRPr="00EF0EC4">
              <w:rPr>
                <w:color w:val="000000"/>
                <w:lang w:val="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w:t>
            </w:r>
          </w:p>
          <w:p w:rsidR="00EF0EC4" w:rsidRPr="00EF0EC4" w:rsidRDefault="00615D86" w:rsidP="00EF0EC4">
            <w:pPr>
              <w:spacing w:line="0" w:lineRule="atLeast"/>
              <w:ind w:right="359" w:firstLine="426"/>
              <w:jc w:val="both"/>
              <w:rPr>
                <w:color w:val="000000"/>
                <w:lang w:val="uk-UA"/>
              </w:rPr>
            </w:pPr>
            <w:r w:rsidRPr="00EF0EC4">
              <w:rPr>
                <w:color w:val="000000"/>
                <w:lang w:val="uk-UA"/>
              </w:rPr>
              <w:t>-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F0EC4" w:rsidRPr="00EF0EC4" w:rsidRDefault="00615D86" w:rsidP="00EF0EC4">
            <w:pPr>
              <w:spacing w:line="0" w:lineRule="atLeast"/>
              <w:ind w:right="359" w:firstLine="426"/>
              <w:jc w:val="both"/>
              <w:rPr>
                <w:color w:val="000000"/>
                <w:lang w:val="uk-UA"/>
              </w:rPr>
            </w:pPr>
            <w:r w:rsidRPr="00EF0EC4">
              <w:rPr>
                <w:color w:val="000000"/>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EF0EC4" w:rsidRPr="00285D52" w:rsidRDefault="00615D86" w:rsidP="00EF0EC4">
            <w:pPr>
              <w:spacing w:line="0" w:lineRule="atLeast"/>
              <w:ind w:right="359" w:firstLine="426"/>
              <w:jc w:val="both"/>
              <w:rPr>
                <w:color w:val="000000"/>
              </w:rPr>
            </w:pPr>
            <w:r w:rsidRPr="00285D52">
              <w:rPr>
                <w:color w:val="000000"/>
              </w:rPr>
              <w:t xml:space="preserve">У разі встановлення факту наявності </w:t>
            </w:r>
            <w:proofErr w:type="gramStart"/>
            <w:r w:rsidRPr="00285D52">
              <w:rPr>
                <w:color w:val="000000"/>
              </w:rPr>
              <w:t>п</w:t>
            </w:r>
            <w:proofErr w:type="gramEnd"/>
            <w:r w:rsidRPr="00285D52">
              <w:rPr>
                <w:color w:val="000000"/>
              </w:rPr>
              <w:t>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EF0EC4" w:rsidRPr="00285D52" w:rsidRDefault="00615D86" w:rsidP="00EF0EC4">
            <w:pPr>
              <w:spacing w:line="0" w:lineRule="atLeast"/>
              <w:ind w:right="359" w:firstLine="426"/>
              <w:jc w:val="both"/>
              <w:rPr>
                <w:color w:val="000000"/>
              </w:rPr>
            </w:pPr>
            <w:r w:rsidRPr="00285D52">
              <w:rPr>
                <w:color w:val="000000"/>
              </w:rPr>
              <w:t xml:space="preserve">Учасник у складі тендерної пропозиції має надати довідку </w:t>
            </w:r>
            <w:proofErr w:type="gramStart"/>
            <w:r w:rsidRPr="00285D52">
              <w:rPr>
                <w:color w:val="000000"/>
              </w:rPr>
              <w:t>в дов</w:t>
            </w:r>
            <w:proofErr w:type="gramEnd"/>
            <w:r w:rsidRPr="00285D52">
              <w:rPr>
                <w:color w:val="000000"/>
              </w:rPr>
              <w:t xml:space="preserve">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w:t>
            </w:r>
            <w:proofErr w:type="gramStart"/>
            <w:r w:rsidRPr="00285D52">
              <w:rPr>
                <w:color w:val="000000"/>
              </w:rPr>
              <w:t>п</w:t>
            </w:r>
            <w:proofErr w:type="gramEnd"/>
            <w:r w:rsidRPr="00285D52">
              <w:rPr>
                <w:color w:val="000000"/>
              </w:rPr>
              <w:t xml:space="preserve">ідтвердження зміни податкової адреси на іншу частину території України, видане уповноваженим на це органом. </w:t>
            </w:r>
          </w:p>
          <w:p w:rsidR="00EF0EC4" w:rsidRPr="00285D52" w:rsidRDefault="00615D86" w:rsidP="00EF0EC4">
            <w:pPr>
              <w:spacing w:line="0" w:lineRule="atLeast"/>
              <w:ind w:right="359" w:firstLine="426"/>
              <w:jc w:val="both"/>
              <w:rPr>
                <w:color w:val="000000"/>
              </w:rPr>
            </w:pPr>
            <w:r w:rsidRPr="00285D52">
              <w:rPr>
                <w:color w:val="000000"/>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w:t>
            </w:r>
            <w:proofErr w:type="gramStart"/>
            <w:r w:rsidRPr="00285D52">
              <w:rPr>
                <w:color w:val="000000"/>
              </w:rPr>
              <w:t xml:space="preserve"> Р</w:t>
            </w:r>
            <w:proofErr w:type="gramEnd"/>
            <w:r w:rsidRPr="00285D52">
              <w:rPr>
                <w:color w:val="000000"/>
              </w:rPr>
              <w:t>осійською Федерацією».</w:t>
            </w:r>
          </w:p>
          <w:p w:rsidR="00EF0EC4" w:rsidRPr="00285D52" w:rsidRDefault="00615D86" w:rsidP="00EF0EC4">
            <w:pPr>
              <w:spacing w:line="0" w:lineRule="atLeast"/>
              <w:ind w:right="359" w:firstLine="426"/>
              <w:jc w:val="both"/>
              <w:rPr>
                <w:color w:val="000000"/>
              </w:rPr>
            </w:pPr>
            <w:r w:rsidRPr="00285D52">
              <w:rPr>
                <w:color w:val="000000"/>
              </w:rPr>
              <w:t xml:space="preserve">Якщо замовником </w:t>
            </w:r>
            <w:proofErr w:type="gramStart"/>
            <w:r w:rsidRPr="00285D52">
              <w:rPr>
                <w:color w:val="000000"/>
              </w:rPr>
              <w:t>п</w:t>
            </w:r>
            <w:proofErr w:type="gramEnd"/>
            <w:r w:rsidRPr="00285D52">
              <w:rPr>
                <w:color w:val="000000"/>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F0EC4" w:rsidRPr="00315860" w:rsidRDefault="00615D86" w:rsidP="00EF0EC4">
            <w:pPr>
              <w:spacing w:line="0" w:lineRule="atLeast"/>
              <w:ind w:right="359" w:firstLine="426"/>
              <w:jc w:val="both"/>
              <w:rPr>
                <w:color w:val="000000"/>
              </w:rPr>
            </w:pPr>
            <w:r w:rsidRPr="00315860">
              <w:rPr>
                <w:color w:val="000000"/>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315860">
              <w:rPr>
                <w:color w:val="000000"/>
              </w:rPr>
              <w:t>в</w:t>
            </w:r>
            <w:proofErr w:type="gramEnd"/>
            <w:r w:rsidRPr="00315860">
              <w:rPr>
                <w:color w:val="000000"/>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315860">
              <w:rPr>
                <w:color w:val="000000"/>
              </w:rPr>
              <w:t>техн</w:t>
            </w:r>
            <w:proofErr w:type="gramEnd"/>
            <w:r w:rsidRPr="00315860">
              <w:rPr>
                <w:color w:val="000000"/>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315860">
              <w:rPr>
                <w:color w:val="000000"/>
              </w:rPr>
              <w:t>вл</w:t>
            </w:r>
            <w:proofErr w:type="gramEnd"/>
            <w:r w:rsidRPr="00315860">
              <w:rPr>
                <w:color w:val="000000"/>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F0EC4" w:rsidRPr="00315860" w:rsidRDefault="00615D86" w:rsidP="00EF0EC4">
            <w:pPr>
              <w:spacing w:line="0" w:lineRule="atLeast"/>
              <w:ind w:right="359" w:firstLine="426"/>
              <w:jc w:val="both"/>
              <w:rPr>
                <w:color w:val="000000"/>
              </w:rPr>
            </w:pPr>
            <w:bookmarkStart w:id="8" w:name="n590"/>
            <w:bookmarkEnd w:id="8"/>
            <w:r w:rsidRPr="00315860">
              <w:rPr>
                <w:color w:val="000000"/>
              </w:rPr>
              <w:t>Замовник не може розміщувати щодо одного і того ж учасника процедури закупі</w:t>
            </w:r>
            <w:proofErr w:type="gramStart"/>
            <w:r w:rsidRPr="00315860">
              <w:rPr>
                <w:color w:val="000000"/>
              </w:rPr>
              <w:t>вл</w:t>
            </w:r>
            <w:proofErr w:type="gramEnd"/>
            <w:r w:rsidRPr="00315860">
              <w:rPr>
                <w:color w:val="000000"/>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F0EC4" w:rsidRPr="00285D52" w:rsidRDefault="00615D86" w:rsidP="00EF0EC4">
            <w:pPr>
              <w:spacing w:line="0" w:lineRule="atLeast"/>
              <w:ind w:right="359" w:firstLine="426"/>
              <w:jc w:val="both"/>
              <w:rPr>
                <w:color w:val="000000"/>
              </w:rPr>
            </w:pPr>
            <w:r w:rsidRPr="00285D52">
              <w:rPr>
                <w:color w:val="000000"/>
              </w:rPr>
              <w:t xml:space="preserve">Замовник має право звернутися за </w:t>
            </w:r>
            <w:proofErr w:type="gramStart"/>
            <w:r w:rsidRPr="00285D52">
              <w:rPr>
                <w:color w:val="000000"/>
              </w:rPr>
              <w:t>п</w:t>
            </w:r>
            <w:proofErr w:type="gramEnd"/>
            <w:r w:rsidRPr="00285D52">
              <w:rPr>
                <w:color w:val="000000"/>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6C52" w:rsidRPr="00567E43" w:rsidRDefault="00615D86" w:rsidP="00EF0EC4">
            <w:pPr>
              <w:tabs>
                <w:tab w:val="left" w:pos="530"/>
              </w:tabs>
              <w:ind w:right="359" w:firstLine="426"/>
              <w:jc w:val="both"/>
              <w:rPr>
                <w:lang w:val="uk-UA"/>
              </w:rPr>
            </w:pPr>
            <w:r w:rsidRPr="00285D52">
              <w:rPr>
                <w:color w:val="000000"/>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285D52">
              <w:rPr>
                <w:color w:val="000000"/>
              </w:rPr>
              <w:t>в</w:t>
            </w:r>
            <w:proofErr w:type="gramEnd"/>
            <w:r w:rsidRPr="00285D52">
              <w:rPr>
                <w:color w:val="000000"/>
              </w:rPr>
              <w:t>ідкритих торгів, замовник відхиляє тендерну пропозицію такого учасника процедури закупівлі.</w:t>
            </w:r>
          </w:p>
        </w:tc>
      </w:tr>
      <w:tr w:rsidR="001A6A8E" w:rsidTr="00DF5A2A">
        <w:tc>
          <w:tcPr>
            <w:tcW w:w="286" w:type="pct"/>
            <w:shd w:val="clear" w:color="auto" w:fill="auto"/>
            <w:hideMark/>
          </w:tcPr>
          <w:p w:rsidR="00466C52" w:rsidRPr="00567E43" w:rsidRDefault="00615D86" w:rsidP="00356FE4">
            <w:pPr>
              <w:tabs>
                <w:tab w:val="left" w:pos="4253"/>
              </w:tabs>
              <w:ind w:left="113" w:right="113"/>
              <w:jc w:val="center"/>
              <w:rPr>
                <w:lang w:val="uk-UA" w:eastAsia="uk-UA"/>
              </w:rPr>
            </w:pPr>
            <w:r w:rsidRPr="00567E43">
              <w:rPr>
                <w:lang w:val="uk-UA" w:eastAsia="uk-UA"/>
              </w:rPr>
              <w:t>4</w:t>
            </w:r>
          </w:p>
        </w:tc>
        <w:tc>
          <w:tcPr>
            <w:tcW w:w="1361" w:type="pct"/>
            <w:shd w:val="clear" w:color="auto" w:fill="auto"/>
            <w:hideMark/>
          </w:tcPr>
          <w:p w:rsidR="00466C52" w:rsidRPr="00567E43" w:rsidRDefault="00615D86" w:rsidP="00356FE4">
            <w:pPr>
              <w:tabs>
                <w:tab w:val="left" w:pos="4253"/>
              </w:tabs>
              <w:ind w:left="113" w:right="113"/>
              <w:rPr>
                <w:b/>
                <w:lang w:val="uk-UA" w:eastAsia="uk-UA"/>
              </w:rPr>
            </w:pPr>
            <w:r w:rsidRPr="00567E43">
              <w:rPr>
                <w:b/>
                <w:lang w:val="uk-UA" w:eastAsia="uk-UA"/>
              </w:rPr>
              <w:t>Відхилення тендерних пропозицій</w:t>
            </w:r>
          </w:p>
        </w:tc>
        <w:tc>
          <w:tcPr>
            <w:tcW w:w="3352" w:type="pct"/>
            <w:shd w:val="clear" w:color="auto" w:fill="auto"/>
            <w:hideMark/>
          </w:tcPr>
          <w:p w:rsidR="00EF0EC4" w:rsidRPr="00285D52" w:rsidRDefault="00615D86" w:rsidP="00EF0EC4">
            <w:pPr>
              <w:spacing w:line="0" w:lineRule="atLeast"/>
              <w:ind w:right="359" w:firstLine="426"/>
              <w:jc w:val="both"/>
              <w:rPr>
                <w:color w:val="000000"/>
              </w:rPr>
            </w:pPr>
            <w:r w:rsidRPr="00285D52">
              <w:rPr>
                <w:color w:val="000000"/>
              </w:rPr>
              <w:t xml:space="preserve">Замовник відхиляє тендерну пропозицію із зазначенням аргументації в електронній системі закупівель </w:t>
            </w:r>
            <w:proofErr w:type="gramStart"/>
            <w:r w:rsidRPr="00285D52">
              <w:rPr>
                <w:color w:val="000000"/>
              </w:rPr>
              <w:t>у</w:t>
            </w:r>
            <w:proofErr w:type="gramEnd"/>
            <w:r w:rsidRPr="00285D52">
              <w:rPr>
                <w:color w:val="000000"/>
              </w:rPr>
              <w:t xml:space="preserve"> разі, коли:</w:t>
            </w:r>
          </w:p>
          <w:p w:rsidR="00EF0EC4" w:rsidRPr="00285D52" w:rsidRDefault="00615D86" w:rsidP="00EF0EC4">
            <w:pPr>
              <w:spacing w:line="0" w:lineRule="atLeast"/>
              <w:ind w:right="359" w:firstLine="426"/>
              <w:jc w:val="both"/>
              <w:rPr>
                <w:color w:val="000000"/>
              </w:rPr>
            </w:pPr>
            <w:r w:rsidRPr="00285D52">
              <w:rPr>
                <w:color w:val="000000"/>
              </w:rPr>
              <w:t>1.</w:t>
            </w:r>
            <w:r w:rsidRPr="00285D52">
              <w:rPr>
                <w:color w:val="000000"/>
              </w:rPr>
              <w:tab/>
              <w:t>учасник процедури закупі</w:t>
            </w:r>
            <w:proofErr w:type="gramStart"/>
            <w:r w:rsidRPr="00285D52">
              <w:rPr>
                <w:color w:val="000000"/>
              </w:rPr>
              <w:t>вл</w:t>
            </w:r>
            <w:proofErr w:type="gramEnd"/>
            <w:r w:rsidRPr="00285D52">
              <w:rPr>
                <w:color w:val="000000"/>
              </w:rPr>
              <w:t>і:</w:t>
            </w:r>
          </w:p>
          <w:p w:rsidR="00EF0EC4" w:rsidRPr="00285D52" w:rsidRDefault="00615D86" w:rsidP="00EF0EC4">
            <w:pPr>
              <w:spacing w:line="0" w:lineRule="atLeast"/>
              <w:ind w:right="359" w:firstLine="426"/>
              <w:jc w:val="both"/>
              <w:rPr>
                <w:color w:val="000000"/>
              </w:rPr>
            </w:pPr>
            <w:proofErr w:type="gramStart"/>
            <w:r w:rsidRPr="00285D52">
              <w:rPr>
                <w:color w:val="000000"/>
              </w:rPr>
              <w:t>п</w:t>
            </w:r>
            <w:proofErr w:type="gramEnd"/>
            <w:r w:rsidRPr="00285D52">
              <w:rPr>
                <w:color w:val="000000"/>
              </w:rPr>
              <w:t>ідпадає під підстави, встановлені пунктом 47 цих особливостей;</w:t>
            </w:r>
          </w:p>
          <w:p w:rsidR="00EF0EC4" w:rsidRPr="00285D52" w:rsidRDefault="00615D86" w:rsidP="00EF0EC4">
            <w:pPr>
              <w:spacing w:line="0" w:lineRule="atLeast"/>
              <w:ind w:right="359" w:firstLine="426"/>
              <w:jc w:val="both"/>
              <w:rPr>
                <w:color w:val="000000"/>
              </w:rPr>
            </w:pPr>
            <w:r w:rsidRPr="00285D52">
              <w:rPr>
                <w:color w:val="000000"/>
              </w:rPr>
              <w:t xml:space="preserve">зазначив у тендерній пропозиції недостовірну інформацію, що є суттєвою для визначення результатів </w:t>
            </w:r>
            <w:proofErr w:type="gramStart"/>
            <w:r w:rsidRPr="00285D52">
              <w:rPr>
                <w:color w:val="000000"/>
              </w:rPr>
              <w:t>в</w:t>
            </w:r>
            <w:proofErr w:type="gramEnd"/>
            <w:r w:rsidRPr="00285D52">
              <w:rPr>
                <w:color w:val="000000"/>
              </w:rPr>
              <w:t>ідкритих торгів, яку замовником виявлено згідно з абзацом першим пункту 42 Особливостей;</w:t>
            </w:r>
          </w:p>
          <w:p w:rsidR="00EF0EC4" w:rsidRPr="00285D52" w:rsidRDefault="00615D86" w:rsidP="00EF0EC4">
            <w:pPr>
              <w:spacing w:line="0" w:lineRule="atLeast"/>
              <w:ind w:right="359" w:firstLine="426"/>
              <w:jc w:val="both"/>
              <w:rPr>
                <w:color w:val="000000"/>
              </w:rPr>
            </w:pPr>
            <w:r w:rsidRPr="00285D52">
              <w:rPr>
                <w:color w:val="000000"/>
              </w:rPr>
              <w:t>не надав забезпечення тендерної пропозиції, якщо таке забезпечення вимагалося замовником;</w:t>
            </w:r>
          </w:p>
          <w:p w:rsidR="00EF0EC4" w:rsidRPr="00285D52" w:rsidRDefault="00615D86" w:rsidP="00EF0EC4">
            <w:pPr>
              <w:spacing w:line="0" w:lineRule="atLeast"/>
              <w:ind w:right="359" w:firstLine="426"/>
              <w:jc w:val="both"/>
              <w:rPr>
                <w:color w:val="000000"/>
              </w:rPr>
            </w:pPr>
            <w:r w:rsidRPr="00285D52">
              <w:rPr>
                <w:color w:val="000000"/>
              </w:rPr>
              <w:t xml:space="preserve">не виправив виявлені замовником </w:t>
            </w:r>
            <w:proofErr w:type="gramStart"/>
            <w:r w:rsidRPr="00285D52">
              <w:rPr>
                <w:color w:val="000000"/>
              </w:rPr>
              <w:t>п</w:t>
            </w:r>
            <w:proofErr w:type="gramEnd"/>
            <w:r w:rsidRPr="00285D52">
              <w:rPr>
                <w:color w:val="000000"/>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F0EC4" w:rsidRPr="00285D52" w:rsidRDefault="00615D86" w:rsidP="00EF0EC4">
            <w:pPr>
              <w:spacing w:line="0" w:lineRule="atLeast"/>
              <w:ind w:right="359" w:firstLine="426"/>
              <w:jc w:val="both"/>
              <w:rPr>
                <w:color w:val="000000"/>
              </w:rPr>
            </w:pPr>
            <w:r w:rsidRPr="00285D52">
              <w:rPr>
                <w:color w:val="000000"/>
              </w:rPr>
              <w:t xml:space="preserve">не надав обґрунтування аномально низької ціни тендерної пропозиції протягом строку, визначеного абзацом </w:t>
            </w:r>
            <w:proofErr w:type="gramStart"/>
            <w:r w:rsidRPr="00285D52">
              <w:rPr>
                <w:color w:val="000000"/>
              </w:rPr>
              <w:t>першим</w:t>
            </w:r>
            <w:proofErr w:type="gramEnd"/>
            <w:r w:rsidRPr="00285D52">
              <w:rPr>
                <w:color w:val="000000"/>
              </w:rPr>
              <w:t xml:space="preserve"> частини чотирнадцятої статті 29 Закону/абзацом дев’ятим пункту 37 цих особливостей;</w:t>
            </w:r>
          </w:p>
          <w:p w:rsidR="00EF0EC4" w:rsidRPr="00285D52" w:rsidRDefault="00615D86" w:rsidP="00EF0EC4">
            <w:pPr>
              <w:spacing w:line="0" w:lineRule="atLeast"/>
              <w:ind w:right="359" w:firstLine="426"/>
              <w:jc w:val="both"/>
              <w:rPr>
                <w:color w:val="000000"/>
              </w:rPr>
            </w:pPr>
            <w:r w:rsidRPr="00285D52">
              <w:rPr>
                <w:color w:val="000000"/>
              </w:rPr>
              <w:t>визначив конфіденційною інформацію, що не може бути визначена як конфіденційна відповідно до вимог пункту 40 Особливостей;</w:t>
            </w:r>
          </w:p>
          <w:p w:rsidR="00EF0EC4" w:rsidRPr="00285D52" w:rsidRDefault="00615D86" w:rsidP="00EF0EC4">
            <w:pPr>
              <w:spacing w:line="0" w:lineRule="atLeast"/>
              <w:ind w:right="359" w:firstLine="426"/>
              <w:jc w:val="both"/>
              <w:rPr>
                <w:color w:val="000000"/>
              </w:rPr>
            </w:pPr>
            <w:r w:rsidRPr="00285D52">
              <w:rPr>
                <w:color w:val="000000"/>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285D52">
              <w:rPr>
                <w:color w:val="000000"/>
              </w:rPr>
              <w:t xml:space="preserve"> Р</w:t>
            </w:r>
            <w:proofErr w:type="gramEnd"/>
            <w:r w:rsidRPr="00285D52">
              <w:rPr>
                <w:color w:val="000000"/>
              </w:rPr>
              <w:t>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285D52">
              <w:rPr>
                <w:color w:val="000000"/>
              </w:rPr>
              <w:t>ї є Р</w:t>
            </w:r>
            <w:proofErr w:type="gramEnd"/>
            <w:r w:rsidRPr="00285D52">
              <w:rPr>
                <w:color w:val="000000"/>
              </w:rPr>
              <w:t>осійська Федерація/Республіка Білорусь/Ісламська Республіка Іран, громадянин Російської Федерації/Республіки Білорусь/Ісламської Республіки Іран (</w:t>
            </w:r>
            <w:proofErr w:type="gramStart"/>
            <w:r w:rsidRPr="00285D52">
              <w:rPr>
                <w:color w:val="000000"/>
              </w:rPr>
              <w:t>кр</w:t>
            </w:r>
            <w:proofErr w:type="gramEnd"/>
            <w:r w:rsidRPr="00285D52">
              <w:rPr>
                <w:color w:val="000000"/>
              </w:rPr>
              <w:t>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w:t>
            </w:r>
            <w:proofErr w:type="gramStart"/>
            <w:r w:rsidRPr="00285D52">
              <w:rPr>
                <w:color w:val="000000"/>
              </w:rPr>
              <w:t>стр</w:t>
            </w:r>
            <w:proofErr w:type="gramEnd"/>
            <w:r w:rsidRPr="00285D52">
              <w:rPr>
                <w:color w:val="000000"/>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285D52">
              <w:rPr>
                <w:color w:val="000000"/>
              </w:rPr>
              <w:t>вл</w:t>
            </w:r>
            <w:proofErr w:type="gramEnd"/>
            <w:r w:rsidRPr="00285D52">
              <w:rPr>
                <w:color w:val="000000"/>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F0EC4" w:rsidRPr="00285D52" w:rsidRDefault="00615D86" w:rsidP="00EF0EC4">
            <w:pPr>
              <w:spacing w:line="0" w:lineRule="atLeast"/>
              <w:ind w:right="359" w:firstLine="426"/>
              <w:jc w:val="both"/>
              <w:rPr>
                <w:color w:val="000000"/>
              </w:rPr>
            </w:pPr>
            <w:r w:rsidRPr="00285D52">
              <w:rPr>
                <w:color w:val="000000"/>
              </w:rPr>
              <w:t>2.</w:t>
            </w:r>
            <w:r w:rsidRPr="00285D52">
              <w:rPr>
                <w:color w:val="000000"/>
              </w:rPr>
              <w:tab/>
              <w:t>тендерна пропозиція:</w:t>
            </w:r>
          </w:p>
          <w:p w:rsidR="00EF0EC4" w:rsidRPr="00285D52" w:rsidRDefault="00615D86" w:rsidP="00EF0EC4">
            <w:pPr>
              <w:spacing w:line="0" w:lineRule="atLeast"/>
              <w:ind w:right="359" w:firstLine="426"/>
              <w:jc w:val="both"/>
              <w:rPr>
                <w:color w:val="000000"/>
              </w:rPr>
            </w:pPr>
            <w:r w:rsidRPr="00285D52">
              <w:rPr>
                <w:color w:val="000000"/>
              </w:rPr>
              <w:t xml:space="preserve">не відповідає умовам </w:t>
            </w:r>
            <w:proofErr w:type="gramStart"/>
            <w:r w:rsidRPr="00285D52">
              <w:rPr>
                <w:color w:val="000000"/>
              </w:rPr>
              <w:t>техн</w:t>
            </w:r>
            <w:proofErr w:type="gramEnd"/>
            <w:r w:rsidRPr="00285D52">
              <w:rPr>
                <w:color w:val="000000"/>
              </w:rPr>
              <w:t>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EF0EC4" w:rsidRPr="00285D52" w:rsidRDefault="00615D86" w:rsidP="00EF0EC4">
            <w:pPr>
              <w:spacing w:line="0" w:lineRule="atLeast"/>
              <w:ind w:right="359" w:firstLine="426"/>
              <w:jc w:val="both"/>
              <w:rPr>
                <w:color w:val="000000"/>
              </w:rPr>
            </w:pPr>
            <w:r w:rsidRPr="00285D52">
              <w:rPr>
                <w:color w:val="000000"/>
              </w:rPr>
              <w:t xml:space="preserve">є </w:t>
            </w:r>
            <w:proofErr w:type="gramStart"/>
            <w:r w:rsidRPr="00285D52">
              <w:rPr>
                <w:color w:val="000000"/>
              </w:rPr>
              <w:t>такою</w:t>
            </w:r>
            <w:proofErr w:type="gramEnd"/>
            <w:r w:rsidRPr="00285D52">
              <w:rPr>
                <w:color w:val="000000"/>
              </w:rPr>
              <w:t>, строк дії якої закінчився;</w:t>
            </w:r>
          </w:p>
          <w:p w:rsidR="00EF0EC4" w:rsidRPr="00285D52" w:rsidRDefault="00615D86" w:rsidP="00EF0EC4">
            <w:pPr>
              <w:spacing w:line="0" w:lineRule="atLeast"/>
              <w:ind w:right="359" w:firstLine="426"/>
              <w:jc w:val="both"/>
              <w:rPr>
                <w:color w:val="000000"/>
              </w:rPr>
            </w:pPr>
            <w:r w:rsidRPr="00285D52">
              <w:rPr>
                <w:color w:val="000000"/>
              </w:rPr>
              <w:t>є такою, ціна якої перевищує очікувану вартість предмета закупі</w:t>
            </w:r>
            <w:proofErr w:type="gramStart"/>
            <w:r w:rsidRPr="00285D52">
              <w:rPr>
                <w:color w:val="000000"/>
              </w:rPr>
              <w:t>вл</w:t>
            </w:r>
            <w:proofErr w:type="gramEnd"/>
            <w:r w:rsidRPr="00285D52">
              <w:rPr>
                <w:color w:val="000000"/>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285D52">
              <w:rPr>
                <w:color w:val="000000"/>
              </w:rPr>
              <w:t>ніж</w:t>
            </w:r>
            <w:proofErr w:type="gramEnd"/>
            <w:r w:rsidRPr="00285D52">
              <w:rPr>
                <w:color w:val="000000"/>
              </w:rPr>
              <w:t xml:space="preserve"> зазначений замовником в тендерній документації;</w:t>
            </w:r>
          </w:p>
          <w:p w:rsidR="00EF0EC4" w:rsidRPr="00285D52" w:rsidRDefault="00615D86" w:rsidP="00EF0EC4">
            <w:pPr>
              <w:spacing w:line="0" w:lineRule="atLeast"/>
              <w:ind w:right="359" w:firstLine="426"/>
              <w:jc w:val="both"/>
              <w:rPr>
                <w:color w:val="000000"/>
              </w:rPr>
            </w:pPr>
            <w:r w:rsidRPr="00285D52">
              <w:rPr>
                <w:color w:val="000000"/>
              </w:rPr>
              <w:t xml:space="preserve">не відповідає вимогам, установленим у тендерній документації відповідно </w:t>
            </w:r>
            <w:proofErr w:type="gramStart"/>
            <w:r w:rsidRPr="00285D52">
              <w:rPr>
                <w:color w:val="000000"/>
              </w:rPr>
              <w:t>до</w:t>
            </w:r>
            <w:proofErr w:type="gramEnd"/>
            <w:r w:rsidRPr="00285D52">
              <w:rPr>
                <w:color w:val="000000"/>
              </w:rPr>
              <w:t xml:space="preserve"> абзацу першого частини третьої статті 22 Закону;</w:t>
            </w:r>
          </w:p>
          <w:p w:rsidR="00EF0EC4" w:rsidRPr="00285D52" w:rsidRDefault="00615D86" w:rsidP="00EF0EC4">
            <w:pPr>
              <w:spacing w:line="0" w:lineRule="atLeast"/>
              <w:ind w:right="359" w:firstLine="426"/>
              <w:jc w:val="both"/>
              <w:rPr>
                <w:color w:val="000000"/>
              </w:rPr>
            </w:pPr>
            <w:r w:rsidRPr="00285D52">
              <w:rPr>
                <w:color w:val="000000"/>
              </w:rPr>
              <w:t>3.</w:t>
            </w:r>
            <w:r w:rsidRPr="00285D52">
              <w:rPr>
                <w:color w:val="000000"/>
              </w:rPr>
              <w:tab/>
              <w:t>переможець процедури закупі</w:t>
            </w:r>
            <w:proofErr w:type="gramStart"/>
            <w:r w:rsidRPr="00285D52">
              <w:rPr>
                <w:color w:val="000000"/>
              </w:rPr>
              <w:t>вл</w:t>
            </w:r>
            <w:proofErr w:type="gramEnd"/>
            <w:r w:rsidRPr="00285D52">
              <w:rPr>
                <w:color w:val="000000"/>
              </w:rPr>
              <w:t>і:</w:t>
            </w:r>
          </w:p>
          <w:p w:rsidR="00EF0EC4" w:rsidRPr="00285D52" w:rsidRDefault="00615D86" w:rsidP="00EF0EC4">
            <w:pPr>
              <w:spacing w:line="0" w:lineRule="atLeast"/>
              <w:ind w:right="359" w:firstLine="426"/>
              <w:jc w:val="both"/>
              <w:rPr>
                <w:color w:val="000000"/>
              </w:rPr>
            </w:pPr>
            <w:r w:rsidRPr="00285D52">
              <w:rPr>
                <w:color w:val="000000"/>
              </w:rPr>
              <w:t xml:space="preserve">відмовився від </w:t>
            </w:r>
            <w:proofErr w:type="gramStart"/>
            <w:r w:rsidRPr="00285D52">
              <w:rPr>
                <w:color w:val="000000"/>
              </w:rPr>
              <w:t>п</w:t>
            </w:r>
            <w:proofErr w:type="gramEnd"/>
            <w:r w:rsidRPr="00285D52">
              <w:rPr>
                <w:color w:val="000000"/>
              </w:rPr>
              <w:t>ідписання договору про закупівлю відповідно до вимог тендерної документації або укладення договору про закупівлю;</w:t>
            </w:r>
          </w:p>
          <w:p w:rsidR="00EF0EC4" w:rsidRPr="00285D52" w:rsidRDefault="00615D86" w:rsidP="00EF0EC4">
            <w:pPr>
              <w:spacing w:line="0" w:lineRule="atLeast"/>
              <w:ind w:right="359" w:firstLine="426"/>
              <w:jc w:val="both"/>
              <w:rPr>
                <w:color w:val="000000"/>
              </w:rPr>
            </w:pPr>
            <w:r w:rsidRPr="00285D52">
              <w:rPr>
                <w:color w:val="000000"/>
              </w:rPr>
              <w:t xml:space="preserve">не надав у спосіб, зазначений в тендерній документації, документи, що </w:t>
            </w:r>
            <w:proofErr w:type="gramStart"/>
            <w:r w:rsidRPr="00285D52">
              <w:rPr>
                <w:color w:val="000000"/>
              </w:rPr>
              <w:t>п</w:t>
            </w:r>
            <w:proofErr w:type="gramEnd"/>
            <w:r w:rsidRPr="00285D52">
              <w:rPr>
                <w:color w:val="000000"/>
              </w:rPr>
              <w:t xml:space="preserve">ідтверджують відсутність підстав, визначених у підпунктах </w:t>
            </w:r>
            <w:r>
              <w:rPr>
                <w:color w:val="000000"/>
                <w:lang w:val="uk-UA"/>
              </w:rPr>
              <w:t xml:space="preserve">3, </w:t>
            </w:r>
            <w:r w:rsidRPr="00285D52">
              <w:rPr>
                <w:color w:val="000000"/>
              </w:rPr>
              <w:t xml:space="preserve">5, 6 і 12 пункту 47 </w:t>
            </w:r>
            <w:r>
              <w:rPr>
                <w:color w:val="000000"/>
                <w:lang w:val="uk-UA"/>
              </w:rPr>
              <w:t>О</w:t>
            </w:r>
            <w:r w:rsidRPr="00285D52">
              <w:rPr>
                <w:color w:val="000000"/>
              </w:rPr>
              <w:t>собливостей;</w:t>
            </w:r>
          </w:p>
          <w:p w:rsidR="00EF0EC4" w:rsidRPr="00285D52" w:rsidRDefault="00615D86" w:rsidP="00EF0EC4">
            <w:pPr>
              <w:spacing w:line="0" w:lineRule="atLeast"/>
              <w:ind w:right="359" w:firstLine="426"/>
              <w:jc w:val="both"/>
              <w:rPr>
                <w:color w:val="000000"/>
              </w:rPr>
            </w:pPr>
            <w:r w:rsidRPr="00285D52">
              <w:rPr>
                <w:color w:val="000000"/>
              </w:rPr>
              <w:t xml:space="preserve">не надав забезпечення виконання договору </w:t>
            </w:r>
            <w:proofErr w:type="gramStart"/>
            <w:r w:rsidRPr="00285D52">
              <w:rPr>
                <w:color w:val="000000"/>
              </w:rPr>
              <w:t>про</w:t>
            </w:r>
            <w:proofErr w:type="gramEnd"/>
            <w:r w:rsidRPr="00285D52">
              <w:rPr>
                <w:color w:val="000000"/>
              </w:rPr>
              <w:t xml:space="preserve"> закупівлю, якщо таке забезпечення вимагалося замовником;</w:t>
            </w:r>
          </w:p>
          <w:p w:rsidR="00EF0EC4" w:rsidRPr="00285D52" w:rsidRDefault="00615D86" w:rsidP="00EF0EC4">
            <w:pPr>
              <w:spacing w:line="0" w:lineRule="atLeast"/>
              <w:ind w:right="359" w:firstLine="426"/>
              <w:jc w:val="both"/>
              <w:rPr>
                <w:color w:val="000000"/>
              </w:rPr>
            </w:pPr>
            <w:r w:rsidRPr="00285D52">
              <w:rPr>
                <w:color w:val="000000"/>
              </w:rPr>
              <w:t>надав недостовірну інформацію, що є суттєвою для визначення результатів процедури закупі</w:t>
            </w:r>
            <w:proofErr w:type="gramStart"/>
            <w:r w:rsidRPr="00285D52">
              <w:rPr>
                <w:color w:val="000000"/>
              </w:rPr>
              <w:t>вл</w:t>
            </w:r>
            <w:proofErr w:type="gramEnd"/>
            <w:r w:rsidRPr="00285D52">
              <w:rPr>
                <w:color w:val="000000"/>
              </w:rPr>
              <w:t>і, яку замовником виявлено згідно з абзацом першим пункту 42 Особливостей.</w:t>
            </w:r>
          </w:p>
          <w:p w:rsidR="00EF0EC4" w:rsidRPr="00285D52" w:rsidRDefault="00615D86" w:rsidP="00EF0EC4">
            <w:pPr>
              <w:spacing w:line="0" w:lineRule="atLeast"/>
              <w:ind w:right="359" w:firstLine="426"/>
              <w:jc w:val="both"/>
              <w:rPr>
                <w:color w:val="000000"/>
              </w:rPr>
            </w:pPr>
            <w:r w:rsidRPr="00285D52">
              <w:rPr>
                <w:color w:val="000000"/>
              </w:rPr>
              <w:t xml:space="preserve">Замовник може відхилити тендерну пропозицію із зазначенням аргументації в електронній системі закупівель </w:t>
            </w:r>
            <w:proofErr w:type="gramStart"/>
            <w:r w:rsidRPr="00285D52">
              <w:rPr>
                <w:color w:val="000000"/>
              </w:rPr>
              <w:t>у</w:t>
            </w:r>
            <w:proofErr w:type="gramEnd"/>
            <w:r w:rsidRPr="00285D52">
              <w:rPr>
                <w:color w:val="000000"/>
              </w:rPr>
              <w:t xml:space="preserve"> разі, коли:</w:t>
            </w:r>
          </w:p>
          <w:p w:rsidR="00EF0EC4" w:rsidRPr="00285D52" w:rsidRDefault="00615D86" w:rsidP="00EF0EC4">
            <w:pPr>
              <w:spacing w:line="0" w:lineRule="atLeast"/>
              <w:ind w:right="359" w:firstLine="426"/>
              <w:jc w:val="both"/>
              <w:rPr>
                <w:color w:val="000000"/>
              </w:rPr>
            </w:pPr>
            <w:r w:rsidRPr="00285D52">
              <w:rPr>
                <w:color w:val="000000"/>
              </w:rPr>
              <w:t>1.</w:t>
            </w:r>
            <w:r w:rsidRPr="00285D52">
              <w:rPr>
                <w:color w:val="000000"/>
              </w:rPr>
              <w:tab/>
              <w:t>учасник процедури закупі</w:t>
            </w:r>
            <w:proofErr w:type="gramStart"/>
            <w:r w:rsidRPr="00285D52">
              <w:rPr>
                <w:color w:val="000000"/>
              </w:rPr>
              <w:t>вл</w:t>
            </w:r>
            <w:proofErr w:type="gramEnd"/>
            <w:r w:rsidRPr="00285D52">
              <w:rPr>
                <w:color w:val="000000"/>
              </w:rPr>
              <w:t>і надав неналежне обґрунтування щодо ціни або вартості відповідних товарів, робіт чи послуг тендерної пропозиції, що є аномально низькою;</w:t>
            </w:r>
          </w:p>
          <w:p w:rsidR="00EF0EC4" w:rsidRPr="00285D52" w:rsidRDefault="00615D86" w:rsidP="00EF0EC4">
            <w:pPr>
              <w:spacing w:line="0" w:lineRule="atLeast"/>
              <w:ind w:right="359" w:firstLine="426"/>
              <w:jc w:val="both"/>
              <w:rPr>
                <w:color w:val="000000"/>
              </w:rPr>
            </w:pPr>
            <w:r w:rsidRPr="00285D52">
              <w:rPr>
                <w:color w:val="000000"/>
              </w:rPr>
              <w:t>2.</w:t>
            </w:r>
            <w:r w:rsidRPr="00285D52">
              <w:rPr>
                <w:color w:val="000000"/>
              </w:rPr>
              <w:tab/>
            </w:r>
            <w:r w:rsidRPr="00315860">
              <w:rPr>
                <w:color w:val="000000"/>
              </w:rPr>
              <w:t>учасник процедури закупі</w:t>
            </w:r>
            <w:proofErr w:type="gramStart"/>
            <w:r w:rsidRPr="00315860">
              <w:rPr>
                <w:color w:val="000000"/>
              </w:rPr>
              <w:t>вл</w:t>
            </w:r>
            <w:proofErr w:type="gramEnd"/>
            <w:r w:rsidRPr="00315860">
              <w:rPr>
                <w:color w:val="000000"/>
              </w:rPr>
              <w:t>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w:t>
            </w:r>
            <w:proofErr w:type="gramStart"/>
            <w:r w:rsidRPr="00315860">
              <w:rPr>
                <w:color w:val="000000"/>
              </w:rPr>
              <w:t>вл</w:t>
            </w:r>
            <w:proofErr w:type="gramEnd"/>
            <w:r w:rsidRPr="00315860">
              <w:rPr>
                <w:color w:val="000000"/>
              </w:rPr>
              <w:t xml:space="preserve">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315860">
              <w:rPr>
                <w:color w:val="000000"/>
              </w:rPr>
              <w:t>п</w:t>
            </w:r>
            <w:proofErr w:type="gramEnd"/>
            <w:r w:rsidRPr="00315860">
              <w:rPr>
                <w:color w:val="000000"/>
              </w:rPr>
              <w:t>ідтвердження достатнім, тендерна пропозиція такого учасника не може бути відхилена.</w:t>
            </w:r>
          </w:p>
          <w:p w:rsidR="00466C52" w:rsidRPr="008A0824" w:rsidRDefault="00615D86" w:rsidP="00EF0EC4">
            <w:pPr>
              <w:pStyle w:val="rvps2"/>
              <w:shd w:val="clear" w:color="auto" w:fill="FFFFFF"/>
              <w:spacing w:before="0" w:after="0"/>
              <w:ind w:right="359" w:firstLine="426"/>
              <w:jc w:val="both"/>
              <w:rPr>
                <w:color w:val="333333"/>
              </w:rPr>
            </w:pPr>
            <w:r w:rsidRPr="00285D52">
              <w:rPr>
                <w:color w:val="000000"/>
              </w:rPr>
              <w:t xml:space="preserve">Інформація про відхилення тендерної пропозиції, у тому числі </w:t>
            </w:r>
            <w:proofErr w:type="gramStart"/>
            <w:r w:rsidRPr="00285D52">
              <w:rPr>
                <w:color w:val="000000"/>
              </w:rPr>
              <w:t>п</w:t>
            </w:r>
            <w:proofErr w:type="gramEnd"/>
            <w:r w:rsidRPr="00285D52">
              <w:rPr>
                <w:color w:val="000000"/>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285D52">
              <w:rPr>
                <w:color w:val="000000"/>
              </w:rPr>
              <w:t>вл</w:t>
            </w:r>
            <w:proofErr w:type="gramEnd"/>
            <w:r w:rsidRPr="00285D52">
              <w:rPr>
                <w:color w:val="000000"/>
              </w:rPr>
              <w:t>і/переможцю процедури закупівлі, тендерна пропозиція якого відхилена, через е</w:t>
            </w:r>
            <w:r>
              <w:rPr>
                <w:color w:val="000000"/>
              </w:rPr>
              <w:t>лектронну систему закупівель.</w:t>
            </w:r>
          </w:p>
        </w:tc>
      </w:tr>
      <w:tr w:rsidR="001A6A8E" w:rsidTr="00DF5A2A">
        <w:tc>
          <w:tcPr>
            <w:tcW w:w="5000" w:type="pct"/>
            <w:gridSpan w:val="3"/>
            <w:shd w:val="clear" w:color="auto" w:fill="D9D9D9" w:themeFill="background1" w:themeFillShade="D9"/>
            <w:hideMark/>
          </w:tcPr>
          <w:p w:rsidR="00466C52" w:rsidRPr="00567E43" w:rsidRDefault="00615D86" w:rsidP="00356FE4">
            <w:pPr>
              <w:tabs>
                <w:tab w:val="left" w:pos="4253"/>
              </w:tabs>
              <w:ind w:left="113" w:right="253"/>
              <w:jc w:val="center"/>
              <w:rPr>
                <w:b/>
                <w:lang w:val="uk-UA" w:eastAsia="uk-UA"/>
              </w:rPr>
            </w:pPr>
            <w:r>
              <w:rPr>
                <w:b/>
                <w:lang w:val="uk-UA"/>
              </w:rPr>
              <w:t>Розділ 5</w:t>
            </w:r>
            <w:r w:rsidRPr="00567E43">
              <w:rPr>
                <w:b/>
                <w:lang w:val="uk-UA"/>
              </w:rPr>
              <w:t xml:space="preserve">. </w:t>
            </w:r>
            <w:r w:rsidRPr="00567E43">
              <w:rPr>
                <w:b/>
                <w:lang w:val="uk-UA" w:eastAsia="uk-UA"/>
              </w:rPr>
              <w:t>Результати торгів та укладання договору про закупівлю</w:t>
            </w:r>
          </w:p>
        </w:tc>
      </w:tr>
      <w:tr w:rsidR="001A6A8E" w:rsidTr="00DF5A2A">
        <w:tc>
          <w:tcPr>
            <w:tcW w:w="286" w:type="pct"/>
            <w:shd w:val="clear" w:color="auto" w:fill="auto"/>
            <w:hideMark/>
          </w:tcPr>
          <w:p w:rsidR="00466C52" w:rsidRPr="00567E43" w:rsidRDefault="00615D86" w:rsidP="00356FE4">
            <w:pPr>
              <w:tabs>
                <w:tab w:val="left" w:pos="4253"/>
              </w:tabs>
              <w:ind w:left="113" w:right="113"/>
              <w:jc w:val="center"/>
              <w:rPr>
                <w:lang w:val="uk-UA" w:eastAsia="uk-UA"/>
              </w:rPr>
            </w:pPr>
            <w:r w:rsidRPr="00567E43">
              <w:rPr>
                <w:lang w:val="uk-UA" w:eastAsia="uk-UA"/>
              </w:rPr>
              <w:t>1</w:t>
            </w:r>
          </w:p>
        </w:tc>
        <w:tc>
          <w:tcPr>
            <w:tcW w:w="1361" w:type="pct"/>
            <w:shd w:val="clear" w:color="auto" w:fill="auto"/>
            <w:hideMark/>
          </w:tcPr>
          <w:p w:rsidR="00466C52" w:rsidRPr="00567E43" w:rsidRDefault="00615D86" w:rsidP="00356FE4">
            <w:pPr>
              <w:tabs>
                <w:tab w:val="left" w:pos="4253"/>
              </w:tabs>
              <w:ind w:left="113" w:right="113"/>
              <w:rPr>
                <w:b/>
                <w:lang w:val="uk-UA" w:eastAsia="uk-UA"/>
              </w:rPr>
            </w:pPr>
            <w:r w:rsidRPr="00567E43">
              <w:rPr>
                <w:b/>
                <w:lang w:val="uk-UA" w:eastAsia="uk-UA"/>
              </w:rPr>
              <w:t>Відміна замовником торгів чи визнання їх такими, що не відбулися</w:t>
            </w:r>
          </w:p>
        </w:tc>
        <w:tc>
          <w:tcPr>
            <w:tcW w:w="3352" w:type="pct"/>
            <w:shd w:val="clear" w:color="auto" w:fill="auto"/>
            <w:hideMark/>
          </w:tcPr>
          <w:p w:rsidR="00466C52" w:rsidRPr="00567E43" w:rsidRDefault="00615D86" w:rsidP="00472928">
            <w:pPr>
              <w:ind w:right="253" w:firstLine="438"/>
              <w:jc w:val="both"/>
              <w:rPr>
                <w:b/>
                <w:lang w:val="uk-UA" w:eastAsia="en-US"/>
              </w:rPr>
            </w:pPr>
            <w:r w:rsidRPr="00567E43">
              <w:rPr>
                <w:b/>
                <w:lang w:val="uk-UA" w:eastAsia="en-US"/>
              </w:rPr>
              <w:t>Замовник відміняє відкриті торги у разі:</w:t>
            </w:r>
          </w:p>
          <w:p w:rsidR="00466C52" w:rsidRPr="00567E43" w:rsidRDefault="00615D86" w:rsidP="00472928">
            <w:pPr>
              <w:pStyle w:val="rvps2"/>
              <w:shd w:val="clear" w:color="auto" w:fill="FFFFFF"/>
              <w:spacing w:before="0" w:after="0"/>
              <w:ind w:right="253" w:firstLine="438"/>
              <w:jc w:val="both"/>
              <w:rPr>
                <w:color w:val="333333"/>
                <w:lang w:val="uk-UA" w:eastAsia="ru-RU"/>
              </w:rPr>
            </w:pPr>
            <w:r w:rsidRPr="00567E43">
              <w:rPr>
                <w:color w:val="333333"/>
                <w:lang w:val="uk-UA" w:eastAsia="ru-RU"/>
              </w:rPr>
              <w:t>1) відсутності подальшої потреби в закупівлі товарів, робіт чи послуг;</w:t>
            </w:r>
          </w:p>
          <w:p w:rsidR="00466C52" w:rsidRPr="00567E43" w:rsidRDefault="00615D86" w:rsidP="00472928">
            <w:pPr>
              <w:shd w:val="clear" w:color="auto" w:fill="FFFFFF"/>
              <w:ind w:right="253" w:firstLine="438"/>
              <w:jc w:val="both"/>
              <w:rPr>
                <w:color w:val="333333"/>
                <w:lang w:val="uk-UA"/>
              </w:rPr>
            </w:pPr>
            <w:bookmarkStart w:id="9" w:name="n644"/>
            <w:bookmarkEnd w:id="9"/>
            <w:r w:rsidRPr="00567E43">
              <w:rPr>
                <w:color w:val="333333"/>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6C52" w:rsidRPr="00567E43" w:rsidRDefault="00615D86" w:rsidP="00472928">
            <w:pPr>
              <w:shd w:val="clear" w:color="auto" w:fill="FFFFFF"/>
              <w:ind w:right="253" w:firstLine="438"/>
              <w:jc w:val="both"/>
              <w:rPr>
                <w:color w:val="333333"/>
                <w:lang w:val="uk-UA"/>
              </w:rPr>
            </w:pPr>
            <w:bookmarkStart w:id="10" w:name="n645"/>
            <w:bookmarkEnd w:id="10"/>
            <w:r w:rsidRPr="00567E43">
              <w:rPr>
                <w:color w:val="333333"/>
                <w:lang w:val="uk-UA"/>
              </w:rPr>
              <w:t>3) скорочення обсягу видатків на здійснення закупівлі товарів, робіт чи послуг;</w:t>
            </w:r>
          </w:p>
          <w:p w:rsidR="00466C52" w:rsidRPr="00567E43" w:rsidRDefault="00615D86" w:rsidP="00472928">
            <w:pPr>
              <w:shd w:val="clear" w:color="auto" w:fill="FFFFFF"/>
              <w:ind w:right="253" w:firstLine="438"/>
              <w:jc w:val="both"/>
              <w:rPr>
                <w:color w:val="333333"/>
                <w:lang w:val="uk-UA"/>
              </w:rPr>
            </w:pPr>
            <w:bookmarkStart w:id="11" w:name="n646"/>
            <w:bookmarkEnd w:id="11"/>
            <w:r w:rsidRPr="00567E43">
              <w:rPr>
                <w:color w:val="333333"/>
                <w:lang w:val="uk-UA"/>
              </w:rPr>
              <w:t>4) коли здійснення закупівлі стало неможливим внаслідок дії обставин непереборної сили.</w:t>
            </w:r>
          </w:p>
          <w:p w:rsidR="00466C52" w:rsidRPr="00567E43" w:rsidRDefault="00615D86" w:rsidP="008A0824">
            <w:pPr>
              <w:shd w:val="clear" w:color="auto" w:fill="FFFFFF"/>
              <w:ind w:right="253" w:firstLine="438"/>
              <w:jc w:val="both"/>
              <w:rPr>
                <w:color w:val="333333"/>
                <w:lang w:val="uk-UA"/>
              </w:rPr>
            </w:pPr>
            <w:bookmarkStart w:id="12" w:name="n647"/>
            <w:bookmarkEnd w:id="12"/>
            <w:r w:rsidRPr="00567E43">
              <w:rPr>
                <w:color w:val="333333"/>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w:t>
            </w:r>
            <w:r w:rsidR="008A0824">
              <w:rPr>
                <w:color w:val="333333"/>
                <w:lang w:val="uk-UA"/>
              </w:rPr>
              <w:t>стави прийняття такого рішення.</w:t>
            </w:r>
          </w:p>
          <w:p w:rsidR="00466C52" w:rsidRPr="00567E43" w:rsidRDefault="00615D86" w:rsidP="00472928">
            <w:pPr>
              <w:ind w:right="253" w:firstLine="438"/>
              <w:jc w:val="both"/>
              <w:rPr>
                <w:b/>
                <w:lang w:val="uk-UA"/>
              </w:rPr>
            </w:pPr>
            <w:r w:rsidRPr="00567E43">
              <w:rPr>
                <w:b/>
                <w:lang w:val="uk-UA" w:eastAsia="en-US"/>
              </w:rPr>
              <w:t>Відкриті торги автоматично відміняються електронною системою закупівель у разі:</w:t>
            </w:r>
          </w:p>
          <w:p w:rsidR="00466C52" w:rsidRPr="00567E43" w:rsidRDefault="00615D86" w:rsidP="00472928">
            <w:pPr>
              <w:ind w:right="253" w:firstLine="438"/>
              <w:jc w:val="both"/>
              <w:rPr>
                <w:lang w:val="uk-UA" w:eastAsia="en-US"/>
              </w:rPr>
            </w:pPr>
            <w:r w:rsidRPr="00567E43">
              <w:rPr>
                <w:lang w:val="uk-UA" w:eastAsia="en-US"/>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6C52" w:rsidRPr="00567E43" w:rsidRDefault="00615D86" w:rsidP="00472928">
            <w:pPr>
              <w:ind w:right="253" w:firstLine="438"/>
              <w:jc w:val="both"/>
              <w:rPr>
                <w:lang w:val="uk-UA" w:eastAsia="en-US"/>
              </w:rPr>
            </w:pPr>
            <w:r w:rsidRPr="00567E43">
              <w:rPr>
                <w:lang w:val="uk-UA" w:eastAsia="en-US"/>
              </w:rPr>
              <w:t>2) неподання жодної тендерної пропозиції для участі у відкритих торгах у строк, установлений замовником згідно з Особливостями.</w:t>
            </w:r>
          </w:p>
          <w:p w:rsidR="00466C52" w:rsidRPr="00567E43" w:rsidRDefault="00615D86" w:rsidP="00472928">
            <w:pPr>
              <w:ind w:right="253" w:firstLine="438"/>
              <w:jc w:val="both"/>
              <w:rPr>
                <w:lang w:val="uk-UA"/>
              </w:rPr>
            </w:pPr>
            <w:r w:rsidRPr="00567E43">
              <w:rPr>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13" w:name="n1598"/>
            <w:bookmarkEnd w:id="13"/>
          </w:p>
        </w:tc>
      </w:tr>
      <w:tr w:rsidR="001A6A8E" w:rsidTr="00472928">
        <w:trPr>
          <w:trHeight w:val="2296"/>
        </w:trPr>
        <w:tc>
          <w:tcPr>
            <w:tcW w:w="286" w:type="pct"/>
            <w:shd w:val="clear" w:color="auto" w:fill="auto"/>
            <w:hideMark/>
          </w:tcPr>
          <w:p w:rsidR="00466C52" w:rsidRPr="00567E43" w:rsidRDefault="00615D86" w:rsidP="00356FE4">
            <w:pPr>
              <w:tabs>
                <w:tab w:val="left" w:pos="4253"/>
              </w:tabs>
              <w:ind w:left="113" w:right="113"/>
              <w:jc w:val="center"/>
              <w:rPr>
                <w:lang w:val="uk-UA" w:eastAsia="uk-UA"/>
              </w:rPr>
            </w:pPr>
            <w:r w:rsidRPr="00567E43">
              <w:rPr>
                <w:lang w:val="uk-UA" w:eastAsia="uk-UA"/>
              </w:rPr>
              <w:t>2</w:t>
            </w:r>
          </w:p>
        </w:tc>
        <w:tc>
          <w:tcPr>
            <w:tcW w:w="1361" w:type="pct"/>
            <w:shd w:val="clear" w:color="auto" w:fill="auto"/>
            <w:hideMark/>
          </w:tcPr>
          <w:p w:rsidR="00466C52" w:rsidRPr="00567E43" w:rsidRDefault="00615D86" w:rsidP="00356FE4">
            <w:pPr>
              <w:tabs>
                <w:tab w:val="left" w:pos="4253"/>
              </w:tabs>
              <w:ind w:left="113" w:right="113"/>
              <w:rPr>
                <w:b/>
                <w:lang w:val="uk-UA" w:eastAsia="uk-UA"/>
              </w:rPr>
            </w:pPr>
            <w:r w:rsidRPr="00567E43">
              <w:rPr>
                <w:b/>
                <w:lang w:val="uk-UA" w:eastAsia="uk-UA"/>
              </w:rPr>
              <w:t>Строк укладання договору</w:t>
            </w:r>
          </w:p>
        </w:tc>
        <w:tc>
          <w:tcPr>
            <w:tcW w:w="3352" w:type="pct"/>
            <w:shd w:val="clear" w:color="auto" w:fill="auto"/>
            <w:hideMark/>
          </w:tcPr>
          <w:p w:rsidR="00466C52" w:rsidRPr="005B614D" w:rsidRDefault="00615D86" w:rsidP="00472928">
            <w:pPr>
              <w:ind w:right="253" w:firstLine="438"/>
              <w:jc w:val="both"/>
              <w:rPr>
                <w:shd w:val="solid" w:color="FFFFFF" w:fill="FFFFFF"/>
              </w:rPr>
            </w:pPr>
            <w:r w:rsidRPr="00567E43">
              <w:rPr>
                <w:shd w:val="solid" w:color="FFFFFF" w:fill="FFFFFF"/>
                <w:lang w:val="uk-UA"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66C52" w:rsidRPr="00727DB6" w:rsidRDefault="00615D86" w:rsidP="00727DB6">
            <w:pPr>
              <w:ind w:right="253" w:firstLine="438"/>
              <w:jc w:val="both"/>
              <w:rPr>
                <w:shd w:val="solid" w:color="FFFFFF" w:fill="FFFFFF"/>
                <w:lang w:val="uk-UA" w:eastAsia="en-US"/>
              </w:rPr>
            </w:pPr>
            <w:r w:rsidRPr="00567E43">
              <w:rPr>
                <w:shd w:val="solid" w:color="FFFFFF" w:fill="FFFFFF"/>
                <w:lang w:val="uk-UA"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A6A8E" w:rsidTr="00DF5A2A">
        <w:tc>
          <w:tcPr>
            <w:tcW w:w="286" w:type="pct"/>
            <w:shd w:val="clear" w:color="auto" w:fill="auto"/>
            <w:hideMark/>
          </w:tcPr>
          <w:p w:rsidR="00466C52" w:rsidRPr="00567E43" w:rsidRDefault="00615D86" w:rsidP="00356FE4">
            <w:pPr>
              <w:tabs>
                <w:tab w:val="left" w:pos="4253"/>
              </w:tabs>
              <w:ind w:left="113" w:right="113"/>
              <w:jc w:val="center"/>
              <w:rPr>
                <w:lang w:val="uk-UA" w:eastAsia="uk-UA"/>
              </w:rPr>
            </w:pPr>
            <w:r w:rsidRPr="00567E43">
              <w:rPr>
                <w:lang w:val="uk-UA" w:eastAsia="uk-UA"/>
              </w:rPr>
              <w:t>3</w:t>
            </w:r>
          </w:p>
        </w:tc>
        <w:tc>
          <w:tcPr>
            <w:tcW w:w="1361" w:type="pct"/>
            <w:shd w:val="clear" w:color="auto" w:fill="auto"/>
            <w:hideMark/>
          </w:tcPr>
          <w:p w:rsidR="00466C52" w:rsidRPr="00567E43" w:rsidRDefault="00615D86" w:rsidP="00356FE4">
            <w:pPr>
              <w:tabs>
                <w:tab w:val="left" w:pos="4253"/>
              </w:tabs>
              <w:ind w:left="113" w:right="113"/>
              <w:rPr>
                <w:b/>
                <w:lang w:val="uk-UA" w:eastAsia="uk-UA"/>
              </w:rPr>
            </w:pPr>
            <w:r w:rsidRPr="00567E43">
              <w:rPr>
                <w:b/>
                <w:lang w:val="uk-UA" w:eastAsia="uk-UA"/>
              </w:rPr>
              <w:t>Проект договору про закупівлю</w:t>
            </w:r>
          </w:p>
        </w:tc>
        <w:tc>
          <w:tcPr>
            <w:tcW w:w="3352" w:type="pct"/>
            <w:shd w:val="clear" w:color="auto" w:fill="auto"/>
            <w:hideMark/>
          </w:tcPr>
          <w:p w:rsidR="00466C52" w:rsidRPr="00567E43" w:rsidRDefault="00615D86" w:rsidP="00472928">
            <w:pPr>
              <w:ind w:right="253"/>
              <w:jc w:val="both"/>
              <w:rPr>
                <w:color w:val="000000" w:themeColor="text1"/>
                <w:lang w:val="uk-UA"/>
              </w:rPr>
            </w:pPr>
            <w:r w:rsidRPr="00567E43">
              <w:rPr>
                <w:i/>
                <w:color w:val="000000" w:themeColor="text1"/>
                <w:lang w:val="uk-UA"/>
              </w:rPr>
              <w:t>Проект договору про закупівлю викладений у Додатку 6 до тендерної документації.</w:t>
            </w:r>
          </w:p>
          <w:p w:rsidR="00466C52" w:rsidRPr="00567E43" w:rsidRDefault="00615D86" w:rsidP="00472928">
            <w:pPr>
              <w:ind w:right="253"/>
              <w:jc w:val="both"/>
              <w:rPr>
                <w:lang w:val="uk-UA" w:eastAsia="uk-UA"/>
              </w:rPr>
            </w:pPr>
            <w:r w:rsidRPr="00567E43">
              <w:rPr>
                <w:color w:val="000000" w:themeColor="text1"/>
                <w:lang w:val="uk-UA"/>
              </w:rPr>
              <w:t xml:space="preserve">Проект договору складений замовником з урахуванням </w:t>
            </w:r>
            <w:r w:rsidRPr="00567E43">
              <w:rPr>
                <w:lang w:val="uk-UA" w:eastAsia="uk-UA"/>
              </w:rPr>
              <w:t xml:space="preserve">Цивільного та Господарського кодексів України, Закону та Особливостей, специфіки </w:t>
            </w:r>
            <w:r w:rsidRPr="00567E43">
              <w:rPr>
                <w:color w:val="000000" w:themeColor="text1"/>
                <w:lang w:val="uk-UA"/>
              </w:rPr>
              <w:t xml:space="preserve">предмета закупівлі. </w:t>
            </w:r>
          </w:p>
          <w:p w:rsidR="00466C52" w:rsidRPr="00567E43" w:rsidRDefault="00615D86" w:rsidP="00472928">
            <w:pPr>
              <w:ind w:right="253"/>
              <w:jc w:val="both"/>
              <w:rPr>
                <w:color w:val="000000" w:themeColor="text1"/>
                <w:lang w:val="uk-UA"/>
              </w:rPr>
            </w:pPr>
            <w:r w:rsidRPr="00567E43">
              <w:rPr>
                <w:color w:val="000000" w:themeColor="text1"/>
                <w:lang w:val="uk-UA"/>
              </w:rPr>
              <w:t>В складі цієї тендерної документації замовником поданий проект договору про закупівлю з  зазначенням порядку змін його умов (проект договору є складовою та невід’ємною частиною цієї тендерної документації).</w:t>
            </w:r>
          </w:p>
          <w:p w:rsidR="00466C52" w:rsidRPr="00567E43" w:rsidRDefault="00615D86" w:rsidP="00472928">
            <w:pPr>
              <w:ind w:right="253"/>
              <w:jc w:val="both"/>
              <w:rPr>
                <w:color w:val="000000" w:themeColor="text1"/>
                <w:lang w:val="uk-UA"/>
              </w:rPr>
            </w:pPr>
            <w:r w:rsidRPr="00567E43">
              <w:rPr>
                <w:color w:val="000000" w:themeColor="text1"/>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66C52" w:rsidRPr="00567E43" w:rsidRDefault="00615D86" w:rsidP="00472928">
            <w:pPr>
              <w:ind w:right="253"/>
              <w:jc w:val="both"/>
              <w:rPr>
                <w:color w:val="000000" w:themeColor="text1"/>
                <w:lang w:val="uk-UA"/>
              </w:rPr>
            </w:pPr>
            <w:r w:rsidRPr="00567E43">
              <w:rPr>
                <w:color w:val="000000" w:themeColor="text1"/>
                <w:lang w:val="uk-UA"/>
              </w:rPr>
              <w:t xml:space="preserve">Остаточна редакція договору про закупівлю складається замовником з урахуванням особливостей предмету закупівлі та </w:t>
            </w:r>
            <w:r w:rsidRPr="00567E43">
              <w:rPr>
                <w:lang w:val="uk-UA"/>
              </w:rPr>
              <w:t xml:space="preserve">результатів електронного аукціону </w:t>
            </w:r>
            <w:r w:rsidRPr="00567E43">
              <w:rPr>
                <w:color w:val="000000" w:themeColor="text1"/>
                <w:lang w:val="uk-UA"/>
              </w:rPr>
              <w:t>на базі проекту договору про закупівлю.</w:t>
            </w:r>
          </w:p>
        </w:tc>
      </w:tr>
      <w:tr w:rsidR="001A6A8E" w:rsidTr="00DF5A2A">
        <w:tc>
          <w:tcPr>
            <w:tcW w:w="286" w:type="pct"/>
            <w:shd w:val="clear" w:color="auto" w:fill="auto"/>
          </w:tcPr>
          <w:p w:rsidR="00466C52" w:rsidRPr="00567E43" w:rsidRDefault="00615D86" w:rsidP="00356FE4">
            <w:pPr>
              <w:tabs>
                <w:tab w:val="left" w:pos="4253"/>
              </w:tabs>
              <w:ind w:left="113" w:right="113"/>
              <w:jc w:val="center"/>
              <w:rPr>
                <w:lang w:val="uk-UA" w:eastAsia="uk-UA"/>
              </w:rPr>
            </w:pPr>
            <w:r w:rsidRPr="00567E43">
              <w:rPr>
                <w:lang w:val="uk-UA" w:eastAsia="uk-UA"/>
              </w:rPr>
              <w:t>4</w:t>
            </w:r>
          </w:p>
        </w:tc>
        <w:tc>
          <w:tcPr>
            <w:tcW w:w="1361" w:type="pct"/>
            <w:shd w:val="clear" w:color="auto" w:fill="auto"/>
          </w:tcPr>
          <w:p w:rsidR="00466C52" w:rsidRPr="00567E43" w:rsidRDefault="00615D86" w:rsidP="00356FE4">
            <w:pPr>
              <w:tabs>
                <w:tab w:val="left" w:pos="4253"/>
              </w:tabs>
              <w:ind w:left="113" w:right="113"/>
              <w:rPr>
                <w:b/>
                <w:lang w:val="uk-UA" w:eastAsia="uk-UA"/>
              </w:rPr>
            </w:pPr>
            <w:r w:rsidRPr="00567E43">
              <w:rPr>
                <w:b/>
                <w:lang w:val="uk-UA" w:eastAsia="uk-UA"/>
              </w:rPr>
              <w:t>Умови укладання договору про закупівлю</w:t>
            </w:r>
          </w:p>
        </w:tc>
        <w:tc>
          <w:tcPr>
            <w:tcW w:w="3352" w:type="pct"/>
            <w:shd w:val="clear" w:color="auto" w:fill="auto"/>
          </w:tcPr>
          <w:p w:rsidR="00EF0EC4" w:rsidRPr="00EF0EC4" w:rsidRDefault="00615D86" w:rsidP="00EF0EC4">
            <w:pPr>
              <w:ind w:right="359" w:firstLine="426"/>
              <w:jc w:val="both"/>
              <w:rPr>
                <w:lang w:val="uk-UA"/>
              </w:rPr>
            </w:pPr>
            <w:r w:rsidRPr="00EF0EC4">
              <w:rPr>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EF0EC4" w:rsidRPr="00D413BE" w:rsidRDefault="00615D86" w:rsidP="00EF0EC4">
            <w:pPr>
              <w:ind w:right="359" w:firstLine="426"/>
              <w:jc w:val="both"/>
            </w:pPr>
            <w:r w:rsidRPr="00D413BE">
              <w:t>Переможець процедури закупі</w:t>
            </w:r>
            <w:proofErr w:type="gramStart"/>
            <w:r w:rsidRPr="00D413BE">
              <w:t>вл</w:t>
            </w:r>
            <w:proofErr w:type="gramEnd"/>
            <w:r w:rsidRPr="00D413BE">
              <w:t>і під час укладення договору про закупівлю повинен надати відповідну інформацію про право підписання договору про закупівлю.</w:t>
            </w:r>
          </w:p>
          <w:p w:rsidR="00EF0EC4" w:rsidRPr="00D413BE" w:rsidRDefault="00615D86" w:rsidP="00EF0EC4">
            <w:pPr>
              <w:ind w:right="359" w:firstLine="426"/>
              <w:jc w:val="both"/>
            </w:pPr>
            <w:r w:rsidRPr="00D413BE">
              <w:t>Умови договору про закупівлю не повинні ві</w:t>
            </w:r>
            <w:proofErr w:type="gramStart"/>
            <w:r w:rsidRPr="00D413BE">
              <w:t>др</w:t>
            </w:r>
            <w:proofErr w:type="gramEnd"/>
            <w:r w:rsidRPr="00D413BE">
              <w:t>ізнятися від змісту тендерної пропозиції переможця процедури закупівлі, у тому числі за результатами електронного аукціону, крім випадків:</w:t>
            </w:r>
          </w:p>
          <w:p w:rsidR="00EF0EC4" w:rsidRPr="00D413BE" w:rsidRDefault="00615D86" w:rsidP="00EF0EC4">
            <w:pPr>
              <w:pStyle w:val="af3"/>
              <w:numPr>
                <w:ilvl w:val="0"/>
                <w:numId w:val="22"/>
              </w:numPr>
              <w:spacing w:line="240" w:lineRule="auto"/>
              <w:ind w:left="0" w:right="359" w:firstLine="426"/>
              <w:contextualSpacing w:val="0"/>
              <w:jc w:val="both"/>
              <w:rPr>
                <w:rFonts w:ascii="Times New Roman" w:hAnsi="Times New Roman" w:cs="Times New Roman"/>
                <w:sz w:val="24"/>
                <w:szCs w:val="24"/>
              </w:rPr>
            </w:pPr>
            <w:r w:rsidRPr="00D413BE">
              <w:rPr>
                <w:rFonts w:ascii="Times New Roman" w:hAnsi="Times New Roman" w:cs="Times New Roman"/>
                <w:sz w:val="24"/>
                <w:szCs w:val="24"/>
              </w:rPr>
              <w:t xml:space="preserve">визначення </w:t>
            </w:r>
            <w:proofErr w:type="gramStart"/>
            <w:r w:rsidRPr="00D413BE">
              <w:rPr>
                <w:rFonts w:ascii="Times New Roman" w:hAnsi="Times New Roman" w:cs="Times New Roman"/>
                <w:sz w:val="24"/>
                <w:szCs w:val="24"/>
              </w:rPr>
              <w:t>грошового</w:t>
            </w:r>
            <w:proofErr w:type="gramEnd"/>
            <w:r w:rsidRPr="00D413BE">
              <w:rPr>
                <w:rFonts w:ascii="Times New Roman" w:hAnsi="Times New Roman" w:cs="Times New Roman"/>
                <w:sz w:val="24"/>
                <w:szCs w:val="24"/>
              </w:rPr>
              <w:t xml:space="preserve"> еквівалента зобов’язання в іноземній валюті;</w:t>
            </w:r>
          </w:p>
          <w:p w:rsidR="00EF0EC4" w:rsidRPr="00D413BE" w:rsidRDefault="00615D86" w:rsidP="00EF0EC4">
            <w:pPr>
              <w:pStyle w:val="af3"/>
              <w:numPr>
                <w:ilvl w:val="0"/>
                <w:numId w:val="22"/>
              </w:numPr>
              <w:spacing w:line="240" w:lineRule="auto"/>
              <w:ind w:left="0" w:right="359" w:firstLine="426"/>
              <w:contextualSpacing w:val="0"/>
              <w:jc w:val="both"/>
              <w:rPr>
                <w:rFonts w:ascii="Times New Roman" w:hAnsi="Times New Roman" w:cs="Times New Roman"/>
                <w:sz w:val="24"/>
                <w:szCs w:val="24"/>
              </w:rPr>
            </w:pPr>
            <w:r w:rsidRPr="00D413BE">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w:t>
            </w:r>
            <w:proofErr w:type="gramStart"/>
            <w:r w:rsidRPr="00D413BE">
              <w:rPr>
                <w:rFonts w:ascii="Times New Roman" w:hAnsi="Times New Roman" w:cs="Times New Roman"/>
                <w:sz w:val="24"/>
                <w:szCs w:val="24"/>
              </w:rPr>
              <w:t>вл</w:t>
            </w:r>
            <w:proofErr w:type="gramEnd"/>
            <w:r w:rsidRPr="00D413BE">
              <w:rPr>
                <w:rFonts w:ascii="Times New Roman" w:hAnsi="Times New Roman" w:cs="Times New Roman"/>
                <w:sz w:val="24"/>
                <w:szCs w:val="24"/>
              </w:rPr>
              <w:t>і;</w:t>
            </w:r>
          </w:p>
          <w:p w:rsidR="00EF0EC4" w:rsidRPr="00D413BE" w:rsidRDefault="00615D86" w:rsidP="00EF0EC4">
            <w:pPr>
              <w:pStyle w:val="af3"/>
              <w:numPr>
                <w:ilvl w:val="0"/>
                <w:numId w:val="22"/>
              </w:numPr>
              <w:spacing w:line="240" w:lineRule="auto"/>
              <w:ind w:left="0" w:right="359" w:firstLine="426"/>
              <w:contextualSpacing w:val="0"/>
              <w:jc w:val="both"/>
              <w:rPr>
                <w:rFonts w:ascii="Times New Roman" w:hAnsi="Times New Roman" w:cs="Times New Roman"/>
                <w:sz w:val="24"/>
                <w:szCs w:val="24"/>
              </w:rPr>
            </w:pPr>
            <w:r w:rsidRPr="00D413BE">
              <w:rPr>
                <w:rFonts w:ascii="Times New Roman" w:hAnsi="Times New Roman" w:cs="Times New Roman"/>
                <w:sz w:val="24"/>
                <w:szCs w:val="24"/>
              </w:rPr>
              <w:t xml:space="preserve">перерахунку ціни та обсягів товарів </w:t>
            </w:r>
            <w:proofErr w:type="gramStart"/>
            <w:r w:rsidRPr="00D413BE">
              <w:rPr>
                <w:rFonts w:ascii="Times New Roman" w:hAnsi="Times New Roman" w:cs="Times New Roman"/>
                <w:sz w:val="24"/>
                <w:szCs w:val="24"/>
              </w:rPr>
              <w:t>в</w:t>
            </w:r>
            <w:proofErr w:type="gramEnd"/>
            <w:r w:rsidRPr="00D413BE">
              <w:rPr>
                <w:rFonts w:ascii="Times New Roman" w:hAnsi="Times New Roman" w:cs="Times New Roman"/>
                <w:sz w:val="24"/>
                <w:szCs w:val="24"/>
              </w:rPr>
              <w:t xml:space="preserve"> бік зменшення за умови </w:t>
            </w:r>
            <w:r>
              <w:rPr>
                <w:rFonts w:ascii="Times New Roman" w:hAnsi="Times New Roman" w:cs="Times New Roman"/>
                <w:sz w:val="24"/>
                <w:szCs w:val="24"/>
              </w:rPr>
              <w:t>необхідності приведення обсягів</w:t>
            </w:r>
            <w:r>
              <w:rPr>
                <w:rFonts w:ascii="Times New Roman" w:hAnsi="Times New Roman" w:cs="Times New Roman"/>
                <w:sz w:val="24"/>
                <w:szCs w:val="24"/>
                <w:lang w:val="uk-UA"/>
              </w:rPr>
              <w:t xml:space="preserve"> </w:t>
            </w:r>
            <w:r w:rsidRPr="00D413BE">
              <w:rPr>
                <w:rFonts w:ascii="Times New Roman" w:hAnsi="Times New Roman" w:cs="Times New Roman"/>
                <w:sz w:val="24"/>
                <w:szCs w:val="24"/>
              </w:rPr>
              <w:t>товарів до кратності упаковки.</w:t>
            </w:r>
          </w:p>
          <w:p w:rsidR="00EF0EC4" w:rsidRPr="00D413BE" w:rsidRDefault="00615D86" w:rsidP="00EF0EC4">
            <w:pPr>
              <w:ind w:right="359" w:firstLine="426"/>
              <w:jc w:val="both"/>
            </w:pPr>
            <w:r w:rsidRPr="00D413BE">
              <w:t xml:space="preserve">У разі необхідності перерахунку ціни тендерної пропозиції в бік зменшення без зменшення обсягу, або перерахунку ціни та обсягів товарів </w:t>
            </w:r>
            <w:proofErr w:type="gramStart"/>
            <w:r w:rsidRPr="00D413BE">
              <w:t>в</w:t>
            </w:r>
            <w:proofErr w:type="gramEnd"/>
            <w:r w:rsidRPr="00D413BE">
              <w:t xml:space="preserve">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466C52" w:rsidRDefault="00615D86" w:rsidP="00EF0EC4">
            <w:pPr>
              <w:ind w:right="359" w:firstLine="426"/>
              <w:jc w:val="both"/>
            </w:pPr>
            <w:r w:rsidRPr="00D413BE">
              <w:t xml:space="preserve">Істотні умови договору про закупівлю не можуть змінюватися </w:t>
            </w:r>
            <w:proofErr w:type="gramStart"/>
            <w:r w:rsidRPr="00D413BE">
              <w:t>п</w:t>
            </w:r>
            <w:proofErr w:type="gramEnd"/>
            <w:r w:rsidRPr="00D413BE">
              <w:t>ісля його підписання до виконання зобов’язань сторонами в повному обсязі, крім випадків визначених пунктом 19 Особливостей.</w:t>
            </w:r>
          </w:p>
          <w:p w:rsidR="00EF0EC4" w:rsidRPr="00472928" w:rsidRDefault="00EF0EC4" w:rsidP="00EF0EC4">
            <w:pPr>
              <w:ind w:right="359" w:firstLine="426"/>
              <w:jc w:val="both"/>
              <w:rPr>
                <w:lang w:val="uk-UA"/>
              </w:rPr>
            </w:pPr>
          </w:p>
          <w:p w:rsidR="00466C52" w:rsidRPr="00472928" w:rsidRDefault="00615D86" w:rsidP="00EF0EC4">
            <w:pPr>
              <w:ind w:right="359" w:firstLine="426"/>
              <w:jc w:val="both"/>
              <w:rPr>
                <w:lang w:val="uk-UA" w:eastAsia="uk-UA"/>
              </w:rPr>
            </w:pPr>
            <w:r w:rsidRPr="00472928">
              <w:rPr>
                <w:b/>
                <w:lang w:val="uk-UA" w:eastAsia="uk-UA"/>
              </w:rPr>
              <w:t xml:space="preserve">Переможець </w:t>
            </w:r>
            <w:r w:rsidRPr="00472928">
              <w:rPr>
                <w:lang w:val="uk-UA" w:eastAsia="uk-UA"/>
              </w:rPr>
              <w:t>процедури закупівлі під час укладення договору про закупівлю повинен надати:</w:t>
            </w:r>
          </w:p>
          <w:p w:rsidR="00466C52" w:rsidRPr="00472928" w:rsidRDefault="00615D86" w:rsidP="00EF0EC4">
            <w:pPr>
              <w:tabs>
                <w:tab w:val="left" w:pos="408"/>
              </w:tabs>
              <w:ind w:right="359" w:firstLine="426"/>
              <w:jc w:val="both"/>
              <w:rPr>
                <w:lang w:val="uk-UA" w:eastAsia="uk-UA"/>
              </w:rPr>
            </w:pPr>
            <w:r w:rsidRPr="00472928">
              <w:rPr>
                <w:lang w:val="uk-UA" w:eastAsia="uk-UA"/>
              </w:rPr>
              <w:t>1) відповідну інформацію про право підписання договору про закупівлю;</w:t>
            </w:r>
          </w:p>
          <w:p w:rsidR="00466C52" w:rsidRPr="00472928" w:rsidRDefault="00615D86" w:rsidP="00EF0EC4">
            <w:pPr>
              <w:tabs>
                <w:tab w:val="left" w:pos="453"/>
              </w:tabs>
              <w:ind w:right="359" w:firstLine="426"/>
              <w:jc w:val="both"/>
              <w:rPr>
                <w:rFonts w:eastAsia="Calibri"/>
                <w:lang w:val="uk-UA" w:eastAsia="uk-UA"/>
              </w:rPr>
            </w:pPr>
            <w:r w:rsidRPr="00472928">
              <w:rPr>
                <w:lang w:val="uk-UA" w:eastAsia="uk-UA"/>
              </w:rPr>
              <w:t>2) копію ліцензії або документа дозвільного характеру (у разі їх необхідності)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466C52" w:rsidRPr="00472928" w:rsidRDefault="00615D86" w:rsidP="00EF0EC4">
            <w:pPr>
              <w:ind w:right="359" w:firstLine="426"/>
              <w:jc w:val="both"/>
              <w:rPr>
                <w:lang w:val="uk-UA" w:eastAsia="uk-UA"/>
              </w:rPr>
            </w:pPr>
            <w:r w:rsidRPr="00472928">
              <w:rPr>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66C52" w:rsidRPr="00567E43" w:rsidRDefault="00615D86" w:rsidP="00EF0EC4">
            <w:pPr>
              <w:ind w:right="359" w:firstLine="426"/>
              <w:jc w:val="both"/>
              <w:rPr>
                <w:lang w:val="uk-UA" w:eastAsia="uk-UA"/>
              </w:rPr>
            </w:pPr>
            <w:r w:rsidRPr="00472928">
              <w:rPr>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Pr="00567E43">
              <w:rPr>
                <w:i/>
                <w:color w:val="44546A" w:themeColor="text2"/>
                <w:lang w:val="uk-UA"/>
              </w:rPr>
              <w:t xml:space="preserve"> </w:t>
            </w:r>
          </w:p>
        </w:tc>
      </w:tr>
      <w:tr w:rsidR="001A6A8E" w:rsidTr="00DF5A2A">
        <w:tc>
          <w:tcPr>
            <w:tcW w:w="286" w:type="pct"/>
            <w:shd w:val="clear" w:color="auto" w:fill="auto"/>
            <w:hideMark/>
          </w:tcPr>
          <w:p w:rsidR="00466C52" w:rsidRPr="00567E43" w:rsidRDefault="00615D86" w:rsidP="00356FE4">
            <w:pPr>
              <w:tabs>
                <w:tab w:val="left" w:pos="4253"/>
              </w:tabs>
              <w:ind w:left="113" w:right="113"/>
              <w:jc w:val="center"/>
              <w:rPr>
                <w:lang w:val="uk-UA" w:eastAsia="uk-UA"/>
              </w:rPr>
            </w:pPr>
            <w:r w:rsidRPr="00567E43">
              <w:rPr>
                <w:lang w:val="uk-UA" w:eastAsia="uk-UA"/>
              </w:rPr>
              <w:t>5</w:t>
            </w:r>
          </w:p>
        </w:tc>
        <w:tc>
          <w:tcPr>
            <w:tcW w:w="1361" w:type="pct"/>
            <w:shd w:val="clear" w:color="auto" w:fill="auto"/>
            <w:hideMark/>
          </w:tcPr>
          <w:p w:rsidR="00466C52" w:rsidRPr="00567E43" w:rsidRDefault="00615D86" w:rsidP="00356FE4">
            <w:pPr>
              <w:tabs>
                <w:tab w:val="left" w:pos="4253"/>
              </w:tabs>
              <w:ind w:left="113" w:right="113"/>
              <w:rPr>
                <w:b/>
                <w:lang w:val="uk-UA" w:eastAsia="uk-UA"/>
              </w:rPr>
            </w:pPr>
            <w:r w:rsidRPr="00567E43">
              <w:rPr>
                <w:b/>
                <w:lang w:val="uk-UA" w:eastAsia="uk-UA"/>
              </w:rPr>
              <w:t>Дії замовника при відмові переможця торгів підписати договір про закупівлю</w:t>
            </w:r>
          </w:p>
        </w:tc>
        <w:tc>
          <w:tcPr>
            <w:tcW w:w="3352" w:type="pct"/>
            <w:shd w:val="clear" w:color="auto" w:fill="auto"/>
            <w:hideMark/>
          </w:tcPr>
          <w:p w:rsidR="00466C52" w:rsidRPr="00567E43" w:rsidRDefault="00615D86" w:rsidP="00472928">
            <w:pPr>
              <w:tabs>
                <w:tab w:val="left" w:pos="4253"/>
              </w:tabs>
              <w:ind w:right="253" w:firstLine="438"/>
              <w:jc w:val="both"/>
              <w:rPr>
                <w:lang w:val="uk-UA" w:eastAsia="uk-UA"/>
              </w:rPr>
            </w:pPr>
            <w:r w:rsidRPr="00EF0EC4">
              <w:rPr>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A44655">
              <w:t>33 Закону та пунктом</w:t>
            </w:r>
            <w:r>
              <w:rPr>
                <w:lang w:val="uk-UA"/>
              </w:rPr>
              <w:t xml:space="preserve"> 49 Особливостей</w:t>
            </w:r>
            <w:r w:rsidRPr="00A44655">
              <w:t>.</w:t>
            </w:r>
          </w:p>
        </w:tc>
      </w:tr>
      <w:tr w:rsidR="001A6A8E" w:rsidTr="00472928">
        <w:trPr>
          <w:trHeight w:val="1369"/>
        </w:trPr>
        <w:tc>
          <w:tcPr>
            <w:tcW w:w="286" w:type="pct"/>
            <w:shd w:val="clear" w:color="auto" w:fill="auto"/>
            <w:hideMark/>
          </w:tcPr>
          <w:p w:rsidR="00466C52" w:rsidRPr="00567E43" w:rsidRDefault="00615D86" w:rsidP="00356FE4">
            <w:pPr>
              <w:tabs>
                <w:tab w:val="left" w:pos="4253"/>
              </w:tabs>
              <w:ind w:left="113" w:right="113"/>
              <w:jc w:val="center"/>
              <w:rPr>
                <w:lang w:val="uk-UA" w:eastAsia="uk-UA"/>
              </w:rPr>
            </w:pPr>
            <w:r w:rsidRPr="00567E43">
              <w:rPr>
                <w:lang w:val="uk-UA" w:eastAsia="uk-UA"/>
              </w:rPr>
              <w:t>6</w:t>
            </w:r>
          </w:p>
        </w:tc>
        <w:tc>
          <w:tcPr>
            <w:tcW w:w="1361" w:type="pct"/>
            <w:shd w:val="clear" w:color="auto" w:fill="auto"/>
            <w:hideMark/>
          </w:tcPr>
          <w:p w:rsidR="00466C52" w:rsidRPr="00567E43" w:rsidRDefault="00615D86" w:rsidP="00356FE4">
            <w:pPr>
              <w:tabs>
                <w:tab w:val="left" w:pos="4253"/>
              </w:tabs>
              <w:ind w:left="113" w:right="113"/>
              <w:rPr>
                <w:b/>
                <w:lang w:val="uk-UA" w:eastAsia="uk-UA"/>
              </w:rPr>
            </w:pPr>
            <w:r w:rsidRPr="00567E43">
              <w:rPr>
                <w:b/>
                <w:lang w:val="uk-UA" w:eastAsia="uk-UA"/>
              </w:rPr>
              <w:t>Забезпечення виконання договору про закупівлю</w:t>
            </w:r>
          </w:p>
        </w:tc>
        <w:tc>
          <w:tcPr>
            <w:tcW w:w="3352" w:type="pct"/>
            <w:shd w:val="clear" w:color="auto" w:fill="auto"/>
            <w:hideMark/>
          </w:tcPr>
          <w:p w:rsidR="00466C52" w:rsidRPr="00567E43" w:rsidRDefault="00615D86" w:rsidP="00356FE4">
            <w:pPr>
              <w:ind w:right="253"/>
              <w:rPr>
                <w:lang w:val="uk-UA"/>
              </w:rPr>
            </w:pPr>
            <w:r w:rsidRPr="00567E43">
              <w:rPr>
                <w:lang w:val="uk-UA"/>
              </w:rPr>
              <w:t>Не вимагається</w:t>
            </w:r>
          </w:p>
        </w:tc>
      </w:tr>
    </w:tbl>
    <w:p w:rsidR="00350B8E" w:rsidRDefault="00350B8E" w:rsidP="005C0EB5">
      <w:pPr>
        <w:spacing w:after="160" w:line="259" w:lineRule="auto"/>
        <w:jc w:val="right"/>
        <w:rPr>
          <w:b/>
          <w:bCs/>
          <w:lang w:val="uk-UA" w:eastAsia="uk-UA"/>
        </w:rPr>
      </w:pPr>
    </w:p>
    <w:p w:rsidR="008A0824" w:rsidRDefault="008A0824" w:rsidP="005C0EB5">
      <w:pPr>
        <w:spacing w:after="160" w:line="259" w:lineRule="auto"/>
        <w:jc w:val="right"/>
        <w:rPr>
          <w:b/>
          <w:bCs/>
          <w:lang w:val="uk-UA" w:eastAsia="uk-UA"/>
        </w:rPr>
      </w:pPr>
    </w:p>
    <w:p w:rsidR="00C45CE3" w:rsidRDefault="00C45CE3" w:rsidP="00C45CE3">
      <w:pPr>
        <w:tabs>
          <w:tab w:val="left" w:pos="4253"/>
        </w:tabs>
        <w:rPr>
          <w:i/>
          <w:iCs/>
          <w:lang w:val="uk-UA"/>
        </w:rPr>
      </w:pPr>
    </w:p>
    <w:p w:rsidR="006740E9" w:rsidRDefault="006740E9" w:rsidP="00C45CE3">
      <w:pPr>
        <w:tabs>
          <w:tab w:val="left" w:pos="4253"/>
        </w:tabs>
        <w:rPr>
          <w:i/>
          <w:iCs/>
          <w:lang w:val="uk-UA"/>
        </w:rPr>
      </w:pPr>
    </w:p>
    <w:p w:rsidR="006740E9" w:rsidRDefault="006740E9" w:rsidP="00C45CE3">
      <w:pPr>
        <w:tabs>
          <w:tab w:val="left" w:pos="4253"/>
        </w:tabs>
        <w:rPr>
          <w:i/>
          <w:iCs/>
          <w:lang w:val="uk-UA"/>
        </w:rPr>
      </w:pPr>
    </w:p>
    <w:p w:rsidR="006740E9" w:rsidRDefault="006740E9" w:rsidP="00C45CE3">
      <w:pPr>
        <w:tabs>
          <w:tab w:val="left" w:pos="4253"/>
        </w:tabs>
        <w:rPr>
          <w:i/>
          <w:iCs/>
          <w:lang w:val="uk-UA"/>
        </w:rPr>
      </w:pPr>
    </w:p>
    <w:p w:rsidR="006740E9" w:rsidRDefault="006740E9" w:rsidP="00C45CE3">
      <w:pPr>
        <w:tabs>
          <w:tab w:val="left" w:pos="4253"/>
        </w:tabs>
        <w:rPr>
          <w:i/>
          <w:iCs/>
          <w:lang w:val="uk-UA"/>
        </w:rPr>
      </w:pPr>
    </w:p>
    <w:p w:rsidR="006740E9" w:rsidRDefault="006740E9" w:rsidP="00C45CE3">
      <w:pPr>
        <w:tabs>
          <w:tab w:val="left" w:pos="4253"/>
        </w:tabs>
        <w:rPr>
          <w:i/>
          <w:iCs/>
          <w:lang w:val="uk-UA"/>
        </w:rPr>
      </w:pPr>
    </w:p>
    <w:p w:rsidR="006740E9" w:rsidRDefault="006740E9" w:rsidP="00C45CE3">
      <w:pPr>
        <w:tabs>
          <w:tab w:val="left" w:pos="4253"/>
        </w:tabs>
        <w:rPr>
          <w:i/>
          <w:iCs/>
          <w:lang w:val="uk-UA"/>
        </w:rPr>
      </w:pPr>
    </w:p>
    <w:p w:rsidR="006740E9" w:rsidRDefault="006740E9" w:rsidP="00C45CE3">
      <w:pPr>
        <w:tabs>
          <w:tab w:val="left" w:pos="4253"/>
        </w:tabs>
        <w:rPr>
          <w:i/>
          <w:iCs/>
          <w:lang w:val="uk-UA"/>
        </w:rPr>
      </w:pPr>
    </w:p>
    <w:p w:rsidR="006740E9" w:rsidRDefault="006740E9" w:rsidP="00C45CE3">
      <w:pPr>
        <w:tabs>
          <w:tab w:val="left" w:pos="4253"/>
        </w:tabs>
        <w:rPr>
          <w:i/>
          <w:iCs/>
          <w:lang w:val="uk-UA"/>
        </w:rPr>
      </w:pPr>
    </w:p>
    <w:p w:rsidR="006740E9" w:rsidRDefault="006740E9" w:rsidP="00C45CE3">
      <w:pPr>
        <w:tabs>
          <w:tab w:val="left" w:pos="4253"/>
        </w:tabs>
        <w:rPr>
          <w:i/>
          <w:iCs/>
          <w:lang w:val="uk-UA"/>
        </w:rPr>
      </w:pPr>
    </w:p>
    <w:p w:rsidR="006740E9" w:rsidRDefault="006740E9" w:rsidP="00C45CE3">
      <w:pPr>
        <w:tabs>
          <w:tab w:val="left" w:pos="4253"/>
        </w:tabs>
        <w:rPr>
          <w:i/>
          <w:iCs/>
          <w:lang w:val="uk-UA"/>
        </w:rPr>
      </w:pPr>
    </w:p>
    <w:p w:rsidR="006740E9" w:rsidRDefault="006740E9" w:rsidP="00C45CE3">
      <w:pPr>
        <w:tabs>
          <w:tab w:val="left" w:pos="4253"/>
        </w:tabs>
        <w:rPr>
          <w:i/>
          <w:iCs/>
          <w:lang w:val="uk-UA"/>
        </w:rPr>
      </w:pPr>
    </w:p>
    <w:p w:rsidR="006740E9" w:rsidRPr="003A3596" w:rsidRDefault="006740E9" w:rsidP="00C45CE3">
      <w:pPr>
        <w:tabs>
          <w:tab w:val="left" w:pos="4253"/>
        </w:tabs>
        <w:rPr>
          <w:i/>
          <w:iCs/>
          <w:lang w:val="uk-UA"/>
        </w:rPr>
      </w:pPr>
    </w:p>
    <w:p w:rsidR="00C45CE3" w:rsidRPr="003A3596" w:rsidRDefault="00615D86" w:rsidP="002C1179">
      <w:pPr>
        <w:shd w:val="clear" w:color="auto" w:fill="FFFFFF"/>
        <w:ind w:right="-143"/>
        <w:jc w:val="right"/>
        <w:rPr>
          <w:b/>
          <w:bCs/>
          <w:spacing w:val="-7"/>
          <w:lang w:val="uk-UA"/>
        </w:rPr>
      </w:pPr>
      <w:r w:rsidRPr="003A3596">
        <w:rPr>
          <w:b/>
          <w:bCs/>
          <w:spacing w:val="-7"/>
          <w:lang w:val="uk-UA"/>
        </w:rPr>
        <w:t>ДОДАТОК  1</w:t>
      </w:r>
    </w:p>
    <w:p w:rsidR="00C45CE3" w:rsidRPr="003A3596" w:rsidRDefault="00C45CE3" w:rsidP="00076313">
      <w:pPr>
        <w:shd w:val="clear" w:color="auto" w:fill="FFFFFF"/>
        <w:ind w:right="-143"/>
        <w:jc w:val="right"/>
        <w:rPr>
          <w:b/>
          <w:bCs/>
          <w:spacing w:val="-7"/>
          <w:lang w:val="uk-UA"/>
        </w:rPr>
      </w:pPr>
    </w:p>
    <w:p w:rsidR="00C45CE3" w:rsidRPr="00F078CF" w:rsidRDefault="00615D86" w:rsidP="00076313">
      <w:pPr>
        <w:ind w:left="-567" w:right="-143" w:firstLine="567"/>
        <w:jc w:val="center"/>
        <w:rPr>
          <w:b/>
          <w:sz w:val="26"/>
          <w:szCs w:val="26"/>
          <w:lang w:val="uk-UA"/>
        </w:rPr>
      </w:pPr>
      <w:r w:rsidRPr="00F078CF">
        <w:rPr>
          <w:b/>
          <w:sz w:val="26"/>
          <w:szCs w:val="26"/>
          <w:lang w:val="uk-UA"/>
        </w:rPr>
        <w:t xml:space="preserve">Документи, які повинен надати учасник для підтвердження кваліфікаційних вимог </w:t>
      </w:r>
    </w:p>
    <w:p w:rsidR="00C45CE3" w:rsidRPr="003A3596" w:rsidRDefault="00C45CE3" w:rsidP="00C45CE3">
      <w:pPr>
        <w:ind w:left="-567" w:firstLine="567"/>
        <w:jc w:val="center"/>
        <w:rPr>
          <w:b/>
          <w:lang w:val="uk-UA"/>
        </w:rPr>
      </w:pPr>
    </w:p>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7"/>
        <w:gridCol w:w="8142"/>
      </w:tblGrid>
      <w:tr w:rsidR="001A6A8E" w:rsidTr="00A72A52">
        <w:trPr>
          <w:trHeight w:val="20"/>
          <w:jc w:val="center"/>
        </w:trPr>
        <w:tc>
          <w:tcPr>
            <w:tcW w:w="2757" w:type="dxa"/>
          </w:tcPr>
          <w:p w:rsidR="001A5390" w:rsidRPr="00035970" w:rsidRDefault="00615D86" w:rsidP="001A5390">
            <w:pPr>
              <w:keepNext/>
              <w:jc w:val="center"/>
              <w:rPr>
                <w:b/>
                <w:lang w:val="uk-UA"/>
              </w:rPr>
            </w:pPr>
            <w:r w:rsidRPr="00035970">
              <w:rPr>
                <w:b/>
                <w:lang w:val="uk-UA"/>
              </w:rPr>
              <w:t>Кваліфікаційний критерій*</w:t>
            </w:r>
          </w:p>
        </w:tc>
        <w:tc>
          <w:tcPr>
            <w:tcW w:w="8142" w:type="dxa"/>
          </w:tcPr>
          <w:p w:rsidR="001A5390" w:rsidRPr="00035970" w:rsidRDefault="00615D86" w:rsidP="001A5390">
            <w:pPr>
              <w:keepNext/>
              <w:jc w:val="center"/>
              <w:rPr>
                <w:b/>
                <w:lang w:val="uk-UA"/>
              </w:rPr>
            </w:pPr>
            <w:r w:rsidRPr="00035970">
              <w:rPr>
                <w:b/>
                <w:lang w:val="uk-UA"/>
              </w:rPr>
              <w:t>Перелік документів, що підтверджують інформацію про відповідність учасників таким критеріям</w:t>
            </w:r>
          </w:p>
        </w:tc>
      </w:tr>
      <w:tr w:rsidR="001A6A8E" w:rsidRPr="00A76BF6" w:rsidTr="00A72A52">
        <w:trPr>
          <w:trHeight w:val="20"/>
          <w:jc w:val="center"/>
        </w:trPr>
        <w:tc>
          <w:tcPr>
            <w:tcW w:w="2757" w:type="dxa"/>
          </w:tcPr>
          <w:p w:rsidR="001A5390" w:rsidRPr="001265EC" w:rsidRDefault="00615D86" w:rsidP="0061180F">
            <w:pPr>
              <w:rPr>
                <w:b/>
                <w:highlight w:val="yellow"/>
                <w:lang w:val="uk-UA"/>
              </w:rPr>
            </w:pPr>
            <w:r w:rsidRPr="001265EC">
              <w:rPr>
                <w:b/>
                <w:lang w:val="uk-UA"/>
              </w:rPr>
              <w:t>1. Наявність обладнання та матеріально-технічної бази</w:t>
            </w:r>
          </w:p>
        </w:tc>
        <w:tc>
          <w:tcPr>
            <w:tcW w:w="8142" w:type="dxa"/>
          </w:tcPr>
          <w:p w:rsidR="00903004" w:rsidRPr="00903004" w:rsidRDefault="00615D86" w:rsidP="00903004">
            <w:pPr>
              <w:jc w:val="both"/>
              <w:rPr>
                <w:lang w:val="uk-UA"/>
              </w:rPr>
            </w:pPr>
            <w:r>
              <w:rPr>
                <w:lang w:val="uk-UA"/>
              </w:rPr>
              <w:t xml:space="preserve">1.1. Інформаційна довідка, </w:t>
            </w:r>
            <w:r w:rsidRPr="00903004">
              <w:rPr>
                <w:lang w:val="uk-UA"/>
              </w:rPr>
              <w:t>в якій зазначається інформація про наявність обладнання та матеріально-технічної бази, відповідно до Постанови КМУ № 852 «Деякі питання ліцензування господарської діяльності з надання послуг і виконання робіт протипожежного призначення» та згідно вим</w:t>
            </w:r>
            <w:r>
              <w:rPr>
                <w:lang w:val="uk-UA"/>
              </w:rPr>
              <w:t>ог розділів щодо надання послуг з</w:t>
            </w:r>
            <w:r w:rsidRPr="00903004">
              <w:rPr>
                <w:lang w:val="uk-UA"/>
              </w:rPr>
              <w:t xml:space="preserve"> виконання робіт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 устатковання для передачі тривожних сповіщень</w:t>
            </w:r>
            <w:r w:rsidRPr="0050653C">
              <w:rPr>
                <w:lang w:val="uk-UA"/>
              </w:rPr>
              <w:t>,</w:t>
            </w:r>
            <w:r w:rsidRPr="00903004">
              <w:rPr>
                <w:lang w:val="uk-UA"/>
              </w:rPr>
              <w:t xml:space="preserve"> а саме:</w:t>
            </w:r>
          </w:p>
          <w:p w:rsidR="00903004" w:rsidRDefault="00615D86" w:rsidP="00903004">
            <w:pPr>
              <w:jc w:val="both"/>
            </w:pPr>
            <w:r>
              <w:t xml:space="preserve">• наявність </w:t>
            </w:r>
            <w:proofErr w:type="gramStart"/>
            <w:r>
              <w:t>адм</w:t>
            </w:r>
            <w:proofErr w:type="gramEnd"/>
            <w:r>
              <w:t xml:space="preserve">іністративного приміщення на правах власності (оренди); </w:t>
            </w:r>
          </w:p>
          <w:p w:rsidR="009B6EC5" w:rsidRDefault="00615D86" w:rsidP="00903004">
            <w:pPr>
              <w:jc w:val="both"/>
            </w:pPr>
            <w:r>
              <w:t>• приладів для вимірювання сили електричного струму, опору, напруги, захисного заземлення</w:t>
            </w:r>
            <w:r w:rsidR="00A46725">
              <w:t xml:space="preserve"> (амперметр, вольтметр, омметр </w:t>
            </w:r>
            <w:r>
              <w:t>або ана</w:t>
            </w:r>
            <w:r w:rsidR="00A46725">
              <w:t>логовий мультиметр</w:t>
            </w:r>
            <w:r>
              <w:t>);</w:t>
            </w:r>
          </w:p>
          <w:p w:rsidR="00856E55" w:rsidRPr="006D010D" w:rsidRDefault="00615D86" w:rsidP="00903004">
            <w:pPr>
              <w:jc w:val="both"/>
              <w:rPr>
                <w:lang w:val="uk-UA"/>
              </w:rPr>
            </w:pPr>
            <w:r w:rsidRPr="006D010D">
              <w:rPr>
                <w:lang w:val="uk-UA"/>
              </w:rPr>
              <w:t>•діючі протоколи перевірки та випробування електроінструменту зазначеного в довідці</w:t>
            </w:r>
            <w:r w:rsidR="00A46725">
              <w:rPr>
                <w:lang w:val="uk-UA"/>
              </w:rPr>
              <w:t xml:space="preserve"> (додатково надати Сертифікат/Свідоцтво визнання вимірювальних можливостей на організацію де було здійснено перевірку електроінструменту) </w:t>
            </w:r>
            <w:r w:rsidRPr="006D010D">
              <w:rPr>
                <w:lang w:val="uk-UA"/>
              </w:rPr>
              <w:t xml:space="preserve">та діючі свідоцтва про повірку законодавчо регульованого засобу вимірювальної техніки на (амперметр, вольтметр, омметр, мегомметр) виданого ДП «Укрметртестстандарт» або інші підтверджуючі </w:t>
            </w:r>
            <w:r w:rsidR="0050653C" w:rsidRPr="006D010D">
              <w:rPr>
                <w:lang w:val="uk-UA"/>
              </w:rPr>
              <w:t>документи згідно законодавства;</w:t>
            </w:r>
          </w:p>
          <w:p w:rsidR="00903004" w:rsidRDefault="00615D86" w:rsidP="00903004">
            <w:pPr>
              <w:jc w:val="both"/>
            </w:pPr>
            <w:r>
              <w:t xml:space="preserve">• пристрою для проведення </w:t>
            </w:r>
            <w:proofErr w:type="gramStart"/>
            <w:r>
              <w:t>перев</w:t>
            </w:r>
            <w:proofErr w:type="gramEnd"/>
            <w:r>
              <w:t>ірки системи пожежної сигналізації (імітатор тепла та диму);</w:t>
            </w:r>
          </w:p>
          <w:p w:rsidR="00903004" w:rsidRPr="00903004" w:rsidRDefault="00615D86" w:rsidP="00903004">
            <w:pPr>
              <w:jc w:val="both"/>
              <w:rPr>
                <w:lang w:val="uk-UA"/>
              </w:rPr>
            </w:pPr>
            <w:r>
              <w:t xml:space="preserve">• </w:t>
            </w:r>
            <w:r>
              <w:rPr>
                <w:lang w:val="uk-UA"/>
              </w:rPr>
              <w:t>о</w:t>
            </w:r>
            <w:r w:rsidRPr="00712DD4">
              <w:rPr>
                <w:lang w:val="uk-UA"/>
              </w:rPr>
              <w:t>бов’язкова наявність в Учасника трансп</w:t>
            </w:r>
            <w:r>
              <w:rPr>
                <w:lang w:val="uk-UA"/>
              </w:rPr>
              <w:t>ортного засобу (не менше одного</w:t>
            </w:r>
            <w:r w:rsidRPr="00712DD4">
              <w:rPr>
                <w:lang w:val="uk-UA"/>
              </w:rPr>
              <w:t>) для забезпечення виконання договірних зобов’язань відповідно до предмету закупі</w:t>
            </w:r>
            <w:proofErr w:type="gramStart"/>
            <w:r w:rsidRPr="00712DD4">
              <w:rPr>
                <w:lang w:val="uk-UA"/>
              </w:rPr>
              <w:t>вл</w:t>
            </w:r>
            <w:proofErr w:type="gramEnd"/>
            <w:r w:rsidRPr="00712DD4">
              <w:rPr>
                <w:lang w:val="uk-UA"/>
              </w:rPr>
              <w:t>і, власного або орендованого. Надати документи, що підтверджують наявність такого транспорту: якщо засіб власний - свідоцтво про державну реєстрацію, якщо засіб залучений - договір оренди чи суборенди чи надання транспортних послуг із обов’язковим додаванням свідоцтва про державну реєстрацію автомобіля (або техпаспорту, тощо)</w:t>
            </w:r>
            <w:r>
              <w:rPr>
                <w:lang w:val="uk-UA"/>
              </w:rPr>
              <w:t>.</w:t>
            </w:r>
          </w:p>
          <w:p w:rsidR="00903004" w:rsidRDefault="00615D86" w:rsidP="0061180F">
            <w:pPr>
              <w:jc w:val="both"/>
              <w:rPr>
                <w:lang w:val="uk-UA"/>
              </w:rPr>
            </w:pPr>
            <w:r w:rsidRPr="00903004">
              <w:rPr>
                <w:lang w:val="uk-UA"/>
              </w:rPr>
              <w:t>• наявність пульта цілодобового пожежного с</w:t>
            </w:r>
            <w:r>
              <w:rPr>
                <w:lang w:val="uk-UA"/>
              </w:rPr>
              <w:t>постереження</w:t>
            </w:r>
            <w:r w:rsidRPr="00903004">
              <w:rPr>
                <w:lang w:val="uk-UA"/>
              </w:rPr>
              <w:t xml:space="preserve"> а також</w:t>
            </w:r>
            <w:r>
              <w:rPr>
                <w:lang w:val="uk-UA"/>
              </w:rPr>
              <w:t xml:space="preserve"> копії технічних паспортів або формуляра</w:t>
            </w:r>
            <w:r w:rsidR="00514CB8">
              <w:rPr>
                <w:lang w:val="uk-UA"/>
              </w:rPr>
              <w:t xml:space="preserve"> </w:t>
            </w:r>
            <w:r w:rsidR="00514CB8" w:rsidRPr="003A3596">
              <w:rPr>
                <w:lang w:val="uk-UA"/>
              </w:rPr>
              <w:t>(у випадку залучення СПТС на підставі оренди Учасник надає копії документів на підтвердження права власності на обладнання Орендодавця).</w:t>
            </w:r>
          </w:p>
          <w:p w:rsidR="00712DD4" w:rsidRDefault="00615D86" w:rsidP="0061180F">
            <w:pPr>
              <w:jc w:val="both"/>
              <w:rPr>
                <w:lang w:val="uk-UA"/>
              </w:rPr>
            </w:pPr>
            <w:r w:rsidRPr="00903004">
              <w:rPr>
                <w:lang w:val="uk-UA"/>
              </w:rPr>
              <w:t>• наявність</w:t>
            </w:r>
            <w:r>
              <w:rPr>
                <w:lang w:val="uk-UA"/>
              </w:rPr>
              <w:t xml:space="preserve"> ліцензованого програмного забезпечення для виконання кошторисних розрахунків (власність/оренда/користування)</w:t>
            </w:r>
            <w:r w:rsidR="0050653C">
              <w:rPr>
                <w:lang w:val="uk-UA"/>
              </w:rPr>
              <w:t>.</w:t>
            </w:r>
          </w:p>
          <w:p w:rsidR="0050653C" w:rsidRPr="0050653C" w:rsidRDefault="00615D86" w:rsidP="0050653C">
            <w:pPr>
              <w:jc w:val="both"/>
              <w:rPr>
                <w:lang w:val="uk-UA"/>
              </w:rPr>
            </w:pPr>
            <w:r>
              <w:rPr>
                <w:lang w:val="uk-UA"/>
              </w:rPr>
              <w:t xml:space="preserve">1.2. </w:t>
            </w:r>
            <w:r w:rsidRPr="0050653C">
              <w:rPr>
                <w:lang w:val="uk-UA"/>
              </w:rPr>
              <w:t>Учасник</w:t>
            </w:r>
            <w:r w:rsidRPr="0050653C">
              <w:rPr>
                <w:spacing w:val="1"/>
                <w:lang w:val="uk-UA"/>
              </w:rPr>
              <w:t xml:space="preserve"> </w:t>
            </w:r>
            <w:r w:rsidRPr="0050653C">
              <w:rPr>
                <w:lang w:val="uk-UA"/>
              </w:rPr>
              <w:t>повинен</w:t>
            </w:r>
            <w:r w:rsidRPr="0050653C">
              <w:rPr>
                <w:spacing w:val="1"/>
                <w:lang w:val="uk-UA"/>
              </w:rPr>
              <w:t xml:space="preserve"> </w:t>
            </w:r>
            <w:r w:rsidRPr="0050653C">
              <w:rPr>
                <w:lang w:val="uk-UA"/>
              </w:rPr>
              <w:t>підтвердити</w:t>
            </w:r>
            <w:r w:rsidRPr="0050653C">
              <w:rPr>
                <w:spacing w:val="1"/>
                <w:lang w:val="uk-UA"/>
              </w:rPr>
              <w:t xml:space="preserve"> </w:t>
            </w:r>
            <w:r w:rsidRPr="0050653C">
              <w:rPr>
                <w:lang w:val="uk-UA"/>
              </w:rPr>
              <w:t>наведену</w:t>
            </w:r>
            <w:r w:rsidRPr="0050653C">
              <w:rPr>
                <w:spacing w:val="1"/>
                <w:lang w:val="uk-UA"/>
              </w:rPr>
              <w:t xml:space="preserve"> </w:t>
            </w:r>
            <w:r w:rsidRPr="0050653C">
              <w:rPr>
                <w:lang w:val="uk-UA"/>
              </w:rPr>
              <w:t>інформацію</w:t>
            </w:r>
            <w:r w:rsidRPr="0050653C">
              <w:rPr>
                <w:spacing w:val="1"/>
                <w:lang w:val="uk-UA"/>
              </w:rPr>
              <w:t xml:space="preserve"> </w:t>
            </w:r>
            <w:r>
              <w:rPr>
                <w:lang w:val="uk-UA"/>
              </w:rPr>
              <w:t xml:space="preserve">згідно п. 1.1 цього додатку </w:t>
            </w:r>
            <w:r w:rsidRPr="0050653C">
              <w:rPr>
                <w:lang w:val="uk-UA"/>
              </w:rPr>
              <w:t>щодо власності (оренди</w:t>
            </w:r>
            <w:r>
              <w:rPr>
                <w:lang w:val="uk-UA"/>
              </w:rPr>
              <w:t xml:space="preserve"> тощо</w:t>
            </w:r>
            <w:r w:rsidRPr="0050653C">
              <w:rPr>
                <w:lang w:val="uk-UA"/>
              </w:rPr>
              <w:t>) наступними копіями можливих</w:t>
            </w:r>
            <w:r w:rsidRPr="0050653C">
              <w:rPr>
                <w:spacing w:val="1"/>
                <w:lang w:val="uk-UA"/>
              </w:rPr>
              <w:t xml:space="preserve"> </w:t>
            </w:r>
            <w:r w:rsidRPr="0050653C">
              <w:rPr>
                <w:lang w:val="uk-UA"/>
              </w:rPr>
              <w:t>документів:</w:t>
            </w:r>
            <w:r>
              <w:rPr>
                <w:lang w:val="uk-UA"/>
              </w:rPr>
              <w:t xml:space="preserve"> </w:t>
            </w:r>
            <w:r w:rsidRPr="0050653C">
              <w:rPr>
                <w:lang w:val="uk-UA"/>
              </w:rPr>
              <w:t>витягом</w:t>
            </w:r>
            <w:r w:rsidRPr="0050653C">
              <w:rPr>
                <w:spacing w:val="1"/>
                <w:lang w:val="uk-UA"/>
              </w:rPr>
              <w:t xml:space="preserve"> </w:t>
            </w:r>
            <w:r w:rsidRPr="0050653C">
              <w:rPr>
                <w:lang w:val="uk-UA"/>
              </w:rPr>
              <w:t>з</w:t>
            </w:r>
            <w:r w:rsidRPr="0050653C">
              <w:rPr>
                <w:spacing w:val="1"/>
                <w:lang w:val="uk-UA"/>
              </w:rPr>
              <w:t xml:space="preserve"> </w:t>
            </w:r>
            <w:r w:rsidRPr="0050653C">
              <w:rPr>
                <w:lang w:val="uk-UA"/>
              </w:rPr>
              <w:t>оборотно-сальдової</w:t>
            </w:r>
            <w:r w:rsidRPr="0050653C">
              <w:rPr>
                <w:spacing w:val="1"/>
                <w:lang w:val="uk-UA"/>
              </w:rPr>
              <w:t xml:space="preserve"> </w:t>
            </w:r>
            <w:r w:rsidRPr="0050653C">
              <w:rPr>
                <w:lang w:val="uk-UA"/>
              </w:rPr>
              <w:t>відомості або договором оренди/суборенди або</w:t>
            </w:r>
            <w:r w:rsidRPr="0050653C">
              <w:rPr>
                <w:spacing w:val="1"/>
                <w:lang w:val="uk-UA"/>
              </w:rPr>
              <w:t xml:space="preserve"> </w:t>
            </w:r>
            <w:r w:rsidRPr="0050653C">
              <w:rPr>
                <w:lang w:val="uk-UA"/>
              </w:rPr>
              <w:t>договору</w:t>
            </w:r>
            <w:r w:rsidRPr="0050653C">
              <w:rPr>
                <w:spacing w:val="1"/>
                <w:lang w:val="uk-UA"/>
              </w:rPr>
              <w:t xml:space="preserve"> </w:t>
            </w:r>
            <w:r w:rsidRPr="0050653C">
              <w:rPr>
                <w:lang w:val="uk-UA"/>
              </w:rPr>
              <w:t>на</w:t>
            </w:r>
            <w:r w:rsidRPr="0050653C">
              <w:rPr>
                <w:spacing w:val="1"/>
                <w:lang w:val="uk-UA"/>
              </w:rPr>
              <w:t xml:space="preserve"> </w:t>
            </w:r>
            <w:r w:rsidRPr="0050653C">
              <w:rPr>
                <w:lang w:val="uk-UA"/>
              </w:rPr>
              <w:t>надання</w:t>
            </w:r>
            <w:r w:rsidRPr="0050653C">
              <w:rPr>
                <w:spacing w:val="1"/>
                <w:lang w:val="uk-UA"/>
              </w:rPr>
              <w:t xml:space="preserve"> </w:t>
            </w:r>
            <w:r w:rsidRPr="0050653C">
              <w:rPr>
                <w:lang w:val="uk-UA"/>
              </w:rPr>
              <w:t>послуг, лізингу, користування тощо.</w:t>
            </w:r>
          </w:p>
        </w:tc>
      </w:tr>
      <w:tr w:rsidR="001A6A8E" w:rsidRPr="00A76BF6" w:rsidTr="00A72A52">
        <w:trPr>
          <w:trHeight w:val="20"/>
          <w:jc w:val="center"/>
        </w:trPr>
        <w:tc>
          <w:tcPr>
            <w:tcW w:w="2757" w:type="dxa"/>
          </w:tcPr>
          <w:p w:rsidR="001A5390" w:rsidRPr="001265EC" w:rsidRDefault="00615D86" w:rsidP="0061180F">
            <w:pPr>
              <w:rPr>
                <w:b/>
                <w:lang w:val="uk-UA"/>
              </w:rPr>
            </w:pPr>
            <w:r w:rsidRPr="001265EC">
              <w:rPr>
                <w:b/>
                <w:lang w:val="uk-UA"/>
              </w:rPr>
              <w:t>2. Наявність працівників відповідної кваліфікації, які мають необхідні знання та досвід</w:t>
            </w:r>
          </w:p>
        </w:tc>
        <w:tc>
          <w:tcPr>
            <w:tcW w:w="8142" w:type="dxa"/>
          </w:tcPr>
          <w:p w:rsidR="00251DFA" w:rsidRPr="0067004D" w:rsidRDefault="00615D86" w:rsidP="0061180F">
            <w:pPr>
              <w:jc w:val="both"/>
              <w:rPr>
                <w:lang w:val="uk-UA"/>
              </w:rPr>
            </w:pPr>
            <w:r w:rsidRPr="0067004D">
              <w:rPr>
                <w:lang w:val="uk-UA"/>
              </w:rPr>
              <w:t xml:space="preserve">2.1. Інформаційна довідка, що містить інформацію про наявність працівників відповідної кваліфікації, які мають необхідні знання та досвід </w:t>
            </w:r>
            <w:r w:rsidRPr="0067004D">
              <w:rPr>
                <w:rFonts w:ascii="Times New Roman CYR" w:hAnsi="Times New Roman CYR" w:cs="Times New Roman CYR"/>
                <w:lang w:val="uk-UA"/>
              </w:rPr>
              <w:t>та будуть безпосередньо задіяні у процесі надання послуг по даній закупівлі</w:t>
            </w:r>
            <w:r w:rsidRPr="0067004D">
              <w:rPr>
                <w:lang w:val="uk-UA"/>
              </w:rPr>
              <w:t xml:space="preserve"> із зазначенням інформації щодо їх П.І.Б., посади, загального стажу роботи та досвіду роботи на аналогічній посаді</w:t>
            </w:r>
            <w:r w:rsidR="00C24FB4" w:rsidRPr="0067004D">
              <w:rPr>
                <w:lang w:val="uk-UA"/>
              </w:rPr>
              <w:t>, обов’язкова наявність працівників:</w:t>
            </w:r>
          </w:p>
          <w:p w:rsidR="00251DFA" w:rsidRPr="0067004D" w:rsidRDefault="00615D86" w:rsidP="0061180F">
            <w:pPr>
              <w:jc w:val="both"/>
              <w:rPr>
                <w:b/>
                <w:lang w:val="uk-UA"/>
              </w:rPr>
            </w:pPr>
            <w:r w:rsidRPr="0067004D">
              <w:rPr>
                <w:b/>
                <w:lang w:val="uk-UA"/>
              </w:rPr>
              <w:t>Інженерно-технічні працівники</w:t>
            </w:r>
          </w:p>
          <w:p w:rsidR="00C24FB4" w:rsidRPr="0067004D" w:rsidRDefault="00615D86" w:rsidP="0061180F">
            <w:pPr>
              <w:jc w:val="both"/>
              <w:rPr>
                <w:lang w:val="uk-UA"/>
              </w:rPr>
            </w:pPr>
            <w:r w:rsidRPr="0067004D">
              <w:rPr>
                <w:lang w:val="uk-UA"/>
              </w:rPr>
              <w:t xml:space="preserve">- </w:t>
            </w:r>
            <w:r w:rsidR="001A5390" w:rsidRPr="0067004D">
              <w:rPr>
                <w:i/>
                <w:lang w:val="uk-UA"/>
              </w:rPr>
              <w:t>головного або провідного інженера – проектувальника</w:t>
            </w:r>
            <w:r w:rsidR="001A5390" w:rsidRPr="0067004D">
              <w:rPr>
                <w:lang w:val="uk-UA"/>
              </w:rPr>
              <w:t xml:space="preserve"> з наданням кваліфікаційного сертифікату на роботи (послуги), пов’язані зі створенням об’єктів архітектури, спроможність виконання яких визначено кваліфікаційним сертифікатом: інженерно – будівельне проектування у частині дотримання вимог пожежної безпеки щодо об’єктів будівництва класу наслідків (</w:t>
            </w:r>
            <w:r w:rsidR="008907EC" w:rsidRPr="0067004D">
              <w:rPr>
                <w:lang w:val="uk-UA"/>
              </w:rPr>
              <w:t>відповідальності) не нижче СС2 та посвідчення про навчання з питань НПАОП 0.00-7.15-18 «Вимоги щодо безпеки захисту здоров’я працівників під час роботи з екранними пристроями».</w:t>
            </w:r>
          </w:p>
          <w:p w:rsidR="00251DFA" w:rsidRPr="0067004D" w:rsidRDefault="00615D86" w:rsidP="00251DFA">
            <w:pPr>
              <w:jc w:val="both"/>
              <w:rPr>
                <w:lang w:val="uk-UA"/>
              </w:rPr>
            </w:pPr>
            <w:r w:rsidRPr="0067004D">
              <w:rPr>
                <w:lang w:val="uk-UA"/>
              </w:rPr>
              <w:t xml:space="preserve">- </w:t>
            </w:r>
            <w:r w:rsidRPr="0067004D">
              <w:rPr>
                <w:i/>
                <w:lang w:val="uk-UA"/>
              </w:rPr>
              <w:t>інженера – проектувальника</w:t>
            </w:r>
            <w:r w:rsidRPr="0067004D">
              <w:rPr>
                <w:lang w:val="uk-UA"/>
              </w:rPr>
              <w:t xml:space="preserve"> з наданням кваліфікаційного сертифікату на роботи (послуги), пов’язані зі створенням об’єктів архітектури, спроможність виконання яких визначено кваліфікаційним сертифікатом: інженерно – будівельне проектування у частині кошторисної документації</w:t>
            </w:r>
            <w:r w:rsidR="008907EC" w:rsidRPr="0067004D">
              <w:rPr>
                <w:lang w:val="uk-UA"/>
              </w:rPr>
              <w:t xml:space="preserve"> </w:t>
            </w:r>
            <w:r w:rsidRPr="0067004D">
              <w:rPr>
                <w:lang w:val="uk-UA"/>
              </w:rPr>
              <w:t>та посвідчення про навчання з питань НПАОП 0.00-7.15-18 «Вимоги щодо безпеки захисту здоров’я працівників під час роботи з екранними пристроями».</w:t>
            </w:r>
          </w:p>
          <w:p w:rsidR="004F10D0" w:rsidRPr="0067004D" w:rsidRDefault="00615D86" w:rsidP="00A2098E">
            <w:pPr>
              <w:jc w:val="both"/>
              <w:rPr>
                <w:lang w:val="uk-UA"/>
              </w:rPr>
            </w:pPr>
            <w:r w:rsidRPr="0067004D">
              <w:rPr>
                <w:b/>
                <w:lang w:val="uk-UA"/>
              </w:rPr>
              <w:t>Керівник робіт</w:t>
            </w:r>
            <w:r w:rsidRPr="0067004D">
              <w:rPr>
                <w:lang w:val="uk-UA"/>
              </w:rPr>
              <w:t xml:space="preserve"> котрий повинен мати вищу освіту за однією із спеціальностей у галузях знань “Архітектура та будівництво”, “Цивільна безпека” (за спеціальностями “Цивільна безпека”, “Пожежна безпека”), “Автоматизація та приладобудування”, “Електроніка та телекомунікації”, “Електрична інженерія”, </w:t>
            </w:r>
            <w:r w:rsidR="00850047" w:rsidRPr="0067004D">
              <w:rPr>
                <w:lang w:val="uk-UA"/>
              </w:rPr>
              <w:t>та приладобудування”, “Електроніка та телекомунікації”, “Електрична інженерія”, що підтверджується копією диплома з додатками, послужним списком та посвідченням про функціональне навчання з техногенної безпеки у сфері цивільного захисту</w:t>
            </w:r>
            <w:r w:rsidRPr="0067004D">
              <w:rPr>
                <w:lang w:val="uk-UA"/>
              </w:rPr>
              <w:t>,</w:t>
            </w:r>
          </w:p>
          <w:p w:rsidR="004F10D0" w:rsidRPr="0067004D" w:rsidRDefault="00615D86" w:rsidP="00A2098E">
            <w:pPr>
              <w:jc w:val="both"/>
              <w:rPr>
                <w:b/>
                <w:lang w:val="uk-UA"/>
              </w:rPr>
            </w:pPr>
            <w:r w:rsidRPr="0067004D">
              <w:rPr>
                <w:b/>
                <w:lang w:val="uk-UA"/>
              </w:rPr>
              <w:t>Виконавці</w:t>
            </w:r>
          </w:p>
          <w:p w:rsidR="00850047" w:rsidRPr="0067004D" w:rsidRDefault="00615D86" w:rsidP="00A2098E">
            <w:pPr>
              <w:jc w:val="both"/>
              <w:rPr>
                <w:lang w:val="uk-UA"/>
              </w:rPr>
            </w:pPr>
            <w:r w:rsidRPr="0067004D">
              <w:rPr>
                <w:i/>
                <w:lang w:val="uk-UA"/>
              </w:rPr>
              <w:t>Електромонтер охоронно-пожежної сигналізації</w:t>
            </w:r>
            <w:r w:rsidRPr="0067004D">
              <w:rPr>
                <w:lang w:val="uk-UA"/>
              </w:rPr>
              <w:t xml:space="preserve"> (електромонтер з ремонту та обслуговування електроустаткування, електромонтер з ремонту та обслуговування апаратури та пристроїв зв’язку, монтажник радіоелектронної апаратури та приладів) не нижче 3-го розряду</w:t>
            </w:r>
            <w:r w:rsidR="00D5232A" w:rsidRPr="0067004D">
              <w:rPr>
                <w:lang w:val="uk-UA"/>
              </w:rPr>
              <w:t>.</w:t>
            </w:r>
          </w:p>
          <w:p w:rsidR="00850047" w:rsidRDefault="00615D86" w:rsidP="00A2098E">
            <w:pPr>
              <w:jc w:val="both"/>
              <w:rPr>
                <w:lang w:val="uk-UA"/>
              </w:rPr>
            </w:pPr>
            <w:r w:rsidRPr="0067004D">
              <w:rPr>
                <w:i/>
                <w:lang w:val="uk-UA"/>
              </w:rPr>
              <w:t>Налагоджувальник приладів, апаратури та систем автоматичного контролю, регулювання та керування</w:t>
            </w:r>
            <w:r w:rsidRPr="0067004D">
              <w:rPr>
                <w:lang w:val="uk-UA"/>
              </w:rPr>
              <w:t xml:space="preserve"> (налагоджувальник контрольно-вимірювальних приладів та автоматики) - не нижче 4-го розряду.</w:t>
            </w:r>
          </w:p>
          <w:p w:rsidR="0014572A" w:rsidRPr="0067004D" w:rsidRDefault="00615D86" w:rsidP="0061180F">
            <w:pPr>
              <w:jc w:val="both"/>
              <w:rPr>
                <w:lang w:val="uk-UA"/>
              </w:rPr>
            </w:pPr>
            <w:r w:rsidRPr="0067004D">
              <w:rPr>
                <w:lang w:val="uk-UA"/>
              </w:rPr>
              <w:t xml:space="preserve">На керівника робіт та кожного з виконавців надати протокол та посвідчення: </w:t>
            </w:r>
            <w:r w:rsidRPr="0067004D">
              <w:rPr>
                <w:rFonts w:eastAsia="Calibri"/>
                <w:lang w:val="uk-UA" w:eastAsia="uk-UA"/>
              </w:rPr>
              <w:t>про проходження навчання з питань «Правила охорони праці під час виконання робіт на  висоті» (НПАОП 0.00-1.15-07); «Правила охорони праці під час роботи з інструментом та пристроями» (НПАОП 0.00-1.71-13), навчання з пит</w:t>
            </w:r>
            <w:r w:rsidR="0067004D" w:rsidRPr="0067004D">
              <w:rPr>
                <w:rFonts w:eastAsia="Calibri"/>
                <w:lang w:val="uk-UA" w:eastAsia="uk-UA"/>
              </w:rPr>
              <w:t>ань електробезпеки (ПБЕЕС,ПТЕЕС</w:t>
            </w:r>
            <w:r w:rsidRPr="0067004D">
              <w:rPr>
                <w:rFonts w:eastAsia="Calibri"/>
                <w:lang w:val="uk-UA" w:eastAsia="uk-UA"/>
              </w:rPr>
              <w:t>,</w:t>
            </w:r>
            <w:r w:rsidR="0067004D" w:rsidRPr="0067004D">
              <w:rPr>
                <w:rFonts w:eastAsia="Calibri"/>
                <w:lang w:val="uk-UA" w:eastAsia="uk-UA"/>
              </w:rPr>
              <w:t>ПЕЕЗ,</w:t>
            </w:r>
            <w:r w:rsidRPr="0067004D">
              <w:rPr>
                <w:rFonts w:eastAsia="Calibri"/>
                <w:lang w:val="uk-UA" w:eastAsia="uk-UA"/>
              </w:rPr>
              <w:t>ПРРЕЕ,ПУЕ); «Правила охорони праці під час експлуатації обладнання що працює під тиском» (НПАОП 0.00-1.81-18).</w:t>
            </w:r>
          </w:p>
          <w:p w:rsidR="00CA3FF9" w:rsidRPr="0067004D" w:rsidRDefault="00615D86" w:rsidP="006664FB">
            <w:pPr>
              <w:jc w:val="both"/>
              <w:rPr>
                <w:lang w:val="uk-UA"/>
              </w:rPr>
            </w:pPr>
            <w:r w:rsidRPr="0067004D">
              <w:rPr>
                <w:lang w:val="uk-UA"/>
              </w:rPr>
              <w:t>На кожного з працівників</w:t>
            </w:r>
            <w:r w:rsidR="00742C85" w:rsidRPr="0067004D">
              <w:rPr>
                <w:rFonts w:eastAsia="Calibri"/>
                <w:lang w:val="uk-UA" w:eastAsia="uk-UA"/>
              </w:rPr>
              <w:t xml:space="preserve"> зазначених в п. 2.1. Довідки</w:t>
            </w:r>
            <w:r w:rsidRPr="0067004D">
              <w:rPr>
                <w:lang w:val="uk-UA"/>
              </w:rPr>
              <w:t xml:space="preserve"> надати</w:t>
            </w:r>
            <w:r w:rsidR="00742C85" w:rsidRPr="0067004D">
              <w:rPr>
                <w:lang w:val="uk-UA"/>
              </w:rPr>
              <w:t>:</w:t>
            </w:r>
            <w:r w:rsidRPr="0067004D">
              <w:rPr>
                <w:lang w:val="uk-UA"/>
              </w:rPr>
              <w:t xml:space="preserve"> копії документів про профільну освіту та отримання необхідного розряду або копію свідоцтва про присвоєння (підвищення) робітничої кваліфікації або копію посвідчення, що підтверджує отримання/присвоєння/здобуття кваліфікації та копію повідомлення про прийняття працівника на роботу з відміткою, що підтверджує її прийняття відповідним державним органом або з квитанцією №2</w:t>
            </w:r>
            <w:r w:rsidR="00742C85" w:rsidRPr="0067004D">
              <w:rPr>
                <w:lang w:val="uk-UA"/>
              </w:rPr>
              <w:t>; з</w:t>
            </w:r>
            <w:r w:rsidRPr="0067004D">
              <w:rPr>
                <w:lang w:val="uk-UA"/>
              </w:rPr>
              <w:t xml:space="preserve"> урахуванням положень наказу МОЗ України від 21.05.2007 року № 246 та відповідно до Наказу МОЗ України від 21.02.2013 № 150 </w:t>
            </w:r>
            <w:r w:rsidR="00742C85" w:rsidRPr="0067004D">
              <w:rPr>
                <w:lang w:val="uk-UA"/>
              </w:rPr>
              <w:t>особову медичну книж</w:t>
            </w:r>
            <w:r w:rsidRPr="0067004D">
              <w:rPr>
                <w:lang w:val="uk-UA"/>
              </w:rPr>
              <w:t>к</w:t>
            </w:r>
            <w:r w:rsidR="00742C85" w:rsidRPr="0067004D">
              <w:rPr>
                <w:lang w:val="uk-UA"/>
              </w:rPr>
              <w:t>у</w:t>
            </w:r>
            <w:r w:rsidRPr="0067004D">
              <w:rPr>
                <w:lang w:val="uk-UA"/>
              </w:rPr>
              <w:t xml:space="preserve"> за формою № 1-ОМК «Особиста медична книжка», затвердженою  наказом Міністерства охорони здоров’я України від 21.02.2013 № 150 з відмітками про проходження медичного огляду</w:t>
            </w:r>
            <w:r w:rsidR="00742C85" w:rsidRPr="0067004D">
              <w:rPr>
                <w:lang w:val="uk-UA"/>
              </w:rPr>
              <w:t xml:space="preserve">; </w:t>
            </w:r>
            <w:r w:rsidR="00742C85" w:rsidRPr="0067004D">
              <w:rPr>
                <w:rFonts w:eastAsia="Calibri"/>
                <w:lang w:val="uk-UA" w:eastAsia="uk-UA"/>
              </w:rPr>
              <w:t>посвідчення про навчання з питань чинного законодавства України про охорону праці, організації роботи з охорони праці, вибухонебезпеки виробництва і вибухозахисту, пожежної безпеки, електробезпеки, гігієни праці, медичних оглядів, профілактики професійних отруєнь і захворювань, надання домедичної допомоги потерпілим у разі нещасного випадку, управління роботами з профілактики та ліквідації наслідків аварій, безпеки праці в галузі</w:t>
            </w:r>
            <w:r w:rsidR="0067004D" w:rsidRPr="0067004D">
              <w:rPr>
                <w:rFonts w:eastAsia="Calibri"/>
                <w:lang w:val="uk-UA" w:eastAsia="uk-UA"/>
              </w:rPr>
              <w:t>; протокол та посвідчення про проходження навчання «Правил пожежної безпеки в Україні» (ППБУ).</w:t>
            </w:r>
          </w:p>
        </w:tc>
      </w:tr>
      <w:tr w:rsidR="001A6A8E" w:rsidTr="00A72A52">
        <w:trPr>
          <w:trHeight w:val="20"/>
          <w:jc w:val="center"/>
        </w:trPr>
        <w:tc>
          <w:tcPr>
            <w:tcW w:w="2757" w:type="dxa"/>
          </w:tcPr>
          <w:p w:rsidR="001A5390" w:rsidRPr="001A5390" w:rsidRDefault="00615D86" w:rsidP="0061180F">
            <w:pPr>
              <w:rPr>
                <w:b/>
                <w:lang w:val="uk-UA"/>
              </w:rPr>
            </w:pPr>
            <w:r w:rsidRPr="001A5390">
              <w:rPr>
                <w:b/>
                <w:lang w:val="uk-UA"/>
              </w:rPr>
              <w:t>3. Наявність документально підтвердженого досвіду виконання аналогічного договору</w:t>
            </w:r>
          </w:p>
          <w:p w:rsidR="001A5390" w:rsidRPr="00035970" w:rsidRDefault="001A5390" w:rsidP="0061180F">
            <w:pPr>
              <w:rPr>
                <w:lang w:val="uk-UA"/>
              </w:rPr>
            </w:pPr>
          </w:p>
        </w:tc>
        <w:tc>
          <w:tcPr>
            <w:tcW w:w="8142" w:type="dxa"/>
          </w:tcPr>
          <w:p w:rsidR="00A72A52" w:rsidRDefault="00615D86" w:rsidP="00A72A52">
            <w:pPr>
              <w:spacing w:after="120"/>
              <w:jc w:val="both"/>
              <w:rPr>
                <w:lang w:val="uk-UA"/>
              </w:rPr>
            </w:pPr>
            <w:r w:rsidRPr="0067004D">
              <w:rPr>
                <w:lang w:val="uk-UA"/>
              </w:rPr>
              <w:t>3.1. Довідка, складена у довільній формі на фірмовому бланку, у якій має бути наведена інформація про наявність досвіду виконання аналогічного договору із зазначенням повного найменування замовника, № договору, назви предмету договору, терміну виконання договору; назви, коду ЄДРПОУ, поштової адреси, номери телефонів Замовника, стан виконання договору.</w:t>
            </w:r>
          </w:p>
          <w:p w:rsidR="001A5390" w:rsidRPr="0067004D" w:rsidRDefault="00615D86" w:rsidP="00A72A52">
            <w:pPr>
              <w:spacing w:after="120"/>
              <w:jc w:val="both"/>
              <w:rPr>
                <w:lang w:val="uk-UA"/>
              </w:rPr>
            </w:pPr>
            <w:r w:rsidRPr="0067004D">
              <w:rPr>
                <w:i/>
                <w:lang w:val="uk-UA"/>
              </w:rPr>
              <w:t>На підтвердження інформації, учасник має надати копію вказаного договору, документи, які підтверджують повне виконання даного договору та Лист – відгук (позитивний) від суб`єкта господарювання</w:t>
            </w:r>
            <w:r w:rsidRPr="0067004D">
              <w:rPr>
                <w:lang w:val="uk-UA"/>
              </w:rPr>
              <w:t xml:space="preserve">. </w:t>
            </w:r>
          </w:p>
        </w:tc>
      </w:tr>
      <w:tr w:rsidR="001A6A8E" w:rsidRPr="00A76BF6" w:rsidTr="00A72A52">
        <w:trPr>
          <w:trHeight w:val="20"/>
          <w:jc w:val="center"/>
        </w:trPr>
        <w:tc>
          <w:tcPr>
            <w:tcW w:w="2757" w:type="dxa"/>
          </w:tcPr>
          <w:p w:rsidR="001A5390" w:rsidRPr="00882195" w:rsidRDefault="00615D86" w:rsidP="001A5390">
            <w:pPr>
              <w:ind w:hanging="2"/>
              <w:rPr>
                <w:b/>
                <w:sz w:val="22"/>
                <w:szCs w:val="22"/>
                <w:lang w:val="uk-UA"/>
              </w:rPr>
            </w:pPr>
            <w:r>
              <w:rPr>
                <w:b/>
                <w:sz w:val="22"/>
                <w:szCs w:val="22"/>
                <w:lang w:val="uk-UA"/>
              </w:rPr>
              <w:t xml:space="preserve">4. </w:t>
            </w:r>
            <w:r w:rsidRPr="00882195">
              <w:rPr>
                <w:b/>
                <w:sz w:val="22"/>
                <w:szCs w:val="22"/>
                <w:lang w:val="uk-UA"/>
              </w:rPr>
              <w:t>Наявність фінансової спроможності*</w:t>
            </w:r>
          </w:p>
          <w:p w:rsidR="001A5390" w:rsidRPr="00035970" w:rsidRDefault="00615D86" w:rsidP="001A5390">
            <w:pPr>
              <w:rPr>
                <w:lang w:val="uk-UA"/>
              </w:rPr>
            </w:pPr>
            <w:r w:rsidRPr="00882195">
              <w:rPr>
                <w:b/>
                <w:sz w:val="22"/>
                <w:szCs w:val="22"/>
                <w:lang w:val="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8142" w:type="dxa"/>
          </w:tcPr>
          <w:p w:rsidR="001A5390" w:rsidRPr="0067004D" w:rsidRDefault="00615D86" w:rsidP="001A5390">
            <w:pPr>
              <w:ind w:left="20" w:right="41"/>
              <w:jc w:val="both"/>
              <w:rPr>
                <w:lang w:val="uk-UA"/>
              </w:rPr>
            </w:pPr>
            <w:r w:rsidRPr="0067004D">
              <w:rPr>
                <w:lang w:val="uk-UA"/>
              </w:rPr>
              <w:t>4.1. Учасник має надати у складі своєї тендерної пропозиції копію фінансової звітності за 2023 (у випадку наявності) рік, а саме:</w:t>
            </w:r>
          </w:p>
          <w:p w:rsidR="001A5390" w:rsidRPr="0067004D" w:rsidRDefault="00615D86" w:rsidP="001A5390">
            <w:pPr>
              <w:ind w:left="20" w:right="41" w:firstLine="425"/>
              <w:jc w:val="both"/>
              <w:rPr>
                <w:lang w:val="uk-UA"/>
              </w:rPr>
            </w:pPr>
            <w:r w:rsidRPr="0067004D">
              <w:rPr>
                <w:lang w:val="uk-UA"/>
              </w:rPr>
              <w:t>- баланс;</w:t>
            </w:r>
          </w:p>
          <w:p w:rsidR="001A5390" w:rsidRPr="0067004D" w:rsidRDefault="00615D86" w:rsidP="001A5390">
            <w:pPr>
              <w:ind w:left="20" w:right="41" w:firstLine="425"/>
              <w:jc w:val="both"/>
              <w:rPr>
                <w:lang w:val="uk-UA"/>
              </w:rPr>
            </w:pPr>
            <w:r w:rsidRPr="0067004D">
              <w:rPr>
                <w:lang w:val="uk-UA"/>
              </w:rPr>
              <w:t>- звіт про фінансові результати;</w:t>
            </w:r>
          </w:p>
          <w:p w:rsidR="001A5390" w:rsidRPr="0067004D" w:rsidRDefault="00615D86" w:rsidP="001A5390">
            <w:pPr>
              <w:ind w:left="20" w:right="41" w:firstLine="425"/>
              <w:jc w:val="both"/>
              <w:rPr>
                <w:lang w:val="uk-UA"/>
              </w:rPr>
            </w:pPr>
            <w:r w:rsidRPr="0067004D">
              <w:rPr>
                <w:lang w:val="uk-UA"/>
              </w:rPr>
              <w:t xml:space="preserve">- звіт про рух грошових коштів </w:t>
            </w:r>
          </w:p>
          <w:p w:rsidR="001A5390" w:rsidRPr="0067004D" w:rsidRDefault="00615D86" w:rsidP="001A5390">
            <w:pPr>
              <w:ind w:left="20" w:right="41" w:firstLine="425"/>
              <w:jc w:val="both"/>
              <w:rPr>
                <w:lang w:val="uk-UA"/>
              </w:rPr>
            </w:pPr>
            <w:r w:rsidRPr="0067004D">
              <w:rPr>
                <w:lang w:val="uk-UA"/>
              </w:rPr>
              <w:t>з підтвердженням (відміткою, квитанцією тощо) про прийняття відповідними органами, до яких він мав бути поданий.</w:t>
            </w:r>
          </w:p>
          <w:p w:rsidR="001A5390" w:rsidRPr="0067004D" w:rsidRDefault="00615D86" w:rsidP="001A5390">
            <w:pPr>
              <w:ind w:left="20" w:right="41" w:firstLine="425"/>
              <w:jc w:val="both"/>
              <w:rPr>
                <w:lang w:val="uk-UA"/>
              </w:rPr>
            </w:pPr>
            <w:r w:rsidRPr="0067004D">
              <w:rPr>
                <w:lang w:val="uk-UA"/>
              </w:rPr>
              <w:t>У випадку, якщо Учасником на законних підставах не складається чи не складалася уся чи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 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 обсяг річного чистого доходу від реалізації продукції (товарів, робіт, послуг) Учасника за 2023 р. є не меншим, ніж 30% від суми очікуваної вартості цієї закупівлі.</w:t>
            </w:r>
          </w:p>
          <w:p w:rsidR="001A5390" w:rsidRPr="0067004D" w:rsidRDefault="00615D86" w:rsidP="001A5390">
            <w:pPr>
              <w:tabs>
                <w:tab w:val="left" w:pos="2160"/>
                <w:tab w:val="left" w:pos="3600"/>
              </w:tabs>
              <w:jc w:val="both"/>
              <w:rPr>
                <w:lang w:val="uk-UA"/>
              </w:rPr>
            </w:pPr>
            <w:r w:rsidRPr="0067004D">
              <w:rPr>
                <w:lang w:val="uk-UA"/>
              </w:rPr>
              <w:t>Учасник-нерезидент повинен надати документи з урахуванням особливостей законодавства його країни походження (далі – аналоги документів). Аналоги документів повинні містити примітку, на заміну яких документів вони надані Учасником-нерезидентом. У разі відсутності аналогів зазначених документів, Учасник-нерезидент  повинен надати довідку в довільній формі з поясненням щодо їх відсутності, 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tc>
      </w:tr>
    </w:tbl>
    <w:p w:rsidR="00C45CE3" w:rsidRPr="001A5390" w:rsidRDefault="00C45CE3" w:rsidP="00C45CE3">
      <w:pPr>
        <w:ind w:right="-568"/>
        <w:rPr>
          <w:i/>
          <w:lang w:val="uk-UA" w:eastAsia="uk-UA"/>
        </w:rPr>
      </w:pPr>
    </w:p>
    <w:p w:rsidR="00C45CE3" w:rsidRPr="003A3596" w:rsidRDefault="00615D86" w:rsidP="00076313">
      <w:pPr>
        <w:ind w:left="-426" w:right="-143" w:firstLine="426"/>
        <w:jc w:val="both"/>
        <w:rPr>
          <w:bCs/>
          <w:i/>
          <w:lang w:val="uk-UA" w:eastAsia="uk-UA"/>
        </w:rPr>
      </w:pPr>
      <w:r w:rsidRPr="003A3596">
        <w:rPr>
          <w:bCs/>
          <w:i/>
          <w:lang w:val="uk-UA" w:eastAsia="uk-UA"/>
        </w:rPr>
        <w:t>Для підтвердження своєї відповідності кваліфікаційному критерію такому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rsidR="00C45CE3" w:rsidRPr="003A3596" w:rsidRDefault="00615D86" w:rsidP="00076313">
      <w:pPr>
        <w:ind w:left="-426" w:right="-143" w:firstLine="426"/>
        <w:jc w:val="both"/>
        <w:rPr>
          <w:lang w:val="uk-UA"/>
        </w:rPr>
      </w:pPr>
      <w:r w:rsidRPr="003A3596">
        <w:rPr>
          <w:i/>
          <w:lang w:val="uk-UA" w:eastAsia="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статті 17 Закону.</w:t>
      </w:r>
    </w:p>
    <w:p w:rsidR="00C45CE3" w:rsidRDefault="00C45CE3" w:rsidP="00356FE4">
      <w:pPr>
        <w:ind w:right="-602"/>
        <w:rPr>
          <w:b/>
          <w:lang w:val="uk-UA"/>
        </w:rPr>
      </w:pPr>
    </w:p>
    <w:p w:rsidR="002B39BD" w:rsidRDefault="002B39BD" w:rsidP="00CD4A2C">
      <w:pPr>
        <w:ind w:left="4536" w:right="-1"/>
        <w:jc w:val="right"/>
        <w:outlineLvl w:val="0"/>
        <w:rPr>
          <w:b/>
          <w:sz w:val="28"/>
          <w:szCs w:val="28"/>
          <w:lang w:val="uk-UA"/>
        </w:rPr>
      </w:pPr>
    </w:p>
    <w:p w:rsidR="0077458C" w:rsidRDefault="0077458C" w:rsidP="002C1179">
      <w:pPr>
        <w:ind w:right="-1"/>
        <w:outlineLvl w:val="0"/>
        <w:rPr>
          <w:b/>
          <w:sz w:val="28"/>
          <w:szCs w:val="28"/>
          <w:lang w:val="uk-UA"/>
        </w:rPr>
      </w:pPr>
    </w:p>
    <w:p w:rsidR="002B39BD" w:rsidRDefault="002B39BD" w:rsidP="00CD4A2C">
      <w:pPr>
        <w:ind w:left="4536" w:right="-1"/>
        <w:jc w:val="right"/>
        <w:outlineLvl w:val="0"/>
        <w:rPr>
          <w:b/>
          <w:sz w:val="28"/>
          <w:szCs w:val="28"/>
          <w:lang w:val="uk-UA"/>
        </w:rPr>
      </w:pPr>
    </w:p>
    <w:p w:rsidR="00C45CE3" w:rsidRPr="00D9490F" w:rsidRDefault="00615D86" w:rsidP="00CD4A2C">
      <w:pPr>
        <w:ind w:left="4536" w:right="-1"/>
        <w:jc w:val="right"/>
        <w:outlineLvl w:val="0"/>
        <w:rPr>
          <w:b/>
          <w:sz w:val="28"/>
          <w:szCs w:val="28"/>
          <w:lang w:val="uk-UA"/>
        </w:rPr>
      </w:pPr>
      <w:r w:rsidRPr="00D9490F">
        <w:rPr>
          <w:b/>
          <w:sz w:val="28"/>
          <w:szCs w:val="28"/>
          <w:lang w:val="uk-UA"/>
        </w:rPr>
        <w:t xml:space="preserve">Додаток 2 </w:t>
      </w:r>
    </w:p>
    <w:p w:rsidR="00C45CE3" w:rsidRPr="00567E43" w:rsidRDefault="00C45CE3" w:rsidP="00CD4A2C">
      <w:pPr>
        <w:tabs>
          <w:tab w:val="left" w:pos="-567"/>
        </w:tabs>
        <w:ind w:right="-1"/>
        <w:jc w:val="both"/>
        <w:outlineLvl w:val="0"/>
        <w:rPr>
          <w:b/>
          <w:lang w:val="uk-UA"/>
        </w:rPr>
      </w:pPr>
    </w:p>
    <w:p w:rsidR="00516435" w:rsidRPr="006E6046" w:rsidRDefault="00615D86" w:rsidP="00516435">
      <w:pPr>
        <w:suppressAutoHyphens/>
        <w:jc w:val="center"/>
        <w:rPr>
          <w:rFonts w:eastAsia="Times New Roman"/>
          <w:b/>
          <w:highlight w:val="white"/>
          <w:lang w:eastAsia="ar-SA"/>
        </w:rPr>
      </w:pPr>
      <w:proofErr w:type="gramStart"/>
      <w:r w:rsidRPr="006E6046">
        <w:rPr>
          <w:rFonts w:eastAsia="Times New Roman"/>
          <w:b/>
          <w:highlight w:val="white"/>
          <w:lang w:eastAsia="ar-SA"/>
        </w:rPr>
        <w:t>П</w:t>
      </w:r>
      <w:proofErr w:type="gramEnd"/>
      <w:r w:rsidRPr="006E6046">
        <w:rPr>
          <w:rFonts w:eastAsia="Times New Roman"/>
          <w:b/>
          <w:highlight w:val="white"/>
          <w:lang w:eastAsia="ar-SA"/>
        </w:rPr>
        <w:t>ідстави для відмови в участі у процедурі закупівлі (для учасників)</w:t>
      </w:r>
    </w:p>
    <w:tbl>
      <w:tblPr>
        <w:tblW w:w="10916" w:type="dxa"/>
        <w:tblInd w:w="-431" w:type="dxa"/>
        <w:tblLayout w:type="fixed"/>
        <w:tblLook w:val="0400" w:firstRow="0" w:lastRow="0" w:firstColumn="0" w:lastColumn="0" w:noHBand="0" w:noVBand="1"/>
      </w:tblPr>
      <w:tblGrid>
        <w:gridCol w:w="568"/>
        <w:gridCol w:w="5420"/>
        <w:gridCol w:w="4928"/>
      </w:tblGrid>
      <w:tr w:rsidR="001A6A8E" w:rsidTr="00B677AB">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6435" w:rsidRPr="006E6046" w:rsidRDefault="00615D86" w:rsidP="002B39BD">
            <w:pPr>
              <w:suppressAutoHyphens/>
              <w:jc w:val="center"/>
              <w:rPr>
                <w:rFonts w:eastAsia="Times New Roman"/>
                <w:highlight w:val="white"/>
                <w:lang w:eastAsia="ar-SA"/>
              </w:rPr>
            </w:pPr>
            <w:bookmarkStart w:id="14" w:name="_heading=h.gjdgxs" w:colFirst="0" w:colLast="0"/>
            <w:bookmarkEnd w:id="14"/>
            <w:r w:rsidRPr="006E6046">
              <w:rPr>
                <w:rFonts w:eastAsia="Times New Roman"/>
                <w:b/>
                <w:highlight w:val="white"/>
                <w:lang w:eastAsia="ar-SA"/>
              </w:rPr>
              <w:t xml:space="preserve">№ </w:t>
            </w:r>
            <w:proofErr w:type="gramStart"/>
            <w:r w:rsidRPr="006E6046">
              <w:rPr>
                <w:rFonts w:eastAsia="Times New Roman"/>
                <w:b/>
                <w:highlight w:val="white"/>
                <w:lang w:eastAsia="ar-SA"/>
              </w:rPr>
              <w:t>п</w:t>
            </w:r>
            <w:proofErr w:type="gramEnd"/>
            <w:r w:rsidRPr="006E6046">
              <w:rPr>
                <w:rFonts w:eastAsia="Times New Roman"/>
                <w:b/>
                <w:highlight w:val="white"/>
                <w:lang w:eastAsia="ar-SA"/>
              </w:rPr>
              <w:t>/п</w:t>
            </w:r>
          </w:p>
        </w:tc>
        <w:tc>
          <w:tcPr>
            <w:tcW w:w="5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6435" w:rsidRPr="006E6046" w:rsidRDefault="00615D86" w:rsidP="002B39BD">
            <w:pPr>
              <w:suppressAutoHyphens/>
              <w:jc w:val="center"/>
              <w:rPr>
                <w:rFonts w:eastAsia="Times New Roman"/>
                <w:highlight w:val="white"/>
                <w:lang w:eastAsia="ar-SA"/>
              </w:rPr>
            </w:pPr>
            <w:proofErr w:type="gramStart"/>
            <w:r w:rsidRPr="006E6046">
              <w:rPr>
                <w:rFonts w:eastAsia="Times New Roman"/>
                <w:b/>
                <w:highlight w:val="white"/>
                <w:lang w:eastAsia="ar-SA"/>
              </w:rPr>
              <w:t>П</w:t>
            </w:r>
            <w:proofErr w:type="gramEnd"/>
            <w:r w:rsidRPr="006E6046">
              <w:rPr>
                <w:rFonts w:eastAsia="Times New Roman"/>
                <w:b/>
                <w:highlight w:val="white"/>
                <w:lang w:eastAsia="ar-SA"/>
              </w:rPr>
              <w:t>ідстави для відмови в участі у процедурі закупівлі</w:t>
            </w:r>
          </w:p>
          <w:p w:rsidR="00516435" w:rsidRPr="006E6046" w:rsidRDefault="00516435" w:rsidP="002B39BD">
            <w:pPr>
              <w:suppressAutoHyphens/>
              <w:rPr>
                <w:rFonts w:eastAsia="Times New Roman"/>
                <w:highlight w:val="white"/>
                <w:lang w:eastAsia="ar-SA"/>
              </w:rPr>
            </w:pPr>
          </w:p>
        </w:tc>
        <w:tc>
          <w:tcPr>
            <w:tcW w:w="4928" w:type="dxa"/>
            <w:tcBorders>
              <w:top w:val="single" w:sz="4" w:space="0" w:color="000000"/>
              <w:left w:val="single" w:sz="4" w:space="0" w:color="000000"/>
              <w:bottom w:val="single" w:sz="4" w:space="0" w:color="000000"/>
              <w:right w:val="single" w:sz="4" w:space="0" w:color="000000"/>
            </w:tcBorders>
            <w:vAlign w:val="center"/>
          </w:tcPr>
          <w:p w:rsidR="00516435" w:rsidRPr="006E6046" w:rsidRDefault="00615D86" w:rsidP="002B39BD">
            <w:pPr>
              <w:suppressAutoHyphens/>
              <w:jc w:val="center"/>
              <w:rPr>
                <w:rFonts w:eastAsia="Times New Roman"/>
                <w:b/>
                <w:highlight w:val="white"/>
                <w:lang w:eastAsia="ar-SA"/>
              </w:rPr>
            </w:pPr>
            <w:r w:rsidRPr="006E6046">
              <w:rPr>
                <w:rFonts w:eastAsia="Times New Roman"/>
                <w:b/>
                <w:highlight w:val="white"/>
                <w:lang w:eastAsia="ar-SA"/>
              </w:rPr>
              <w:t xml:space="preserve">Спосіб </w:t>
            </w:r>
            <w:proofErr w:type="gramStart"/>
            <w:r w:rsidRPr="006E6046">
              <w:rPr>
                <w:rFonts w:eastAsia="Times New Roman"/>
                <w:b/>
                <w:highlight w:val="white"/>
                <w:lang w:eastAsia="ar-SA"/>
              </w:rPr>
              <w:t>п</w:t>
            </w:r>
            <w:proofErr w:type="gramEnd"/>
            <w:r w:rsidRPr="006E6046">
              <w:rPr>
                <w:rFonts w:eastAsia="Times New Roman"/>
                <w:b/>
                <w:highlight w:val="white"/>
                <w:lang w:eastAsia="ar-SA"/>
              </w:rPr>
              <w:t>ідтвердження</w:t>
            </w:r>
          </w:p>
        </w:tc>
      </w:tr>
      <w:tr w:rsidR="001A6A8E" w:rsidTr="00B677AB">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2B39BD">
            <w:pPr>
              <w:suppressAutoHyphens/>
              <w:jc w:val="both"/>
              <w:rPr>
                <w:rFonts w:eastAsia="Times New Roman"/>
                <w:highlight w:val="white"/>
                <w:lang w:eastAsia="ar-SA"/>
              </w:rPr>
            </w:pPr>
            <w:r w:rsidRPr="006E6046">
              <w:rPr>
                <w:rFonts w:eastAsia="Times New Roman"/>
                <w:highlight w:val="white"/>
                <w:lang w:eastAsia="ar-SA"/>
              </w:rPr>
              <w:t>1</w:t>
            </w:r>
          </w:p>
        </w:tc>
        <w:tc>
          <w:tcPr>
            <w:tcW w:w="5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2B39BD">
            <w:pPr>
              <w:suppressAutoHyphens/>
              <w:jc w:val="both"/>
              <w:rPr>
                <w:rFonts w:eastAsia="Times New Roman"/>
                <w:highlight w:val="white"/>
                <w:lang w:eastAsia="ar-SA"/>
              </w:rPr>
            </w:pPr>
            <w:r w:rsidRPr="006E6046">
              <w:rPr>
                <w:rFonts w:eastAsia="Times New Roman"/>
                <w:lang w:eastAsia="ar-SA"/>
              </w:rPr>
              <w:t>1) замовник має незаперечні докази того, що учасник процедури закупі</w:t>
            </w:r>
            <w:proofErr w:type="gramStart"/>
            <w:r w:rsidRPr="006E6046">
              <w:rPr>
                <w:rFonts w:eastAsia="Times New Roman"/>
                <w:lang w:eastAsia="ar-SA"/>
              </w:rPr>
              <w:t>вл</w:t>
            </w:r>
            <w:proofErr w:type="gramEnd"/>
            <w:r w:rsidRPr="006E6046">
              <w:rPr>
                <w:rFonts w:eastAsia="Times New Roman"/>
                <w:lang w:eastAsia="ar-SA"/>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6E6046">
              <w:rPr>
                <w:rFonts w:eastAsia="Times New Roman"/>
                <w:lang w:eastAsia="ar-SA"/>
              </w:rPr>
              <w:t>вл</w:t>
            </w:r>
            <w:proofErr w:type="gramEnd"/>
            <w:r w:rsidRPr="006E6046">
              <w:rPr>
                <w:rFonts w:eastAsia="Times New Roman"/>
                <w:lang w:eastAsia="ar-SA"/>
              </w:rPr>
              <w:t>і</w:t>
            </w:r>
          </w:p>
        </w:tc>
        <w:tc>
          <w:tcPr>
            <w:tcW w:w="4928" w:type="dxa"/>
            <w:tcBorders>
              <w:top w:val="single" w:sz="4" w:space="0" w:color="000000"/>
              <w:left w:val="single" w:sz="4" w:space="0" w:color="000000"/>
              <w:bottom w:val="single" w:sz="4" w:space="0" w:color="000000"/>
              <w:right w:val="single" w:sz="4" w:space="0" w:color="000000"/>
            </w:tcBorders>
          </w:tcPr>
          <w:p w:rsidR="00516435" w:rsidRPr="006E6046" w:rsidRDefault="00615D86" w:rsidP="002B39BD">
            <w:pPr>
              <w:suppressAutoHyphens/>
              <w:spacing w:before="120" w:after="240"/>
              <w:ind w:left="141" w:right="178"/>
              <w:jc w:val="both"/>
              <w:rPr>
                <w:rFonts w:eastAsia="Times New Roman"/>
                <w:highlight w:val="white"/>
                <w:lang w:eastAsia="ar-SA"/>
              </w:rPr>
            </w:pPr>
            <w:r w:rsidRPr="006E6046">
              <w:rPr>
                <w:rFonts w:eastAsia="Times New Roman"/>
                <w:lang w:eastAsia="ar-SA"/>
              </w:rPr>
              <w:t xml:space="preserve">Замовник не вимагає </w:t>
            </w:r>
            <w:proofErr w:type="gramStart"/>
            <w:r w:rsidRPr="006E6046">
              <w:rPr>
                <w:rFonts w:eastAsia="Times New Roman"/>
                <w:lang w:eastAsia="ar-SA"/>
              </w:rPr>
              <w:t>п</w:t>
            </w:r>
            <w:proofErr w:type="gramEnd"/>
            <w:r w:rsidRPr="006E6046">
              <w:rPr>
                <w:rFonts w:eastAsia="Times New Roman"/>
                <w:lang w:eastAsia="ar-SA"/>
              </w:rPr>
              <w:t>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1A6A8E" w:rsidTr="00B677AB">
        <w:trPr>
          <w:trHeight w:val="1467"/>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2B39BD">
            <w:pPr>
              <w:suppressAutoHyphens/>
              <w:jc w:val="both"/>
              <w:rPr>
                <w:rFonts w:eastAsia="Times New Roman"/>
                <w:highlight w:val="white"/>
                <w:lang w:eastAsia="ar-SA"/>
              </w:rPr>
            </w:pPr>
            <w:r w:rsidRPr="006E6046">
              <w:rPr>
                <w:rFonts w:eastAsia="Times New Roman"/>
                <w:highlight w:val="white"/>
                <w:lang w:eastAsia="ar-SA"/>
              </w:rPr>
              <w:t>2</w:t>
            </w:r>
          </w:p>
        </w:tc>
        <w:tc>
          <w:tcPr>
            <w:tcW w:w="5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2B39BD">
            <w:pPr>
              <w:suppressAutoHyphens/>
              <w:jc w:val="both"/>
              <w:rPr>
                <w:rFonts w:eastAsia="Times New Roman"/>
                <w:highlight w:val="white"/>
                <w:lang w:eastAsia="ar-SA"/>
              </w:rPr>
            </w:pPr>
            <w:r w:rsidRPr="006E6046">
              <w:rPr>
                <w:rFonts w:eastAsia="Times New Roman"/>
                <w:lang w:eastAsia="ar-SA"/>
              </w:rPr>
              <w:t>відомості про юридичну особу, яка є учасником процедури закупі</w:t>
            </w:r>
            <w:proofErr w:type="gramStart"/>
            <w:r w:rsidRPr="006E6046">
              <w:rPr>
                <w:rFonts w:eastAsia="Times New Roman"/>
                <w:lang w:eastAsia="ar-SA"/>
              </w:rPr>
              <w:t>вл</w:t>
            </w:r>
            <w:proofErr w:type="gramEnd"/>
            <w:r w:rsidRPr="006E6046">
              <w:rPr>
                <w:rFonts w:eastAsia="Times New Roman"/>
                <w:lang w:eastAsia="ar-SA"/>
              </w:rPr>
              <w:t>і, внесено до Єдиного державного реєстру осіб, які вчинили корупційні або пов’язані з корупцією правопорушення</w:t>
            </w:r>
          </w:p>
        </w:tc>
        <w:tc>
          <w:tcPr>
            <w:tcW w:w="4928" w:type="dxa"/>
            <w:tcBorders>
              <w:top w:val="single" w:sz="4" w:space="0" w:color="000000"/>
              <w:left w:val="single" w:sz="4" w:space="0" w:color="000000"/>
              <w:bottom w:val="single" w:sz="4" w:space="0" w:color="000000"/>
              <w:right w:val="single" w:sz="4" w:space="0" w:color="000000"/>
            </w:tcBorders>
          </w:tcPr>
          <w:p w:rsidR="00516435" w:rsidRPr="006E6046" w:rsidRDefault="00615D86" w:rsidP="002B39BD">
            <w:pPr>
              <w:suppressAutoHyphens/>
              <w:spacing w:before="120" w:after="240"/>
              <w:ind w:left="141" w:right="178"/>
              <w:jc w:val="both"/>
              <w:rPr>
                <w:rFonts w:eastAsia="Times New Roman"/>
                <w:highlight w:val="white"/>
                <w:lang w:eastAsia="ar-SA"/>
              </w:rPr>
            </w:pPr>
            <w:r w:rsidRPr="006E6046">
              <w:rPr>
                <w:rFonts w:eastAsia="Times New Roman"/>
                <w:highlight w:val="white"/>
                <w:lang w:eastAsia="ar-SA"/>
              </w:rPr>
              <w:t>учасник процедури закупі</w:t>
            </w:r>
            <w:proofErr w:type="gramStart"/>
            <w:r w:rsidRPr="006E6046">
              <w:rPr>
                <w:rFonts w:eastAsia="Times New Roman"/>
                <w:highlight w:val="white"/>
                <w:lang w:eastAsia="ar-SA"/>
              </w:rPr>
              <w:t>вл</w:t>
            </w:r>
            <w:proofErr w:type="gramEnd"/>
            <w:r w:rsidRPr="006E6046">
              <w:rPr>
                <w:rFonts w:eastAsia="Times New Roman"/>
                <w:highlight w:val="white"/>
                <w:lang w:eastAsia="ar-S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A6A8E" w:rsidTr="00B677AB">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2B39BD">
            <w:pPr>
              <w:suppressAutoHyphens/>
              <w:jc w:val="both"/>
              <w:rPr>
                <w:rFonts w:eastAsia="Times New Roman"/>
                <w:highlight w:val="white"/>
                <w:lang w:eastAsia="ar-SA"/>
              </w:rPr>
            </w:pPr>
            <w:r w:rsidRPr="006E6046">
              <w:rPr>
                <w:rFonts w:eastAsia="Times New Roman"/>
                <w:highlight w:val="white"/>
                <w:lang w:eastAsia="ar-SA"/>
              </w:rPr>
              <w:t>3</w:t>
            </w:r>
          </w:p>
        </w:tc>
        <w:tc>
          <w:tcPr>
            <w:tcW w:w="5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516435">
            <w:pPr>
              <w:suppressAutoHyphens/>
              <w:jc w:val="both"/>
              <w:rPr>
                <w:rFonts w:eastAsia="Times New Roman"/>
                <w:highlight w:val="white"/>
                <w:lang w:eastAsia="ar-SA"/>
              </w:rPr>
            </w:pPr>
            <w:r w:rsidRPr="006E6046">
              <w:rPr>
                <w:rFonts w:eastAsia="Times New Roman"/>
                <w:lang w:eastAsia="ar-SA"/>
              </w:rPr>
              <w:t>керівника учасника процедури закупі</w:t>
            </w:r>
            <w:proofErr w:type="gramStart"/>
            <w:r w:rsidRPr="006E6046">
              <w:rPr>
                <w:rFonts w:eastAsia="Times New Roman"/>
                <w:lang w:eastAsia="ar-SA"/>
              </w:rPr>
              <w:t>вл</w:t>
            </w:r>
            <w:proofErr w:type="gramEnd"/>
            <w:r w:rsidRPr="006E6046">
              <w:rPr>
                <w:rFonts w:eastAsia="Times New Roman"/>
                <w:lang w:eastAsia="ar-SA"/>
              </w:rPr>
              <w:t>і, фізичну особу, яка є учасником процедури закупівлі, бу</w:t>
            </w:r>
            <w:r>
              <w:rPr>
                <w:rFonts w:eastAsia="Times New Roman"/>
                <w:lang w:eastAsia="ar-SA"/>
              </w:rPr>
              <w:t>ло притягнуто згідно із законом</w:t>
            </w:r>
            <w:r>
              <w:rPr>
                <w:rFonts w:eastAsia="Times New Roman"/>
                <w:lang w:val="uk-UA" w:eastAsia="ar-SA"/>
              </w:rPr>
              <w:t xml:space="preserve"> </w:t>
            </w:r>
            <w:r w:rsidRPr="006E6046">
              <w:rPr>
                <w:rFonts w:eastAsia="Times New Roman"/>
                <w:lang w:eastAsia="ar-SA"/>
              </w:rPr>
              <w:t>до відповідальності за вчинення корупційного правопорушення або правопорушення, пов’язаного з корупцією</w:t>
            </w:r>
          </w:p>
        </w:tc>
        <w:tc>
          <w:tcPr>
            <w:tcW w:w="4928" w:type="dxa"/>
            <w:tcBorders>
              <w:top w:val="single" w:sz="4" w:space="0" w:color="000000"/>
              <w:left w:val="single" w:sz="4" w:space="0" w:color="000000"/>
              <w:bottom w:val="single" w:sz="4" w:space="0" w:color="000000"/>
              <w:right w:val="single" w:sz="4" w:space="0" w:color="000000"/>
            </w:tcBorders>
          </w:tcPr>
          <w:p w:rsidR="00516435" w:rsidRPr="006E6046" w:rsidRDefault="00615D86" w:rsidP="002B39BD">
            <w:pPr>
              <w:suppressAutoHyphens/>
              <w:spacing w:before="120" w:after="240"/>
              <w:ind w:left="141" w:right="178"/>
              <w:jc w:val="both"/>
              <w:rPr>
                <w:rFonts w:eastAsia="Times New Roman"/>
                <w:highlight w:val="white"/>
                <w:lang w:eastAsia="ar-SA"/>
              </w:rPr>
            </w:pPr>
            <w:r w:rsidRPr="006E6046">
              <w:rPr>
                <w:rFonts w:eastAsia="Times New Roman"/>
                <w:highlight w:val="white"/>
                <w:lang w:eastAsia="ar-SA"/>
              </w:rPr>
              <w:t>учасник процедури закупі</w:t>
            </w:r>
            <w:proofErr w:type="gramStart"/>
            <w:r w:rsidRPr="006E6046">
              <w:rPr>
                <w:rFonts w:eastAsia="Times New Roman"/>
                <w:highlight w:val="white"/>
                <w:lang w:eastAsia="ar-SA"/>
              </w:rPr>
              <w:t>вл</w:t>
            </w:r>
            <w:proofErr w:type="gramEnd"/>
            <w:r w:rsidRPr="006E6046">
              <w:rPr>
                <w:rFonts w:eastAsia="Times New Roman"/>
                <w:highlight w:val="white"/>
                <w:lang w:eastAsia="ar-S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A6A8E" w:rsidTr="00B677AB">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2B39BD">
            <w:pPr>
              <w:suppressAutoHyphens/>
              <w:jc w:val="both"/>
              <w:rPr>
                <w:rFonts w:eastAsia="Times New Roman"/>
                <w:highlight w:val="white"/>
                <w:lang w:eastAsia="ar-SA"/>
              </w:rPr>
            </w:pPr>
            <w:r w:rsidRPr="006E6046">
              <w:rPr>
                <w:rFonts w:eastAsia="Times New Roman"/>
                <w:highlight w:val="white"/>
                <w:lang w:eastAsia="ar-SA"/>
              </w:rPr>
              <w:t>4</w:t>
            </w:r>
          </w:p>
        </w:tc>
        <w:tc>
          <w:tcPr>
            <w:tcW w:w="5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2B39BD">
            <w:pPr>
              <w:suppressAutoHyphens/>
              <w:jc w:val="both"/>
              <w:rPr>
                <w:rFonts w:eastAsia="Times New Roman"/>
                <w:highlight w:val="white"/>
                <w:lang w:eastAsia="ar-SA"/>
              </w:rPr>
            </w:pPr>
            <w:r w:rsidRPr="006E6046">
              <w:rPr>
                <w:rFonts w:eastAsia="Times New Roman"/>
                <w:lang w:eastAsia="ar-SA"/>
              </w:rPr>
              <w:t>суб’єкт господарювання (учасник процедури закупі</w:t>
            </w:r>
            <w:proofErr w:type="gramStart"/>
            <w:r w:rsidRPr="006E6046">
              <w:rPr>
                <w:rFonts w:eastAsia="Times New Roman"/>
                <w:lang w:eastAsia="ar-SA"/>
              </w:rPr>
              <w:t>вл</w:t>
            </w:r>
            <w:proofErr w:type="gramEnd"/>
            <w:r w:rsidRPr="006E6046">
              <w:rPr>
                <w:rFonts w:eastAsia="Times New Roman"/>
                <w:lang w:eastAsia="ar-SA"/>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928" w:type="dxa"/>
            <w:tcBorders>
              <w:top w:val="single" w:sz="4" w:space="0" w:color="000000"/>
              <w:left w:val="single" w:sz="4" w:space="0" w:color="000000"/>
              <w:bottom w:val="single" w:sz="4" w:space="0" w:color="000000"/>
              <w:right w:val="single" w:sz="4" w:space="0" w:color="000000"/>
            </w:tcBorders>
          </w:tcPr>
          <w:p w:rsidR="00516435" w:rsidRPr="006E6046" w:rsidRDefault="00615D86" w:rsidP="002B39BD">
            <w:pPr>
              <w:suppressAutoHyphens/>
              <w:spacing w:before="120" w:after="240"/>
              <w:ind w:left="141" w:right="178"/>
              <w:jc w:val="both"/>
              <w:rPr>
                <w:rFonts w:eastAsia="Times New Roman"/>
                <w:highlight w:val="white"/>
                <w:lang w:eastAsia="ar-SA"/>
              </w:rPr>
            </w:pPr>
            <w:r w:rsidRPr="006E6046">
              <w:rPr>
                <w:rFonts w:eastAsia="Times New Roman"/>
                <w:highlight w:val="white"/>
                <w:lang w:eastAsia="ar-SA"/>
              </w:rPr>
              <w:t>учасник процедури закупі</w:t>
            </w:r>
            <w:proofErr w:type="gramStart"/>
            <w:r w:rsidRPr="006E6046">
              <w:rPr>
                <w:rFonts w:eastAsia="Times New Roman"/>
                <w:highlight w:val="white"/>
                <w:lang w:eastAsia="ar-SA"/>
              </w:rPr>
              <w:t>вл</w:t>
            </w:r>
            <w:proofErr w:type="gramEnd"/>
            <w:r w:rsidRPr="006E6046">
              <w:rPr>
                <w:rFonts w:eastAsia="Times New Roman"/>
                <w:highlight w:val="white"/>
                <w:lang w:eastAsia="ar-S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A6A8E" w:rsidTr="00B677AB">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2B39BD">
            <w:pPr>
              <w:suppressAutoHyphens/>
              <w:jc w:val="both"/>
              <w:rPr>
                <w:rFonts w:eastAsia="Times New Roman"/>
                <w:highlight w:val="white"/>
                <w:lang w:eastAsia="ar-SA"/>
              </w:rPr>
            </w:pPr>
            <w:r w:rsidRPr="006E6046">
              <w:rPr>
                <w:rFonts w:eastAsia="Times New Roman"/>
                <w:highlight w:val="white"/>
                <w:lang w:eastAsia="ar-SA"/>
              </w:rPr>
              <w:t>5</w:t>
            </w:r>
          </w:p>
        </w:tc>
        <w:tc>
          <w:tcPr>
            <w:tcW w:w="5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2B39BD">
            <w:pPr>
              <w:suppressAutoHyphens/>
              <w:jc w:val="both"/>
              <w:rPr>
                <w:rFonts w:eastAsia="Times New Roman"/>
                <w:highlight w:val="white"/>
                <w:lang w:eastAsia="ar-SA"/>
              </w:rPr>
            </w:pPr>
            <w:r w:rsidRPr="006E6046">
              <w:rPr>
                <w:rFonts w:eastAsia="Times New Roman"/>
                <w:lang w:eastAsia="ar-SA"/>
              </w:rPr>
              <w:t>фізична особа, яка є учасником процедури закупі</w:t>
            </w:r>
            <w:proofErr w:type="gramStart"/>
            <w:r w:rsidRPr="006E6046">
              <w:rPr>
                <w:rFonts w:eastAsia="Times New Roman"/>
                <w:lang w:eastAsia="ar-SA"/>
              </w:rPr>
              <w:t>вл</w:t>
            </w:r>
            <w:proofErr w:type="gramEnd"/>
            <w:r w:rsidRPr="006E6046">
              <w:rPr>
                <w:rFonts w:eastAsia="Times New Roman"/>
                <w:lang w:eastAsia="ar-SA"/>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928" w:type="dxa"/>
            <w:tcBorders>
              <w:top w:val="single" w:sz="4" w:space="0" w:color="000000"/>
              <w:left w:val="single" w:sz="4" w:space="0" w:color="000000"/>
              <w:bottom w:val="single" w:sz="4" w:space="0" w:color="000000"/>
              <w:right w:val="single" w:sz="4" w:space="0" w:color="000000"/>
            </w:tcBorders>
          </w:tcPr>
          <w:p w:rsidR="00516435" w:rsidRPr="006E6046" w:rsidRDefault="00615D86" w:rsidP="002B39BD">
            <w:pPr>
              <w:suppressAutoHyphens/>
              <w:spacing w:before="120" w:after="240"/>
              <w:ind w:left="141" w:right="178"/>
              <w:jc w:val="both"/>
              <w:rPr>
                <w:rFonts w:eastAsia="Times New Roman"/>
                <w:highlight w:val="white"/>
                <w:lang w:eastAsia="ar-SA"/>
              </w:rPr>
            </w:pPr>
            <w:r w:rsidRPr="006E6046">
              <w:rPr>
                <w:rFonts w:eastAsia="Times New Roman"/>
                <w:highlight w:val="white"/>
                <w:lang w:eastAsia="ar-SA"/>
              </w:rPr>
              <w:t>учасник процедури закупі</w:t>
            </w:r>
            <w:proofErr w:type="gramStart"/>
            <w:r w:rsidRPr="006E6046">
              <w:rPr>
                <w:rFonts w:eastAsia="Times New Roman"/>
                <w:highlight w:val="white"/>
                <w:lang w:eastAsia="ar-SA"/>
              </w:rPr>
              <w:t>вл</w:t>
            </w:r>
            <w:proofErr w:type="gramEnd"/>
            <w:r w:rsidRPr="006E6046">
              <w:rPr>
                <w:rFonts w:eastAsia="Times New Roman"/>
                <w:highlight w:val="white"/>
                <w:lang w:eastAsia="ar-S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A6A8E" w:rsidTr="00B677AB">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2B39BD">
            <w:pPr>
              <w:suppressAutoHyphens/>
              <w:jc w:val="both"/>
              <w:rPr>
                <w:rFonts w:eastAsia="Times New Roman"/>
                <w:highlight w:val="white"/>
                <w:lang w:eastAsia="ar-SA"/>
              </w:rPr>
            </w:pPr>
            <w:r w:rsidRPr="006E6046">
              <w:rPr>
                <w:rFonts w:eastAsia="Times New Roman"/>
                <w:highlight w:val="white"/>
                <w:lang w:eastAsia="ar-SA"/>
              </w:rPr>
              <w:t>6</w:t>
            </w:r>
          </w:p>
        </w:tc>
        <w:tc>
          <w:tcPr>
            <w:tcW w:w="5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2B39BD">
            <w:pPr>
              <w:suppressAutoHyphens/>
              <w:jc w:val="both"/>
              <w:rPr>
                <w:rFonts w:eastAsia="Times New Roman"/>
                <w:highlight w:val="white"/>
                <w:lang w:eastAsia="ar-SA"/>
              </w:rPr>
            </w:pPr>
            <w:r w:rsidRPr="006E6046">
              <w:rPr>
                <w:rFonts w:eastAsia="Times New Roman"/>
                <w:lang w:eastAsia="ar-SA"/>
              </w:rPr>
              <w:t>керівник учасника процедури закупі</w:t>
            </w:r>
            <w:proofErr w:type="gramStart"/>
            <w:r w:rsidRPr="006E6046">
              <w:rPr>
                <w:rFonts w:eastAsia="Times New Roman"/>
                <w:lang w:eastAsia="ar-SA"/>
              </w:rPr>
              <w:t>вл</w:t>
            </w:r>
            <w:proofErr w:type="gramEnd"/>
            <w:r w:rsidRPr="006E6046">
              <w:rPr>
                <w:rFonts w:eastAsia="Times New Roman"/>
                <w:lang w:eastAsia="ar-SA"/>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928" w:type="dxa"/>
            <w:tcBorders>
              <w:top w:val="single" w:sz="4" w:space="0" w:color="000000"/>
              <w:left w:val="single" w:sz="4" w:space="0" w:color="000000"/>
              <w:bottom w:val="single" w:sz="4" w:space="0" w:color="000000"/>
              <w:right w:val="single" w:sz="4" w:space="0" w:color="000000"/>
            </w:tcBorders>
          </w:tcPr>
          <w:p w:rsidR="00516435" w:rsidRPr="006E6046" w:rsidRDefault="00615D86" w:rsidP="002B39BD">
            <w:pPr>
              <w:suppressAutoHyphens/>
              <w:spacing w:before="120" w:after="240"/>
              <w:ind w:left="141" w:right="178"/>
              <w:jc w:val="both"/>
              <w:rPr>
                <w:rFonts w:eastAsia="Times New Roman"/>
                <w:highlight w:val="white"/>
                <w:lang w:eastAsia="ar-SA"/>
              </w:rPr>
            </w:pPr>
            <w:r w:rsidRPr="006E6046">
              <w:rPr>
                <w:rFonts w:eastAsia="Times New Roman"/>
                <w:highlight w:val="white"/>
                <w:lang w:eastAsia="ar-SA"/>
              </w:rPr>
              <w:t>учасник процедури закупі</w:t>
            </w:r>
            <w:proofErr w:type="gramStart"/>
            <w:r w:rsidRPr="006E6046">
              <w:rPr>
                <w:rFonts w:eastAsia="Times New Roman"/>
                <w:highlight w:val="white"/>
                <w:lang w:eastAsia="ar-SA"/>
              </w:rPr>
              <w:t>вл</w:t>
            </w:r>
            <w:proofErr w:type="gramEnd"/>
            <w:r w:rsidRPr="006E6046">
              <w:rPr>
                <w:rFonts w:eastAsia="Times New Roman"/>
                <w:highlight w:val="white"/>
                <w:lang w:eastAsia="ar-S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A6A8E" w:rsidTr="00B677AB">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2B39BD">
            <w:pPr>
              <w:suppressAutoHyphens/>
              <w:jc w:val="both"/>
              <w:rPr>
                <w:rFonts w:eastAsia="Times New Roman"/>
                <w:highlight w:val="white"/>
                <w:lang w:eastAsia="ar-SA"/>
              </w:rPr>
            </w:pPr>
            <w:r w:rsidRPr="006E6046">
              <w:rPr>
                <w:rFonts w:eastAsia="Times New Roman"/>
                <w:highlight w:val="white"/>
                <w:lang w:eastAsia="ar-SA"/>
              </w:rPr>
              <w:t>7</w:t>
            </w:r>
          </w:p>
        </w:tc>
        <w:tc>
          <w:tcPr>
            <w:tcW w:w="5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516435" w:rsidP="002B39BD">
            <w:pPr>
              <w:suppressAutoHyphens/>
              <w:jc w:val="both"/>
              <w:rPr>
                <w:rFonts w:eastAsia="Times New Roman"/>
                <w:lang w:eastAsia="ar-SA"/>
              </w:rPr>
            </w:pPr>
          </w:p>
          <w:p w:rsidR="00516435" w:rsidRPr="006E6046" w:rsidRDefault="00615D86" w:rsidP="002B39BD">
            <w:pPr>
              <w:suppressAutoHyphens/>
              <w:jc w:val="both"/>
              <w:rPr>
                <w:rFonts w:eastAsia="Times New Roman"/>
                <w:highlight w:val="white"/>
                <w:lang w:eastAsia="ar-SA"/>
              </w:rPr>
            </w:pPr>
            <w:r w:rsidRPr="006E6046">
              <w:rPr>
                <w:rFonts w:eastAsia="Times New Roman"/>
                <w:lang w:eastAsia="ar-SA"/>
              </w:rPr>
              <w:t>тендерна пропозиція подана учасником процедури закупі</w:t>
            </w:r>
            <w:proofErr w:type="gramStart"/>
            <w:r w:rsidRPr="006E6046">
              <w:rPr>
                <w:rFonts w:eastAsia="Times New Roman"/>
                <w:lang w:eastAsia="ar-SA"/>
              </w:rPr>
              <w:t>вл</w:t>
            </w:r>
            <w:proofErr w:type="gramEnd"/>
            <w:r w:rsidRPr="006E6046">
              <w:rPr>
                <w:rFonts w:eastAsia="Times New Roman"/>
                <w:lang w:eastAsia="ar-SA"/>
              </w:rPr>
              <w:t>і, який є пов’язаною особою з іншими учасниками процедури закупівлі та/або з уповноваженою особою (особами), та/або з керівником замовника</w:t>
            </w:r>
          </w:p>
        </w:tc>
        <w:tc>
          <w:tcPr>
            <w:tcW w:w="4928" w:type="dxa"/>
            <w:tcBorders>
              <w:top w:val="single" w:sz="4" w:space="0" w:color="000000"/>
              <w:left w:val="single" w:sz="4" w:space="0" w:color="000000"/>
              <w:bottom w:val="single" w:sz="4" w:space="0" w:color="000000"/>
              <w:right w:val="single" w:sz="4" w:space="0" w:color="000000"/>
            </w:tcBorders>
          </w:tcPr>
          <w:p w:rsidR="00516435" w:rsidRPr="006E6046" w:rsidRDefault="00615D86" w:rsidP="002B39BD">
            <w:pPr>
              <w:suppressAutoHyphens/>
              <w:spacing w:before="120" w:after="240"/>
              <w:ind w:left="141" w:right="178"/>
              <w:jc w:val="both"/>
              <w:rPr>
                <w:rFonts w:eastAsia="Times New Roman"/>
                <w:highlight w:val="white"/>
                <w:lang w:eastAsia="ar-SA"/>
              </w:rPr>
            </w:pPr>
            <w:r w:rsidRPr="006E6046">
              <w:rPr>
                <w:rFonts w:eastAsia="Times New Roman"/>
                <w:lang w:eastAsia="ar-SA"/>
              </w:rPr>
              <w:t xml:space="preserve">Замовник не вимагає </w:t>
            </w:r>
            <w:proofErr w:type="gramStart"/>
            <w:r w:rsidRPr="006E6046">
              <w:rPr>
                <w:rFonts w:eastAsia="Times New Roman"/>
                <w:lang w:eastAsia="ar-SA"/>
              </w:rPr>
              <w:t>п</w:t>
            </w:r>
            <w:proofErr w:type="gramEnd"/>
            <w:r w:rsidRPr="006E6046">
              <w:rPr>
                <w:rFonts w:eastAsia="Times New Roman"/>
                <w:lang w:eastAsia="ar-SA"/>
              </w:rPr>
              <w:t>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1A6A8E" w:rsidTr="00B677AB">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2B39BD">
            <w:pPr>
              <w:suppressAutoHyphens/>
              <w:jc w:val="both"/>
              <w:rPr>
                <w:rFonts w:eastAsia="Times New Roman"/>
                <w:highlight w:val="white"/>
                <w:lang w:eastAsia="ar-SA"/>
              </w:rPr>
            </w:pPr>
            <w:r w:rsidRPr="006E6046">
              <w:rPr>
                <w:rFonts w:eastAsia="Times New Roman"/>
                <w:highlight w:val="white"/>
                <w:lang w:eastAsia="ar-SA"/>
              </w:rPr>
              <w:t>8</w:t>
            </w:r>
          </w:p>
        </w:tc>
        <w:tc>
          <w:tcPr>
            <w:tcW w:w="5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2B39BD">
            <w:pPr>
              <w:suppressAutoHyphens/>
              <w:jc w:val="both"/>
              <w:rPr>
                <w:rFonts w:eastAsia="Times New Roman"/>
                <w:highlight w:val="white"/>
                <w:lang w:eastAsia="ar-SA"/>
              </w:rPr>
            </w:pPr>
            <w:r w:rsidRPr="006E6046">
              <w:rPr>
                <w:rFonts w:eastAsia="Times New Roman"/>
                <w:lang w:eastAsia="ar-SA"/>
              </w:rPr>
              <w:t>учасник процедури закупі</w:t>
            </w:r>
            <w:proofErr w:type="gramStart"/>
            <w:r w:rsidRPr="006E6046">
              <w:rPr>
                <w:rFonts w:eastAsia="Times New Roman"/>
                <w:lang w:eastAsia="ar-SA"/>
              </w:rPr>
              <w:t>вл</w:t>
            </w:r>
            <w:proofErr w:type="gramEnd"/>
            <w:r w:rsidRPr="006E6046">
              <w:rPr>
                <w:rFonts w:eastAsia="Times New Roman"/>
                <w:lang w:eastAsia="ar-SA"/>
              </w:rPr>
              <w:t>і визнаний в установленому законом порядку банкрутом та стосовно нього відкрита ліквідаційна процедура</w:t>
            </w:r>
          </w:p>
        </w:tc>
        <w:tc>
          <w:tcPr>
            <w:tcW w:w="4928" w:type="dxa"/>
            <w:tcBorders>
              <w:top w:val="single" w:sz="4" w:space="0" w:color="000000"/>
              <w:left w:val="single" w:sz="4" w:space="0" w:color="000000"/>
              <w:bottom w:val="single" w:sz="4" w:space="0" w:color="000000"/>
              <w:right w:val="single" w:sz="4" w:space="0" w:color="000000"/>
            </w:tcBorders>
          </w:tcPr>
          <w:p w:rsidR="00516435" w:rsidRPr="006E6046" w:rsidRDefault="00615D86" w:rsidP="002B39BD">
            <w:pPr>
              <w:suppressAutoHyphens/>
              <w:spacing w:before="120" w:after="240"/>
              <w:ind w:left="141" w:right="178"/>
              <w:jc w:val="both"/>
              <w:rPr>
                <w:rFonts w:eastAsia="Times New Roman"/>
                <w:highlight w:val="white"/>
                <w:lang w:eastAsia="ar-SA"/>
              </w:rPr>
            </w:pPr>
            <w:r w:rsidRPr="006E6046">
              <w:rPr>
                <w:rFonts w:eastAsia="Times New Roman"/>
                <w:highlight w:val="white"/>
                <w:lang w:eastAsia="ar-SA"/>
              </w:rPr>
              <w:t>учасник процедури закупі</w:t>
            </w:r>
            <w:proofErr w:type="gramStart"/>
            <w:r w:rsidRPr="006E6046">
              <w:rPr>
                <w:rFonts w:eastAsia="Times New Roman"/>
                <w:highlight w:val="white"/>
                <w:lang w:eastAsia="ar-SA"/>
              </w:rPr>
              <w:t>вл</w:t>
            </w:r>
            <w:proofErr w:type="gramEnd"/>
            <w:r w:rsidRPr="006E6046">
              <w:rPr>
                <w:rFonts w:eastAsia="Times New Roman"/>
                <w:highlight w:val="white"/>
                <w:lang w:eastAsia="ar-S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A6A8E" w:rsidTr="00B677AB">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2B39BD">
            <w:pPr>
              <w:suppressAutoHyphens/>
              <w:jc w:val="both"/>
              <w:rPr>
                <w:rFonts w:eastAsia="Times New Roman"/>
                <w:highlight w:val="white"/>
                <w:lang w:eastAsia="ar-SA"/>
              </w:rPr>
            </w:pPr>
            <w:r w:rsidRPr="006E6046">
              <w:rPr>
                <w:rFonts w:eastAsia="Times New Roman"/>
                <w:highlight w:val="white"/>
                <w:lang w:eastAsia="ar-SA"/>
              </w:rPr>
              <w:t>9</w:t>
            </w:r>
          </w:p>
        </w:tc>
        <w:tc>
          <w:tcPr>
            <w:tcW w:w="5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2B39BD">
            <w:pPr>
              <w:suppressAutoHyphens/>
              <w:jc w:val="both"/>
              <w:rPr>
                <w:rFonts w:eastAsia="Times New Roman"/>
                <w:highlight w:val="white"/>
                <w:lang w:eastAsia="ar-SA"/>
              </w:rPr>
            </w:pPr>
            <w:r w:rsidRPr="006E6046">
              <w:rPr>
                <w:rFonts w:eastAsia="Times New Roman"/>
                <w:lang w:eastAsia="ar-SA"/>
              </w:rPr>
              <w:t>у Єдиному державному реє</w:t>
            </w:r>
            <w:proofErr w:type="gramStart"/>
            <w:r w:rsidRPr="006E6046">
              <w:rPr>
                <w:rFonts w:eastAsia="Times New Roman"/>
                <w:lang w:eastAsia="ar-SA"/>
              </w:rPr>
              <w:t>стр</w:t>
            </w:r>
            <w:proofErr w:type="gramEnd"/>
            <w:r w:rsidRPr="006E6046">
              <w:rPr>
                <w:rFonts w:eastAsia="Times New Roman"/>
                <w:lang w:eastAsia="ar-SA"/>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928" w:type="dxa"/>
            <w:tcBorders>
              <w:top w:val="single" w:sz="4" w:space="0" w:color="000000"/>
              <w:left w:val="single" w:sz="4" w:space="0" w:color="000000"/>
              <w:bottom w:val="single" w:sz="4" w:space="0" w:color="000000"/>
              <w:right w:val="single" w:sz="4" w:space="0" w:color="000000"/>
            </w:tcBorders>
          </w:tcPr>
          <w:p w:rsidR="00516435" w:rsidRPr="006E6046" w:rsidRDefault="00615D86" w:rsidP="002B39BD">
            <w:pPr>
              <w:suppressAutoHyphens/>
              <w:spacing w:before="120" w:after="240"/>
              <w:ind w:left="141" w:right="178"/>
              <w:jc w:val="both"/>
              <w:rPr>
                <w:rFonts w:eastAsia="Times New Roman"/>
                <w:highlight w:val="white"/>
                <w:lang w:eastAsia="ar-SA"/>
              </w:rPr>
            </w:pPr>
            <w:r w:rsidRPr="006E6046">
              <w:rPr>
                <w:rFonts w:eastAsia="Times New Roman"/>
                <w:highlight w:val="white"/>
                <w:lang w:eastAsia="ar-SA"/>
              </w:rPr>
              <w:t>учасник процедури закупі</w:t>
            </w:r>
            <w:proofErr w:type="gramStart"/>
            <w:r w:rsidRPr="006E6046">
              <w:rPr>
                <w:rFonts w:eastAsia="Times New Roman"/>
                <w:highlight w:val="white"/>
                <w:lang w:eastAsia="ar-SA"/>
              </w:rPr>
              <w:t>вл</w:t>
            </w:r>
            <w:proofErr w:type="gramEnd"/>
            <w:r w:rsidRPr="006E6046">
              <w:rPr>
                <w:rFonts w:eastAsia="Times New Roman"/>
                <w:highlight w:val="white"/>
                <w:lang w:eastAsia="ar-S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A6A8E" w:rsidTr="00B677AB">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2B39BD">
            <w:pPr>
              <w:suppressAutoHyphens/>
              <w:jc w:val="both"/>
              <w:rPr>
                <w:rFonts w:eastAsia="Times New Roman"/>
                <w:highlight w:val="white"/>
                <w:lang w:eastAsia="ar-SA"/>
              </w:rPr>
            </w:pPr>
            <w:r w:rsidRPr="006E6046">
              <w:rPr>
                <w:rFonts w:eastAsia="Times New Roman"/>
                <w:highlight w:val="white"/>
                <w:lang w:eastAsia="ar-SA"/>
              </w:rPr>
              <w:t>10</w:t>
            </w:r>
          </w:p>
        </w:tc>
        <w:tc>
          <w:tcPr>
            <w:tcW w:w="5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2B39BD">
            <w:pPr>
              <w:suppressAutoHyphens/>
              <w:jc w:val="both"/>
              <w:rPr>
                <w:rFonts w:eastAsia="Times New Roman"/>
                <w:lang w:eastAsia="ar-SA"/>
              </w:rPr>
            </w:pPr>
            <w:r w:rsidRPr="006E6046">
              <w:rPr>
                <w:rFonts w:eastAsia="Times New Roman"/>
                <w:lang w:eastAsia="ar-SA"/>
              </w:rPr>
              <w:t>юридична особа, яка є учасником процедури закупі</w:t>
            </w:r>
            <w:proofErr w:type="gramStart"/>
            <w:r w:rsidRPr="006E6046">
              <w:rPr>
                <w:rFonts w:eastAsia="Times New Roman"/>
                <w:lang w:eastAsia="ar-SA"/>
              </w:rPr>
              <w:t>вл</w:t>
            </w:r>
            <w:proofErr w:type="gramEnd"/>
            <w:r w:rsidRPr="006E6046">
              <w:rPr>
                <w:rFonts w:eastAsia="Times New Roman"/>
                <w:lang w:eastAsia="ar-SA"/>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4928" w:type="dxa"/>
            <w:tcBorders>
              <w:top w:val="single" w:sz="4" w:space="0" w:color="000000"/>
              <w:left w:val="single" w:sz="4" w:space="0" w:color="000000"/>
              <w:bottom w:val="single" w:sz="4" w:space="0" w:color="000000"/>
              <w:right w:val="single" w:sz="4" w:space="0" w:color="000000"/>
            </w:tcBorders>
          </w:tcPr>
          <w:p w:rsidR="00516435" w:rsidRPr="006E6046" w:rsidRDefault="00615D86" w:rsidP="002B39BD">
            <w:pPr>
              <w:suppressAutoHyphens/>
              <w:spacing w:before="120" w:after="240"/>
              <w:ind w:left="141" w:right="178"/>
              <w:jc w:val="both"/>
              <w:rPr>
                <w:rFonts w:eastAsia="Times New Roman"/>
                <w:highlight w:val="white"/>
                <w:lang w:eastAsia="ar-SA"/>
              </w:rPr>
            </w:pPr>
            <w:r w:rsidRPr="006E6046">
              <w:rPr>
                <w:rFonts w:eastAsia="Times New Roman"/>
                <w:highlight w:val="white"/>
                <w:lang w:eastAsia="ar-SA"/>
              </w:rPr>
              <w:t>учасник процедури закупі</w:t>
            </w:r>
            <w:proofErr w:type="gramStart"/>
            <w:r w:rsidRPr="006E6046">
              <w:rPr>
                <w:rFonts w:eastAsia="Times New Roman"/>
                <w:highlight w:val="white"/>
                <w:lang w:eastAsia="ar-SA"/>
              </w:rPr>
              <w:t>вл</w:t>
            </w:r>
            <w:proofErr w:type="gramEnd"/>
            <w:r w:rsidRPr="006E6046">
              <w:rPr>
                <w:rFonts w:eastAsia="Times New Roman"/>
                <w:highlight w:val="white"/>
                <w:lang w:eastAsia="ar-SA"/>
              </w:rPr>
              <w:t xml:space="preserve">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1A6A8E" w:rsidTr="00B677AB">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2B39BD">
            <w:pPr>
              <w:suppressAutoHyphens/>
              <w:jc w:val="both"/>
              <w:rPr>
                <w:rFonts w:eastAsia="Times New Roman"/>
                <w:highlight w:val="white"/>
                <w:lang w:eastAsia="ar-SA"/>
              </w:rPr>
            </w:pPr>
            <w:r w:rsidRPr="006E6046">
              <w:rPr>
                <w:rFonts w:eastAsia="Times New Roman"/>
                <w:highlight w:val="white"/>
                <w:lang w:eastAsia="ar-SA"/>
              </w:rPr>
              <w:t>11</w:t>
            </w:r>
          </w:p>
        </w:tc>
        <w:tc>
          <w:tcPr>
            <w:tcW w:w="5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2B39BD">
            <w:pPr>
              <w:suppressAutoHyphens/>
              <w:jc w:val="both"/>
              <w:rPr>
                <w:rFonts w:eastAsia="Times New Roman"/>
                <w:highlight w:val="white"/>
                <w:lang w:eastAsia="ar-SA"/>
              </w:rPr>
            </w:pPr>
            <w:r w:rsidRPr="006E6046">
              <w:rPr>
                <w:rFonts w:eastAsia="Times New Roman"/>
                <w:lang w:eastAsia="ar-SA"/>
              </w:rPr>
              <w:t>учасник процедури закупі</w:t>
            </w:r>
            <w:proofErr w:type="gramStart"/>
            <w:r w:rsidRPr="006E6046">
              <w:rPr>
                <w:rFonts w:eastAsia="Times New Roman"/>
                <w:lang w:eastAsia="ar-SA"/>
              </w:rPr>
              <w:t>вл</w:t>
            </w:r>
            <w:proofErr w:type="gramEnd"/>
            <w:r w:rsidRPr="006E6046">
              <w:rPr>
                <w:rFonts w:eastAsia="Times New Roman"/>
                <w:lang w:eastAsia="ar-SA"/>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6E6046">
              <w:rPr>
                <w:rFonts w:eastAsia="Times New Roman"/>
                <w:lang w:eastAsia="ar-SA"/>
              </w:rPr>
              <w:t>передан</w:t>
            </w:r>
            <w:proofErr w:type="gramEnd"/>
            <w:r w:rsidRPr="006E6046">
              <w:rPr>
                <w:rFonts w:eastAsia="Times New Roman"/>
                <w:lang w:eastAsia="ar-SA"/>
              </w:rPr>
              <w:t>і в управління АРМА</w:t>
            </w:r>
          </w:p>
        </w:tc>
        <w:tc>
          <w:tcPr>
            <w:tcW w:w="4928" w:type="dxa"/>
            <w:tcBorders>
              <w:top w:val="single" w:sz="4" w:space="0" w:color="000000"/>
              <w:left w:val="single" w:sz="4" w:space="0" w:color="000000"/>
              <w:bottom w:val="single" w:sz="4" w:space="0" w:color="000000"/>
              <w:right w:val="single" w:sz="4" w:space="0" w:color="000000"/>
            </w:tcBorders>
          </w:tcPr>
          <w:p w:rsidR="00516435" w:rsidRPr="006E6046" w:rsidRDefault="00615D86" w:rsidP="002B39BD">
            <w:pPr>
              <w:suppressAutoHyphens/>
              <w:spacing w:before="120" w:after="240"/>
              <w:ind w:left="141" w:right="178"/>
              <w:jc w:val="both"/>
              <w:rPr>
                <w:rFonts w:eastAsia="Times New Roman"/>
                <w:highlight w:val="white"/>
                <w:lang w:eastAsia="ar-SA"/>
              </w:rPr>
            </w:pPr>
            <w:r w:rsidRPr="006E6046">
              <w:rPr>
                <w:rFonts w:eastAsia="Times New Roman"/>
                <w:highlight w:val="white"/>
                <w:lang w:eastAsia="ar-SA"/>
              </w:rPr>
              <w:t>учасник процедури закупі</w:t>
            </w:r>
            <w:proofErr w:type="gramStart"/>
            <w:r w:rsidRPr="006E6046">
              <w:rPr>
                <w:rFonts w:eastAsia="Times New Roman"/>
                <w:highlight w:val="white"/>
                <w:lang w:eastAsia="ar-SA"/>
              </w:rPr>
              <w:t>вл</w:t>
            </w:r>
            <w:proofErr w:type="gramEnd"/>
            <w:r w:rsidRPr="006E6046">
              <w:rPr>
                <w:rFonts w:eastAsia="Times New Roman"/>
                <w:highlight w:val="white"/>
                <w:lang w:eastAsia="ar-S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A6A8E" w:rsidTr="00B677AB">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2B39BD">
            <w:pPr>
              <w:suppressAutoHyphens/>
              <w:jc w:val="both"/>
              <w:rPr>
                <w:rFonts w:eastAsia="Times New Roman"/>
                <w:highlight w:val="white"/>
                <w:lang w:eastAsia="ar-SA"/>
              </w:rPr>
            </w:pPr>
            <w:r w:rsidRPr="006E6046">
              <w:rPr>
                <w:rFonts w:eastAsia="Times New Roman"/>
                <w:highlight w:val="white"/>
                <w:lang w:eastAsia="ar-SA"/>
              </w:rPr>
              <w:t>12</w:t>
            </w:r>
          </w:p>
        </w:tc>
        <w:tc>
          <w:tcPr>
            <w:tcW w:w="5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2B39BD">
            <w:pPr>
              <w:suppressAutoHyphens/>
              <w:jc w:val="both"/>
              <w:rPr>
                <w:rFonts w:eastAsia="Times New Roman"/>
                <w:highlight w:val="white"/>
                <w:lang w:eastAsia="ar-SA"/>
              </w:rPr>
            </w:pPr>
            <w:r w:rsidRPr="006E6046">
              <w:rPr>
                <w:rFonts w:eastAsia="Times New Roman"/>
                <w:lang w:eastAsia="ar-SA"/>
              </w:rPr>
              <w:t>керівника учасника процедури закупі</w:t>
            </w:r>
            <w:proofErr w:type="gramStart"/>
            <w:r w:rsidRPr="006E6046">
              <w:rPr>
                <w:rFonts w:eastAsia="Times New Roman"/>
                <w:lang w:eastAsia="ar-SA"/>
              </w:rPr>
              <w:t>вл</w:t>
            </w:r>
            <w:proofErr w:type="gramEnd"/>
            <w:r w:rsidRPr="006E6046">
              <w:rPr>
                <w:rFonts w:eastAsia="Times New Roman"/>
                <w:lang w:eastAsia="ar-SA"/>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928" w:type="dxa"/>
            <w:tcBorders>
              <w:top w:val="single" w:sz="4" w:space="0" w:color="000000"/>
              <w:left w:val="single" w:sz="4" w:space="0" w:color="000000"/>
              <w:bottom w:val="single" w:sz="4" w:space="0" w:color="000000"/>
              <w:right w:val="single" w:sz="4" w:space="0" w:color="000000"/>
            </w:tcBorders>
          </w:tcPr>
          <w:p w:rsidR="00516435" w:rsidRPr="006E6046" w:rsidRDefault="00615D86" w:rsidP="002B39BD">
            <w:pPr>
              <w:suppressAutoHyphens/>
              <w:spacing w:before="120" w:after="240"/>
              <w:ind w:left="141" w:right="178"/>
              <w:jc w:val="both"/>
              <w:rPr>
                <w:rFonts w:eastAsia="Times New Roman"/>
                <w:highlight w:val="white"/>
                <w:lang w:eastAsia="ar-SA"/>
              </w:rPr>
            </w:pPr>
            <w:r w:rsidRPr="006E6046">
              <w:rPr>
                <w:rFonts w:eastAsia="Times New Roman"/>
                <w:highlight w:val="white"/>
                <w:lang w:eastAsia="ar-SA"/>
              </w:rPr>
              <w:t>учасник процедури закупі</w:t>
            </w:r>
            <w:proofErr w:type="gramStart"/>
            <w:r w:rsidRPr="006E6046">
              <w:rPr>
                <w:rFonts w:eastAsia="Times New Roman"/>
                <w:highlight w:val="white"/>
                <w:lang w:eastAsia="ar-SA"/>
              </w:rPr>
              <w:t>вл</w:t>
            </w:r>
            <w:proofErr w:type="gramEnd"/>
            <w:r w:rsidRPr="006E6046">
              <w:rPr>
                <w:rFonts w:eastAsia="Times New Roman"/>
                <w:highlight w:val="white"/>
                <w:lang w:eastAsia="ar-S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516435" w:rsidRPr="006E6046" w:rsidRDefault="00615D86" w:rsidP="00516435">
      <w:pPr>
        <w:suppressAutoHyphens/>
        <w:ind w:firstLine="709"/>
        <w:jc w:val="both"/>
        <w:rPr>
          <w:rFonts w:eastAsia="Times New Roman"/>
          <w:lang w:eastAsia="ar-SA"/>
        </w:rPr>
      </w:pPr>
      <w:r w:rsidRPr="006E6046">
        <w:rPr>
          <w:rFonts w:eastAsia="Times New Roman"/>
          <w:lang w:eastAsia="ar-SA"/>
        </w:rPr>
        <w:t xml:space="preserve">Замовником буде проведена перевірка відсутності </w:t>
      </w:r>
      <w:proofErr w:type="gramStart"/>
      <w:r w:rsidRPr="006E6046">
        <w:rPr>
          <w:rFonts w:eastAsia="Times New Roman"/>
          <w:lang w:eastAsia="ar-SA"/>
        </w:rPr>
        <w:t>п</w:t>
      </w:r>
      <w:proofErr w:type="gramEnd"/>
      <w:r w:rsidRPr="006E6046">
        <w:rPr>
          <w:rFonts w:eastAsia="Times New Roman"/>
          <w:lang w:eastAsia="ar-SA"/>
        </w:rPr>
        <w:t xml:space="preserve">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proofErr w:type="gramStart"/>
      <w:r w:rsidRPr="006E6046">
        <w:rPr>
          <w:rFonts w:eastAsia="Times New Roman"/>
          <w:lang w:eastAsia="ar-SA"/>
        </w:rPr>
        <w:t>кр</w:t>
      </w:r>
      <w:proofErr w:type="gramEnd"/>
      <w:r w:rsidRPr="006E6046">
        <w:rPr>
          <w:rFonts w:eastAsia="Times New Roman"/>
          <w:lang w:eastAsia="ar-SA"/>
        </w:rPr>
        <w:t>ім випадків, коли доступ до такої інформації є обмеженим на момент оприлюднення оголошення про проведення відкритих торгів.</w:t>
      </w:r>
    </w:p>
    <w:p w:rsidR="00516435" w:rsidRPr="006E6046" w:rsidRDefault="00615D86" w:rsidP="00516435">
      <w:pPr>
        <w:suppressAutoHyphens/>
        <w:ind w:firstLine="709"/>
        <w:jc w:val="both"/>
        <w:rPr>
          <w:rFonts w:eastAsia="Times New Roman"/>
          <w:lang w:eastAsia="ar-SA"/>
        </w:rPr>
      </w:pPr>
      <w:r w:rsidRPr="006E6046">
        <w:rPr>
          <w:rFonts w:eastAsia="Times New Roman"/>
          <w:lang w:eastAsia="ar-SA"/>
        </w:rPr>
        <w:t xml:space="preserve">У випадку виявлення наявності </w:t>
      </w:r>
      <w:proofErr w:type="gramStart"/>
      <w:r w:rsidRPr="006E6046">
        <w:rPr>
          <w:rFonts w:eastAsia="Times New Roman"/>
          <w:lang w:eastAsia="ar-SA"/>
        </w:rPr>
        <w:t>п</w:t>
      </w:r>
      <w:proofErr w:type="gramEnd"/>
      <w:r w:rsidRPr="006E6046">
        <w:rPr>
          <w:rFonts w:eastAsia="Times New Roman"/>
          <w:lang w:eastAsia="ar-SA"/>
        </w:rPr>
        <w:t>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516435" w:rsidRPr="006E6046" w:rsidRDefault="00516435" w:rsidP="00516435">
      <w:pPr>
        <w:suppressAutoHyphens/>
        <w:rPr>
          <w:rFonts w:eastAsia="Times New Roman"/>
          <w:highlight w:val="white"/>
          <w:lang w:eastAsia="ar-SA"/>
        </w:rPr>
      </w:pPr>
    </w:p>
    <w:p w:rsidR="00516435" w:rsidRPr="006E6046" w:rsidRDefault="00615D86" w:rsidP="00516435">
      <w:pPr>
        <w:suppressAutoHyphens/>
        <w:jc w:val="center"/>
        <w:rPr>
          <w:rFonts w:eastAsia="Times New Roman"/>
          <w:b/>
          <w:highlight w:val="white"/>
          <w:lang w:eastAsia="ar-SA"/>
        </w:rPr>
      </w:pPr>
      <w:proofErr w:type="gramStart"/>
      <w:r w:rsidRPr="006E6046">
        <w:rPr>
          <w:rFonts w:eastAsia="Times New Roman"/>
          <w:b/>
          <w:highlight w:val="white"/>
          <w:lang w:eastAsia="ar-SA"/>
        </w:rPr>
        <w:t>П</w:t>
      </w:r>
      <w:proofErr w:type="gramEnd"/>
      <w:r w:rsidRPr="006E6046">
        <w:rPr>
          <w:rFonts w:eastAsia="Times New Roman"/>
          <w:b/>
          <w:highlight w:val="white"/>
          <w:lang w:eastAsia="ar-SA"/>
        </w:rPr>
        <w:t>ідстави для відмови в участі у процедурі закупівлі (для переможців)</w:t>
      </w:r>
    </w:p>
    <w:tbl>
      <w:tblPr>
        <w:tblW w:w="10916" w:type="dxa"/>
        <w:tblInd w:w="-431" w:type="dxa"/>
        <w:tblLayout w:type="fixed"/>
        <w:tblLook w:val="0400" w:firstRow="0" w:lastRow="0" w:firstColumn="0" w:lastColumn="0" w:noHBand="0" w:noVBand="1"/>
      </w:tblPr>
      <w:tblGrid>
        <w:gridCol w:w="568"/>
        <w:gridCol w:w="5387"/>
        <w:gridCol w:w="4961"/>
      </w:tblGrid>
      <w:tr w:rsidR="001A6A8E" w:rsidTr="00B677AB">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6435" w:rsidRPr="006E6046" w:rsidRDefault="00615D86" w:rsidP="002B39BD">
            <w:pPr>
              <w:suppressAutoHyphens/>
              <w:jc w:val="center"/>
              <w:rPr>
                <w:rFonts w:eastAsia="Times New Roman"/>
                <w:highlight w:val="white"/>
                <w:lang w:eastAsia="ar-SA"/>
              </w:rPr>
            </w:pPr>
            <w:r w:rsidRPr="006E6046">
              <w:rPr>
                <w:rFonts w:eastAsia="Times New Roman"/>
                <w:b/>
                <w:highlight w:val="white"/>
                <w:lang w:eastAsia="ar-SA"/>
              </w:rPr>
              <w:t xml:space="preserve">№ </w:t>
            </w:r>
            <w:proofErr w:type="gramStart"/>
            <w:r w:rsidRPr="006E6046">
              <w:rPr>
                <w:rFonts w:eastAsia="Times New Roman"/>
                <w:b/>
                <w:highlight w:val="white"/>
                <w:lang w:eastAsia="ar-SA"/>
              </w:rPr>
              <w:t>п</w:t>
            </w:r>
            <w:proofErr w:type="gramEnd"/>
            <w:r w:rsidRPr="006E6046">
              <w:rPr>
                <w:rFonts w:eastAsia="Times New Roman"/>
                <w:b/>
                <w:highlight w:val="white"/>
                <w:lang w:eastAsia="ar-SA"/>
              </w:rPr>
              <w:t>/п</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6435" w:rsidRPr="006E6046" w:rsidRDefault="00615D86" w:rsidP="002B39BD">
            <w:pPr>
              <w:suppressAutoHyphens/>
              <w:jc w:val="center"/>
              <w:rPr>
                <w:rFonts w:eastAsia="Times New Roman"/>
                <w:highlight w:val="white"/>
                <w:lang w:eastAsia="ar-SA"/>
              </w:rPr>
            </w:pPr>
            <w:proofErr w:type="gramStart"/>
            <w:r w:rsidRPr="006E6046">
              <w:rPr>
                <w:rFonts w:eastAsia="Times New Roman"/>
                <w:b/>
                <w:highlight w:val="white"/>
                <w:lang w:eastAsia="ar-SA"/>
              </w:rPr>
              <w:t>П</w:t>
            </w:r>
            <w:proofErr w:type="gramEnd"/>
            <w:r w:rsidRPr="006E6046">
              <w:rPr>
                <w:rFonts w:eastAsia="Times New Roman"/>
                <w:b/>
                <w:highlight w:val="white"/>
                <w:lang w:eastAsia="ar-SA"/>
              </w:rPr>
              <w:t>ідстави для відмови в участі у процедурі закупівлі</w:t>
            </w:r>
          </w:p>
          <w:p w:rsidR="00516435" w:rsidRPr="006E6046" w:rsidRDefault="00516435" w:rsidP="002B39BD">
            <w:pPr>
              <w:suppressAutoHyphens/>
              <w:rPr>
                <w:rFonts w:eastAsia="Times New Roman"/>
                <w:highlight w:val="white"/>
                <w:lang w:eastAsia="ar-SA"/>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516435" w:rsidRPr="006E6046" w:rsidRDefault="00615D86" w:rsidP="002B39BD">
            <w:pPr>
              <w:suppressAutoHyphens/>
              <w:jc w:val="center"/>
              <w:rPr>
                <w:rFonts w:eastAsia="Times New Roman"/>
                <w:b/>
                <w:highlight w:val="white"/>
                <w:lang w:eastAsia="ar-SA"/>
              </w:rPr>
            </w:pPr>
            <w:r w:rsidRPr="006E6046">
              <w:rPr>
                <w:rFonts w:eastAsia="Times New Roman"/>
                <w:b/>
                <w:highlight w:val="white"/>
                <w:lang w:eastAsia="ar-SA"/>
              </w:rPr>
              <w:t xml:space="preserve">Спосіб </w:t>
            </w:r>
            <w:proofErr w:type="gramStart"/>
            <w:r w:rsidRPr="006E6046">
              <w:rPr>
                <w:rFonts w:eastAsia="Times New Roman"/>
                <w:b/>
                <w:highlight w:val="white"/>
                <w:lang w:eastAsia="ar-SA"/>
              </w:rPr>
              <w:t>п</w:t>
            </w:r>
            <w:proofErr w:type="gramEnd"/>
            <w:r w:rsidRPr="006E6046">
              <w:rPr>
                <w:rFonts w:eastAsia="Times New Roman"/>
                <w:b/>
                <w:highlight w:val="white"/>
                <w:lang w:eastAsia="ar-SA"/>
              </w:rPr>
              <w:t>ідтвердження*</w:t>
            </w:r>
          </w:p>
        </w:tc>
      </w:tr>
      <w:tr w:rsidR="001A6A8E" w:rsidTr="00B677AB">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2B39BD">
            <w:pPr>
              <w:suppressAutoHyphens/>
              <w:jc w:val="both"/>
              <w:rPr>
                <w:rFonts w:eastAsia="Times New Roman"/>
                <w:highlight w:val="white"/>
                <w:lang w:eastAsia="ar-SA"/>
              </w:rPr>
            </w:pPr>
            <w:r w:rsidRPr="006E6046">
              <w:rPr>
                <w:rFonts w:eastAsia="Times New Roman"/>
                <w:highlight w:val="white"/>
                <w:lang w:eastAsia="ar-SA"/>
              </w:rPr>
              <w:t>1</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2B39BD">
            <w:pPr>
              <w:suppressAutoHyphens/>
              <w:jc w:val="both"/>
              <w:rPr>
                <w:rFonts w:eastAsia="Times New Roman"/>
                <w:highlight w:val="white"/>
                <w:lang w:eastAsia="ar-SA"/>
              </w:rPr>
            </w:pPr>
            <w:r w:rsidRPr="006E6046">
              <w:rPr>
                <w:rFonts w:eastAsia="Times New Roman"/>
                <w:lang w:eastAsia="ar-SA"/>
              </w:rPr>
              <w:t>1) замовник має незаперечні докази того, що учасник процедури закупі</w:t>
            </w:r>
            <w:proofErr w:type="gramStart"/>
            <w:r w:rsidRPr="006E6046">
              <w:rPr>
                <w:rFonts w:eastAsia="Times New Roman"/>
                <w:lang w:eastAsia="ar-SA"/>
              </w:rPr>
              <w:t>вл</w:t>
            </w:r>
            <w:proofErr w:type="gramEnd"/>
            <w:r w:rsidRPr="006E6046">
              <w:rPr>
                <w:rFonts w:eastAsia="Times New Roman"/>
                <w:lang w:eastAsia="ar-SA"/>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6E6046">
              <w:rPr>
                <w:rFonts w:eastAsia="Times New Roman"/>
                <w:lang w:eastAsia="ar-SA"/>
              </w:rPr>
              <w:t>вл</w:t>
            </w:r>
            <w:proofErr w:type="gramEnd"/>
            <w:r w:rsidRPr="006E6046">
              <w:rPr>
                <w:rFonts w:eastAsia="Times New Roman"/>
                <w:lang w:eastAsia="ar-SA"/>
              </w:rPr>
              <w:t>і</w:t>
            </w:r>
          </w:p>
        </w:tc>
        <w:tc>
          <w:tcPr>
            <w:tcW w:w="4961" w:type="dxa"/>
            <w:tcBorders>
              <w:top w:val="single" w:sz="4" w:space="0" w:color="000000"/>
              <w:left w:val="single" w:sz="4" w:space="0" w:color="000000"/>
              <w:bottom w:val="single" w:sz="4" w:space="0" w:color="000000"/>
              <w:right w:val="single" w:sz="4" w:space="0" w:color="000000"/>
            </w:tcBorders>
          </w:tcPr>
          <w:p w:rsidR="00516435" w:rsidRPr="006E6046" w:rsidRDefault="00615D86" w:rsidP="002B39BD">
            <w:pPr>
              <w:suppressAutoHyphens/>
              <w:spacing w:before="120" w:after="240"/>
              <w:ind w:left="141" w:right="178"/>
              <w:jc w:val="both"/>
              <w:rPr>
                <w:rFonts w:eastAsia="Times New Roman"/>
                <w:highlight w:val="white"/>
                <w:lang w:eastAsia="ar-SA"/>
              </w:rPr>
            </w:pPr>
            <w:r w:rsidRPr="006E6046">
              <w:rPr>
                <w:rFonts w:eastAsia="Times New Roman"/>
                <w:lang w:eastAsia="ar-SA"/>
              </w:rPr>
              <w:t xml:space="preserve">Замовник не вимагає подання документів/інформації. Перевірка відсутності </w:t>
            </w:r>
            <w:proofErr w:type="gramStart"/>
            <w:r w:rsidRPr="006E6046">
              <w:rPr>
                <w:rFonts w:eastAsia="Times New Roman"/>
                <w:lang w:eastAsia="ar-SA"/>
              </w:rPr>
              <w:t>п</w:t>
            </w:r>
            <w:proofErr w:type="gramEnd"/>
            <w:r w:rsidRPr="006E6046">
              <w:rPr>
                <w:rFonts w:eastAsia="Times New Roman"/>
                <w:lang w:eastAsia="ar-SA"/>
              </w:rPr>
              <w:t xml:space="preserve">ідстави для відмови в участі </w:t>
            </w:r>
            <w:r w:rsidRPr="006E6046">
              <w:rPr>
                <w:rFonts w:eastAsia="Times New Roman"/>
                <w:u w:val="single"/>
                <w:lang w:eastAsia="ar-SA"/>
              </w:rPr>
              <w:t>здійснюється замовником самостійно</w:t>
            </w:r>
            <w:r w:rsidRPr="006E6046">
              <w:rPr>
                <w:rFonts w:eastAsia="Times New Roman"/>
                <w:lang w:eastAsia="ar-SA"/>
              </w:rPr>
              <w:t>.</w:t>
            </w:r>
          </w:p>
        </w:tc>
      </w:tr>
      <w:tr w:rsidR="001A6A8E" w:rsidTr="00B677AB">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2B39BD">
            <w:pPr>
              <w:suppressAutoHyphens/>
              <w:jc w:val="both"/>
              <w:rPr>
                <w:rFonts w:eastAsia="Times New Roman"/>
                <w:highlight w:val="white"/>
                <w:lang w:eastAsia="ar-SA"/>
              </w:rPr>
            </w:pPr>
            <w:r w:rsidRPr="006E6046">
              <w:rPr>
                <w:rFonts w:eastAsia="Times New Roman"/>
                <w:highlight w:val="white"/>
                <w:lang w:eastAsia="ar-SA"/>
              </w:rPr>
              <w:t>2</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2B39BD">
            <w:pPr>
              <w:suppressAutoHyphens/>
              <w:jc w:val="both"/>
              <w:rPr>
                <w:rFonts w:eastAsia="Times New Roman"/>
                <w:highlight w:val="white"/>
                <w:lang w:eastAsia="ar-SA"/>
              </w:rPr>
            </w:pPr>
            <w:r w:rsidRPr="006E6046">
              <w:rPr>
                <w:rFonts w:eastAsia="Times New Roman"/>
                <w:lang w:eastAsia="ar-SA"/>
              </w:rPr>
              <w:t>відомості про юридичну особу, яка є учасником процедури закупі</w:t>
            </w:r>
            <w:proofErr w:type="gramStart"/>
            <w:r w:rsidRPr="006E6046">
              <w:rPr>
                <w:rFonts w:eastAsia="Times New Roman"/>
                <w:lang w:eastAsia="ar-SA"/>
              </w:rPr>
              <w:t>вл</w:t>
            </w:r>
            <w:proofErr w:type="gramEnd"/>
            <w:r w:rsidRPr="006E6046">
              <w:rPr>
                <w:rFonts w:eastAsia="Times New Roman"/>
                <w:lang w:eastAsia="ar-SA"/>
              </w:rPr>
              <w:t>і, внесено до Єдиного державного реєстру осіб, які вчинили корупційні або пов’язані з корупцією правопорушення</w:t>
            </w:r>
          </w:p>
        </w:tc>
        <w:tc>
          <w:tcPr>
            <w:tcW w:w="4961" w:type="dxa"/>
            <w:tcBorders>
              <w:top w:val="single" w:sz="4" w:space="0" w:color="000000"/>
              <w:left w:val="single" w:sz="4" w:space="0" w:color="000000"/>
              <w:bottom w:val="single" w:sz="4" w:space="0" w:color="000000"/>
              <w:right w:val="single" w:sz="4" w:space="0" w:color="000000"/>
            </w:tcBorders>
          </w:tcPr>
          <w:p w:rsidR="00516435" w:rsidRPr="006E6046" w:rsidRDefault="00615D86" w:rsidP="002B39BD">
            <w:pPr>
              <w:suppressAutoHyphens/>
              <w:spacing w:before="120" w:after="240"/>
              <w:ind w:left="141" w:right="178"/>
              <w:jc w:val="both"/>
              <w:rPr>
                <w:rFonts w:eastAsia="Times New Roman"/>
                <w:highlight w:val="white"/>
                <w:lang w:eastAsia="ar-SA"/>
              </w:rPr>
            </w:pPr>
            <w:r w:rsidRPr="006E6046">
              <w:rPr>
                <w:rFonts w:eastAsia="Times New Roman"/>
                <w:color w:val="000000"/>
                <w:highlight w:val="white"/>
                <w:lang w:eastAsia="ar-SA"/>
              </w:rPr>
              <w:t>Замовник не вимагає подання документів/інформації.</w:t>
            </w:r>
          </w:p>
        </w:tc>
      </w:tr>
      <w:tr w:rsidR="001A6A8E" w:rsidTr="00B677AB">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2B39BD">
            <w:pPr>
              <w:suppressAutoHyphens/>
              <w:jc w:val="both"/>
              <w:rPr>
                <w:rFonts w:eastAsia="Times New Roman"/>
                <w:highlight w:val="white"/>
                <w:lang w:eastAsia="ar-SA"/>
              </w:rPr>
            </w:pPr>
            <w:r w:rsidRPr="006E6046">
              <w:rPr>
                <w:rFonts w:eastAsia="Times New Roman"/>
                <w:highlight w:val="white"/>
                <w:lang w:eastAsia="ar-SA"/>
              </w:rPr>
              <w:t>3</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516435">
            <w:pPr>
              <w:suppressAutoHyphens/>
              <w:jc w:val="both"/>
              <w:rPr>
                <w:rFonts w:eastAsia="Times New Roman"/>
                <w:highlight w:val="white"/>
                <w:lang w:eastAsia="ar-SA"/>
              </w:rPr>
            </w:pPr>
            <w:r w:rsidRPr="006E6046">
              <w:rPr>
                <w:rFonts w:eastAsia="Times New Roman"/>
                <w:lang w:eastAsia="ar-SA"/>
              </w:rPr>
              <w:t>керівника учасника процедури закупі</w:t>
            </w:r>
            <w:proofErr w:type="gramStart"/>
            <w:r w:rsidRPr="006E6046">
              <w:rPr>
                <w:rFonts w:eastAsia="Times New Roman"/>
                <w:lang w:eastAsia="ar-SA"/>
              </w:rPr>
              <w:t>вл</w:t>
            </w:r>
            <w:proofErr w:type="gramEnd"/>
            <w:r w:rsidRPr="006E6046">
              <w:rPr>
                <w:rFonts w:eastAsia="Times New Roman"/>
                <w:lang w:eastAsia="ar-SA"/>
              </w:rPr>
              <w:t>і, фізичну особу, яка є учасником процедури закупівлі, було притягнуто згідно із законом</w:t>
            </w:r>
            <w:r>
              <w:rPr>
                <w:rFonts w:eastAsia="Times New Roman"/>
                <w:lang w:val="uk-UA" w:eastAsia="ar-SA"/>
              </w:rPr>
              <w:t xml:space="preserve"> </w:t>
            </w:r>
            <w:r w:rsidRPr="006E6046">
              <w:rPr>
                <w:rFonts w:eastAsia="Times New Roman"/>
                <w:lang w:eastAsia="ar-SA"/>
              </w:rPr>
              <w:t>до відповідальності за вчинення корупційного правопорушення або правопорушення, пов’язаного з корупцією</w:t>
            </w:r>
          </w:p>
        </w:tc>
        <w:tc>
          <w:tcPr>
            <w:tcW w:w="4961" w:type="dxa"/>
            <w:tcBorders>
              <w:top w:val="single" w:sz="4" w:space="0" w:color="000000"/>
              <w:left w:val="single" w:sz="4" w:space="0" w:color="000000"/>
              <w:bottom w:val="single" w:sz="4" w:space="0" w:color="000000"/>
              <w:right w:val="single" w:sz="4" w:space="0" w:color="000000"/>
            </w:tcBorders>
          </w:tcPr>
          <w:p w:rsidR="00516435" w:rsidRPr="006E6046" w:rsidRDefault="00615D86" w:rsidP="002B39BD">
            <w:pPr>
              <w:suppressAutoHyphens/>
              <w:spacing w:before="120" w:after="240"/>
              <w:ind w:left="141" w:right="178"/>
              <w:jc w:val="both"/>
              <w:rPr>
                <w:rFonts w:eastAsia="Times New Roman"/>
                <w:highlight w:val="white"/>
                <w:lang w:eastAsia="ar-SA"/>
              </w:rPr>
            </w:pPr>
            <w:r w:rsidRPr="006E6046">
              <w:rPr>
                <w:rFonts w:eastAsia="Times New Roman"/>
                <w:lang w:eastAsia="ar-SA"/>
              </w:rPr>
              <w:t>Переможець процедури закупі</w:t>
            </w:r>
            <w:proofErr w:type="gramStart"/>
            <w:r w:rsidRPr="006E6046">
              <w:rPr>
                <w:rFonts w:eastAsia="Times New Roman"/>
                <w:lang w:eastAsia="ar-SA"/>
              </w:rPr>
              <w:t>вл</w:t>
            </w:r>
            <w:proofErr w:type="gramEnd"/>
            <w:r w:rsidRPr="006E6046">
              <w:rPr>
                <w:rFonts w:eastAsia="Times New Roman"/>
                <w:lang w:eastAsia="ar-SA"/>
              </w:rPr>
              <w:t>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w:t>
            </w:r>
            <w:r>
              <w:rPr>
                <w:rFonts w:eastAsia="Times New Roman"/>
                <w:lang w:eastAsia="ar-SA"/>
              </w:rPr>
              <w:t xml:space="preserve">о притягнуто згідно із законом </w:t>
            </w:r>
            <w:r w:rsidRPr="006E6046">
              <w:rPr>
                <w:rFonts w:eastAsia="Times New Roman"/>
                <w:lang w:eastAsia="ar-SA"/>
              </w:rPr>
              <w:t>до відповідальності за вчинення корупційного правопорушення або правопорушення, пов’язаного з корупцією.</w:t>
            </w:r>
          </w:p>
        </w:tc>
      </w:tr>
      <w:tr w:rsidR="001A6A8E" w:rsidTr="00B677AB">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2B39BD">
            <w:pPr>
              <w:suppressAutoHyphens/>
              <w:jc w:val="both"/>
              <w:rPr>
                <w:rFonts w:eastAsia="Times New Roman"/>
                <w:highlight w:val="white"/>
                <w:lang w:eastAsia="ar-SA"/>
              </w:rPr>
            </w:pPr>
            <w:r w:rsidRPr="006E6046">
              <w:rPr>
                <w:rFonts w:eastAsia="Times New Roman"/>
                <w:highlight w:val="white"/>
                <w:lang w:eastAsia="ar-SA"/>
              </w:rPr>
              <w:t>4</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2B39BD">
            <w:pPr>
              <w:suppressAutoHyphens/>
              <w:jc w:val="both"/>
              <w:rPr>
                <w:rFonts w:eastAsia="Times New Roman"/>
                <w:highlight w:val="white"/>
                <w:lang w:eastAsia="ar-SA"/>
              </w:rPr>
            </w:pPr>
            <w:r w:rsidRPr="006E6046">
              <w:rPr>
                <w:rFonts w:eastAsia="Times New Roman"/>
                <w:lang w:eastAsia="ar-SA"/>
              </w:rPr>
              <w:t>суб’єкт господарювання (учасник процедури закупі</w:t>
            </w:r>
            <w:proofErr w:type="gramStart"/>
            <w:r w:rsidRPr="006E6046">
              <w:rPr>
                <w:rFonts w:eastAsia="Times New Roman"/>
                <w:lang w:eastAsia="ar-SA"/>
              </w:rPr>
              <w:t>вл</w:t>
            </w:r>
            <w:proofErr w:type="gramEnd"/>
            <w:r w:rsidRPr="006E6046">
              <w:rPr>
                <w:rFonts w:eastAsia="Times New Roman"/>
                <w:lang w:eastAsia="ar-SA"/>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961" w:type="dxa"/>
            <w:tcBorders>
              <w:top w:val="single" w:sz="4" w:space="0" w:color="000000"/>
              <w:left w:val="single" w:sz="4" w:space="0" w:color="000000"/>
              <w:bottom w:val="single" w:sz="4" w:space="0" w:color="000000"/>
              <w:right w:val="single" w:sz="4" w:space="0" w:color="000000"/>
            </w:tcBorders>
          </w:tcPr>
          <w:p w:rsidR="00516435" w:rsidRPr="006E6046" w:rsidRDefault="00615D86" w:rsidP="002B39BD">
            <w:pPr>
              <w:suppressAutoHyphens/>
              <w:spacing w:before="120" w:after="240"/>
              <w:ind w:left="141" w:right="178"/>
              <w:jc w:val="both"/>
              <w:rPr>
                <w:rFonts w:eastAsia="Times New Roman"/>
                <w:highlight w:val="white"/>
                <w:lang w:eastAsia="ar-SA"/>
              </w:rPr>
            </w:pPr>
            <w:r w:rsidRPr="006E6046">
              <w:rPr>
                <w:rFonts w:eastAsia="Times New Roman"/>
                <w:lang w:eastAsia="ar-SA"/>
              </w:rPr>
              <w:t xml:space="preserve">Замовник не вимагає подання документів/інформації. Перевірка відсутності </w:t>
            </w:r>
            <w:proofErr w:type="gramStart"/>
            <w:r w:rsidRPr="006E6046">
              <w:rPr>
                <w:rFonts w:eastAsia="Times New Roman"/>
                <w:lang w:eastAsia="ar-SA"/>
              </w:rPr>
              <w:t>п</w:t>
            </w:r>
            <w:proofErr w:type="gramEnd"/>
            <w:r w:rsidRPr="006E6046">
              <w:rPr>
                <w:rFonts w:eastAsia="Times New Roman"/>
                <w:lang w:eastAsia="ar-SA"/>
              </w:rPr>
              <w:t xml:space="preserve">ідстави для відмови в участі </w:t>
            </w:r>
            <w:r w:rsidRPr="006E6046">
              <w:rPr>
                <w:rFonts w:eastAsia="Times New Roman"/>
                <w:u w:val="single"/>
                <w:lang w:eastAsia="ar-SA"/>
              </w:rPr>
              <w:t>здійснюється замовником самостійно</w:t>
            </w:r>
            <w:r w:rsidRPr="006E6046">
              <w:rPr>
                <w:rFonts w:eastAsia="Times New Roman"/>
                <w:lang w:eastAsia="ar-SA"/>
              </w:rPr>
              <w:t>.</w:t>
            </w:r>
          </w:p>
        </w:tc>
      </w:tr>
      <w:tr w:rsidR="001A6A8E" w:rsidTr="00B677AB">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2B39BD">
            <w:pPr>
              <w:suppressAutoHyphens/>
              <w:jc w:val="both"/>
              <w:rPr>
                <w:rFonts w:eastAsia="Times New Roman"/>
                <w:highlight w:val="white"/>
                <w:lang w:eastAsia="ar-SA"/>
              </w:rPr>
            </w:pPr>
            <w:r w:rsidRPr="006E6046">
              <w:rPr>
                <w:rFonts w:eastAsia="Times New Roman"/>
                <w:highlight w:val="white"/>
                <w:lang w:eastAsia="ar-SA"/>
              </w:rPr>
              <w:t>5</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2B39BD">
            <w:pPr>
              <w:suppressAutoHyphens/>
              <w:jc w:val="both"/>
              <w:rPr>
                <w:rFonts w:eastAsia="Times New Roman"/>
                <w:highlight w:val="white"/>
                <w:lang w:eastAsia="ar-SA"/>
              </w:rPr>
            </w:pPr>
            <w:r w:rsidRPr="006E6046">
              <w:rPr>
                <w:rFonts w:eastAsia="Times New Roman"/>
                <w:lang w:eastAsia="ar-SA"/>
              </w:rPr>
              <w:t>фізична особа, яка є учасником процедури закупі</w:t>
            </w:r>
            <w:proofErr w:type="gramStart"/>
            <w:r w:rsidRPr="006E6046">
              <w:rPr>
                <w:rFonts w:eastAsia="Times New Roman"/>
                <w:lang w:eastAsia="ar-SA"/>
              </w:rPr>
              <w:t>вл</w:t>
            </w:r>
            <w:proofErr w:type="gramEnd"/>
            <w:r w:rsidRPr="006E6046">
              <w:rPr>
                <w:rFonts w:eastAsia="Times New Roman"/>
                <w:lang w:eastAsia="ar-SA"/>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961" w:type="dxa"/>
            <w:tcBorders>
              <w:top w:val="single" w:sz="4" w:space="0" w:color="000000"/>
              <w:left w:val="single" w:sz="4" w:space="0" w:color="000000"/>
              <w:bottom w:val="single" w:sz="4" w:space="0" w:color="000000"/>
              <w:right w:val="single" w:sz="4" w:space="0" w:color="000000"/>
            </w:tcBorders>
          </w:tcPr>
          <w:p w:rsidR="00516435" w:rsidRPr="006E6046" w:rsidRDefault="00615D86" w:rsidP="002B39BD">
            <w:pPr>
              <w:suppressAutoHyphens/>
              <w:spacing w:before="120" w:after="240"/>
              <w:ind w:left="141" w:right="178"/>
              <w:jc w:val="both"/>
              <w:rPr>
                <w:rFonts w:eastAsia="Times New Roman"/>
                <w:highlight w:val="white"/>
                <w:lang w:eastAsia="ar-SA"/>
              </w:rPr>
            </w:pPr>
            <w:r w:rsidRPr="006E6046">
              <w:rPr>
                <w:rFonts w:eastAsia="Times New Roman"/>
                <w:lang w:eastAsia="ar-SA"/>
              </w:rPr>
              <w:t>Переможець процедури закупі</w:t>
            </w:r>
            <w:proofErr w:type="gramStart"/>
            <w:r w:rsidRPr="006E6046">
              <w:rPr>
                <w:rFonts w:eastAsia="Times New Roman"/>
                <w:lang w:eastAsia="ar-SA"/>
              </w:rPr>
              <w:t>вл</w:t>
            </w:r>
            <w:proofErr w:type="gramEnd"/>
            <w:r w:rsidRPr="006E6046">
              <w:rPr>
                <w:rFonts w:eastAsia="Times New Roman"/>
                <w:lang w:eastAsia="ar-SA"/>
              </w:rPr>
              <w:t xml:space="preserve">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w:t>
            </w:r>
          </w:p>
        </w:tc>
      </w:tr>
      <w:tr w:rsidR="001A6A8E" w:rsidTr="00B677AB">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2B39BD">
            <w:pPr>
              <w:suppressAutoHyphens/>
              <w:jc w:val="both"/>
              <w:rPr>
                <w:rFonts w:eastAsia="Times New Roman"/>
                <w:highlight w:val="white"/>
                <w:lang w:eastAsia="ar-SA"/>
              </w:rPr>
            </w:pPr>
            <w:r w:rsidRPr="006E6046">
              <w:rPr>
                <w:rFonts w:eastAsia="Times New Roman"/>
                <w:highlight w:val="white"/>
                <w:lang w:eastAsia="ar-SA"/>
              </w:rPr>
              <w:t>6</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2B39BD">
            <w:pPr>
              <w:suppressAutoHyphens/>
              <w:jc w:val="both"/>
              <w:rPr>
                <w:rFonts w:eastAsia="Times New Roman"/>
                <w:highlight w:val="white"/>
                <w:lang w:eastAsia="ar-SA"/>
              </w:rPr>
            </w:pPr>
            <w:r w:rsidRPr="006E6046">
              <w:rPr>
                <w:rFonts w:eastAsia="Times New Roman"/>
                <w:lang w:eastAsia="ar-SA"/>
              </w:rPr>
              <w:t>керівник учасника процедури закупі</w:t>
            </w:r>
            <w:proofErr w:type="gramStart"/>
            <w:r w:rsidRPr="006E6046">
              <w:rPr>
                <w:rFonts w:eastAsia="Times New Roman"/>
                <w:lang w:eastAsia="ar-SA"/>
              </w:rPr>
              <w:t>вл</w:t>
            </w:r>
            <w:proofErr w:type="gramEnd"/>
            <w:r w:rsidRPr="006E6046">
              <w:rPr>
                <w:rFonts w:eastAsia="Times New Roman"/>
                <w:lang w:eastAsia="ar-SA"/>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961" w:type="dxa"/>
            <w:tcBorders>
              <w:top w:val="single" w:sz="4" w:space="0" w:color="000000"/>
              <w:left w:val="single" w:sz="4" w:space="0" w:color="000000"/>
              <w:bottom w:val="single" w:sz="4" w:space="0" w:color="000000"/>
              <w:right w:val="single" w:sz="4" w:space="0" w:color="000000"/>
            </w:tcBorders>
          </w:tcPr>
          <w:p w:rsidR="00516435" w:rsidRPr="006E6046" w:rsidRDefault="00615D86" w:rsidP="002B39BD">
            <w:pPr>
              <w:suppressAutoHyphens/>
              <w:spacing w:before="120" w:after="240"/>
              <w:ind w:left="141" w:right="178"/>
              <w:jc w:val="both"/>
              <w:rPr>
                <w:rFonts w:eastAsia="Times New Roman"/>
                <w:highlight w:val="white"/>
                <w:lang w:eastAsia="ar-SA"/>
              </w:rPr>
            </w:pPr>
            <w:r w:rsidRPr="006E6046">
              <w:rPr>
                <w:rFonts w:eastAsia="Times New Roman"/>
                <w:lang w:eastAsia="ar-SA"/>
              </w:rPr>
              <w:t>Переможець процедури закупі</w:t>
            </w:r>
            <w:proofErr w:type="gramStart"/>
            <w:r w:rsidRPr="006E6046">
              <w:rPr>
                <w:rFonts w:eastAsia="Times New Roman"/>
                <w:lang w:eastAsia="ar-SA"/>
              </w:rPr>
              <w:t>вл</w:t>
            </w:r>
            <w:proofErr w:type="gramEnd"/>
            <w:r w:rsidRPr="006E6046">
              <w:rPr>
                <w:rFonts w:eastAsia="Times New Roman"/>
                <w:lang w:eastAsia="ar-SA"/>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w:t>
            </w:r>
          </w:p>
        </w:tc>
      </w:tr>
      <w:tr w:rsidR="001A6A8E" w:rsidTr="00B677AB">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2B39BD">
            <w:pPr>
              <w:suppressAutoHyphens/>
              <w:jc w:val="both"/>
              <w:rPr>
                <w:rFonts w:eastAsia="Times New Roman"/>
                <w:highlight w:val="white"/>
                <w:lang w:eastAsia="ar-SA"/>
              </w:rPr>
            </w:pPr>
            <w:r w:rsidRPr="006E6046">
              <w:rPr>
                <w:rFonts w:eastAsia="Times New Roman"/>
                <w:highlight w:val="white"/>
                <w:lang w:eastAsia="ar-SA"/>
              </w:rPr>
              <w:t>7</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2B39BD">
            <w:pPr>
              <w:suppressAutoHyphens/>
              <w:jc w:val="both"/>
              <w:rPr>
                <w:rFonts w:eastAsia="Times New Roman"/>
                <w:highlight w:val="white"/>
                <w:lang w:eastAsia="ar-SA"/>
              </w:rPr>
            </w:pPr>
            <w:r w:rsidRPr="006E6046">
              <w:rPr>
                <w:rFonts w:eastAsia="Times New Roman"/>
                <w:lang w:eastAsia="ar-SA"/>
              </w:rPr>
              <w:t>тендерна пропозиція подана учасником процедури закупі</w:t>
            </w:r>
            <w:proofErr w:type="gramStart"/>
            <w:r w:rsidRPr="006E6046">
              <w:rPr>
                <w:rFonts w:eastAsia="Times New Roman"/>
                <w:lang w:eastAsia="ar-SA"/>
              </w:rPr>
              <w:t>вл</w:t>
            </w:r>
            <w:proofErr w:type="gramEnd"/>
            <w:r w:rsidRPr="006E6046">
              <w:rPr>
                <w:rFonts w:eastAsia="Times New Roman"/>
                <w:lang w:eastAsia="ar-SA"/>
              </w:rPr>
              <w:t>і, який є пов’язаною особою з іншими учасниками процедури закупівлі та/або з уповноваженою особою (особами), та/або з керівником замовника</w:t>
            </w:r>
          </w:p>
        </w:tc>
        <w:tc>
          <w:tcPr>
            <w:tcW w:w="4961" w:type="dxa"/>
            <w:tcBorders>
              <w:top w:val="single" w:sz="4" w:space="0" w:color="000000"/>
              <w:left w:val="single" w:sz="4" w:space="0" w:color="000000"/>
              <w:bottom w:val="single" w:sz="4" w:space="0" w:color="000000"/>
              <w:right w:val="single" w:sz="4" w:space="0" w:color="000000"/>
            </w:tcBorders>
          </w:tcPr>
          <w:p w:rsidR="00516435" w:rsidRPr="006E6046" w:rsidRDefault="00615D86" w:rsidP="002B39BD">
            <w:pPr>
              <w:suppressAutoHyphens/>
              <w:spacing w:before="120" w:after="240"/>
              <w:ind w:left="141" w:right="178"/>
              <w:jc w:val="both"/>
              <w:rPr>
                <w:rFonts w:eastAsia="Times New Roman"/>
                <w:highlight w:val="white"/>
                <w:lang w:eastAsia="ar-SA"/>
              </w:rPr>
            </w:pPr>
            <w:r w:rsidRPr="006E6046">
              <w:rPr>
                <w:rFonts w:eastAsia="Times New Roman"/>
                <w:lang w:eastAsia="ar-SA"/>
              </w:rPr>
              <w:t xml:space="preserve">Замовник не вимагає подання документів/інформації. Перевірка відсутності </w:t>
            </w:r>
            <w:proofErr w:type="gramStart"/>
            <w:r w:rsidRPr="006E6046">
              <w:rPr>
                <w:rFonts w:eastAsia="Times New Roman"/>
                <w:lang w:eastAsia="ar-SA"/>
              </w:rPr>
              <w:t>п</w:t>
            </w:r>
            <w:proofErr w:type="gramEnd"/>
            <w:r w:rsidRPr="006E6046">
              <w:rPr>
                <w:rFonts w:eastAsia="Times New Roman"/>
                <w:lang w:eastAsia="ar-SA"/>
              </w:rPr>
              <w:t xml:space="preserve">ідстави для відмови в участі </w:t>
            </w:r>
            <w:r w:rsidRPr="006E6046">
              <w:rPr>
                <w:rFonts w:eastAsia="Times New Roman"/>
                <w:u w:val="single"/>
                <w:lang w:eastAsia="ar-SA"/>
              </w:rPr>
              <w:t>здійснюється замовником самостійно</w:t>
            </w:r>
            <w:r w:rsidRPr="006E6046">
              <w:rPr>
                <w:rFonts w:eastAsia="Times New Roman"/>
                <w:lang w:eastAsia="ar-SA"/>
              </w:rPr>
              <w:t>.</w:t>
            </w:r>
          </w:p>
        </w:tc>
      </w:tr>
      <w:tr w:rsidR="001A6A8E" w:rsidTr="00B677AB">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2B39BD">
            <w:pPr>
              <w:suppressAutoHyphens/>
              <w:jc w:val="both"/>
              <w:rPr>
                <w:rFonts w:eastAsia="Times New Roman"/>
                <w:highlight w:val="white"/>
                <w:lang w:eastAsia="ar-SA"/>
              </w:rPr>
            </w:pPr>
            <w:r w:rsidRPr="006E6046">
              <w:rPr>
                <w:rFonts w:eastAsia="Times New Roman"/>
                <w:highlight w:val="white"/>
                <w:lang w:eastAsia="ar-SA"/>
              </w:rPr>
              <w:t>8</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2B39BD">
            <w:pPr>
              <w:suppressAutoHyphens/>
              <w:jc w:val="both"/>
              <w:rPr>
                <w:rFonts w:eastAsia="Times New Roman"/>
                <w:highlight w:val="white"/>
                <w:lang w:eastAsia="ar-SA"/>
              </w:rPr>
            </w:pPr>
            <w:r w:rsidRPr="006E6046">
              <w:rPr>
                <w:rFonts w:eastAsia="Times New Roman"/>
                <w:lang w:eastAsia="ar-SA"/>
              </w:rPr>
              <w:t>учасник процедури закупі</w:t>
            </w:r>
            <w:proofErr w:type="gramStart"/>
            <w:r w:rsidRPr="006E6046">
              <w:rPr>
                <w:rFonts w:eastAsia="Times New Roman"/>
                <w:lang w:eastAsia="ar-SA"/>
              </w:rPr>
              <w:t>вл</w:t>
            </w:r>
            <w:proofErr w:type="gramEnd"/>
            <w:r w:rsidRPr="006E6046">
              <w:rPr>
                <w:rFonts w:eastAsia="Times New Roman"/>
                <w:lang w:eastAsia="ar-SA"/>
              </w:rPr>
              <w:t>і визнаний в установленому законом порядку банкрутом та стосовно нього відкрита ліквідаційна процедура</w:t>
            </w:r>
          </w:p>
        </w:tc>
        <w:tc>
          <w:tcPr>
            <w:tcW w:w="4961" w:type="dxa"/>
            <w:tcBorders>
              <w:top w:val="single" w:sz="4" w:space="0" w:color="000000"/>
              <w:left w:val="single" w:sz="4" w:space="0" w:color="000000"/>
              <w:bottom w:val="single" w:sz="4" w:space="0" w:color="000000"/>
              <w:right w:val="single" w:sz="4" w:space="0" w:color="000000"/>
            </w:tcBorders>
          </w:tcPr>
          <w:p w:rsidR="00516435" w:rsidRPr="006E6046" w:rsidRDefault="00615D86" w:rsidP="002B39BD">
            <w:pPr>
              <w:suppressAutoHyphens/>
              <w:spacing w:before="120" w:after="240"/>
              <w:ind w:left="141" w:right="178"/>
              <w:jc w:val="both"/>
              <w:rPr>
                <w:rFonts w:eastAsia="Times New Roman"/>
                <w:highlight w:val="white"/>
                <w:lang w:eastAsia="ar-SA"/>
              </w:rPr>
            </w:pPr>
            <w:r w:rsidRPr="006E6046">
              <w:rPr>
                <w:rFonts w:eastAsia="Times New Roman"/>
                <w:lang w:eastAsia="ar-SA"/>
              </w:rPr>
              <w:t xml:space="preserve">Замовник не вимагає подання документів/інформації. Перевірка відсутності </w:t>
            </w:r>
            <w:proofErr w:type="gramStart"/>
            <w:r w:rsidRPr="006E6046">
              <w:rPr>
                <w:rFonts w:eastAsia="Times New Roman"/>
                <w:lang w:eastAsia="ar-SA"/>
              </w:rPr>
              <w:t>п</w:t>
            </w:r>
            <w:proofErr w:type="gramEnd"/>
            <w:r w:rsidRPr="006E6046">
              <w:rPr>
                <w:rFonts w:eastAsia="Times New Roman"/>
                <w:lang w:eastAsia="ar-SA"/>
              </w:rPr>
              <w:t xml:space="preserve">ідстави для відмови в участі </w:t>
            </w:r>
            <w:r w:rsidRPr="006E6046">
              <w:rPr>
                <w:rFonts w:eastAsia="Times New Roman"/>
                <w:u w:val="single"/>
                <w:lang w:eastAsia="ar-SA"/>
              </w:rPr>
              <w:t>здійснюється замовником самостійно</w:t>
            </w:r>
            <w:r w:rsidRPr="006E6046">
              <w:rPr>
                <w:rFonts w:eastAsia="Times New Roman"/>
                <w:lang w:eastAsia="ar-SA"/>
              </w:rPr>
              <w:t>.</w:t>
            </w:r>
          </w:p>
        </w:tc>
      </w:tr>
      <w:tr w:rsidR="001A6A8E" w:rsidTr="00B677AB">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2B39BD">
            <w:pPr>
              <w:suppressAutoHyphens/>
              <w:jc w:val="both"/>
              <w:rPr>
                <w:rFonts w:eastAsia="Times New Roman"/>
                <w:highlight w:val="white"/>
                <w:lang w:eastAsia="ar-SA"/>
              </w:rPr>
            </w:pPr>
            <w:r w:rsidRPr="006E6046">
              <w:rPr>
                <w:rFonts w:eastAsia="Times New Roman"/>
                <w:highlight w:val="white"/>
                <w:lang w:eastAsia="ar-SA"/>
              </w:rPr>
              <w:t>9</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2B39BD">
            <w:pPr>
              <w:suppressAutoHyphens/>
              <w:jc w:val="both"/>
              <w:rPr>
                <w:rFonts w:eastAsia="Times New Roman"/>
                <w:highlight w:val="white"/>
                <w:lang w:eastAsia="ar-SA"/>
              </w:rPr>
            </w:pPr>
            <w:r w:rsidRPr="006E6046">
              <w:rPr>
                <w:rFonts w:eastAsia="Times New Roman"/>
                <w:lang w:eastAsia="ar-SA"/>
              </w:rPr>
              <w:t>у Єдиному державному реє</w:t>
            </w:r>
            <w:proofErr w:type="gramStart"/>
            <w:r w:rsidRPr="006E6046">
              <w:rPr>
                <w:rFonts w:eastAsia="Times New Roman"/>
                <w:lang w:eastAsia="ar-SA"/>
              </w:rPr>
              <w:t>стр</w:t>
            </w:r>
            <w:proofErr w:type="gramEnd"/>
            <w:r w:rsidRPr="006E6046">
              <w:rPr>
                <w:rFonts w:eastAsia="Times New Roman"/>
                <w:lang w:eastAsia="ar-SA"/>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961" w:type="dxa"/>
            <w:tcBorders>
              <w:top w:val="single" w:sz="4" w:space="0" w:color="000000"/>
              <w:left w:val="single" w:sz="4" w:space="0" w:color="000000"/>
              <w:bottom w:val="single" w:sz="4" w:space="0" w:color="000000"/>
              <w:right w:val="single" w:sz="4" w:space="0" w:color="000000"/>
            </w:tcBorders>
          </w:tcPr>
          <w:p w:rsidR="00516435" w:rsidRPr="006E6046" w:rsidRDefault="00615D86" w:rsidP="002B39BD">
            <w:pPr>
              <w:suppressAutoHyphens/>
              <w:spacing w:before="120" w:after="240"/>
              <w:ind w:left="141" w:right="178"/>
              <w:jc w:val="both"/>
              <w:rPr>
                <w:rFonts w:eastAsia="Times New Roman"/>
                <w:highlight w:val="white"/>
                <w:lang w:eastAsia="ar-SA"/>
              </w:rPr>
            </w:pPr>
            <w:r w:rsidRPr="006E6046">
              <w:rPr>
                <w:rFonts w:eastAsia="Times New Roman"/>
                <w:lang w:eastAsia="ar-SA"/>
              </w:rPr>
              <w:t xml:space="preserve">Замовник не вимагає подання документів/інформації. Перевірка відсутності </w:t>
            </w:r>
            <w:proofErr w:type="gramStart"/>
            <w:r w:rsidRPr="006E6046">
              <w:rPr>
                <w:rFonts w:eastAsia="Times New Roman"/>
                <w:lang w:eastAsia="ar-SA"/>
              </w:rPr>
              <w:t>п</w:t>
            </w:r>
            <w:proofErr w:type="gramEnd"/>
            <w:r w:rsidRPr="006E6046">
              <w:rPr>
                <w:rFonts w:eastAsia="Times New Roman"/>
                <w:lang w:eastAsia="ar-SA"/>
              </w:rPr>
              <w:t xml:space="preserve">ідстави для відмови в участі </w:t>
            </w:r>
            <w:r w:rsidRPr="006E6046">
              <w:rPr>
                <w:rFonts w:eastAsia="Times New Roman"/>
                <w:u w:val="single"/>
                <w:lang w:eastAsia="ar-SA"/>
              </w:rPr>
              <w:t>здійснюється замовником самостійно.</w:t>
            </w:r>
          </w:p>
        </w:tc>
      </w:tr>
      <w:tr w:rsidR="001A6A8E" w:rsidTr="00B677AB">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2B39BD">
            <w:pPr>
              <w:suppressAutoHyphens/>
              <w:jc w:val="both"/>
              <w:rPr>
                <w:rFonts w:eastAsia="Times New Roman"/>
                <w:highlight w:val="white"/>
                <w:lang w:eastAsia="ar-SA"/>
              </w:rPr>
            </w:pPr>
            <w:r w:rsidRPr="006E6046">
              <w:rPr>
                <w:rFonts w:eastAsia="Times New Roman"/>
                <w:highlight w:val="white"/>
                <w:lang w:eastAsia="ar-SA"/>
              </w:rPr>
              <w:t>10</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2B39BD">
            <w:pPr>
              <w:suppressAutoHyphens/>
              <w:jc w:val="both"/>
              <w:rPr>
                <w:rFonts w:eastAsia="Times New Roman"/>
                <w:lang w:eastAsia="ar-SA"/>
              </w:rPr>
            </w:pPr>
            <w:r w:rsidRPr="006E6046">
              <w:rPr>
                <w:rFonts w:eastAsia="Times New Roman"/>
                <w:lang w:eastAsia="ar-SA"/>
              </w:rPr>
              <w:t>юридична особа, яка є учасником процедури закупі</w:t>
            </w:r>
            <w:proofErr w:type="gramStart"/>
            <w:r w:rsidRPr="006E6046">
              <w:rPr>
                <w:rFonts w:eastAsia="Times New Roman"/>
                <w:lang w:eastAsia="ar-SA"/>
              </w:rPr>
              <w:t>вл</w:t>
            </w:r>
            <w:proofErr w:type="gramEnd"/>
            <w:r w:rsidRPr="006E6046">
              <w:rPr>
                <w:rFonts w:eastAsia="Times New Roman"/>
                <w:lang w:eastAsia="ar-SA"/>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516435" w:rsidRPr="006E6046" w:rsidRDefault="00615D86" w:rsidP="002B39BD">
            <w:pPr>
              <w:suppressAutoHyphens/>
              <w:jc w:val="both"/>
              <w:rPr>
                <w:rFonts w:eastAsia="Times New Roman"/>
                <w:highlight w:val="white"/>
                <w:lang w:eastAsia="ar-SA"/>
              </w:rPr>
            </w:pPr>
            <w:r w:rsidRPr="006E6046">
              <w:rPr>
                <w:rFonts w:eastAsia="Times New Roman"/>
                <w:lang w:eastAsia="ar-SA"/>
              </w:rPr>
              <w:t>20 млн. гривень (</w:t>
            </w:r>
            <w:proofErr w:type="gramStart"/>
            <w:r w:rsidRPr="006E6046">
              <w:rPr>
                <w:rFonts w:eastAsia="Times New Roman"/>
                <w:lang w:eastAsia="ar-SA"/>
              </w:rPr>
              <w:t>у</w:t>
            </w:r>
            <w:proofErr w:type="gramEnd"/>
            <w:r w:rsidRPr="006E6046">
              <w:rPr>
                <w:rFonts w:eastAsia="Times New Roman"/>
                <w:lang w:eastAsia="ar-SA"/>
              </w:rPr>
              <w:t xml:space="preserve"> тому числі за лотом)</w:t>
            </w:r>
          </w:p>
        </w:tc>
        <w:tc>
          <w:tcPr>
            <w:tcW w:w="4961" w:type="dxa"/>
            <w:tcBorders>
              <w:top w:val="single" w:sz="4" w:space="0" w:color="000000"/>
              <w:left w:val="single" w:sz="4" w:space="0" w:color="000000"/>
              <w:bottom w:val="single" w:sz="4" w:space="0" w:color="000000"/>
              <w:right w:val="single" w:sz="4" w:space="0" w:color="000000"/>
            </w:tcBorders>
          </w:tcPr>
          <w:p w:rsidR="00516435" w:rsidRPr="006E6046" w:rsidRDefault="00615D86" w:rsidP="002B39BD">
            <w:pPr>
              <w:suppressAutoHyphens/>
              <w:spacing w:before="120" w:after="240"/>
              <w:ind w:right="178"/>
              <w:jc w:val="both"/>
              <w:rPr>
                <w:rFonts w:eastAsia="Times New Roman"/>
                <w:highlight w:val="white"/>
                <w:lang w:eastAsia="ar-SA"/>
              </w:rPr>
            </w:pPr>
            <w:r w:rsidRPr="006E6046">
              <w:rPr>
                <w:rFonts w:eastAsia="Times New Roman"/>
                <w:lang w:eastAsia="ar-SA"/>
              </w:rPr>
              <w:t>Замовник не вимагає подання документів/інформації.</w:t>
            </w:r>
          </w:p>
        </w:tc>
      </w:tr>
      <w:tr w:rsidR="001A6A8E" w:rsidTr="00B677AB">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2B39BD">
            <w:pPr>
              <w:suppressAutoHyphens/>
              <w:jc w:val="both"/>
              <w:rPr>
                <w:rFonts w:eastAsia="Times New Roman"/>
                <w:highlight w:val="white"/>
                <w:lang w:eastAsia="ar-SA"/>
              </w:rPr>
            </w:pPr>
            <w:r w:rsidRPr="006E6046">
              <w:rPr>
                <w:rFonts w:eastAsia="Times New Roman"/>
                <w:highlight w:val="white"/>
                <w:lang w:eastAsia="ar-SA"/>
              </w:rPr>
              <w:t>11</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2B39BD">
            <w:pPr>
              <w:suppressAutoHyphens/>
              <w:jc w:val="both"/>
              <w:rPr>
                <w:rFonts w:eastAsia="Times New Roman"/>
                <w:highlight w:val="white"/>
                <w:lang w:eastAsia="ar-SA"/>
              </w:rPr>
            </w:pPr>
            <w:r w:rsidRPr="006E6046">
              <w:rPr>
                <w:rFonts w:eastAsia="Times New Roman"/>
                <w:lang w:eastAsia="ar-SA"/>
              </w:rPr>
              <w:t>учасник процедури закупі</w:t>
            </w:r>
            <w:proofErr w:type="gramStart"/>
            <w:r w:rsidRPr="006E6046">
              <w:rPr>
                <w:rFonts w:eastAsia="Times New Roman"/>
                <w:lang w:eastAsia="ar-SA"/>
              </w:rPr>
              <w:t>вл</w:t>
            </w:r>
            <w:proofErr w:type="gramEnd"/>
            <w:r w:rsidRPr="006E6046">
              <w:rPr>
                <w:rFonts w:eastAsia="Times New Roman"/>
                <w:lang w:eastAsia="ar-SA"/>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6E6046">
              <w:rPr>
                <w:rFonts w:eastAsia="Times New Roman"/>
                <w:lang w:eastAsia="ar-SA"/>
              </w:rPr>
              <w:t>передан</w:t>
            </w:r>
            <w:proofErr w:type="gramEnd"/>
            <w:r w:rsidRPr="006E6046">
              <w:rPr>
                <w:rFonts w:eastAsia="Times New Roman"/>
                <w:lang w:eastAsia="ar-SA"/>
              </w:rPr>
              <w:t>і в управління АРМА</w:t>
            </w:r>
          </w:p>
        </w:tc>
        <w:tc>
          <w:tcPr>
            <w:tcW w:w="4961" w:type="dxa"/>
            <w:tcBorders>
              <w:top w:val="single" w:sz="4" w:space="0" w:color="000000"/>
              <w:left w:val="single" w:sz="4" w:space="0" w:color="000000"/>
              <w:bottom w:val="single" w:sz="4" w:space="0" w:color="000000"/>
              <w:right w:val="single" w:sz="4" w:space="0" w:color="000000"/>
            </w:tcBorders>
          </w:tcPr>
          <w:p w:rsidR="00516435" w:rsidRPr="006E6046" w:rsidRDefault="00615D86" w:rsidP="002B39BD">
            <w:pPr>
              <w:suppressAutoHyphens/>
              <w:spacing w:before="120" w:after="240"/>
              <w:ind w:left="141" w:right="178"/>
              <w:jc w:val="both"/>
              <w:rPr>
                <w:rFonts w:eastAsia="Times New Roman"/>
                <w:highlight w:val="white"/>
                <w:lang w:eastAsia="ar-SA"/>
              </w:rPr>
            </w:pPr>
            <w:r w:rsidRPr="006E6046">
              <w:rPr>
                <w:rFonts w:eastAsia="Times New Roman"/>
                <w:lang w:eastAsia="ar-SA"/>
              </w:rPr>
              <w:t xml:space="preserve">Замовник не вимагає подання документів/інформації. Перевірка відсутності </w:t>
            </w:r>
            <w:proofErr w:type="gramStart"/>
            <w:r w:rsidRPr="006E6046">
              <w:rPr>
                <w:rFonts w:eastAsia="Times New Roman"/>
                <w:lang w:eastAsia="ar-SA"/>
              </w:rPr>
              <w:t>п</w:t>
            </w:r>
            <w:proofErr w:type="gramEnd"/>
            <w:r w:rsidRPr="006E6046">
              <w:rPr>
                <w:rFonts w:eastAsia="Times New Roman"/>
                <w:lang w:eastAsia="ar-SA"/>
              </w:rPr>
              <w:t xml:space="preserve">ідстави для відмови в участі </w:t>
            </w:r>
            <w:r w:rsidRPr="006E6046">
              <w:rPr>
                <w:rFonts w:eastAsia="Times New Roman"/>
                <w:u w:val="single"/>
                <w:lang w:eastAsia="ar-SA"/>
              </w:rPr>
              <w:t>здійснюється замовником самостійно</w:t>
            </w:r>
            <w:r w:rsidRPr="006E6046">
              <w:rPr>
                <w:rFonts w:eastAsia="Times New Roman"/>
                <w:lang w:eastAsia="ar-SA"/>
              </w:rPr>
              <w:t>.</w:t>
            </w:r>
          </w:p>
        </w:tc>
      </w:tr>
      <w:tr w:rsidR="001A6A8E" w:rsidTr="00B677AB">
        <w:trPr>
          <w:trHeight w:val="2785"/>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2B39BD">
            <w:pPr>
              <w:suppressAutoHyphens/>
              <w:jc w:val="both"/>
              <w:rPr>
                <w:rFonts w:eastAsia="Times New Roman"/>
                <w:highlight w:val="white"/>
                <w:lang w:eastAsia="ar-SA"/>
              </w:rPr>
            </w:pPr>
            <w:r w:rsidRPr="006E6046">
              <w:rPr>
                <w:rFonts w:eastAsia="Times New Roman"/>
                <w:highlight w:val="white"/>
                <w:lang w:eastAsia="ar-SA"/>
              </w:rPr>
              <w:t>12</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6435" w:rsidRPr="006E6046" w:rsidRDefault="00615D86" w:rsidP="002B39BD">
            <w:pPr>
              <w:suppressAutoHyphens/>
              <w:jc w:val="both"/>
              <w:rPr>
                <w:rFonts w:eastAsia="Times New Roman"/>
                <w:highlight w:val="white"/>
                <w:lang w:eastAsia="ar-SA"/>
              </w:rPr>
            </w:pPr>
            <w:r w:rsidRPr="006E6046">
              <w:rPr>
                <w:rFonts w:eastAsia="Times New Roman"/>
                <w:lang w:eastAsia="ar-SA"/>
              </w:rPr>
              <w:t>керівника учасника процедури закупі</w:t>
            </w:r>
            <w:proofErr w:type="gramStart"/>
            <w:r w:rsidRPr="006E6046">
              <w:rPr>
                <w:rFonts w:eastAsia="Times New Roman"/>
                <w:lang w:eastAsia="ar-SA"/>
              </w:rPr>
              <w:t>вл</w:t>
            </w:r>
            <w:proofErr w:type="gramEnd"/>
            <w:r w:rsidRPr="006E6046">
              <w:rPr>
                <w:rFonts w:eastAsia="Times New Roman"/>
                <w:lang w:eastAsia="ar-SA"/>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961" w:type="dxa"/>
            <w:tcBorders>
              <w:top w:val="single" w:sz="4" w:space="0" w:color="000000"/>
              <w:left w:val="single" w:sz="4" w:space="0" w:color="000000"/>
              <w:bottom w:val="single" w:sz="4" w:space="0" w:color="000000"/>
              <w:right w:val="single" w:sz="4" w:space="0" w:color="000000"/>
            </w:tcBorders>
          </w:tcPr>
          <w:p w:rsidR="00516435" w:rsidRPr="006E6046" w:rsidRDefault="00615D86" w:rsidP="002B39BD">
            <w:pPr>
              <w:suppressAutoHyphens/>
              <w:spacing w:before="120" w:after="240"/>
              <w:ind w:left="141" w:right="178"/>
              <w:jc w:val="both"/>
              <w:rPr>
                <w:rFonts w:eastAsia="Times New Roman"/>
                <w:highlight w:val="white"/>
                <w:lang w:eastAsia="ar-SA"/>
              </w:rPr>
            </w:pPr>
            <w:r w:rsidRPr="006E6046">
              <w:rPr>
                <w:rFonts w:eastAsia="Times New Roman"/>
                <w:lang w:eastAsia="ar-SA"/>
              </w:rPr>
              <w:t>Переможець процедури закупі</w:t>
            </w:r>
            <w:proofErr w:type="gramStart"/>
            <w:r w:rsidRPr="006E6046">
              <w:rPr>
                <w:rFonts w:eastAsia="Times New Roman"/>
                <w:lang w:eastAsia="ar-SA"/>
              </w:rPr>
              <w:t>вл</w:t>
            </w:r>
            <w:proofErr w:type="gramEnd"/>
            <w:r w:rsidRPr="006E6046">
              <w:rPr>
                <w:rFonts w:eastAsia="Times New Roman"/>
                <w:lang w:eastAsia="ar-SA"/>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судимості не має.</w:t>
            </w:r>
          </w:p>
        </w:tc>
      </w:tr>
    </w:tbl>
    <w:p w:rsidR="00516435" w:rsidRDefault="00516435" w:rsidP="00516435">
      <w:pPr>
        <w:suppressAutoHyphens/>
        <w:ind w:firstLine="851"/>
        <w:jc w:val="both"/>
        <w:rPr>
          <w:rFonts w:eastAsia="Times New Roman"/>
          <w:lang w:val="uk-UA" w:eastAsia="ar-SA"/>
        </w:rPr>
      </w:pPr>
    </w:p>
    <w:p w:rsidR="00516435" w:rsidRPr="00FF1B15" w:rsidRDefault="00615D86" w:rsidP="00516435">
      <w:pPr>
        <w:suppressAutoHyphens/>
        <w:ind w:firstLine="851"/>
        <w:jc w:val="both"/>
        <w:rPr>
          <w:rFonts w:eastAsia="Times New Roman"/>
          <w:lang w:val="uk-UA" w:eastAsia="ar-SA"/>
        </w:rPr>
      </w:pPr>
      <w:r w:rsidRPr="00FF1B15">
        <w:rPr>
          <w:rFonts w:eastAsia="Times New Roman"/>
          <w:lang w:val="uk-UA"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w:t>
      </w:r>
    </w:p>
    <w:p w:rsidR="00516435" w:rsidRPr="00143E33" w:rsidRDefault="00615D86" w:rsidP="00516435">
      <w:pPr>
        <w:suppressAutoHyphens/>
        <w:ind w:firstLine="851"/>
        <w:jc w:val="both"/>
        <w:rPr>
          <w:rFonts w:eastAsia="Times New Roman"/>
          <w:lang w:val="uk-UA" w:eastAsia="ar-SA"/>
        </w:rPr>
      </w:pPr>
      <w:r w:rsidRPr="00143E33">
        <w:rPr>
          <w:rFonts w:eastAsia="Times New Roman"/>
          <w:lang w:val="uk-UA" w:eastAsia="ar-SA"/>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516435" w:rsidRPr="006E6046" w:rsidRDefault="00615D86" w:rsidP="00516435">
      <w:pPr>
        <w:suppressAutoHyphens/>
        <w:ind w:firstLine="851"/>
        <w:jc w:val="both"/>
        <w:rPr>
          <w:rFonts w:eastAsia="Times New Roman"/>
          <w:b/>
          <w:bCs/>
          <w:lang w:eastAsia="ar-SA"/>
        </w:rPr>
      </w:pPr>
      <w:r w:rsidRPr="006E6046">
        <w:rPr>
          <w:rFonts w:eastAsia="Times New Roman"/>
          <w:lang w:eastAsia="ar-SA"/>
        </w:rPr>
        <w:t>У разі, якщо переможець процедури закупі</w:t>
      </w:r>
      <w:proofErr w:type="gramStart"/>
      <w:r w:rsidRPr="006E6046">
        <w:rPr>
          <w:rFonts w:eastAsia="Times New Roman"/>
          <w:lang w:eastAsia="ar-SA"/>
        </w:rPr>
        <w:t>вл</w:t>
      </w:r>
      <w:proofErr w:type="gramEnd"/>
      <w:r w:rsidRPr="006E6046">
        <w:rPr>
          <w:rFonts w:eastAsia="Times New Roman"/>
          <w:lang w:eastAsia="ar-SA"/>
        </w:rPr>
        <w:t xml:space="preserve">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w:t>
      </w:r>
      <w:proofErr w:type="gramStart"/>
      <w:r w:rsidRPr="006E6046">
        <w:rPr>
          <w:rFonts w:eastAsia="Times New Roman"/>
          <w:lang w:eastAsia="ar-SA"/>
        </w:rPr>
        <w:t>в</w:t>
      </w:r>
      <w:proofErr w:type="gramEnd"/>
      <w:r w:rsidRPr="006E6046">
        <w:rPr>
          <w:rFonts w:eastAsia="Times New Roman"/>
          <w:lang w:eastAsia="ar-SA"/>
        </w:rPr>
        <w:t xml:space="preserve"> електронній системі закупівель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516435" w:rsidRPr="003F0CB9" w:rsidRDefault="00516435" w:rsidP="00516435">
      <w:pPr>
        <w:spacing w:after="160" w:line="259" w:lineRule="auto"/>
        <w:jc w:val="right"/>
        <w:rPr>
          <w:b/>
          <w:bCs/>
          <w:lang w:eastAsia="uk-UA"/>
        </w:rPr>
      </w:pPr>
    </w:p>
    <w:p w:rsidR="000561C8" w:rsidRDefault="000561C8" w:rsidP="002C1179">
      <w:pPr>
        <w:tabs>
          <w:tab w:val="left" w:pos="180"/>
        </w:tabs>
        <w:rPr>
          <w:b/>
          <w:lang w:val="uk-UA"/>
        </w:rPr>
      </w:pPr>
    </w:p>
    <w:p w:rsidR="000561C8" w:rsidRDefault="000561C8" w:rsidP="00356FE4">
      <w:pPr>
        <w:tabs>
          <w:tab w:val="left" w:pos="180"/>
        </w:tabs>
        <w:ind w:left="142"/>
        <w:jc w:val="right"/>
        <w:rPr>
          <w:b/>
          <w:lang w:val="uk-UA"/>
        </w:rPr>
      </w:pPr>
    </w:p>
    <w:p w:rsidR="0077458C" w:rsidRDefault="0077458C" w:rsidP="00E4174C">
      <w:pPr>
        <w:tabs>
          <w:tab w:val="left" w:pos="180"/>
        </w:tabs>
        <w:rPr>
          <w:b/>
          <w:lang w:val="uk-UA"/>
        </w:rPr>
      </w:pPr>
    </w:p>
    <w:p w:rsidR="0077458C" w:rsidRDefault="0077458C" w:rsidP="00356FE4">
      <w:pPr>
        <w:tabs>
          <w:tab w:val="left" w:pos="180"/>
        </w:tabs>
        <w:ind w:left="142"/>
        <w:jc w:val="right"/>
        <w:rPr>
          <w:b/>
          <w:lang w:val="uk-UA"/>
        </w:rPr>
      </w:pPr>
    </w:p>
    <w:p w:rsidR="008177CD" w:rsidRDefault="008177CD" w:rsidP="00356FE4">
      <w:pPr>
        <w:tabs>
          <w:tab w:val="left" w:pos="180"/>
        </w:tabs>
        <w:ind w:left="142"/>
        <w:jc w:val="right"/>
        <w:rPr>
          <w:b/>
          <w:lang w:val="uk-UA"/>
        </w:rPr>
      </w:pPr>
    </w:p>
    <w:p w:rsidR="008177CD" w:rsidRDefault="008177CD" w:rsidP="00356FE4">
      <w:pPr>
        <w:tabs>
          <w:tab w:val="left" w:pos="180"/>
        </w:tabs>
        <w:ind w:left="142"/>
        <w:jc w:val="right"/>
        <w:rPr>
          <w:b/>
          <w:lang w:val="uk-UA"/>
        </w:rPr>
      </w:pPr>
    </w:p>
    <w:p w:rsidR="008177CD" w:rsidRDefault="008177CD" w:rsidP="00356FE4">
      <w:pPr>
        <w:tabs>
          <w:tab w:val="left" w:pos="180"/>
        </w:tabs>
        <w:ind w:left="142"/>
        <w:jc w:val="right"/>
        <w:rPr>
          <w:b/>
          <w:lang w:val="uk-UA"/>
        </w:rPr>
      </w:pPr>
    </w:p>
    <w:p w:rsidR="008177CD" w:rsidRDefault="008177CD" w:rsidP="00356FE4">
      <w:pPr>
        <w:tabs>
          <w:tab w:val="left" w:pos="180"/>
        </w:tabs>
        <w:ind w:left="142"/>
        <w:jc w:val="right"/>
        <w:rPr>
          <w:b/>
          <w:lang w:val="uk-UA"/>
        </w:rPr>
      </w:pPr>
    </w:p>
    <w:p w:rsidR="008177CD" w:rsidRDefault="008177CD" w:rsidP="00356FE4">
      <w:pPr>
        <w:tabs>
          <w:tab w:val="left" w:pos="180"/>
        </w:tabs>
        <w:ind w:left="142"/>
        <w:jc w:val="right"/>
        <w:rPr>
          <w:b/>
          <w:lang w:val="uk-UA"/>
        </w:rPr>
      </w:pPr>
    </w:p>
    <w:p w:rsidR="008177CD" w:rsidRDefault="008177CD" w:rsidP="00356FE4">
      <w:pPr>
        <w:tabs>
          <w:tab w:val="left" w:pos="180"/>
        </w:tabs>
        <w:ind w:left="142"/>
        <w:jc w:val="right"/>
        <w:rPr>
          <w:b/>
          <w:lang w:val="uk-UA"/>
        </w:rPr>
      </w:pPr>
    </w:p>
    <w:p w:rsidR="008177CD" w:rsidRDefault="008177CD" w:rsidP="00356FE4">
      <w:pPr>
        <w:tabs>
          <w:tab w:val="left" w:pos="180"/>
        </w:tabs>
        <w:ind w:left="142"/>
        <w:jc w:val="right"/>
        <w:rPr>
          <w:b/>
          <w:lang w:val="uk-UA"/>
        </w:rPr>
      </w:pPr>
    </w:p>
    <w:p w:rsidR="008177CD" w:rsidRDefault="008177CD" w:rsidP="00356FE4">
      <w:pPr>
        <w:tabs>
          <w:tab w:val="left" w:pos="180"/>
        </w:tabs>
        <w:ind w:left="142"/>
        <w:jc w:val="right"/>
        <w:rPr>
          <w:b/>
          <w:lang w:val="uk-UA"/>
        </w:rPr>
      </w:pPr>
    </w:p>
    <w:p w:rsidR="008177CD" w:rsidRDefault="008177CD" w:rsidP="00356FE4">
      <w:pPr>
        <w:tabs>
          <w:tab w:val="left" w:pos="180"/>
        </w:tabs>
        <w:ind w:left="142"/>
        <w:jc w:val="right"/>
        <w:rPr>
          <w:b/>
          <w:lang w:val="uk-UA"/>
        </w:rPr>
      </w:pPr>
    </w:p>
    <w:p w:rsidR="008177CD" w:rsidRDefault="008177CD" w:rsidP="00356FE4">
      <w:pPr>
        <w:tabs>
          <w:tab w:val="left" w:pos="180"/>
        </w:tabs>
        <w:ind w:left="142"/>
        <w:jc w:val="right"/>
        <w:rPr>
          <w:b/>
          <w:lang w:val="uk-UA"/>
        </w:rPr>
      </w:pPr>
    </w:p>
    <w:p w:rsidR="008177CD" w:rsidRDefault="008177CD" w:rsidP="00356FE4">
      <w:pPr>
        <w:tabs>
          <w:tab w:val="left" w:pos="180"/>
        </w:tabs>
        <w:ind w:left="142"/>
        <w:jc w:val="right"/>
        <w:rPr>
          <w:b/>
          <w:lang w:val="uk-UA"/>
        </w:rPr>
      </w:pPr>
    </w:p>
    <w:p w:rsidR="008177CD" w:rsidRDefault="008177CD" w:rsidP="00356FE4">
      <w:pPr>
        <w:tabs>
          <w:tab w:val="left" w:pos="180"/>
        </w:tabs>
        <w:ind w:left="142"/>
        <w:jc w:val="right"/>
        <w:rPr>
          <w:b/>
          <w:lang w:val="uk-UA"/>
        </w:rPr>
      </w:pPr>
    </w:p>
    <w:p w:rsidR="008177CD" w:rsidRDefault="008177CD" w:rsidP="00356FE4">
      <w:pPr>
        <w:tabs>
          <w:tab w:val="left" w:pos="180"/>
        </w:tabs>
        <w:ind w:left="142"/>
        <w:jc w:val="right"/>
        <w:rPr>
          <w:b/>
          <w:lang w:val="uk-UA"/>
        </w:rPr>
      </w:pPr>
    </w:p>
    <w:p w:rsidR="008177CD" w:rsidRDefault="008177CD" w:rsidP="00356FE4">
      <w:pPr>
        <w:tabs>
          <w:tab w:val="left" w:pos="180"/>
        </w:tabs>
        <w:ind w:left="142"/>
        <w:jc w:val="right"/>
        <w:rPr>
          <w:b/>
          <w:lang w:val="uk-UA"/>
        </w:rPr>
      </w:pPr>
    </w:p>
    <w:p w:rsidR="008177CD" w:rsidRDefault="008177CD" w:rsidP="00356FE4">
      <w:pPr>
        <w:tabs>
          <w:tab w:val="left" w:pos="180"/>
        </w:tabs>
        <w:ind w:left="142"/>
        <w:jc w:val="right"/>
        <w:rPr>
          <w:b/>
          <w:lang w:val="uk-UA"/>
        </w:rPr>
      </w:pPr>
    </w:p>
    <w:p w:rsidR="008177CD" w:rsidRDefault="008177CD" w:rsidP="00356FE4">
      <w:pPr>
        <w:tabs>
          <w:tab w:val="left" w:pos="180"/>
        </w:tabs>
        <w:ind w:left="142"/>
        <w:jc w:val="right"/>
        <w:rPr>
          <w:b/>
          <w:lang w:val="uk-UA"/>
        </w:rPr>
      </w:pPr>
    </w:p>
    <w:p w:rsidR="008177CD" w:rsidRDefault="008177CD" w:rsidP="00356FE4">
      <w:pPr>
        <w:tabs>
          <w:tab w:val="left" w:pos="180"/>
        </w:tabs>
        <w:ind w:left="142"/>
        <w:jc w:val="right"/>
        <w:rPr>
          <w:b/>
          <w:lang w:val="uk-UA"/>
        </w:rPr>
      </w:pPr>
    </w:p>
    <w:p w:rsidR="008177CD" w:rsidRDefault="008177CD" w:rsidP="00356FE4">
      <w:pPr>
        <w:tabs>
          <w:tab w:val="left" w:pos="180"/>
        </w:tabs>
        <w:ind w:left="142"/>
        <w:jc w:val="right"/>
        <w:rPr>
          <w:b/>
          <w:lang w:val="uk-UA"/>
        </w:rPr>
      </w:pPr>
    </w:p>
    <w:p w:rsidR="008177CD" w:rsidRDefault="008177CD" w:rsidP="00356FE4">
      <w:pPr>
        <w:tabs>
          <w:tab w:val="left" w:pos="180"/>
        </w:tabs>
        <w:ind w:left="142"/>
        <w:jc w:val="right"/>
        <w:rPr>
          <w:b/>
          <w:lang w:val="uk-UA"/>
        </w:rPr>
      </w:pPr>
    </w:p>
    <w:p w:rsidR="008177CD" w:rsidRDefault="008177CD" w:rsidP="00356FE4">
      <w:pPr>
        <w:tabs>
          <w:tab w:val="left" w:pos="180"/>
        </w:tabs>
        <w:ind w:left="142"/>
        <w:jc w:val="right"/>
        <w:rPr>
          <w:b/>
          <w:lang w:val="uk-UA"/>
        </w:rPr>
      </w:pPr>
    </w:p>
    <w:p w:rsidR="008177CD" w:rsidRDefault="008177CD" w:rsidP="00356FE4">
      <w:pPr>
        <w:tabs>
          <w:tab w:val="left" w:pos="180"/>
        </w:tabs>
        <w:ind w:left="142"/>
        <w:jc w:val="right"/>
        <w:rPr>
          <w:b/>
          <w:lang w:val="uk-UA"/>
        </w:rPr>
      </w:pPr>
    </w:p>
    <w:p w:rsidR="008177CD" w:rsidRDefault="008177CD" w:rsidP="00356FE4">
      <w:pPr>
        <w:tabs>
          <w:tab w:val="left" w:pos="180"/>
        </w:tabs>
        <w:ind w:left="142"/>
        <w:jc w:val="right"/>
        <w:rPr>
          <w:b/>
          <w:lang w:val="uk-UA"/>
        </w:rPr>
      </w:pPr>
    </w:p>
    <w:p w:rsidR="008177CD" w:rsidRDefault="008177CD" w:rsidP="00356FE4">
      <w:pPr>
        <w:tabs>
          <w:tab w:val="left" w:pos="180"/>
        </w:tabs>
        <w:ind w:left="142"/>
        <w:jc w:val="right"/>
        <w:rPr>
          <w:b/>
          <w:lang w:val="uk-UA"/>
        </w:rPr>
      </w:pPr>
    </w:p>
    <w:p w:rsidR="008177CD" w:rsidRDefault="008177CD" w:rsidP="00356FE4">
      <w:pPr>
        <w:tabs>
          <w:tab w:val="left" w:pos="180"/>
        </w:tabs>
        <w:ind w:left="142"/>
        <w:jc w:val="right"/>
        <w:rPr>
          <w:b/>
          <w:lang w:val="uk-UA"/>
        </w:rPr>
      </w:pPr>
    </w:p>
    <w:p w:rsidR="008177CD" w:rsidRDefault="008177CD" w:rsidP="00356FE4">
      <w:pPr>
        <w:tabs>
          <w:tab w:val="left" w:pos="180"/>
        </w:tabs>
        <w:ind w:left="142"/>
        <w:jc w:val="right"/>
        <w:rPr>
          <w:b/>
          <w:lang w:val="uk-UA"/>
        </w:rPr>
      </w:pPr>
    </w:p>
    <w:p w:rsidR="008177CD" w:rsidRDefault="008177CD" w:rsidP="00356FE4">
      <w:pPr>
        <w:tabs>
          <w:tab w:val="left" w:pos="180"/>
        </w:tabs>
        <w:ind w:left="142"/>
        <w:jc w:val="right"/>
        <w:rPr>
          <w:b/>
          <w:lang w:val="uk-UA"/>
        </w:rPr>
      </w:pPr>
    </w:p>
    <w:p w:rsidR="008177CD" w:rsidRDefault="008177CD" w:rsidP="00356FE4">
      <w:pPr>
        <w:tabs>
          <w:tab w:val="left" w:pos="180"/>
        </w:tabs>
        <w:ind w:left="142"/>
        <w:jc w:val="right"/>
        <w:rPr>
          <w:b/>
          <w:lang w:val="uk-UA"/>
        </w:rPr>
      </w:pPr>
    </w:p>
    <w:p w:rsidR="008177CD" w:rsidRDefault="008177CD" w:rsidP="00356FE4">
      <w:pPr>
        <w:tabs>
          <w:tab w:val="left" w:pos="180"/>
        </w:tabs>
        <w:ind w:left="142"/>
        <w:jc w:val="right"/>
        <w:rPr>
          <w:b/>
          <w:lang w:val="uk-UA"/>
        </w:rPr>
      </w:pPr>
    </w:p>
    <w:p w:rsidR="008177CD" w:rsidRDefault="008177CD" w:rsidP="00356FE4">
      <w:pPr>
        <w:tabs>
          <w:tab w:val="left" w:pos="180"/>
        </w:tabs>
        <w:ind w:left="142"/>
        <w:jc w:val="right"/>
        <w:rPr>
          <w:b/>
          <w:lang w:val="uk-UA"/>
        </w:rPr>
      </w:pPr>
    </w:p>
    <w:p w:rsidR="008177CD" w:rsidRDefault="008177CD" w:rsidP="00356FE4">
      <w:pPr>
        <w:tabs>
          <w:tab w:val="left" w:pos="180"/>
        </w:tabs>
        <w:ind w:left="142"/>
        <w:jc w:val="right"/>
        <w:rPr>
          <w:b/>
          <w:lang w:val="uk-UA"/>
        </w:rPr>
      </w:pPr>
    </w:p>
    <w:p w:rsidR="008177CD" w:rsidRDefault="008177CD" w:rsidP="00356FE4">
      <w:pPr>
        <w:tabs>
          <w:tab w:val="left" w:pos="180"/>
        </w:tabs>
        <w:ind w:left="142"/>
        <w:jc w:val="right"/>
        <w:rPr>
          <w:b/>
          <w:lang w:val="uk-UA"/>
        </w:rPr>
      </w:pPr>
    </w:p>
    <w:p w:rsidR="008177CD" w:rsidRDefault="008177CD" w:rsidP="00356FE4">
      <w:pPr>
        <w:tabs>
          <w:tab w:val="left" w:pos="180"/>
        </w:tabs>
        <w:ind w:left="142"/>
        <w:jc w:val="right"/>
        <w:rPr>
          <w:b/>
          <w:lang w:val="uk-UA"/>
        </w:rPr>
      </w:pPr>
    </w:p>
    <w:p w:rsidR="008177CD" w:rsidRDefault="008177CD" w:rsidP="00356FE4">
      <w:pPr>
        <w:tabs>
          <w:tab w:val="left" w:pos="180"/>
        </w:tabs>
        <w:ind w:left="142"/>
        <w:jc w:val="right"/>
        <w:rPr>
          <w:b/>
          <w:lang w:val="uk-UA"/>
        </w:rPr>
      </w:pPr>
    </w:p>
    <w:p w:rsidR="0077458C" w:rsidRDefault="0077458C" w:rsidP="00356FE4">
      <w:pPr>
        <w:tabs>
          <w:tab w:val="left" w:pos="180"/>
        </w:tabs>
        <w:ind w:left="142"/>
        <w:jc w:val="right"/>
        <w:rPr>
          <w:b/>
          <w:lang w:val="uk-UA"/>
        </w:rPr>
      </w:pPr>
    </w:p>
    <w:p w:rsidR="000561C8" w:rsidRDefault="000561C8" w:rsidP="00356FE4">
      <w:pPr>
        <w:tabs>
          <w:tab w:val="left" w:pos="180"/>
        </w:tabs>
        <w:ind w:left="142"/>
        <w:jc w:val="right"/>
        <w:rPr>
          <w:b/>
          <w:lang w:val="uk-UA"/>
        </w:rPr>
      </w:pPr>
    </w:p>
    <w:p w:rsidR="00C45CE3" w:rsidRPr="003A3596" w:rsidRDefault="00615D86" w:rsidP="00356FE4">
      <w:pPr>
        <w:tabs>
          <w:tab w:val="left" w:pos="180"/>
        </w:tabs>
        <w:ind w:left="142"/>
        <w:jc w:val="right"/>
        <w:rPr>
          <w:b/>
          <w:lang w:val="uk-UA"/>
        </w:rPr>
      </w:pPr>
      <w:r w:rsidRPr="003A3596">
        <w:rPr>
          <w:b/>
          <w:lang w:val="uk-UA"/>
        </w:rPr>
        <w:t xml:space="preserve">Додаток 3 </w:t>
      </w:r>
    </w:p>
    <w:p w:rsidR="00C45CE3" w:rsidRPr="003A3596" w:rsidRDefault="00C45CE3" w:rsidP="00356FE4">
      <w:pPr>
        <w:tabs>
          <w:tab w:val="left" w:pos="180"/>
        </w:tabs>
        <w:ind w:left="142"/>
        <w:rPr>
          <w:b/>
          <w:lang w:val="uk-UA"/>
        </w:rPr>
      </w:pPr>
    </w:p>
    <w:p w:rsidR="00C45CE3" w:rsidRPr="003A3596" w:rsidRDefault="00615D86" w:rsidP="00356FE4">
      <w:pPr>
        <w:ind w:left="142"/>
        <w:jc w:val="center"/>
        <w:rPr>
          <w:b/>
          <w:lang w:val="uk-UA"/>
        </w:rPr>
      </w:pPr>
      <w:r w:rsidRPr="003A3596">
        <w:rPr>
          <w:b/>
          <w:lang w:val="uk-UA"/>
        </w:rPr>
        <w:t>ІНФОРМАЦІЯ ПРО НЕОБХІДНІ ТЕХНІЧНІ, ЯКІСНІ ТА КІЛЬКІСНІ ХАРАКТЕРИСТИКИ ПРЕДМЕТА ЗАКУПІВЛІ</w:t>
      </w:r>
    </w:p>
    <w:p w:rsidR="00260BBF" w:rsidRPr="00396474" w:rsidRDefault="00260BBF" w:rsidP="003E23E4">
      <w:pPr>
        <w:shd w:val="clear" w:color="auto" w:fill="FFFFFF"/>
        <w:contextualSpacing/>
        <w:rPr>
          <w:b/>
          <w:lang w:val="uk-UA"/>
        </w:rPr>
      </w:pPr>
    </w:p>
    <w:p w:rsidR="00260BBF" w:rsidRPr="00EC099B" w:rsidRDefault="00615D86" w:rsidP="003E23E4">
      <w:pPr>
        <w:ind w:left="-284" w:firstLine="284"/>
        <w:jc w:val="both"/>
        <w:rPr>
          <w:color w:val="000000"/>
          <w:shd w:val="clear" w:color="auto" w:fill="FFFFFF"/>
          <w:lang w:val="uk-UA"/>
        </w:rPr>
      </w:pPr>
      <w:r w:rsidRPr="00EC099B">
        <w:rPr>
          <w:b/>
          <w:color w:val="000000"/>
          <w:shd w:val="clear" w:color="auto" w:fill="FFFFFF"/>
          <w:lang w:val="uk-UA"/>
        </w:rPr>
        <w:t>Обгрунтування:</w:t>
      </w:r>
      <w:r w:rsidRPr="00EC099B">
        <w:rPr>
          <w:color w:val="000000"/>
          <w:shd w:val="clear" w:color="auto" w:fill="FFFFFF"/>
          <w:lang w:val="uk-UA"/>
        </w:rPr>
        <w:t xml:space="preserve"> у замовника є необхідність у закупівлі</w:t>
      </w:r>
      <w:r w:rsidR="00EC099B" w:rsidRPr="00EC099B">
        <w:rPr>
          <w:color w:val="000000"/>
          <w:shd w:val="clear" w:color="auto" w:fill="FFFFFF"/>
          <w:lang w:val="uk-UA"/>
        </w:rPr>
        <w:t xml:space="preserve"> обсягу відповідно до предмету закупівлі</w:t>
      </w:r>
      <w:r w:rsidR="008A5947" w:rsidRPr="00EC099B">
        <w:rPr>
          <w:color w:val="000000"/>
          <w:lang w:val="uk-UA"/>
        </w:rPr>
        <w:t xml:space="preserve">, тому </w:t>
      </w:r>
      <w:r w:rsidR="00EC099B" w:rsidRPr="00EC099B">
        <w:rPr>
          <w:color w:val="000000"/>
          <w:shd w:val="clear" w:color="auto" w:fill="FFFFFF"/>
          <w:lang w:val="uk-UA"/>
        </w:rPr>
        <w:t xml:space="preserve">даний вид </w:t>
      </w:r>
      <w:r w:rsidRPr="00EC099B">
        <w:rPr>
          <w:color w:val="000000"/>
          <w:shd w:val="clear" w:color="auto" w:fill="FFFFFF"/>
          <w:lang w:val="uk-UA"/>
        </w:rPr>
        <w:t>за своїми якісними та технічними характеристиками найбільше відповідає вимогам та потребам замовника. Для дотримання принципів Закону, а саме максимальної економії та ефективності замовником було прийнято рішення  провести закупівлю саме даного виду послуг</w:t>
      </w:r>
      <w:r w:rsidR="00EC099B" w:rsidRPr="00EC099B">
        <w:rPr>
          <w:color w:val="000000"/>
          <w:shd w:val="clear" w:color="auto" w:fill="FFFFFF"/>
          <w:lang w:val="uk-UA"/>
        </w:rPr>
        <w:t>/робіт</w:t>
      </w:r>
      <w:r w:rsidRPr="00EC099B">
        <w:rPr>
          <w:color w:val="000000"/>
          <w:shd w:val="clear" w:color="auto" w:fill="FFFFFF"/>
          <w:lang w:val="uk-UA"/>
        </w:rPr>
        <w:t>.</w:t>
      </w:r>
    </w:p>
    <w:p w:rsidR="00260BBF" w:rsidRPr="00EC099B" w:rsidRDefault="00615D86" w:rsidP="003E23E4">
      <w:pPr>
        <w:ind w:left="-284" w:firstLine="284"/>
        <w:jc w:val="both"/>
      </w:pPr>
      <w:r w:rsidRPr="00EC099B">
        <w:rPr>
          <w:color w:val="000000"/>
          <w:lang w:val="uk-UA"/>
        </w:rPr>
        <w:t>Замовник самостійно визначає необхідні технічні</w:t>
      </w:r>
      <w:r w:rsidR="008A5947" w:rsidRPr="00EC099B">
        <w:rPr>
          <w:color w:val="000000"/>
          <w:lang w:val="uk-UA"/>
        </w:rPr>
        <w:t xml:space="preserve"> </w:t>
      </w:r>
      <w:r w:rsidRPr="00EC099B">
        <w:rPr>
          <w:color w:val="000000"/>
          <w:lang w:val="uk-UA"/>
        </w:rPr>
        <w:t>характеристики предмета закупівлі</w:t>
      </w:r>
      <w:r w:rsidR="008A5947" w:rsidRPr="00EC099B">
        <w:rPr>
          <w:color w:val="000000"/>
          <w:lang w:val="uk-UA"/>
        </w:rPr>
        <w:t>,</w:t>
      </w:r>
      <w:r w:rsidRPr="00EC099B">
        <w:rPr>
          <w:color w:val="000000"/>
          <w:lang w:val="uk-UA"/>
        </w:rPr>
        <w:t xml:space="preserve"> виходячи зі специфіки предмета закупівлі, керуючись принципами здійснення закупівель та з дотриманням законодавства.</w:t>
      </w:r>
    </w:p>
    <w:p w:rsidR="00EC099B" w:rsidRPr="00727DB6" w:rsidRDefault="00615D86" w:rsidP="00727DB6">
      <w:pPr>
        <w:ind w:left="-284" w:firstLine="284"/>
        <w:jc w:val="both"/>
        <w:rPr>
          <w:i/>
          <w:color w:val="000000"/>
          <w:shd w:val="clear" w:color="auto" w:fill="FFFFFF"/>
          <w:lang w:val="uk-UA"/>
        </w:rPr>
      </w:pPr>
      <w:r w:rsidRPr="00EC099B">
        <w:rPr>
          <w:b/>
          <w:bCs/>
          <w:color w:val="000000"/>
          <w:highlight w:val="white"/>
          <w:shd w:val="clear" w:color="auto" w:fill="FFFFFF"/>
          <w:lang w:val="uk-UA"/>
        </w:rPr>
        <w:t>Предмет закупівлі</w:t>
      </w:r>
      <w:r w:rsidR="00260BBF" w:rsidRPr="00EC099B">
        <w:rPr>
          <w:b/>
          <w:bCs/>
          <w:color w:val="000000"/>
          <w:highlight w:val="white"/>
          <w:shd w:val="clear" w:color="auto" w:fill="FFFFFF"/>
          <w:lang w:val="uk-UA"/>
        </w:rPr>
        <w:t>:</w:t>
      </w:r>
      <w:r w:rsidR="00260BBF" w:rsidRPr="00EC099B">
        <w:rPr>
          <w:bCs/>
          <w:color w:val="000000"/>
          <w:shd w:val="clear" w:color="auto" w:fill="FFFFFF"/>
          <w:lang w:val="uk-UA"/>
        </w:rPr>
        <w:t xml:space="preserve"> </w:t>
      </w:r>
      <w:r w:rsidR="00727DB6" w:rsidRPr="00727DB6">
        <w:rPr>
          <w:i/>
          <w:color w:val="000000"/>
          <w:shd w:val="clear" w:color="auto" w:fill="FFFFFF"/>
          <w:lang w:val="uk-UA"/>
        </w:rPr>
        <w:t>«Послуги з встановлення системи пожежної сигналізації, системи керування евакуюванням (в частині системи оповіщення про пожежу і покажчиків напрямку евакуювання) на об’єкті ДНЗ «Богуславський ЦПТО» за адресою: м.Богуслав, вул.Франка, 31 Навчальний корпус (</w:t>
      </w:r>
      <w:r w:rsidR="00727DB6">
        <w:rPr>
          <w:i/>
          <w:color w:val="000000"/>
          <w:shd w:val="clear" w:color="auto" w:fill="FFFFFF"/>
          <w:lang w:val="uk-UA"/>
        </w:rPr>
        <w:t>Літера А)» Друга черга»</w:t>
      </w:r>
      <w:r w:rsidR="00727DB6" w:rsidRPr="00727DB6">
        <w:rPr>
          <w:i/>
          <w:color w:val="000000"/>
          <w:shd w:val="clear" w:color="auto" w:fill="FFFFFF"/>
          <w:lang w:val="uk-UA"/>
        </w:rPr>
        <w:t xml:space="preserve"> ДК 021:2015 - 45310000-3 Електромонтажні роботи</w:t>
      </w:r>
      <w:r w:rsidRPr="00EC099B">
        <w:rPr>
          <w:i/>
          <w:color w:val="000000"/>
          <w:shd w:val="clear" w:color="auto" w:fill="FFFFFF"/>
          <w:lang w:val="uk-UA"/>
        </w:rPr>
        <w:t xml:space="preserve"> </w:t>
      </w:r>
    </w:p>
    <w:p w:rsidR="00260BBF" w:rsidRDefault="00615D86" w:rsidP="00EC099B">
      <w:pPr>
        <w:ind w:left="-284" w:firstLine="284"/>
        <w:jc w:val="both"/>
        <w:rPr>
          <w:color w:val="000000"/>
          <w:lang w:val="uk-UA"/>
        </w:rPr>
      </w:pPr>
      <w:r w:rsidRPr="00637BA5">
        <w:rPr>
          <w:b/>
          <w:color w:val="000000"/>
          <w:lang w:val="uk-UA"/>
        </w:rPr>
        <w:t>Вимоги до монтажу</w:t>
      </w:r>
      <w:r w:rsidR="00676971">
        <w:rPr>
          <w:b/>
          <w:color w:val="000000"/>
          <w:lang w:val="uk-UA"/>
        </w:rPr>
        <w:t xml:space="preserve"> СО та СПС</w:t>
      </w:r>
      <w:r>
        <w:rPr>
          <w:color w:val="000000"/>
          <w:lang w:val="uk-UA"/>
        </w:rPr>
        <w:t>:</w:t>
      </w:r>
      <w:r w:rsidR="00637BA5">
        <w:rPr>
          <w:color w:val="000000"/>
          <w:lang w:val="uk-UA"/>
        </w:rPr>
        <w:t xml:space="preserve"> </w:t>
      </w:r>
    </w:p>
    <w:p w:rsidR="00637BA5" w:rsidRDefault="00615D86" w:rsidP="00EC099B">
      <w:pPr>
        <w:ind w:left="-284" w:firstLine="284"/>
        <w:jc w:val="both"/>
        <w:rPr>
          <w:bCs/>
          <w:color w:val="000000"/>
          <w:shd w:val="clear" w:color="auto" w:fill="FFFFFF"/>
        </w:rPr>
      </w:pPr>
      <w:r>
        <w:rPr>
          <w:bCs/>
          <w:color w:val="000000"/>
          <w:shd w:val="clear" w:color="auto" w:fill="FFFFFF"/>
        </w:rPr>
        <w:t>Монтаж систем повин</w:t>
      </w:r>
      <w:r>
        <w:rPr>
          <w:bCs/>
          <w:color w:val="000000"/>
          <w:shd w:val="clear" w:color="auto" w:fill="FFFFFF"/>
          <w:lang w:val="uk-UA"/>
        </w:rPr>
        <w:t>ен</w:t>
      </w:r>
      <w:r w:rsidRPr="00637BA5">
        <w:rPr>
          <w:bCs/>
          <w:color w:val="000000"/>
          <w:shd w:val="clear" w:color="auto" w:fill="FFFFFF"/>
        </w:rPr>
        <w:t xml:space="preserve"> проводитись згідно проекту, що є в наявності у Замовника.</w:t>
      </w:r>
      <w:r w:rsidRPr="00637BA5">
        <w:t xml:space="preserve"> </w:t>
      </w:r>
      <w:r w:rsidRPr="00637BA5">
        <w:rPr>
          <w:bCs/>
          <w:color w:val="000000"/>
          <w:shd w:val="clear" w:color="auto" w:fill="FFFFFF"/>
        </w:rPr>
        <w:t xml:space="preserve">Для уточнення обсягів виконання робіт та складання проєктної документації Учаснику пропонується відвідати даний об’єкт та здійснити огляд приміщень, на </w:t>
      </w:r>
      <w:proofErr w:type="gramStart"/>
      <w:r w:rsidRPr="00637BA5">
        <w:rPr>
          <w:bCs/>
          <w:color w:val="000000"/>
          <w:shd w:val="clear" w:color="auto" w:fill="FFFFFF"/>
        </w:rPr>
        <w:t>п</w:t>
      </w:r>
      <w:proofErr w:type="gramEnd"/>
      <w:r w:rsidRPr="00637BA5">
        <w:rPr>
          <w:bCs/>
          <w:color w:val="000000"/>
          <w:shd w:val="clear" w:color="auto" w:fill="FFFFFF"/>
        </w:rPr>
        <w:t>ідтвердження даного факту Учасник в складі пропозиції надає гарантійний лист, з зазначенням відповідальної особи Замовника разом з якою було проведено огляд приміщень.</w:t>
      </w:r>
    </w:p>
    <w:p w:rsidR="00D73644" w:rsidRPr="003A3596" w:rsidRDefault="00615D86" w:rsidP="00D73644">
      <w:pPr>
        <w:pStyle w:val="ac"/>
        <w:spacing w:before="0" w:beforeAutospacing="0" w:after="0" w:afterAutospacing="0"/>
        <w:ind w:left="-284" w:right="-1" w:firstLine="284"/>
        <w:jc w:val="both"/>
        <w:rPr>
          <w:color w:val="000000"/>
        </w:rPr>
      </w:pPr>
      <w:r w:rsidRPr="003A3596">
        <w:rPr>
          <w:color w:val="000000"/>
        </w:rPr>
        <w:t xml:space="preserve">Виконавець повинен встановити системи якісно та відповідно до </w:t>
      </w:r>
      <w:proofErr w:type="gramStart"/>
      <w:r w:rsidRPr="003A3596">
        <w:rPr>
          <w:color w:val="000000"/>
        </w:rPr>
        <w:t>техн</w:t>
      </w:r>
      <w:proofErr w:type="gramEnd"/>
      <w:r w:rsidRPr="003A3596">
        <w:rPr>
          <w:color w:val="000000"/>
        </w:rPr>
        <w:t xml:space="preserve">ічних характеристик, які відповідають умовам та вимогам діючих нормативних документів: </w:t>
      </w:r>
    </w:p>
    <w:p w:rsidR="00D73644" w:rsidRPr="003A3596" w:rsidRDefault="00615D86" w:rsidP="00D73644">
      <w:pPr>
        <w:pStyle w:val="ac"/>
        <w:spacing w:before="0" w:beforeAutospacing="0" w:after="0" w:afterAutospacing="0"/>
        <w:ind w:left="-284" w:right="-1" w:firstLine="284"/>
        <w:jc w:val="both"/>
        <w:rPr>
          <w:color w:val="000000"/>
        </w:rPr>
      </w:pPr>
      <w:r w:rsidRPr="003A3596">
        <w:rPr>
          <w:color w:val="000000"/>
        </w:rPr>
        <w:t>- ДБН А.2.2-3-2014 «Склад та змі</w:t>
      </w:r>
      <w:proofErr w:type="gramStart"/>
      <w:r w:rsidRPr="003A3596">
        <w:rPr>
          <w:color w:val="000000"/>
        </w:rPr>
        <w:t>ст</w:t>
      </w:r>
      <w:proofErr w:type="gramEnd"/>
      <w:r w:rsidRPr="003A3596">
        <w:rPr>
          <w:color w:val="000000"/>
        </w:rPr>
        <w:t xml:space="preserve"> проектної документації на будівництво».</w:t>
      </w:r>
    </w:p>
    <w:p w:rsidR="00D73644" w:rsidRPr="003A3596" w:rsidRDefault="00615D86" w:rsidP="00D73644">
      <w:pPr>
        <w:pStyle w:val="ac"/>
        <w:spacing w:before="0" w:beforeAutospacing="0" w:after="0" w:afterAutospacing="0"/>
        <w:ind w:left="-284" w:right="-1" w:firstLine="284"/>
        <w:jc w:val="both"/>
        <w:rPr>
          <w:color w:val="000000"/>
        </w:rPr>
      </w:pPr>
      <w:r w:rsidRPr="003A3596">
        <w:rPr>
          <w:color w:val="000000"/>
        </w:rPr>
        <w:t>- «Правила пожежної безпеки в Україні», затверджені наказом Міністерства внутрішніх справ України від 30.12.2014 № 1417;</w:t>
      </w:r>
    </w:p>
    <w:p w:rsidR="00D73644" w:rsidRPr="003A3596" w:rsidRDefault="00615D86" w:rsidP="00D73644">
      <w:pPr>
        <w:pStyle w:val="ac"/>
        <w:spacing w:before="0" w:beforeAutospacing="0" w:after="0" w:afterAutospacing="0"/>
        <w:ind w:left="-284" w:right="-1" w:firstLine="284"/>
        <w:jc w:val="both"/>
        <w:rPr>
          <w:color w:val="000000"/>
        </w:rPr>
      </w:pPr>
      <w:r w:rsidRPr="003A3596">
        <w:rPr>
          <w:color w:val="000000"/>
        </w:rPr>
        <w:t>- ДБН В.2.5-56:2014 «Системи протипожежного захисту»;</w:t>
      </w:r>
    </w:p>
    <w:p w:rsidR="00D73644" w:rsidRPr="003A3596" w:rsidRDefault="00615D86" w:rsidP="00D73644">
      <w:pPr>
        <w:pStyle w:val="ac"/>
        <w:spacing w:before="0" w:beforeAutospacing="0" w:after="0" w:afterAutospacing="0"/>
        <w:ind w:left="-284" w:right="-1" w:firstLine="284"/>
        <w:jc w:val="both"/>
        <w:rPr>
          <w:color w:val="000000"/>
        </w:rPr>
      </w:pPr>
      <w:r w:rsidRPr="003A3596">
        <w:rPr>
          <w:color w:val="000000"/>
        </w:rPr>
        <w:t>- ДБН В.1.1.7-2016 «Пожежна безпека об'єктів будівництва»;</w:t>
      </w:r>
    </w:p>
    <w:p w:rsidR="00D73644" w:rsidRPr="003A3596" w:rsidRDefault="00615D86" w:rsidP="00D73644">
      <w:pPr>
        <w:pStyle w:val="ac"/>
        <w:spacing w:before="0" w:beforeAutospacing="0" w:after="0" w:afterAutospacing="0"/>
        <w:ind w:left="-284" w:right="-1" w:firstLine="284"/>
        <w:jc w:val="both"/>
        <w:rPr>
          <w:color w:val="000000"/>
        </w:rPr>
      </w:pPr>
      <w:r w:rsidRPr="003A3596">
        <w:rPr>
          <w:color w:val="000000"/>
        </w:rPr>
        <w:t>- ДСТУ СЕ</w:t>
      </w:r>
      <w:proofErr w:type="gramStart"/>
      <w:r w:rsidRPr="003A3596">
        <w:rPr>
          <w:color w:val="000000"/>
        </w:rPr>
        <w:t>N</w:t>
      </w:r>
      <w:proofErr w:type="gramEnd"/>
      <w:r w:rsidRPr="003A3596">
        <w:rPr>
          <w:color w:val="000000"/>
        </w:rPr>
        <w:t>/TS 54-14:2021 «Системи пожежної сигналізації та оповіщення».</w:t>
      </w:r>
    </w:p>
    <w:p w:rsidR="00F57A2F" w:rsidRPr="003A3596" w:rsidRDefault="00615D86" w:rsidP="00F57A2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 w:firstLine="284"/>
        <w:jc w:val="both"/>
        <w:rPr>
          <w:color w:val="000000"/>
          <w:lang w:val="uk-UA"/>
        </w:rPr>
      </w:pPr>
      <w:r w:rsidRPr="00B4748F">
        <w:rPr>
          <w:color w:val="000000"/>
          <w:lang w:val="uk-UA"/>
        </w:rPr>
        <w:t>На підтвердження якості виконання вимог предмету закупівлі Учасник повинен надати підтверджуючі документи</w:t>
      </w:r>
      <w:r w:rsidR="00F956FC" w:rsidRPr="00B4748F">
        <w:rPr>
          <w:color w:val="000000"/>
          <w:lang w:val="uk-UA"/>
        </w:rPr>
        <w:t>,</w:t>
      </w:r>
      <w:r w:rsidRPr="00B4748F">
        <w:rPr>
          <w:color w:val="000000"/>
          <w:lang w:val="uk-UA"/>
        </w:rPr>
        <w:t xml:space="preserve"> видані на його ім’я</w:t>
      </w:r>
      <w:r w:rsidR="00F956FC" w:rsidRPr="00B4748F">
        <w:rPr>
          <w:color w:val="000000"/>
          <w:lang w:val="uk-UA"/>
        </w:rPr>
        <w:t xml:space="preserve"> або субпідрядника,</w:t>
      </w:r>
      <w:r>
        <w:rPr>
          <w:color w:val="000000"/>
          <w:lang w:val="uk-UA"/>
        </w:rPr>
        <w:t>у складі пропозиції,</w:t>
      </w:r>
      <w:r w:rsidRPr="00B4748F">
        <w:rPr>
          <w:color w:val="000000"/>
          <w:lang w:val="uk-UA"/>
        </w:rPr>
        <w:t xml:space="preserve"> у формі: </w:t>
      </w:r>
      <w:r w:rsidR="00B4748F" w:rsidRPr="002345B7">
        <w:rPr>
          <w:lang w:val="uk-UA"/>
        </w:rPr>
        <w:t>сертифікату та/або свідоцтва про відповідність вимог</w:t>
      </w:r>
      <w:r w:rsidR="00B4748F">
        <w:rPr>
          <w:lang w:val="uk-UA"/>
        </w:rPr>
        <w:t xml:space="preserve">ам стандарту </w:t>
      </w:r>
      <w:r w:rsidR="00B4748F" w:rsidRPr="00B4748F">
        <w:rPr>
          <w:color w:val="000000"/>
          <w:lang w:val="uk-UA"/>
        </w:rPr>
        <w:t>14062</w:t>
      </w:r>
      <w:r w:rsidR="00B4748F">
        <w:rPr>
          <w:lang w:val="uk-UA"/>
        </w:rPr>
        <w:t xml:space="preserve"> </w:t>
      </w:r>
      <w:r w:rsidR="00B4748F" w:rsidRPr="002345B7">
        <w:rPr>
          <w:lang w:val="uk-UA"/>
        </w:rPr>
        <w:t xml:space="preserve">та/або іншого чинного сертифікату стандарту </w:t>
      </w:r>
      <w:r w:rsidR="00B4748F" w:rsidRPr="00B4748F">
        <w:rPr>
          <w:color w:val="000000"/>
          <w:lang w:val="uk-UA"/>
        </w:rPr>
        <w:t>ДСТУ ISO/TR 14062</w:t>
      </w:r>
      <w:r w:rsidR="00B4748F" w:rsidRPr="002345B7">
        <w:rPr>
          <w:lang w:val="uk-UA"/>
        </w:rPr>
        <w:t>, виданого органом сертифікації</w:t>
      </w:r>
      <w:r>
        <w:rPr>
          <w:lang w:val="uk-UA"/>
        </w:rPr>
        <w:t>;</w:t>
      </w:r>
      <w:r>
        <w:rPr>
          <w:color w:val="000000"/>
          <w:lang w:val="uk-UA"/>
        </w:rPr>
        <w:t xml:space="preserve"> </w:t>
      </w:r>
      <w:r w:rsidR="003E0CB6" w:rsidRPr="002345B7">
        <w:rPr>
          <w:lang w:val="uk-UA"/>
        </w:rPr>
        <w:t>сертифікату та/або свідоцтва про відповідність вимог</w:t>
      </w:r>
      <w:r w:rsidR="003E0CB6">
        <w:rPr>
          <w:lang w:val="uk-UA"/>
        </w:rPr>
        <w:t xml:space="preserve">ам </w:t>
      </w:r>
      <w:r w:rsidR="003E0CB6" w:rsidRPr="003E0CB6">
        <w:rPr>
          <w:lang w:val="uk-UA"/>
        </w:rPr>
        <w:t xml:space="preserve">ДСТУ-H CEN/TS 54-14:2021 </w:t>
      </w:r>
      <w:r w:rsidR="003E0CB6" w:rsidRPr="002345B7">
        <w:rPr>
          <w:lang w:val="uk-UA"/>
        </w:rPr>
        <w:t xml:space="preserve">та/або іншого чинного сертифікату </w:t>
      </w:r>
      <w:r w:rsidR="003E0CB6" w:rsidRPr="003E0CB6">
        <w:rPr>
          <w:lang w:val="uk-UA"/>
        </w:rPr>
        <w:t>ДСТУ-H CEN/TS 54-14:2021</w:t>
      </w:r>
      <w:r w:rsidR="003E0CB6" w:rsidRPr="002345B7">
        <w:rPr>
          <w:lang w:val="uk-UA"/>
        </w:rPr>
        <w:t>, виданого органом сертифікації</w:t>
      </w:r>
      <w:r>
        <w:rPr>
          <w:color w:val="000000"/>
          <w:lang w:val="uk-UA"/>
        </w:rPr>
        <w:t xml:space="preserve">; </w:t>
      </w:r>
      <w:r w:rsidRPr="002345B7">
        <w:rPr>
          <w:lang w:val="uk-UA"/>
        </w:rPr>
        <w:t>сертифікату та/або свідоцтва про відповідність вимог</w:t>
      </w:r>
      <w:r>
        <w:rPr>
          <w:lang w:val="uk-UA"/>
        </w:rPr>
        <w:t xml:space="preserve">ам </w:t>
      </w:r>
      <w:r w:rsidRPr="00F57A2F">
        <w:rPr>
          <w:lang w:val="uk-UA"/>
        </w:rPr>
        <w:t xml:space="preserve">ДСТУ ISO 16732-1:2018 </w:t>
      </w:r>
      <w:r w:rsidRPr="002345B7">
        <w:rPr>
          <w:lang w:val="uk-UA"/>
        </w:rPr>
        <w:t xml:space="preserve">та/або іншого чинного сертифікату </w:t>
      </w:r>
      <w:r>
        <w:rPr>
          <w:lang w:val="uk-UA"/>
        </w:rPr>
        <w:t>відповідності 16732</w:t>
      </w:r>
      <w:r w:rsidRPr="002345B7">
        <w:rPr>
          <w:lang w:val="uk-UA"/>
        </w:rPr>
        <w:t>, виданого органом сертифікації</w:t>
      </w:r>
      <w:r>
        <w:rPr>
          <w:lang w:val="uk-UA"/>
        </w:rPr>
        <w:t>.</w:t>
      </w:r>
    </w:p>
    <w:p w:rsidR="009F005D" w:rsidRPr="002345B7" w:rsidRDefault="00615D86" w:rsidP="009F005D">
      <w:pPr>
        <w:tabs>
          <w:tab w:val="left" w:pos="993"/>
        </w:tabs>
        <w:ind w:left="-284" w:firstLine="284"/>
        <w:jc w:val="both"/>
        <w:rPr>
          <w:lang w:val="uk-UA"/>
        </w:rPr>
      </w:pPr>
      <w:r w:rsidRPr="002345B7">
        <w:rPr>
          <w:lang w:val="uk-UA"/>
        </w:rPr>
        <w:t>Технічне завдання встановлюється у відповідності до положень ст. 23 Закону України «Про публічні закупівлі», в тому числі з урахуванням положень ч. 5 даної статті в частині сертифікатів. Процес надання послуг, передбачених технічним завданням, повинен відповідати якісним, екологічним, енергоефективним та іншим стандартам, прийнятим в Україні. Критерії управління якістю, екологічного, енергоефективності надання послуг (зокрема і в частині поліпшення використання та споживання енергії під час використання електроінструментів, електротехнічної лабораторії, засобів вимірювання тощо), інформаційної безпеки, забезпечення охорони праці, дотримання вимог пожежної безпеки повинні повністю узгоджуватись з державними стандартами. На підтвердження якості виконання вимог предмету закупівлі Учасник повинен надати підтверджуючі документи видані на його ім’я або на ім</w:t>
      </w:r>
      <w:r w:rsidRPr="002345B7">
        <w:t>’</w:t>
      </w:r>
      <w:r w:rsidRPr="002345B7">
        <w:rPr>
          <w:lang w:val="uk-UA"/>
        </w:rPr>
        <w:t xml:space="preserve">я субпідрядника у формі: </w:t>
      </w:r>
    </w:p>
    <w:p w:rsidR="009F005D" w:rsidRPr="003439EA" w:rsidRDefault="00615D86" w:rsidP="009F005D">
      <w:pPr>
        <w:tabs>
          <w:tab w:val="left" w:pos="993"/>
        </w:tabs>
        <w:ind w:left="-284" w:firstLine="284"/>
        <w:jc w:val="both"/>
        <w:rPr>
          <w:lang w:val="uk-UA"/>
        </w:rPr>
      </w:pPr>
      <w:r w:rsidRPr="003439EA">
        <w:rPr>
          <w:lang w:val="uk-UA"/>
        </w:rPr>
        <w:t xml:space="preserve">- Копія сертифікату про відповідність вимогам стандарту ДСТУ </w:t>
      </w:r>
      <w:r w:rsidRPr="003439EA">
        <w:rPr>
          <w:lang w:val="en-US"/>
        </w:rPr>
        <w:t>EN</w:t>
      </w:r>
      <w:r w:rsidRPr="003439EA">
        <w:rPr>
          <w:lang w:val="uk-UA"/>
        </w:rPr>
        <w:t xml:space="preserve"> ISO 9001:2018 та/або іншого чинного сертифікату стандарту ДСТУ ISO 9001, виданого акредитованим органом сертифікації;</w:t>
      </w:r>
    </w:p>
    <w:p w:rsidR="009F005D" w:rsidRPr="003439EA" w:rsidRDefault="00615D86" w:rsidP="009F005D">
      <w:pPr>
        <w:tabs>
          <w:tab w:val="left" w:pos="993"/>
        </w:tabs>
        <w:ind w:left="-284" w:firstLine="284"/>
        <w:jc w:val="both"/>
        <w:rPr>
          <w:lang w:val="uk-UA"/>
        </w:rPr>
      </w:pPr>
      <w:r w:rsidRPr="003439EA">
        <w:rPr>
          <w:lang w:val="uk-UA"/>
        </w:rPr>
        <w:t>- Копія сертифікату про відповідність вимогам стандарту ДСТУ ISO 14001:2015 та/або іншого чинного сертифікату стандарту ДСТУ ISO 14001, виданого акредитованим органом сертифікації;</w:t>
      </w:r>
    </w:p>
    <w:p w:rsidR="009F005D" w:rsidRPr="002345B7" w:rsidRDefault="00615D86" w:rsidP="009F005D">
      <w:pPr>
        <w:tabs>
          <w:tab w:val="left" w:pos="993"/>
        </w:tabs>
        <w:ind w:left="-284" w:firstLine="284"/>
        <w:jc w:val="both"/>
        <w:rPr>
          <w:lang w:val="uk-UA"/>
        </w:rPr>
      </w:pPr>
      <w:r w:rsidRPr="002345B7">
        <w:rPr>
          <w:lang w:val="uk-UA"/>
        </w:rPr>
        <w:t>- Копія сертифікату та/або свідоцтва про відповідність вимог</w:t>
      </w:r>
      <w:r w:rsidR="00B4748F">
        <w:rPr>
          <w:lang w:val="uk-UA"/>
        </w:rPr>
        <w:t xml:space="preserve">ам стандарту 27001 </w:t>
      </w:r>
      <w:r w:rsidRPr="002345B7">
        <w:rPr>
          <w:lang w:val="uk-UA"/>
        </w:rPr>
        <w:t>та/або іншого чинного сертифікату стандарту ДСТУ ISO 27001, виданого органом сертифікації;</w:t>
      </w:r>
    </w:p>
    <w:p w:rsidR="009F005D" w:rsidRPr="003439EA" w:rsidRDefault="00615D86" w:rsidP="009F005D">
      <w:pPr>
        <w:tabs>
          <w:tab w:val="left" w:pos="993"/>
        </w:tabs>
        <w:ind w:left="-284" w:firstLine="284"/>
        <w:jc w:val="both"/>
        <w:rPr>
          <w:lang w:val="uk-UA"/>
        </w:rPr>
      </w:pPr>
      <w:r w:rsidRPr="003439EA">
        <w:rPr>
          <w:lang w:val="uk-UA"/>
        </w:rPr>
        <w:t>- Копія сертифікату про відповідність вимогам стандарту ДСТУ ISO 45001:2019 та/або іншого чинного сертифікату стандарту ДСТУ ISO 45001, виданого акредитованим органом сертифікації;</w:t>
      </w:r>
    </w:p>
    <w:p w:rsidR="009F005D" w:rsidRPr="003439EA" w:rsidRDefault="00615D86" w:rsidP="009F005D">
      <w:pPr>
        <w:tabs>
          <w:tab w:val="left" w:pos="993"/>
        </w:tabs>
        <w:ind w:left="-284" w:firstLine="284"/>
        <w:jc w:val="both"/>
        <w:rPr>
          <w:lang w:val="uk-UA"/>
        </w:rPr>
      </w:pPr>
      <w:r w:rsidRPr="003439EA">
        <w:rPr>
          <w:lang w:val="uk-UA"/>
        </w:rPr>
        <w:t>- Копія сертифікату про відповідність вимогам стандарту ДСТУ ISO 50001:2020 та/або іншого чинного сертифікату стандарту ДСТУ ISO 50001, виданого органом сертифікації;</w:t>
      </w:r>
    </w:p>
    <w:p w:rsidR="00D73644" w:rsidRDefault="00615D86" w:rsidP="00F5274D">
      <w:pPr>
        <w:pStyle w:val="ac"/>
        <w:spacing w:before="0" w:beforeAutospacing="0" w:after="0" w:afterAutospacing="0"/>
        <w:ind w:left="-284" w:right="-1" w:firstLine="284"/>
        <w:jc w:val="both"/>
        <w:rPr>
          <w:color w:val="000000"/>
          <w:lang w:val="uk-UA"/>
        </w:rPr>
      </w:pPr>
      <w:r w:rsidRPr="00F57A2F">
        <w:rPr>
          <w:color w:val="000000"/>
          <w:lang w:val="uk-UA"/>
        </w:rPr>
        <w:t xml:space="preserve">Враховуючи що СПЗ є споживачем електроенергії 1-ої категорії робочий ввід якої має напругу 220 В, 50Гц. </w:t>
      </w:r>
      <w:r w:rsidR="00F5274D" w:rsidRPr="00F57A2F">
        <w:rPr>
          <w:color w:val="000000"/>
          <w:lang w:val="uk-UA"/>
        </w:rPr>
        <w:t>п</w:t>
      </w:r>
      <w:r w:rsidRPr="00F57A2F">
        <w:rPr>
          <w:color w:val="000000"/>
          <w:lang w:val="uk-UA"/>
        </w:rPr>
        <w:t>ослуги з монтажу повинні проводитись учасником із дотриманням вимог діючого законодавства України, чинних нормативно-правових документів та нормативно-правових актів, інших галузевих документів включно з загальними положеннями з охорони праці/пожежної та домедичної допомоги, що стосуються предмету закупівлі,</w:t>
      </w:r>
      <w:r w:rsidR="00F5274D" w:rsidRPr="00F57A2F">
        <w:rPr>
          <w:color w:val="000000"/>
          <w:lang w:val="uk-UA"/>
        </w:rPr>
        <w:t xml:space="preserve"> на підтвердження можливомті надання послуг згідно даних вимог </w:t>
      </w:r>
      <w:r w:rsidR="00F5274D" w:rsidRPr="00F57A2F">
        <w:rPr>
          <w:lang w:val="uk-UA"/>
        </w:rPr>
        <w:t>Учасник повинен надати метрологічне підтвердження придатності вимірювального обладнання для здійснення вимірювань електроустановок, апаратів, вторинних кіл та електропроводки на напругу до 1кВ (надається в складі пропозиції свідоцтво (сертифікат або інший аналогічний документ) про відповідність системи вимірювання вимогам ДСТУ ISO 10012:2005 Системи керування вимірюванням з додаванням переліку/сфери вимірювань, видане уповноваженим органом)</w:t>
      </w:r>
      <w:r w:rsidR="00F5274D" w:rsidRPr="00F57A2F">
        <w:rPr>
          <w:color w:val="000000"/>
          <w:lang w:val="uk-UA"/>
        </w:rPr>
        <w:t xml:space="preserve"> .</w:t>
      </w:r>
    </w:p>
    <w:p w:rsidR="00F5274D" w:rsidRPr="006664FB" w:rsidRDefault="00615D86" w:rsidP="00D73644">
      <w:pPr>
        <w:pStyle w:val="ac"/>
        <w:spacing w:before="0" w:beforeAutospacing="0" w:after="0" w:afterAutospacing="0"/>
        <w:ind w:left="-284" w:right="-1" w:firstLine="284"/>
        <w:jc w:val="both"/>
        <w:rPr>
          <w:color w:val="000000"/>
          <w:lang w:val="uk-UA"/>
        </w:rPr>
      </w:pPr>
      <w:r w:rsidRPr="006664FB">
        <w:rPr>
          <w:color w:val="000000"/>
          <w:lang w:val="uk-UA"/>
        </w:rPr>
        <w:t>Виконавець зобов’язаний дотримуватись встановлених технічних вимог та норм охорони праці, в т.ч:</w:t>
      </w:r>
    </w:p>
    <w:p w:rsidR="00D73644" w:rsidRPr="006664FB" w:rsidRDefault="00615D86" w:rsidP="00D73644">
      <w:pPr>
        <w:pStyle w:val="ac"/>
        <w:spacing w:before="0" w:beforeAutospacing="0" w:after="0" w:afterAutospacing="0"/>
        <w:ind w:left="-284" w:right="-1" w:firstLine="284"/>
        <w:jc w:val="both"/>
      </w:pPr>
      <w:r w:rsidRPr="006664FB">
        <w:t>НПАОП 45.2-7.02-12 Система стандартів безпеки праці Охорона праці і промислова безпека у будівництві (ДБН А.3.2-2-2009)</w:t>
      </w:r>
    </w:p>
    <w:p w:rsidR="00D73644" w:rsidRPr="006664FB" w:rsidRDefault="00615D86" w:rsidP="00D73644">
      <w:pPr>
        <w:ind w:left="-284" w:right="-1" w:firstLine="284"/>
        <w:jc w:val="both"/>
        <w:rPr>
          <w:lang w:val="uk-UA"/>
        </w:rPr>
      </w:pPr>
      <w:r w:rsidRPr="006664FB">
        <w:rPr>
          <w:lang w:val="uk-UA"/>
        </w:rPr>
        <w:t>НПАОП 45.2-7.02-12 Система стандартів безпеки праці Охорона праці і промислова безпека у будівництві (ДБН А.3.2-2-2009)</w:t>
      </w:r>
    </w:p>
    <w:p w:rsidR="00D73644" w:rsidRPr="006664FB" w:rsidRDefault="00615D86" w:rsidP="00D73644">
      <w:pPr>
        <w:ind w:left="-284" w:right="-1" w:firstLine="284"/>
        <w:jc w:val="both"/>
        <w:rPr>
          <w:lang w:val="uk-UA"/>
        </w:rPr>
      </w:pPr>
      <w:r w:rsidRPr="006664FB">
        <w:rPr>
          <w:lang w:val="uk-UA"/>
        </w:rPr>
        <w:t>НПАОП 0.00-1.81-18 «Правила охорони праці під час експлуатації обладнання що працює під тиском»</w:t>
      </w:r>
    </w:p>
    <w:p w:rsidR="00D73644" w:rsidRPr="006664FB" w:rsidRDefault="00615D86" w:rsidP="00D73644">
      <w:pPr>
        <w:pStyle w:val="ac"/>
        <w:spacing w:before="0" w:beforeAutospacing="0" w:after="0" w:afterAutospacing="0"/>
        <w:ind w:left="-284" w:right="-1" w:firstLine="284"/>
        <w:jc w:val="both"/>
        <w:rPr>
          <w:lang w:val="uk-UA"/>
        </w:rPr>
      </w:pPr>
      <w:r w:rsidRPr="006664FB">
        <w:rPr>
          <w:lang w:val="uk-UA"/>
        </w:rPr>
        <w:t>НПАОП 0.00-1.76-15 «Правила безпеки газопостачання»</w:t>
      </w:r>
    </w:p>
    <w:p w:rsidR="00D73644" w:rsidRPr="006664FB" w:rsidRDefault="00615D86" w:rsidP="00D73644">
      <w:pPr>
        <w:pStyle w:val="ac"/>
        <w:spacing w:before="0" w:beforeAutospacing="0" w:after="0" w:afterAutospacing="0"/>
        <w:ind w:left="-284" w:right="-1" w:firstLine="284"/>
        <w:jc w:val="both"/>
        <w:rPr>
          <w:color w:val="000000"/>
          <w:lang w:val="uk-UA"/>
        </w:rPr>
      </w:pPr>
      <w:r w:rsidRPr="006664FB">
        <w:rPr>
          <w:lang w:val="uk-UA"/>
        </w:rPr>
        <w:t xml:space="preserve">НПАОП 40.1-1.21-98 «Правила безпечної експлуатації електроустановок споживачів» (ПБЕЕС), 40.1-1.07-01 «Правил експлуатації електрозахисних засобів» (ПЕЕЗ) Правила технічної експлуатації електроустановок споживачів (ПТЕЕС), Правил роздрібного ринку електричної енергії (ПРРЕЕ), Правила улаштування електроустановок (ПУЕ), </w:t>
      </w:r>
      <w:r w:rsidRPr="006664FB">
        <w:rPr>
          <w:color w:val="000000"/>
          <w:lang w:val="uk-UA"/>
        </w:rPr>
        <w:t>«Правил безпечної експлуатації електроустановок споживачів (ПБЕЕС)»;</w:t>
      </w:r>
    </w:p>
    <w:p w:rsidR="00D73644" w:rsidRPr="006664FB" w:rsidRDefault="00615D86" w:rsidP="00D73644">
      <w:pPr>
        <w:pStyle w:val="ac"/>
        <w:spacing w:before="0" w:beforeAutospacing="0" w:after="0" w:afterAutospacing="0"/>
        <w:ind w:left="-284" w:right="-1" w:firstLine="284"/>
        <w:jc w:val="both"/>
        <w:rPr>
          <w:color w:val="000000"/>
        </w:rPr>
      </w:pPr>
      <w:r w:rsidRPr="006664FB">
        <w:rPr>
          <w:color w:val="000000"/>
        </w:rPr>
        <w:t>ДБН А.3.1-5 2016 «Організація будівельного виробництва»;</w:t>
      </w:r>
    </w:p>
    <w:p w:rsidR="00D73644" w:rsidRPr="006664FB" w:rsidRDefault="00615D86" w:rsidP="00D73644">
      <w:pPr>
        <w:pStyle w:val="ac"/>
        <w:spacing w:before="0" w:beforeAutospacing="0" w:after="0" w:afterAutospacing="0"/>
        <w:ind w:left="-284" w:right="-1" w:firstLine="284"/>
        <w:jc w:val="both"/>
        <w:rPr>
          <w:color w:val="000000"/>
        </w:rPr>
      </w:pPr>
      <w:r w:rsidRPr="006664FB">
        <w:rPr>
          <w:color w:val="000000"/>
        </w:rPr>
        <w:t xml:space="preserve">«Правила пожежної безпеки в компаніях, на </w:t>
      </w:r>
      <w:proofErr w:type="gramStart"/>
      <w:r w:rsidRPr="006664FB">
        <w:rPr>
          <w:color w:val="000000"/>
        </w:rPr>
        <w:t>п</w:t>
      </w:r>
      <w:proofErr w:type="gramEnd"/>
      <w:r w:rsidRPr="006664FB">
        <w:rPr>
          <w:color w:val="000000"/>
        </w:rPr>
        <w:t>ідприємствах та в організаціях енергетичної галузі України» (затверджені наказом МПЕ від 26.09.2018 № 491)</w:t>
      </w:r>
    </w:p>
    <w:p w:rsidR="00D73644" w:rsidRPr="006664FB" w:rsidRDefault="00615D86" w:rsidP="00D73644">
      <w:pPr>
        <w:pStyle w:val="ac"/>
        <w:spacing w:before="0" w:beforeAutospacing="0" w:after="0" w:afterAutospacing="0"/>
        <w:ind w:left="-284" w:right="-1" w:firstLine="284"/>
        <w:jc w:val="both"/>
        <w:rPr>
          <w:color w:val="000000"/>
        </w:rPr>
      </w:pPr>
      <w:r w:rsidRPr="006664FB">
        <w:t xml:space="preserve">«Правила охорони праці </w:t>
      </w:r>
      <w:proofErr w:type="gramStart"/>
      <w:r w:rsidRPr="006664FB">
        <w:t>п</w:t>
      </w:r>
      <w:proofErr w:type="gramEnd"/>
      <w:r w:rsidRPr="006664FB">
        <w:t>ід час роботи з інструментом та пристроями» (згідно НПАОП 0.00-1.71-13)</w:t>
      </w:r>
    </w:p>
    <w:p w:rsidR="00D73644" w:rsidRPr="003A3596" w:rsidRDefault="00615D86" w:rsidP="00D736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 w:firstLine="284"/>
        <w:jc w:val="both"/>
        <w:rPr>
          <w:lang w:val="uk-UA"/>
        </w:rPr>
      </w:pPr>
      <w:r w:rsidRPr="006664FB">
        <w:rPr>
          <w:lang w:val="uk-UA"/>
        </w:rPr>
        <w:t>Система повинна функціонувати в цілодобовому режимі без права відключення. Монтаж виконати згідно вимог В.2.5.56-2014, ДСТУ-H CEN/TS 54-14, технічної документації заводів-виробників та чинних нормативно-правових документів.</w:t>
      </w:r>
      <w:r w:rsidRPr="003A3596">
        <w:rPr>
          <w:lang w:val="uk-UA"/>
        </w:rPr>
        <w:t xml:space="preserve"> </w:t>
      </w:r>
    </w:p>
    <w:p w:rsidR="00D73644" w:rsidRPr="003A3596" w:rsidRDefault="00615D86" w:rsidP="00D736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 w:firstLine="284"/>
        <w:jc w:val="both"/>
        <w:rPr>
          <w:lang w:val="uk-UA"/>
        </w:rPr>
      </w:pPr>
      <w:r w:rsidRPr="00F57A2F">
        <w:rPr>
          <w:lang w:val="uk-UA"/>
        </w:rPr>
        <w:t>Працездатність системи пожежної сигналізації, яка буде змонтована за результатом виконання договору щодо даної закупівлі, перед підписанням акту прийому і до визначення організації, що буде здійснювати спостереження, виконавець повинен забезпечити перевірку шляхом тестової постановки змонтованого обладнання на централізоване спостереження. Для здійснення коректної постановки змонтованої системи в експлуатацію учасник повинен відповідати державному стандарту ДСТУ 8965:2019, що підтверджується наданням у складі пропозиції відповідним сертифікатом Учасника</w:t>
      </w:r>
      <w:r w:rsidR="00F956FC" w:rsidRPr="00F57A2F">
        <w:rPr>
          <w:lang w:val="uk-UA"/>
        </w:rPr>
        <w:t xml:space="preserve"> або субпідрядника</w:t>
      </w:r>
      <w:r w:rsidR="00F57A2F" w:rsidRPr="00F57A2F">
        <w:rPr>
          <w:lang w:val="uk-UA"/>
        </w:rPr>
        <w:t xml:space="preserve"> виданого органом сертифікації</w:t>
      </w:r>
      <w:r w:rsidRPr="00F57A2F">
        <w:rPr>
          <w:lang w:val="uk-UA"/>
        </w:rPr>
        <w:t>.</w:t>
      </w:r>
    </w:p>
    <w:p w:rsidR="00A236FA" w:rsidRDefault="00615D86" w:rsidP="000C38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 w:firstLine="284"/>
        <w:jc w:val="both"/>
        <w:rPr>
          <w:lang w:val="uk-UA" w:eastAsia="uk-UA"/>
        </w:rPr>
      </w:pPr>
      <w:r w:rsidRPr="003A3596">
        <w:rPr>
          <w:lang w:val="uk-UA" w:eastAsia="uk-UA"/>
        </w:rPr>
        <w:t xml:space="preserve">При виконанні робіт повинні бути дотримані і застосовані заходи із захисту довкілля а сміття та відходу які виникатимуть під час надання робіт повинні не складуватись на території замовника, а одразу утилізуватись ресурсами учасника, на відповідність даного пункту Учасником надається </w:t>
      </w:r>
      <w:r w:rsidR="00191A3C">
        <w:rPr>
          <w:lang w:val="uk-UA" w:eastAsia="uk-UA"/>
        </w:rPr>
        <w:t>гарантійний лист</w:t>
      </w:r>
      <w:r w:rsidR="000C382B">
        <w:rPr>
          <w:lang w:val="uk-UA" w:eastAsia="uk-UA"/>
        </w:rPr>
        <w:t>.</w:t>
      </w:r>
    </w:p>
    <w:p w:rsidR="00D73644" w:rsidRPr="007F0310" w:rsidRDefault="00615D86" w:rsidP="00D736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 w:firstLine="284"/>
        <w:jc w:val="both"/>
        <w:rPr>
          <w:lang w:val="uk-UA"/>
        </w:rPr>
      </w:pPr>
      <w:r w:rsidRPr="007F0310">
        <w:rPr>
          <w:lang w:val="uk-UA"/>
        </w:rPr>
        <w:t>Для підтвердження технічних вимог та розрахунків ціни Учасник повинен надати у складі тендерної пропозиції розрахунок варт</w:t>
      </w:r>
      <w:r w:rsidR="00191A3C">
        <w:rPr>
          <w:lang w:val="uk-UA"/>
        </w:rPr>
        <w:t>ості робіт у формі</w:t>
      </w:r>
      <w:r w:rsidRPr="007F0310">
        <w:rPr>
          <w:lang w:val="uk-UA"/>
        </w:rPr>
        <w:t xml:space="preserve"> кошторисної документації (пропечатану та підписану Учасником і підписом та печаткою сертифікованого інженера-проектувальника у частини кошторисної документації, експерта будівельного та Інженер – проектувальник (у частині дотримання вимог пожежної безпеки)</w:t>
      </w:r>
      <w:r w:rsidR="007E4FFD" w:rsidRPr="007E4FFD">
        <w:rPr>
          <w:lang w:val="uk-UA"/>
        </w:rPr>
        <w:t xml:space="preserve"> </w:t>
      </w:r>
      <w:r w:rsidR="007E4FFD" w:rsidRPr="00882195">
        <w:rPr>
          <w:lang w:val="uk-UA"/>
        </w:rPr>
        <w:t>разом з інфор</w:t>
      </w:r>
      <w:r w:rsidR="007E4FFD">
        <w:rPr>
          <w:lang w:val="uk-UA"/>
        </w:rPr>
        <w:t xml:space="preserve">маційною моделлю у </w:t>
      </w:r>
      <w:r w:rsidR="007E4FFD" w:rsidRPr="00882195">
        <w:rPr>
          <w:lang w:val="uk-UA"/>
        </w:rPr>
        <w:t>форматі smt13</w:t>
      </w:r>
      <w:r w:rsidRPr="007F0310">
        <w:rPr>
          <w:lang w:val="uk-UA"/>
        </w:rPr>
        <w:t>) у складі:</w:t>
      </w:r>
    </w:p>
    <w:p w:rsidR="00D73644" w:rsidRPr="00A0057F" w:rsidRDefault="00615D86" w:rsidP="00D736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 w:firstLine="284"/>
        <w:jc w:val="both"/>
        <w:rPr>
          <w:lang w:val="uk-UA"/>
        </w:rPr>
      </w:pPr>
      <w:r w:rsidRPr="00A0057F">
        <w:rPr>
          <w:lang w:val="uk-UA"/>
        </w:rPr>
        <w:t>-  договірна ціна;</w:t>
      </w:r>
    </w:p>
    <w:p w:rsidR="00D73644" w:rsidRPr="00A0057F" w:rsidRDefault="00615D86" w:rsidP="00D736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 w:firstLine="284"/>
        <w:jc w:val="both"/>
        <w:rPr>
          <w:lang w:val="uk-UA"/>
        </w:rPr>
      </w:pPr>
      <w:r w:rsidRPr="00A0057F">
        <w:rPr>
          <w:lang w:val="uk-UA"/>
        </w:rPr>
        <w:t>- зведений кошторисний розрахунок;</w:t>
      </w:r>
    </w:p>
    <w:p w:rsidR="00D73644" w:rsidRPr="00A0057F" w:rsidRDefault="00615D86" w:rsidP="00D736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 w:firstLine="284"/>
        <w:jc w:val="both"/>
        <w:rPr>
          <w:lang w:val="uk-UA"/>
        </w:rPr>
      </w:pPr>
      <w:r w:rsidRPr="00A0057F">
        <w:rPr>
          <w:lang w:val="uk-UA"/>
        </w:rPr>
        <w:t>- локальні кошториси;</w:t>
      </w:r>
    </w:p>
    <w:p w:rsidR="00D73644" w:rsidRPr="00A0057F" w:rsidRDefault="00615D86" w:rsidP="00D736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 w:firstLine="284"/>
        <w:jc w:val="both"/>
        <w:rPr>
          <w:lang w:val="uk-UA"/>
        </w:rPr>
      </w:pPr>
      <w:r w:rsidRPr="00A0057F">
        <w:rPr>
          <w:lang w:val="uk-UA"/>
        </w:rPr>
        <w:t>- розрахунок загальновиробничих витрат до зведеного кошторису;</w:t>
      </w:r>
    </w:p>
    <w:p w:rsidR="00D73644" w:rsidRPr="00A0057F" w:rsidRDefault="00615D86" w:rsidP="00D736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 w:firstLine="284"/>
        <w:jc w:val="both"/>
        <w:rPr>
          <w:lang w:val="uk-UA"/>
        </w:rPr>
      </w:pPr>
      <w:r w:rsidRPr="00A0057F">
        <w:rPr>
          <w:lang w:val="uk-UA"/>
        </w:rPr>
        <w:t>- відомість ресурсів до договірної ціни;</w:t>
      </w:r>
    </w:p>
    <w:p w:rsidR="00D73644" w:rsidRPr="00A0057F" w:rsidRDefault="00615D86" w:rsidP="00D736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 w:firstLine="284"/>
        <w:jc w:val="both"/>
        <w:rPr>
          <w:lang w:val="uk-UA"/>
        </w:rPr>
      </w:pPr>
      <w:r w:rsidRPr="00A0057F">
        <w:rPr>
          <w:lang w:val="uk-UA"/>
        </w:rPr>
        <w:t>- протокол узгодження цін на матеріальні ресурси.</w:t>
      </w:r>
    </w:p>
    <w:p w:rsidR="007E4FFD" w:rsidRPr="007F0310" w:rsidRDefault="00615D86" w:rsidP="007E4F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 w:firstLine="284"/>
        <w:jc w:val="both"/>
        <w:rPr>
          <w:lang w:val="uk-UA"/>
        </w:rPr>
      </w:pPr>
      <w:r w:rsidRPr="00A0057F">
        <w:rPr>
          <w:lang w:val="uk-UA"/>
        </w:rPr>
        <w:t>Кошти на покриття ризиків та інфляції кошторисною документацією не передбачаються.</w:t>
      </w:r>
    </w:p>
    <w:p w:rsidR="00D73644" w:rsidRDefault="00615D86" w:rsidP="00D73644">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284" w:right="-1" w:firstLine="284"/>
        <w:jc w:val="both"/>
        <w:rPr>
          <w:lang w:val="uk-UA"/>
        </w:rPr>
      </w:pPr>
      <w:r w:rsidRPr="00A0057F">
        <w:rPr>
          <w:lang w:val="uk-UA"/>
        </w:rPr>
        <w:t>Необхідність забезпечення дотримання таких вимог передбачає дотримання Учасником державного станд</w:t>
      </w:r>
      <w:r w:rsidR="00984438">
        <w:rPr>
          <w:lang w:val="uk-UA"/>
        </w:rPr>
        <w:t xml:space="preserve">арту ISO 41001 та </w:t>
      </w:r>
      <w:r w:rsidR="00984438" w:rsidRPr="00984438">
        <w:rPr>
          <w:lang w:val="uk-UA"/>
        </w:rPr>
        <w:t>ISO 22301</w:t>
      </w:r>
      <w:r w:rsidRPr="00A0057F">
        <w:rPr>
          <w:lang w:val="uk-UA"/>
        </w:rPr>
        <w:t xml:space="preserve"> що підтверджується наданням у складі пропозиції відповідного сертифікату</w:t>
      </w:r>
      <w:r w:rsidR="00A0057F" w:rsidRPr="00A0057F">
        <w:rPr>
          <w:lang w:val="uk-UA"/>
        </w:rPr>
        <w:t xml:space="preserve"> або свідоцтва </w:t>
      </w:r>
      <w:r w:rsidRPr="00A0057F">
        <w:rPr>
          <w:lang w:val="uk-UA"/>
        </w:rPr>
        <w:t>Учасника</w:t>
      </w:r>
      <w:r w:rsidR="00A0057F" w:rsidRPr="00A0057F">
        <w:rPr>
          <w:lang w:val="uk-UA"/>
        </w:rPr>
        <w:t xml:space="preserve"> або субпідрядника виданого  органом сертифікації</w:t>
      </w:r>
      <w:r w:rsidRPr="00A0057F">
        <w:rPr>
          <w:lang w:val="uk-UA"/>
        </w:rPr>
        <w:t>.</w:t>
      </w:r>
    </w:p>
    <w:p w:rsidR="0068635B" w:rsidRPr="0068635B" w:rsidRDefault="00615D86" w:rsidP="0068635B">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284" w:right="-1" w:firstLine="284"/>
        <w:jc w:val="both"/>
        <w:rPr>
          <w:lang w:val="uk-UA"/>
        </w:rPr>
      </w:pPr>
      <w:r w:rsidRPr="0068635B">
        <w:rPr>
          <w:lang w:val="uk-UA"/>
        </w:rPr>
        <w:t>Розміщення пожежних сповіщувачів виконати з урахуванням вимог ДБН В.2.5.56-2014 Системи протипожежного захисту Розділ 7.</w:t>
      </w:r>
    </w:p>
    <w:p w:rsidR="0068635B" w:rsidRDefault="00615D86" w:rsidP="0068635B">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284" w:right="-1" w:firstLine="284"/>
        <w:jc w:val="both"/>
        <w:rPr>
          <w:lang w:val="uk-UA"/>
        </w:rPr>
      </w:pPr>
      <w:r w:rsidRPr="0068635B">
        <w:rPr>
          <w:lang w:val="uk-UA"/>
        </w:rPr>
        <w:t>Резервний запас пожежних сповіщувачів (димових, теплових, ручних тощо) повинен становити не менше 10% від загальної кількості їх в СПС. Необхідно забезпечити формування сигналів "Пожежа" окремо по кожній зоні. Ці сигнали повинні передаватися до устаткування систем протипожежного захисту (програмно або фізично). Також передбачити сигнали для підключення системи радіомоніторингу з видаванням сигналу про пожежу на пульт централізованого спостереження.</w:t>
      </w:r>
    </w:p>
    <w:p w:rsidR="0068635B" w:rsidRPr="0068635B" w:rsidRDefault="00615D86" w:rsidP="0068635B">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284" w:right="-1" w:firstLine="284"/>
        <w:jc w:val="both"/>
        <w:rPr>
          <w:lang w:val="uk-UA"/>
        </w:rPr>
      </w:pPr>
      <w:r w:rsidRPr="0068635B">
        <w:rPr>
          <w:lang w:val="uk-UA"/>
        </w:rPr>
        <w:t>Для підтвердження вчасної поставки протипожежного обладнання, що буде монтуватися Учасником, у складі пропозиції Учасник надає гарантійний(і) лист(и) від виробника(ів) (представництва(в), філії(й) – якщо їх відповідні повноваження поширюються на території України) протипожежного обладнання, що буде монтуватися Учасником (</w:t>
      </w:r>
      <w:r w:rsidR="000710C8" w:rsidRPr="0068635B">
        <w:rPr>
          <w:lang w:val="uk-UA"/>
        </w:rPr>
        <w:t>(</w:t>
      </w:r>
      <w:r w:rsidR="000710C8">
        <w:rPr>
          <w:lang w:val="uk-UA"/>
        </w:rPr>
        <w:t>обладнання зазначене в розділі «</w:t>
      </w:r>
      <w:r w:rsidR="000710C8" w:rsidRPr="000710C8">
        <w:rPr>
          <w:lang w:val="uk-UA"/>
        </w:rPr>
        <w:t>Кошторис №02-01-02 на придбання устаткування, меблів та інвентарю  Навчальний корпус (Літера А)»</w:t>
      </w:r>
      <w:r w:rsidR="000710C8">
        <w:rPr>
          <w:lang w:val="uk-UA"/>
        </w:rPr>
        <w:t>» Відомості обсягів робіт Додаток №3 ТД</w:t>
      </w:r>
      <w:r w:rsidR="000710C8" w:rsidRPr="0068635B">
        <w:rPr>
          <w:lang w:val="uk-UA"/>
        </w:rPr>
        <w:t>)</w:t>
      </w:r>
      <w:r w:rsidRPr="0068635B">
        <w:rPr>
          <w:lang w:val="uk-UA"/>
        </w:rPr>
        <w:t>), в якому гарантуватимуть учаснику поставку обладнання для належного монтажу та у встановлені строки згідно з даною закупівлею. Гарантійний лист має містити інформацію про номер процедури закупівлі в системі електронних закупівель, а також назву предмета закупівлі та назву замовника. Також Учасник має можливість подати такий гарантійний(і) лист(и) від дилера(ів), або дистриб’ютора(ів), або постачальника(ів), або імпортера(ів), уповноваженого(их) на це виробником. При цьому пропозиція повинна містити документальне підтвердження статусу такого дилера(ів), або дистриб’ютора(ів), або постачальника(ів), у вигляді листа або іншого документу, який повинен бути виданий виробником(ами), а також гарантійний(і) лист(и) від виробника(ів), адресований(і) такому(им) дилеру(ам), або дистриб’ютору(ам), або постачальнику(ам), або імпортеру(ам), щодо гарантування йому поставки обладнання для належного монтажу та у встановлені строки згідно з даною закупівлею, який має містити інформацію про номер процедури закупівлі в системі електронних закупівель, а також назву предмета закупівлі та назву замовника.</w:t>
      </w:r>
    </w:p>
    <w:p w:rsidR="0068635B" w:rsidRDefault="00615D86" w:rsidP="0068635B">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284" w:right="-1" w:firstLine="284"/>
        <w:jc w:val="both"/>
        <w:rPr>
          <w:lang w:val="uk-UA"/>
        </w:rPr>
      </w:pPr>
      <w:r w:rsidRPr="0068635B">
        <w:rPr>
          <w:lang w:val="uk-UA"/>
        </w:rPr>
        <w:t>У разі якщо обладнання (</w:t>
      </w:r>
      <w:r w:rsidR="000710C8">
        <w:rPr>
          <w:lang w:val="uk-UA"/>
        </w:rPr>
        <w:t>зазначене в розділі «</w:t>
      </w:r>
      <w:r w:rsidR="000710C8" w:rsidRPr="000710C8">
        <w:rPr>
          <w:lang w:val="uk-UA"/>
        </w:rPr>
        <w:t>Кошторис №02-01-02 на придбання устаткування, меблів та інвентарю  Навчальний корпус (Літера А)»</w:t>
      </w:r>
      <w:r w:rsidR="000710C8">
        <w:rPr>
          <w:lang w:val="uk-UA"/>
        </w:rPr>
        <w:t>» Відомості обсягів робіт Додаток №3 ТД</w:t>
      </w:r>
      <w:r w:rsidRPr="0068635B">
        <w:rPr>
          <w:lang w:val="uk-UA"/>
        </w:rPr>
        <w:t>) наявне в Учасника на складі, надати в складі тендерної пропозиції видаткові накладні, підписані Учасником та виробником такого обладнання разом з фотографіями даного обладнання. На фотографії повинно міститись обладнання з відповідною видатковою накладною на нього. Учасники в складі тендерної пропозиції можуть надати також документи, які підтверджують наявність на складі обладнання (видаткові накладні), від дилера, або дистриб’ютора, або постачальника, або імпортера з документами, які підтверджують їх статус, видані виробником такого обладнання разом з фотографіями даного обладнання.</w:t>
      </w:r>
    </w:p>
    <w:p w:rsidR="0068635B" w:rsidRDefault="0068635B" w:rsidP="00D73644">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284" w:right="-1" w:firstLine="284"/>
        <w:jc w:val="both"/>
        <w:rPr>
          <w:lang w:val="uk-UA"/>
        </w:rPr>
      </w:pPr>
    </w:p>
    <w:p w:rsidR="0068635B" w:rsidRDefault="0068635B" w:rsidP="00D73644">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284" w:right="-1" w:firstLine="284"/>
        <w:jc w:val="both"/>
        <w:rPr>
          <w:lang w:val="uk-UA"/>
        </w:rPr>
      </w:pPr>
    </w:p>
    <w:p w:rsidR="0068635B" w:rsidRPr="00A0057F" w:rsidRDefault="0068635B" w:rsidP="00D73644">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284" w:right="-1" w:firstLine="284"/>
        <w:jc w:val="both"/>
        <w:rPr>
          <w:lang w:val="uk-UA"/>
        </w:rPr>
      </w:pPr>
    </w:p>
    <w:p w:rsidR="00637BA5" w:rsidRPr="00491AD3" w:rsidRDefault="00615D86" w:rsidP="00491AD3">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284" w:right="-1" w:firstLine="284"/>
        <w:jc w:val="both"/>
        <w:rPr>
          <w:lang w:val="uk-UA"/>
        </w:rPr>
      </w:pPr>
      <w:r w:rsidRPr="003A3596">
        <w:rPr>
          <w:lang w:val="uk-UA"/>
        </w:rPr>
        <w:t xml:space="preserve"> </w:t>
      </w:r>
      <w:r>
        <w:rPr>
          <w:lang w:val="uk-UA"/>
        </w:rPr>
        <w:t xml:space="preserve">  </w:t>
      </w:r>
      <w:r w:rsidR="0043209B" w:rsidRPr="00984438">
        <w:rPr>
          <w:lang w:val="uk-UA"/>
        </w:rPr>
        <w:t xml:space="preserve">На підтвердження відповідності приміщень Учасника </w:t>
      </w:r>
      <w:r w:rsidR="00984438" w:rsidRPr="00984438">
        <w:rPr>
          <w:lang w:val="uk-UA"/>
        </w:rPr>
        <w:t>та</w:t>
      </w:r>
      <w:r w:rsidR="0043209B" w:rsidRPr="00984438">
        <w:rPr>
          <w:lang w:val="uk-UA"/>
        </w:rPr>
        <w:t xml:space="preserve"> постанови Кабінету Міністрів України від 23 листопада 2016 р. № 852 Учасники повинні забезпечити необхідні умови для доступності осіб з інвалідністю та інших маломобільних груп населення до місць провадження своєї діяльності, у яких здійснюється обслуговування замовників. На підтвердження даної інформації Учасники в складі пропозиції надають висновок або протокол або технічний звіт щодо доступності осіб з інвалідністю та інших маломобільних груп населення до офісного приміщення/фактичного місцерозташування Учасника згідно ДБН В.2.2-40:2018 Інклюзивність будівель і споруд, засвідчений підписом та печаткою сертифікованого експерта або експерта з технічного обстеження будівель і споруд або експерта більш широкої сфери повноважень, який має право здійснювати експертне обстеження будівель і споруд</w:t>
      </w:r>
    </w:p>
    <w:p w:rsidR="0043209B" w:rsidRPr="00BE5401" w:rsidRDefault="00615D86" w:rsidP="00BE5401">
      <w:pPr>
        <w:ind w:left="-284" w:firstLine="284"/>
        <w:jc w:val="both"/>
        <w:rPr>
          <w:lang w:val="uk-UA"/>
        </w:rPr>
      </w:pPr>
      <w:r w:rsidRPr="00BE5401">
        <w:rPr>
          <w:bCs/>
          <w:iCs/>
          <w:color w:val="000000"/>
          <w:lang w:val="uk-UA"/>
        </w:rPr>
        <w:t>Надання послуг не повинно порушувати технологічні процеси та встановлений режим роботи Замовника.</w:t>
      </w:r>
      <w:r w:rsidR="00491AD3" w:rsidRPr="00BE5401">
        <w:rPr>
          <w:bCs/>
          <w:iCs/>
          <w:color w:val="000000"/>
          <w:lang w:val="uk-UA"/>
        </w:rPr>
        <w:t xml:space="preserve"> </w:t>
      </w:r>
      <w:r w:rsidR="004E529D" w:rsidRPr="00BE5401">
        <w:rPr>
          <w:lang w:val="uk-UA"/>
        </w:rPr>
        <w:t>Приміщення, в яких здійснюється надання послуг, мають кабінети зі значною висотою стель та висотою змонтованого обладнання (актові зали, спортивні зали та ін.).</w:t>
      </w:r>
      <w:r w:rsidR="00387FF9" w:rsidRPr="00BE5401">
        <w:rPr>
          <w:lang w:val="uk-UA"/>
        </w:rPr>
        <w:t xml:space="preserve"> </w:t>
      </w:r>
      <w:r w:rsidRPr="00BE5401">
        <w:rPr>
          <w:lang w:val="uk-UA"/>
        </w:rPr>
        <w:t xml:space="preserve">Для підтвердження відповідності технічним вимогам Замовника, Учасник надає у складі пропозиції посвідчення про проходження навчання всіх працівників зазначених в довідці про наявність працівників Учасника спеціального навчання (пожежно-технічного мінімуму) а також сканований з оригіналу/нотаріально-завіреної копії Дозвіл Державної служби України з питань праці або скановану з оригіналу/нотаріально-завіреної копії Декларацію відповідності матеріально-технічної бази вимогам законодавства з охорони праці, зареєстрованої уповноваженими органами у відповідності до Постанови Кабінету Міністрів України від 26.10.2011 № 1107 «Про затвердження Порядку видачі дозволів на виконання робіт підвищеної небезпеки та на експлуатацію </w:t>
      </w:r>
      <w:r w:rsidRPr="00335D6E">
        <w:rPr>
          <w:lang w:val="uk-UA"/>
        </w:rPr>
        <w:t>(застосування) машин, механізмів, устаткування підвищеної небезпеки».</w:t>
      </w:r>
      <w:r w:rsidR="00BE5401" w:rsidRPr="00BE5401">
        <w:rPr>
          <w:lang w:val="uk-UA"/>
        </w:rPr>
        <w:t xml:space="preserve"> </w:t>
      </w:r>
      <w:r w:rsidRPr="00BE5401">
        <w:rPr>
          <w:lang w:val="uk-UA"/>
        </w:rPr>
        <w:t>Наданий Учасником документ повинен містити наступні види робіт</w:t>
      </w:r>
      <w:r w:rsidRPr="0016424A">
        <w:rPr>
          <w:lang w:val="uk-UA"/>
        </w:rPr>
        <w:t>:</w:t>
      </w:r>
      <w:r w:rsidR="00BE5401" w:rsidRPr="0016424A">
        <w:rPr>
          <w:lang w:val="uk-UA"/>
        </w:rPr>
        <w:t xml:space="preserve"> р</w:t>
      </w:r>
      <w:r w:rsidRPr="0016424A">
        <w:rPr>
          <w:lang w:val="uk-UA"/>
        </w:rPr>
        <w:t>оботи, що викону</w:t>
      </w:r>
      <w:r w:rsidR="00BE5401" w:rsidRPr="0016424A">
        <w:rPr>
          <w:lang w:val="uk-UA"/>
        </w:rPr>
        <w:t>ються на висоті понад 1,3 метра;</w:t>
      </w:r>
      <w:r w:rsidRPr="0016424A">
        <w:rPr>
          <w:lang w:val="uk-UA"/>
        </w:rPr>
        <w:t xml:space="preserve"> верхолазні</w:t>
      </w:r>
      <w:r w:rsidR="002B39BD" w:rsidRPr="0016424A">
        <w:rPr>
          <w:lang w:val="uk-UA"/>
        </w:rPr>
        <w:t xml:space="preserve"> роботи</w:t>
      </w:r>
      <w:r w:rsidR="0016424A" w:rsidRPr="0016424A">
        <w:rPr>
          <w:lang w:val="uk-UA"/>
        </w:rPr>
        <w:t>.</w:t>
      </w:r>
    </w:p>
    <w:p w:rsidR="0043209B" w:rsidRPr="00BE5401" w:rsidRDefault="00615D86" w:rsidP="0043209B">
      <w:pPr>
        <w:ind w:left="-142" w:right="-567" w:firstLine="709"/>
        <w:outlineLvl w:val="0"/>
        <w:rPr>
          <w:lang w:val="uk-UA"/>
        </w:rPr>
      </w:pPr>
      <w:r w:rsidRPr="00BE5401">
        <w:rPr>
          <w:lang w:val="uk-UA"/>
        </w:rPr>
        <w:t>У випадку надання Декларації:</w:t>
      </w:r>
    </w:p>
    <w:p w:rsidR="0043209B" w:rsidRPr="00BE5401" w:rsidRDefault="00615D86" w:rsidP="0064595A">
      <w:pPr>
        <w:ind w:left="-142" w:right="-1" w:firstLine="709"/>
        <w:jc w:val="both"/>
        <w:outlineLvl w:val="0"/>
        <w:rPr>
          <w:lang w:val="uk-UA"/>
        </w:rPr>
      </w:pPr>
      <w:r w:rsidRPr="00BE5401">
        <w:rPr>
          <w:lang w:val="uk-UA"/>
        </w:rPr>
        <w:t xml:space="preserve">Декларація подається за формою відповідно до “Додаток 8 до Порядку (в редакції постанови Кабінету Міністрів України від 3 лютого 2021 р. № 77), </w:t>
      </w:r>
      <w:r w:rsidR="00BE5401" w:rsidRPr="00BE5401">
        <w:rPr>
          <w:lang w:val="uk-UA"/>
        </w:rPr>
        <w:t>у графі «місце виконання робіт підвищеної небезпеки» адреси, де будут</w:t>
      </w:r>
      <w:r w:rsidR="0016424A">
        <w:rPr>
          <w:lang w:val="uk-UA"/>
        </w:rPr>
        <w:t xml:space="preserve">ь виконуватися роботи/послуги </w:t>
      </w:r>
      <w:r w:rsidR="00BE5401" w:rsidRPr="00BE5401">
        <w:rPr>
          <w:lang w:val="uk-UA"/>
        </w:rPr>
        <w:t>за даною закупівлею, або найменування об’єкту замовника, або «</w:t>
      </w:r>
      <w:r w:rsidR="00DF5056">
        <w:rPr>
          <w:lang w:val="uk-UA"/>
        </w:rPr>
        <w:t>Київська область</w:t>
      </w:r>
      <w:r w:rsidR="00BE5401" w:rsidRPr="00BE5401">
        <w:rPr>
          <w:lang w:val="uk-UA"/>
        </w:rPr>
        <w:t>»</w:t>
      </w:r>
      <w:r w:rsidRPr="00BE5401">
        <w:rPr>
          <w:lang w:val="uk-UA"/>
        </w:rPr>
        <w:t>.</w:t>
      </w:r>
    </w:p>
    <w:p w:rsidR="0043209B" w:rsidRPr="00BE5401" w:rsidRDefault="00615D86" w:rsidP="0064595A">
      <w:pPr>
        <w:ind w:left="-142" w:right="-1" w:firstLine="709"/>
        <w:jc w:val="both"/>
        <w:outlineLvl w:val="0"/>
      </w:pPr>
      <w:r w:rsidRPr="00BE5401">
        <w:t xml:space="preserve">Учасник забезпечує власними силами організацію навчання і перевірку знань з питань охорони праці своїх працівників по тим нормативно-правовим актам, додержання яких входить до їх функціональних обов'язків, допуск до виконання робіт </w:t>
      </w:r>
      <w:proofErr w:type="gramStart"/>
      <w:r w:rsidRPr="00BE5401">
        <w:t>п</w:t>
      </w:r>
      <w:proofErr w:type="gramEnd"/>
      <w:r w:rsidRPr="00BE5401">
        <w:t>ідвищеної небезпеки, а також функції з контролю за дотриманням вимог охорони праці, з організації та проведення відповідних і</w:t>
      </w:r>
      <w:proofErr w:type="gramStart"/>
      <w:r w:rsidRPr="00BE5401">
        <w:t xml:space="preserve">нструктажів, перевірку знань з питань охорони праці, пожежної безпеки у встановленому діючими нормативними документами </w:t>
      </w:r>
      <w:r w:rsidR="00BE5401" w:rsidRPr="00BE5401">
        <w:t xml:space="preserve">порядку для власного персоналу </w:t>
      </w:r>
      <w:r w:rsidR="00BE5401" w:rsidRPr="00BE5401">
        <w:rPr>
          <w:lang w:val="uk-UA"/>
        </w:rPr>
        <w:t xml:space="preserve">Учпсник в складі пропозиції повинен </w:t>
      </w:r>
      <w:r w:rsidRPr="00BE5401">
        <w:t xml:space="preserve">надати копії </w:t>
      </w:r>
      <w:r w:rsidR="00BE5401" w:rsidRPr="00BE5401">
        <w:rPr>
          <w:lang w:val="uk-UA"/>
        </w:rPr>
        <w:t xml:space="preserve">заповнених у відповідності до займаних працівників згідно довідки про працівників копії </w:t>
      </w:r>
      <w:r w:rsidRPr="00BE5401">
        <w:t xml:space="preserve">наступних документів з охорони праці: </w:t>
      </w:r>
      <w:proofErr w:type="gramEnd"/>
    </w:p>
    <w:p w:rsidR="0043209B" w:rsidRPr="00BE5401" w:rsidRDefault="00615D86" w:rsidP="0064595A">
      <w:pPr>
        <w:ind w:left="-142" w:right="-1" w:firstLine="709"/>
        <w:outlineLvl w:val="0"/>
      </w:pPr>
      <w:r w:rsidRPr="00BE5401">
        <w:t xml:space="preserve">1) Затверджений на </w:t>
      </w:r>
      <w:proofErr w:type="gramStart"/>
      <w:r w:rsidRPr="00BE5401">
        <w:t>п</w:t>
      </w:r>
      <w:proofErr w:type="gramEnd"/>
      <w:r w:rsidRPr="00BE5401">
        <w:t>ідприємстві Учасника Перелік робіт з підвищеною небезпекою у формі наказа або іншого розпорядчого документа.</w:t>
      </w:r>
    </w:p>
    <w:p w:rsidR="0043209B" w:rsidRPr="00BE5401" w:rsidRDefault="00615D86" w:rsidP="0064595A">
      <w:pPr>
        <w:ind w:left="-142" w:right="-1" w:firstLine="709"/>
        <w:outlineLvl w:val="0"/>
      </w:pPr>
      <w:r w:rsidRPr="00BE5401">
        <w:t xml:space="preserve">2) Перелік інструкцій на виконання кожного виду робіт з </w:t>
      </w:r>
      <w:proofErr w:type="gramStart"/>
      <w:r w:rsidRPr="00BE5401">
        <w:t>п</w:t>
      </w:r>
      <w:proofErr w:type="gramEnd"/>
      <w:r w:rsidRPr="00BE5401">
        <w:t>ідвищеною небезпекою затверджених на підприємстві Учасника у формі наказа або іншого розпорядчого документа.</w:t>
      </w:r>
    </w:p>
    <w:p w:rsidR="00BE5401" w:rsidRPr="00BE5401" w:rsidRDefault="00615D86" w:rsidP="0064595A">
      <w:pPr>
        <w:ind w:left="-142" w:right="-1" w:firstLine="709"/>
        <w:outlineLvl w:val="0"/>
      </w:pPr>
      <w:r w:rsidRPr="00BE5401">
        <w:t xml:space="preserve">3) Перелік наявних журналів з охорони праці: журнал реєстрації інструкцій з питань охорони праці на </w:t>
      </w:r>
      <w:proofErr w:type="gramStart"/>
      <w:r w:rsidRPr="00BE5401">
        <w:t>п</w:t>
      </w:r>
      <w:proofErr w:type="gramEnd"/>
      <w:r w:rsidRPr="00BE5401">
        <w:t>ідприємстві;</w:t>
      </w:r>
      <w:r w:rsidRPr="00BE5401">
        <w:rPr>
          <w:lang w:val="uk-UA"/>
        </w:rPr>
        <w:t xml:space="preserve"> </w:t>
      </w:r>
      <w:r w:rsidRPr="00BE5401">
        <w:t>журнал обліку видачі інструкцій; журнал реєстрації приписів служби охорони праці; журнал реєстрації нещасних випадків на виробництві</w:t>
      </w:r>
      <w:r w:rsidRPr="00BE5401">
        <w:rPr>
          <w:lang w:val="uk-UA"/>
        </w:rPr>
        <w:t>; журнал реєстрації вступного інструктажу з питань охорони праці; журнал реєстрації інструктажів з питань охорони праці на робочому місці.</w:t>
      </w:r>
    </w:p>
    <w:p w:rsidR="004E529D" w:rsidRPr="00396474" w:rsidRDefault="00615D86" w:rsidP="003E23E4">
      <w:pPr>
        <w:ind w:left="-284" w:firstLine="284"/>
        <w:jc w:val="both"/>
        <w:rPr>
          <w:lang w:val="uk-UA"/>
        </w:rPr>
      </w:pPr>
      <w:r w:rsidRPr="00396474">
        <w:rPr>
          <w:lang w:val="uk-UA"/>
        </w:rPr>
        <w:t>З метою виявлення несправного електрообладнання (невідповідності діючим технічним нормам та ПУЕ), виявлення зношеності ізоляції, пошкоджень кабель</w:t>
      </w:r>
      <w:r w:rsidR="003C38C6" w:rsidRPr="00396474">
        <w:rPr>
          <w:lang w:val="uk-UA"/>
        </w:rPr>
        <w:t xml:space="preserve">них ліній, проводів та проводки та після закінчення електромонтажних робіт </w:t>
      </w:r>
      <w:r w:rsidRPr="00396474">
        <w:rPr>
          <w:lang w:val="uk-UA"/>
        </w:rPr>
        <w:t xml:space="preserve">передбачається проведення учасником комплексу електровимірювальних робіт (перевірка опору ізоляції, вимірювання електроустановок, апаратів, вторинних кіл та електропроводки на напругу до </w:t>
      </w:r>
      <w:r w:rsidR="0042176C" w:rsidRPr="00396474">
        <w:rPr>
          <w:lang w:val="uk-UA"/>
        </w:rPr>
        <w:t xml:space="preserve"> </w:t>
      </w:r>
      <w:r w:rsidRPr="00396474">
        <w:rPr>
          <w:lang w:val="uk-UA"/>
        </w:rPr>
        <w:t>1 кВ) для запобігання нещасним випадкам та пожежам.</w:t>
      </w:r>
    </w:p>
    <w:p w:rsidR="005F1502" w:rsidRDefault="00615D86" w:rsidP="00A76BF6">
      <w:pPr>
        <w:shd w:val="clear" w:color="auto" w:fill="FFFFFF"/>
        <w:ind w:left="-284" w:firstLine="284"/>
        <w:jc w:val="both"/>
        <w:rPr>
          <w:color w:val="000000"/>
          <w:lang w:val="uk-UA"/>
        </w:rPr>
      </w:pPr>
      <w:r w:rsidRPr="00F57A2F">
        <w:rPr>
          <w:color w:val="000000"/>
          <w:lang w:val="uk-UA"/>
        </w:rPr>
        <w:t xml:space="preserve">Сертифікати/свідоцтва, зазначені в даному додатку, повинні бути чинними на кінцеву дату подання пропозицій. У разі наявності вимоги щодо акредитації органу сертифікації – такі сертифікати/свідоцтва повинні містити національний знак акредитації, а пропозиція повинна додатково містити атестат про акредитацію органу з сертифікації, котрим видані дані сертифікати та підтвердження проходження щорічного аудиту (ресертифікації), дата наглядового аудиту регулюється датою первинної видачі сертифікату. Наглядовий аудит проводиться впродовж терміну дії сертифікату через 11 місяців з моменту його видачі. </w:t>
      </w:r>
    </w:p>
    <w:p w:rsidR="00A76BF6" w:rsidRPr="00A76BF6" w:rsidRDefault="00A76BF6" w:rsidP="00A76BF6">
      <w:pPr>
        <w:shd w:val="clear" w:color="auto" w:fill="FFFFFF"/>
        <w:ind w:left="-284" w:firstLine="284"/>
        <w:jc w:val="both"/>
        <w:rPr>
          <w:color w:val="000000"/>
          <w:lang w:val="uk-UA"/>
        </w:rPr>
      </w:pPr>
    </w:p>
    <w:p w:rsidR="00CF1AC9" w:rsidRDefault="00615D86" w:rsidP="0068635B">
      <w:pPr>
        <w:shd w:val="clear" w:color="auto" w:fill="FFFFFF"/>
        <w:jc w:val="center"/>
        <w:rPr>
          <w:b/>
          <w:lang w:val="uk-UA"/>
        </w:rPr>
      </w:pPr>
      <w:r w:rsidRPr="00CF1AC9">
        <w:rPr>
          <w:b/>
          <w:lang w:val="uk-UA"/>
        </w:rPr>
        <w:t>ВІДОМІСТЬ ОБСЯГІВ РОБІТ</w:t>
      </w:r>
    </w:p>
    <w:tbl>
      <w:tblPr>
        <w:tblW w:w="10348" w:type="dxa"/>
        <w:tblLook w:val="04A0" w:firstRow="1" w:lastRow="0" w:firstColumn="1" w:lastColumn="0" w:noHBand="0" w:noVBand="1"/>
      </w:tblPr>
      <w:tblGrid>
        <w:gridCol w:w="435"/>
        <w:gridCol w:w="6211"/>
        <w:gridCol w:w="880"/>
        <w:gridCol w:w="1198"/>
        <w:gridCol w:w="1624"/>
      </w:tblGrid>
      <w:tr w:rsidR="001A6A8E" w:rsidTr="00805D51">
        <w:trPr>
          <w:trHeight w:val="315"/>
        </w:trPr>
        <w:tc>
          <w:tcPr>
            <w:tcW w:w="10348" w:type="dxa"/>
            <w:gridSpan w:val="5"/>
            <w:tcBorders>
              <w:top w:val="nil"/>
              <w:left w:val="nil"/>
              <w:bottom w:val="single" w:sz="4" w:space="0" w:color="auto"/>
              <w:right w:val="nil"/>
            </w:tcBorders>
            <w:shd w:val="clear" w:color="auto" w:fill="auto"/>
            <w:vAlign w:val="center"/>
            <w:hideMark/>
          </w:tcPr>
          <w:p w:rsidR="0068635B" w:rsidRPr="0068635B" w:rsidRDefault="0068635B" w:rsidP="0068635B">
            <w:pPr>
              <w:rPr>
                <w:rFonts w:ascii="Arial" w:eastAsia="Times New Roman" w:hAnsi="Arial" w:cs="Arial"/>
                <w:color w:val="000000"/>
                <w:sz w:val="16"/>
                <w:szCs w:val="16"/>
                <w:lang w:val="uk-UA" w:eastAsia="uk-UA"/>
              </w:rPr>
            </w:pPr>
          </w:p>
        </w:tc>
      </w:tr>
      <w:tr w:rsidR="001A6A8E" w:rsidTr="00805D51">
        <w:trPr>
          <w:trHeight w:val="408"/>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68635B" w:rsidRPr="0068635B" w:rsidRDefault="00615D86" w:rsidP="0068635B">
            <w:pPr>
              <w:jc w:val="cente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 п/п</w:t>
            </w:r>
          </w:p>
        </w:tc>
        <w:tc>
          <w:tcPr>
            <w:tcW w:w="6211" w:type="dxa"/>
            <w:tcBorders>
              <w:top w:val="nil"/>
              <w:left w:val="nil"/>
              <w:bottom w:val="single" w:sz="4" w:space="0" w:color="auto"/>
              <w:right w:val="single" w:sz="4" w:space="0" w:color="auto"/>
            </w:tcBorders>
            <w:shd w:val="clear" w:color="auto" w:fill="auto"/>
            <w:vAlign w:val="center"/>
            <w:hideMark/>
          </w:tcPr>
          <w:p w:rsidR="0068635B" w:rsidRPr="0068635B" w:rsidRDefault="00615D86" w:rsidP="0068635B">
            <w:pPr>
              <w:jc w:val="cente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Найменування робіт і витрат</w:t>
            </w:r>
          </w:p>
        </w:tc>
        <w:tc>
          <w:tcPr>
            <w:tcW w:w="880" w:type="dxa"/>
            <w:tcBorders>
              <w:top w:val="nil"/>
              <w:left w:val="nil"/>
              <w:bottom w:val="single" w:sz="4" w:space="0" w:color="auto"/>
              <w:right w:val="single" w:sz="4" w:space="0" w:color="auto"/>
            </w:tcBorders>
            <w:shd w:val="clear" w:color="auto" w:fill="auto"/>
            <w:vAlign w:val="center"/>
            <w:hideMark/>
          </w:tcPr>
          <w:p w:rsidR="0068635B" w:rsidRPr="0068635B" w:rsidRDefault="00615D86" w:rsidP="0068635B">
            <w:pPr>
              <w:jc w:val="cente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Одиниця виміру</w:t>
            </w:r>
          </w:p>
        </w:tc>
        <w:tc>
          <w:tcPr>
            <w:tcW w:w="1198" w:type="dxa"/>
            <w:tcBorders>
              <w:top w:val="nil"/>
              <w:left w:val="nil"/>
              <w:bottom w:val="single" w:sz="4" w:space="0" w:color="auto"/>
              <w:right w:val="single" w:sz="4" w:space="0" w:color="auto"/>
            </w:tcBorders>
            <w:shd w:val="clear" w:color="auto" w:fill="auto"/>
            <w:vAlign w:val="center"/>
            <w:hideMark/>
          </w:tcPr>
          <w:p w:rsidR="0068635B" w:rsidRPr="0068635B" w:rsidRDefault="00615D86" w:rsidP="0068635B">
            <w:pPr>
              <w:jc w:val="cente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Кількість</w:t>
            </w:r>
          </w:p>
        </w:tc>
        <w:tc>
          <w:tcPr>
            <w:tcW w:w="1624" w:type="dxa"/>
            <w:tcBorders>
              <w:top w:val="nil"/>
              <w:left w:val="nil"/>
              <w:bottom w:val="single" w:sz="4" w:space="0" w:color="auto"/>
              <w:right w:val="single" w:sz="4" w:space="0" w:color="auto"/>
            </w:tcBorders>
            <w:shd w:val="clear" w:color="auto" w:fill="auto"/>
            <w:vAlign w:val="center"/>
            <w:hideMark/>
          </w:tcPr>
          <w:p w:rsidR="0068635B" w:rsidRPr="0068635B" w:rsidRDefault="00615D86" w:rsidP="0068635B">
            <w:pPr>
              <w:jc w:val="cente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Примітка</w:t>
            </w:r>
          </w:p>
        </w:tc>
      </w:tr>
      <w:tr w:rsidR="001A6A8E" w:rsidTr="00805D51">
        <w:trPr>
          <w:trHeight w:val="207"/>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68635B" w:rsidRPr="0068635B" w:rsidRDefault="00615D86" w:rsidP="0068635B">
            <w:pPr>
              <w:jc w:val="cente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1</w:t>
            </w:r>
          </w:p>
        </w:tc>
        <w:tc>
          <w:tcPr>
            <w:tcW w:w="6211" w:type="dxa"/>
            <w:tcBorders>
              <w:top w:val="nil"/>
              <w:left w:val="nil"/>
              <w:bottom w:val="single" w:sz="4" w:space="0" w:color="auto"/>
              <w:right w:val="single" w:sz="4" w:space="0" w:color="auto"/>
            </w:tcBorders>
            <w:shd w:val="clear" w:color="auto" w:fill="auto"/>
            <w:vAlign w:val="center"/>
            <w:hideMark/>
          </w:tcPr>
          <w:p w:rsidR="0068635B" w:rsidRPr="0068635B" w:rsidRDefault="00615D86" w:rsidP="0068635B">
            <w:pPr>
              <w:jc w:val="cente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2</w:t>
            </w:r>
          </w:p>
        </w:tc>
        <w:tc>
          <w:tcPr>
            <w:tcW w:w="880" w:type="dxa"/>
            <w:tcBorders>
              <w:top w:val="nil"/>
              <w:left w:val="nil"/>
              <w:bottom w:val="single" w:sz="4" w:space="0" w:color="auto"/>
              <w:right w:val="single" w:sz="4" w:space="0" w:color="auto"/>
            </w:tcBorders>
            <w:shd w:val="clear" w:color="auto" w:fill="auto"/>
            <w:vAlign w:val="center"/>
            <w:hideMark/>
          </w:tcPr>
          <w:p w:rsidR="0068635B" w:rsidRPr="0068635B" w:rsidRDefault="00615D86" w:rsidP="0068635B">
            <w:pPr>
              <w:jc w:val="cente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3</w:t>
            </w:r>
          </w:p>
        </w:tc>
        <w:tc>
          <w:tcPr>
            <w:tcW w:w="1198" w:type="dxa"/>
            <w:tcBorders>
              <w:top w:val="nil"/>
              <w:left w:val="nil"/>
              <w:bottom w:val="single" w:sz="4" w:space="0" w:color="auto"/>
              <w:right w:val="single" w:sz="4" w:space="0" w:color="auto"/>
            </w:tcBorders>
            <w:shd w:val="clear" w:color="auto" w:fill="auto"/>
            <w:vAlign w:val="center"/>
            <w:hideMark/>
          </w:tcPr>
          <w:p w:rsidR="0068635B" w:rsidRPr="0068635B" w:rsidRDefault="00615D86" w:rsidP="0068635B">
            <w:pPr>
              <w:jc w:val="cente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4</w:t>
            </w:r>
          </w:p>
        </w:tc>
        <w:tc>
          <w:tcPr>
            <w:tcW w:w="1624" w:type="dxa"/>
            <w:tcBorders>
              <w:top w:val="nil"/>
              <w:left w:val="nil"/>
              <w:bottom w:val="single" w:sz="4" w:space="0" w:color="auto"/>
              <w:right w:val="single" w:sz="4" w:space="0" w:color="auto"/>
            </w:tcBorders>
            <w:shd w:val="clear" w:color="auto" w:fill="auto"/>
            <w:vAlign w:val="center"/>
            <w:hideMark/>
          </w:tcPr>
          <w:p w:rsidR="0068635B" w:rsidRPr="0068635B" w:rsidRDefault="00615D86" w:rsidP="0068635B">
            <w:pPr>
              <w:jc w:val="cente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5</w:t>
            </w:r>
          </w:p>
        </w:tc>
      </w:tr>
      <w:tr w:rsidR="001A6A8E" w:rsidRPr="00A76BF6" w:rsidTr="00805D51">
        <w:trPr>
          <w:trHeight w:val="639"/>
        </w:trPr>
        <w:tc>
          <w:tcPr>
            <w:tcW w:w="435"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b/>
                <w:bCs/>
                <w:color w:val="000000"/>
                <w:sz w:val="16"/>
                <w:szCs w:val="16"/>
                <w:lang w:val="uk-UA" w:eastAsia="uk-UA"/>
              </w:rPr>
            </w:pPr>
            <w:r w:rsidRPr="0068635B">
              <w:rPr>
                <w:rFonts w:ascii="Arial" w:eastAsia="Times New Roman" w:hAnsi="Arial" w:cs="Arial"/>
                <w:b/>
                <w:bCs/>
                <w:color w:val="000000"/>
                <w:sz w:val="16"/>
                <w:szCs w:val="16"/>
                <w:lang w:val="uk-UA" w:eastAsia="uk-UA"/>
              </w:rPr>
              <w:t> </w:t>
            </w:r>
          </w:p>
        </w:tc>
        <w:tc>
          <w:tcPr>
            <w:tcW w:w="9913" w:type="dxa"/>
            <w:gridSpan w:val="4"/>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b/>
                <w:bCs/>
                <w:color w:val="000000"/>
                <w:sz w:val="16"/>
                <w:szCs w:val="16"/>
                <w:lang w:val="uk-UA" w:eastAsia="uk-UA"/>
              </w:rPr>
            </w:pPr>
            <w:r w:rsidRPr="0068635B">
              <w:rPr>
                <w:rFonts w:ascii="Arial" w:eastAsia="Times New Roman" w:hAnsi="Arial" w:cs="Arial"/>
                <w:b/>
                <w:bCs/>
                <w:color w:val="000000"/>
                <w:sz w:val="16"/>
                <w:szCs w:val="16"/>
                <w:lang w:val="uk-UA" w:eastAsia="uk-UA"/>
              </w:rPr>
              <w:t>02-01 «Послуги з встановлення системи пожежної сигналізації, системи керування евакуюванням (в частині системи оповіщення про пожежу і покажчиків напрямку евакуювання) на об’єкті ДНЗ «Богуславський ЦПТО» Навчальний корпус (Літера А)» Друга черга</w:t>
            </w:r>
          </w:p>
        </w:tc>
      </w:tr>
      <w:tr w:rsidR="001A6A8E" w:rsidTr="00805D51">
        <w:trPr>
          <w:trHeight w:val="213"/>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b/>
                <w:bCs/>
                <w:color w:val="000000"/>
                <w:sz w:val="16"/>
                <w:szCs w:val="16"/>
                <w:lang w:val="uk-UA" w:eastAsia="uk-UA"/>
              </w:rPr>
            </w:pPr>
            <w:r w:rsidRPr="0068635B">
              <w:rPr>
                <w:rFonts w:ascii="Arial" w:eastAsia="Times New Roman" w:hAnsi="Arial" w:cs="Arial"/>
                <w:b/>
                <w:bCs/>
                <w:color w:val="000000"/>
                <w:sz w:val="16"/>
                <w:szCs w:val="16"/>
                <w:lang w:val="uk-UA" w:eastAsia="uk-UA"/>
              </w:rPr>
              <w:t> </w:t>
            </w:r>
          </w:p>
        </w:tc>
        <w:tc>
          <w:tcPr>
            <w:tcW w:w="9913" w:type="dxa"/>
            <w:gridSpan w:val="4"/>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b/>
                <w:bCs/>
                <w:color w:val="000000"/>
                <w:sz w:val="16"/>
                <w:szCs w:val="16"/>
                <w:lang w:val="uk-UA" w:eastAsia="uk-UA"/>
              </w:rPr>
            </w:pPr>
            <w:r w:rsidRPr="0068635B">
              <w:rPr>
                <w:rFonts w:ascii="Arial" w:eastAsia="Times New Roman" w:hAnsi="Arial" w:cs="Arial"/>
                <w:b/>
                <w:bCs/>
                <w:color w:val="000000"/>
                <w:sz w:val="16"/>
                <w:szCs w:val="16"/>
                <w:lang w:val="uk-UA" w:eastAsia="uk-UA"/>
              </w:rPr>
              <w:t>Кошторис №02-01-01 на пожежна сигналізація (ПС) Навчальний корпус (Літера А)»</w:t>
            </w:r>
          </w:p>
        </w:tc>
      </w:tr>
      <w:tr w:rsidR="001A6A8E" w:rsidTr="00805D51">
        <w:trPr>
          <w:trHeight w:val="207"/>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b/>
                <w:bCs/>
                <w:i/>
                <w:iCs/>
                <w:color w:val="000000"/>
                <w:sz w:val="16"/>
                <w:szCs w:val="16"/>
                <w:lang w:val="uk-UA" w:eastAsia="uk-UA"/>
              </w:rPr>
            </w:pPr>
            <w:r w:rsidRPr="0068635B">
              <w:rPr>
                <w:rFonts w:ascii="Arial" w:eastAsia="Times New Roman" w:hAnsi="Arial" w:cs="Arial"/>
                <w:b/>
                <w:bCs/>
                <w:i/>
                <w:iCs/>
                <w:color w:val="000000"/>
                <w:sz w:val="16"/>
                <w:szCs w:val="16"/>
                <w:lang w:val="uk-UA" w:eastAsia="uk-UA"/>
              </w:rPr>
              <w:t> </w:t>
            </w:r>
          </w:p>
        </w:tc>
        <w:tc>
          <w:tcPr>
            <w:tcW w:w="7091" w:type="dxa"/>
            <w:gridSpan w:val="2"/>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b/>
                <w:bCs/>
                <w:i/>
                <w:iCs/>
                <w:color w:val="000000"/>
                <w:sz w:val="16"/>
                <w:szCs w:val="16"/>
                <w:lang w:val="uk-UA" w:eastAsia="uk-UA"/>
              </w:rPr>
            </w:pPr>
            <w:r w:rsidRPr="0068635B">
              <w:rPr>
                <w:rFonts w:ascii="Arial" w:eastAsia="Times New Roman" w:hAnsi="Arial" w:cs="Arial"/>
                <w:b/>
                <w:bCs/>
                <w:i/>
                <w:iCs/>
                <w:color w:val="000000"/>
                <w:sz w:val="16"/>
                <w:szCs w:val="16"/>
                <w:lang w:val="uk-UA" w:eastAsia="uk-UA"/>
              </w:rPr>
              <w:t>Монтажні роботи</w:t>
            </w:r>
          </w:p>
        </w:tc>
        <w:tc>
          <w:tcPr>
            <w:tcW w:w="1198"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b/>
                <w:bCs/>
                <w:i/>
                <w:iCs/>
                <w:color w:val="000000"/>
                <w:sz w:val="16"/>
                <w:szCs w:val="16"/>
                <w:lang w:val="uk-UA" w:eastAsia="uk-UA"/>
              </w:rPr>
            </w:pPr>
            <w:r w:rsidRPr="0068635B">
              <w:rPr>
                <w:rFonts w:ascii="Arial" w:eastAsia="Times New Roman" w:hAnsi="Arial" w:cs="Arial"/>
                <w:b/>
                <w:bCs/>
                <w:i/>
                <w:iCs/>
                <w:color w:val="000000"/>
                <w:sz w:val="16"/>
                <w:szCs w:val="16"/>
                <w:lang w:val="uk-UA" w:eastAsia="uk-UA"/>
              </w:rPr>
              <w:t> </w:t>
            </w:r>
          </w:p>
        </w:tc>
        <w:tc>
          <w:tcPr>
            <w:tcW w:w="1624"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b/>
                <w:bCs/>
                <w:i/>
                <w:iCs/>
                <w:color w:val="000000"/>
                <w:sz w:val="16"/>
                <w:szCs w:val="16"/>
                <w:lang w:val="uk-UA" w:eastAsia="uk-UA"/>
              </w:rPr>
            </w:pPr>
            <w:r w:rsidRPr="0068635B">
              <w:rPr>
                <w:rFonts w:ascii="Arial" w:eastAsia="Times New Roman" w:hAnsi="Arial" w:cs="Arial"/>
                <w:b/>
                <w:bCs/>
                <w:i/>
                <w:iCs/>
                <w:color w:val="000000"/>
                <w:sz w:val="16"/>
                <w:szCs w:val="16"/>
                <w:lang w:val="uk-UA" w:eastAsia="uk-UA"/>
              </w:rPr>
              <w:t> </w:t>
            </w:r>
          </w:p>
        </w:tc>
      </w:tr>
      <w:tr w:rsidR="001A6A8E" w:rsidTr="00805D51">
        <w:trPr>
          <w:trHeight w:val="207"/>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1</w:t>
            </w:r>
          </w:p>
        </w:tc>
        <w:tc>
          <w:tcPr>
            <w:tcW w:w="7091" w:type="dxa"/>
            <w:gridSpan w:val="2"/>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Сповіщувач ПС автоматичний димовий у нормальному виконанні</w:t>
            </w:r>
          </w:p>
        </w:tc>
        <w:tc>
          <w:tcPr>
            <w:tcW w:w="1198"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шт</w:t>
            </w:r>
          </w:p>
        </w:tc>
        <w:tc>
          <w:tcPr>
            <w:tcW w:w="1624"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163</w:t>
            </w:r>
          </w:p>
        </w:tc>
      </w:tr>
      <w:tr w:rsidR="001A6A8E" w:rsidTr="00805D51">
        <w:trPr>
          <w:trHeight w:val="207"/>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2</w:t>
            </w:r>
          </w:p>
        </w:tc>
        <w:tc>
          <w:tcPr>
            <w:tcW w:w="7091" w:type="dxa"/>
            <w:gridSpan w:val="2"/>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Сповіщувач ручний</w:t>
            </w:r>
          </w:p>
        </w:tc>
        <w:tc>
          <w:tcPr>
            <w:tcW w:w="1198"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шт</w:t>
            </w:r>
          </w:p>
        </w:tc>
        <w:tc>
          <w:tcPr>
            <w:tcW w:w="1624"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21</w:t>
            </w:r>
          </w:p>
        </w:tc>
      </w:tr>
      <w:tr w:rsidR="001A6A8E" w:rsidTr="00805D51">
        <w:trPr>
          <w:trHeight w:val="207"/>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3</w:t>
            </w:r>
          </w:p>
        </w:tc>
        <w:tc>
          <w:tcPr>
            <w:tcW w:w="7091" w:type="dxa"/>
            <w:gridSpan w:val="2"/>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Сповіщувач світловий</w:t>
            </w:r>
          </w:p>
        </w:tc>
        <w:tc>
          <w:tcPr>
            <w:tcW w:w="1198"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шт</w:t>
            </w:r>
          </w:p>
        </w:tc>
        <w:tc>
          <w:tcPr>
            <w:tcW w:w="1624"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41</w:t>
            </w:r>
          </w:p>
        </w:tc>
      </w:tr>
      <w:tr w:rsidR="001A6A8E" w:rsidTr="00805D51">
        <w:trPr>
          <w:trHeight w:val="207"/>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4</w:t>
            </w:r>
          </w:p>
        </w:tc>
        <w:tc>
          <w:tcPr>
            <w:tcW w:w="7091" w:type="dxa"/>
            <w:gridSpan w:val="2"/>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Коробка відгалужувальна на стіні</w:t>
            </w:r>
          </w:p>
        </w:tc>
        <w:tc>
          <w:tcPr>
            <w:tcW w:w="1198"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шт</w:t>
            </w:r>
          </w:p>
        </w:tc>
        <w:tc>
          <w:tcPr>
            <w:tcW w:w="1624"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48</w:t>
            </w:r>
          </w:p>
        </w:tc>
      </w:tr>
      <w:tr w:rsidR="001A6A8E" w:rsidTr="00805D51">
        <w:trPr>
          <w:trHeight w:val="207"/>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5</w:t>
            </w:r>
          </w:p>
        </w:tc>
        <w:tc>
          <w:tcPr>
            <w:tcW w:w="7091" w:type="dxa"/>
            <w:gridSpan w:val="2"/>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Моноблок настінного типу</w:t>
            </w:r>
          </w:p>
        </w:tc>
        <w:tc>
          <w:tcPr>
            <w:tcW w:w="1198"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шт</w:t>
            </w:r>
          </w:p>
        </w:tc>
        <w:tc>
          <w:tcPr>
            <w:tcW w:w="1624"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1</w:t>
            </w:r>
          </w:p>
        </w:tc>
      </w:tr>
      <w:tr w:rsidR="001A6A8E" w:rsidTr="00805D51">
        <w:trPr>
          <w:trHeight w:val="207"/>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6</w:t>
            </w:r>
          </w:p>
        </w:tc>
        <w:tc>
          <w:tcPr>
            <w:tcW w:w="7091" w:type="dxa"/>
            <w:gridSpan w:val="2"/>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Гучномовець або звукова колонка у приміщенні</w:t>
            </w:r>
          </w:p>
        </w:tc>
        <w:tc>
          <w:tcPr>
            <w:tcW w:w="1198"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шт</w:t>
            </w:r>
          </w:p>
        </w:tc>
        <w:tc>
          <w:tcPr>
            <w:tcW w:w="1624"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77</w:t>
            </w:r>
          </w:p>
        </w:tc>
      </w:tr>
      <w:tr w:rsidR="001A6A8E" w:rsidTr="00805D51">
        <w:trPr>
          <w:trHeight w:val="207"/>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7</w:t>
            </w:r>
          </w:p>
        </w:tc>
        <w:tc>
          <w:tcPr>
            <w:tcW w:w="7091" w:type="dxa"/>
            <w:gridSpan w:val="2"/>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Прокладання коробів пластикових</w:t>
            </w:r>
          </w:p>
        </w:tc>
        <w:tc>
          <w:tcPr>
            <w:tcW w:w="1198"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100м</w:t>
            </w:r>
          </w:p>
        </w:tc>
        <w:tc>
          <w:tcPr>
            <w:tcW w:w="1624"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47</w:t>
            </w:r>
          </w:p>
        </w:tc>
      </w:tr>
      <w:tr w:rsidR="001A6A8E" w:rsidTr="00805D51">
        <w:trPr>
          <w:trHeight w:val="207"/>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8</w:t>
            </w:r>
          </w:p>
        </w:tc>
        <w:tc>
          <w:tcPr>
            <w:tcW w:w="7091" w:type="dxa"/>
            <w:gridSpan w:val="2"/>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Прокладання ізольованих проводів перерізом до 6 мм2 у коробах</w:t>
            </w:r>
          </w:p>
        </w:tc>
        <w:tc>
          <w:tcPr>
            <w:tcW w:w="1198"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100м</w:t>
            </w:r>
          </w:p>
        </w:tc>
        <w:tc>
          <w:tcPr>
            <w:tcW w:w="1624"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87</w:t>
            </w:r>
          </w:p>
        </w:tc>
      </w:tr>
      <w:tr w:rsidR="001A6A8E" w:rsidTr="00805D51">
        <w:trPr>
          <w:trHeight w:val="207"/>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b/>
                <w:bCs/>
                <w:i/>
                <w:iCs/>
                <w:color w:val="000000"/>
                <w:sz w:val="16"/>
                <w:szCs w:val="16"/>
                <w:lang w:val="uk-UA" w:eastAsia="uk-UA"/>
              </w:rPr>
            </w:pPr>
            <w:r w:rsidRPr="0068635B">
              <w:rPr>
                <w:rFonts w:ascii="Arial" w:eastAsia="Times New Roman" w:hAnsi="Arial" w:cs="Arial"/>
                <w:b/>
                <w:bCs/>
                <w:i/>
                <w:iCs/>
                <w:color w:val="000000"/>
                <w:sz w:val="16"/>
                <w:szCs w:val="16"/>
                <w:lang w:val="uk-UA" w:eastAsia="uk-UA"/>
              </w:rPr>
              <w:t> </w:t>
            </w:r>
          </w:p>
        </w:tc>
        <w:tc>
          <w:tcPr>
            <w:tcW w:w="7091" w:type="dxa"/>
            <w:gridSpan w:val="2"/>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b/>
                <w:bCs/>
                <w:i/>
                <w:iCs/>
                <w:color w:val="000000"/>
                <w:sz w:val="16"/>
                <w:szCs w:val="16"/>
                <w:lang w:val="uk-UA" w:eastAsia="uk-UA"/>
              </w:rPr>
            </w:pPr>
            <w:r w:rsidRPr="0068635B">
              <w:rPr>
                <w:rFonts w:ascii="Arial" w:eastAsia="Times New Roman" w:hAnsi="Arial" w:cs="Arial"/>
                <w:b/>
                <w:bCs/>
                <w:i/>
                <w:iCs/>
                <w:color w:val="000000"/>
                <w:sz w:val="16"/>
                <w:szCs w:val="16"/>
                <w:lang w:val="uk-UA" w:eastAsia="uk-UA"/>
              </w:rPr>
              <w:t>Матеріали</w:t>
            </w:r>
          </w:p>
        </w:tc>
        <w:tc>
          <w:tcPr>
            <w:tcW w:w="1198"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b/>
                <w:bCs/>
                <w:i/>
                <w:iCs/>
                <w:color w:val="000000"/>
                <w:sz w:val="16"/>
                <w:szCs w:val="16"/>
                <w:lang w:val="uk-UA" w:eastAsia="uk-UA"/>
              </w:rPr>
            </w:pPr>
            <w:r w:rsidRPr="0068635B">
              <w:rPr>
                <w:rFonts w:ascii="Arial" w:eastAsia="Times New Roman" w:hAnsi="Arial" w:cs="Arial"/>
                <w:b/>
                <w:bCs/>
                <w:i/>
                <w:iCs/>
                <w:color w:val="000000"/>
                <w:sz w:val="16"/>
                <w:szCs w:val="16"/>
                <w:lang w:val="uk-UA" w:eastAsia="uk-UA"/>
              </w:rPr>
              <w:t> </w:t>
            </w:r>
          </w:p>
        </w:tc>
        <w:tc>
          <w:tcPr>
            <w:tcW w:w="1624"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b/>
                <w:bCs/>
                <w:i/>
                <w:iCs/>
                <w:color w:val="000000"/>
                <w:sz w:val="16"/>
                <w:szCs w:val="16"/>
                <w:lang w:val="uk-UA" w:eastAsia="uk-UA"/>
              </w:rPr>
            </w:pPr>
            <w:r w:rsidRPr="0068635B">
              <w:rPr>
                <w:rFonts w:ascii="Arial" w:eastAsia="Times New Roman" w:hAnsi="Arial" w:cs="Arial"/>
                <w:b/>
                <w:bCs/>
                <w:i/>
                <w:iCs/>
                <w:color w:val="000000"/>
                <w:sz w:val="16"/>
                <w:szCs w:val="16"/>
                <w:lang w:val="uk-UA" w:eastAsia="uk-UA"/>
              </w:rPr>
              <w:t> </w:t>
            </w:r>
          </w:p>
        </w:tc>
      </w:tr>
      <w:tr w:rsidR="001A6A8E" w:rsidTr="00805D51">
        <w:trPr>
          <w:trHeight w:val="207"/>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9</w:t>
            </w:r>
          </w:p>
        </w:tc>
        <w:tc>
          <w:tcPr>
            <w:tcW w:w="7091" w:type="dxa"/>
            <w:gridSpan w:val="2"/>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Кабель-канал 25х16 мм білий ПВХ</w:t>
            </w:r>
          </w:p>
        </w:tc>
        <w:tc>
          <w:tcPr>
            <w:tcW w:w="1198"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м</w:t>
            </w:r>
          </w:p>
        </w:tc>
        <w:tc>
          <w:tcPr>
            <w:tcW w:w="1624"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1919</w:t>
            </w:r>
          </w:p>
        </w:tc>
      </w:tr>
      <w:tr w:rsidR="001A6A8E" w:rsidTr="00805D51">
        <w:trPr>
          <w:trHeight w:val="207"/>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10</w:t>
            </w:r>
          </w:p>
        </w:tc>
        <w:tc>
          <w:tcPr>
            <w:tcW w:w="7091" w:type="dxa"/>
            <w:gridSpan w:val="2"/>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Кабель-канал 40х25 мм білий ПВХ</w:t>
            </w:r>
          </w:p>
        </w:tc>
        <w:tc>
          <w:tcPr>
            <w:tcW w:w="1198"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м</w:t>
            </w:r>
          </w:p>
        </w:tc>
        <w:tc>
          <w:tcPr>
            <w:tcW w:w="1624"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1616</w:t>
            </w:r>
          </w:p>
        </w:tc>
      </w:tr>
      <w:tr w:rsidR="001A6A8E" w:rsidTr="00805D51">
        <w:trPr>
          <w:trHeight w:val="207"/>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11</w:t>
            </w:r>
          </w:p>
        </w:tc>
        <w:tc>
          <w:tcPr>
            <w:tcW w:w="7091" w:type="dxa"/>
            <w:gridSpan w:val="2"/>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Кабель-канал 60х40 мм білий ПВХ</w:t>
            </w:r>
          </w:p>
        </w:tc>
        <w:tc>
          <w:tcPr>
            <w:tcW w:w="1198"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м</w:t>
            </w:r>
          </w:p>
        </w:tc>
        <w:tc>
          <w:tcPr>
            <w:tcW w:w="1624"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1212</w:t>
            </w:r>
          </w:p>
        </w:tc>
      </w:tr>
      <w:tr w:rsidR="001A6A8E" w:rsidTr="00805D51">
        <w:trPr>
          <w:trHeight w:val="207"/>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12</w:t>
            </w:r>
          </w:p>
        </w:tc>
        <w:tc>
          <w:tcPr>
            <w:tcW w:w="7091" w:type="dxa"/>
            <w:gridSpan w:val="2"/>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Кабель (N)HХH-FЕ180/Е30 2х1,5</w:t>
            </w:r>
          </w:p>
        </w:tc>
        <w:tc>
          <w:tcPr>
            <w:tcW w:w="1198"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1000м</w:t>
            </w:r>
          </w:p>
        </w:tc>
        <w:tc>
          <w:tcPr>
            <w:tcW w:w="1624"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3,264</w:t>
            </w:r>
          </w:p>
        </w:tc>
      </w:tr>
      <w:tr w:rsidR="001A6A8E" w:rsidTr="00805D51">
        <w:trPr>
          <w:trHeight w:val="207"/>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13</w:t>
            </w:r>
          </w:p>
        </w:tc>
        <w:tc>
          <w:tcPr>
            <w:tcW w:w="7091" w:type="dxa"/>
            <w:gridSpan w:val="2"/>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Кабель JЕ-H(St)H…BD FЕ180/Е30 1х2х0,8 пожежної сигналізації вогнестійкий, безгалогенний</w:t>
            </w:r>
          </w:p>
        </w:tc>
        <w:tc>
          <w:tcPr>
            <w:tcW w:w="1198"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1000м</w:t>
            </w:r>
          </w:p>
        </w:tc>
        <w:tc>
          <w:tcPr>
            <w:tcW w:w="1624"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1,53</w:t>
            </w:r>
          </w:p>
        </w:tc>
      </w:tr>
      <w:tr w:rsidR="001A6A8E" w:rsidTr="00805D51">
        <w:trPr>
          <w:trHeight w:val="207"/>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14</w:t>
            </w:r>
          </w:p>
        </w:tc>
        <w:tc>
          <w:tcPr>
            <w:tcW w:w="7091" w:type="dxa"/>
            <w:gridSpan w:val="2"/>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Кабель J-H(st)H 1х2х0,8</w:t>
            </w:r>
          </w:p>
        </w:tc>
        <w:tc>
          <w:tcPr>
            <w:tcW w:w="1198"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1000м</w:t>
            </w:r>
          </w:p>
        </w:tc>
        <w:tc>
          <w:tcPr>
            <w:tcW w:w="1624"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4,08</w:t>
            </w:r>
          </w:p>
        </w:tc>
      </w:tr>
      <w:tr w:rsidR="001A6A8E" w:rsidTr="00805D51">
        <w:trPr>
          <w:trHeight w:val="207"/>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15</w:t>
            </w:r>
          </w:p>
        </w:tc>
        <w:tc>
          <w:tcPr>
            <w:tcW w:w="7091" w:type="dxa"/>
            <w:gridSpan w:val="2"/>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Блок комутації БКП-1МР (вик 1)</w:t>
            </w:r>
          </w:p>
        </w:tc>
        <w:tc>
          <w:tcPr>
            <w:tcW w:w="1198"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шт</w:t>
            </w:r>
          </w:p>
        </w:tc>
        <w:tc>
          <w:tcPr>
            <w:tcW w:w="1624"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48</w:t>
            </w:r>
          </w:p>
        </w:tc>
      </w:tr>
      <w:tr w:rsidR="001A6A8E" w:rsidTr="00805D51">
        <w:trPr>
          <w:trHeight w:val="207"/>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16</w:t>
            </w:r>
          </w:p>
        </w:tc>
        <w:tc>
          <w:tcPr>
            <w:tcW w:w="7091" w:type="dxa"/>
            <w:gridSpan w:val="2"/>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Монтажний набір</w:t>
            </w:r>
          </w:p>
        </w:tc>
        <w:tc>
          <w:tcPr>
            <w:tcW w:w="1198"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шт</w:t>
            </w:r>
          </w:p>
        </w:tc>
        <w:tc>
          <w:tcPr>
            <w:tcW w:w="1624"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8</w:t>
            </w:r>
          </w:p>
        </w:tc>
      </w:tr>
      <w:tr w:rsidR="001A6A8E" w:rsidTr="00805D51">
        <w:trPr>
          <w:trHeight w:val="207"/>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b/>
                <w:bCs/>
                <w:i/>
                <w:iCs/>
                <w:color w:val="000000"/>
                <w:sz w:val="16"/>
                <w:szCs w:val="16"/>
                <w:lang w:val="uk-UA" w:eastAsia="uk-UA"/>
              </w:rPr>
            </w:pPr>
            <w:r w:rsidRPr="0068635B">
              <w:rPr>
                <w:rFonts w:ascii="Arial" w:eastAsia="Times New Roman" w:hAnsi="Arial" w:cs="Arial"/>
                <w:b/>
                <w:bCs/>
                <w:i/>
                <w:iCs/>
                <w:color w:val="000000"/>
                <w:sz w:val="16"/>
                <w:szCs w:val="16"/>
                <w:lang w:val="uk-UA" w:eastAsia="uk-UA"/>
              </w:rPr>
              <w:t> </w:t>
            </w:r>
          </w:p>
        </w:tc>
        <w:tc>
          <w:tcPr>
            <w:tcW w:w="7091" w:type="dxa"/>
            <w:gridSpan w:val="2"/>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b/>
                <w:bCs/>
                <w:i/>
                <w:iCs/>
                <w:color w:val="000000"/>
                <w:sz w:val="16"/>
                <w:szCs w:val="16"/>
                <w:lang w:val="uk-UA" w:eastAsia="uk-UA"/>
              </w:rPr>
            </w:pPr>
            <w:r w:rsidRPr="0068635B">
              <w:rPr>
                <w:rFonts w:ascii="Arial" w:eastAsia="Times New Roman" w:hAnsi="Arial" w:cs="Arial"/>
                <w:b/>
                <w:bCs/>
                <w:i/>
                <w:iCs/>
                <w:color w:val="000000"/>
                <w:sz w:val="16"/>
                <w:szCs w:val="16"/>
                <w:lang w:val="uk-UA" w:eastAsia="uk-UA"/>
              </w:rPr>
              <w:t>Будівельні роботи</w:t>
            </w:r>
          </w:p>
        </w:tc>
        <w:tc>
          <w:tcPr>
            <w:tcW w:w="1198"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b/>
                <w:bCs/>
                <w:i/>
                <w:iCs/>
                <w:color w:val="000000"/>
                <w:sz w:val="16"/>
                <w:szCs w:val="16"/>
                <w:lang w:val="uk-UA" w:eastAsia="uk-UA"/>
              </w:rPr>
            </w:pPr>
            <w:r w:rsidRPr="0068635B">
              <w:rPr>
                <w:rFonts w:ascii="Arial" w:eastAsia="Times New Roman" w:hAnsi="Arial" w:cs="Arial"/>
                <w:b/>
                <w:bCs/>
                <w:i/>
                <w:iCs/>
                <w:color w:val="000000"/>
                <w:sz w:val="16"/>
                <w:szCs w:val="16"/>
                <w:lang w:val="uk-UA" w:eastAsia="uk-UA"/>
              </w:rPr>
              <w:t> </w:t>
            </w:r>
          </w:p>
        </w:tc>
        <w:tc>
          <w:tcPr>
            <w:tcW w:w="1624"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b/>
                <w:bCs/>
                <w:i/>
                <w:iCs/>
                <w:color w:val="000000"/>
                <w:sz w:val="16"/>
                <w:szCs w:val="16"/>
                <w:lang w:val="uk-UA" w:eastAsia="uk-UA"/>
              </w:rPr>
            </w:pPr>
            <w:r w:rsidRPr="0068635B">
              <w:rPr>
                <w:rFonts w:ascii="Arial" w:eastAsia="Times New Roman" w:hAnsi="Arial" w:cs="Arial"/>
                <w:b/>
                <w:bCs/>
                <w:i/>
                <w:iCs/>
                <w:color w:val="000000"/>
                <w:sz w:val="16"/>
                <w:szCs w:val="16"/>
                <w:lang w:val="uk-UA" w:eastAsia="uk-UA"/>
              </w:rPr>
              <w:t> </w:t>
            </w:r>
          </w:p>
        </w:tc>
      </w:tr>
      <w:tr w:rsidR="001A6A8E" w:rsidTr="00805D51">
        <w:trPr>
          <w:trHeight w:val="408"/>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17</w:t>
            </w:r>
          </w:p>
        </w:tc>
        <w:tc>
          <w:tcPr>
            <w:tcW w:w="7091" w:type="dxa"/>
            <w:gridSpan w:val="2"/>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Свердлення отворів в цегляних стінах, товщина стін 0,5 цеглини, діаметр отвору до 20 мм</w:t>
            </w:r>
          </w:p>
        </w:tc>
        <w:tc>
          <w:tcPr>
            <w:tcW w:w="1198"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100 отворів</w:t>
            </w:r>
          </w:p>
        </w:tc>
        <w:tc>
          <w:tcPr>
            <w:tcW w:w="1624"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0,74</w:t>
            </w:r>
          </w:p>
        </w:tc>
      </w:tr>
      <w:tr w:rsidR="001A6A8E" w:rsidTr="00805D51">
        <w:trPr>
          <w:trHeight w:val="408"/>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18</w:t>
            </w:r>
          </w:p>
        </w:tc>
        <w:tc>
          <w:tcPr>
            <w:tcW w:w="7091" w:type="dxa"/>
            <w:gridSpan w:val="2"/>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На кожні 0,5 цеглини товщини стіни додавати до норми 20-27-1</w:t>
            </w:r>
          </w:p>
        </w:tc>
        <w:tc>
          <w:tcPr>
            <w:tcW w:w="1198"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100 отворів</w:t>
            </w:r>
          </w:p>
        </w:tc>
        <w:tc>
          <w:tcPr>
            <w:tcW w:w="1624"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0,74</w:t>
            </w:r>
          </w:p>
        </w:tc>
      </w:tr>
      <w:tr w:rsidR="001A6A8E" w:rsidTr="00805D51">
        <w:trPr>
          <w:trHeight w:val="408"/>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19</w:t>
            </w:r>
          </w:p>
        </w:tc>
        <w:tc>
          <w:tcPr>
            <w:tcW w:w="7091" w:type="dxa"/>
            <w:gridSpan w:val="2"/>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Свердлення отворів в цегляних стінах, товщина стін 0,5 цеглини, діаметр отвору до 20 мм</w:t>
            </w:r>
          </w:p>
        </w:tc>
        <w:tc>
          <w:tcPr>
            <w:tcW w:w="1198"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100 отворів</w:t>
            </w:r>
          </w:p>
        </w:tc>
        <w:tc>
          <w:tcPr>
            <w:tcW w:w="1624"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0,41</w:t>
            </w:r>
          </w:p>
        </w:tc>
      </w:tr>
      <w:tr w:rsidR="001A6A8E" w:rsidTr="00805D51">
        <w:trPr>
          <w:trHeight w:val="408"/>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20</w:t>
            </w:r>
          </w:p>
        </w:tc>
        <w:tc>
          <w:tcPr>
            <w:tcW w:w="7091" w:type="dxa"/>
            <w:gridSpan w:val="2"/>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На кожні 0,5 цеглини товщини стіни додавати до норми 20-27-1</w:t>
            </w:r>
          </w:p>
        </w:tc>
        <w:tc>
          <w:tcPr>
            <w:tcW w:w="1198"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100 отворів</w:t>
            </w:r>
          </w:p>
        </w:tc>
        <w:tc>
          <w:tcPr>
            <w:tcW w:w="1624"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0,41</w:t>
            </w:r>
          </w:p>
        </w:tc>
      </w:tr>
      <w:tr w:rsidR="001A6A8E" w:rsidTr="00805D51">
        <w:trPr>
          <w:trHeight w:val="408"/>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21</w:t>
            </w:r>
          </w:p>
        </w:tc>
        <w:tc>
          <w:tcPr>
            <w:tcW w:w="7091" w:type="dxa"/>
            <w:gridSpan w:val="2"/>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На кожні 10 мм діаметру отворів понад 20 мм додавати до норми 20-27-1</w:t>
            </w:r>
          </w:p>
        </w:tc>
        <w:tc>
          <w:tcPr>
            <w:tcW w:w="1198"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100 отворів</w:t>
            </w:r>
          </w:p>
        </w:tc>
        <w:tc>
          <w:tcPr>
            <w:tcW w:w="1624"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0,41</w:t>
            </w:r>
          </w:p>
        </w:tc>
      </w:tr>
      <w:tr w:rsidR="001A6A8E" w:rsidTr="00805D51">
        <w:trPr>
          <w:trHeight w:val="615"/>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22</w:t>
            </w:r>
          </w:p>
        </w:tc>
        <w:tc>
          <w:tcPr>
            <w:tcW w:w="7091" w:type="dxa"/>
            <w:gridSpan w:val="2"/>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Свердління кільцевими алмазними свердлами з застосуванням охолоджувальної рідини /води/ в залізобетонних конструкціях вертикальних отворів глибиною 200 мм, діаметром 32 мм</w:t>
            </w:r>
          </w:p>
        </w:tc>
        <w:tc>
          <w:tcPr>
            <w:tcW w:w="1198"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100шт</w:t>
            </w:r>
          </w:p>
        </w:tc>
        <w:tc>
          <w:tcPr>
            <w:tcW w:w="1624"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0,04</w:t>
            </w:r>
          </w:p>
        </w:tc>
      </w:tr>
      <w:tr w:rsidR="001A6A8E" w:rsidTr="00805D51">
        <w:trPr>
          <w:trHeight w:val="615"/>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23</w:t>
            </w:r>
          </w:p>
        </w:tc>
        <w:tc>
          <w:tcPr>
            <w:tcW w:w="7091" w:type="dxa"/>
            <w:gridSpan w:val="2"/>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Додається або вилучається на кожні 10 мм зміни глибини свердління кільцевими алмазними свердлами з застосуванням охолоджувальної рідини /води/ в залізобетонних конструкціях вертикальних отворів діаметром 32 мм</w:t>
            </w:r>
          </w:p>
        </w:tc>
        <w:tc>
          <w:tcPr>
            <w:tcW w:w="1198"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100шт</w:t>
            </w:r>
          </w:p>
        </w:tc>
        <w:tc>
          <w:tcPr>
            <w:tcW w:w="1624"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0,04</w:t>
            </w:r>
          </w:p>
        </w:tc>
      </w:tr>
      <w:tr w:rsidR="001A6A8E" w:rsidTr="00805D51">
        <w:trPr>
          <w:trHeight w:val="207"/>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24</w:t>
            </w:r>
          </w:p>
        </w:tc>
        <w:tc>
          <w:tcPr>
            <w:tcW w:w="7091" w:type="dxa"/>
            <w:gridSpan w:val="2"/>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Труба сталева Ду 20х2,5</w:t>
            </w:r>
          </w:p>
        </w:tc>
        <w:tc>
          <w:tcPr>
            <w:tcW w:w="1198"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м</w:t>
            </w:r>
          </w:p>
        </w:tc>
        <w:tc>
          <w:tcPr>
            <w:tcW w:w="1624"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20</w:t>
            </w:r>
          </w:p>
        </w:tc>
      </w:tr>
      <w:tr w:rsidR="001A6A8E" w:rsidTr="00805D51">
        <w:trPr>
          <w:trHeight w:val="207"/>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25</w:t>
            </w:r>
          </w:p>
        </w:tc>
        <w:tc>
          <w:tcPr>
            <w:tcW w:w="7091" w:type="dxa"/>
            <w:gridSpan w:val="2"/>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Піна монтажна Sоudаfоаm FR 750 мл</w:t>
            </w:r>
          </w:p>
        </w:tc>
        <w:tc>
          <w:tcPr>
            <w:tcW w:w="1198"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шт</w:t>
            </w:r>
          </w:p>
        </w:tc>
        <w:tc>
          <w:tcPr>
            <w:tcW w:w="1624"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3</w:t>
            </w:r>
          </w:p>
        </w:tc>
      </w:tr>
      <w:tr w:rsidR="001A6A8E" w:rsidTr="00805D51">
        <w:trPr>
          <w:trHeight w:val="213"/>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b/>
                <w:bCs/>
                <w:color w:val="000000"/>
                <w:sz w:val="16"/>
                <w:szCs w:val="16"/>
                <w:lang w:val="uk-UA" w:eastAsia="uk-UA"/>
              </w:rPr>
            </w:pPr>
            <w:r w:rsidRPr="0068635B">
              <w:rPr>
                <w:rFonts w:ascii="Arial" w:eastAsia="Times New Roman" w:hAnsi="Arial" w:cs="Arial"/>
                <w:b/>
                <w:bCs/>
                <w:color w:val="000000"/>
                <w:sz w:val="16"/>
                <w:szCs w:val="16"/>
                <w:lang w:val="uk-UA" w:eastAsia="uk-UA"/>
              </w:rPr>
              <w:t> </w:t>
            </w:r>
          </w:p>
        </w:tc>
        <w:tc>
          <w:tcPr>
            <w:tcW w:w="9913" w:type="dxa"/>
            <w:gridSpan w:val="4"/>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b/>
                <w:bCs/>
                <w:color w:val="000000"/>
                <w:sz w:val="16"/>
                <w:szCs w:val="16"/>
                <w:lang w:val="uk-UA" w:eastAsia="uk-UA"/>
              </w:rPr>
            </w:pPr>
            <w:r w:rsidRPr="0068635B">
              <w:rPr>
                <w:rFonts w:ascii="Arial" w:eastAsia="Times New Roman" w:hAnsi="Arial" w:cs="Arial"/>
                <w:b/>
                <w:bCs/>
                <w:color w:val="000000"/>
                <w:sz w:val="16"/>
                <w:szCs w:val="16"/>
                <w:lang w:val="uk-UA" w:eastAsia="uk-UA"/>
              </w:rPr>
              <w:t>Кошторис №02-01-02 на придбання устаткування, меблів та інвентарю  Навчальний корпус (Літера А)»</w:t>
            </w:r>
          </w:p>
        </w:tc>
      </w:tr>
      <w:tr w:rsidR="001A6A8E" w:rsidTr="00805D51">
        <w:trPr>
          <w:trHeight w:val="207"/>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b/>
                <w:bCs/>
                <w:i/>
                <w:iCs/>
                <w:color w:val="000000"/>
                <w:sz w:val="16"/>
                <w:szCs w:val="16"/>
                <w:lang w:val="uk-UA" w:eastAsia="uk-UA"/>
              </w:rPr>
            </w:pPr>
            <w:r w:rsidRPr="0068635B">
              <w:rPr>
                <w:rFonts w:ascii="Arial" w:eastAsia="Times New Roman" w:hAnsi="Arial" w:cs="Arial"/>
                <w:b/>
                <w:bCs/>
                <w:i/>
                <w:iCs/>
                <w:color w:val="000000"/>
                <w:sz w:val="16"/>
                <w:szCs w:val="16"/>
                <w:lang w:val="uk-UA" w:eastAsia="uk-UA"/>
              </w:rPr>
              <w:t> </w:t>
            </w:r>
          </w:p>
        </w:tc>
        <w:tc>
          <w:tcPr>
            <w:tcW w:w="7091" w:type="dxa"/>
            <w:gridSpan w:val="2"/>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b/>
                <w:bCs/>
                <w:i/>
                <w:iCs/>
                <w:color w:val="000000"/>
                <w:sz w:val="16"/>
                <w:szCs w:val="16"/>
                <w:lang w:val="uk-UA" w:eastAsia="uk-UA"/>
              </w:rPr>
            </w:pPr>
            <w:r w:rsidRPr="0068635B">
              <w:rPr>
                <w:rFonts w:ascii="Arial" w:eastAsia="Times New Roman" w:hAnsi="Arial" w:cs="Arial"/>
                <w:b/>
                <w:bCs/>
                <w:i/>
                <w:iCs/>
                <w:color w:val="000000"/>
                <w:sz w:val="16"/>
                <w:szCs w:val="16"/>
                <w:lang w:val="uk-UA" w:eastAsia="uk-UA"/>
              </w:rPr>
              <w:t>Обладнання</w:t>
            </w:r>
          </w:p>
        </w:tc>
        <w:tc>
          <w:tcPr>
            <w:tcW w:w="1198"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b/>
                <w:bCs/>
                <w:i/>
                <w:iCs/>
                <w:color w:val="000000"/>
                <w:sz w:val="16"/>
                <w:szCs w:val="16"/>
                <w:lang w:val="uk-UA" w:eastAsia="uk-UA"/>
              </w:rPr>
            </w:pPr>
            <w:r w:rsidRPr="0068635B">
              <w:rPr>
                <w:rFonts w:ascii="Arial" w:eastAsia="Times New Roman" w:hAnsi="Arial" w:cs="Arial"/>
                <w:b/>
                <w:bCs/>
                <w:i/>
                <w:iCs/>
                <w:color w:val="000000"/>
                <w:sz w:val="16"/>
                <w:szCs w:val="16"/>
                <w:lang w:val="uk-UA" w:eastAsia="uk-UA"/>
              </w:rPr>
              <w:t> </w:t>
            </w:r>
          </w:p>
        </w:tc>
        <w:tc>
          <w:tcPr>
            <w:tcW w:w="1624"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b/>
                <w:bCs/>
                <w:i/>
                <w:iCs/>
                <w:color w:val="000000"/>
                <w:sz w:val="16"/>
                <w:szCs w:val="16"/>
                <w:lang w:val="uk-UA" w:eastAsia="uk-UA"/>
              </w:rPr>
            </w:pPr>
            <w:r w:rsidRPr="0068635B">
              <w:rPr>
                <w:rFonts w:ascii="Arial" w:eastAsia="Times New Roman" w:hAnsi="Arial" w:cs="Arial"/>
                <w:b/>
                <w:bCs/>
                <w:i/>
                <w:iCs/>
                <w:color w:val="000000"/>
                <w:sz w:val="16"/>
                <w:szCs w:val="16"/>
                <w:lang w:val="uk-UA" w:eastAsia="uk-UA"/>
              </w:rPr>
              <w:t> </w:t>
            </w:r>
          </w:p>
        </w:tc>
      </w:tr>
      <w:tr w:rsidR="001A6A8E" w:rsidTr="00805D51">
        <w:trPr>
          <w:trHeight w:val="207"/>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1</w:t>
            </w:r>
          </w:p>
        </w:tc>
        <w:tc>
          <w:tcPr>
            <w:tcW w:w="7091" w:type="dxa"/>
            <w:gridSpan w:val="2"/>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Сповіщувач пожежний димовий адресний DЕTЕСTО SMK100</w:t>
            </w:r>
          </w:p>
        </w:tc>
        <w:tc>
          <w:tcPr>
            <w:tcW w:w="1198"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шт</w:t>
            </w:r>
          </w:p>
        </w:tc>
        <w:tc>
          <w:tcPr>
            <w:tcW w:w="1624"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108</w:t>
            </w:r>
          </w:p>
        </w:tc>
      </w:tr>
      <w:tr w:rsidR="001A6A8E" w:rsidTr="00805D51">
        <w:trPr>
          <w:trHeight w:val="207"/>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2</w:t>
            </w:r>
          </w:p>
        </w:tc>
        <w:tc>
          <w:tcPr>
            <w:tcW w:w="7091" w:type="dxa"/>
            <w:gridSpan w:val="2"/>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Сповіщувач пожежний димовий адресний DЕTЕСTО SMK110</w:t>
            </w:r>
          </w:p>
        </w:tc>
        <w:tc>
          <w:tcPr>
            <w:tcW w:w="1198"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шт</w:t>
            </w:r>
          </w:p>
        </w:tc>
        <w:tc>
          <w:tcPr>
            <w:tcW w:w="1624"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55</w:t>
            </w:r>
          </w:p>
        </w:tc>
      </w:tr>
      <w:tr w:rsidR="001A6A8E" w:rsidTr="00805D51">
        <w:trPr>
          <w:trHeight w:val="207"/>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3</w:t>
            </w:r>
          </w:p>
        </w:tc>
        <w:tc>
          <w:tcPr>
            <w:tcW w:w="7091" w:type="dxa"/>
            <w:gridSpan w:val="2"/>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Сповіщувач ручний адресний DЕTЕСTО MNL110</w:t>
            </w:r>
          </w:p>
        </w:tc>
        <w:tc>
          <w:tcPr>
            <w:tcW w:w="1198"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шт</w:t>
            </w:r>
          </w:p>
        </w:tc>
        <w:tc>
          <w:tcPr>
            <w:tcW w:w="1624"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21</w:t>
            </w:r>
          </w:p>
        </w:tc>
      </w:tr>
      <w:tr w:rsidR="001A6A8E" w:rsidTr="00805D51">
        <w:trPr>
          <w:trHeight w:val="207"/>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4</w:t>
            </w:r>
          </w:p>
        </w:tc>
        <w:tc>
          <w:tcPr>
            <w:tcW w:w="7091" w:type="dxa"/>
            <w:gridSpan w:val="2"/>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Оповіщувач ОС-1 (12/24V) ВИХІД</w:t>
            </w:r>
          </w:p>
        </w:tc>
        <w:tc>
          <w:tcPr>
            <w:tcW w:w="1198"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шт</w:t>
            </w:r>
          </w:p>
        </w:tc>
        <w:tc>
          <w:tcPr>
            <w:tcW w:w="1624"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37</w:t>
            </w:r>
          </w:p>
        </w:tc>
      </w:tr>
      <w:tr w:rsidR="001A6A8E" w:rsidTr="00805D51">
        <w:trPr>
          <w:trHeight w:val="207"/>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5</w:t>
            </w:r>
          </w:p>
        </w:tc>
        <w:tc>
          <w:tcPr>
            <w:tcW w:w="7091" w:type="dxa"/>
            <w:gridSpan w:val="2"/>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Оповіщувач ОС-6.4 Стрілка-показчик руху</w:t>
            </w:r>
          </w:p>
        </w:tc>
        <w:tc>
          <w:tcPr>
            <w:tcW w:w="1198"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шт</w:t>
            </w:r>
          </w:p>
        </w:tc>
        <w:tc>
          <w:tcPr>
            <w:tcW w:w="1624"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4</w:t>
            </w:r>
          </w:p>
        </w:tc>
      </w:tr>
      <w:tr w:rsidR="001A6A8E" w:rsidTr="00805D51">
        <w:trPr>
          <w:trHeight w:val="207"/>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6</w:t>
            </w:r>
          </w:p>
        </w:tc>
        <w:tc>
          <w:tcPr>
            <w:tcW w:w="7091" w:type="dxa"/>
            <w:gridSpan w:val="2"/>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Моноблок настінного типу УКіМО BRАND-АUDІО-2-240-WM (8 зон, 650 Вт)</w:t>
            </w:r>
          </w:p>
        </w:tc>
        <w:tc>
          <w:tcPr>
            <w:tcW w:w="1198"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шт</w:t>
            </w:r>
          </w:p>
        </w:tc>
        <w:tc>
          <w:tcPr>
            <w:tcW w:w="1624"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1</w:t>
            </w:r>
          </w:p>
        </w:tc>
      </w:tr>
      <w:tr w:rsidR="001A6A8E" w:rsidTr="00805D51">
        <w:trPr>
          <w:trHeight w:val="207"/>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7</w:t>
            </w:r>
          </w:p>
        </w:tc>
        <w:tc>
          <w:tcPr>
            <w:tcW w:w="7091" w:type="dxa"/>
            <w:gridSpan w:val="2"/>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Гучномовець BRАND-АUDІО-WL-3, 3 Вт</w:t>
            </w:r>
          </w:p>
        </w:tc>
        <w:tc>
          <w:tcPr>
            <w:tcW w:w="1198"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шт</w:t>
            </w:r>
          </w:p>
        </w:tc>
        <w:tc>
          <w:tcPr>
            <w:tcW w:w="1624"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39</w:t>
            </w:r>
          </w:p>
        </w:tc>
      </w:tr>
      <w:tr w:rsidR="001A6A8E" w:rsidTr="00805D51">
        <w:trPr>
          <w:trHeight w:val="207"/>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8</w:t>
            </w:r>
          </w:p>
        </w:tc>
        <w:tc>
          <w:tcPr>
            <w:tcW w:w="7091" w:type="dxa"/>
            <w:gridSpan w:val="2"/>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Гучномовець DSР116ІІ (BRАND-АUDІО-WL-6), 6 Вт</w:t>
            </w:r>
          </w:p>
        </w:tc>
        <w:tc>
          <w:tcPr>
            <w:tcW w:w="1198"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шт</w:t>
            </w:r>
          </w:p>
        </w:tc>
        <w:tc>
          <w:tcPr>
            <w:tcW w:w="1624"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38</w:t>
            </w:r>
          </w:p>
        </w:tc>
      </w:tr>
      <w:tr w:rsidR="001A6A8E" w:rsidTr="00805D51">
        <w:trPr>
          <w:trHeight w:val="207"/>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b/>
                <w:bCs/>
                <w:i/>
                <w:iCs/>
                <w:color w:val="000000"/>
                <w:sz w:val="16"/>
                <w:szCs w:val="16"/>
                <w:lang w:val="uk-UA" w:eastAsia="uk-UA"/>
              </w:rPr>
            </w:pPr>
            <w:r w:rsidRPr="0068635B">
              <w:rPr>
                <w:rFonts w:ascii="Arial" w:eastAsia="Times New Roman" w:hAnsi="Arial" w:cs="Arial"/>
                <w:b/>
                <w:bCs/>
                <w:i/>
                <w:iCs/>
                <w:color w:val="000000"/>
                <w:sz w:val="16"/>
                <w:szCs w:val="16"/>
                <w:lang w:val="uk-UA" w:eastAsia="uk-UA"/>
              </w:rPr>
              <w:t> </w:t>
            </w:r>
          </w:p>
        </w:tc>
        <w:tc>
          <w:tcPr>
            <w:tcW w:w="7091" w:type="dxa"/>
            <w:gridSpan w:val="2"/>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b/>
                <w:bCs/>
                <w:i/>
                <w:iCs/>
                <w:color w:val="000000"/>
                <w:sz w:val="16"/>
                <w:szCs w:val="16"/>
                <w:lang w:val="uk-UA" w:eastAsia="uk-UA"/>
              </w:rPr>
            </w:pPr>
            <w:r w:rsidRPr="0068635B">
              <w:rPr>
                <w:rFonts w:ascii="Arial" w:eastAsia="Times New Roman" w:hAnsi="Arial" w:cs="Arial"/>
                <w:b/>
                <w:bCs/>
                <w:i/>
                <w:iCs/>
                <w:color w:val="000000"/>
                <w:sz w:val="16"/>
                <w:szCs w:val="16"/>
                <w:lang w:val="uk-UA" w:eastAsia="uk-UA"/>
              </w:rPr>
              <w:t>Резервне обладнання</w:t>
            </w:r>
          </w:p>
        </w:tc>
        <w:tc>
          <w:tcPr>
            <w:tcW w:w="1198"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b/>
                <w:bCs/>
                <w:i/>
                <w:iCs/>
                <w:color w:val="000000"/>
                <w:sz w:val="16"/>
                <w:szCs w:val="16"/>
                <w:lang w:val="uk-UA" w:eastAsia="uk-UA"/>
              </w:rPr>
            </w:pPr>
            <w:r w:rsidRPr="0068635B">
              <w:rPr>
                <w:rFonts w:ascii="Arial" w:eastAsia="Times New Roman" w:hAnsi="Arial" w:cs="Arial"/>
                <w:b/>
                <w:bCs/>
                <w:i/>
                <w:iCs/>
                <w:color w:val="000000"/>
                <w:sz w:val="16"/>
                <w:szCs w:val="16"/>
                <w:lang w:val="uk-UA" w:eastAsia="uk-UA"/>
              </w:rPr>
              <w:t> </w:t>
            </w:r>
          </w:p>
        </w:tc>
        <w:tc>
          <w:tcPr>
            <w:tcW w:w="1624"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b/>
                <w:bCs/>
                <w:i/>
                <w:iCs/>
                <w:color w:val="000000"/>
                <w:sz w:val="16"/>
                <w:szCs w:val="16"/>
                <w:lang w:val="uk-UA" w:eastAsia="uk-UA"/>
              </w:rPr>
            </w:pPr>
            <w:r w:rsidRPr="0068635B">
              <w:rPr>
                <w:rFonts w:ascii="Arial" w:eastAsia="Times New Roman" w:hAnsi="Arial" w:cs="Arial"/>
                <w:b/>
                <w:bCs/>
                <w:i/>
                <w:iCs/>
                <w:color w:val="000000"/>
                <w:sz w:val="16"/>
                <w:szCs w:val="16"/>
                <w:lang w:val="uk-UA" w:eastAsia="uk-UA"/>
              </w:rPr>
              <w:t> </w:t>
            </w:r>
          </w:p>
        </w:tc>
      </w:tr>
      <w:tr w:rsidR="001A6A8E" w:rsidTr="00805D51">
        <w:trPr>
          <w:trHeight w:val="408"/>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9</w:t>
            </w:r>
          </w:p>
        </w:tc>
        <w:tc>
          <w:tcPr>
            <w:tcW w:w="7091" w:type="dxa"/>
            <w:gridSpan w:val="2"/>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Сповіщувач пожежний димовий адресний DЕTЕСTО SMK100 (Устаткування, що не монтується)</w:t>
            </w:r>
          </w:p>
        </w:tc>
        <w:tc>
          <w:tcPr>
            <w:tcW w:w="1198"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шт</w:t>
            </w:r>
          </w:p>
        </w:tc>
        <w:tc>
          <w:tcPr>
            <w:tcW w:w="1624"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11</w:t>
            </w:r>
          </w:p>
        </w:tc>
      </w:tr>
      <w:tr w:rsidR="001A6A8E" w:rsidTr="00805D51">
        <w:trPr>
          <w:trHeight w:val="408"/>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10</w:t>
            </w:r>
          </w:p>
        </w:tc>
        <w:tc>
          <w:tcPr>
            <w:tcW w:w="7091" w:type="dxa"/>
            <w:gridSpan w:val="2"/>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Сповіщувач пожежний димовий адресний DЕTЕСTО SMK110 (Устаткування, що не монтується)</w:t>
            </w:r>
          </w:p>
        </w:tc>
        <w:tc>
          <w:tcPr>
            <w:tcW w:w="1198"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шт</w:t>
            </w:r>
          </w:p>
        </w:tc>
        <w:tc>
          <w:tcPr>
            <w:tcW w:w="1624"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6</w:t>
            </w:r>
          </w:p>
        </w:tc>
      </w:tr>
      <w:tr w:rsidR="001A6A8E" w:rsidTr="00805D51">
        <w:trPr>
          <w:trHeight w:val="207"/>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11</w:t>
            </w:r>
          </w:p>
        </w:tc>
        <w:tc>
          <w:tcPr>
            <w:tcW w:w="7091" w:type="dxa"/>
            <w:gridSpan w:val="2"/>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Сповіщувач ручний адресний DЕTЕСTО MNL110 (Устаткування, що не монтується)</w:t>
            </w:r>
          </w:p>
        </w:tc>
        <w:tc>
          <w:tcPr>
            <w:tcW w:w="1198"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шт</w:t>
            </w:r>
          </w:p>
        </w:tc>
        <w:tc>
          <w:tcPr>
            <w:tcW w:w="1624"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3</w:t>
            </w:r>
          </w:p>
        </w:tc>
      </w:tr>
      <w:tr w:rsidR="001A6A8E" w:rsidTr="00805D51">
        <w:trPr>
          <w:trHeight w:val="213"/>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b/>
                <w:bCs/>
                <w:color w:val="000000"/>
                <w:sz w:val="16"/>
                <w:szCs w:val="16"/>
                <w:lang w:val="uk-UA" w:eastAsia="uk-UA"/>
              </w:rPr>
            </w:pPr>
            <w:r w:rsidRPr="0068635B">
              <w:rPr>
                <w:rFonts w:ascii="Arial" w:eastAsia="Times New Roman" w:hAnsi="Arial" w:cs="Arial"/>
                <w:b/>
                <w:bCs/>
                <w:color w:val="000000"/>
                <w:sz w:val="16"/>
                <w:szCs w:val="16"/>
                <w:lang w:val="uk-UA" w:eastAsia="uk-UA"/>
              </w:rPr>
              <w:t> </w:t>
            </w:r>
          </w:p>
        </w:tc>
        <w:tc>
          <w:tcPr>
            <w:tcW w:w="9913" w:type="dxa"/>
            <w:gridSpan w:val="4"/>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b/>
                <w:bCs/>
                <w:color w:val="000000"/>
                <w:sz w:val="16"/>
                <w:szCs w:val="16"/>
                <w:lang w:val="uk-UA" w:eastAsia="uk-UA"/>
              </w:rPr>
            </w:pPr>
            <w:r w:rsidRPr="0068635B">
              <w:rPr>
                <w:rFonts w:ascii="Arial" w:eastAsia="Times New Roman" w:hAnsi="Arial" w:cs="Arial"/>
                <w:b/>
                <w:bCs/>
                <w:color w:val="000000"/>
                <w:sz w:val="16"/>
                <w:szCs w:val="16"/>
                <w:lang w:val="uk-UA" w:eastAsia="uk-UA"/>
              </w:rPr>
              <w:t>Кошторис №02-01-03 на пусконалагоджувальні роботи  Навчальний корпус (Літера А)»</w:t>
            </w:r>
          </w:p>
        </w:tc>
      </w:tr>
      <w:tr w:rsidR="001A6A8E" w:rsidTr="00805D51">
        <w:trPr>
          <w:trHeight w:val="207"/>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1</w:t>
            </w:r>
          </w:p>
        </w:tc>
        <w:tc>
          <w:tcPr>
            <w:tcW w:w="7091" w:type="dxa"/>
            <w:gridSpan w:val="2"/>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Прилад, пристрій програмування і налагодження</w:t>
            </w:r>
          </w:p>
        </w:tc>
        <w:tc>
          <w:tcPr>
            <w:tcW w:w="1198"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шт</w:t>
            </w:r>
          </w:p>
        </w:tc>
        <w:tc>
          <w:tcPr>
            <w:tcW w:w="1624"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1</w:t>
            </w:r>
          </w:p>
        </w:tc>
      </w:tr>
      <w:tr w:rsidR="001A6A8E" w:rsidTr="00805D51">
        <w:trPr>
          <w:trHeight w:val="408"/>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2</w:t>
            </w:r>
          </w:p>
        </w:tc>
        <w:tc>
          <w:tcPr>
            <w:tcW w:w="7091" w:type="dxa"/>
            <w:gridSpan w:val="2"/>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Схеми сигналізації.  Схема збору і реалізації сигналів інформації пристроїв захисту, автоматики електричних і технологічних режимів</w:t>
            </w:r>
          </w:p>
        </w:tc>
        <w:tc>
          <w:tcPr>
            <w:tcW w:w="1198"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сигнал</w:t>
            </w:r>
          </w:p>
        </w:tc>
        <w:tc>
          <w:tcPr>
            <w:tcW w:w="1624"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184</w:t>
            </w:r>
          </w:p>
        </w:tc>
      </w:tr>
      <w:tr w:rsidR="001A6A8E" w:rsidTr="00805D51">
        <w:trPr>
          <w:trHeight w:val="408"/>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3</w:t>
            </w:r>
          </w:p>
        </w:tc>
        <w:tc>
          <w:tcPr>
            <w:tcW w:w="7091" w:type="dxa"/>
            <w:gridSpan w:val="2"/>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Схеми сигналізації.  Схема утворення ділянки сигналізації [центральна, технологічна, місцева, аварійна, попереджувальна та ін.] пожежної сигналізації</w:t>
            </w:r>
          </w:p>
        </w:tc>
        <w:tc>
          <w:tcPr>
            <w:tcW w:w="1198"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ділянка</w:t>
            </w:r>
          </w:p>
        </w:tc>
        <w:tc>
          <w:tcPr>
            <w:tcW w:w="1624"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2</w:t>
            </w:r>
          </w:p>
        </w:tc>
      </w:tr>
      <w:tr w:rsidR="001A6A8E" w:rsidTr="00805D51">
        <w:trPr>
          <w:trHeight w:val="207"/>
        </w:trPr>
        <w:tc>
          <w:tcPr>
            <w:tcW w:w="435" w:type="dxa"/>
            <w:tcBorders>
              <w:top w:val="nil"/>
              <w:left w:val="single" w:sz="4" w:space="0" w:color="auto"/>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4</w:t>
            </w:r>
          </w:p>
        </w:tc>
        <w:tc>
          <w:tcPr>
            <w:tcW w:w="7091" w:type="dxa"/>
            <w:gridSpan w:val="2"/>
            <w:tcBorders>
              <w:top w:val="dotted" w:sz="4" w:space="0" w:color="auto"/>
              <w:left w:val="nil"/>
              <w:bottom w:val="dotted"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Прилад, пристрій програмування і налагодження</w:t>
            </w:r>
          </w:p>
        </w:tc>
        <w:tc>
          <w:tcPr>
            <w:tcW w:w="1198"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шт</w:t>
            </w:r>
          </w:p>
        </w:tc>
        <w:tc>
          <w:tcPr>
            <w:tcW w:w="1624" w:type="dxa"/>
            <w:tcBorders>
              <w:top w:val="nil"/>
              <w:left w:val="nil"/>
              <w:bottom w:val="dotted"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1</w:t>
            </w:r>
          </w:p>
        </w:tc>
      </w:tr>
      <w:tr w:rsidR="001A6A8E" w:rsidTr="00805D51">
        <w:trPr>
          <w:trHeight w:val="408"/>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5</w:t>
            </w:r>
          </w:p>
        </w:tc>
        <w:tc>
          <w:tcPr>
            <w:tcW w:w="7091" w:type="dxa"/>
            <w:gridSpan w:val="2"/>
            <w:tcBorders>
              <w:top w:val="dotted" w:sz="4" w:space="0" w:color="auto"/>
              <w:left w:val="nil"/>
              <w:bottom w:val="single" w:sz="4" w:space="0" w:color="auto"/>
              <w:right w:val="single" w:sz="4" w:space="0" w:color="auto"/>
            </w:tcBorders>
            <w:shd w:val="clear" w:color="auto" w:fill="auto"/>
            <w:vAlign w:val="center"/>
            <w:hideMark/>
          </w:tcPr>
          <w:p w:rsidR="0068635B" w:rsidRPr="0068635B" w:rsidRDefault="00615D86" w:rsidP="0068635B">
            <w:pPr>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Схеми сигналізації.  Схема утворення ділянки сигналізації [центральна, технологічна, місцева, аварійна, попереджувальна та ін.] оповіщення про пожежу</w:t>
            </w:r>
          </w:p>
        </w:tc>
        <w:tc>
          <w:tcPr>
            <w:tcW w:w="1198" w:type="dxa"/>
            <w:tcBorders>
              <w:top w:val="nil"/>
              <w:left w:val="nil"/>
              <w:bottom w:val="single"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ділянка</w:t>
            </w:r>
          </w:p>
        </w:tc>
        <w:tc>
          <w:tcPr>
            <w:tcW w:w="1624" w:type="dxa"/>
            <w:tcBorders>
              <w:top w:val="nil"/>
              <w:left w:val="nil"/>
              <w:bottom w:val="single" w:sz="4" w:space="0" w:color="auto"/>
              <w:right w:val="single" w:sz="4" w:space="0" w:color="auto"/>
            </w:tcBorders>
            <w:shd w:val="clear" w:color="auto" w:fill="auto"/>
            <w:vAlign w:val="center"/>
            <w:hideMark/>
          </w:tcPr>
          <w:p w:rsidR="0068635B" w:rsidRPr="0068635B" w:rsidRDefault="00615D86" w:rsidP="0068635B">
            <w:pPr>
              <w:jc w:val="right"/>
              <w:rPr>
                <w:rFonts w:ascii="Arial" w:eastAsia="Times New Roman" w:hAnsi="Arial" w:cs="Arial"/>
                <w:color w:val="000000"/>
                <w:sz w:val="16"/>
                <w:szCs w:val="16"/>
                <w:lang w:val="uk-UA" w:eastAsia="uk-UA"/>
              </w:rPr>
            </w:pPr>
            <w:r w:rsidRPr="0068635B">
              <w:rPr>
                <w:rFonts w:ascii="Arial" w:eastAsia="Times New Roman" w:hAnsi="Arial" w:cs="Arial"/>
                <w:color w:val="000000"/>
                <w:sz w:val="16"/>
                <w:szCs w:val="16"/>
                <w:lang w:val="uk-UA" w:eastAsia="uk-UA"/>
              </w:rPr>
              <w:t>5</w:t>
            </w:r>
          </w:p>
        </w:tc>
      </w:tr>
    </w:tbl>
    <w:p w:rsidR="00727DB6" w:rsidRDefault="00727DB6" w:rsidP="00805D51">
      <w:pPr>
        <w:shd w:val="clear" w:color="auto" w:fill="FFFFFF"/>
        <w:rPr>
          <w:b/>
          <w:lang w:val="uk-UA"/>
        </w:rPr>
      </w:pPr>
    </w:p>
    <w:p w:rsidR="00C96249" w:rsidRPr="000561C8" w:rsidRDefault="00615D86" w:rsidP="000561C8">
      <w:pPr>
        <w:shd w:val="clear" w:color="auto" w:fill="FFFFFF"/>
        <w:jc w:val="both"/>
        <w:rPr>
          <w:i/>
          <w:lang w:val="uk-UA"/>
        </w:rPr>
      </w:pPr>
      <w:r w:rsidRPr="0020668B">
        <w:rPr>
          <w:i/>
          <w:lang w:val="uk-UA"/>
        </w:rPr>
        <w:t>У разі наявності в даній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r w:rsidR="00805D51">
        <w:rPr>
          <w:i/>
          <w:lang w:val="uk-UA"/>
        </w:rPr>
        <w:t xml:space="preserve"> у випадку надання Учасником «еквівалентного» обладнання обов’язково до укладення договору Учасником проводиться коригування робочого проєкту та проводиться експертиза відповідного напрямку, дані кошти передбачаються в розрахунку вартості пропозиції, на розуміння даних вимог Учасником в складі пропозиції надається відповідний Гарантійний лист </w:t>
      </w:r>
    </w:p>
    <w:p w:rsidR="00C96249" w:rsidRDefault="00C96249" w:rsidP="0055480F">
      <w:pPr>
        <w:tabs>
          <w:tab w:val="left" w:pos="4253"/>
        </w:tabs>
        <w:rPr>
          <w:i/>
          <w:iCs/>
          <w:lang w:val="uk-UA"/>
        </w:rPr>
      </w:pPr>
    </w:p>
    <w:p w:rsidR="0077458C" w:rsidRDefault="0077458C" w:rsidP="0055480F">
      <w:pPr>
        <w:tabs>
          <w:tab w:val="left" w:pos="4253"/>
        </w:tabs>
        <w:rPr>
          <w:i/>
          <w:iCs/>
          <w:lang w:val="uk-UA"/>
        </w:rPr>
      </w:pPr>
    </w:p>
    <w:p w:rsidR="0055480F" w:rsidRPr="0042416A" w:rsidRDefault="00615D86" w:rsidP="0055480F">
      <w:pPr>
        <w:ind w:left="4536" w:right="-1"/>
        <w:jc w:val="right"/>
        <w:rPr>
          <w:b/>
          <w:sz w:val="28"/>
          <w:szCs w:val="28"/>
          <w:lang w:val="uk-UA"/>
        </w:rPr>
      </w:pPr>
      <w:r w:rsidRPr="0042416A">
        <w:rPr>
          <w:b/>
          <w:sz w:val="28"/>
          <w:szCs w:val="28"/>
          <w:lang w:val="uk-UA"/>
        </w:rPr>
        <w:t xml:space="preserve">Додаток 4 </w:t>
      </w:r>
    </w:p>
    <w:p w:rsidR="0055480F" w:rsidRPr="00567E43" w:rsidRDefault="0055480F" w:rsidP="0055480F">
      <w:pPr>
        <w:ind w:right="-1" w:firstLine="425"/>
        <w:jc w:val="both"/>
        <w:rPr>
          <w:b/>
          <w:lang w:val="uk-UA"/>
        </w:rPr>
      </w:pPr>
    </w:p>
    <w:p w:rsidR="0055480F" w:rsidRPr="005536FA" w:rsidRDefault="00615D86" w:rsidP="005536FA">
      <w:pPr>
        <w:ind w:left="-284" w:right="-1" w:firstLine="284"/>
        <w:jc w:val="center"/>
        <w:rPr>
          <w:sz w:val="28"/>
          <w:szCs w:val="28"/>
          <w:lang w:val="uk-UA"/>
        </w:rPr>
      </w:pPr>
      <w:r w:rsidRPr="005536FA">
        <w:rPr>
          <w:b/>
          <w:sz w:val="28"/>
          <w:szCs w:val="28"/>
          <w:lang w:val="uk-UA"/>
        </w:rPr>
        <w:t>Перелік документів,</w:t>
      </w:r>
      <w:r w:rsidRPr="005536FA">
        <w:rPr>
          <w:sz w:val="28"/>
          <w:szCs w:val="28"/>
          <w:lang w:val="uk-UA"/>
        </w:rPr>
        <w:t xml:space="preserve"> </w:t>
      </w:r>
      <w:r w:rsidRPr="005536FA">
        <w:rPr>
          <w:b/>
          <w:sz w:val="28"/>
          <w:szCs w:val="28"/>
          <w:lang w:val="uk-UA"/>
        </w:rPr>
        <w:t>які повинні бути завантажені учасником у складі тендерної пропозиції</w:t>
      </w:r>
    </w:p>
    <w:p w:rsidR="0055480F" w:rsidRPr="00567E43" w:rsidRDefault="0055480F" w:rsidP="0055480F">
      <w:pPr>
        <w:ind w:left="-284" w:right="-1" w:firstLine="284"/>
        <w:jc w:val="both"/>
        <w:rPr>
          <w:b/>
          <w:lang w:val="uk-UA"/>
        </w:rPr>
      </w:pPr>
    </w:p>
    <w:p w:rsidR="0055480F" w:rsidRPr="00567E43" w:rsidRDefault="00615D86" w:rsidP="0055480F">
      <w:pPr>
        <w:ind w:left="-284" w:right="-1" w:firstLine="284"/>
        <w:jc w:val="both"/>
        <w:rPr>
          <w:lang w:val="uk-UA"/>
        </w:rPr>
      </w:pPr>
      <w:r w:rsidRPr="00567E43">
        <w:rPr>
          <w:lang w:val="uk-UA"/>
        </w:rPr>
        <w:t xml:space="preserve">1. Кваліфікаційні критерії та перелік документів, що підтверджують інформацію учасників про відповідність їх таким критеріям згідно з </w:t>
      </w:r>
      <w:r w:rsidRPr="00567E43">
        <w:rPr>
          <w:b/>
          <w:lang w:val="uk-UA"/>
        </w:rPr>
        <w:t>додатком 1</w:t>
      </w:r>
      <w:r w:rsidRPr="00567E43">
        <w:rPr>
          <w:lang w:val="uk-UA"/>
        </w:rPr>
        <w:t>.</w:t>
      </w:r>
    </w:p>
    <w:p w:rsidR="0055480F" w:rsidRPr="00567E43" w:rsidRDefault="00615D86" w:rsidP="0055480F">
      <w:pPr>
        <w:ind w:left="-284" w:right="-1" w:firstLine="284"/>
        <w:jc w:val="both"/>
        <w:rPr>
          <w:lang w:val="uk-UA"/>
        </w:rPr>
      </w:pPr>
      <w:r w:rsidRPr="00567E43">
        <w:rPr>
          <w:lang w:val="uk-UA"/>
        </w:rPr>
        <w:t xml:space="preserve">2. Інформація про відсутність підстав, визначених у частинах першій і другій статті 17 Закону, яка надається учасником у складі пропозиції у вигляді довідки (довідок) в довільній формі або згідно форми наведеної в </w:t>
      </w:r>
      <w:r w:rsidRPr="00567E43">
        <w:rPr>
          <w:b/>
          <w:lang w:val="uk-UA"/>
        </w:rPr>
        <w:t>додатку 2</w:t>
      </w:r>
      <w:r w:rsidRPr="00567E43">
        <w:rPr>
          <w:lang w:val="uk-UA"/>
        </w:rPr>
        <w:t>.</w:t>
      </w:r>
    </w:p>
    <w:p w:rsidR="0055480F" w:rsidRPr="00567E43" w:rsidRDefault="00615D86" w:rsidP="0055480F">
      <w:pPr>
        <w:ind w:left="-284" w:right="-1" w:firstLine="284"/>
        <w:jc w:val="both"/>
        <w:rPr>
          <w:lang w:val="uk-UA"/>
        </w:rPr>
      </w:pPr>
      <w:r>
        <w:rPr>
          <w:lang w:val="uk-UA"/>
        </w:rPr>
        <w:t>3</w:t>
      </w:r>
      <w:r w:rsidRPr="00567E43">
        <w:rPr>
          <w:lang w:val="uk-UA"/>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5480F" w:rsidRPr="00567E43" w:rsidRDefault="00615D86" w:rsidP="0055480F">
      <w:pPr>
        <w:ind w:left="-284" w:right="-1" w:firstLine="284"/>
        <w:jc w:val="both"/>
        <w:rPr>
          <w:lang w:val="uk-UA"/>
        </w:rPr>
      </w:pPr>
      <w:r w:rsidRPr="00567E43">
        <w:rPr>
          <w:lang w:val="uk-UA"/>
        </w:rPr>
        <w:t>- протокол засновників та/або наказ про призначення (у разі 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rsidR="0055480F" w:rsidRPr="00567E43" w:rsidRDefault="00615D86" w:rsidP="0055480F">
      <w:pPr>
        <w:ind w:left="-284" w:right="-1" w:firstLine="284"/>
        <w:jc w:val="both"/>
        <w:rPr>
          <w:lang w:val="uk-UA"/>
        </w:rPr>
      </w:pPr>
      <w:r w:rsidRPr="00567E43">
        <w:rPr>
          <w:lang w:val="uk-UA"/>
        </w:rPr>
        <w:t>- повноваження фізичної особи, керівника підприємства, у тому числі фізичної особи-підприємця, підтверджуються поданням в складі тендерної пропозиції копії паспорта відповідно до Постанови ВРУ «Про затвердження положень про паспорт громадянина України та про паспорт громадянина України для виїзду за кордон».</w:t>
      </w:r>
    </w:p>
    <w:p w:rsidR="0055480F" w:rsidRPr="00567E43" w:rsidRDefault="00615D86" w:rsidP="0055480F">
      <w:pPr>
        <w:ind w:left="-284" w:right="-1" w:firstLine="284"/>
        <w:jc w:val="both"/>
        <w:rPr>
          <w:lang w:val="uk-UA"/>
        </w:rPr>
      </w:pPr>
      <w:r>
        <w:rPr>
          <w:lang w:val="uk-UA"/>
        </w:rPr>
        <w:t>4</w:t>
      </w:r>
      <w:r w:rsidRPr="00567E43">
        <w:rPr>
          <w:lang w:val="uk-UA"/>
        </w:rPr>
        <w:t>. Відомості про учасника (довільна форма).</w:t>
      </w:r>
    </w:p>
    <w:p w:rsidR="0055480F" w:rsidRDefault="00615D86" w:rsidP="0055480F">
      <w:pPr>
        <w:tabs>
          <w:tab w:val="left" w:pos="84"/>
          <w:tab w:val="left" w:pos="1440"/>
        </w:tabs>
        <w:ind w:left="-284" w:right="-1" w:firstLine="284"/>
        <w:jc w:val="both"/>
        <w:rPr>
          <w:lang w:val="uk-UA"/>
        </w:rPr>
      </w:pPr>
      <w:r w:rsidRPr="00567E43">
        <w:rPr>
          <w:lang w:val="uk-UA"/>
        </w:rPr>
        <w:t>6.</w:t>
      </w:r>
      <w:r w:rsidRPr="00DE13C4">
        <w:rPr>
          <w:lang w:val="uk-UA"/>
        </w:rPr>
        <w:t xml:space="preserve"> </w:t>
      </w:r>
      <w:r w:rsidRPr="00567E43">
        <w:rPr>
          <w:lang w:val="uk-UA"/>
        </w:rPr>
        <w:t>Документи, які повинен подати Учасник для підтвердження того, що він здійснює господарську діяльність відповідно до положень установчих документів (статуту) та відповідно до вимог чинного законодавства:</w:t>
      </w:r>
    </w:p>
    <w:p w:rsidR="0055480F" w:rsidRPr="00567E43" w:rsidRDefault="00615D86" w:rsidP="0055480F">
      <w:pPr>
        <w:tabs>
          <w:tab w:val="left" w:pos="84"/>
          <w:tab w:val="left" w:pos="1440"/>
        </w:tabs>
        <w:ind w:left="-284" w:right="-1" w:firstLine="284"/>
        <w:jc w:val="both"/>
        <w:rPr>
          <w:lang w:val="uk-UA"/>
        </w:rPr>
      </w:pPr>
      <w:r>
        <w:rPr>
          <w:lang w:val="uk-UA"/>
        </w:rPr>
        <w:t>-</w:t>
      </w:r>
      <w:r w:rsidRPr="00712EF6">
        <w:rPr>
          <w:lang w:val="uk-UA"/>
        </w:rPr>
        <w:t xml:space="preserve"> </w:t>
      </w:r>
      <w:r>
        <w:rPr>
          <w:lang w:val="uk-UA"/>
        </w:rPr>
        <w:t>в</w:t>
      </w:r>
      <w:r w:rsidRPr="00712EF6">
        <w:rPr>
          <w:lang w:val="uk-UA"/>
        </w:rPr>
        <w:t>ідомості з ЄДРПОУ про Учасника - юридичну особу або Учасника - фізичну особу – суб’єкта підприємницької діяльності відповідно до Положення про Єдиний держаний реєстр підприємств та організацій України, затвердженому постановою Кабінету Міністрів Украї</w:t>
      </w:r>
      <w:r w:rsidR="0078084A">
        <w:rPr>
          <w:lang w:val="uk-UA"/>
        </w:rPr>
        <w:t>ни від 22.01.1996 № 118</w:t>
      </w:r>
      <w:r>
        <w:rPr>
          <w:lang w:val="uk-UA"/>
        </w:rPr>
        <w:t>;</w:t>
      </w:r>
    </w:p>
    <w:p w:rsidR="0055480F" w:rsidRDefault="00615D86" w:rsidP="0055480F">
      <w:pPr>
        <w:tabs>
          <w:tab w:val="left" w:pos="84"/>
          <w:tab w:val="left" w:pos="1440"/>
        </w:tabs>
        <w:ind w:left="-284" w:right="-1" w:firstLine="284"/>
        <w:jc w:val="both"/>
        <w:rPr>
          <w:rStyle w:val="affffa"/>
          <w:b w:val="0"/>
          <w:lang w:val="uk-UA"/>
        </w:rPr>
      </w:pPr>
      <w:r w:rsidRPr="00567E43">
        <w:rPr>
          <w:lang w:val="uk-UA"/>
        </w:rPr>
        <w:t xml:space="preserve">- </w:t>
      </w:r>
      <w:r w:rsidRPr="00567E43">
        <w:rPr>
          <w:rStyle w:val="affffa"/>
          <w:b w:val="0"/>
          <w:lang w:val="uk-UA"/>
        </w:rPr>
        <w:t xml:space="preserve">витяг з </w:t>
      </w:r>
      <w:r w:rsidRPr="00567E43">
        <w:rPr>
          <w:color w:val="000000"/>
          <w:lang w:val="uk-UA"/>
        </w:rPr>
        <w:t>Єдиного державного реєстру юридичних осіб та фізичних осіб-підприємців</w:t>
      </w:r>
      <w:r w:rsidRPr="00567E43">
        <w:rPr>
          <w:rStyle w:val="affffa"/>
          <w:b w:val="0"/>
          <w:lang w:val="uk-UA"/>
        </w:rPr>
        <w:t>;</w:t>
      </w:r>
    </w:p>
    <w:p w:rsidR="0055480F" w:rsidRPr="00567E43" w:rsidRDefault="00615D86" w:rsidP="0055480F">
      <w:pPr>
        <w:pStyle w:val="HTML0"/>
        <w:shd w:val="clear" w:color="auto" w:fill="FFFFFF"/>
        <w:ind w:left="-284" w:right="-1" w:firstLine="284"/>
        <w:jc w:val="both"/>
        <w:rPr>
          <w:rFonts w:ascii="Times New Roman" w:hAnsi="Times New Roman"/>
          <w:color w:val="000000"/>
          <w:sz w:val="24"/>
          <w:lang w:val="uk-UA"/>
        </w:rPr>
      </w:pPr>
      <w:r w:rsidRPr="00567E43">
        <w:rPr>
          <w:rStyle w:val="affffa"/>
          <w:rFonts w:ascii="Times New Roman" w:eastAsia="Arial" w:hAnsi="Times New Roman"/>
          <w:b w:val="0"/>
          <w:sz w:val="24"/>
          <w:lang w:val="uk-UA"/>
        </w:rPr>
        <w:t xml:space="preserve">- </w:t>
      </w:r>
      <w:r w:rsidRPr="00567E43">
        <w:rPr>
          <w:rFonts w:ascii="Times New Roman" w:hAnsi="Times New Roman"/>
          <w:color w:val="000000"/>
          <w:sz w:val="24"/>
          <w:lang w:val="uk-UA"/>
        </w:rPr>
        <w:t>копію витягу з реєстру платника податку на додану вартість або копію свідоцтва про реєстрацію платника податку на додану вартість (у передбачених законодавством випадках) (</w:t>
      </w:r>
      <w:r w:rsidRPr="00567E43">
        <w:rPr>
          <w:rFonts w:ascii="Times New Roman" w:hAnsi="Times New Roman"/>
          <w:i/>
          <w:color w:val="000000"/>
          <w:sz w:val="24"/>
          <w:lang w:val="uk-UA"/>
        </w:rPr>
        <w:t>для юридичних осіб</w:t>
      </w:r>
      <w:r w:rsidRPr="00567E43">
        <w:rPr>
          <w:rFonts w:ascii="Times New Roman" w:hAnsi="Times New Roman"/>
          <w:color w:val="000000"/>
          <w:sz w:val="24"/>
          <w:lang w:val="uk-UA"/>
        </w:rPr>
        <w:t>);</w:t>
      </w:r>
    </w:p>
    <w:p w:rsidR="0055480F" w:rsidRDefault="00615D86" w:rsidP="0055480F">
      <w:pPr>
        <w:pStyle w:val="HTML0"/>
        <w:shd w:val="clear" w:color="auto" w:fill="FFFFFF"/>
        <w:ind w:left="-284" w:right="-1" w:firstLine="284"/>
        <w:jc w:val="both"/>
        <w:rPr>
          <w:rFonts w:ascii="Times New Roman" w:hAnsi="Times New Roman"/>
          <w:color w:val="000000"/>
          <w:sz w:val="24"/>
          <w:lang w:val="uk-UA"/>
        </w:rPr>
      </w:pPr>
      <w:r w:rsidRPr="00567E43">
        <w:rPr>
          <w:rFonts w:ascii="Times New Roman" w:hAnsi="Times New Roman"/>
          <w:color w:val="000000"/>
          <w:sz w:val="24"/>
          <w:lang w:val="uk-UA"/>
        </w:rPr>
        <w:t>- копію витягу з реєстру платника єдиного податку або копію свідоцтва платника єдиного податку (у передбачених законодавством випадках) (</w:t>
      </w:r>
      <w:r w:rsidRPr="00567E43">
        <w:rPr>
          <w:rFonts w:ascii="Times New Roman" w:hAnsi="Times New Roman"/>
          <w:i/>
          <w:color w:val="000000"/>
          <w:sz w:val="24"/>
          <w:lang w:val="uk-UA"/>
        </w:rPr>
        <w:t>для фізичних осіб-підприємців</w:t>
      </w:r>
      <w:r w:rsidRPr="00567E43">
        <w:rPr>
          <w:rFonts w:ascii="Times New Roman" w:hAnsi="Times New Roman"/>
          <w:color w:val="000000"/>
          <w:sz w:val="24"/>
          <w:lang w:val="uk-UA"/>
        </w:rPr>
        <w:t>);</w:t>
      </w:r>
    </w:p>
    <w:p w:rsidR="0055480F" w:rsidRDefault="00615D86" w:rsidP="0055480F">
      <w:pPr>
        <w:pStyle w:val="HTML0"/>
        <w:shd w:val="clear" w:color="auto" w:fill="FFFFFF"/>
        <w:ind w:left="-284" w:right="-1" w:firstLine="284"/>
        <w:jc w:val="both"/>
        <w:rPr>
          <w:rStyle w:val="affffa"/>
          <w:rFonts w:ascii="Times New Roman" w:eastAsia="Arial" w:hAnsi="Times New Roman"/>
          <w:b w:val="0"/>
          <w:sz w:val="24"/>
          <w:lang w:val="uk-UA"/>
        </w:rPr>
      </w:pPr>
      <w:r>
        <w:rPr>
          <w:rStyle w:val="affffa"/>
          <w:rFonts w:ascii="Times New Roman" w:eastAsia="Arial" w:hAnsi="Times New Roman"/>
          <w:b w:val="0"/>
          <w:sz w:val="24"/>
          <w:lang w:val="uk-UA"/>
        </w:rPr>
        <w:t>- к</w:t>
      </w:r>
      <w:r w:rsidRPr="00925495">
        <w:rPr>
          <w:rStyle w:val="affffa"/>
          <w:rFonts w:ascii="Times New Roman" w:eastAsia="Arial" w:hAnsi="Times New Roman"/>
          <w:b w:val="0"/>
          <w:sz w:val="24"/>
          <w:lang w:val="uk-UA"/>
        </w:rPr>
        <w:t>опія витягу або повідомлення або довідки ДФС про неперебування учасника в переліку платників, які відповідають критеріям ризиковості платника податків. Документ повинен бути виданий у поточному році.</w:t>
      </w:r>
    </w:p>
    <w:p w:rsidR="00854E3C" w:rsidRDefault="00615D86" w:rsidP="0055480F">
      <w:pPr>
        <w:pStyle w:val="HTML0"/>
        <w:shd w:val="clear" w:color="auto" w:fill="FFFFFF"/>
        <w:ind w:left="-284" w:right="-1" w:firstLine="284"/>
        <w:jc w:val="both"/>
        <w:rPr>
          <w:rStyle w:val="affffa"/>
          <w:rFonts w:ascii="Times New Roman" w:eastAsia="Arial" w:hAnsi="Times New Roman"/>
          <w:b w:val="0"/>
          <w:sz w:val="24"/>
          <w:lang w:val="uk-UA"/>
        </w:rPr>
      </w:pPr>
      <w:r>
        <w:rPr>
          <w:rStyle w:val="affffa"/>
          <w:rFonts w:ascii="Times New Roman" w:eastAsia="Arial" w:hAnsi="Times New Roman"/>
          <w:b w:val="0"/>
          <w:sz w:val="24"/>
          <w:lang w:val="uk-UA"/>
        </w:rPr>
        <w:t>- к</w:t>
      </w:r>
      <w:r w:rsidRPr="00925495">
        <w:rPr>
          <w:rStyle w:val="affffa"/>
          <w:rFonts w:ascii="Times New Roman" w:eastAsia="Arial" w:hAnsi="Times New Roman"/>
          <w:b w:val="0"/>
          <w:sz w:val="24"/>
          <w:lang w:val="uk-UA"/>
        </w:rPr>
        <w:t>опія  витягу або повідомлення або довідки ДФС про відкриті рахунки Учасника в банках. Документ повинен бути виданий у поточному році.</w:t>
      </w:r>
    </w:p>
    <w:p w:rsidR="00980A5F" w:rsidRDefault="00615D86" w:rsidP="00334064">
      <w:pPr>
        <w:pStyle w:val="HTML0"/>
        <w:shd w:val="clear" w:color="auto" w:fill="FFFFFF"/>
        <w:ind w:left="-284" w:right="-1" w:firstLine="284"/>
        <w:jc w:val="both"/>
        <w:rPr>
          <w:rStyle w:val="affffa"/>
          <w:rFonts w:ascii="Times New Roman" w:eastAsia="Arial" w:hAnsi="Times New Roman"/>
          <w:b w:val="0"/>
          <w:bCs w:val="0"/>
          <w:sz w:val="24"/>
          <w:lang w:val="uk-UA"/>
        </w:rPr>
      </w:pPr>
      <w:r>
        <w:rPr>
          <w:rStyle w:val="affffa"/>
          <w:rFonts w:ascii="Times New Roman" w:eastAsia="Arial" w:hAnsi="Times New Roman"/>
          <w:b w:val="0"/>
          <w:bCs w:val="0"/>
          <w:sz w:val="24"/>
          <w:lang w:val="uk-UA"/>
        </w:rPr>
        <w:t>- з</w:t>
      </w:r>
      <w:r w:rsidRPr="0078084A">
        <w:rPr>
          <w:rStyle w:val="affffa"/>
          <w:rFonts w:ascii="Times New Roman" w:eastAsia="Arial" w:hAnsi="Times New Roman"/>
          <w:b w:val="0"/>
          <w:bCs w:val="0"/>
          <w:sz w:val="24"/>
          <w:lang w:val="uk-UA"/>
        </w:rPr>
        <w:t>авірена учасником копія звіту з праці (форма № 1-ПВ) за останній звітній період або офіційний лист (довідка/інформація тощо) від органу статистики про те, що даний учасник не звітує за даною формою.</w:t>
      </w:r>
    </w:p>
    <w:p w:rsidR="00980A5F" w:rsidRPr="00872734" w:rsidRDefault="00615D86" w:rsidP="00872734">
      <w:pPr>
        <w:pStyle w:val="HTML0"/>
        <w:shd w:val="clear" w:color="auto" w:fill="FFFFFF"/>
        <w:ind w:left="-284" w:right="-1" w:firstLine="284"/>
        <w:jc w:val="both"/>
        <w:rPr>
          <w:rStyle w:val="affffa"/>
          <w:rFonts w:ascii="Times New Roman" w:eastAsia="Arial" w:hAnsi="Times New Roman"/>
          <w:b w:val="0"/>
          <w:bCs w:val="0"/>
          <w:sz w:val="24"/>
          <w:lang w:val="uk-UA"/>
        </w:rPr>
      </w:pPr>
      <w:r w:rsidRPr="00334064">
        <w:rPr>
          <w:rStyle w:val="affffa"/>
          <w:rFonts w:ascii="Times New Roman" w:eastAsia="Arial" w:hAnsi="Times New Roman"/>
          <w:b w:val="0"/>
          <w:bCs w:val="0"/>
          <w:sz w:val="24"/>
          <w:lang w:val="uk-UA"/>
        </w:rPr>
        <w:t>У зв’язку з наявністю шкідливих та небезпечних умов праці на об’єкті та керуючись постановою Кабінету Міністрів України від 01.08.1992 № 442, Учасник повинен надати в складі тендерної пропозиції документ (акт, або довідку, або інший документ) щодо вивчення матеріалів атестації робочих місць Учасника за умовами праці, виданий територіальним органом управління Держпраці або проектною та науково-дослідною організацією або технічною інспекці</w:t>
      </w:r>
      <w:r w:rsidR="005F1502" w:rsidRPr="00334064">
        <w:rPr>
          <w:rStyle w:val="affffa"/>
          <w:rFonts w:ascii="Times New Roman" w:eastAsia="Arial" w:hAnsi="Times New Roman"/>
          <w:b w:val="0"/>
          <w:bCs w:val="0"/>
          <w:sz w:val="24"/>
          <w:lang w:val="uk-UA"/>
        </w:rPr>
        <w:t>єю праці профспілок щодо керівника робіт (відповідно до займаної посади н</w:t>
      </w:r>
      <w:r w:rsidR="00727DB6">
        <w:rPr>
          <w:rStyle w:val="affffa"/>
          <w:rFonts w:ascii="Times New Roman" w:eastAsia="Arial" w:hAnsi="Times New Roman"/>
          <w:b w:val="0"/>
          <w:bCs w:val="0"/>
          <w:sz w:val="24"/>
          <w:lang w:val="uk-UA"/>
        </w:rPr>
        <w:t>а підприємстві Учасника)</w:t>
      </w:r>
      <w:r w:rsidRPr="00334064">
        <w:rPr>
          <w:rStyle w:val="affffa"/>
          <w:rFonts w:ascii="Times New Roman" w:eastAsia="Arial" w:hAnsi="Times New Roman"/>
          <w:b w:val="0"/>
          <w:bCs w:val="0"/>
          <w:sz w:val="24"/>
          <w:lang w:val="uk-UA"/>
        </w:rPr>
        <w:t xml:space="preserve">, </w:t>
      </w:r>
      <w:r w:rsidR="005F1502" w:rsidRPr="00334064">
        <w:rPr>
          <w:rStyle w:val="affffa"/>
          <w:rFonts w:ascii="Times New Roman" w:eastAsia="Arial" w:hAnsi="Times New Roman"/>
          <w:b w:val="0"/>
          <w:bCs w:val="0"/>
          <w:sz w:val="24"/>
          <w:lang w:val="uk-UA"/>
        </w:rPr>
        <w:t>інженера-проектувальника, інженера з проектно-кошторисної роботи, електромонтерів ОП сигналізації, налагоджувальника контрольно-вимірювальних приладів</w:t>
      </w:r>
      <w:r w:rsidRPr="00334064">
        <w:rPr>
          <w:rStyle w:val="affffa"/>
          <w:rFonts w:ascii="Times New Roman" w:eastAsia="Arial" w:hAnsi="Times New Roman"/>
          <w:b w:val="0"/>
          <w:bCs w:val="0"/>
          <w:sz w:val="24"/>
          <w:lang w:val="uk-UA"/>
        </w:rPr>
        <w:t>. Такий документ повинен містити  рівні потенційно небезпечних виробничих факторів на робочих місцях. Підтвердити факт проведення контролю (перевірки) Держпраці за якістю проведення атестації робочих місць за умовами праці, правильністю застосування списків  виробництв, робіт,  професій, посад і показників, зайнятість в яких дає право на  пенсію  за  віком  на пільгових умовах (461-2016-п), Списків виробництв, робіт, цехів, професій і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 (1290-97-п),  Переліку  виробництв, цехів, професій і посад із шкідливими  умовами  праці,  робота  в яких дає право на скорочену тривалість  робочого  тижня  (163-2001-п),  Переліків робіт із особливо  шкідливими  і  особливо  важкими та шкідливими і важкими умовами  праці,  на яких встановлюється підвищена оплата праці, та інших  нормативно-правових  актів,  відповідно  до  яких надаються пільги  та компенсації працівникам за роботу із шкідливими умовами праці (шляхом листа від Держпраці, або іншого документального засвідчення проведення такого контролю (перевірки).</w:t>
      </w:r>
    </w:p>
    <w:p w:rsidR="00872734" w:rsidRDefault="00615D86" w:rsidP="00B95C0C">
      <w:pPr>
        <w:tabs>
          <w:tab w:val="left" w:pos="84"/>
          <w:tab w:val="left" w:pos="1440"/>
        </w:tabs>
        <w:ind w:left="-284" w:right="-1" w:firstLine="284"/>
        <w:jc w:val="both"/>
        <w:rPr>
          <w:lang w:val="uk-UA"/>
        </w:rPr>
      </w:pPr>
      <w:r w:rsidRPr="00567E43">
        <w:rPr>
          <w:lang w:val="uk-UA"/>
        </w:rPr>
        <w:t xml:space="preserve">7. Тендерну пропозицію (згідно з </w:t>
      </w:r>
      <w:r w:rsidRPr="00567E43">
        <w:rPr>
          <w:b/>
          <w:lang w:val="uk-UA"/>
        </w:rPr>
        <w:t>додатком 5</w:t>
      </w:r>
      <w:r w:rsidRPr="00567E43">
        <w:rPr>
          <w:lang w:val="uk-UA"/>
        </w:rPr>
        <w:t>).</w:t>
      </w:r>
    </w:p>
    <w:p w:rsidR="0055480F" w:rsidRDefault="00615D86" w:rsidP="00334064">
      <w:pPr>
        <w:ind w:left="-284" w:right="-1" w:firstLine="284"/>
        <w:jc w:val="both"/>
        <w:rPr>
          <w:lang w:val="uk-UA"/>
        </w:rPr>
      </w:pPr>
      <w:r>
        <w:rPr>
          <w:lang w:val="uk-UA"/>
        </w:rPr>
        <w:t xml:space="preserve">8. </w:t>
      </w:r>
      <w:r w:rsidRPr="00882195">
        <w:rPr>
          <w:lang w:val="uk-UA"/>
        </w:rPr>
        <w:t>Копія ліцензії та/або копія наказу про видачу ліцензій на ведення господарської діяльності Державної служби України з надзвичайних ситуацій (Державного департаменту пожежної безпеки) на надання послуг і виконання робіт протипожежного призначення «Монтаж, підтримання експлуатаційної придатності (технічне обслуговування) систем пожежної сигналізації, оповіщення про пожежу та управління евакуацією людей, устаткування дл</w:t>
      </w:r>
      <w:r>
        <w:rPr>
          <w:lang w:val="uk-UA"/>
        </w:rPr>
        <w:t>я передачі тривожних сповіщень»</w:t>
      </w:r>
      <w:r w:rsidR="000710C8">
        <w:rPr>
          <w:lang w:val="uk-UA"/>
        </w:rPr>
        <w:t xml:space="preserve"> </w:t>
      </w:r>
      <w:r>
        <w:rPr>
          <w:lang w:val="uk-UA"/>
        </w:rPr>
        <w:t>або аналогічний документ котрий дозволяє виконання робіт згідно предмету закупівлі</w:t>
      </w:r>
      <w:r w:rsidRPr="00882195">
        <w:rPr>
          <w:lang w:val="uk-UA"/>
        </w:rPr>
        <w:t>.</w:t>
      </w:r>
    </w:p>
    <w:p w:rsidR="00334064" w:rsidRPr="00567E43" w:rsidRDefault="00334064" w:rsidP="00334064">
      <w:pPr>
        <w:ind w:left="-284" w:right="-1" w:firstLine="284"/>
        <w:jc w:val="both"/>
        <w:rPr>
          <w:lang w:val="uk-UA"/>
        </w:rPr>
      </w:pPr>
    </w:p>
    <w:p w:rsidR="00B95C0C" w:rsidRPr="00C92443" w:rsidRDefault="00615D86" w:rsidP="00C92443">
      <w:pPr>
        <w:ind w:left="-284" w:right="-1" w:firstLine="284"/>
        <w:jc w:val="both"/>
        <w:rPr>
          <w:color w:val="000000"/>
          <w:lang w:val="uk-UA"/>
        </w:rPr>
      </w:pPr>
      <w:r w:rsidRPr="00567E43">
        <w:rPr>
          <w:i/>
          <w:color w:val="000000"/>
          <w:lang w:val="uk-UA"/>
        </w:rPr>
        <w:t>Примітка: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вищезазначених документів</w:t>
      </w:r>
      <w:r w:rsidRPr="00567E43">
        <w:rPr>
          <w:color w:val="000000"/>
          <w:lang w:val="uk-UA"/>
        </w:rPr>
        <w:t>.</w:t>
      </w:r>
    </w:p>
    <w:p w:rsidR="00C96249" w:rsidRDefault="00C96249" w:rsidP="005964E8">
      <w:pPr>
        <w:ind w:left="4536" w:right="-1"/>
        <w:jc w:val="right"/>
        <w:rPr>
          <w:b/>
          <w:sz w:val="28"/>
          <w:szCs w:val="28"/>
          <w:lang w:val="uk-UA"/>
        </w:rPr>
      </w:pPr>
    </w:p>
    <w:p w:rsidR="00C96249" w:rsidRDefault="00C96249" w:rsidP="005964E8">
      <w:pPr>
        <w:ind w:left="4536" w:right="-1"/>
        <w:jc w:val="right"/>
        <w:rPr>
          <w:b/>
          <w:sz w:val="28"/>
          <w:szCs w:val="28"/>
          <w:lang w:val="uk-UA"/>
        </w:rPr>
      </w:pPr>
    </w:p>
    <w:p w:rsidR="00C96249" w:rsidRDefault="00C96249" w:rsidP="005964E8">
      <w:pPr>
        <w:ind w:left="4536" w:right="-1"/>
        <w:jc w:val="right"/>
        <w:rPr>
          <w:b/>
          <w:sz w:val="28"/>
          <w:szCs w:val="28"/>
          <w:lang w:val="uk-UA"/>
        </w:rPr>
      </w:pPr>
    </w:p>
    <w:p w:rsidR="00C96249" w:rsidRDefault="00C96249" w:rsidP="005964E8">
      <w:pPr>
        <w:ind w:left="4536" w:right="-1"/>
        <w:jc w:val="right"/>
        <w:rPr>
          <w:b/>
          <w:sz w:val="28"/>
          <w:szCs w:val="28"/>
          <w:lang w:val="uk-UA"/>
        </w:rPr>
      </w:pPr>
    </w:p>
    <w:p w:rsidR="00C96249" w:rsidRDefault="00C96249" w:rsidP="005964E8">
      <w:pPr>
        <w:ind w:left="4536" w:right="-1"/>
        <w:jc w:val="right"/>
        <w:rPr>
          <w:b/>
          <w:sz w:val="28"/>
          <w:szCs w:val="28"/>
          <w:lang w:val="uk-UA"/>
        </w:rPr>
      </w:pPr>
    </w:p>
    <w:p w:rsidR="00C96249" w:rsidRDefault="00C96249" w:rsidP="000710C8">
      <w:pPr>
        <w:ind w:right="-1"/>
        <w:rPr>
          <w:b/>
          <w:sz w:val="28"/>
          <w:szCs w:val="28"/>
          <w:lang w:val="uk-UA"/>
        </w:rPr>
      </w:pPr>
    </w:p>
    <w:p w:rsidR="000561C8" w:rsidRDefault="000561C8" w:rsidP="000710C8">
      <w:pPr>
        <w:ind w:right="-1"/>
        <w:rPr>
          <w:b/>
          <w:sz w:val="28"/>
          <w:szCs w:val="28"/>
          <w:lang w:val="uk-UA"/>
        </w:rPr>
      </w:pPr>
    </w:p>
    <w:p w:rsidR="000561C8" w:rsidRDefault="000561C8" w:rsidP="000710C8">
      <w:pPr>
        <w:ind w:right="-1"/>
        <w:rPr>
          <w:b/>
          <w:sz w:val="28"/>
          <w:szCs w:val="28"/>
          <w:lang w:val="uk-UA"/>
        </w:rPr>
      </w:pPr>
    </w:p>
    <w:p w:rsidR="000561C8" w:rsidRDefault="000561C8" w:rsidP="000710C8">
      <w:pPr>
        <w:ind w:right="-1"/>
        <w:rPr>
          <w:b/>
          <w:sz w:val="28"/>
          <w:szCs w:val="28"/>
          <w:lang w:val="uk-UA"/>
        </w:rPr>
      </w:pPr>
    </w:p>
    <w:p w:rsidR="000561C8" w:rsidRDefault="000561C8" w:rsidP="000710C8">
      <w:pPr>
        <w:ind w:right="-1"/>
        <w:rPr>
          <w:b/>
          <w:sz w:val="28"/>
          <w:szCs w:val="28"/>
          <w:lang w:val="uk-UA"/>
        </w:rPr>
      </w:pPr>
    </w:p>
    <w:p w:rsidR="000561C8" w:rsidRDefault="000561C8" w:rsidP="000710C8">
      <w:pPr>
        <w:ind w:right="-1"/>
        <w:rPr>
          <w:b/>
          <w:sz w:val="28"/>
          <w:szCs w:val="28"/>
          <w:lang w:val="uk-UA"/>
        </w:rPr>
      </w:pPr>
    </w:p>
    <w:p w:rsidR="000561C8" w:rsidRDefault="000561C8" w:rsidP="000710C8">
      <w:pPr>
        <w:ind w:right="-1"/>
        <w:rPr>
          <w:b/>
          <w:sz w:val="28"/>
          <w:szCs w:val="28"/>
          <w:lang w:val="uk-UA"/>
        </w:rPr>
      </w:pPr>
    </w:p>
    <w:p w:rsidR="000561C8" w:rsidRDefault="000561C8" w:rsidP="000710C8">
      <w:pPr>
        <w:ind w:right="-1"/>
        <w:rPr>
          <w:b/>
          <w:sz w:val="28"/>
          <w:szCs w:val="28"/>
          <w:lang w:val="uk-UA"/>
        </w:rPr>
      </w:pPr>
    </w:p>
    <w:p w:rsidR="000561C8" w:rsidRDefault="000561C8" w:rsidP="000710C8">
      <w:pPr>
        <w:ind w:right="-1"/>
        <w:rPr>
          <w:b/>
          <w:sz w:val="28"/>
          <w:szCs w:val="28"/>
          <w:lang w:val="uk-UA"/>
        </w:rPr>
      </w:pPr>
    </w:p>
    <w:p w:rsidR="000561C8" w:rsidRDefault="000561C8" w:rsidP="000710C8">
      <w:pPr>
        <w:ind w:right="-1"/>
        <w:rPr>
          <w:b/>
          <w:sz w:val="28"/>
          <w:szCs w:val="28"/>
          <w:lang w:val="uk-UA"/>
        </w:rPr>
      </w:pPr>
    </w:p>
    <w:p w:rsidR="000561C8" w:rsidRDefault="000561C8" w:rsidP="000710C8">
      <w:pPr>
        <w:ind w:right="-1"/>
        <w:rPr>
          <w:b/>
          <w:sz w:val="28"/>
          <w:szCs w:val="28"/>
          <w:lang w:val="uk-UA"/>
        </w:rPr>
      </w:pPr>
    </w:p>
    <w:p w:rsidR="000561C8" w:rsidRDefault="000561C8" w:rsidP="000710C8">
      <w:pPr>
        <w:ind w:right="-1"/>
        <w:rPr>
          <w:b/>
          <w:sz w:val="28"/>
          <w:szCs w:val="28"/>
          <w:lang w:val="uk-UA"/>
        </w:rPr>
      </w:pPr>
    </w:p>
    <w:p w:rsidR="000561C8" w:rsidRDefault="000561C8" w:rsidP="000710C8">
      <w:pPr>
        <w:ind w:right="-1"/>
        <w:rPr>
          <w:b/>
          <w:sz w:val="28"/>
          <w:szCs w:val="28"/>
          <w:lang w:val="uk-UA"/>
        </w:rPr>
      </w:pPr>
    </w:p>
    <w:p w:rsidR="000561C8" w:rsidRDefault="000561C8" w:rsidP="000710C8">
      <w:pPr>
        <w:ind w:right="-1"/>
        <w:rPr>
          <w:b/>
          <w:sz w:val="28"/>
          <w:szCs w:val="28"/>
          <w:lang w:val="uk-UA"/>
        </w:rPr>
      </w:pPr>
    </w:p>
    <w:p w:rsidR="000561C8" w:rsidRDefault="000561C8" w:rsidP="000710C8">
      <w:pPr>
        <w:ind w:right="-1"/>
        <w:rPr>
          <w:b/>
          <w:sz w:val="28"/>
          <w:szCs w:val="28"/>
          <w:lang w:val="uk-UA"/>
        </w:rPr>
      </w:pPr>
    </w:p>
    <w:p w:rsidR="000561C8" w:rsidRDefault="000561C8" w:rsidP="000710C8">
      <w:pPr>
        <w:ind w:right="-1"/>
        <w:rPr>
          <w:b/>
          <w:sz w:val="28"/>
          <w:szCs w:val="28"/>
          <w:lang w:val="uk-UA"/>
        </w:rPr>
      </w:pPr>
    </w:p>
    <w:p w:rsidR="00A76BF6" w:rsidRDefault="00A76BF6" w:rsidP="000710C8">
      <w:pPr>
        <w:ind w:right="-1"/>
        <w:rPr>
          <w:b/>
          <w:sz w:val="28"/>
          <w:szCs w:val="28"/>
          <w:lang w:val="uk-UA"/>
        </w:rPr>
      </w:pPr>
    </w:p>
    <w:p w:rsidR="00A76BF6" w:rsidRDefault="00A76BF6" w:rsidP="000710C8">
      <w:pPr>
        <w:ind w:right="-1"/>
        <w:rPr>
          <w:b/>
          <w:sz w:val="28"/>
          <w:szCs w:val="28"/>
          <w:lang w:val="uk-UA"/>
        </w:rPr>
      </w:pPr>
    </w:p>
    <w:p w:rsidR="00A76BF6" w:rsidRDefault="00A76BF6" w:rsidP="000710C8">
      <w:pPr>
        <w:ind w:right="-1"/>
        <w:rPr>
          <w:b/>
          <w:sz w:val="28"/>
          <w:szCs w:val="28"/>
          <w:lang w:val="uk-UA"/>
        </w:rPr>
      </w:pPr>
    </w:p>
    <w:p w:rsidR="00A76BF6" w:rsidRDefault="00A76BF6" w:rsidP="000710C8">
      <w:pPr>
        <w:ind w:right="-1"/>
        <w:rPr>
          <w:b/>
          <w:sz w:val="28"/>
          <w:szCs w:val="28"/>
          <w:lang w:val="uk-UA"/>
        </w:rPr>
      </w:pPr>
    </w:p>
    <w:p w:rsidR="00A76BF6" w:rsidRDefault="00A76BF6" w:rsidP="000710C8">
      <w:pPr>
        <w:ind w:right="-1"/>
        <w:rPr>
          <w:b/>
          <w:sz w:val="28"/>
          <w:szCs w:val="28"/>
          <w:lang w:val="uk-UA"/>
        </w:rPr>
      </w:pPr>
    </w:p>
    <w:p w:rsidR="00A76BF6" w:rsidRDefault="00A76BF6" w:rsidP="000710C8">
      <w:pPr>
        <w:ind w:right="-1"/>
        <w:rPr>
          <w:b/>
          <w:sz w:val="28"/>
          <w:szCs w:val="28"/>
          <w:lang w:val="uk-UA"/>
        </w:rPr>
      </w:pPr>
    </w:p>
    <w:p w:rsidR="00A76BF6" w:rsidRDefault="00A76BF6" w:rsidP="000710C8">
      <w:pPr>
        <w:ind w:right="-1"/>
        <w:rPr>
          <w:b/>
          <w:sz w:val="28"/>
          <w:szCs w:val="28"/>
          <w:lang w:val="uk-UA"/>
        </w:rPr>
      </w:pPr>
    </w:p>
    <w:p w:rsidR="00A76BF6" w:rsidRDefault="00A76BF6" w:rsidP="000710C8">
      <w:pPr>
        <w:ind w:right="-1"/>
        <w:rPr>
          <w:b/>
          <w:sz w:val="28"/>
          <w:szCs w:val="28"/>
          <w:lang w:val="uk-UA"/>
        </w:rPr>
      </w:pPr>
    </w:p>
    <w:p w:rsidR="000561C8" w:rsidRDefault="000561C8" w:rsidP="000710C8">
      <w:pPr>
        <w:ind w:right="-1"/>
        <w:rPr>
          <w:b/>
          <w:sz w:val="28"/>
          <w:szCs w:val="28"/>
          <w:lang w:val="uk-UA"/>
        </w:rPr>
      </w:pPr>
    </w:p>
    <w:p w:rsidR="00B331BD" w:rsidRDefault="00B331BD" w:rsidP="00D22F00">
      <w:pPr>
        <w:ind w:right="-1"/>
        <w:rPr>
          <w:b/>
          <w:sz w:val="28"/>
          <w:szCs w:val="28"/>
          <w:lang w:val="uk-UA"/>
        </w:rPr>
      </w:pPr>
    </w:p>
    <w:p w:rsidR="0055480F" w:rsidRDefault="00615D86" w:rsidP="005964E8">
      <w:pPr>
        <w:ind w:left="4536" w:right="-1"/>
        <w:jc w:val="right"/>
        <w:rPr>
          <w:b/>
          <w:sz w:val="28"/>
          <w:szCs w:val="28"/>
          <w:lang w:val="uk-UA"/>
        </w:rPr>
      </w:pPr>
      <w:r w:rsidRPr="00FE0A0A">
        <w:rPr>
          <w:b/>
          <w:sz w:val="28"/>
          <w:szCs w:val="28"/>
          <w:lang w:val="uk-UA"/>
        </w:rPr>
        <w:t xml:space="preserve">Додаток 5 </w:t>
      </w:r>
    </w:p>
    <w:p w:rsidR="0055480F" w:rsidRPr="00FE0A0A" w:rsidRDefault="0055480F" w:rsidP="0055480F">
      <w:pPr>
        <w:ind w:left="4536" w:right="-1"/>
        <w:jc w:val="both"/>
        <w:rPr>
          <w:b/>
          <w:sz w:val="28"/>
          <w:szCs w:val="28"/>
          <w:lang w:val="uk-UA"/>
        </w:rPr>
      </w:pPr>
    </w:p>
    <w:p w:rsidR="0055480F" w:rsidRPr="00567E43" w:rsidRDefault="00615D86" w:rsidP="001675AC">
      <w:pPr>
        <w:ind w:right="-1"/>
        <w:jc w:val="right"/>
        <w:rPr>
          <w:i/>
          <w:iCs/>
          <w:lang w:val="uk-UA"/>
        </w:rPr>
      </w:pPr>
      <w:r w:rsidRPr="00567E43">
        <w:rPr>
          <w:i/>
          <w:iCs/>
          <w:lang w:val="uk-UA"/>
        </w:rPr>
        <w:t>Форма «Тендерна пропозиція».</w:t>
      </w:r>
    </w:p>
    <w:p w:rsidR="0055480F" w:rsidRPr="00567E43" w:rsidRDefault="00615D86" w:rsidP="001675AC">
      <w:pPr>
        <w:suppressAutoHyphens/>
        <w:ind w:right="-1" w:hanging="720"/>
        <w:jc w:val="center"/>
        <w:outlineLvl w:val="0"/>
        <w:rPr>
          <w:b/>
          <w:bCs/>
          <w:lang w:val="uk-UA" w:eastAsia="ar-SA"/>
        </w:rPr>
      </w:pPr>
      <w:r w:rsidRPr="00567E43">
        <w:rPr>
          <w:b/>
          <w:bCs/>
          <w:lang w:val="uk-UA" w:eastAsia="ar-SA"/>
        </w:rPr>
        <w:t>Тендерна пропозиція</w:t>
      </w:r>
    </w:p>
    <w:p w:rsidR="0055480F" w:rsidRPr="00567E43" w:rsidRDefault="0055480F" w:rsidP="0055480F">
      <w:pPr>
        <w:suppressAutoHyphens/>
        <w:ind w:right="-1" w:hanging="720"/>
        <w:jc w:val="both"/>
        <w:rPr>
          <w:i/>
          <w:lang w:val="uk-UA" w:eastAsia="ar-SA"/>
        </w:rPr>
      </w:pPr>
    </w:p>
    <w:p w:rsidR="0055480F" w:rsidRPr="00567E43" w:rsidRDefault="00615D86" w:rsidP="0055480F">
      <w:pPr>
        <w:ind w:right="-1"/>
        <w:jc w:val="both"/>
        <w:rPr>
          <w:lang w:val="uk-UA" w:eastAsia="ar-SA"/>
        </w:rPr>
      </w:pPr>
      <w:r w:rsidRPr="00567E43">
        <w:rPr>
          <w:lang w:val="uk-UA"/>
        </w:rPr>
        <w:t xml:space="preserve">_______________________________________________ </w:t>
      </w:r>
      <w:r w:rsidRPr="00567E43">
        <w:rPr>
          <w:i/>
          <w:lang w:val="uk-UA"/>
        </w:rPr>
        <w:t>(повне найменування учасника)</w:t>
      </w:r>
    </w:p>
    <w:tbl>
      <w:tblPr>
        <w:tblW w:w="10423"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363"/>
        <w:gridCol w:w="4060"/>
      </w:tblGrid>
      <w:tr w:rsidR="001A6A8E" w:rsidTr="00805D51">
        <w:trPr>
          <w:trHeight w:val="347"/>
          <w:tblCellSpacing w:w="20" w:type="dxa"/>
        </w:trPr>
        <w:tc>
          <w:tcPr>
            <w:tcW w:w="6303" w:type="dxa"/>
            <w:tcBorders>
              <w:top w:val="outset" w:sz="6" w:space="0" w:color="auto"/>
              <w:left w:val="outset" w:sz="6" w:space="0" w:color="auto"/>
              <w:bottom w:val="outset" w:sz="6" w:space="0" w:color="auto"/>
              <w:right w:val="outset" w:sz="6" w:space="0" w:color="auto"/>
            </w:tcBorders>
            <w:vAlign w:val="center"/>
          </w:tcPr>
          <w:p w:rsidR="0055480F" w:rsidRPr="00567E43" w:rsidRDefault="00615D86" w:rsidP="0055480F">
            <w:pPr>
              <w:pStyle w:val="3"/>
              <w:spacing w:before="0" w:after="0"/>
              <w:ind w:right="-1"/>
              <w:jc w:val="both"/>
              <w:rPr>
                <w:rFonts w:ascii="Times New Roman" w:hAnsi="Times New Roman"/>
                <w:b w:val="0"/>
                <w:iCs/>
                <w:sz w:val="24"/>
                <w:szCs w:val="24"/>
                <w:lang w:val="uk-UA"/>
              </w:rPr>
            </w:pPr>
            <w:r w:rsidRPr="00567E43">
              <w:rPr>
                <w:rFonts w:ascii="Times New Roman" w:hAnsi="Times New Roman"/>
                <w:b w:val="0"/>
                <w:iCs/>
                <w:sz w:val="24"/>
                <w:szCs w:val="24"/>
                <w:lang w:val="uk-UA"/>
              </w:rPr>
              <w:t>Поштова адреса</w:t>
            </w:r>
          </w:p>
        </w:tc>
        <w:tc>
          <w:tcPr>
            <w:tcW w:w="4000" w:type="dxa"/>
            <w:tcBorders>
              <w:top w:val="outset" w:sz="6" w:space="0" w:color="auto"/>
              <w:left w:val="outset" w:sz="6" w:space="0" w:color="auto"/>
              <w:bottom w:val="outset" w:sz="6" w:space="0" w:color="auto"/>
              <w:right w:val="outset" w:sz="6" w:space="0" w:color="auto"/>
            </w:tcBorders>
          </w:tcPr>
          <w:p w:rsidR="0055480F" w:rsidRPr="00567E43" w:rsidRDefault="0055480F" w:rsidP="0055480F">
            <w:pPr>
              <w:ind w:right="-1"/>
              <w:jc w:val="both"/>
              <w:rPr>
                <w:bCs/>
                <w:iCs/>
                <w:lang w:val="uk-UA"/>
              </w:rPr>
            </w:pPr>
          </w:p>
        </w:tc>
      </w:tr>
      <w:tr w:rsidR="001A6A8E" w:rsidTr="00805D51">
        <w:trPr>
          <w:trHeight w:val="353"/>
          <w:tblCellSpacing w:w="20" w:type="dxa"/>
        </w:trPr>
        <w:tc>
          <w:tcPr>
            <w:tcW w:w="6303" w:type="dxa"/>
            <w:tcBorders>
              <w:top w:val="outset" w:sz="6" w:space="0" w:color="auto"/>
              <w:left w:val="outset" w:sz="6" w:space="0" w:color="auto"/>
              <w:bottom w:val="outset" w:sz="6" w:space="0" w:color="auto"/>
              <w:right w:val="outset" w:sz="6" w:space="0" w:color="auto"/>
            </w:tcBorders>
            <w:vAlign w:val="center"/>
          </w:tcPr>
          <w:p w:rsidR="0055480F" w:rsidRPr="00567E43" w:rsidRDefault="00615D86" w:rsidP="0055480F">
            <w:pPr>
              <w:ind w:right="-1"/>
              <w:jc w:val="both"/>
              <w:rPr>
                <w:bCs/>
                <w:iCs/>
                <w:lang w:val="uk-UA"/>
              </w:rPr>
            </w:pPr>
            <w:r w:rsidRPr="00567E43">
              <w:rPr>
                <w:bCs/>
                <w:iCs/>
                <w:lang w:val="uk-UA"/>
              </w:rPr>
              <w:t>Юридична адреса</w:t>
            </w:r>
          </w:p>
        </w:tc>
        <w:tc>
          <w:tcPr>
            <w:tcW w:w="4000" w:type="dxa"/>
            <w:tcBorders>
              <w:top w:val="outset" w:sz="6" w:space="0" w:color="auto"/>
              <w:left w:val="outset" w:sz="6" w:space="0" w:color="auto"/>
              <w:bottom w:val="outset" w:sz="6" w:space="0" w:color="auto"/>
              <w:right w:val="outset" w:sz="6" w:space="0" w:color="auto"/>
            </w:tcBorders>
          </w:tcPr>
          <w:p w:rsidR="0055480F" w:rsidRPr="00567E43" w:rsidRDefault="0055480F" w:rsidP="0055480F">
            <w:pPr>
              <w:ind w:right="-1"/>
              <w:jc w:val="both"/>
              <w:rPr>
                <w:lang w:val="uk-UA"/>
              </w:rPr>
            </w:pPr>
          </w:p>
        </w:tc>
      </w:tr>
      <w:tr w:rsidR="001A6A8E" w:rsidTr="00805D51">
        <w:trPr>
          <w:trHeight w:val="353"/>
          <w:tblCellSpacing w:w="20" w:type="dxa"/>
        </w:trPr>
        <w:tc>
          <w:tcPr>
            <w:tcW w:w="6303" w:type="dxa"/>
            <w:tcBorders>
              <w:top w:val="outset" w:sz="6" w:space="0" w:color="auto"/>
              <w:left w:val="outset" w:sz="6" w:space="0" w:color="auto"/>
              <w:bottom w:val="outset" w:sz="6" w:space="0" w:color="auto"/>
              <w:right w:val="outset" w:sz="6" w:space="0" w:color="auto"/>
            </w:tcBorders>
            <w:vAlign w:val="center"/>
          </w:tcPr>
          <w:p w:rsidR="0055480F" w:rsidRPr="00567E43" w:rsidRDefault="00615D86" w:rsidP="0055480F">
            <w:pPr>
              <w:ind w:right="-1"/>
              <w:jc w:val="both"/>
              <w:rPr>
                <w:bCs/>
                <w:iCs/>
                <w:lang w:val="uk-UA"/>
              </w:rPr>
            </w:pPr>
            <w:r w:rsidRPr="00567E43">
              <w:rPr>
                <w:bCs/>
                <w:iCs/>
                <w:lang w:val="uk-UA"/>
              </w:rPr>
              <w:t>Місцезнаходження</w:t>
            </w:r>
          </w:p>
        </w:tc>
        <w:tc>
          <w:tcPr>
            <w:tcW w:w="4000" w:type="dxa"/>
            <w:tcBorders>
              <w:top w:val="outset" w:sz="6" w:space="0" w:color="auto"/>
              <w:left w:val="outset" w:sz="6" w:space="0" w:color="auto"/>
              <w:bottom w:val="outset" w:sz="6" w:space="0" w:color="auto"/>
              <w:right w:val="outset" w:sz="6" w:space="0" w:color="auto"/>
            </w:tcBorders>
          </w:tcPr>
          <w:p w:rsidR="0055480F" w:rsidRPr="00567E43" w:rsidRDefault="0055480F" w:rsidP="0055480F">
            <w:pPr>
              <w:ind w:right="-1"/>
              <w:jc w:val="both"/>
              <w:rPr>
                <w:lang w:val="uk-UA"/>
              </w:rPr>
            </w:pPr>
          </w:p>
        </w:tc>
      </w:tr>
      <w:tr w:rsidR="001A6A8E" w:rsidTr="00805D51">
        <w:trPr>
          <w:trHeight w:val="373"/>
          <w:tblCellSpacing w:w="20" w:type="dxa"/>
        </w:trPr>
        <w:tc>
          <w:tcPr>
            <w:tcW w:w="6303" w:type="dxa"/>
            <w:tcBorders>
              <w:top w:val="outset" w:sz="6" w:space="0" w:color="auto"/>
              <w:left w:val="outset" w:sz="6" w:space="0" w:color="auto"/>
              <w:bottom w:val="outset" w:sz="6" w:space="0" w:color="auto"/>
              <w:right w:val="outset" w:sz="6" w:space="0" w:color="auto"/>
            </w:tcBorders>
            <w:vAlign w:val="center"/>
          </w:tcPr>
          <w:p w:rsidR="0055480F" w:rsidRPr="00567E43" w:rsidRDefault="00615D86" w:rsidP="0055480F">
            <w:pPr>
              <w:ind w:left="-288" w:right="-1" w:firstLine="288"/>
              <w:jc w:val="both"/>
              <w:rPr>
                <w:bCs/>
                <w:iCs/>
                <w:lang w:val="uk-UA"/>
              </w:rPr>
            </w:pPr>
            <w:r w:rsidRPr="00567E43">
              <w:rPr>
                <w:bCs/>
                <w:iCs/>
                <w:lang w:val="uk-UA"/>
              </w:rPr>
              <w:t xml:space="preserve">Телефон/факс </w:t>
            </w:r>
            <w:r w:rsidRPr="00567E43">
              <w:rPr>
                <w:bCs/>
                <w:i/>
                <w:iCs/>
                <w:lang w:val="uk-UA"/>
              </w:rPr>
              <w:t>(обов’язково вказати код населеного пункту)</w:t>
            </w:r>
          </w:p>
        </w:tc>
        <w:tc>
          <w:tcPr>
            <w:tcW w:w="4000" w:type="dxa"/>
            <w:tcBorders>
              <w:top w:val="outset" w:sz="6" w:space="0" w:color="auto"/>
              <w:left w:val="outset" w:sz="6" w:space="0" w:color="auto"/>
              <w:bottom w:val="outset" w:sz="6" w:space="0" w:color="auto"/>
              <w:right w:val="outset" w:sz="6" w:space="0" w:color="auto"/>
            </w:tcBorders>
          </w:tcPr>
          <w:p w:rsidR="0055480F" w:rsidRPr="00567E43" w:rsidRDefault="0055480F" w:rsidP="0055480F">
            <w:pPr>
              <w:ind w:right="-1"/>
              <w:jc w:val="both"/>
              <w:rPr>
                <w:lang w:val="uk-UA"/>
              </w:rPr>
            </w:pPr>
          </w:p>
        </w:tc>
      </w:tr>
      <w:tr w:rsidR="001A6A8E" w:rsidTr="00805D51">
        <w:trPr>
          <w:trHeight w:val="396"/>
          <w:tblCellSpacing w:w="20" w:type="dxa"/>
        </w:trPr>
        <w:tc>
          <w:tcPr>
            <w:tcW w:w="6303" w:type="dxa"/>
            <w:tcBorders>
              <w:top w:val="outset" w:sz="6" w:space="0" w:color="auto"/>
              <w:left w:val="outset" w:sz="6" w:space="0" w:color="auto"/>
              <w:bottom w:val="outset" w:sz="6" w:space="0" w:color="auto"/>
              <w:right w:val="outset" w:sz="6" w:space="0" w:color="auto"/>
            </w:tcBorders>
            <w:vAlign w:val="center"/>
          </w:tcPr>
          <w:p w:rsidR="0055480F" w:rsidRPr="00567E43" w:rsidRDefault="00615D86" w:rsidP="0055480F">
            <w:pPr>
              <w:pStyle w:val="3"/>
              <w:spacing w:before="0" w:after="0"/>
              <w:ind w:right="-1"/>
              <w:jc w:val="both"/>
              <w:rPr>
                <w:rFonts w:ascii="Times New Roman" w:hAnsi="Times New Roman"/>
                <w:b w:val="0"/>
                <w:iCs/>
                <w:sz w:val="24"/>
                <w:szCs w:val="24"/>
                <w:lang w:val="uk-UA"/>
              </w:rPr>
            </w:pPr>
            <w:r w:rsidRPr="00567E43">
              <w:rPr>
                <w:rFonts w:ascii="Times New Roman" w:hAnsi="Times New Roman"/>
                <w:b w:val="0"/>
                <w:iCs/>
                <w:sz w:val="24"/>
                <w:szCs w:val="24"/>
                <w:lang w:val="uk-UA"/>
              </w:rPr>
              <w:t xml:space="preserve">Код ЄДРПОУ/ідентифікаційний код/ реєстраційний </w:t>
            </w:r>
          </w:p>
          <w:p w:rsidR="0055480F" w:rsidRPr="00567E43" w:rsidRDefault="00615D86" w:rsidP="0055480F">
            <w:pPr>
              <w:pStyle w:val="3"/>
              <w:spacing w:before="0" w:after="0"/>
              <w:ind w:right="-1"/>
              <w:jc w:val="both"/>
              <w:rPr>
                <w:rFonts w:ascii="Times New Roman" w:hAnsi="Times New Roman"/>
                <w:b w:val="0"/>
                <w:iCs/>
                <w:sz w:val="24"/>
                <w:szCs w:val="24"/>
                <w:lang w:val="uk-UA"/>
              </w:rPr>
            </w:pPr>
            <w:r w:rsidRPr="00567E43">
              <w:rPr>
                <w:rFonts w:ascii="Times New Roman" w:hAnsi="Times New Roman"/>
                <w:b w:val="0"/>
                <w:iCs/>
                <w:sz w:val="24"/>
                <w:szCs w:val="24"/>
                <w:lang w:val="uk-UA"/>
              </w:rPr>
              <w:t>номер облікової картки платника податків</w:t>
            </w:r>
          </w:p>
        </w:tc>
        <w:tc>
          <w:tcPr>
            <w:tcW w:w="4000" w:type="dxa"/>
            <w:tcBorders>
              <w:top w:val="outset" w:sz="6" w:space="0" w:color="auto"/>
              <w:left w:val="outset" w:sz="6" w:space="0" w:color="auto"/>
              <w:bottom w:val="outset" w:sz="6" w:space="0" w:color="auto"/>
              <w:right w:val="outset" w:sz="6" w:space="0" w:color="auto"/>
            </w:tcBorders>
          </w:tcPr>
          <w:p w:rsidR="0055480F" w:rsidRPr="00567E43" w:rsidRDefault="0055480F" w:rsidP="0055480F">
            <w:pPr>
              <w:pStyle w:val="3"/>
              <w:spacing w:before="0" w:after="0"/>
              <w:ind w:right="-1"/>
              <w:jc w:val="both"/>
              <w:rPr>
                <w:rFonts w:ascii="Times New Roman" w:hAnsi="Times New Roman"/>
                <w:b w:val="0"/>
                <w:iCs/>
                <w:sz w:val="24"/>
                <w:szCs w:val="24"/>
                <w:lang w:val="uk-UA"/>
              </w:rPr>
            </w:pPr>
          </w:p>
        </w:tc>
      </w:tr>
      <w:tr w:rsidR="001A6A8E" w:rsidTr="00805D51">
        <w:trPr>
          <w:trHeight w:val="367"/>
          <w:tblCellSpacing w:w="20" w:type="dxa"/>
        </w:trPr>
        <w:tc>
          <w:tcPr>
            <w:tcW w:w="6303" w:type="dxa"/>
            <w:tcBorders>
              <w:top w:val="outset" w:sz="6" w:space="0" w:color="auto"/>
              <w:left w:val="outset" w:sz="6" w:space="0" w:color="auto"/>
              <w:bottom w:val="outset" w:sz="6" w:space="0" w:color="auto"/>
              <w:right w:val="outset" w:sz="6" w:space="0" w:color="auto"/>
            </w:tcBorders>
            <w:vAlign w:val="center"/>
          </w:tcPr>
          <w:p w:rsidR="0055480F" w:rsidRPr="00567E43" w:rsidRDefault="00615D86" w:rsidP="0055480F">
            <w:pPr>
              <w:ind w:right="-1"/>
              <w:jc w:val="both"/>
              <w:rPr>
                <w:lang w:val="uk-UA"/>
              </w:rPr>
            </w:pPr>
            <w:r w:rsidRPr="00567E43">
              <w:rPr>
                <w:lang w:val="uk-UA"/>
              </w:rPr>
              <w:t>Особа, уповноважена на підписання договору про</w:t>
            </w:r>
          </w:p>
          <w:p w:rsidR="0055480F" w:rsidRPr="00567E43" w:rsidRDefault="00615D86" w:rsidP="0055480F">
            <w:pPr>
              <w:ind w:right="-1"/>
              <w:jc w:val="both"/>
              <w:rPr>
                <w:lang w:val="uk-UA"/>
              </w:rPr>
            </w:pPr>
            <w:r w:rsidRPr="00567E43">
              <w:rPr>
                <w:lang w:val="uk-UA"/>
              </w:rPr>
              <w:t xml:space="preserve"> закупівлю </w:t>
            </w:r>
            <w:r w:rsidRPr="00567E43">
              <w:rPr>
                <w:i/>
                <w:lang w:val="uk-UA"/>
              </w:rPr>
              <w:t>(прізвище, ім'я, по батькові, посада)</w:t>
            </w:r>
          </w:p>
        </w:tc>
        <w:tc>
          <w:tcPr>
            <w:tcW w:w="4000" w:type="dxa"/>
            <w:tcBorders>
              <w:top w:val="outset" w:sz="6" w:space="0" w:color="auto"/>
              <w:left w:val="outset" w:sz="6" w:space="0" w:color="auto"/>
              <w:bottom w:val="outset" w:sz="6" w:space="0" w:color="auto"/>
              <w:right w:val="outset" w:sz="6" w:space="0" w:color="auto"/>
            </w:tcBorders>
          </w:tcPr>
          <w:p w:rsidR="0055480F" w:rsidRPr="00567E43" w:rsidRDefault="0055480F" w:rsidP="0055480F">
            <w:pPr>
              <w:ind w:right="-1"/>
              <w:jc w:val="both"/>
              <w:rPr>
                <w:lang w:val="uk-UA"/>
              </w:rPr>
            </w:pPr>
          </w:p>
        </w:tc>
      </w:tr>
    </w:tbl>
    <w:p w:rsidR="0055480F" w:rsidRPr="00567E43" w:rsidRDefault="00615D86" w:rsidP="0055480F">
      <w:pPr>
        <w:ind w:left="-142" w:right="-1"/>
        <w:jc w:val="both"/>
        <w:rPr>
          <w:b/>
          <w:shd w:val="clear" w:color="auto" w:fill="FAFAFA"/>
          <w:lang w:val="uk-UA"/>
        </w:rPr>
      </w:pPr>
      <w:r w:rsidRPr="00567E43">
        <w:rPr>
          <w:lang w:val="uk-UA" w:eastAsia="ar-SA"/>
        </w:rPr>
        <w:t>надаємо свою пропозицію для підписання договору за результатами аукціону на закупівлю:</w:t>
      </w:r>
      <w:r w:rsidR="00EC4FC7">
        <w:rPr>
          <w:lang w:val="uk-UA" w:eastAsia="ar-SA"/>
        </w:rPr>
        <w:t xml:space="preserve"> ______________________________</w:t>
      </w:r>
      <w:r w:rsidRPr="00567E43">
        <w:rPr>
          <w:lang w:val="uk-UA" w:eastAsia="ar-SA"/>
        </w:rPr>
        <w:t>__________________________________________________________</w:t>
      </w:r>
      <w:r w:rsidRPr="00567E43">
        <w:rPr>
          <w:lang w:val="uk-UA"/>
        </w:rPr>
        <w:t>.</w:t>
      </w:r>
    </w:p>
    <w:p w:rsidR="0055480F" w:rsidRDefault="00615D86" w:rsidP="0055480F">
      <w:pPr>
        <w:ind w:left="-142" w:right="-1" w:firstLine="709"/>
        <w:jc w:val="both"/>
        <w:rPr>
          <w:lang w:val="uk-UA"/>
        </w:rPr>
      </w:pPr>
      <w:r w:rsidRPr="00567E43">
        <w:rPr>
          <w:lang w:val="uk-UA"/>
        </w:rPr>
        <w:t>Вивчивши тендерну документацію, в тому числі технічні, якісні та кількісні характеристики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55480F" w:rsidRPr="00567E43" w:rsidRDefault="0055480F" w:rsidP="0055480F">
      <w:pPr>
        <w:ind w:left="-142" w:right="-1" w:firstLine="709"/>
        <w:jc w:val="both"/>
        <w:rPr>
          <w:lang w:val="uk-UA"/>
        </w:rPr>
      </w:pPr>
    </w:p>
    <w:tbl>
      <w:tblPr>
        <w:tblW w:w="507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3176"/>
        <w:gridCol w:w="1687"/>
        <w:gridCol w:w="1050"/>
        <w:gridCol w:w="1570"/>
        <w:gridCol w:w="2726"/>
      </w:tblGrid>
      <w:tr w:rsidR="001A6A8E" w:rsidTr="00EC4FC7">
        <w:trPr>
          <w:trHeight w:val="703"/>
        </w:trPr>
        <w:tc>
          <w:tcPr>
            <w:tcW w:w="304" w:type="pct"/>
            <w:shd w:val="clear" w:color="auto" w:fill="auto"/>
            <w:noWrap/>
          </w:tcPr>
          <w:p w:rsidR="0055480F" w:rsidRPr="00567E43" w:rsidRDefault="0055480F" w:rsidP="0055480F">
            <w:pPr>
              <w:ind w:right="-1"/>
              <w:jc w:val="both"/>
              <w:rPr>
                <w:lang w:val="uk-UA"/>
              </w:rPr>
            </w:pPr>
          </w:p>
        </w:tc>
        <w:tc>
          <w:tcPr>
            <w:tcW w:w="1461" w:type="pct"/>
            <w:shd w:val="clear" w:color="auto" w:fill="auto"/>
            <w:vAlign w:val="center"/>
          </w:tcPr>
          <w:p w:rsidR="0055480F" w:rsidRPr="00567E43" w:rsidRDefault="00615D86" w:rsidP="0055480F">
            <w:pPr>
              <w:ind w:right="-1"/>
              <w:jc w:val="both"/>
              <w:rPr>
                <w:lang w:val="uk-UA"/>
              </w:rPr>
            </w:pPr>
            <w:r w:rsidRPr="00567E43">
              <w:rPr>
                <w:lang w:val="uk-UA"/>
              </w:rPr>
              <w:t>Найменування</w:t>
            </w:r>
          </w:p>
          <w:p w:rsidR="0055480F" w:rsidRPr="00567E43" w:rsidRDefault="00615D86" w:rsidP="0055480F">
            <w:pPr>
              <w:ind w:right="-1"/>
              <w:jc w:val="both"/>
              <w:rPr>
                <w:lang w:val="uk-UA"/>
              </w:rPr>
            </w:pPr>
            <w:r w:rsidRPr="00567E43">
              <w:rPr>
                <w:lang w:val="uk-UA"/>
              </w:rPr>
              <w:t>предмету закупівлі</w:t>
            </w:r>
          </w:p>
        </w:tc>
        <w:tc>
          <w:tcPr>
            <w:tcW w:w="776" w:type="pct"/>
            <w:vAlign w:val="center"/>
          </w:tcPr>
          <w:p w:rsidR="0055480F" w:rsidRPr="00567E43" w:rsidRDefault="00615D86" w:rsidP="0055480F">
            <w:pPr>
              <w:ind w:right="-1"/>
              <w:jc w:val="both"/>
              <w:rPr>
                <w:bCs/>
                <w:lang w:val="uk-UA"/>
              </w:rPr>
            </w:pPr>
            <w:r w:rsidRPr="00567E43">
              <w:rPr>
                <w:bCs/>
                <w:lang w:val="uk-UA"/>
              </w:rPr>
              <w:t>Одиниця</w:t>
            </w:r>
          </w:p>
          <w:p w:rsidR="0055480F" w:rsidRPr="00567E43" w:rsidRDefault="00615D86" w:rsidP="0055480F">
            <w:pPr>
              <w:ind w:right="-1"/>
              <w:jc w:val="both"/>
              <w:rPr>
                <w:lang w:val="uk-UA"/>
              </w:rPr>
            </w:pPr>
            <w:r w:rsidRPr="00567E43">
              <w:rPr>
                <w:bCs/>
                <w:lang w:val="uk-UA"/>
              </w:rPr>
              <w:t>виміру</w:t>
            </w:r>
          </w:p>
        </w:tc>
        <w:tc>
          <w:tcPr>
            <w:tcW w:w="483" w:type="pct"/>
            <w:shd w:val="clear" w:color="auto" w:fill="auto"/>
            <w:noWrap/>
            <w:vAlign w:val="center"/>
          </w:tcPr>
          <w:p w:rsidR="0055480F" w:rsidRPr="00567E43" w:rsidRDefault="00615D86" w:rsidP="0055480F">
            <w:pPr>
              <w:ind w:right="-1"/>
              <w:jc w:val="both"/>
              <w:rPr>
                <w:lang w:val="uk-UA"/>
              </w:rPr>
            </w:pPr>
            <w:r w:rsidRPr="00567E43">
              <w:rPr>
                <w:bCs/>
                <w:lang w:val="uk-UA"/>
              </w:rPr>
              <w:t>Кіль-кість</w:t>
            </w:r>
          </w:p>
        </w:tc>
        <w:tc>
          <w:tcPr>
            <w:tcW w:w="722" w:type="pct"/>
            <w:vAlign w:val="center"/>
          </w:tcPr>
          <w:p w:rsidR="0055480F" w:rsidRPr="00567E43" w:rsidRDefault="00615D86" w:rsidP="0055480F">
            <w:pPr>
              <w:ind w:right="-1"/>
              <w:jc w:val="both"/>
              <w:rPr>
                <w:lang w:val="uk-UA"/>
              </w:rPr>
            </w:pPr>
            <w:r w:rsidRPr="00567E43">
              <w:rPr>
                <w:lang w:val="uk-UA"/>
              </w:rPr>
              <w:t xml:space="preserve">Загальна вартість  пропозиції </w:t>
            </w:r>
            <w:r w:rsidRPr="00567E43">
              <w:rPr>
                <w:i/>
                <w:u w:val="single"/>
                <w:lang w:val="uk-UA"/>
              </w:rPr>
              <w:t>(без ПДВ)*</w:t>
            </w:r>
            <w:r w:rsidRPr="00567E43">
              <w:rPr>
                <w:lang w:val="uk-UA"/>
              </w:rPr>
              <w:t>,</w:t>
            </w:r>
          </w:p>
          <w:p w:rsidR="0055480F" w:rsidRPr="00567E43" w:rsidRDefault="00615D86" w:rsidP="0055480F">
            <w:pPr>
              <w:ind w:right="-1"/>
              <w:jc w:val="both"/>
              <w:rPr>
                <w:lang w:val="uk-UA"/>
              </w:rPr>
            </w:pPr>
            <w:r w:rsidRPr="00567E43">
              <w:rPr>
                <w:lang w:val="uk-UA"/>
              </w:rPr>
              <w:t>грн.</w:t>
            </w:r>
          </w:p>
        </w:tc>
        <w:tc>
          <w:tcPr>
            <w:tcW w:w="1254" w:type="pct"/>
            <w:vAlign w:val="center"/>
          </w:tcPr>
          <w:p w:rsidR="0055480F" w:rsidRPr="00567E43" w:rsidRDefault="00615D86" w:rsidP="0055480F">
            <w:pPr>
              <w:ind w:right="-1"/>
              <w:jc w:val="both"/>
              <w:rPr>
                <w:lang w:val="uk-UA"/>
              </w:rPr>
            </w:pPr>
            <w:r w:rsidRPr="00567E43">
              <w:rPr>
                <w:lang w:val="uk-UA"/>
              </w:rPr>
              <w:t xml:space="preserve">Загальна вартість  пропозиції </w:t>
            </w:r>
            <w:r w:rsidRPr="00567E43">
              <w:rPr>
                <w:i/>
                <w:u w:val="single"/>
                <w:lang w:val="uk-UA"/>
              </w:rPr>
              <w:t>(з  ПДВ)*</w:t>
            </w:r>
            <w:r w:rsidRPr="00567E43">
              <w:rPr>
                <w:lang w:val="uk-UA"/>
              </w:rPr>
              <w:t>,</w:t>
            </w:r>
          </w:p>
          <w:p w:rsidR="0055480F" w:rsidRPr="00567E43" w:rsidRDefault="00615D86" w:rsidP="0055480F">
            <w:pPr>
              <w:ind w:right="-1"/>
              <w:jc w:val="both"/>
              <w:rPr>
                <w:lang w:val="uk-UA"/>
              </w:rPr>
            </w:pPr>
            <w:r w:rsidRPr="00567E43">
              <w:rPr>
                <w:lang w:val="uk-UA"/>
              </w:rPr>
              <w:t>грн.</w:t>
            </w:r>
          </w:p>
        </w:tc>
      </w:tr>
      <w:tr w:rsidR="001A6A8E" w:rsidTr="00EC4FC7">
        <w:trPr>
          <w:trHeight w:val="703"/>
        </w:trPr>
        <w:tc>
          <w:tcPr>
            <w:tcW w:w="304" w:type="pct"/>
            <w:shd w:val="clear" w:color="auto" w:fill="auto"/>
            <w:noWrap/>
          </w:tcPr>
          <w:p w:rsidR="0055480F" w:rsidRPr="00567E43" w:rsidRDefault="0055480F" w:rsidP="0055480F">
            <w:pPr>
              <w:ind w:right="-1"/>
              <w:jc w:val="both"/>
              <w:rPr>
                <w:lang w:val="uk-UA"/>
              </w:rPr>
            </w:pPr>
          </w:p>
        </w:tc>
        <w:tc>
          <w:tcPr>
            <w:tcW w:w="1461" w:type="pct"/>
            <w:shd w:val="clear" w:color="auto" w:fill="auto"/>
          </w:tcPr>
          <w:p w:rsidR="0055480F" w:rsidRPr="00567E43" w:rsidRDefault="0055480F" w:rsidP="00554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lang w:val="uk-UA"/>
              </w:rPr>
            </w:pPr>
          </w:p>
        </w:tc>
        <w:tc>
          <w:tcPr>
            <w:tcW w:w="776" w:type="pct"/>
            <w:vAlign w:val="center"/>
          </w:tcPr>
          <w:p w:rsidR="0055480F" w:rsidRPr="00567E43" w:rsidRDefault="0055480F" w:rsidP="0055480F">
            <w:pPr>
              <w:ind w:right="-1"/>
              <w:jc w:val="both"/>
              <w:rPr>
                <w:bCs/>
                <w:lang w:val="uk-UA"/>
              </w:rPr>
            </w:pPr>
          </w:p>
        </w:tc>
        <w:tc>
          <w:tcPr>
            <w:tcW w:w="483" w:type="pct"/>
            <w:shd w:val="clear" w:color="auto" w:fill="auto"/>
            <w:noWrap/>
            <w:vAlign w:val="center"/>
          </w:tcPr>
          <w:p w:rsidR="0055480F" w:rsidRPr="00567E43" w:rsidRDefault="0055480F" w:rsidP="0055480F">
            <w:pPr>
              <w:ind w:right="-1"/>
              <w:jc w:val="both"/>
              <w:rPr>
                <w:bCs/>
                <w:lang w:val="uk-UA"/>
              </w:rPr>
            </w:pPr>
          </w:p>
        </w:tc>
        <w:tc>
          <w:tcPr>
            <w:tcW w:w="722" w:type="pct"/>
            <w:vAlign w:val="center"/>
          </w:tcPr>
          <w:p w:rsidR="0055480F" w:rsidRPr="00567E43" w:rsidRDefault="0055480F" w:rsidP="0055480F">
            <w:pPr>
              <w:ind w:right="-1"/>
              <w:jc w:val="both"/>
              <w:rPr>
                <w:lang w:val="uk-UA"/>
              </w:rPr>
            </w:pPr>
          </w:p>
        </w:tc>
        <w:tc>
          <w:tcPr>
            <w:tcW w:w="1254" w:type="pct"/>
            <w:vAlign w:val="center"/>
          </w:tcPr>
          <w:p w:rsidR="0055480F" w:rsidRPr="00567E43" w:rsidRDefault="0055480F" w:rsidP="0055480F">
            <w:pPr>
              <w:ind w:right="-1"/>
              <w:jc w:val="both"/>
              <w:rPr>
                <w:lang w:val="uk-UA"/>
              </w:rPr>
            </w:pPr>
          </w:p>
        </w:tc>
      </w:tr>
    </w:tbl>
    <w:p w:rsidR="0055480F" w:rsidRPr="00567E43" w:rsidRDefault="0055480F" w:rsidP="0055480F">
      <w:pPr>
        <w:autoSpaceDE w:val="0"/>
        <w:autoSpaceDN w:val="0"/>
        <w:ind w:right="-1" w:firstLine="540"/>
        <w:jc w:val="both"/>
        <w:rPr>
          <w:bCs/>
          <w:lang w:val="uk-UA"/>
        </w:rPr>
      </w:pPr>
    </w:p>
    <w:p w:rsidR="0055480F" w:rsidRPr="00567E43" w:rsidRDefault="00615D86" w:rsidP="0055480F">
      <w:pPr>
        <w:autoSpaceDE w:val="0"/>
        <w:autoSpaceDN w:val="0"/>
        <w:ind w:right="-1" w:firstLine="540"/>
        <w:jc w:val="both"/>
        <w:rPr>
          <w:bCs/>
          <w:lang w:val="uk-UA"/>
        </w:rPr>
      </w:pPr>
      <w:r w:rsidRPr="00567E43">
        <w:rPr>
          <w:bCs/>
          <w:lang w:val="uk-UA"/>
        </w:rPr>
        <w:t>на загальну ціну тендерної пропозиції:</w:t>
      </w:r>
    </w:p>
    <w:p w:rsidR="0055480F" w:rsidRPr="00567E43" w:rsidRDefault="0055480F" w:rsidP="0055480F">
      <w:pPr>
        <w:autoSpaceDE w:val="0"/>
        <w:autoSpaceDN w:val="0"/>
        <w:ind w:right="-1" w:firstLine="540"/>
        <w:jc w:val="both"/>
        <w:rPr>
          <w:bCs/>
          <w:lang w:val="uk-UA"/>
        </w:rPr>
      </w:pPr>
    </w:p>
    <w:p w:rsidR="0055480F" w:rsidRPr="00567E43" w:rsidRDefault="00615D86" w:rsidP="0055480F">
      <w:pPr>
        <w:autoSpaceDE w:val="0"/>
        <w:autoSpaceDN w:val="0"/>
        <w:ind w:right="-1" w:firstLine="540"/>
        <w:jc w:val="both"/>
        <w:rPr>
          <w:bCs/>
          <w:lang w:val="uk-UA"/>
        </w:rPr>
      </w:pPr>
      <w:r w:rsidRPr="00567E43">
        <w:rPr>
          <w:bCs/>
          <w:lang w:val="uk-UA"/>
        </w:rPr>
        <w:t>гривень без ПДВ _______________________________</w:t>
      </w:r>
    </w:p>
    <w:p w:rsidR="0055480F" w:rsidRPr="00567E43" w:rsidRDefault="00615D86" w:rsidP="0055480F">
      <w:pPr>
        <w:autoSpaceDE w:val="0"/>
        <w:autoSpaceDN w:val="0"/>
        <w:ind w:right="-1" w:firstLine="540"/>
        <w:jc w:val="both"/>
        <w:rPr>
          <w:bCs/>
          <w:i/>
          <w:lang w:val="uk-UA"/>
        </w:rPr>
      </w:pPr>
      <w:r w:rsidRPr="00567E43">
        <w:rPr>
          <w:bCs/>
          <w:i/>
          <w:lang w:val="uk-UA"/>
        </w:rPr>
        <w:t xml:space="preserve">                                    (цифрами та прописом)</w:t>
      </w:r>
    </w:p>
    <w:p w:rsidR="0055480F" w:rsidRPr="00567E43" w:rsidRDefault="0055480F" w:rsidP="0055480F">
      <w:pPr>
        <w:autoSpaceDE w:val="0"/>
        <w:autoSpaceDN w:val="0"/>
        <w:ind w:right="-1" w:firstLine="540"/>
        <w:jc w:val="both"/>
        <w:rPr>
          <w:bCs/>
          <w:lang w:val="uk-UA"/>
        </w:rPr>
      </w:pPr>
    </w:p>
    <w:p w:rsidR="0055480F" w:rsidRPr="00567E43" w:rsidRDefault="00615D86" w:rsidP="0055480F">
      <w:pPr>
        <w:autoSpaceDE w:val="0"/>
        <w:autoSpaceDN w:val="0"/>
        <w:ind w:right="-1" w:firstLine="540"/>
        <w:jc w:val="both"/>
        <w:rPr>
          <w:bCs/>
          <w:lang w:val="uk-UA"/>
        </w:rPr>
      </w:pPr>
      <w:r w:rsidRPr="00567E43">
        <w:rPr>
          <w:bCs/>
          <w:lang w:val="uk-UA"/>
        </w:rPr>
        <w:t xml:space="preserve">гривень з ПДВ _______________________________ </w:t>
      </w:r>
    </w:p>
    <w:p w:rsidR="0055480F" w:rsidRPr="00567E43" w:rsidRDefault="00615D86" w:rsidP="0055480F">
      <w:pPr>
        <w:autoSpaceDE w:val="0"/>
        <w:autoSpaceDN w:val="0"/>
        <w:ind w:right="-1" w:firstLine="540"/>
        <w:jc w:val="both"/>
        <w:rPr>
          <w:bCs/>
          <w:i/>
          <w:lang w:val="uk-UA"/>
        </w:rPr>
      </w:pPr>
      <w:r w:rsidRPr="00567E43">
        <w:rPr>
          <w:bCs/>
          <w:i/>
          <w:lang w:val="uk-UA"/>
        </w:rPr>
        <w:t xml:space="preserve">                                   (цифрами та прописом)</w:t>
      </w:r>
    </w:p>
    <w:p w:rsidR="0055480F" w:rsidRPr="00567E43" w:rsidRDefault="0055480F" w:rsidP="0055480F">
      <w:pPr>
        <w:ind w:right="-1" w:firstLine="709"/>
        <w:jc w:val="both"/>
        <w:rPr>
          <w:lang w:val="uk-UA"/>
        </w:rPr>
      </w:pPr>
    </w:p>
    <w:p w:rsidR="0055480F" w:rsidRPr="00567E43" w:rsidRDefault="00615D86" w:rsidP="0055480F">
      <w:pPr>
        <w:ind w:right="-1" w:firstLine="567"/>
        <w:jc w:val="both"/>
        <w:rPr>
          <w:lang w:val="uk-UA"/>
        </w:rPr>
      </w:pPr>
      <w:r w:rsidRPr="00567E43">
        <w:rPr>
          <w:lang w:val="uk-UA"/>
        </w:rPr>
        <w:t>1. Ми погоджуємося дотримуватися у</w:t>
      </w:r>
      <w:r>
        <w:rPr>
          <w:lang w:val="uk-UA"/>
        </w:rPr>
        <w:t>мов цієї пропозиції протягом 90</w:t>
      </w:r>
      <w:r w:rsidRPr="00567E43">
        <w:rPr>
          <w:lang w:val="uk-UA"/>
        </w:rPr>
        <w:t xml:space="preserve"> календарних днів з дати розкриття тендерних пропозицій.  </w:t>
      </w:r>
    </w:p>
    <w:p w:rsidR="0055480F" w:rsidRPr="00567E43" w:rsidRDefault="00615D86" w:rsidP="0055480F">
      <w:pPr>
        <w:ind w:right="-1" w:firstLine="567"/>
        <w:jc w:val="both"/>
        <w:rPr>
          <w:lang w:val="uk-UA"/>
        </w:rPr>
      </w:pPr>
      <w:r w:rsidRPr="00567E43">
        <w:rPr>
          <w:lang w:val="uk-UA"/>
        </w:rPr>
        <w:t>2. 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rsidR="0055480F" w:rsidRPr="00567E43" w:rsidRDefault="0055480F" w:rsidP="0055480F">
      <w:pPr>
        <w:suppressAutoHyphens/>
        <w:ind w:right="-1" w:firstLine="540"/>
        <w:jc w:val="both"/>
        <w:rPr>
          <w:lang w:val="uk-UA" w:eastAsia="ar-SA"/>
        </w:rPr>
      </w:pPr>
    </w:p>
    <w:p w:rsidR="0055480F" w:rsidRPr="00567E43" w:rsidRDefault="00615D86" w:rsidP="0055480F">
      <w:pPr>
        <w:tabs>
          <w:tab w:val="left" w:pos="180"/>
        </w:tabs>
        <w:ind w:right="-1"/>
        <w:jc w:val="both"/>
        <w:rPr>
          <w:lang w:val="uk-UA"/>
        </w:rPr>
      </w:pPr>
      <w:r w:rsidRPr="00567E43">
        <w:rPr>
          <w:lang w:val="uk-UA"/>
        </w:rPr>
        <w:t>«___» ___________ 20__ року                                    ______________ /ініціали та прізвище/</w:t>
      </w:r>
    </w:p>
    <w:p w:rsidR="0055480F" w:rsidRPr="00567E43" w:rsidRDefault="00615D86" w:rsidP="0055480F">
      <w:pPr>
        <w:ind w:right="-1"/>
        <w:jc w:val="both"/>
        <w:rPr>
          <w:i/>
          <w:lang w:val="uk-UA"/>
        </w:rPr>
      </w:pPr>
      <w:r w:rsidRPr="00567E43">
        <w:rPr>
          <w:i/>
          <w:lang w:val="uk-UA"/>
        </w:rPr>
        <w:tab/>
      </w:r>
      <w:r w:rsidRPr="00567E43">
        <w:rPr>
          <w:i/>
          <w:lang w:val="uk-UA"/>
        </w:rPr>
        <w:tab/>
      </w:r>
      <w:r w:rsidRPr="00567E43">
        <w:rPr>
          <w:i/>
          <w:lang w:val="uk-UA"/>
        </w:rPr>
        <w:tab/>
        <w:t xml:space="preserve">                               МП (за наявності)     підпис</w:t>
      </w:r>
    </w:p>
    <w:p w:rsidR="0055480F" w:rsidRPr="00567E43" w:rsidRDefault="00615D86" w:rsidP="0055480F">
      <w:pPr>
        <w:tabs>
          <w:tab w:val="left" w:pos="2160"/>
          <w:tab w:val="left" w:pos="3600"/>
        </w:tabs>
        <w:autoSpaceDE w:val="0"/>
        <w:autoSpaceDN w:val="0"/>
        <w:ind w:right="-1"/>
        <w:jc w:val="both"/>
        <w:rPr>
          <w:i/>
          <w:lang w:val="uk-UA"/>
        </w:rPr>
      </w:pPr>
      <w:r w:rsidRPr="00567E43">
        <w:rPr>
          <w:i/>
          <w:lang w:val="uk-UA"/>
        </w:rPr>
        <w:t>Примітки:</w:t>
      </w:r>
    </w:p>
    <w:p w:rsidR="005C0EB5" w:rsidRPr="00C92443" w:rsidRDefault="00615D86" w:rsidP="00C9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right="-1"/>
        <w:jc w:val="both"/>
        <w:rPr>
          <w:lang w:val="uk-UA"/>
        </w:rPr>
      </w:pPr>
      <w:r w:rsidRPr="00567E43">
        <w:rPr>
          <w:bCs/>
          <w:i/>
          <w:lang w:val="uk-UA"/>
        </w:rPr>
        <w:t>* у разі надання пропозиції учасником - не платником ПДВ, згідно з чинним законодавством (обов’язково має бути додатково повідомлено листом-поясненням в складі пропозиції), такі пропозиції надаються без врахування ПДВ та відомості щодо цін заповнюються в Тендерній пропозиції без ПДВ.</w:t>
      </w:r>
    </w:p>
    <w:p w:rsidR="00B331BD" w:rsidRDefault="00B331BD" w:rsidP="001A7E4C">
      <w:pPr>
        <w:shd w:val="clear" w:color="auto" w:fill="FFFFFF" w:themeFill="background1"/>
        <w:jc w:val="right"/>
        <w:rPr>
          <w:rFonts w:eastAsia="Times New Roman"/>
          <w:b/>
          <w:lang w:val="uk-UA"/>
        </w:rPr>
      </w:pPr>
      <w:bookmarkStart w:id="15" w:name="_GoBack"/>
      <w:bookmarkEnd w:id="15"/>
    </w:p>
    <w:p w:rsidR="00B331BD" w:rsidRDefault="00B331BD" w:rsidP="001A7E4C">
      <w:pPr>
        <w:shd w:val="clear" w:color="auto" w:fill="FFFFFF" w:themeFill="background1"/>
        <w:jc w:val="right"/>
        <w:rPr>
          <w:rFonts w:eastAsia="Times New Roman"/>
          <w:b/>
          <w:lang w:val="uk-UA"/>
        </w:rPr>
      </w:pPr>
    </w:p>
    <w:p w:rsidR="005C0EB5" w:rsidRPr="00396474" w:rsidRDefault="00615D86" w:rsidP="001A7E4C">
      <w:pPr>
        <w:shd w:val="clear" w:color="auto" w:fill="FFFFFF" w:themeFill="background1"/>
        <w:jc w:val="right"/>
        <w:rPr>
          <w:b/>
          <w:lang w:val="uk-UA"/>
        </w:rPr>
      </w:pPr>
      <w:r w:rsidRPr="00396474">
        <w:rPr>
          <w:rFonts w:eastAsia="Times New Roman"/>
          <w:b/>
          <w:lang w:val="uk-UA"/>
        </w:rPr>
        <w:t xml:space="preserve">Додаток </w:t>
      </w:r>
      <w:r w:rsidR="001A7E4C" w:rsidRPr="00396474">
        <w:rPr>
          <w:rFonts w:eastAsia="Times New Roman"/>
          <w:b/>
          <w:lang w:val="uk-UA"/>
        </w:rPr>
        <w:t>№</w:t>
      </w:r>
      <w:r w:rsidR="005964E8">
        <w:rPr>
          <w:rFonts w:eastAsia="Times New Roman"/>
          <w:b/>
          <w:lang w:val="uk-UA"/>
        </w:rPr>
        <w:t>6</w:t>
      </w:r>
      <w:r w:rsidRPr="00396474">
        <w:rPr>
          <w:rFonts w:eastAsia="Times New Roman"/>
          <w:lang w:val="uk-UA"/>
        </w:rPr>
        <w:t xml:space="preserve"> </w:t>
      </w:r>
      <w:r w:rsidRPr="00396474">
        <w:rPr>
          <w:rFonts w:eastAsia="Times New Roman"/>
          <w:b/>
          <w:lang w:val="uk-UA"/>
        </w:rPr>
        <w:t>до тендерної документації</w:t>
      </w:r>
    </w:p>
    <w:p w:rsidR="005C0EB5" w:rsidRPr="00396474" w:rsidRDefault="005C0EB5" w:rsidP="005C0EB5">
      <w:pPr>
        <w:widowControl w:val="0"/>
        <w:shd w:val="clear" w:color="auto" w:fill="FFFFFF"/>
        <w:tabs>
          <w:tab w:val="left" w:pos="1843"/>
        </w:tabs>
        <w:autoSpaceDE w:val="0"/>
        <w:spacing w:line="240" w:lineRule="atLeast"/>
        <w:jc w:val="center"/>
        <w:rPr>
          <w:b/>
          <w:bCs/>
          <w:lang w:val="uk-UA"/>
        </w:rPr>
      </w:pPr>
    </w:p>
    <w:p w:rsidR="005C0EB5" w:rsidRPr="005964E8" w:rsidRDefault="00615D86" w:rsidP="005964E8">
      <w:pPr>
        <w:rPr>
          <w:i/>
          <w:lang w:val="uk-UA"/>
        </w:rPr>
      </w:pPr>
      <w:r w:rsidRPr="00396474">
        <w:rPr>
          <w:i/>
          <w:lang w:val="uk-UA"/>
        </w:rPr>
        <w:t>Учасник повинен подати у складі тендерної пропозиції заповнений та підписаний проект договору, який розміщений замовником у тендерній документації.</w:t>
      </w:r>
    </w:p>
    <w:p w:rsidR="005964E8" w:rsidRPr="00567E43" w:rsidRDefault="005964E8" w:rsidP="005964E8">
      <w:pPr>
        <w:suppressAutoHyphens/>
        <w:ind w:left="-284" w:right="-656" w:firstLine="284"/>
        <w:jc w:val="right"/>
        <w:rPr>
          <w:lang w:val="uk-UA" w:eastAsia="ar-SA"/>
        </w:rPr>
      </w:pPr>
    </w:p>
    <w:p w:rsidR="000710C8" w:rsidRDefault="00615D86" w:rsidP="000710C8">
      <w:pPr>
        <w:jc w:val="center"/>
        <w:rPr>
          <w:b/>
          <w:bCs/>
          <w:lang w:val="uk-UA" w:eastAsia="ar-SA"/>
        </w:rPr>
      </w:pPr>
      <w:r>
        <w:rPr>
          <w:b/>
          <w:lang w:val="uk-UA"/>
        </w:rPr>
        <w:t>ПРОЄ</w:t>
      </w:r>
      <w:r w:rsidR="005964E8" w:rsidRPr="00237EAC">
        <w:rPr>
          <w:b/>
          <w:lang w:val="uk-UA"/>
        </w:rPr>
        <w:t xml:space="preserve">КТ ДОГОВОРУ </w:t>
      </w:r>
    </w:p>
    <w:p w:rsidR="000710C8" w:rsidRPr="000710C8" w:rsidRDefault="00615D86" w:rsidP="000710C8">
      <w:pPr>
        <w:jc w:val="center"/>
        <w:rPr>
          <w:b/>
          <w:lang w:val="uk-UA"/>
        </w:rPr>
      </w:pPr>
      <w:r w:rsidRPr="009705DE">
        <w:rPr>
          <w:b/>
          <w:bCs/>
          <w:sz w:val="28"/>
          <w:szCs w:val="28"/>
          <w:lang w:eastAsia="ar-SA"/>
        </w:rPr>
        <w:t>про надання послуг № ____</w:t>
      </w:r>
    </w:p>
    <w:p w:rsidR="000710C8" w:rsidRPr="008F22EC" w:rsidRDefault="000710C8" w:rsidP="000710C8">
      <w:pPr>
        <w:widowControl w:val="0"/>
        <w:ind w:firstLine="567"/>
        <w:jc w:val="both"/>
        <w:rPr>
          <w:sz w:val="18"/>
          <w:szCs w:val="18"/>
        </w:rPr>
      </w:pPr>
    </w:p>
    <w:p w:rsidR="000710C8" w:rsidRPr="00CC3A3A" w:rsidRDefault="00615D86" w:rsidP="000710C8">
      <w:pPr>
        <w:widowControl w:val="0"/>
        <w:ind w:firstLine="567"/>
        <w:jc w:val="both"/>
      </w:pPr>
      <w:r w:rsidRPr="00CC3A3A">
        <w:t xml:space="preserve">м. </w:t>
      </w:r>
      <w:r>
        <w:t>Богуслав</w:t>
      </w:r>
      <w:r w:rsidRPr="00CC3A3A">
        <w:t xml:space="preserve">     </w:t>
      </w:r>
      <w:r>
        <w:t xml:space="preserve">          </w:t>
      </w:r>
      <w:r w:rsidRPr="00CC3A3A">
        <w:t xml:space="preserve">                                    </w:t>
      </w:r>
      <w:r>
        <w:t xml:space="preserve">                             </w:t>
      </w:r>
      <w:r>
        <w:rPr>
          <w:lang w:val="uk-UA"/>
        </w:rPr>
        <w:t xml:space="preserve">               </w:t>
      </w:r>
      <w:r w:rsidRPr="00CC3A3A">
        <w:t>«___» _________202</w:t>
      </w:r>
      <w:r>
        <w:rPr>
          <w:lang w:val="uk-UA"/>
        </w:rPr>
        <w:t>4</w:t>
      </w:r>
      <w:r w:rsidRPr="00CC3A3A">
        <w:t xml:space="preserve"> року</w:t>
      </w:r>
    </w:p>
    <w:p w:rsidR="000710C8" w:rsidRPr="008F22EC" w:rsidRDefault="000710C8" w:rsidP="000710C8">
      <w:pPr>
        <w:widowControl w:val="0"/>
        <w:ind w:firstLine="567"/>
        <w:jc w:val="both"/>
        <w:rPr>
          <w:sz w:val="18"/>
          <w:szCs w:val="18"/>
        </w:rPr>
      </w:pPr>
    </w:p>
    <w:p w:rsidR="000710C8" w:rsidRPr="00CC3A3A" w:rsidRDefault="00615D86" w:rsidP="000710C8">
      <w:pPr>
        <w:widowControl w:val="0"/>
        <w:ind w:firstLine="567"/>
        <w:jc w:val="both"/>
        <w:rPr>
          <w:snapToGrid w:val="0"/>
        </w:rPr>
      </w:pPr>
      <w:r>
        <w:rPr>
          <w:b/>
        </w:rPr>
        <w:t>Державний навчальний заклад «Богуславський центр професійно-технічної освіти»</w:t>
      </w:r>
      <w:r w:rsidRPr="00CC3A3A">
        <w:t xml:space="preserve"> (далі - Замовник), в</w:t>
      </w:r>
      <w:r>
        <w:t xml:space="preserve"> особі директора Кукли Сергія Васильовича, який діє на </w:t>
      </w:r>
      <w:proofErr w:type="gramStart"/>
      <w:r>
        <w:t>п</w:t>
      </w:r>
      <w:proofErr w:type="gramEnd"/>
      <w:r>
        <w:t>ідставі Статуту</w:t>
      </w:r>
      <w:r w:rsidRPr="00CC3A3A">
        <w:t>, з однієї сторони, та</w:t>
      </w:r>
      <w:r>
        <w:rPr>
          <w:lang w:val="uk-UA"/>
        </w:rPr>
        <w:t xml:space="preserve"> ______________________________</w:t>
      </w:r>
      <w:r w:rsidRPr="00CC3A3A">
        <w:rPr>
          <w:snapToGrid w:val="0"/>
        </w:rPr>
        <w:t xml:space="preserve"> в особі </w:t>
      </w:r>
      <w:r>
        <w:rPr>
          <w:snapToGrid w:val="0"/>
          <w:lang w:val="uk-UA"/>
        </w:rPr>
        <w:t>_______________________</w:t>
      </w:r>
      <w:r w:rsidRPr="00CC3A3A">
        <w:rPr>
          <w:snapToGrid w:val="0"/>
        </w:rPr>
        <w:t xml:space="preserve">, що діє на підставі </w:t>
      </w:r>
      <w:r>
        <w:rPr>
          <w:snapToGrid w:val="0"/>
        </w:rPr>
        <w:t>Статуту</w:t>
      </w:r>
      <w:r w:rsidRPr="00CC3A3A">
        <w:rPr>
          <w:snapToGrid w:val="0"/>
        </w:rPr>
        <w:t xml:space="preserve"> (далі </w:t>
      </w:r>
      <w:r w:rsidRPr="00CC3A3A">
        <w:rPr>
          <w:b/>
          <w:snapToGrid w:val="0"/>
          <w:spacing w:val="2"/>
        </w:rPr>
        <w:t>Виконавець</w:t>
      </w:r>
      <w:r w:rsidRPr="00CC3A3A">
        <w:rPr>
          <w:snapToGrid w:val="0"/>
          <w:spacing w:val="2"/>
        </w:rPr>
        <w:t>)</w:t>
      </w:r>
      <w:r w:rsidRPr="00CC3A3A">
        <w:rPr>
          <w:snapToGrid w:val="0"/>
        </w:rPr>
        <w:t xml:space="preserve">, з іншої сторони, разом – Сторони, </w:t>
      </w:r>
      <w:r w:rsidRPr="00CC3A3A">
        <w:rPr>
          <w:snapToGrid w:val="0"/>
          <w:spacing w:val="2"/>
        </w:rPr>
        <w:t>уклали</w:t>
      </w:r>
      <w:r w:rsidRPr="00CC3A3A">
        <w:rPr>
          <w:snapToGrid w:val="0"/>
        </w:rPr>
        <w:t xml:space="preserve"> цей Договір про наведене нижче:</w:t>
      </w:r>
    </w:p>
    <w:p w:rsidR="000710C8" w:rsidRPr="008F22EC" w:rsidRDefault="000710C8" w:rsidP="000710C8">
      <w:pPr>
        <w:widowControl w:val="0"/>
        <w:ind w:firstLine="709"/>
        <w:jc w:val="both"/>
        <w:rPr>
          <w:snapToGrid w:val="0"/>
          <w:sz w:val="18"/>
          <w:szCs w:val="18"/>
        </w:rPr>
      </w:pPr>
    </w:p>
    <w:p w:rsidR="000710C8" w:rsidRPr="00CC3A3A" w:rsidRDefault="00615D86" w:rsidP="000710C8">
      <w:pPr>
        <w:keepNext/>
        <w:suppressAutoHyphens/>
        <w:jc w:val="center"/>
        <w:outlineLvl w:val="2"/>
        <w:rPr>
          <w:b/>
          <w:bCs/>
          <w:lang w:eastAsia="ar-SA"/>
        </w:rPr>
      </w:pPr>
      <w:r w:rsidRPr="00CC3A3A">
        <w:rPr>
          <w:b/>
          <w:bCs/>
          <w:lang w:eastAsia="ar-SA"/>
        </w:rPr>
        <w:t>1. ПРЕДМЕТ ДОГОВОРУ</w:t>
      </w:r>
    </w:p>
    <w:p w:rsidR="000710C8" w:rsidRPr="00CC3A3A" w:rsidRDefault="00615D86" w:rsidP="000710C8">
      <w:pPr>
        <w:suppressAutoHyphens/>
        <w:ind w:firstLine="567"/>
        <w:jc w:val="both"/>
        <w:rPr>
          <w:lang w:eastAsia="uk-UA"/>
        </w:rPr>
      </w:pPr>
      <w:r w:rsidRPr="00CC3A3A">
        <w:rPr>
          <w:lang w:eastAsia="ar-SA"/>
        </w:rPr>
        <w:t>1.1 Замовник доруча</w:t>
      </w:r>
      <w:proofErr w:type="gramStart"/>
      <w:r w:rsidRPr="00CC3A3A">
        <w:rPr>
          <w:lang w:eastAsia="ar-SA"/>
        </w:rPr>
        <w:t>є,</w:t>
      </w:r>
      <w:proofErr w:type="gramEnd"/>
      <w:r w:rsidRPr="00CC3A3A">
        <w:rPr>
          <w:lang w:eastAsia="ar-SA"/>
        </w:rPr>
        <w:t xml:space="preserve"> а </w:t>
      </w:r>
      <w:r w:rsidRPr="00CC3A3A">
        <w:rPr>
          <w:snapToGrid w:val="0"/>
          <w:spacing w:val="2"/>
        </w:rPr>
        <w:t>Виконавець</w:t>
      </w:r>
      <w:r w:rsidRPr="00CC3A3A">
        <w:rPr>
          <w:lang w:eastAsia="ar-SA"/>
        </w:rPr>
        <w:t xml:space="preserve"> приймає на себе зобов’язання власними силами із власних матеріалів надати послуги: </w:t>
      </w:r>
      <w:r>
        <w:rPr>
          <w:b/>
          <w:bCs/>
          <w:i/>
          <w:iCs/>
          <w:lang w:val="uk-UA" w:eastAsia="uk-UA"/>
        </w:rPr>
        <w:t>___________________</w:t>
      </w:r>
      <w:r>
        <w:rPr>
          <w:b/>
          <w:bCs/>
          <w:i/>
          <w:iCs/>
          <w:lang w:eastAsia="uk-UA"/>
        </w:rPr>
        <w:t xml:space="preserve"> </w:t>
      </w:r>
      <w:r w:rsidRPr="00CC3A3A">
        <w:rPr>
          <w:bCs/>
          <w:lang w:eastAsia="ar-SA"/>
        </w:rPr>
        <w:t>(далі – Послуги)</w:t>
      </w:r>
      <w:r w:rsidRPr="00CC3A3A">
        <w:rPr>
          <w:lang w:eastAsia="ar-SA"/>
        </w:rPr>
        <w:t>.</w:t>
      </w:r>
      <w:r w:rsidRPr="00CC3A3A">
        <w:t xml:space="preserve"> </w:t>
      </w:r>
    </w:p>
    <w:p w:rsidR="000710C8" w:rsidRPr="000710C8" w:rsidRDefault="00615D86" w:rsidP="000710C8">
      <w:pPr>
        <w:shd w:val="clear" w:color="auto" w:fill="FFFFFF"/>
        <w:tabs>
          <w:tab w:val="left" w:pos="5736"/>
        </w:tabs>
        <w:ind w:firstLine="709"/>
        <w:jc w:val="both"/>
        <w:rPr>
          <w:lang w:val="uk-UA" w:eastAsia="uk-UA"/>
        </w:rPr>
      </w:pPr>
      <w:r w:rsidRPr="00CC3A3A">
        <w:t>1.2. Місце надання послуг:</w:t>
      </w:r>
      <w:r w:rsidRPr="00CC3A3A">
        <w:rPr>
          <w:i/>
        </w:rPr>
        <w:t xml:space="preserve"> </w:t>
      </w:r>
      <w:r>
        <w:rPr>
          <w:b/>
          <w:bCs/>
          <w:i/>
          <w:iCs/>
          <w:lang w:val="uk-UA" w:eastAsia="uk-UA"/>
        </w:rPr>
        <w:t>__________________</w:t>
      </w:r>
    </w:p>
    <w:p w:rsidR="000710C8" w:rsidRPr="00CC3A3A" w:rsidRDefault="00615D86" w:rsidP="000710C8">
      <w:pPr>
        <w:shd w:val="clear" w:color="auto" w:fill="FFFFFF"/>
        <w:tabs>
          <w:tab w:val="left" w:pos="5736"/>
        </w:tabs>
        <w:ind w:firstLine="709"/>
        <w:jc w:val="both"/>
        <w:rPr>
          <w:color w:val="000000"/>
        </w:rPr>
      </w:pPr>
      <w:r w:rsidRPr="00CC3A3A">
        <w:rPr>
          <w:color w:val="000000"/>
        </w:rPr>
        <w:t>1.3 Замовник зобов'язується прийняти та оплатити зазначені послуги на умовах, передбачених цим Договором.</w:t>
      </w:r>
    </w:p>
    <w:p w:rsidR="000710C8" w:rsidRPr="00CC3A3A" w:rsidRDefault="00615D86" w:rsidP="000710C8">
      <w:pPr>
        <w:suppressAutoHyphens/>
        <w:ind w:firstLine="709"/>
        <w:jc w:val="both"/>
        <w:rPr>
          <w:lang w:eastAsia="ar-SA"/>
        </w:rPr>
      </w:pPr>
      <w:r w:rsidRPr="00CC3A3A">
        <w:rPr>
          <w:lang w:eastAsia="ar-SA"/>
        </w:rPr>
        <w:t xml:space="preserve">1.4. Виконавець зобов'язується надати послуги </w:t>
      </w:r>
      <w:r w:rsidRPr="00864D77">
        <w:rPr>
          <w:b/>
          <w:bCs/>
          <w:i/>
          <w:iCs/>
          <w:lang w:eastAsia="ar-SA"/>
        </w:rPr>
        <w:t xml:space="preserve">до </w:t>
      </w:r>
      <w:r>
        <w:rPr>
          <w:b/>
          <w:bCs/>
          <w:i/>
          <w:iCs/>
          <w:lang w:eastAsia="ar-SA"/>
        </w:rPr>
        <w:t>31 грудня 202</w:t>
      </w:r>
      <w:r>
        <w:rPr>
          <w:b/>
          <w:bCs/>
          <w:i/>
          <w:iCs/>
          <w:lang w:val="uk-UA" w:eastAsia="ar-SA"/>
        </w:rPr>
        <w:t>4</w:t>
      </w:r>
      <w:r w:rsidRPr="00864D77">
        <w:rPr>
          <w:b/>
          <w:bCs/>
          <w:i/>
          <w:iCs/>
          <w:lang w:eastAsia="ar-SA"/>
        </w:rPr>
        <w:t xml:space="preserve"> року.</w:t>
      </w:r>
    </w:p>
    <w:p w:rsidR="000710C8" w:rsidRPr="000710C8" w:rsidRDefault="00615D86" w:rsidP="000710C8">
      <w:pPr>
        <w:shd w:val="clear" w:color="auto" w:fill="FFFFFF"/>
        <w:tabs>
          <w:tab w:val="left" w:pos="886"/>
        </w:tabs>
        <w:ind w:firstLine="709"/>
        <w:jc w:val="both"/>
      </w:pPr>
      <w:r w:rsidRPr="00CC3A3A">
        <w:t xml:space="preserve">1.5 Виконавець </w:t>
      </w:r>
      <w:proofErr w:type="gramStart"/>
      <w:r w:rsidRPr="00CC3A3A">
        <w:t>п</w:t>
      </w:r>
      <w:proofErr w:type="gramEnd"/>
      <w:r w:rsidRPr="00CC3A3A">
        <w:t>ідтверджує, що він має усі необхідні дозволи (ліцензії), які вимагаються чинним законодавством України, для виконання ним своїх обов'язків за цим Договором.</w:t>
      </w:r>
    </w:p>
    <w:p w:rsidR="000710C8" w:rsidRPr="00CC3A3A" w:rsidRDefault="00615D86" w:rsidP="000710C8">
      <w:pPr>
        <w:suppressAutoHyphens/>
        <w:jc w:val="center"/>
        <w:rPr>
          <w:b/>
          <w:bCs/>
          <w:lang w:eastAsia="ar-SA"/>
        </w:rPr>
      </w:pPr>
      <w:r w:rsidRPr="00CC3A3A">
        <w:rPr>
          <w:b/>
          <w:bCs/>
          <w:lang w:eastAsia="ar-SA"/>
        </w:rPr>
        <w:t>2. ПРАВА І ОБОВ’ЯЗКИ ЗАМОВНИКА</w:t>
      </w:r>
    </w:p>
    <w:p w:rsidR="000710C8" w:rsidRPr="00CC3A3A" w:rsidRDefault="00615D86" w:rsidP="000710C8">
      <w:pPr>
        <w:suppressAutoHyphens/>
        <w:ind w:firstLine="709"/>
        <w:jc w:val="both"/>
        <w:rPr>
          <w:b/>
          <w:lang w:eastAsia="ar-SA"/>
        </w:rPr>
      </w:pPr>
      <w:r w:rsidRPr="00CC3A3A">
        <w:rPr>
          <w:lang w:eastAsia="ar-SA"/>
        </w:rPr>
        <w:t xml:space="preserve">2.1 </w:t>
      </w:r>
      <w:r w:rsidRPr="00CC3A3A">
        <w:rPr>
          <w:b/>
          <w:lang w:eastAsia="ar-SA"/>
        </w:rPr>
        <w:t>Замовник має право:</w:t>
      </w:r>
    </w:p>
    <w:p w:rsidR="000710C8" w:rsidRPr="00CC3A3A" w:rsidRDefault="00615D86" w:rsidP="000710C8">
      <w:pPr>
        <w:suppressAutoHyphens/>
        <w:ind w:firstLine="709"/>
        <w:jc w:val="both"/>
        <w:rPr>
          <w:lang w:eastAsia="ar-SA"/>
        </w:rPr>
      </w:pPr>
      <w:r w:rsidRPr="00CC3A3A">
        <w:rPr>
          <w:lang w:eastAsia="ar-SA"/>
        </w:rPr>
        <w:t xml:space="preserve">2.1.1 Вимагати від </w:t>
      </w:r>
      <w:r w:rsidRPr="00CC3A3A">
        <w:rPr>
          <w:snapToGrid w:val="0"/>
          <w:spacing w:val="2"/>
        </w:rPr>
        <w:t>Виконавця</w:t>
      </w:r>
      <w:r w:rsidRPr="00CC3A3A">
        <w:rPr>
          <w:b/>
          <w:snapToGrid w:val="0"/>
          <w:spacing w:val="2"/>
        </w:rPr>
        <w:t xml:space="preserve"> </w:t>
      </w:r>
      <w:r w:rsidRPr="00CC3A3A">
        <w:rPr>
          <w:lang w:eastAsia="ar-SA"/>
        </w:rPr>
        <w:t>надання послуг у обсязі та у строки, які передбачені цим Договором.</w:t>
      </w:r>
    </w:p>
    <w:p w:rsidR="000710C8" w:rsidRPr="00CC3A3A" w:rsidRDefault="00615D86" w:rsidP="000710C8">
      <w:pPr>
        <w:suppressAutoHyphens/>
        <w:ind w:firstLine="709"/>
        <w:jc w:val="both"/>
        <w:rPr>
          <w:lang w:eastAsia="ar-SA"/>
        </w:rPr>
      </w:pPr>
      <w:r w:rsidRPr="00CC3A3A">
        <w:rPr>
          <w:lang w:eastAsia="ar-SA"/>
        </w:rPr>
        <w:t xml:space="preserve">2.1.2. Відмовитись від прийняття наданих послуг </w:t>
      </w:r>
      <w:proofErr w:type="gramStart"/>
      <w:r w:rsidRPr="00CC3A3A">
        <w:rPr>
          <w:lang w:eastAsia="ar-SA"/>
        </w:rPr>
        <w:t>у</w:t>
      </w:r>
      <w:proofErr w:type="gramEnd"/>
      <w:r w:rsidRPr="00CC3A3A">
        <w:rPr>
          <w:lang w:eastAsia="ar-SA"/>
        </w:rPr>
        <w:t xml:space="preserve"> разі виявлення недоліків, які виключають можливість їх використання відповідно до мети, зазначеної у Договорі, і не можуть бути усунені Виконавцем.</w:t>
      </w:r>
    </w:p>
    <w:p w:rsidR="000710C8" w:rsidRPr="00CC3A3A" w:rsidRDefault="00615D86" w:rsidP="000710C8">
      <w:pPr>
        <w:suppressAutoHyphens/>
        <w:ind w:firstLine="709"/>
        <w:jc w:val="both"/>
        <w:rPr>
          <w:lang w:eastAsia="ar-SA"/>
        </w:rPr>
      </w:pPr>
      <w:r w:rsidRPr="00CC3A3A">
        <w:rPr>
          <w:lang w:eastAsia="ar-SA"/>
        </w:rPr>
        <w:t xml:space="preserve">2.1.3. Здійснювати у будь-який час, не втручаючись у господарську діяльність Виконавця, нагляд і </w:t>
      </w:r>
      <w:proofErr w:type="gramStart"/>
      <w:r w:rsidRPr="00CC3A3A">
        <w:rPr>
          <w:lang w:eastAsia="ar-SA"/>
        </w:rPr>
        <w:t>контроль за</w:t>
      </w:r>
      <w:proofErr w:type="gramEnd"/>
      <w:r w:rsidRPr="00CC3A3A">
        <w:rPr>
          <w:lang w:eastAsia="ar-SA"/>
        </w:rPr>
        <w:t xml:space="preserve"> ходом надання послуг.</w:t>
      </w:r>
    </w:p>
    <w:p w:rsidR="000710C8" w:rsidRPr="00CC3A3A" w:rsidRDefault="00615D86" w:rsidP="000710C8">
      <w:pPr>
        <w:shd w:val="clear" w:color="auto" w:fill="FFFFFF"/>
        <w:tabs>
          <w:tab w:val="left" w:pos="1123"/>
        </w:tabs>
        <w:ind w:firstLine="709"/>
        <w:jc w:val="both"/>
      </w:pPr>
      <w:r w:rsidRPr="00CC3A3A">
        <w:t xml:space="preserve">2.1.4. </w:t>
      </w:r>
      <w:proofErr w:type="gramStart"/>
      <w:r w:rsidRPr="00CC3A3A">
        <w:t>Вимагати безоплатного виправлення недоліків, допущених Виконавцем у ході надання послуг, своїми силами і засобами.</w:t>
      </w:r>
      <w:proofErr w:type="gramEnd"/>
    </w:p>
    <w:p w:rsidR="000710C8" w:rsidRPr="00CC3A3A" w:rsidRDefault="00615D86" w:rsidP="000710C8">
      <w:pPr>
        <w:shd w:val="clear" w:color="auto" w:fill="FFFFFF"/>
        <w:tabs>
          <w:tab w:val="left" w:pos="1123"/>
        </w:tabs>
        <w:ind w:firstLine="709"/>
        <w:jc w:val="both"/>
      </w:pPr>
      <w:r w:rsidRPr="00CC3A3A">
        <w:t>2.1.5. Ініціювати внесення змін до Договору, вимагати розірвання Договору та відшкодування збиткі</w:t>
      </w:r>
      <w:proofErr w:type="gramStart"/>
      <w:r w:rsidRPr="00CC3A3A">
        <w:t>в</w:t>
      </w:r>
      <w:proofErr w:type="gramEnd"/>
      <w:r w:rsidRPr="00CC3A3A">
        <w:t xml:space="preserve"> за наявності істотних порушень Виконавцем умов Договору.</w:t>
      </w:r>
    </w:p>
    <w:p w:rsidR="000710C8" w:rsidRPr="00CC3A3A" w:rsidRDefault="00615D86" w:rsidP="000710C8">
      <w:pPr>
        <w:suppressAutoHyphens/>
        <w:ind w:firstLine="709"/>
        <w:jc w:val="both"/>
        <w:rPr>
          <w:lang w:eastAsia="ar-SA"/>
        </w:rPr>
      </w:pPr>
      <w:r w:rsidRPr="00CC3A3A">
        <w:rPr>
          <w:lang w:eastAsia="ar-SA"/>
        </w:rPr>
        <w:t xml:space="preserve">2.1.6. Відмовитися від Договору та вимагати відшкодування збитків, якщо Виконавець своєчасно не розпочав надання послуг або виконує їх настільки повільно, що закінчення їх </w:t>
      </w:r>
      <w:proofErr w:type="gramStart"/>
      <w:r w:rsidRPr="00CC3A3A">
        <w:rPr>
          <w:lang w:eastAsia="ar-SA"/>
        </w:rPr>
        <w:t>в</w:t>
      </w:r>
      <w:proofErr w:type="gramEnd"/>
      <w:r w:rsidRPr="00CC3A3A">
        <w:rPr>
          <w:lang w:eastAsia="ar-SA"/>
        </w:rPr>
        <w:t xml:space="preserve"> </w:t>
      </w:r>
      <w:proofErr w:type="gramStart"/>
      <w:r w:rsidRPr="00CC3A3A">
        <w:rPr>
          <w:lang w:eastAsia="ar-SA"/>
        </w:rPr>
        <w:t>строк</w:t>
      </w:r>
      <w:proofErr w:type="gramEnd"/>
      <w:r w:rsidRPr="00CC3A3A">
        <w:rPr>
          <w:lang w:eastAsia="ar-SA"/>
        </w:rPr>
        <w:t xml:space="preserve"> стає явно неможливим.</w:t>
      </w:r>
    </w:p>
    <w:p w:rsidR="000710C8" w:rsidRPr="00CC3A3A" w:rsidRDefault="00615D86" w:rsidP="000710C8">
      <w:pPr>
        <w:suppressAutoHyphens/>
        <w:ind w:firstLine="709"/>
        <w:jc w:val="both"/>
        <w:rPr>
          <w:lang w:eastAsia="ar-SA"/>
        </w:rPr>
      </w:pPr>
      <w:r w:rsidRPr="00CC3A3A">
        <w:rPr>
          <w:lang w:eastAsia="ar-SA"/>
        </w:rPr>
        <w:t>2.2. Замовник сприяє у вирішенні питань по організації надання послуг.</w:t>
      </w:r>
    </w:p>
    <w:p w:rsidR="000710C8" w:rsidRPr="00CC3A3A" w:rsidRDefault="00615D86" w:rsidP="000710C8">
      <w:pPr>
        <w:suppressAutoHyphens/>
        <w:ind w:firstLine="709"/>
        <w:jc w:val="both"/>
        <w:rPr>
          <w:b/>
          <w:lang w:eastAsia="ar-SA"/>
        </w:rPr>
      </w:pPr>
      <w:r w:rsidRPr="00CC3A3A">
        <w:rPr>
          <w:lang w:eastAsia="ar-SA"/>
        </w:rPr>
        <w:t xml:space="preserve">2.3. </w:t>
      </w:r>
      <w:r w:rsidRPr="00CC3A3A">
        <w:rPr>
          <w:b/>
          <w:lang w:eastAsia="ar-SA"/>
        </w:rPr>
        <w:t>Замовник зобов’язаний:</w:t>
      </w:r>
    </w:p>
    <w:p w:rsidR="000710C8" w:rsidRPr="00CC3A3A" w:rsidRDefault="00615D86" w:rsidP="000710C8">
      <w:pPr>
        <w:suppressAutoHyphens/>
        <w:ind w:firstLine="709"/>
        <w:jc w:val="both"/>
        <w:rPr>
          <w:lang w:eastAsia="ar-SA"/>
        </w:rPr>
      </w:pPr>
      <w:r w:rsidRPr="00CC3A3A">
        <w:rPr>
          <w:lang w:eastAsia="ar-SA"/>
        </w:rPr>
        <w:t xml:space="preserve">2.3.1. Прийняти надані Виконавцем послуги відповідно до умов даного Договору і, у разі виявлення допущених відступів </w:t>
      </w:r>
      <w:proofErr w:type="gramStart"/>
      <w:r w:rsidRPr="00CC3A3A">
        <w:rPr>
          <w:lang w:eastAsia="ar-SA"/>
        </w:rPr>
        <w:t>в</w:t>
      </w:r>
      <w:proofErr w:type="gramEnd"/>
      <w:r w:rsidRPr="00CC3A3A">
        <w:rPr>
          <w:lang w:eastAsia="ar-SA"/>
        </w:rPr>
        <w:t>ід Договору або інших недоліків, заявити про них Виконавцю.</w:t>
      </w:r>
    </w:p>
    <w:p w:rsidR="000710C8" w:rsidRPr="000710C8" w:rsidRDefault="00615D86" w:rsidP="000710C8">
      <w:pPr>
        <w:suppressAutoHyphens/>
        <w:ind w:firstLine="709"/>
        <w:jc w:val="both"/>
        <w:rPr>
          <w:lang w:eastAsia="ar-SA"/>
        </w:rPr>
      </w:pPr>
      <w:r w:rsidRPr="00CC3A3A">
        <w:rPr>
          <w:lang w:eastAsia="ar-SA"/>
        </w:rPr>
        <w:t xml:space="preserve">2.3.2. Оплатити надані Виконавцем послуги у повному обсязі </w:t>
      </w:r>
      <w:proofErr w:type="gramStart"/>
      <w:r w:rsidRPr="00CC3A3A">
        <w:rPr>
          <w:lang w:eastAsia="ar-SA"/>
        </w:rPr>
        <w:t>п</w:t>
      </w:r>
      <w:proofErr w:type="gramEnd"/>
      <w:r w:rsidRPr="00CC3A3A">
        <w:rPr>
          <w:lang w:eastAsia="ar-SA"/>
        </w:rPr>
        <w:t>ісля їх виконання та підписання Замовником Актів здачі-приймання наданих послуг/виконаних робіт.</w:t>
      </w:r>
    </w:p>
    <w:p w:rsidR="000710C8" w:rsidRPr="00CC3A3A" w:rsidRDefault="00615D86" w:rsidP="000710C8">
      <w:pPr>
        <w:suppressAutoHyphens/>
        <w:jc w:val="center"/>
        <w:rPr>
          <w:b/>
          <w:bCs/>
          <w:lang w:eastAsia="ar-SA"/>
        </w:rPr>
      </w:pPr>
      <w:r w:rsidRPr="00CC3A3A">
        <w:rPr>
          <w:b/>
          <w:bCs/>
          <w:lang w:eastAsia="ar-SA"/>
        </w:rPr>
        <w:t>3. ПРАВА ТА ОБОВ’ЯЗКИ ВИКОНАВЦЯ</w:t>
      </w:r>
    </w:p>
    <w:p w:rsidR="000710C8" w:rsidRPr="00CC3A3A" w:rsidRDefault="00615D86" w:rsidP="000710C8">
      <w:pPr>
        <w:suppressAutoHyphens/>
        <w:ind w:firstLine="709"/>
        <w:jc w:val="both"/>
        <w:rPr>
          <w:lang w:eastAsia="ar-SA"/>
        </w:rPr>
      </w:pPr>
      <w:r w:rsidRPr="00CC3A3A">
        <w:rPr>
          <w:lang w:eastAsia="ar-SA"/>
        </w:rPr>
        <w:t>3.1. Виконавець має право своєчасно отримати оплату за надані послуги.</w:t>
      </w:r>
    </w:p>
    <w:p w:rsidR="000710C8" w:rsidRPr="00CC3A3A" w:rsidRDefault="00615D86" w:rsidP="000710C8">
      <w:pPr>
        <w:suppressAutoHyphens/>
        <w:ind w:firstLine="709"/>
        <w:jc w:val="both"/>
        <w:rPr>
          <w:b/>
          <w:lang w:eastAsia="ar-SA"/>
        </w:rPr>
      </w:pPr>
      <w:r w:rsidRPr="00CC3A3A">
        <w:rPr>
          <w:lang w:eastAsia="ar-SA"/>
        </w:rPr>
        <w:t xml:space="preserve">3.2. </w:t>
      </w:r>
      <w:r w:rsidRPr="00CC3A3A">
        <w:rPr>
          <w:b/>
          <w:lang w:eastAsia="ar-SA"/>
        </w:rPr>
        <w:t>Виконавець зобов’язаний:</w:t>
      </w:r>
    </w:p>
    <w:p w:rsidR="000710C8" w:rsidRPr="00CC3A3A" w:rsidRDefault="00615D86" w:rsidP="000710C8">
      <w:pPr>
        <w:suppressAutoHyphens/>
        <w:ind w:firstLine="709"/>
        <w:jc w:val="both"/>
        <w:rPr>
          <w:lang w:eastAsia="ar-SA"/>
        </w:rPr>
      </w:pPr>
      <w:r w:rsidRPr="00CC3A3A">
        <w:rPr>
          <w:lang w:eastAsia="ar-SA"/>
        </w:rPr>
        <w:t xml:space="preserve">3.2.1. </w:t>
      </w:r>
      <w:proofErr w:type="gramStart"/>
      <w:r w:rsidRPr="00CC3A3A">
        <w:rPr>
          <w:lang w:eastAsia="ar-SA"/>
        </w:rPr>
        <w:t>Забезпечити належну якість послуг, що зазначені у п. 1.1 цього Договору, відповідно до вимог діючих державних норм і правил (ДБН В.2.5-56-2014 Системи протипожежного захисту, Правил пожежної безпеки в Україні, затверджених наказом Міністерства внутрішніх справ України від 30.12.2014 № 1417 (із змінами).</w:t>
      </w:r>
      <w:proofErr w:type="gramEnd"/>
    </w:p>
    <w:p w:rsidR="000710C8" w:rsidRPr="00CC3A3A" w:rsidRDefault="00615D86" w:rsidP="000710C8">
      <w:pPr>
        <w:suppressAutoHyphens/>
        <w:ind w:firstLine="709"/>
        <w:jc w:val="both"/>
        <w:rPr>
          <w:lang w:eastAsia="zh-CN"/>
        </w:rPr>
      </w:pPr>
      <w:r w:rsidRPr="00CC3A3A">
        <w:rPr>
          <w:lang w:eastAsia="zh-CN"/>
        </w:rPr>
        <w:t xml:space="preserve">3.2.2. </w:t>
      </w:r>
      <w:r w:rsidRPr="00CC3A3A">
        <w:rPr>
          <w:lang w:eastAsia="ar-SA"/>
        </w:rPr>
        <w:t>Дотримуватися вимог ДБН В.2.5-56-2014 Системи протипожежного захисту, Правил пожежної безпеки в Україні, затверджених наказом Міністерства внутрішніх справ України від 30.12.2014 № 1417 (із змінами).</w:t>
      </w:r>
      <w:r w:rsidRPr="00CC3A3A">
        <w:rPr>
          <w:lang w:eastAsia="zh-CN"/>
        </w:rPr>
        <w:t xml:space="preserve"> </w:t>
      </w:r>
    </w:p>
    <w:p w:rsidR="000710C8" w:rsidRPr="00CC3A3A" w:rsidRDefault="00615D86" w:rsidP="000710C8">
      <w:pPr>
        <w:suppressAutoHyphens/>
        <w:ind w:firstLine="709"/>
        <w:jc w:val="both"/>
        <w:rPr>
          <w:lang w:eastAsia="zh-CN"/>
        </w:rPr>
      </w:pPr>
      <w:r w:rsidRPr="00CC3A3A">
        <w:rPr>
          <w:lang w:eastAsia="zh-CN"/>
        </w:rPr>
        <w:t xml:space="preserve">3.2.3. </w:t>
      </w:r>
      <w:r w:rsidRPr="00CC3A3A">
        <w:rPr>
          <w:lang w:eastAsia="ar-SA"/>
        </w:rPr>
        <w:t xml:space="preserve">Передбачити </w:t>
      </w:r>
      <w:r w:rsidRPr="00CC3A3A">
        <w:rPr>
          <w:lang w:eastAsia="zh-CN"/>
        </w:rPr>
        <w:t>у місцях, де є загроза механічного ушкодження пожежних оповіщувачі</w:t>
      </w:r>
      <w:proofErr w:type="gramStart"/>
      <w:r w:rsidRPr="00CC3A3A">
        <w:rPr>
          <w:lang w:eastAsia="zh-CN"/>
        </w:rPr>
        <w:t>в</w:t>
      </w:r>
      <w:proofErr w:type="gramEnd"/>
      <w:r w:rsidRPr="00CC3A3A">
        <w:rPr>
          <w:lang w:eastAsia="zh-CN"/>
        </w:rPr>
        <w:t xml:space="preserve"> </w:t>
      </w:r>
      <w:proofErr w:type="gramStart"/>
      <w:r w:rsidRPr="00CC3A3A">
        <w:rPr>
          <w:lang w:eastAsia="zh-CN"/>
        </w:rPr>
        <w:t>та</w:t>
      </w:r>
      <w:proofErr w:type="gramEnd"/>
      <w:r w:rsidRPr="00CC3A3A">
        <w:rPr>
          <w:lang w:eastAsia="zh-CN"/>
        </w:rPr>
        <w:t xml:space="preserve"> шлейфів системи пожежної сигналізації, захисну конструкцію, яка не порушує його працездатності та ефективності виявлення пожежі. </w:t>
      </w:r>
    </w:p>
    <w:p w:rsidR="000710C8" w:rsidRPr="00CC3A3A" w:rsidRDefault="00615D86" w:rsidP="000710C8">
      <w:pPr>
        <w:suppressAutoHyphens/>
        <w:ind w:firstLine="709"/>
        <w:jc w:val="both"/>
        <w:rPr>
          <w:lang w:eastAsia="ar-SA"/>
        </w:rPr>
      </w:pPr>
      <w:r w:rsidRPr="00CC3A3A">
        <w:rPr>
          <w:lang w:eastAsia="ar-SA"/>
        </w:rPr>
        <w:t xml:space="preserve">3.2.4. Дотримуватися правил охорони праці та </w:t>
      </w:r>
      <w:proofErr w:type="gramStart"/>
      <w:r w:rsidRPr="00CC3A3A">
        <w:rPr>
          <w:lang w:eastAsia="ar-SA"/>
        </w:rPr>
        <w:t>техн</w:t>
      </w:r>
      <w:proofErr w:type="gramEnd"/>
      <w:r w:rsidRPr="00CC3A3A">
        <w:rPr>
          <w:lang w:eastAsia="ar-SA"/>
        </w:rPr>
        <w:t>іки безпеки у будівництві, пожежної безпеки, а також правил внутрішнього розпорядку на об'єкті.</w:t>
      </w:r>
    </w:p>
    <w:p w:rsidR="000710C8" w:rsidRPr="00CC3A3A" w:rsidRDefault="00615D86" w:rsidP="000710C8">
      <w:pPr>
        <w:suppressAutoHyphens/>
        <w:ind w:firstLine="709"/>
        <w:jc w:val="both"/>
      </w:pPr>
      <w:r w:rsidRPr="00CC3A3A">
        <w:rPr>
          <w:lang w:eastAsia="ar-SA"/>
        </w:rPr>
        <w:t xml:space="preserve">3.2.5. </w:t>
      </w:r>
      <w:r w:rsidRPr="00CC3A3A">
        <w:t xml:space="preserve">Відповідати за дотриманням правил охорони праці </w:t>
      </w:r>
      <w:proofErr w:type="gramStart"/>
      <w:r w:rsidRPr="00CC3A3A">
        <w:t>п</w:t>
      </w:r>
      <w:proofErr w:type="gramEnd"/>
      <w:r w:rsidRPr="00CC3A3A">
        <w:t>ідпорядкованими йому працівниками під час надання послуг, передбачених даним договором.</w:t>
      </w:r>
    </w:p>
    <w:p w:rsidR="000710C8" w:rsidRPr="00CC3A3A" w:rsidRDefault="00615D86" w:rsidP="000710C8">
      <w:pPr>
        <w:suppressAutoHyphens/>
        <w:ind w:firstLine="709"/>
        <w:jc w:val="both"/>
        <w:rPr>
          <w:color w:val="000000"/>
          <w:lang w:eastAsia="ar-SA"/>
        </w:rPr>
      </w:pPr>
      <w:r w:rsidRPr="00CC3A3A">
        <w:rPr>
          <w:lang w:eastAsia="ar-SA"/>
        </w:rPr>
        <w:t xml:space="preserve">3.2.6. </w:t>
      </w:r>
      <w:r w:rsidRPr="00CC3A3A">
        <w:rPr>
          <w:color w:val="000000"/>
          <w:lang w:eastAsia="ar-SA"/>
        </w:rPr>
        <w:t>Надати послуги в експлуатованій буді</w:t>
      </w:r>
      <w:proofErr w:type="gramStart"/>
      <w:r w:rsidRPr="00CC3A3A">
        <w:rPr>
          <w:color w:val="000000"/>
          <w:lang w:eastAsia="ar-SA"/>
        </w:rPr>
        <w:t>вл</w:t>
      </w:r>
      <w:proofErr w:type="gramEnd"/>
      <w:r w:rsidRPr="00CC3A3A">
        <w:rPr>
          <w:color w:val="000000"/>
          <w:lang w:eastAsia="ar-SA"/>
        </w:rPr>
        <w:t>і під час відсутності здобувачів освіти (вихідні дні, канікулярні, після закінчення освітнього процесу).</w:t>
      </w:r>
    </w:p>
    <w:p w:rsidR="000710C8" w:rsidRPr="00CC3A3A" w:rsidRDefault="00615D86" w:rsidP="000710C8">
      <w:pPr>
        <w:suppressAutoHyphens/>
        <w:ind w:firstLine="709"/>
        <w:jc w:val="both"/>
        <w:rPr>
          <w:lang w:eastAsia="ar-SA"/>
        </w:rPr>
      </w:pPr>
      <w:r w:rsidRPr="00CC3A3A">
        <w:rPr>
          <w:lang w:eastAsia="ar-SA"/>
        </w:rPr>
        <w:t>3.2.7. Надати послуги, зазначені у п. 1.1 цього Договору у повному обсязі, у встановлені Договором строки,</w:t>
      </w:r>
      <w:r w:rsidRPr="00CC3A3A">
        <w:t xml:space="preserve"> відповідно до проектно-кошторисної документації</w:t>
      </w:r>
      <w:r w:rsidRPr="00CC3A3A">
        <w:rPr>
          <w:lang w:eastAsia="ar-SA"/>
        </w:rPr>
        <w:t>.</w:t>
      </w:r>
    </w:p>
    <w:p w:rsidR="000710C8" w:rsidRPr="00CC3A3A" w:rsidRDefault="00615D86" w:rsidP="000710C8">
      <w:pPr>
        <w:suppressAutoHyphens/>
        <w:ind w:firstLine="709"/>
        <w:jc w:val="both"/>
        <w:rPr>
          <w:lang w:eastAsia="ar-SA"/>
        </w:rPr>
      </w:pPr>
      <w:r w:rsidRPr="00CC3A3A">
        <w:rPr>
          <w:lang w:eastAsia="ar-SA"/>
        </w:rPr>
        <w:t>3.2.8. Письмово попередити Замовника про наявність незалежних від нього обставин, які можуть впливати на зміни строків і вартість надання послуг протягом 7 робочих дні</w:t>
      </w:r>
      <w:proofErr w:type="gramStart"/>
      <w:r w:rsidRPr="00CC3A3A">
        <w:rPr>
          <w:lang w:eastAsia="ar-SA"/>
        </w:rPr>
        <w:t>в</w:t>
      </w:r>
      <w:proofErr w:type="gramEnd"/>
      <w:r w:rsidRPr="00CC3A3A">
        <w:rPr>
          <w:lang w:eastAsia="ar-SA"/>
        </w:rPr>
        <w:t>.</w:t>
      </w:r>
    </w:p>
    <w:p w:rsidR="000710C8" w:rsidRPr="00CC3A3A" w:rsidRDefault="00615D86" w:rsidP="000710C8">
      <w:pPr>
        <w:suppressAutoHyphens/>
        <w:ind w:firstLine="709"/>
        <w:jc w:val="both"/>
        <w:rPr>
          <w:lang w:eastAsia="ar-SA"/>
        </w:rPr>
      </w:pPr>
      <w:r w:rsidRPr="00CC3A3A">
        <w:rPr>
          <w:lang w:eastAsia="ar-SA"/>
        </w:rPr>
        <w:t xml:space="preserve">3.2.9. </w:t>
      </w:r>
      <w:proofErr w:type="gramStart"/>
      <w:r w:rsidRPr="00CC3A3A">
        <w:rPr>
          <w:lang w:eastAsia="ar-SA"/>
        </w:rPr>
        <w:t>Безоплатно виправити недоліки, допущені ним у ході надання послуг, своїми силами і засобами.</w:t>
      </w:r>
      <w:proofErr w:type="gramEnd"/>
    </w:p>
    <w:p w:rsidR="000710C8" w:rsidRPr="00CC3A3A" w:rsidRDefault="00615D86" w:rsidP="000710C8">
      <w:pPr>
        <w:suppressAutoHyphens/>
        <w:ind w:firstLine="709"/>
        <w:jc w:val="both"/>
        <w:rPr>
          <w:lang w:eastAsia="ar-SA"/>
        </w:rPr>
      </w:pPr>
      <w:r w:rsidRPr="00CC3A3A">
        <w:rPr>
          <w:lang w:eastAsia="ar-SA"/>
        </w:rPr>
        <w:t>3.3. Виконавець не має права залучати до надання послуг за Договором субпідрядні організації.</w:t>
      </w:r>
    </w:p>
    <w:p w:rsidR="000710C8" w:rsidRPr="00CC3A3A" w:rsidRDefault="00615D86" w:rsidP="000710C8">
      <w:pPr>
        <w:suppressAutoHyphens/>
        <w:ind w:firstLine="709"/>
        <w:jc w:val="both"/>
        <w:rPr>
          <w:lang w:eastAsia="ar-SA"/>
        </w:rPr>
      </w:pPr>
      <w:r w:rsidRPr="00CC3A3A">
        <w:rPr>
          <w:lang w:eastAsia="ar-SA"/>
        </w:rPr>
        <w:t xml:space="preserve">3.4. Виконавець зобов’язується надавати послуги з використанням матеріалів, приладів та обладнання, якість яких </w:t>
      </w:r>
      <w:proofErr w:type="gramStart"/>
      <w:r w:rsidRPr="00CC3A3A">
        <w:rPr>
          <w:lang w:eastAsia="ar-SA"/>
        </w:rPr>
        <w:t>п</w:t>
      </w:r>
      <w:proofErr w:type="gramEnd"/>
      <w:r w:rsidRPr="00CC3A3A">
        <w:rPr>
          <w:lang w:eastAsia="ar-SA"/>
        </w:rPr>
        <w:t xml:space="preserve">ідтверджується відповідними сертифікатами тощо. </w:t>
      </w:r>
    </w:p>
    <w:p w:rsidR="000710C8" w:rsidRPr="000710C8" w:rsidRDefault="00615D86" w:rsidP="000710C8">
      <w:pPr>
        <w:suppressAutoHyphens/>
        <w:ind w:firstLine="709"/>
        <w:jc w:val="both"/>
        <w:rPr>
          <w:color w:val="000000"/>
          <w:lang w:eastAsia="ar-SA"/>
        </w:rPr>
      </w:pPr>
      <w:r w:rsidRPr="00CC3A3A">
        <w:rPr>
          <w:lang w:eastAsia="ar-SA"/>
        </w:rPr>
        <w:t xml:space="preserve">3.5. Виконавець надає гарантію на встановлену </w:t>
      </w:r>
      <w:r w:rsidRPr="00CC3A3A">
        <w:t xml:space="preserve">систему пожежної сигналізації, </w:t>
      </w:r>
      <w:r w:rsidRPr="00CC3A3A">
        <w:rPr>
          <w:lang w:eastAsia="ar-SA"/>
        </w:rPr>
        <w:t xml:space="preserve">протягом 12 місяців з дати </w:t>
      </w:r>
      <w:proofErr w:type="gramStart"/>
      <w:r w:rsidRPr="00CC3A3A">
        <w:rPr>
          <w:lang w:eastAsia="ar-SA"/>
        </w:rPr>
        <w:t>п</w:t>
      </w:r>
      <w:proofErr w:type="gramEnd"/>
      <w:r w:rsidRPr="00CC3A3A">
        <w:rPr>
          <w:lang w:eastAsia="ar-SA"/>
        </w:rPr>
        <w:t xml:space="preserve">ідписання уповноваженою особою Замовника </w:t>
      </w:r>
      <w:r w:rsidRPr="00CC3A3A">
        <w:rPr>
          <w:color w:val="000000"/>
          <w:lang w:eastAsia="ar-SA"/>
        </w:rPr>
        <w:t>Акту актів здачі-приймання наданих послуг/виконаних робіт.</w:t>
      </w:r>
    </w:p>
    <w:p w:rsidR="000710C8" w:rsidRPr="00CC3A3A" w:rsidRDefault="00615D86" w:rsidP="000710C8">
      <w:pPr>
        <w:shd w:val="clear" w:color="auto" w:fill="FFFFFF"/>
        <w:ind w:firstLine="567"/>
        <w:jc w:val="center"/>
        <w:rPr>
          <w:b/>
        </w:rPr>
      </w:pPr>
      <w:r w:rsidRPr="00CC3A3A">
        <w:rPr>
          <w:b/>
        </w:rPr>
        <w:t xml:space="preserve">4. ПОРЯДОК ПРИЙМАННЯ НАДАНИХ ПОСЛУГ </w:t>
      </w:r>
    </w:p>
    <w:p w:rsidR="000710C8" w:rsidRPr="00CC3A3A" w:rsidRDefault="00615D86" w:rsidP="000710C8">
      <w:pPr>
        <w:shd w:val="clear" w:color="auto" w:fill="FFFFFF"/>
        <w:ind w:firstLine="709"/>
        <w:jc w:val="both"/>
        <w:rPr>
          <w:color w:val="000000"/>
        </w:rPr>
      </w:pPr>
      <w:r w:rsidRPr="00CC3A3A">
        <w:t xml:space="preserve">4.1. </w:t>
      </w:r>
      <w:proofErr w:type="gramStart"/>
      <w:r w:rsidRPr="00CC3A3A">
        <w:t>П</w:t>
      </w:r>
      <w:proofErr w:type="gramEnd"/>
      <w:r w:rsidRPr="00CC3A3A">
        <w:t xml:space="preserve">ісля одержання повідомлення Виконавця про готовність до передачі наданих послуг Замовник зобов’язаний розпочати їх приймання протягом 7 робочих днів з моменту отримання письмового повідомлення. </w:t>
      </w:r>
      <w:r w:rsidRPr="00CC3A3A">
        <w:rPr>
          <w:color w:val="000000"/>
        </w:rPr>
        <w:t>Передача наданих послуг Виконавцем і приймання їх Замовником оформлюються Актом актів здач</w:t>
      </w:r>
      <w:proofErr w:type="gramStart"/>
      <w:r w:rsidRPr="00CC3A3A">
        <w:rPr>
          <w:color w:val="000000"/>
        </w:rPr>
        <w:t>і-</w:t>
      </w:r>
      <w:proofErr w:type="gramEnd"/>
      <w:r w:rsidRPr="00CC3A3A">
        <w:rPr>
          <w:color w:val="000000"/>
        </w:rPr>
        <w:t xml:space="preserve">приймання наданих послуг/виконаних робіт. </w:t>
      </w:r>
    </w:p>
    <w:p w:rsidR="000710C8" w:rsidRPr="00CC3A3A" w:rsidRDefault="00615D86" w:rsidP="000710C8">
      <w:pPr>
        <w:shd w:val="clear" w:color="auto" w:fill="FFFFFF"/>
        <w:tabs>
          <w:tab w:val="left" w:pos="893"/>
        </w:tabs>
        <w:ind w:firstLine="709"/>
        <w:jc w:val="both"/>
      </w:pPr>
      <w:r w:rsidRPr="00CC3A3A">
        <w:t xml:space="preserve">4.2 У випадку виявлення недоліків </w:t>
      </w:r>
      <w:proofErr w:type="gramStart"/>
      <w:r w:rsidRPr="00CC3A3A">
        <w:t>п</w:t>
      </w:r>
      <w:proofErr w:type="gramEnd"/>
      <w:r w:rsidRPr="00CC3A3A">
        <w:t xml:space="preserve">ід час приймання наданих послуг, </w:t>
      </w:r>
      <w:r w:rsidRPr="00CC3A3A">
        <w:rPr>
          <w:color w:val="000000"/>
        </w:rPr>
        <w:t>Акт здачі-приймання наданих послуг/виконаних робіт</w:t>
      </w:r>
      <w:r w:rsidRPr="00CC3A3A">
        <w:rPr>
          <w:color w:val="FF0000"/>
        </w:rPr>
        <w:t xml:space="preserve"> </w:t>
      </w:r>
      <w:r w:rsidRPr="00CC3A3A">
        <w:t xml:space="preserve">не підписується Замовником, а повертається Виконавцю з вказанням недоліків, які необхідно усунути, та термінів їх усунення, оплата за таких умов затримується до моменту повного усунення недоліків. </w:t>
      </w:r>
    </w:p>
    <w:p w:rsidR="000710C8" w:rsidRPr="00CC3A3A" w:rsidRDefault="00615D86" w:rsidP="000710C8">
      <w:pPr>
        <w:shd w:val="clear" w:color="auto" w:fill="FFFFFF"/>
        <w:ind w:firstLine="709"/>
        <w:jc w:val="both"/>
      </w:pPr>
      <w:r w:rsidRPr="00CC3A3A">
        <w:t xml:space="preserve">Якщо усунення недоліків є неможливим, за </w:t>
      </w:r>
      <w:proofErr w:type="gramStart"/>
      <w:r w:rsidRPr="00CC3A3A">
        <w:t>р</w:t>
      </w:r>
      <w:proofErr w:type="gramEnd"/>
      <w:r w:rsidRPr="00CC3A3A">
        <w:t>ішенням Замовника сторони визначають завдану шкоду і на її величину зменшується розмір остаточного розрахунку з Виконавцем.</w:t>
      </w:r>
    </w:p>
    <w:p w:rsidR="000710C8" w:rsidRPr="000710C8" w:rsidRDefault="00615D86" w:rsidP="000710C8">
      <w:pPr>
        <w:ind w:firstLine="709"/>
        <w:jc w:val="both"/>
      </w:pPr>
      <w:r w:rsidRPr="00CC3A3A">
        <w:t xml:space="preserve">4.3 При </w:t>
      </w:r>
      <w:proofErr w:type="gramStart"/>
      <w:r w:rsidRPr="00CC3A3A">
        <w:t>п</w:t>
      </w:r>
      <w:proofErr w:type="gramEnd"/>
      <w:r w:rsidRPr="00CC3A3A">
        <w:t xml:space="preserve">ідписанні </w:t>
      </w:r>
      <w:r w:rsidRPr="00CC3A3A">
        <w:rPr>
          <w:color w:val="000000"/>
        </w:rPr>
        <w:t xml:space="preserve">Акту актів здачі-приймання наданих послуг/виконаних робіт </w:t>
      </w:r>
      <w:r w:rsidRPr="00CC3A3A">
        <w:t xml:space="preserve">Виконавцем в обов’язковому порядку надається Замовнику документи, які підтверджують якість матеріалів, використаних у процесі надання послуг. </w:t>
      </w:r>
    </w:p>
    <w:p w:rsidR="000710C8" w:rsidRPr="00CC3A3A" w:rsidRDefault="00615D86" w:rsidP="000710C8">
      <w:pPr>
        <w:suppressAutoHyphens/>
        <w:jc w:val="center"/>
        <w:rPr>
          <w:b/>
          <w:bCs/>
          <w:lang w:eastAsia="ar-SA"/>
        </w:rPr>
      </w:pPr>
      <w:r w:rsidRPr="00CC3A3A">
        <w:rPr>
          <w:b/>
          <w:bCs/>
          <w:lang w:eastAsia="ar-SA"/>
        </w:rPr>
        <w:t>5. ВАРТІСТЬ ДОГОВОРУ ТА ПОРЯДОК РОЗРАХУНКІ</w:t>
      </w:r>
      <w:proofErr w:type="gramStart"/>
      <w:r w:rsidRPr="00CC3A3A">
        <w:rPr>
          <w:b/>
          <w:bCs/>
          <w:lang w:eastAsia="ar-SA"/>
        </w:rPr>
        <w:t>В</w:t>
      </w:r>
      <w:proofErr w:type="gramEnd"/>
    </w:p>
    <w:p w:rsidR="000710C8" w:rsidRPr="000710C8" w:rsidRDefault="00615D86" w:rsidP="000710C8">
      <w:pPr>
        <w:suppressAutoHyphens/>
        <w:ind w:firstLine="709"/>
        <w:jc w:val="both"/>
        <w:rPr>
          <w:lang w:val="uk-UA" w:eastAsia="ar-SA"/>
        </w:rPr>
      </w:pPr>
      <w:r w:rsidRPr="00CC3A3A">
        <w:rPr>
          <w:lang w:eastAsia="ar-SA"/>
        </w:rPr>
        <w:t xml:space="preserve">5.1. Вартість послуг згідно з цим Договором визначена кошторисом, який є невід’ємною частиною цього Договору, та складає </w:t>
      </w:r>
      <w:r>
        <w:rPr>
          <w:b/>
          <w:bCs/>
          <w:i/>
          <w:iCs/>
          <w:lang w:val="uk-UA" w:eastAsia="ar-SA"/>
        </w:rPr>
        <w:t>_________________________</w:t>
      </w:r>
    </w:p>
    <w:p w:rsidR="000710C8" w:rsidRPr="00CC3A3A" w:rsidRDefault="00615D86" w:rsidP="000710C8">
      <w:pPr>
        <w:suppressAutoHyphens/>
        <w:ind w:firstLine="709"/>
        <w:jc w:val="both"/>
        <w:rPr>
          <w:lang w:eastAsia="ar-SA"/>
        </w:rPr>
      </w:pPr>
      <w:r w:rsidRPr="00CC3A3A">
        <w:rPr>
          <w:lang w:eastAsia="ar-SA"/>
        </w:rPr>
        <w:t xml:space="preserve">5.2. </w:t>
      </w:r>
      <w:proofErr w:type="gramStart"/>
      <w:r w:rsidRPr="00CC3A3A">
        <w:rPr>
          <w:lang w:eastAsia="ar-SA"/>
        </w:rPr>
        <w:t>Ц</w:t>
      </w:r>
      <w:proofErr w:type="gramEnd"/>
      <w:r w:rsidRPr="00CC3A3A">
        <w:rPr>
          <w:lang w:eastAsia="ar-SA"/>
        </w:rPr>
        <w:t>іна цього Договору може бути змінена за взаємною згодою Сторін у разі:</w:t>
      </w:r>
    </w:p>
    <w:p w:rsidR="000710C8" w:rsidRPr="00CC3A3A" w:rsidRDefault="00615D86" w:rsidP="000710C8">
      <w:pPr>
        <w:suppressAutoHyphens/>
        <w:ind w:firstLine="709"/>
        <w:jc w:val="both"/>
        <w:rPr>
          <w:lang w:eastAsia="ar-SA"/>
        </w:rPr>
      </w:pPr>
      <w:r w:rsidRPr="00CC3A3A">
        <w:rPr>
          <w:lang w:eastAsia="ar-SA"/>
        </w:rPr>
        <w:t xml:space="preserve"> - узгодженої зміни </w:t>
      </w:r>
      <w:proofErr w:type="gramStart"/>
      <w:r w:rsidRPr="00CC3A3A">
        <w:rPr>
          <w:lang w:eastAsia="ar-SA"/>
        </w:rPr>
        <w:t>ц</w:t>
      </w:r>
      <w:proofErr w:type="gramEnd"/>
      <w:r w:rsidRPr="00CC3A3A">
        <w:rPr>
          <w:lang w:eastAsia="ar-SA"/>
        </w:rPr>
        <w:t>іни в бік зменшення (без зміни кількості (обсягу) та якості послуг);</w:t>
      </w:r>
    </w:p>
    <w:p w:rsidR="000710C8" w:rsidRPr="00CC3A3A" w:rsidRDefault="00615D86" w:rsidP="000710C8">
      <w:pPr>
        <w:shd w:val="clear" w:color="auto" w:fill="FFFFFF"/>
        <w:ind w:firstLine="709"/>
        <w:jc w:val="both"/>
      </w:pPr>
      <w:r w:rsidRPr="00CC3A3A">
        <w:t xml:space="preserve">5.3. Зобов’язання Замовника щодо здійснення розрахунків виникають за умови наявності відповідного </w:t>
      </w:r>
      <w:proofErr w:type="gramStart"/>
      <w:r w:rsidRPr="00CC3A3A">
        <w:t>бюджетного</w:t>
      </w:r>
      <w:proofErr w:type="gramEnd"/>
      <w:r w:rsidRPr="00CC3A3A">
        <w:t xml:space="preserve"> призначення в межах обсягів фактичних надходжень.</w:t>
      </w:r>
    </w:p>
    <w:p w:rsidR="000710C8" w:rsidRPr="00CC3A3A" w:rsidRDefault="00615D86" w:rsidP="000710C8">
      <w:pPr>
        <w:suppressAutoHyphens/>
        <w:ind w:firstLine="709"/>
        <w:jc w:val="both"/>
        <w:rPr>
          <w:color w:val="000000"/>
          <w:lang w:eastAsia="ar-SA"/>
        </w:rPr>
      </w:pPr>
      <w:r w:rsidRPr="00CC3A3A">
        <w:rPr>
          <w:lang w:eastAsia="ar-SA"/>
        </w:rPr>
        <w:t xml:space="preserve">5.4. </w:t>
      </w:r>
      <w:r w:rsidRPr="00CC3A3A">
        <w:rPr>
          <w:color w:val="000000"/>
          <w:lang w:eastAsia="ar-SA"/>
        </w:rPr>
        <w:t>Оплата за надані послуги здійснюється шляхом перерахування кошті</w:t>
      </w:r>
      <w:proofErr w:type="gramStart"/>
      <w:r w:rsidRPr="00CC3A3A">
        <w:rPr>
          <w:color w:val="000000"/>
          <w:lang w:eastAsia="ar-SA"/>
        </w:rPr>
        <w:t>в</w:t>
      </w:r>
      <w:proofErr w:type="gramEnd"/>
      <w:r w:rsidRPr="00CC3A3A">
        <w:rPr>
          <w:color w:val="000000"/>
          <w:lang w:eastAsia="ar-SA"/>
        </w:rPr>
        <w:t xml:space="preserve"> на розрахунковий рахунок Виконавця.</w:t>
      </w:r>
    </w:p>
    <w:p w:rsidR="000710C8" w:rsidRPr="00CC3A3A" w:rsidRDefault="00615D86" w:rsidP="000710C8">
      <w:pPr>
        <w:suppressAutoHyphens/>
        <w:ind w:firstLine="709"/>
        <w:jc w:val="both"/>
        <w:rPr>
          <w:lang w:eastAsia="ar-SA"/>
        </w:rPr>
      </w:pPr>
      <w:r w:rsidRPr="00CC3A3A">
        <w:rPr>
          <w:color w:val="000000"/>
          <w:lang w:eastAsia="ar-SA"/>
        </w:rPr>
        <w:t xml:space="preserve">5.5. </w:t>
      </w:r>
      <w:r w:rsidRPr="00CC3A3A">
        <w:t xml:space="preserve">Замовник проводить за надані послуги поетапно проміжними платежами </w:t>
      </w:r>
      <w:proofErr w:type="gramStart"/>
      <w:r w:rsidRPr="00CC3A3A">
        <w:t>п</w:t>
      </w:r>
      <w:proofErr w:type="gramEnd"/>
      <w:r w:rsidRPr="00CC3A3A">
        <w:t>ісля підписання уповноваженими представниками Сторін форм КБ-2в і КБ-3 протягом 15 днів але не пізніше 31 грудня відповідного календарного року, при наявності коштів на рахунках.</w:t>
      </w:r>
    </w:p>
    <w:p w:rsidR="000710C8" w:rsidRPr="000710C8" w:rsidRDefault="00615D86" w:rsidP="000710C8">
      <w:pPr>
        <w:suppressAutoHyphens/>
        <w:ind w:firstLine="709"/>
        <w:jc w:val="both"/>
        <w:rPr>
          <w:lang w:eastAsia="ar-SA"/>
        </w:rPr>
      </w:pPr>
      <w:r w:rsidRPr="00CC3A3A">
        <w:rPr>
          <w:lang w:eastAsia="ar-SA"/>
        </w:rPr>
        <w:t>5.6.</w:t>
      </w:r>
      <w:r w:rsidRPr="00CC3A3A">
        <w:rPr>
          <w:lang w:eastAsia="ar-SA"/>
        </w:rPr>
        <w:tab/>
        <w:t xml:space="preserve">Кінцеві розрахунки проводяться протягом 15 днів з дня </w:t>
      </w:r>
      <w:proofErr w:type="gramStart"/>
      <w:r w:rsidRPr="00CC3A3A">
        <w:rPr>
          <w:lang w:eastAsia="ar-SA"/>
        </w:rPr>
        <w:t>п</w:t>
      </w:r>
      <w:proofErr w:type="gramEnd"/>
      <w:r w:rsidRPr="00CC3A3A">
        <w:rPr>
          <w:lang w:eastAsia="ar-SA"/>
        </w:rPr>
        <w:t>ідписання акту здачі-приймання наданих послуг/виконаних робіт.</w:t>
      </w:r>
    </w:p>
    <w:p w:rsidR="000710C8" w:rsidRPr="00CC3A3A" w:rsidRDefault="00615D86" w:rsidP="000710C8">
      <w:pPr>
        <w:suppressAutoHyphens/>
        <w:jc w:val="center"/>
        <w:rPr>
          <w:b/>
          <w:bCs/>
          <w:lang w:eastAsia="ar-SA"/>
        </w:rPr>
      </w:pPr>
      <w:r w:rsidRPr="00CC3A3A">
        <w:rPr>
          <w:b/>
          <w:bCs/>
          <w:lang w:eastAsia="ar-SA"/>
        </w:rPr>
        <w:t>6. СТРОКИ ДІЇ ДОГОВОРУ ТА ІНШІ УМОВИ</w:t>
      </w:r>
    </w:p>
    <w:p w:rsidR="000710C8" w:rsidRPr="00CC3A3A" w:rsidRDefault="00615D86" w:rsidP="000710C8">
      <w:pPr>
        <w:ind w:firstLine="709"/>
        <w:jc w:val="both"/>
      </w:pPr>
      <w:r w:rsidRPr="00CC3A3A">
        <w:t>6.1. Догові</w:t>
      </w:r>
      <w:proofErr w:type="gramStart"/>
      <w:r w:rsidRPr="00CC3A3A">
        <w:t>р</w:t>
      </w:r>
      <w:proofErr w:type="gramEnd"/>
      <w:r w:rsidRPr="00CC3A3A">
        <w:t xml:space="preserve"> вступає в силу з моменту підписання Сторонами Договору та діє до 31 грудня 202</w:t>
      </w:r>
      <w:r>
        <w:rPr>
          <w:lang w:val="uk-UA"/>
        </w:rPr>
        <w:t>4</w:t>
      </w:r>
      <w:r w:rsidRPr="00CC3A3A">
        <w:t xml:space="preserve"> року, а частині розрахунків до повного їх виконання.</w:t>
      </w:r>
    </w:p>
    <w:p w:rsidR="000710C8" w:rsidRPr="00CC3A3A" w:rsidRDefault="00615D86" w:rsidP="000710C8">
      <w:pPr>
        <w:widowControl w:val="0"/>
        <w:autoSpaceDE w:val="0"/>
        <w:autoSpaceDN w:val="0"/>
        <w:adjustRightInd w:val="0"/>
        <w:ind w:firstLine="709"/>
        <w:jc w:val="both"/>
      </w:pPr>
      <w:r w:rsidRPr="00CC3A3A">
        <w:t xml:space="preserve">6.2. </w:t>
      </w:r>
      <w:proofErr w:type="gramStart"/>
      <w:r w:rsidRPr="00CC3A3A">
        <w:t>З</w:t>
      </w:r>
      <w:proofErr w:type="gramEnd"/>
      <w:r w:rsidRPr="00CC3A3A">
        <w:t xml:space="preserve"> моменту підписання цього Договору всі попередні листування, протоколи про наміри, попередні договори та переговори між Сторонами з питань, які врегульовані цим Договором, втрачають юридичну силу.</w:t>
      </w:r>
    </w:p>
    <w:p w:rsidR="000710C8" w:rsidRPr="00CC3A3A" w:rsidRDefault="00615D86" w:rsidP="000710C8">
      <w:pPr>
        <w:widowControl w:val="0"/>
        <w:autoSpaceDE w:val="0"/>
        <w:autoSpaceDN w:val="0"/>
        <w:adjustRightInd w:val="0"/>
        <w:ind w:firstLine="709"/>
        <w:jc w:val="both"/>
      </w:pPr>
      <w:r w:rsidRPr="00CC3A3A">
        <w:t xml:space="preserve">6.3. </w:t>
      </w:r>
      <w:proofErr w:type="gramStart"/>
      <w:r w:rsidRPr="00CC3A3A">
        <w:t>Будь-як</w:t>
      </w:r>
      <w:proofErr w:type="gramEnd"/>
      <w:r w:rsidRPr="00CC3A3A">
        <w:t>і зміни та доповнення до цього Договору викладаються шляхом укладення Додаткових угод.</w:t>
      </w:r>
    </w:p>
    <w:p w:rsidR="000710C8" w:rsidRPr="00CC3A3A" w:rsidRDefault="00615D86" w:rsidP="000710C8">
      <w:pPr>
        <w:widowControl w:val="0"/>
        <w:autoSpaceDE w:val="0"/>
        <w:autoSpaceDN w:val="0"/>
        <w:adjustRightInd w:val="0"/>
        <w:ind w:firstLine="709"/>
        <w:jc w:val="both"/>
      </w:pPr>
      <w:r w:rsidRPr="00CC3A3A">
        <w:t xml:space="preserve">6.4. Припинення дії (розірвання) цього Договору не звільняє Сторони від виконання зобов’язань за Договором, які виникли </w:t>
      </w:r>
      <w:proofErr w:type="gramStart"/>
      <w:r w:rsidRPr="00CC3A3A">
        <w:t>до</w:t>
      </w:r>
      <w:proofErr w:type="gramEnd"/>
      <w:r w:rsidRPr="00CC3A3A">
        <w:t xml:space="preserve"> </w:t>
      </w:r>
      <w:proofErr w:type="gramStart"/>
      <w:r w:rsidRPr="00CC3A3A">
        <w:t>моменту</w:t>
      </w:r>
      <w:proofErr w:type="gramEnd"/>
      <w:r w:rsidRPr="00CC3A3A">
        <w:t xml:space="preserve"> його припинення (розірвання), та оплати сум штрафних санкцій.</w:t>
      </w:r>
    </w:p>
    <w:p w:rsidR="000710C8" w:rsidRPr="00CC3A3A" w:rsidRDefault="00615D86" w:rsidP="000710C8">
      <w:pPr>
        <w:widowControl w:val="0"/>
        <w:autoSpaceDE w:val="0"/>
        <w:autoSpaceDN w:val="0"/>
        <w:adjustRightInd w:val="0"/>
        <w:ind w:firstLine="709"/>
        <w:jc w:val="both"/>
      </w:pPr>
      <w:r w:rsidRPr="00CC3A3A">
        <w:t>6.5. Цей Догові</w:t>
      </w:r>
      <w:proofErr w:type="gramStart"/>
      <w:r w:rsidRPr="00CC3A3A">
        <w:t>р</w:t>
      </w:r>
      <w:proofErr w:type="gramEnd"/>
      <w:r w:rsidRPr="00CC3A3A">
        <w:t xml:space="preserve"> складений українською мовою в двох оригінальних примірниках, що мають однакову юридичну силу, по одному для кожної Сторони.</w:t>
      </w:r>
    </w:p>
    <w:p w:rsidR="000710C8" w:rsidRPr="00CC3A3A" w:rsidRDefault="00615D86" w:rsidP="000710C8">
      <w:pPr>
        <w:widowControl w:val="0"/>
        <w:autoSpaceDE w:val="0"/>
        <w:autoSpaceDN w:val="0"/>
        <w:adjustRightInd w:val="0"/>
        <w:ind w:firstLine="709"/>
        <w:jc w:val="both"/>
      </w:pPr>
      <w:r w:rsidRPr="00CC3A3A">
        <w:t xml:space="preserve">6.6. Жодна із Сторін не має права передавати свої права за Договором третій стороні без письмової згоди іншої Сторони. </w:t>
      </w:r>
    </w:p>
    <w:p w:rsidR="000710C8" w:rsidRPr="00CC3A3A" w:rsidRDefault="00615D86" w:rsidP="000710C8">
      <w:pPr>
        <w:widowControl w:val="0"/>
        <w:autoSpaceDE w:val="0"/>
        <w:autoSpaceDN w:val="0"/>
        <w:adjustRightInd w:val="0"/>
        <w:ind w:firstLine="709"/>
        <w:jc w:val="both"/>
      </w:pPr>
      <w:r w:rsidRPr="00CC3A3A">
        <w:t xml:space="preserve">6.7. Усі правовідносини, що виникають у зв’язку з виконанням умов цього Договору і не врегульовані ним, регламентуються нормами </w:t>
      </w:r>
      <w:proofErr w:type="gramStart"/>
      <w:r w:rsidRPr="00CC3A3A">
        <w:t>чинного</w:t>
      </w:r>
      <w:proofErr w:type="gramEnd"/>
      <w:r w:rsidRPr="00CC3A3A">
        <w:t xml:space="preserve"> законодавства України.</w:t>
      </w:r>
    </w:p>
    <w:p w:rsidR="000710C8" w:rsidRPr="00CC3A3A" w:rsidRDefault="00615D86" w:rsidP="000710C8">
      <w:pPr>
        <w:widowControl w:val="0"/>
        <w:autoSpaceDE w:val="0"/>
        <w:autoSpaceDN w:val="0"/>
        <w:adjustRightInd w:val="0"/>
        <w:ind w:firstLine="709"/>
        <w:jc w:val="both"/>
      </w:pPr>
      <w:r w:rsidRPr="00CC3A3A">
        <w:t xml:space="preserve">6.8. Виконавець має статус платника податку </w:t>
      </w:r>
      <w:r w:rsidRPr="00864D77">
        <w:t xml:space="preserve">на загальних </w:t>
      </w:r>
      <w:proofErr w:type="gramStart"/>
      <w:r w:rsidRPr="00864D77">
        <w:t>п</w:t>
      </w:r>
      <w:proofErr w:type="gramEnd"/>
      <w:r w:rsidRPr="00864D77">
        <w:t>ідставах, платник ПДВ 20%.</w:t>
      </w:r>
    </w:p>
    <w:p w:rsidR="000710C8" w:rsidRPr="000710C8" w:rsidRDefault="00615D86" w:rsidP="000710C8">
      <w:pPr>
        <w:widowControl w:val="0"/>
        <w:autoSpaceDE w:val="0"/>
        <w:autoSpaceDN w:val="0"/>
        <w:adjustRightInd w:val="0"/>
        <w:ind w:firstLine="709"/>
        <w:jc w:val="both"/>
      </w:pPr>
      <w:r w:rsidRPr="00CC3A3A">
        <w:t>6.9. Замовник є неприбутковою установою.</w:t>
      </w:r>
    </w:p>
    <w:p w:rsidR="000710C8" w:rsidRPr="00CC3A3A" w:rsidRDefault="00615D86" w:rsidP="000710C8">
      <w:pPr>
        <w:suppressAutoHyphens/>
        <w:ind w:firstLine="709"/>
        <w:jc w:val="center"/>
        <w:rPr>
          <w:b/>
          <w:bCs/>
          <w:lang w:eastAsia="ar-SA"/>
        </w:rPr>
      </w:pPr>
      <w:r w:rsidRPr="00CC3A3A">
        <w:rPr>
          <w:b/>
          <w:bCs/>
          <w:lang w:eastAsia="ar-SA"/>
        </w:rPr>
        <w:t>7. ВІДПОВІДАЛЬНІСТЬ СТОРІН</w:t>
      </w:r>
    </w:p>
    <w:p w:rsidR="000710C8" w:rsidRPr="00CC3A3A" w:rsidRDefault="00615D86" w:rsidP="000710C8">
      <w:pPr>
        <w:suppressAutoHyphens/>
        <w:ind w:firstLine="709"/>
        <w:jc w:val="both"/>
        <w:rPr>
          <w:lang w:eastAsia="ar-SA"/>
        </w:rPr>
      </w:pPr>
      <w:r w:rsidRPr="00CC3A3A">
        <w:rPr>
          <w:lang w:eastAsia="ar-SA"/>
        </w:rPr>
        <w:t>7.1. Відповідальність за цим Договором Сторони несуть згідно з чинним законодавством України.</w:t>
      </w:r>
    </w:p>
    <w:p w:rsidR="000710C8" w:rsidRPr="00CC3A3A" w:rsidRDefault="00615D86" w:rsidP="000710C8">
      <w:pPr>
        <w:suppressAutoHyphens/>
        <w:ind w:firstLine="709"/>
        <w:jc w:val="both"/>
        <w:rPr>
          <w:lang w:eastAsia="ar-SA"/>
        </w:rPr>
      </w:pPr>
      <w:r w:rsidRPr="00CC3A3A">
        <w:rPr>
          <w:lang w:eastAsia="ar-SA"/>
        </w:rPr>
        <w:t>7.2. У разі, якщо послуги не надані з вини Виконавця у строки, зазначені в цьому Договорі, Виконавець сплачує Замовнику неустойку в розмі</w:t>
      </w:r>
      <w:proofErr w:type="gramStart"/>
      <w:r w:rsidRPr="00CC3A3A">
        <w:rPr>
          <w:lang w:eastAsia="ar-SA"/>
        </w:rPr>
        <w:t>р</w:t>
      </w:r>
      <w:proofErr w:type="gramEnd"/>
      <w:r w:rsidRPr="00CC3A3A">
        <w:rPr>
          <w:lang w:eastAsia="ar-SA"/>
        </w:rPr>
        <w:t>і подвійної облікової ставки НБУ від суми договору за кожен день прострочення.</w:t>
      </w:r>
    </w:p>
    <w:p w:rsidR="000710C8" w:rsidRPr="00CC3A3A" w:rsidRDefault="00615D86" w:rsidP="000710C8">
      <w:pPr>
        <w:suppressAutoHyphens/>
        <w:ind w:firstLine="709"/>
        <w:jc w:val="both"/>
        <w:rPr>
          <w:lang w:eastAsia="ar-SA"/>
        </w:rPr>
      </w:pPr>
      <w:r w:rsidRPr="00CC3A3A">
        <w:rPr>
          <w:lang w:eastAsia="ar-SA"/>
        </w:rPr>
        <w:t>7.3. При несвоєчасній оплаті наданих Виконавцем послуг Замовник сплачує пеню у розмі</w:t>
      </w:r>
      <w:proofErr w:type="gramStart"/>
      <w:r w:rsidRPr="00CC3A3A">
        <w:rPr>
          <w:lang w:eastAsia="ar-SA"/>
        </w:rPr>
        <w:t>р</w:t>
      </w:r>
      <w:proofErr w:type="gramEnd"/>
      <w:r w:rsidRPr="00CC3A3A">
        <w:rPr>
          <w:lang w:eastAsia="ar-SA"/>
        </w:rPr>
        <w:t xml:space="preserve">і облікової ставки НБУ від вартості неоплачених вчасно послуг за Договором за кожний день прострочення. </w:t>
      </w:r>
    </w:p>
    <w:p w:rsidR="000710C8" w:rsidRPr="000710C8" w:rsidRDefault="00615D86" w:rsidP="000710C8">
      <w:pPr>
        <w:keepLines/>
        <w:suppressAutoHyphens/>
        <w:ind w:firstLine="709"/>
        <w:jc w:val="both"/>
        <w:rPr>
          <w:lang w:eastAsia="ar-SA"/>
        </w:rPr>
      </w:pPr>
      <w:r w:rsidRPr="00CC3A3A">
        <w:rPr>
          <w:lang w:eastAsia="ar-SA"/>
        </w:rPr>
        <w:t>7.4. Виконавець</w:t>
      </w:r>
      <w:r w:rsidRPr="00CC3A3A">
        <w:rPr>
          <w:b/>
          <w:lang w:eastAsia="ar-SA"/>
        </w:rPr>
        <w:t xml:space="preserve"> </w:t>
      </w:r>
      <w:r w:rsidRPr="00CC3A3A">
        <w:rPr>
          <w:lang w:eastAsia="ar-SA"/>
        </w:rPr>
        <w:t xml:space="preserve">упродовж всього часу надання послуг несе повну відповідальність за дотримання правил </w:t>
      </w:r>
      <w:r>
        <w:rPr>
          <w:lang w:eastAsia="ar-SA"/>
        </w:rPr>
        <w:t>охорони праці, безпеки праці та</w:t>
      </w:r>
      <w:r w:rsidRPr="00CC3A3A">
        <w:rPr>
          <w:lang w:eastAsia="ar-SA"/>
        </w:rPr>
        <w:t xml:space="preserve"> протипожежної безпеки. </w:t>
      </w:r>
    </w:p>
    <w:p w:rsidR="000710C8" w:rsidRPr="00CC3A3A" w:rsidRDefault="00615D86" w:rsidP="000710C8">
      <w:pPr>
        <w:suppressAutoHyphens/>
        <w:jc w:val="center"/>
        <w:rPr>
          <w:b/>
          <w:lang w:eastAsia="ar-SA"/>
        </w:rPr>
      </w:pPr>
      <w:r w:rsidRPr="00CC3A3A">
        <w:rPr>
          <w:b/>
          <w:lang w:eastAsia="ar-SA"/>
        </w:rPr>
        <w:t>8. ФОРС-МАЖОР</w:t>
      </w:r>
    </w:p>
    <w:p w:rsidR="000710C8" w:rsidRPr="00CC3A3A" w:rsidRDefault="00615D86" w:rsidP="000710C8">
      <w:pPr>
        <w:suppressAutoHyphens/>
        <w:ind w:firstLine="709"/>
        <w:jc w:val="both"/>
        <w:rPr>
          <w:lang w:eastAsia="ar-SA"/>
        </w:rPr>
      </w:pPr>
      <w:r w:rsidRPr="00CC3A3A">
        <w:rPr>
          <w:lang w:eastAsia="ar-SA"/>
        </w:rPr>
        <w:t>8.1. Якщо невиконання зобов'язань однією із Сторін стало наслідком дії непереборної сили, таких як: стихійне лихо, пожежа, незаконне втручання державних органів, інших обставин, що знаходяться поза волею Сторін та які Сторони не могли і неповинні були передбачити, - Сторона звільняється від відповідальності за невиконання зобов'язань</w:t>
      </w:r>
      <w:r w:rsidRPr="00CC3A3A">
        <w:rPr>
          <w:color w:val="FF0000"/>
          <w:lang w:eastAsia="ar-SA"/>
        </w:rPr>
        <w:t xml:space="preserve"> </w:t>
      </w:r>
      <w:r w:rsidRPr="00CC3A3A">
        <w:rPr>
          <w:lang w:eastAsia="ar-SA"/>
        </w:rPr>
        <w:t xml:space="preserve">за умови </w:t>
      </w:r>
      <w:proofErr w:type="gramStart"/>
      <w:r w:rsidRPr="00CC3A3A">
        <w:rPr>
          <w:lang w:eastAsia="ar-SA"/>
        </w:rPr>
        <w:t>п</w:t>
      </w:r>
      <w:proofErr w:type="gramEnd"/>
      <w:r w:rsidRPr="00CC3A3A">
        <w:rPr>
          <w:lang w:eastAsia="ar-SA"/>
        </w:rPr>
        <w:t>ідтвердження форс-мажорних обставин компетентними органами. Дія обставин форс-мажору відповідно подовжує термін виконання зобов'язань за Договором.</w:t>
      </w:r>
    </w:p>
    <w:p w:rsidR="000710C8" w:rsidRPr="00CC3A3A" w:rsidRDefault="00615D86" w:rsidP="000710C8">
      <w:pPr>
        <w:widowControl w:val="0"/>
        <w:ind w:firstLine="709"/>
        <w:jc w:val="both"/>
        <w:rPr>
          <w:snapToGrid w:val="0"/>
        </w:rPr>
      </w:pPr>
      <w:r w:rsidRPr="00CC3A3A">
        <w:rPr>
          <w:snapToGrid w:val="0"/>
        </w:rPr>
        <w:t xml:space="preserve">8.2. Якщо форс-мажорні обставини тривають більш </w:t>
      </w:r>
      <w:proofErr w:type="gramStart"/>
      <w:r w:rsidRPr="00CC3A3A">
        <w:rPr>
          <w:snapToGrid w:val="0"/>
        </w:rPr>
        <w:t>ніж</w:t>
      </w:r>
      <w:proofErr w:type="gramEnd"/>
      <w:r w:rsidRPr="00CC3A3A">
        <w:rPr>
          <w:snapToGrid w:val="0"/>
        </w:rPr>
        <w:t xml:space="preserve"> три місяці, кожна Сторона має право відмовитися від виконання цього Договору шляхом письмового повідомлення іншої Сторони.</w:t>
      </w:r>
    </w:p>
    <w:p w:rsidR="000710C8" w:rsidRPr="000710C8" w:rsidRDefault="00615D86" w:rsidP="000710C8">
      <w:pPr>
        <w:widowControl w:val="0"/>
        <w:ind w:firstLine="709"/>
        <w:jc w:val="both"/>
        <w:rPr>
          <w:snapToGrid w:val="0"/>
        </w:rPr>
      </w:pPr>
      <w:r w:rsidRPr="00CC3A3A">
        <w:rPr>
          <w:snapToGrid w:val="0"/>
        </w:rPr>
        <w:t>8.3. Доказом виникнення обставин непереборної сили та строку її дії є відпо</w:t>
      </w:r>
      <w:r>
        <w:rPr>
          <w:snapToGrid w:val="0"/>
        </w:rPr>
        <w:t xml:space="preserve">відні документи, які видаються </w:t>
      </w:r>
      <w:r w:rsidRPr="00CC3A3A">
        <w:rPr>
          <w:snapToGrid w:val="0"/>
        </w:rPr>
        <w:t xml:space="preserve">Торгово-промисловою палатою України. </w:t>
      </w:r>
    </w:p>
    <w:p w:rsidR="000710C8" w:rsidRPr="00CC3A3A" w:rsidRDefault="00615D86" w:rsidP="000710C8">
      <w:pPr>
        <w:widowControl w:val="0"/>
        <w:autoSpaceDE w:val="0"/>
        <w:autoSpaceDN w:val="0"/>
        <w:adjustRightInd w:val="0"/>
        <w:jc w:val="center"/>
        <w:rPr>
          <w:b/>
          <w:bCs/>
        </w:rPr>
      </w:pPr>
      <w:r w:rsidRPr="00CC3A3A">
        <w:rPr>
          <w:b/>
          <w:bCs/>
        </w:rPr>
        <w:t>9. ПОРЯДОК ВИРІШЕННЯ СПОРІ</w:t>
      </w:r>
      <w:proofErr w:type="gramStart"/>
      <w:r w:rsidRPr="00CC3A3A">
        <w:rPr>
          <w:b/>
          <w:bCs/>
        </w:rPr>
        <w:t>В</w:t>
      </w:r>
      <w:proofErr w:type="gramEnd"/>
      <w:r w:rsidRPr="00CC3A3A">
        <w:rPr>
          <w:b/>
          <w:bCs/>
        </w:rPr>
        <w:t xml:space="preserve"> </w:t>
      </w:r>
    </w:p>
    <w:p w:rsidR="000710C8" w:rsidRPr="00CC3A3A" w:rsidRDefault="00615D86" w:rsidP="000710C8">
      <w:pPr>
        <w:widowControl w:val="0"/>
        <w:autoSpaceDE w:val="0"/>
        <w:autoSpaceDN w:val="0"/>
        <w:adjustRightInd w:val="0"/>
        <w:ind w:firstLine="709"/>
        <w:jc w:val="both"/>
      </w:pPr>
      <w:r w:rsidRPr="00CC3A3A">
        <w:t xml:space="preserve">9.1. Усі спори, що виникають з цього Договору або </w:t>
      </w:r>
      <w:proofErr w:type="gramStart"/>
      <w:r w:rsidRPr="00CC3A3A">
        <w:t>пов'язан</w:t>
      </w:r>
      <w:proofErr w:type="gramEnd"/>
      <w:r w:rsidRPr="00CC3A3A">
        <w:t>і із ним, вирішуються шляхом переговорів між Сторонами.</w:t>
      </w:r>
    </w:p>
    <w:p w:rsidR="000710C8" w:rsidRPr="000710C8" w:rsidRDefault="00615D86" w:rsidP="000710C8">
      <w:pPr>
        <w:widowControl w:val="0"/>
        <w:autoSpaceDE w:val="0"/>
        <w:autoSpaceDN w:val="0"/>
        <w:adjustRightInd w:val="0"/>
        <w:ind w:firstLine="709"/>
        <w:jc w:val="both"/>
      </w:pPr>
      <w:r w:rsidRPr="00CC3A3A">
        <w:t>9.2. Якщо відповідний спі</w:t>
      </w:r>
      <w:proofErr w:type="gramStart"/>
      <w:r w:rsidRPr="00CC3A3A">
        <w:t>р</w:t>
      </w:r>
      <w:proofErr w:type="gramEnd"/>
      <w:r w:rsidRPr="00CC3A3A">
        <w:t xml:space="preserve">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0710C8" w:rsidRPr="00CC3A3A" w:rsidRDefault="00615D86" w:rsidP="0007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C3A3A">
        <w:rPr>
          <w:b/>
        </w:rPr>
        <w:t>10. ІНШІ ДОДАТКОВІ УМОВИ</w:t>
      </w:r>
    </w:p>
    <w:p w:rsidR="000710C8" w:rsidRPr="00CC3A3A" w:rsidRDefault="00615D86" w:rsidP="0007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C3A3A">
        <w:t xml:space="preserve">10.1. Умови договору про закупівлю можуть бути змінені шляхом </w:t>
      </w:r>
      <w:proofErr w:type="gramStart"/>
      <w:r w:rsidRPr="00CC3A3A">
        <w:t>п</w:t>
      </w:r>
      <w:proofErr w:type="gramEnd"/>
      <w:r w:rsidRPr="00CC3A3A">
        <w:t>ідписання сторонами додаткових угод у разі:</w:t>
      </w:r>
    </w:p>
    <w:p w:rsidR="000710C8" w:rsidRPr="00CC3A3A" w:rsidRDefault="00615D86" w:rsidP="000710C8">
      <w:pPr>
        <w:shd w:val="clear" w:color="auto" w:fill="FFFFFF"/>
        <w:suppressAutoHyphens/>
        <w:ind w:firstLine="709"/>
        <w:jc w:val="both"/>
        <w:textAlignment w:val="baseline"/>
      </w:pPr>
      <w:r w:rsidRPr="00CC3A3A">
        <w:t>10.1.1. зменшення обсягів закупі</w:t>
      </w:r>
      <w:proofErr w:type="gramStart"/>
      <w:r w:rsidRPr="00CC3A3A">
        <w:t>вл</w:t>
      </w:r>
      <w:proofErr w:type="gramEnd"/>
      <w:r w:rsidRPr="00CC3A3A">
        <w:t>і, зокрема з урахуванням фактичного обсягу видатків замовника;</w:t>
      </w:r>
    </w:p>
    <w:p w:rsidR="000710C8" w:rsidRPr="00CC3A3A" w:rsidRDefault="00615D86" w:rsidP="000710C8">
      <w:pPr>
        <w:shd w:val="clear" w:color="auto" w:fill="FFFFFF"/>
        <w:suppressAutoHyphens/>
        <w:ind w:firstLine="709"/>
        <w:jc w:val="both"/>
        <w:textAlignment w:val="baseline"/>
      </w:pPr>
      <w:r w:rsidRPr="00CC3A3A">
        <w:t>10.1.2. покращення якості предмета закупі</w:t>
      </w:r>
      <w:proofErr w:type="gramStart"/>
      <w:r w:rsidRPr="00CC3A3A">
        <w:t>вл</w:t>
      </w:r>
      <w:proofErr w:type="gramEnd"/>
      <w:r w:rsidRPr="00CC3A3A">
        <w:t>і за умови, що таке покращення не призведе до збільшення суми, визначеної в договорі;</w:t>
      </w:r>
    </w:p>
    <w:p w:rsidR="000710C8" w:rsidRPr="00CC3A3A" w:rsidRDefault="00615D86" w:rsidP="0007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C3A3A">
        <w:t xml:space="preserve">10.1.3. продовження строку дії договору та виконання зобов’язань щодо передання товару, виконання робіт, надання послуг у разі виникнення документально </w:t>
      </w:r>
      <w:proofErr w:type="gramStart"/>
      <w:r w:rsidRPr="00CC3A3A">
        <w:t>п</w:t>
      </w:r>
      <w:proofErr w:type="gramEnd"/>
      <w:r w:rsidRPr="00CC3A3A">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0710C8" w:rsidRPr="00CC3A3A" w:rsidRDefault="00615D86" w:rsidP="0007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C3A3A">
        <w:t xml:space="preserve">10.1.4. узгодженої зміни </w:t>
      </w:r>
      <w:proofErr w:type="gramStart"/>
      <w:r w:rsidRPr="00CC3A3A">
        <w:t>ц</w:t>
      </w:r>
      <w:proofErr w:type="gramEnd"/>
      <w:r w:rsidRPr="00CC3A3A">
        <w:t>іни в бік зменшення (без зміни кількості (обсягу) та якості товарів, робіт і послуг);</w:t>
      </w:r>
    </w:p>
    <w:p w:rsidR="000710C8" w:rsidRPr="00CC3A3A" w:rsidRDefault="00615D86" w:rsidP="0007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C3A3A">
        <w:t xml:space="preserve">10.1.5. зміни </w:t>
      </w:r>
      <w:proofErr w:type="gramStart"/>
      <w:r w:rsidRPr="00CC3A3A">
        <w:t>ц</w:t>
      </w:r>
      <w:proofErr w:type="gramEnd"/>
      <w:r w:rsidRPr="00CC3A3A">
        <w:t>іни у зв’язку із зміною ставок податків і зборів пропорційно до змін таких ставок;</w:t>
      </w:r>
    </w:p>
    <w:p w:rsidR="000710C8" w:rsidRPr="00CC3A3A" w:rsidRDefault="00615D86" w:rsidP="0007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C3A3A">
        <w:t xml:space="preserve">10.1.6. зміни встановленого згідно із законодавством органами державної статистики індексу інфляції, зміни курсу іноземної валюти або показників Platts у разі встановлення в договорі про закупівлю порядку зміни </w:t>
      </w:r>
      <w:proofErr w:type="gramStart"/>
      <w:r w:rsidRPr="00CC3A3A">
        <w:t>ц</w:t>
      </w:r>
      <w:proofErr w:type="gramEnd"/>
      <w:r w:rsidRPr="00CC3A3A">
        <w:t xml:space="preserve">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 у разі встановлення в договорі </w:t>
      </w:r>
      <w:proofErr w:type="gramStart"/>
      <w:r w:rsidRPr="00CC3A3A">
        <w:t>про</w:t>
      </w:r>
      <w:proofErr w:type="gramEnd"/>
      <w:r w:rsidRPr="00CC3A3A">
        <w:t xml:space="preserve"> закупівлю порядку зміни ціни;</w:t>
      </w:r>
    </w:p>
    <w:p w:rsidR="000710C8" w:rsidRPr="00CC3A3A" w:rsidRDefault="00615D86" w:rsidP="0007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C3A3A">
        <w:t>10.1.7. зміни умов у зв’язку із застосуванням положень частини п’ятої статті 36 Закону України «Про публічні закупі</w:t>
      </w:r>
      <w:proofErr w:type="gramStart"/>
      <w:r w:rsidRPr="00CC3A3A">
        <w:t>вл</w:t>
      </w:r>
      <w:proofErr w:type="gramEnd"/>
      <w:r w:rsidRPr="00CC3A3A">
        <w:t>і».</w:t>
      </w:r>
    </w:p>
    <w:p w:rsidR="000710C8" w:rsidRPr="00CC3A3A" w:rsidRDefault="00615D86" w:rsidP="0007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C3A3A">
        <w:t>10.2. Догові</w:t>
      </w:r>
      <w:proofErr w:type="gramStart"/>
      <w:r w:rsidRPr="00CC3A3A">
        <w:t>р</w:t>
      </w:r>
      <w:proofErr w:type="gramEnd"/>
      <w:r w:rsidRPr="00CC3A3A">
        <w:t xml:space="preserve"> може бути розірваний за ініціативою замовника у разі порушення строків виконання послуг, у цьому випадку сторона ініціатор зобов'язана письмово повідомити іншу сторону не пізніше ніж за 20 календарних днів про розірвання договору. </w:t>
      </w:r>
    </w:p>
    <w:p w:rsidR="000710C8" w:rsidRPr="000710C8" w:rsidRDefault="00615D86" w:rsidP="0007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C3A3A">
        <w:t>10.3. Якщо інше прямо не передбачено цим Договором або чинним в Україні законодавством, цей Догові</w:t>
      </w:r>
      <w:proofErr w:type="gramStart"/>
      <w:r w:rsidRPr="00CC3A3A">
        <w:t>р</w:t>
      </w:r>
      <w:proofErr w:type="gramEnd"/>
      <w:r w:rsidRPr="00CC3A3A">
        <w:t xml:space="preserve"> може бути розірваний тільки за домовленістю Сторін, яка оформлюється додатковою угодою до цього Договору.</w:t>
      </w:r>
    </w:p>
    <w:p w:rsidR="000710C8" w:rsidRPr="00CC3A3A" w:rsidRDefault="00615D86" w:rsidP="0007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CC3A3A">
        <w:rPr>
          <w:b/>
        </w:rPr>
        <w:t>11. АНТИКОРУПЦІЙНЕ ЗАСТЕРЕЖЕННЯ</w:t>
      </w:r>
    </w:p>
    <w:p w:rsidR="000710C8" w:rsidRPr="00CC3A3A" w:rsidRDefault="00615D86" w:rsidP="0007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C3A3A">
        <w:t xml:space="preserve">11.1. При виконанні своїх зобов'язань за цим Договором Сторони, їх працівники не виплачують, не пропонують i не дозволяють виплату будь - яких грошових коштів або передачу цінностей, прямо або опосередковано, будь-яким особам, для впливу на дії чи прийняття </w:t>
      </w:r>
      <w:proofErr w:type="gramStart"/>
      <w:r w:rsidRPr="00CC3A3A">
        <w:t>р</w:t>
      </w:r>
      <w:proofErr w:type="gramEnd"/>
      <w:r w:rsidRPr="00CC3A3A">
        <w:t>ішення цими особа</w:t>
      </w:r>
      <w:r>
        <w:t xml:space="preserve">ми з метою отримання будь-якої </w:t>
      </w:r>
      <w:r w:rsidRPr="00CC3A3A">
        <w:t>неправомірн</w:t>
      </w:r>
      <w:r>
        <w:t>ої</w:t>
      </w:r>
      <w:r w:rsidRPr="00CC3A3A">
        <w:t xml:space="preserve"> вигоди.</w:t>
      </w:r>
    </w:p>
    <w:p w:rsidR="000710C8" w:rsidRPr="00CC3A3A" w:rsidRDefault="00615D86" w:rsidP="0007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C3A3A">
        <w:t xml:space="preserve">11.2. </w:t>
      </w:r>
      <w:proofErr w:type="gramStart"/>
      <w:r w:rsidRPr="00CC3A3A">
        <w:t>При виконанні своїх зобов'язань за цим Договором, Сторони, їх працівники для цілей цього договору не здійснюють дії</w:t>
      </w:r>
      <w:r>
        <w:t xml:space="preserve">, що квалiфiкуються </w:t>
      </w:r>
      <w:r w:rsidRPr="00CC3A3A">
        <w:t>діючим законодавством як д</w:t>
      </w:r>
      <w:r>
        <w:t xml:space="preserve">ача/отримання </w:t>
      </w:r>
      <w:r w:rsidRPr="00CC3A3A">
        <w:t>неправомірної вигоди, корупційне правопорушення, а також дії, що порушують вимоги законодавства про запобігання корупції та міжнародних</w:t>
      </w:r>
      <w:r>
        <w:t xml:space="preserve"> актів </w:t>
      </w:r>
      <w:r w:rsidRPr="00CC3A3A">
        <w:t>про про</w:t>
      </w:r>
      <w:r>
        <w:t xml:space="preserve">тидію легалізації (відмиванню) </w:t>
      </w:r>
      <w:r w:rsidRPr="00CC3A3A">
        <w:t>доход</w:t>
      </w:r>
      <w:proofErr w:type="gramEnd"/>
      <w:r w:rsidRPr="00CC3A3A">
        <w:t>ів, одержаних злочинним шляхом.</w:t>
      </w:r>
    </w:p>
    <w:p w:rsidR="000710C8" w:rsidRPr="000710C8" w:rsidRDefault="00615D86" w:rsidP="0007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11.3. Кожна iз Сторін цього</w:t>
      </w:r>
      <w:r>
        <w:rPr>
          <w:lang w:val="uk-UA"/>
        </w:rPr>
        <w:t xml:space="preserve"> </w:t>
      </w:r>
      <w:r>
        <w:t>Договору не допускає стимулювання</w:t>
      </w:r>
      <w:r w:rsidRPr="00CC3A3A">
        <w:t xml:space="preserve">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w:t>
      </w:r>
      <w:proofErr w:type="gramStart"/>
      <w:r w:rsidRPr="00CC3A3A">
        <w:t>вника в</w:t>
      </w:r>
      <w:proofErr w:type="gramEnd"/>
      <w:r w:rsidRPr="00CC3A3A">
        <w:t xml:space="preserve"> певну залежність i спрямованого на забезпечення виконання цим працівником будь-яких дій на користь стимулюючої його Сторони.</w:t>
      </w:r>
    </w:p>
    <w:p w:rsidR="000710C8" w:rsidRPr="00CC3A3A" w:rsidRDefault="00615D86" w:rsidP="000710C8">
      <w:pPr>
        <w:suppressAutoHyphens/>
        <w:jc w:val="center"/>
        <w:rPr>
          <w:b/>
          <w:lang w:eastAsia="ar-SA"/>
        </w:rPr>
      </w:pPr>
      <w:r w:rsidRPr="00CC3A3A">
        <w:rPr>
          <w:b/>
          <w:lang w:eastAsia="ar-SA"/>
        </w:rPr>
        <w:t xml:space="preserve">12. ДОДАТКИ </w:t>
      </w:r>
      <w:proofErr w:type="gramStart"/>
      <w:r w:rsidRPr="00CC3A3A">
        <w:rPr>
          <w:b/>
          <w:lang w:eastAsia="ar-SA"/>
        </w:rPr>
        <w:t>ДО</w:t>
      </w:r>
      <w:proofErr w:type="gramEnd"/>
      <w:r w:rsidRPr="00CC3A3A">
        <w:rPr>
          <w:b/>
          <w:lang w:eastAsia="ar-SA"/>
        </w:rPr>
        <w:t xml:space="preserve"> ДОГОВОРУ</w:t>
      </w:r>
    </w:p>
    <w:p w:rsidR="000710C8" w:rsidRPr="00CC3A3A" w:rsidRDefault="00615D86" w:rsidP="000710C8">
      <w:pPr>
        <w:suppressAutoHyphens/>
        <w:ind w:firstLine="709"/>
        <w:jc w:val="both"/>
        <w:rPr>
          <w:lang w:eastAsia="ar-SA"/>
        </w:rPr>
      </w:pPr>
      <w:r w:rsidRPr="00CC3A3A">
        <w:rPr>
          <w:lang w:eastAsia="ar-SA"/>
        </w:rPr>
        <w:t>12.1 До Договору додаються додатки, які складаються Виконавцем послуг відповідно до стандартів України, та є невід’ємними його частинами, зокрема</w:t>
      </w:r>
      <w:proofErr w:type="gramStart"/>
      <w:r w:rsidRPr="00CC3A3A">
        <w:rPr>
          <w:lang w:eastAsia="ar-SA"/>
        </w:rPr>
        <w:t xml:space="preserve"> є:</w:t>
      </w:r>
      <w:proofErr w:type="gramEnd"/>
    </w:p>
    <w:p w:rsidR="000710C8" w:rsidRPr="00CC3A3A" w:rsidRDefault="00615D86" w:rsidP="000710C8">
      <w:pPr>
        <w:widowControl w:val="0"/>
        <w:autoSpaceDE w:val="0"/>
        <w:autoSpaceDN w:val="0"/>
        <w:ind w:firstLine="709"/>
        <w:jc w:val="both"/>
      </w:pPr>
      <w:bookmarkStart w:id="16" w:name="111"/>
      <w:bookmarkEnd w:id="16"/>
      <w:r w:rsidRPr="00CC3A3A">
        <w:t>Додаток №1 Договірна ці</w:t>
      </w:r>
      <w:proofErr w:type="gramStart"/>
      <w:r w:rsidRPr="00CC3A3A">
        <w:t>на</w:t>
      </w:r>
      <w:proofErr w:type="gramEnd"/>
      <w:r w:rsidRPr="00CC3A3A">
        <w:t>;</w:t>
      </w:r>
    </w:p>
    <w:p w:rsidR="000710C8" w:rsidRPr="00CC3A3A" w:rsidRDefault="00615D86" w:rsidP="000710C8">
      <w:pPr>
        <w:suppressAutoHyphens/>
        <w:ind w:firstLine="709"/>
        <w:jc w:val="both"/>
        <w:rPr>
          <w:bCs/>
        </w:rPr>
      </w:pPr>
      <w:r w:rsidRPr="00CC3A3A">
        <w:rPr>
          <w:lang w:eastAsia="ar-SA"/>
        </w:rPr>
        <w:t>Додаток №2 З</w:t>
      </w:r>
      <w:r w:rsidRPr="00CC3A3A">
        <w:rPr>
          <w:bCs/>
        </w:rPr>
        <w:t>ведений кошторисний розрахунок з усіма додатками.</w:t>
      </w:r>
    </w:p>
    <w:p w:rsidR="000710C8" w:rsidRPr="000710C8" w:rsidRDefault="00615D86" w:rsidP="000710C8">
      <w:pPr>
        <w:suppressAutoHyphens/>
        <w:ind w:firstLine="709"/>
        <w:jc w:val="both"/>
        <w:rPr>
          <w:bCs/>
        </w:rPr>
      </w:pPr>
      <w:r w:rsidRPr="00CC3A3A">
        <w:rPr>
          <w:bCs/>
        </w:rPr>
        <w:t>Додаток №3 Локальні кошторисні розрахунки.</w:t>
      </w:r>
    </w:p>
    <w:p w:rsidR="000710C8" w:rsidRPr="000710C8" w:rsidRDefault="00615D86" w:rsidP="000710C8">
      <w:pPr>
        <w:suppressAutoHyphens/>
        <w:ind w:firstLine="709"/>
        <w:jc w:val="center"/>
        <w:rPr>
          <w:b/>
          <w:bCs/>
          <w:lang w:eastAsia="ar-SA"/>
        </w:rPr>
      </w:pPr>
      <w:r w:rsidRPr="00CC3A3A">
        <w:rPr>
          <w:b/>
          <w:bCs/>
          <w:lang w:eastAsia="ar-SA"/>
        </w:rPr>
        <w:t>13. ЮРИДИЧНА АДРЕСА І РЕКВІЗИТИ СТОРІН</w:t>
      </w:r>
    </w:p>
    <w:tbl>
      <w:tblPr>
        <w:tblW w:w="9668" w:type="dxa"/>
        <w:tblInd w:w="-176" w:type="dxa"/>
        <w:tblLook w:val="04A0" w:firstRow="1" w:lastRow="0" w:firstColumn="1" w:lastColumn="0" w:noHBand="0" w:noVBand="1"/>
      </w:tblPr>
      <w:tblGrid>
        <w:gridCol w:w="4468"/>
        <w:gridCol w:w="242"/>
        <w:gridCol w:w="267"/>
        <w:gridCol w:w="4691"/>
      </w:tblGrid>
      <w:tr w:rsidR="001A6A8E" w:rsidTr="00AC7929">
        <w:trPr>
          <w:trHeight w:val="4211"/>
        </w:trPr>
        <w:tc>
          <w:tcPr>
            <w:tcW w:w="4468" w:type="dxa"/>
            <w:shd w:val="clear" w:color="auto" w:fill="auto"/>
          </w:tcPr>
          <w:p w:rsidR="000710C8" w:rsidRPr="000561C8" w:rsidRDefault="000561C8" w:rsidP="00AC7929">
            <w:pPr>
              <w:rPr>
                <w:b/>
                <w:color w:val="000000"/>
                <w:lang w:val="uk-UA"/>
              </w:rPr>
            </w:pPr>
            <w:r>
              <w:rPr>
                <w:b/>
                <w:color w:val="000000"/>
              </w:rPr>
              <w:t>«ВИКОНАВЕЦЬ</w:t>
            </w:r>
            <w:r>
              <w:rPr>
                <w:b/>
                <w:color w:val="000000"/>
                <w:lang w:val="uk-UA"/>
              </w:rPr>
              <w:t>»</w:t>
            </w:r>
          </w:p>
        </w:tc>
        <w:tc>
          <w:tcPr>
            <w:tcW w:w="242" w:type="dxa"/>
            <w:shd w:val="clear" w:color="auto" w:fill="auto"/>
          </w:tcPr>
          <w:p w:rsidR="000710C8" w:rsidRPr="008F22EC" w:rsidRDefault="00615D86" w:rsidP="00AC7929">
            <w:pPr>
              <w:rPr>
                <w:b/>
                <w:color w:val="000000"/>
              </w:rPr>
            </w:pPr>
            <w:r w:rsidRPr="008F22EC">
              <w:rPr>
                <w:color w:val="000000"/>
              </w:rPr>
              <w:t xml:space="preserve">                </w:t>
            </w:r>
          </w:p>
          <w:p w:rsidR="000710C8" w:rsidRPr="008F22EC" w:rsidRDefault="000710C8" w:rsidP="00AC7929">
            <w:pPr>
              <w:rPr>
                <w:b/>
                <w:color w:val="000000"/>
              </w:rPr>
            </w:pPr>
          </w:p>
        </w:tc>
        <w:tc>
          <w:tcPr>
            <w:tcW w:w="267" w:type="dxa"/>
            <w:shd w:val="clear" w:color="auto" w:fill="auto"/>
          </w:tcPr>
          <w:p w:rsidR="000710C8" w:rsidRPr="008F22EC" w:rsidRDefault="000710C8" w:rsidP="00AC7929">
            <w:pPr>
              <w:rPr>
                <w:b/>
                <w:color w:val="000000"/>
              </w:rPr>
            </w:pPr>
          </w:p>
        </w:tc>
        <w:tc>
          <w:tcPr>
            <w:tcW w:w="4691" w:type="dxa"/>
            <w:shd w:val="clear" w:color="auto" w:fill="auto"/>
          </w:tcPr>
          <w:p w:rsidR="000710C8" w:rsidRPr="008F22EC" w:rsidRDefault="00615D86" w:rsidP="00AC7929">
            <w:pPr>
              <w:rPr>
                <w:b/>
                <w:color w:val="000000"/>
              </w:rPr>
            </w:pPr>
            <w:r w:rsidRPr="008F22EC">
              <w:rPr>
                <w:b/>
                <w:color w:val="000000"/>
              </w:rPr>
              <w:t>«ЗАМОВНИК»</w:t>
            </w:r>
          </w:p>
          <w:p w:rsidR="000710C8" w:rsidRPr="008F22EC" w:rsidRDefault="00615D86" w:rsidP="00AC7929">
            <w:pPr>
              <w:pStyle w:val="xmsonormal"/>
              <w:spacing w:before="0" w:beforeAutospacing="0" w:after="0" w:afterAutospacing="0"/>
              <w:rPr>
                <w:b/>
                <w:bCs/>
                <w:sz w:val="22"/>
                <w:szCs w:val="22"/>
                <w:lang w:val="uk-UA"/>
              </w:rPr>
            </w:pPr>
            <w:r w:rsidRPr="008F22EC">
              <w:rPr>
                <w:b/>
                <w:bCs/>
                <w:sz w:val="22"/>
                <w:szCs w:val="22"/>
                <w:lang w:val="uk-UA"/>
              </w:rPr>
              <w:t>ДНЗ «Богуславський ЦПТО»</w:t>
            </w:r>
          </w:p>
          <w:p w:rsidR="000710C8" w:rsidRPr="008F22EC" w:rsidRDefault="00615D86" w:rsidP="00AC7929">
            <w:pPr>
              <w:pStyle w:val="xmsonormal"/>
              <w:spacing w:before="0" w:beforeAutospacing="0" w:after="0" w:afterAutospacing="0"/>
              <w:rPr>
                <w:bCs/>
                <w:sz w:val="22"/>
                <w:szCs w:val="22"/>
                <w:lang w:val="uk-UA"/>
              </w:rPr>
            </w:pPr>
            <w:r w:rsidRPr="008F22EC">
              <w:rPr>
                <w:bCs/>
                <w:sz w:val="22"/>
                <w:szCs w:val="22"/>
                <w:lang w:val="uk-UA"/>
              </w:rPr>
              <w:t>Юридична адреса:</w:t>
            </w:r>
          </w:p>
          <w:p w:rsidR="000710C8" w:rsidRPr="008F22EC" w:rsidRDefault="00615D86" w:rsidP="00AC7929">
            <w:pPr>
              <w:pStyle w:val="xmsonormal"/>
              <w:spacing w:before="0" w:beforeAutospacing="0" w:after="0" w:afterAutospacing="0"/>
              <w:rPr>
                <w:bCs/>
                <w:sz w:val="22"/>
                <w:szCs w:val="22"/>
                <w:lang w:val="uk-UA"/>
              </w:rPr>
            </w:pPr>
            <w:r w:rsidRPr="008F22EC">
              <w:rPr>
                <w:bCs/>
                <w:sz w:val="22"/>
                <w:szCs w:val="22"/>
                <w:lang w:val="uk-UA"/>
              </w:rPr>
              <w:t>09701, Київська обл., Обухівський р-н,</w:t>
            </w:r>
          </w:p>
          <w:p w:rsidR="000710C8" w:rsidRPr="008F22EC" w:rsidRDefault="00615D86" w:rsidP="00AC7929">
            <w:pPr>
              <w:pStyle w:val="xmsonormal"/>
              <w:spacing w:before="0" w:beforeAutospacing="0" w:after="0" w:afterAutospacing="0"/>
              <w:rPr>
                <w:bCs/>
                <w:sz w:val="22"/>
                <w:szCs w:val="22"/>
                <w:lang w:val="uk-UA"/>
              </w:rPr>
            </w:pPr>
            <w:r w:rsidRPr="008F22EC">
              <w:rPr>
                <w:bCs/>
                <w:sz w:val="22"/>
                <w:szCs w:val="22"/>
                <w:lang w:val="uk-UA"/>
              </w:rPr>
              <w:t>м.</w:t>
            </w:r>
            <w:r>
              <w:rPr>
                <w:bCs/>
                <w:sz w:val="22"/>
                <w:szCs w:val="22"/>
                <w:lang w:val="uk-UA"/>
              </w:rPr>
              <w:t xml:space="preserve"> </w:t>
            </w:r>
            <w:r w:rsidRPr="008F22EC">
              <w:rPr>
                <w:bCs/>
                <w:sz w:val="22"/>
                <w:szCs w:val="22"/>
                <w:lang w:val="uk-UA"/>
              </w:rPr>
              <w:t>Богуслав, вул.Франка,31</w:t>
            </w:r>
          </w:p>
          <w:p w:rsidR="000710C8" w:rsidRPr="008F22EC" w:rsidRDefault="00615D86" w:rsidP="00AC7929">
            <w:pPr>
              <w:pStyle w:val="xmsonormal"/>
              <w:spacing w:before="0" w:beforeAutospacing="0" w:after="0" w:afterAutospacing="0"/>
              <w:rPr>
                <w:bCs/>
                <w:sz w:val="22"/>
                <w:szCs w:val="22"/>
                <w:lang w:val="uk-UA"/>
              </w:rPr>
            </w:pPr>
            <w:r w:rsidRPr="008F22EC">
              <w:rPr>
                <w:bCs/>
                <w:sz w:val="22"/>
                <w:szCs w:val="22"/>
                <w:lang w:val="uk-UA"/>
              </w:rPr>
              <w:t>Р/р</w:t>
            </w:r>
            <w:r w:rsidRPr="008F22EC">
              <w:rPr>
                <w:bCs/>
                <w:sz w:val="22"/>
                <w:szCs w:val="22"/>
                <w:lang w:val="en-US"/>
              </w:rPr>
              <w:t>UA</w:t>
            </w:r>
            <w:r w:rsidRPr="008F22EC">
              <w:rPr>
                <w:bCs/>
                <w:sz w:val="22"/>
                <w:szCs w:val="22"/>
                <w:lang w:val="uk-UA"/>
              </w:rPr>
              <w:t>658201720344210003000013685</w:t>
            </w:r>
          </w:p>
          <w:p w:rsidR="000710C8" w:rsidRPr="008F22EC" w:rsidRDefault="00615D86" w:rsidP="00AC7929">
            <w:pPr>
              <w:pStyle w:val="xmsonormal"/>
              <w:spacing w:before="0" w:beforeAutospacing="0" w:after="0" w:afterAutospacing="0"/>
              <w:rPr>
                <w:bCs/>
                <w:sz w:val="22"/>
                <w:szCs w:val="22"/>
                <w:lang w:val="uk-UA"/>
              </w:rPr>
            </w:pPr>
            <w:r w:rsidRPr="008F22EC">
              <w:rPr>
                <w:bCs/>
                <w:sz w:val="22"/>
                <w:szCs w:val="22"/>
                <w:lang w:val="uk-UA"/>
              </w:rPr>
              <w:t>в ДКСУ м.</w:t>
            </w:r>
            <w:r>
              <w:rPr>
                <w:bCs/>
                <w:sz w:val="22"/>
                <w:szCs w:val="22"/>
                <w:lang w:val="uk-UA"/>
              </w:rPr>
              <w:t xml:space="preserve"> </w:t>
            </w:r>
            <w:r w:rsidRPr="008F22EC">
              <w:rPr>
                <w:bCs/>
                <w:sz w:val="22"/>
                <w:szCs w:val="22"/>
                <w:lang w:val="uk-UA"/>
              </w:rPr>
              <w:t>Київ</w:t>
            </w:r>
          </w:p>
          <w:p w:rsidR="000710C8" w:rsidRPr="008F22EC" w:rsidRDefault="00615D86" w:rsidP="00AC7929">
            <w:pPr>
              <w:pStyle w:val="xmsonormal"/>
              <w:spacing w:before="0" w:beforeAutospacing="0" w:after="0" w:afterAutospacing="0"/>
              <w:rPr>
                <w:bCs/>
                <w:sz w:val="22"/>
                <w:szCs w:val="22"/>
                <w:lang w:val="uk-UA"/>
              </w:rPr>
            </w:pPr>
            <w:r w:rsidRPr="008F22EC">
              <w:rPr>
                <w:bCs/>
                <w:sz w:val="22"/>
                <w:szCs w:val="22"/>
                <w:lang w:val="uk-UA"/>
              </w:rPr>
              <w:t>Код ЄДРПОУ 26078726</w:t>
            </w:r>
          </w:p>
          <w:p w:rsidR="000710C8" w:rsidRPr="008F22EC" w:rsidRDefault="00615D86" w:rsidP="00AC7929">
            <w:pPr>
              <w:pStyle w:val="xmsonormal"/>
              <w:spacing w:before="0" w:beforeAutospacing="0" w:after="0" w:afterAutospacing="0"/>
              <w:rPr>
                <w:bCs/>
                <w:sz w:val="22"/>
                <w:szCs w:val="22"/>
              </w:rPr>
            </w:pPr>
            <w:r w:rsidRPr="008F22EC">
              <w:rPr>
                <w:bCs/>
                <w:sz w:val="22"/>
                <w:szCs w:val="22"/>
                <w:lang w:val="uk-UA"/>
              </w:rPr>
              <w:t xml:space="preserve">тел.(04561)5-15-75; </w:t>
            </w:r>
          </w:p>
          <w:p w:rsidR="000710C8" w:rsidRPr="008F22EC" w:rsidRDefault="00615D86" w:rsidP="00AC7929">
            <w:pPr>
              <w:pStyle w:val="xmsonormal"/>
              <w:spacing w:before="0" w:beforeAutospacing="0" w:after="0" w:afterAutospacing="0"/>
              <w:rPr>
                <w:bCs/>
                <w:sz w:val="22"/>
                <w:szCs w:val="22"/>
                <w:lang w:val="uk-UA"/>
              </w:rPr>
            </w:pPr>
            <w:r w:rsidRPr="008F22EC">
              <w:rPr>
                <w:bCs/>
                <w:sz w:val="22"/>
                <w:szCs w:val="22"/>
                <w:lang w:val="uk-UA"/>
              </w:rPr>
              <w:t>+38(067)420-73-53</w:t>
            </w:r>
          </w:p>
          <w:p w:rsidR="000710C8" w:rsidRPr="008F22EC" w:rsidRDefault="00615D86" w:rsidP="00AC7929">
            <w:pPr>
              <w:pStyle w:val="xmsonormal"/>
              <w:spacing w:before="0" w:beforeAutospacing="0" w:after="0" w:afterAutospacing="0"/>
              <w:rPr>
                <w:bCs/>
                <w:sz w:val="22"/>
                <w:szCs w:val="22"/>
              </w:rPr>
            </w:pPr>
            <w:r w:rsidRPr="008F22EC">
              <w:rPr>
                <w:bCs/>
                <w:sz w:val="22"/>
                <w:szCs w:val="22"/>
                <w:lang w:val="uk-UA"/>
              </w:rPr>
              <w:t>Електронна адреса</w:t>
            </w:r>
          </w:p>
          <w:p w:rsidR="000710C8" w:rsidRPr="008F22EC" w:rsidRDefault="00615D86" w:rsidP="00AC7929">
            <w:pPr>
              <w:pStyle w:val="xmsonormal"/>
              <w:spacing w:before="0" w:beforeAutospacing="0" w:after="0" w:afterAutospacing="0"/>
              <w:rPr>
                <w:bCs/>
                <w:sz w:val="22"/>
                <w:szCs w:val="22"/>
              </w:rPr>
            </w:pPr>
            <w:r w:rsidRPr="008F22EC">
              <w:rPr>
                <w:bCs/>
                <w:sz w:val="22"/>
                <w:szCs w:val="22"/>
                <w:lang w:val="en-US"/>
              </w:rPr>
              <w:t>boguslavcpto</w:t>
            </w:r>
            <w:r w:rsidRPr="008F22EC">
              <w:rPr>
                <w:bCs/>
                <w:sz w:val="22"/>
                <w:szCs w:val="22"/>
                <w:lang w:val="uk-UA"/>
              </w:rPr>
              <w:t>@</w:t>
            </w:r>
            <w:r w:rsidRPr="008F22EC">
              <w:rPr>
                <w:bCs/>
                <w:sz w:val="22"/>
                <w:szCs w:val="22"/>
                <w:lang w:val="en-US"/>
              </w:rPr>
              <w:t>ukr</w:t>
            </w:r>
            <w:r w:rsidRPr="008F22EC">
              <w:rPr>
                <w:bCs/>
                <w:sz w:val="22"/>
                <w:szCs w:val="22"/>
                <w:lang w:val="uk-UA"/>
              </w:rPr>
              <w:t>.</w:t>
            </w:r>
            <w:r w:rsidRPr="008F22EC">
              <w:rPr>
                <w:bCs/>
                <w:sz w:val="22"/>
                <w:szCs w:val="22"/>
                <w:lang w:val="en-US"/>
              </w:rPr>
              <w:t>net</w:t>
            </w:r>
          </w:p>
          <w:p w:rsidR="000710C8" w:rsidRPr="008F22EC" w:rsidRDefault="000710C8" w:rsidP="00AC7929">
            <w:pPr>
              <w:pStyle w:val="xmsonormal"/>
              <w:spacing w:before="0" w:beforeAutospacing="0" w:after="0" w:afterAutospacing="0"/>
              <w:rPr>
                <w:bCs/>
                <w:sz w:val="22"/>
                <w:szCs w:val="22"/>
              </w:rPr>
            </w:pPr>
          </w:p>
          <w:p w:rsidR="000710C8" w:rsidRPr="008F22EC" w:rsidRDefault="00615D86" w:rsidP="00AC7929">
            <w:pPr>
              <w:pStyle w:val="xmsonormal"/>
              <w:spacing w:before="0" w:beforeAutospacing="0" w:after="0" w:afterAutospacing="0"/>
              <w:rPr>
                <w:b/>
                <w:bCs/>
                <w:sz w:val="22"/>
                <w:szCs w:val="22"/>
                <w:lang w:val="uk-UA"/>
              </w:rPr>
            </w:pPr>
            <w:r w:rsidRPr="008F22EC">
              <w:rPr>
                <w:b/>
                <w:bCs/>
                <w:sz w:val="22"/>
                <w:szCs w:val="22"/>
                <w:lang w:val="uk-UA"/>
              </w:rPr>
              <w:t>Директор</w:t>
            </w:r>
          </w:p>
          <w:p w:rsidR="000710C8" w:rsidRPr="008F22EC" w:rsidRDefault="00615D86" w:rsidP="00AC7929">
            <w:pPr>
              <w:pStyle w:val="xmsonormal"/>
              <w:spacing w:before="0" w:beforeAutospacing="0" w:after="0" w:afterAutospacing="0"/>
              <w:rPr>
                <w:b/>
                <w:bCs/>
                <w:sz w:val="22"/>
                <w:szCs w:val="22"/>
                <w:lang w:val="uk-UA"/>
              </w:rPr>
            </w:pPr>
            <w:r w:rsidRPr="008F22EC">
              <w:rPr>
                <w:b/>
                <w:bCs/>
                <w:sz w:val="22"/>
                <w:szCs w:val="22"/>
                <w:lang w:val="uk-UA"/>
              </w:rPr>
              <w:t>ДНЗ «Богуславський ЦПТО»</w:t>
            </w:r>
          </w:p>
          <w:p w:rsidR="000710C8" w:rsidRPr="008F22EC" w:rsidRDefault="00615D86" w:rsidP="00AC7929">
            <w:pPr>
              <w:pStyle w:val="xmsonormal"/>
              <w:spacing w:before="0" w:beforeAutospacing="0" w:after="0" w:afterAutospacing="0"/>
              <w:rPr>
                <w:b/>
                <w:bCs/>
                <w:sz w:val="22"/>
                <w:szCs w:val="22"/>
                <w:lang w:val="uk-UA"/>
              </w:rPr>
            </w:pPr>
            <w:r w:rsidRPr="008F22EC">
              <w:rPr>
                <w:b/>
                <w:bCs/>
                <w:sz w:val="22"/>
                <w:szCs w:val="22"/>
                <w:lang w:val="uk-UA"/>
              </w:rPr>
              <w:t>_________________ С.В.Кукла</w:t>
            </w:r>
          </w:p>
          <w:p w:rsidR="000710C8" w:rsidRPr="008F22EC" w:rsidRDefault="000710C8" w:rsidP="00AC7929">
            <w:pPr>
              <w:pStyle w:val="xmsonormal"/>
              <w:spacing w:before="0" w:beforeAutospacing="0" w:after="0" w:afterAutospacing="0"/>
              <w:rPr>
                <w:b/>
                <w:color w:val="000000"/>
                <w:sz w:val="22"/>
                <w:szCs w:val="22"/>
              </w:rPr>
            </w:pPr>
          </w:p>
        </w:tc>
      </w:tr>
    </w:tbl>
    <w:p w:rsidR="002440D4" w:rsidRPr="000710C8" w:rsidRDefault="002440D4" w:rsidP="000710C8"/>
    <w:sectPr w:rsidR="002440D4" w:rsidRPr="000710C8" w:rsidSect="00484F06">
      <w:headerReference w:type="even" r:id="rId10"/>
      <w:headerReference w:type="default" r:id="rId11"/>
      <w:footerReference w:type="even" r:id="rId12"/>
      <w:footerReference w:type="default" r:id="rId13"/>
      <w:headerReference w:type="first" r:id="rId14"/>
      <w:footerReference w:type="first" r:id="rId15"/>
      <w:pgSz w:w="11906" w:h="16838"/>
      <w:pgMar w:top="164" w:right="425" w:bottom="567" w:left="992" w:header="15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7E3" w:rsidRDefault="008627E3">
      <w:r>
        <w:separator/>
      </w:r>
    </w:p>
  </w:endnote>
  <w:endnote w:type="continuationSeparator" w:id="0">
    <w:p w:rsidR="008627E3" w:rsidRDefault="0086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Arial"/>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font>
  <w:font w:name="Droid Sans Fallback">
    <w:panose1 w:val="00000000000000000000"/>
    <w:charset w:val="00"/>
    <w:family w:val="roman"/>
    <w:notTrueType/>
    <w:pitch w:val="default"/>
  </w:font>
  <w:font w:name="TimesNewRomanPSM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EC" w:rsidRDefault="00292BEC">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EC" w:rsidRDefault="00292BEC">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EC" w:rsidRDefault="00292BE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7E3" w:rsidRDefault="008627E3">
      <w:r>
        <w:separator/>
      </w:r>
    </w:p>
  </w:footnote>
  <w:footnote w:type="continuationSeparator" w:id="0">
    <w:p w:rsidR="008627E3" w:rsidRDefault="00862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EC" w:rsidRDefault="00292BEC">
    <w:pPr>
      <w:pStyle w:val="a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EC" w:rsidRDefault="00292BEC">
    <w:pPr>
      <w:pStyle w:val="aff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EC" w:rsidRDefault="00292BEC">
    <w:pPr>
      <w:pStyle w:val="af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408"/>
        </w:tabs>
        <w:ind w:left="786" w:hanging="360"/>
      </w:pPr>
      <w:rPr>
        <w:rFonts w:ascii="Times New Roman" w:hAnsi="Times New Roman" w:cs="Times New Roman" w:hint="default"/>
        <w:color w:val="000000"/>
        <w:sz w:val="24"/>
        <w:szCs w:val="27"/>
        <w:highlight w:val="white"/>
        <w:shd w:val="clear" w:color="auto" w:fill="FFFFFF"/>
        <w:lang w:val="uk-UA" w:eastAsia="uk-UA"/>
      </w:rPr>
    </w:lvl>
  </w:abstractNum>
  <w:abstractNum w:abstractNumId="1">
    <w:nsid w:val="00000003"/>
    <w:multiLevelType w:val="singleLevel"/>
    <w:tmpl w:val="00000003"/>
    <w:name w:val="WW8Num3"/>
    <w:lvl w:ilvl="0">
      <w:start w:val="1"/>
      <w:numFmt w:val="decimal"/>
      <w:lvlText w:val="%1."/>
      <w:lvlJc w:val="left"/>
      <w:pPr>
        <w:tabs>
          <w:tab w:val="num" w:pos="0"/>
        </w:tabs>
        <w:ind w:left="1069" w:hanging="360"/>
      </w:pPr>
      <w:rPr>
        <w:rFonts w:hint="default"/>
        <w:color w:val="000000"/>
        <w:lang w:val="uk-UA"/>
      </w:rPr>
    </w:lvl>
  </w:abstractNum>
  <w:abstractNum w:abstractNumId="2">
    <w:nsid w:val="00000004"/>
    <w:multiLevelType w:val="singleLevel"/>
    <w:tmpl w:val="00000004"/>
    <w:name w:val="WW8Num4"/>
    <w:lvl w:ilvl="0">
      <w:start w:val="14"/>
      <w:numFmt w:val="bullet"/>
      <w:lvlText w:val="–"/>
      <w:lvlJc w:val="left"/>
      <w:pPr>
        <w:tabs>
          <w:tab w:val="num" w:pos="408"/>
        </w:tabs>
        <w:ind w:left="720" w:hanging="360"/>
      </w:pPr>
      <w:rPr>
        <w:rFonts w:ascii="Times New Roman" w:hAnsi="Times New Roman" w:cs="Times New Roman" w:hint="default"/>
        <w:color w:val="00B050"/>
        <w:lang w:val="uk-UA" w:eastAsia="uk-UA"/>
      </w:r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sz w:val="24"/>
        <w:szCs w:val="24"/>
        <w:lang w:val="uk-UA"/>
      </w:rPr>
    </w:lvl>
    <w:lvl w:ilvl="1">
      <w:start w:val="1"/>
      <w:numFmt w:val="bullet"/>
      <w:lvlText w:val=""/>
      <w:lvlJc w:val="left"/>
      <w:pPr>
        <w:tabs>
          <w:tab w:val="num" w:pos="1080"/>
        </w:tabs>
        <w:ind w:left="1080" w:hanging="360"/>
      </w:pPr>
      <w:rPr>
        <w:rFonts w:ascii="Symbol" w:hAnsi="Symbol" w:cs="OpenSymbol"/>
        <w:sz w:val="24"/>
        <w:szCs w:val="24"/>
        <w:lang w:val="uk-UA"/>
      </w:rPr>
    </w:lvl>
    <w:lvl w:ilvl="2">
      <w:start w:val="1"/>
      <w:numFmt w:val="bullet"/>
      <w:lvlText w:val=""/>
      <w:lvlJc w:val="left"/>
      <w:pPr>
        <w:tabs>
          <w:tab w:val="num" w:pos="1440"/>
        </w:tabs>
        <w:ind w:left="1440" w:hanging="360"/>
      </w:pPr>
      <w:rPr>
        <w:rFonts w:ascii="Symbol" w:hAnsi="Symbol" w:cs="OpenSymbol"/>
        <w:sz w:val="24"/>
        <w:szCs w:val="24"/>
        <w:lang w:val="uk-UA"/>
      </w:rPr>
    </w:lvl>
    <w:lvl w:ilvl="3">
      <w:start w:val="1"/>
      <w:numFmt w:val="bullet"/>
      <w:lvlText w:val=""/>
      <w:lvlJc w:val="left"/>
      <w:pPr>
        <w:tabs>
          <w:tab w:val="num" w:pos="1800"/>
        </w:tabs>
        <w:ind w:left="1800" w:hanging="360"/>
      </w:pPr>
      <w:rPr>
        <w:rFonts w:ascii="Symbol" w:hAnsi="Symbol" w:cs="OpenSymbol"/>
        <w:sz w:val="24"/>
        <w:szCs w:val="24"/>
        <w:lang w:val="uk-UA"/>
      </w:rPr>
    </w:lvl>
    <w:lvl w:ilvl="4">
      <w:start w:val="1"/>
      <w:numFmt w:val="bullet"/>
      <w:lvlText w:val=""/>
      <w:lvlJc w:val="left"/>
      <w:pPr>
        <w:tabs>
          <w:tab w:val="num" w:pos="2160"/>
        </w:tabs>
        <w:ind w:left="2160" w:hanging="360"/>
      </w:pPr>
      <w:rPr>
        <w:rFonts w:ascii="Symbol" w:hAnsi="Symbol" w:cs="OpenSymbol"/>
        <w:sz w:val="24"/>
        <w:szCs w:val="24"/>
        <w:lang w:val="uk-UA"/>
      </w:rPr>
    </w:lvl>
    <w:lvl w:ilvl="5">
      <w:start w:val="1"/>
      <w:numFmt w:val="bullet"/>
      <w:lvlText w:val=""/>
      <w:lvlJc w:val="left"/>
      <w:pPr>
        <w:tabs>
          <w:tab w:val="num" w:pos="2520"/>
        </w:tabs>
        <w:ind w:left="2520" w:hanging="360"/>
      </w:pPr>
      <w:rPr>
        <w:rFonts w:ascii="Symbol" w:hAnsi="Symbol" w:cs="OpenSymbol"/>
        <w:sz w:val="24"/>
        <w:szCs w:val="24"/>
        <w:lang w:val="uk-UA"/>
      </w:rPr>
    </w:lvl>
    <w:lvl w:ilvl="6">
      <w:start w:val="1"/>
      <w:numFmt w:val="bullet"/>
      <w:lvlText w:val=""/>
      <w:lvlJc w:val="left"/>
      <w:pPr>
        <w:tabs>
          <w:tab w:val="num" w:pos="2880"/>
        </w:tabs>
        <w:ind w:left="2880" w:hanging="360"/>
      </w:pPr>
      <w:rPr>
        <w:rFonts w:ascii="Symbol" w:hAnsi="Symbol" w:cs="OpenSymbol"/>
        <w:sz w:val="24"/>
        <w:szCs w:val="24"/>
        <w:lang w:val="uk-UA"/>
      </w:rPr>
    </w:lvl>
    <w:lvl w:ilvl="7">
      <w:start w:val="1"/>
      <w:numFmt w:val="bullet"/>
      <w:lvlText w:val=""/>
      <w:lvlJc w:val="left"/>
      <w:pPr>
        <w:tabs>
          <w:tab w:val="num" w:pos="3240"/>
        </w:tabs>
        <w:ind w:left="3240" w:hanging="360"/>
      </w:pPr>
      <w:rPr>
        <w:rFonts w:ascii="Symbol" w:hAnsi="Symbol" w:cs="OpenSymbol"/>
        <w:sz w:val="24"/>
        <w:szCs w:val="24"/>
        <w:lang w:val="uk-UA"/>
      </w:rPr>
    </w:lvl>
    <w:lvl w:ilvl="8">
      <w:start w:val="1"/>
      <w:numFmt w:val="bullet"/>
      <w:lvlText w:val=""/>
      <w:lvlJc w:val="left"/>
      <w:pPr>
        <w:tabs>
          <w:tab w:val="num" w:pos="3600"/>
        </w:tabs>
        <w:ind w:left="3600" w:hanging="360"/>
      </w:pPr>
      <w:rPr>
        <w:rFonts w:ascii="Symbol" w:hAnsi="Symbol" w:cs="OpenSymbol"/>
        <w:sz w:val="24"/>
        <w:szCs w:val="24"/>
        <w:lang w:val="uk-UA"/>
      </w:rPr>
    </w:lvl>
  </w:abstractNum>
  <w:abstractNum w:abstractNumId="4">
    <w:nsid w:val="02F35559"/>
    <w:multiLevelType w:val="multilevel"/>
    <w:tmpl w:val="2174C4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0A1E460F"/>
    <w:multiLevelType w:val="multilevel"/>
    <w:tmpl w:val="BE48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DA79EF"/>
    <w:multiLevelType w:val="multilevel"/>
    <w:tmpl w:val="C6C4D734"/>
    <w:lvl w:ilvl="0">
      <w:start w:val="1"/>
      <w:numFmt w:val="decimal"/>
      <w:lvlText w:val="%1."/>
      <w:lvlJc w:val="left"/>
      <w:pPr>
        <w:ind w:left="720" w:hanging="360"/>
      </w:pPr>
      <w:rPr>
        <w:rFonts w:hint="default"/>
      </w:r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D2E4D5E"/>
    <w:multiLevelType w:val="hybridMultilevel"/>
    <w:tmpl w:val="4A8AF1BE"/>
    <w:lvl w:ilvl="0" w:tplc="844CFC8E">
      <w:numFmt w:val="bullet"/>
      <w:lvlText w:val="-"/>
      <w:lvlJc w:val="left"/>
      <w:pPr>
        <w:ind w:left="720" w:hanging="360"/>
      </w:pPr>
      <w:rPr>
        <w:rFonts w:ascii="Times New Roman" w:eastAsia="Times New Roman" w:hAnsi="Times New Roman" w:cs="Times New Roman" w:hint="default"/>
      </w:rPr>
    </w:lvl>
    <w:lvl w:ilvl="1" w:tplc="8F124094" w:tentative="1">
      <w:start w:val="1"/>
      <w:numFmt w:val="bullet"/>
      <w:lvlText w:val="o"/>
      <w:lvlJc w:val="left"/>
      <w:pPr>
        <w:ind w:left="1440" w:hanging="360"/>
      </w:pPr>
      <w:rPr>
        <w:rFonts w:ascii="Courier New" w:hAnsi="Courier New" w:cs="Courier New" w:hint="default"/>
      </w:rPr>
    </w:lvl>
    <w:lvl w:ilvl="2" w:tplc="D79ACBCE" w:tentative="1">
      <w:start w:val="1"/>
      <w:numFmt w:val="bullet"/>
      <w:lvlText w:val=""/>
      <w:lvlJc w:val="left"/>
      <w:pPr>
        <w:ind w:left="2160" w:hanging="360"/>
      </w:pPr>
      <w:rPr>
        <w:rFonts w:ascii="Wingdings" w:hAnsi="Wingdings" w:hint="default"/>
      </w:rPr>
    </w:lvl>
    <w:lvl w:ilvl="3" w:tplc="2B06128E" w:tentative="1">
      <w:start w:val="1"/>
      <w:numFmt w:val="bullet"/>
      <w:lvlText w:val=""/>
      <w:lvlJc w:val="left"/>
      <w:pPr>
        <w:ind w:left="2880" w:hanging="360"/>
      </w:pPr>
      <w:rPr>
        <w:rFonts w:ascii="Symbol" w:hAnsi="Symbol" w:hint="default"/>
      </w:rPr>
    </w:lvl>
    <w:lvl w:ilvl="4" w:tplc="52DACE10" w:tentative="1">
      <w:start w:val="1"/>
      <w:numFmt w:val="bullet"/>
      <w:lvlText w:val="o"/>
      <w:lvlJc w:val="left"/>
      <w:pPr>
        <w:ind w:left="3600" w:hanging="360"/>
      </w:pPr>
      <w:rPr>
        <w:rFonts w:ascii="Courier New" w:hAnsi="Courier New" w:cs="Courier New" w:hint="default"/>
      </w:rPr>
    </w:lvl>
    <w:lvl w:ilvl="5" w:tplc="FA727C6E" w:tentative="1">
      <w:start w:val="1"/>
      <w:numFmt w:val="bullet"/>
      <w:lvlText w:val=""/>
      <w:lvlJc w:val="left"/>
      <w:pPr>
        <w:ind w:left="4320" w:hanging="360"/>
      </w:pPr>
      <w:rPr>
        <w:rFonts w:ascii="Wingdings" w:hAnsi="Wingdings" w:hint="default"/>
      </w:rPr>
    </w:lvl>
    <w:lvl w:ilvl="6" w:tplc="2FDEDF28" w:tentative="1">
      <w:start w:val="1"/>
      <w:numFmt w:val="bullet"/>
      <w:lvlText w:val=""/>
      <w:lvlJc w:val="left"/>
      <w:pPr>
        <w:ind w:left="5040" w:hanging="360"/>
      </w:pPr>
      <w:rPr>
        <w:rFonts w:ascii="Symbol" w:hAnsi="Symbol" w:hint="default"/>
      </w:rPr>
    </w:lvl>
    <w:lvl w:ilvl="7" w:tplc="944826A4" w:tentative="1">
      <w:start w:val="1"/>
      <w:numFmt w:val="bullet"/>
      <w:lvlText w:val="o"/>
      <w:lvlJc w:val="left"/>
      <w:pPr>
        <w:ind w:left="5760" w:hanging="360"/>
      </w:pPr>
      <w:rPr>
        <w:rFonts w:ascii="Courier New" w:hAnsi="Courier New" w:cs="Courier New" w:hint="default"/>
      </w:rPr>
    </w:lvl>
    <w:lvl w:ilvl="8" w:tplc="C38441D0" w:tentative="1">
      <w:start w:val="1"/>
      <w:numFmt w:val="bullet"/>
      <w:lvlText w:val=""/>
      <w:lvlJc w:val="left"/>
      <w:pPr>
        <w:ind w:left="6480" w:hanging="360"/>
      </w:pPr>
      <w:rPr>
        <w:rFonts w:ascii="Wingdings" w:hAnsi="Wingdings" w:hint="default"/>
      </w:rPr>
    </w:lvl>
  </w:abstractNum>
  <w:abstractNum w:abstractNumId="8">
    <w:nsid w:val="0D716A5B"/>
    <w:multiLevelType w:val="multilevel"/>
    <w:tmpl w:val="C332D4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0F183493"/>
    <w:multiLevelType w:val="hybridMultilevel"/>
    <w:tmpl w:val="567E927A"/>
    <w:lvl w:ilvl="0" w:tplc="1C10ECEE">
      <w:start w:val="1"/>
      <w:numFmt w:val="bullet"/>
      <w:lvlText w:val=""/>
      <w:lvlJc w:val="left"/>
      <w:pPr>
        <w:ind w:left="720" w:hanging="360"/>
      </w:pPr>
      <w:rPr>
        <w:rFonts w:ascii="Wingdings" w:hAnsi="Wingdings" w:hint="default"/>
      </w:rPr>
    </w:lvl>
    <w:lvl w:ilvl="1" w:tplc="EB84C262" w:tentative="1">
      <w:start w:val="1"/>
      <w:numFmt w:val="bullet"/>
      <w:lvlText w:val="o"/>
      <w:lvlJc w:val="left"/>
      <w:pPr>
        <w:ind w:left="1440" w:hanging="360"/>
      </w:pPr>
      <w:rPr>
        <w:rFonts w:ascii="Courier New" w:hAnsi="Courier New" w:cs="Courier New" w:hint="default"/>
      </w:rPr>
    </w:lvl>
    <w:lvl w:ilvl="2" w:tplc="C368FFC6" w:tentative="1">
      <w:start w:val="1"/>
      <w:numFmt w:val="bullet"/>
      <w:lvlText w:val=""/>
      <w:lvlJc w:val="left"/>
      <w:pPr>
        <w:ind w:left="2160" w:hanging="360"/>
      </w:pPr>
      <w:rPr>
        <w:rFonts w:ascii="Wingdings" w:hAnsi="Wingdings" w:hint="default"/>
      </w:rPr>
    </w:lvl>
    <w:lvl w:ilvl="3" w:tplc="14902EFE" w:tentative="1">
      <w:start w:val="1"/>
      <w:numFmt w:val="bullet"/>
      <w:lvlText w:val=""/>
      <w:lvlJc w:val="left"/>
      <w:pPr>
        <w:ind w:left="2880" w:hanging="360"/>
      </w:pPr>
      <w:rPr>
        <w:rFonts w:ascii="Symbol" w:hAnsi="Symbol" w:hint="default"/>
      </w:rPr>
    </w:lvl>
    <w:lvl w:ilvl="4" w:tplc="54280466" w:tentative="1">
      <w:start w:val="1"/>
      <w:numFmt w:val="bullet"/>
      <w:lvlText w:val="o"/>
      <w:lvlJc w:val="left"/>
      <w:pPr>
        <w:ind w:left="3600" w:hanging="360"/>
      </w:pPr>
      <w:rPr>
        <w:rFonts w:ascii="Courier New" w:hAnsi="Courier New" w:cs="Courier New" w:hint="default"/>
      </w:rPr>
    </w:lvl>
    <w:lvl w:ilvl="5" w:tplc="3FE0DEFA" w:tentative="1">
      <w:start w:val="1"/>
      <w:numFmt w:val="bullet"/>
      <w:lvlText w:val=""/>
      <w:lvlJc w:val="left"/>
      <w:pPr>
        <w:ind w:left="4320" w:hanging="360"/>
      </w:pPr>
      <w:rPr>
        <w:rFonts w:ascii="Wingdings" w:hAnsi="Wingdings" w:hint="default"/>
      </w:rPr>
    </w:lvl>
    <w:lvl w:ilvl="6" w:tplc="B554DE32" w:tentative="1">
      <w:start w:val="1"/>
      <w:numFmt w:val="bullet"/>
      <w:lvlText w:val=""/>
      <w:lvlJc w:val="left"/>
      <w:pPr>
        <w:ind w:left="5040" w:hanging="360"/>
      </w:pPr>
      <w:rPr>
        <w:rFonts w:ascii="Symbol" w:hAnsi="Symbol" w:hint="default"/>
      </w:rPr>
    </w:lvl>
    <w:lvl w:ilvl="7" w:tplc="D9DEDBE0" w:tentative="1">
      <w:start w:val="1"/>
      <w:numFmt w:val="bullet"/>
      <w:lvlText w:val="o"/>
      <w:lvlJc w:val="left"/>
      <w:pPr>
        <w:ind w:left="5760" w:hanging="360"/>
      </w:pPr>
      <w:rPr>
        <w:rFonts w:ascii="Courier New" w:hAnsi="Courier New" w:cs="Courier New" w:hint="default"/>
      </w:rPr>
    </w:lvl>
    <w:lvl w:ilvl="8" w:tplc="C23C0CCC" w:tentative="1">
      <w:start w:val="1"/>
      <w:numFmt w:val="bullet"/>
      <w:lvlText w:val=""/>
      <w:lvlJc w:val="left"/>
      <w:pPr>
        <w:ind w:left="6480" w:hanging="360"/>
      </w:pPr>
      <w:rPr>
        <w:rFonts w:ascii="Wingdings" w:hAnsi="Wingdings" w:hint="default"/>
      </w:rPr>
    </w:lvl>
  </w:abstractNum>
  <w:abstractNum w:abstractNumId="10">
    <w:nsid w:val="13EE3661"/>
    <w:multiLevelType w:val="multilevel"/>
    <w:tmpl w:val="C152EA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167C47DD"/>
    <w:multiLevelType w:val="hybridMultilevel"/>
    <w:tmpl w:val="542EFEA2"/>
    <w:lvl w:ilvl="0" w:tplc="C3260AC0">
      <w:start w:val="1"/>
      <w:numFmt w:val="bullet"/>
      <w:lvlText w:val=""/>
      <w:lvlJc w:val="left"/>
      <w:pPr>
        <w:ind w:left="720" w:hanging="360"/>
      </w:pPr>
      <w:rPr>
        <w:rFonts w:ascii="Symbol" w:hAnsi="Symbol" w:hint="default"/>
      </w:rPr>
    </w:lvl>
    <w:lvl w:ilvl="1" w:tplc="DC60D136" w:tentative="1">
      <w:start w:val="1"/>
      <w:numFmt w:val="bullet"/>
      <w:lvlText w:val="o"/>
      <w:lvlJc w:val="left"/>
      <w:pPr>
        <w:ind w:left="1440" w:hanging="360"/>
      </w:pPr>
      <w:rPr>
        <w:rFonts w:ascii="Courier New" w:hAnsi="Courier New" w:cs="Courier New" w:hint="default"/>
      </w:rPr>
    </w:lvl>
    <w:lvl w:ilvl="2" w:tplc="9196A262" w:tentative="1">
      <w:start w:val="1"/>
      <w:numFmt w:val="bullet"/>
      <w:lvlText w:val=""/>
      <w:lvlJc w:val="left"/>
      <w:pPr>
        <w:ind w:left="2160" w:hanging="360"/>
      </w:pPr>
      <w:rPr>
        <w:rFonts w:ascii="Wingdings" w:hAnsi="Wingdings" w:hint="default"/>
      </w:rPr>
    </w:lvl>
    <w:lvl w:ilvl="3" w:tplc="F732EA0E" w:tentative="1">
      <w:start w:val="1"/>
      <w:numFmt w:val="bullet"/>
      <w:lvlText w:val=""/>
      <w:lvlJc w:val="left"/>
      <w:pPr>
        <w:ind w:left="2880" w:hanging="360"/>
      </w:pPr>
      <w:rPr>
        <w:rFonts w:ascii="Symbol" w:hAnsi="Symbol" w:hint="default"/>
      </w:rPr>
    </w:lvl>
    <w:lvl w:ilvl="4" w:tplc="DF8EE5B4" w:tentative="1">
      <w:start w:val="1"/>
      <w:numFmt w:val="bullet"/>
      <w:lvlText w:val="o"/>
      <w:lvlJc w:val="left"/>
      <w:pPr>
        <w:ind w:left="3600" w:hanging="360"/>
      </w:pPr>
      <w:rPr>
        <w:rFonts w:ascii="Courier New" w:hAnsi="Courier New" w:cs="Courier New" w:hint="default"/>
      </w:rPr>
    </w:lvl>
    <w:lvl w:ilvl="5" w:tplc="AF5CC9B8" w:tentative="1">
      <w:start w:val="1"/>
      <w:numFmt w:val="bullet"/>
      <w:lvlText w:val=""/>
      <w:lvlJc w:val="left"/>
      <w:pPr>
        <w:ind w:left="4320" w:hanging="360"/>
      </w:pPr>
      <w:rPr>
        <w:rFonts w:ascii="Wingdings" w:hAnsi="Wingdings" w:hint="default"/>
      </w:rPr>
    </w:lvl>
    <w:lvl w:ilvl="6" w:tplc="16BA527A" w:tentative="1">
      <w:start w:val="1"/>
      <w:numFmt w:val="bullet"/>
      <w:lvlText w:val=""/>
      <w:lvlJc w:val="left"/>
      <w:pPr>
        <w:ind w:left="5040" w:hanging="360"/>
      </w:pPr>
      <w:rPr>
        <w:rFonts w:ascii="Symbol" w:hAnsi="Symbol" w:hint="default"/>
      </w:rPr>
    </w:lvl>
    <w:lvl w:ilvl="7" w:tplc="6B24DE52" w:tentative="1">
      <w:start w:val="1"/>
      <w:numFmt w:val="bullet"/>
      <w:lvlText w:val="o"/>
      <w:lvlJc w:val="left"/>
      <w:pPr>
        <w:ind w:left="5760" w:hanging="360"/>
      </w:pPr>
      <w:rPr>
        <w:rFonts w:ascii="Courier New" w:hAnsi="Courier New" w:cs="Courier New" w:hint="default"/>
      </w:rPr>
    </w:lvl>
    <w:lvl w:ilvl="8" w:tplc="92344D9A" w:tentative="1">
      <w:start w:val="1"/>
      <w:numFmt w:val="bullet"/>
      <w:lvlText w:val=""/>
      <w:lvlJc w:val="left"/>
      <w:pPr>
        <w:ind w:left="6480" w:hanging="360"/>
      </w:pPr>
      <w:rPr>
        <w:rFonts w:ascii="Wingdings" w:hAnsi="Wingdings" w:hint="default"/>
      </w:rPr>
    </w:lvl>
  </w:abstractNum>
  <w:abstractNum w:abstractNumId="12">
    <w:nsid w:val="179C7F49"/>
    <w:multiLevelType w:val="multilevel"/>
    <w:tmpl w:val="F43C49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1D3957AE"/>
    <w:multiLevelType w:val="multilevel"/>
    <w:tmpl w:val="0D26EA42"/>
    <w:lvl w:ilvl="0">
      <w:start w:val="4"/>
      <w:numFmt w:val="decimal"/>
      <w:lvlText w:val="%1"/>
      <w:lvlJc w:val="left"/>
      <w:pPr>
        <w:ind w:left="592" w:hanging="473"/>
      </w:pPr>
      <w:rPr>
        <w:rFonts w:hint="default"/>
        <w:lang w:val="uk-UA" w:eastAsia="uk-UA" w:bidi="uk-UA"/>
      </w:rPr>
    </w:lvl>
    <w:lvl w:ilvl="1">
      <w:start w:val="1"/>
      <w:numFmt w:val="decimal"/>
      <w:lvlText w:val="%1.%2."/>
      <w:lvlJc w:val="left"/>
      <w:pPr>
        <w:ind w:left="592" w:hanging="473"/>
      </w:pPr>
      <w:rPr>
        <w:rFonts w:ascii="Times New Roman" w:eastAsia="Times New Roman" w:hAnsi="Times New Roman" w:cs="Times New Roman" w:hint="default"/>
        <w:spacing w:val="-8"/>
        <w:w w:val="100"/>
        <w:sz w:val="24"/>
        <w:szCs w:val="24"/>
        <w:lang w:val="uk-UA" w:eastAsia="uk-UA" w:bidi="uk-UA"/>
      </w:rPr>
    </w:lvl>
    <w:lvl w:ilvl="2">
      <w:numFmt w:val="bullet"/>
      <w:lvlText w:val="•"/>
      <w:lvlJc w:val="left"/>
      <w:pPr>
        <w:ind w:left="2547" w:hanging="473"/>
      </w:pPr>
      <w:rPr>
        <w:rFonts w:hint="default"/>
        <w:lang w:val="uk-UA" w:eastAsia="uk-UA" w:bidi="uk-UA"/>
      </w:rPr>
    </w:lvl>
    <w:lvl w:ilvl="3">
      <w:numFmt w:val="bullet"/>
      <w:lvlText w:val="•"/>
      <w:lvlJc w:val="left"/>
      <w:pPr>
        <w:ind w:left="3521" w:hanging="473"/>
      </w:pPr>
      <w:rPr>
        <w:rFonts w:hint="default"/>
        <w:lang w:val="uk-UA" w:eastAsia="uk-UA" w:bidi="uk-UA"/>
      </w:rPr>
    </w:lvl>
    <w:lvl w:ilvl="4">
      <w:numFmt w:val="bullet"/>
      <w:lvlText w:val="•"/>
      <w:lvlJc w:val="left"/>
      <w:pPr>
        <w:ind w:left="4495" w:hanging="473"/>
      </w:pPr>
      <w:rPr>
        <w:rFonts w:hint="default"/>
        <w:lang w:val="uk-UA" w:eastAsia="uk-UA" w:bidi="uk-UA"/>
      </w:rPr>
    </w:lvl>
    <w:lvl w:ilvl="5">
      <w:numFmt w:val="bullet"/>
      <w:lvlText w:val="•"/>
      <w:lvlJc w:val="left"/>
      <w:pPr>
        <w:ind w:left="5469" w:hanging="473"/>
      </w:pPr>
      <w:rPr>
        <w:rFonts w:hint="default"/>
        <w:lang w:val="uk-UA" w:eastAsia="uk-UA" w:bidi="uk-UA"/>
      </w:rPr>
    </w:lvl>
    <w:lvl w:ilvl="6">
      <w:numFmt w:val="bullet"/>
      <w:lvlText w:val="•"/>
      <w:lvlJc w:val="left"/>
      <w:pPr>
        <w:ind w:left="6443" w:hanging="473"/>
      </w:pPr>
      <w:rPr>
        <w:rFonts w:hint="default"/>
        <w:lang w:val="uk-UA" w:eastAsia="uk-UA" w:bidi="uk-UA"/>
      </w:rPr>
    </w:lvl>
    <w:lvl w:ilvl="7">
      <w:numFmt w:val="bullet"/>
      <w:lvlText w:val="•"/>
      <w:lvlJc w:val="left"/>
      <w:pPr>
        <w:ind w:left="7417" w:hanging="473"/>
      </w:pPr>
      <w:rPr>
        <w:rFonts w:hint="default"/>
        <w:lang w:val="uk-UA" w:eastAsia="uk-UA" w:bidi="uk-UA"/>
      </w:rPr>
    </w:lvl>
    <w:lvl w:ilvl="8">
      <w:numFmt w:val="bullet"/>
      <w:lvlText w:val="•"/>
      <w:lvlJc w:val="left"/>
      <w:pPr>
        <w:ind w:left="8391" w:hanging="473"/>
      </w:pPr>
      <w:rPr>
        <w:rFonts w:hint="default"/>
        <w:lang w:val="uk-UA" w:eastAsia="uk-UA" w:bidi="uk-UA"/>
      </w:rPr>
    </w:lvl>
  </w:abstractNum>
  <w:abstractNum w:abstractNumId="14">
    <w:nsid w:val="1DA85CDC"/>
    <w:multiLevelType w:val="hybridMultilevel"/>
    <w:tmpl w:val="852EAF98"/>
    <w:lvl w:ilvl="0" w:tplc="98B28AF0">
      <w:start w:val="2"/>
      <w:numFmt w:val="decimal"/>
      <w:lvlText w:val="%1."/>
      <w:lvlJc w:val="left"/>
      <w:pPr>
        <w:ind w:left="720" w:hanging="360"/>
      </w:pPr>
      <w:rPr>
        <w:rFonts w:hint="default"/>
      </w:rPr>
    </w:lvl>
    <w:lvl w:ilvl="1" w:tplc="B6788ADC" w:tentative="1">
      <w:start w:val="1"/>
      <w:numFmt w:val="lowerLetter"/>
      <w:lvlText w:val="%2."/>
      <w:lvlJc w:val="left"/>
      <w:pPr>
        <w:ind w:left="1440" w:hanging="360"/>
      </w:pPr>
    </w:lvl>
    <w:lvl w:ilvl="2" w:tplc="97E23E82" w:tentative="1">
      <w:start w:val="1"/>
      <w:numFmt w:val="lowerRoman"/>
      <w:lvlText w:val="%3."/>
      <w:lvlJc w:val="right"/>
      <w:pPr>
        <w:ind w:left="2160" w:hanging="180"/>
      </w:pPr>
    </w:lvl>
    <w:lvl w:ilvl="3" w:tplc="70C80480" w:tentative="1">
      <w:start w:val="1"/>
      <w:numFmt w:val="decimal"/>
      <w:lvlText w:val="%4."/>
      <w:lvlJc w:val="left"/>
      <w:pPr>
        <w:ind w:left="2880" w:hanging="360"/>
      </w:pPr>
    </w:lvl>
    <w:lvl w:ilvl="4" w:tplc="E5940AD2" w:tentative="1">
      <w:start w:val="1"/>
      <w:numFmt w:val="lowerLetter"/>
      <w:lvlText w:val="%5."/>
      <w:lvlJc w:val="left"/>
      <w:pPr>
        <w:ind w:left="3600" w:hanging="360"/>
      </w:pPr>
    </w:lvl>
    <w:lvl w:ilvl="5" w:tplc="60365592" w:tentative="1">
      <w:start w:val="1"/>
      <w:numFmt w:val="lowerRoman"/>
      <w:lvlText w:val="%6."/>
      <w:lvlJc w:val="right"/>
      <w:pPr>
        <w:ind w:left="4320" w:hanging="180"/>
      </w:pPr>
    </w:lvl>
    <w:lvl w:ilvl="6" w:tplc="4AAC0B04" w:tentative="1">
      <w:start w:val="1"/>
      <w:numFmt w:val="decimal"/>
      <w:lvlText w:val="%7."/>
      <w:lvlJc w:val="left"/>
      <w:pPr>
        <w:ind w:left="5040" w:hanging="360"/>
      </w:pPr>
    </w:lvl>
    <w:lvl w:ilvl="7" w:tplc="F0FC74AC" w:tentative="1">
      <w:start w:val="1"/>
      <w:numFmt w:val="lowerLetter"/>
      <w:lvlText w:val="%8."/>
      <w:lvlJc w:val="left"/>
      <w:pPr>
        <w:ind w:left="5760" w:hanging="360"/>
      </w:pPr>
    </w:lvl>
    <w:lvl w:ilvl="8" w:tplc="442A6B72" w:tentative="1">
      <w:start w:val="1"/>
      <w:numFmt w:val="lowerRoman"/>
      <w:lvlText w:val="%9."/>
      <w:lvlJc w:val="right"/>
      <w:pPr>
        <w:ind w:left="6480" w:hanging="180"/>
      </w:pPr>
    </w:lvl>
  </w:abstractNum>
  <w:abstractNum w:abstractNumId="15">
    <w:nsid w:val="20797BB3"/>
    <w:multiLevelType w:val="multilevel"/>
    <w:tmpl w:val="B20AB7A2"/>
    <w:lvl w:ilvl="0">
      <w:start w:val="1"/>
      <w:numFmt w:val="decimal"/>
      <w:lvlText w:val="%1."/>
      <w:lvlJc w:val="left"/>
      <w:pPr>
        <w:ind w:left="478" w:hanging="360"/>
      </w:pPr>
    </w:lvl>
    <w:lvl w:ilvl="1">
      <w:start w:val="1"/>
      <w:numFmt w:val="lowerLetter"/>
      <w:lvlText w:val="%2."/>
      <w:lvlJc w:val="left"/>
      <w:pPr>
        <w:ind w:left="1198" w:hanging="360"/>
      </w:pPr>
    </w:lvl>
    <w:lvl w:ilvl="2">
      <w:start w:val="1"/>
      <w:numFmt w:val="lowerRoman"/>
      <w:lvlText w:val="%3."/>
      <w:lvlJc w:val="right"/>
      <w:pPr>
        <w:ind w:left="1918" w:hanging="180"/>
      </w:pPr>
    </w:lvl>
    <w:lvl w:ilvl="3">
      <w:start w:val="1"/>
      <w:numFmt w:val="decimal"/>
      <w:lvlText w:val="%4."/>
      <w:lvlJc w:val="left"/>
      <w:pPr>
        <w:ind w:left="2638" w:hanging="360"/>
      </w:pPr>
    </w:lvl>
    <w:lvl w:ilvl="4">
      <w:start w:val="1"/>
      <w:numFmt w:val="lowerLetter"/>
      <w:lvlText w:val="%5."/>
      <w:lvlJc w:val="left"/>
      <w:pPr>
        <w:ind w:left="3358" w:hanging="360"/>
      </w:pPr>
    </w:lvl>
    <w:lvl w:ilvl="5">
      <w:start w:val="1"/>
      <w:numFmt w:val="lowerRoman"/>
      <w:lvlText w:val="%6."/>
      <w:lvlJc w:val="right"/>
      <w:pPr>
        <w:ind w:left="4078" w:hanging="180"/>
      </w:pPr>
    </w:lvl>
    <w:lvl w:ilvl="6">
      <w:start w:val="1"/>
      <w:numFmt w:val="decimal"/>
      <w:lvlText w:val="%7."/>
      <w:lvlJc w:val="left"/>
      <w:pPr>
        <w:ind w:left="4798" w:hanging="360"/>
      </w:pPr>
    </w:lvl>
    <w:lvl w:ilvl="7">
      <w:start w:val="1"/>
      <w:numFmt w:val="lowerLetter"/>
      <w:lvlText w:val="%8."/>
      <w:lvlJc w:val="left"/>
      <w:pPr>
        <w:ind w:left="5518" w:hanging="360"/>
      </w:pPr>
    </w:lvl>
    <w:lvl w:ilvl="8">
      <w:start w:val="1"/>
      <w:numFmt w:val="lowerRoman"/>
      <w:lvlText w:val="%9."/>
      <w:lvlJc w:val="right"/>
      <w:pPr>
        <w:ind w:left="6238" w:hanging="180"/>
      </w:pPr>
    </w:lvl>
  </w:abstractNum>
  <w:abstractNum w:abstractNumId="16">
    <w:nsid w:val="22A4184E"/>
    <w:multiLevelType w:val="hybridMultilevel"/>
    <w:tmpl w:val="2D68475E"/>
    <w:lvl w:ilvl="0" w:tplc="D7E63160">
      <w:start w:val="1"/>
      <w:numFmt w:val="bullet"/>
      <w:lvlText w:val=""/>
      <w:lvlJc w:val="left"/>
      <w:pPr>
        <w:tabs>
          <w:tab w:val="num" w:pos="720"/>
        </w:tabs>
        <w:ind w:left="720" w:hanging="360"/>
      </w:pPr>
      <w:rPr>
        <w:rFonts w:ascii="Symbol" w:hAnsi="Symbol" w:hint="default"/>
      </w:rPr>
    </w:lvl>
    <w:lvl w:ilvl="1" w:tplc="B958DDE6">
      <w:numFmt w:val="bullet"/>
      <w:lvlText w:val="-"/>
      <w:lvlJc w:val="left"/>
      <w:pPr>
        <w:tabs>
          <w:tab w:val="num" w:pos="1800"/>
        </w:tabs>
        <w:ind w:left="1800" w:hanging="360"/>
      </w:pPr>
      <w:rPr>
        <w:rFonts w:ascii="Times New Roman" w:eastAsia="Times New Roman" w:hAnsi="Times New Roman" w:cs="Times New Roman" w:hint="default"/>
        <w:color w:val="000000"/>
        <w:sz w:val="26"/>
      </w:rPr>
    </w:lvl>
    <w:lvl w:ilvl="2" w:tplc="6AC21464">
      <w:start w:val="1"/>
      <w:numFmt w:val="bullet"/>
      <w:lvlText w:val=""/>
      <w:lvlJc w:val="left"/>
      <w:pPr>
        <w:tabs>
          <w:tab w:val="num" w:pos="2520"/>
        </w:tabs>
        <w:ind w:left="2520" w:hanging="360"/>
      </w:pPr>
      <w:rPr>
        <w:rFonts w:ascii="Wingdings" w:hAnsi="Wingdings" w:hint="default"/>
      </w:rPr>
    </w:lvl>
    <w:lvl w:ilvl="3" w:tplc="84B8FD32">
      <w:start w:val="1"/>
      <w:numFmt w:val="bullet"/>
      <w:lvlText w:val=""/>
      <w:lvlJc w:val="left"/>
      <w:pPr>
        <w:tabs>
          <w:tab w:val="num" w:pos="3240"/>
        </w:tabs>
        <w:ind w:left="3240" w:hanging="360"/>
      </w:pPr>
      <w:rPr>
        <w:rFonts w:ascii="Symbol" w:hAnsi="Symbol" w:hint="default"/>
      </w:rPr>
    </w:lvl>
    <w:lvl w:ilvl="4" w:tplc="1F74092C">
      <w:start w:val="1"/>
      <w:numFmt w:val="bullet"/>
      <w:lvlText w:val="o"/>
      <w:lvlJc w:val="left"/>
      <w:pPr>
        <w:tabs>
          <w:tab w:val="num" w:pos="3960"/>
        </w:tabs>
        <w:ind w:left="3960" w:hanging="360"/>
      </w:pPr>
      <w:rPr>
        <w:rFonts w:ascii="Courier New" w:hAnsi="Courier New" w:cs="Times New Roman" w:hint="default"/>
      </w:rPr>
    </w:lvl>
    <w:lvl w:ilvl="5" w:tplc="4A425B9A">
      <w:start w:val="1"/>
      <w:numFmt w:val="bullet"/>
      <w:lvlText w:val=""/>
      <w:lvlJc w:val="left"/>
      <w:pPr>
        <w:tabs>
          <w:tab w:val="num" w:pos="4680"/>
        </w:tabs>
        <w:ind w:left="4680" w:hanging="360"/>
      </w:pPr>
      <w:rPr>
        <w:rFonts w:ascii="Wingdings" w:hAnsi="Wingdings" w:hint="default"/>
      </w:rPr>
    </w:lvl>
    <w:lvl w:ilvl="6" w:tplc="AE346CE2">
      <w:start w:val="1"/>
      <w:numFmt w:val="bullet"/>
      <w:lvlText w:val=""/>
      <w:lvlJc w:val="left"/>
      <w:pPr>
        <w:tabs>
          <w:tab w:val="num" w:pos="5400"/>
        </w:tabs>
        <w:ind w:left="5400" w:hanging="360"/>
      </w:pPr>
      <w:rPr>
        <w:rFonts w:ascii="Symbol" w:hAnsi="Symbol" w:hint="default"/>
      </w:rPr>
    </w:lvl>
    <w:lvl w:ilvl="7" w:tplc="70EEB3EC">
      <w:start w:val="1"/>
      <w:numFmt w:val="bullet"/>
      <w:lvlText w:val="o"/>
      <w:lvlJc w:val="left"/>
      <w:pPr>
        <w:tabs>
          <w:tab w:val="num" w:pos="6120"/>
        </w:tabs>
        <w:ind w:left="6120" w:hanging="360"/>
      </w:pPr>
      <w:rPr>
        <w:rFonts w:ascii="Courier New" w:hAnsi="Courier New" w:cs="Times New Roman" w:hint="default"/>
      </w:rPr>
    </w:lvl>
    <w:lvl w:ilvl="8" w:tplc="D436D574">
      <w:start w:val="1"/>
      <w:numFmt w:val="bullet"/>
      <w:lvlText w:val=""/>
      <w:lvlJc w:val="left"/>
      <w:pPr>
        <w:tabs>
          <w:tab w:val="num" w:pos="6840"/>
        </w:tabs>
        <w:ind w:left="6840" w:hanging="360"/>
      </w:pPr>
      <w:rPr>
        <w:rFonts w:ascii="Wingdings" w:hAnsi="Wingdings" w:hint="default"/>
      </w:rPr>
    </w:lvl>
  </w:abstractNum>
  <w:abstractNum w:abstractNumId="17">
    <w:nsid w:val="2F754779"/>
    <w:multiLevelType w:val="multilevel"/>
    <w:tmpl w:val="55868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40025D7"/>
    <w:multiLevelType w:val="multilevel"/>
    <w:tmpl w:val="C10222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39844871"/>
    <w:multiLevelType w:val="hybridMultilevel"/>
    <w:tmpl w:val="6A3CFFA8"/>
    <w:lvl w:ilvl="0" w:tplc="119CD4E4">
      <w:start w:val="1"/>
      <w:numFmt w:val="decimal"/>
      <w:lvlText w:val="%1)"/>
      <w:lvlJc w:val="left"/>
      <w:pPr>
        <w:ind w:left="435" w:hanging="360"/>
      </w:pPr>
      <w:rPr>
        <w:rFonts w:hint="default"/>
      </w:rPr>
    </w:lvl>
    <w:lvl w:ilvl="1" w:tplc="C420744C" w:tentative="1">
      <w:start w:val="1"/>
      <w:numFmt w:val="lowerLetter"/>
      <w:lvlText w:val="%2."/>
      <w:lvlJc w:val="left"/>
      <w:pPr>
        <w:ind w:left="1155" w:hanging="360"/>
      </w:pPr>
    </w:lvl>
    <w:lvl w:ilvl="2" w:tplc="E9FE7AD8" w:tentative="1">
      <w:start w:val="1"/>
      <w:numFmt w:val="lowerRoman"/>
      <w:lvlText w:val="%3."/>
      <w:lvlJc w:val="right"/>
      <w:pPr>
        <w:ind w:left="1875" w:hanging="180"/>
      </w:pPr>
    </w:lvl>
    <w:lvl w:ilvl="3" w:tplc="25661830" w:tentative="1">
      <w:start w:val="1"/>
      <w:numFmt w:val="decimal"/>
      <w:lvlText w:val="%4."/>
      <w:lvlJc w:val="left"/>
      <w:pPr>
        <w:ind w:left="2595" w:hanging="360"/>
      </w:pPr>
    </w:lvl>
    <w:lvl w:ilvl="4" w:tplc="3354906C" w:tentative="1">
      <w:start w:val="1"/>
      <w:numFmt w:val="lowerLetter"/>
      <w:lvlText w:val="%5."/>
      <w:lvlJc w:val="left"/>
      <w:pPr>
        <w:ind w:left="3315" w:hanging="360"/>
      </w:pPr>
    </w:lvl>
    <w:lvl w:ilvl="5" w:tplc="05CCD338" w:tentative="1">
      <w:start w:val="1"/>
      <w:numFmt w:val="lowerRoman"/>
      <w:lvlText w:val="%6."/>
      <w:lvlJc w:val="right"/>
      <w:pPr>
        <w:ind w:left="4035" w:hanging="180"/>
      </w:pPr>
    </w:lvl>
    <w:lvl w:ilvl="6" w:tplc="CA28EEA2" w:tentative="1">
      <w:start w:val="1"/>
      <w:numFmt w:val="decimal"/>
      <w:lvlText w:val="%7."/>
      <w:lvlJc w:val="left"/>
      <w:pPr>
        <w:ind w:left="4755" w:hanging="360"/>
      </w:pPr>
    </w:lvl>
    <w:lvl w:ilvl="7" w:tplc="7B94806C" w:tentative="1">
      <w:start w:val="1"/>
      <w:numFmt w:val="lowerLetter"/>
      <w:lvlText w:val="%8."/>
      <w:lvlJc w:val="left"/>
      <w:pPr>
        <w:ind w:left="5475" w:hanging="360"/>
      </w:pPr>
    </w:lvl>
    <w:lvl w:ilvl="8" w:tplc="37401FA4" w:tentative="1">
      <w:start w:val="1"/>
      <w:numFmt w:val="lowerRoman"/>
      <w:lvlText w:val="%9."/>
      <w:lvlJc w:val="right"/>
      <w:pPr>
        <w:ind w:left="6195" w:hanging="180"/>
      </w:pPr>
    </w:lvl>
  </w:abstractNum>
  <w:abstractNum w:abstractNumId="20">
    <w:nsid w:val="3B3E03FE"/>
    <w:multiLevelType w:val="multilevel"/>
    <w:tmpl w:val="A2EA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2F6558"/>
    <w:multiLevelType w:val="multilevel"/>
    <w:tmpl w:val="614292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43600102"/>
    <w:multiLevelType w:val="multilevel"/>
    <w:tmpl w:val="C0D41B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46654151"/>
    <w:multiLevelType w:val="multilevel"/>
    <w:tmpl w:val="093699A4"/>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24">
    <w:nsid w:val="49E10384"/>
    <w:multiLevelType w:val="multilevel"/>
    <w:tmpl w:val="E000090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B705DE2"/>
    <w:multiLevelType w:val="multilevel"/>
    <w:tmpl w:val="E958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106BCA"/>
    <w:multiLevelType w:val="multilevel"/>
    <w:tmpl w:val="E000090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6001571E"/>
    <w:multiLevelType w:val="hybridMultilevel"/>
    <w:tmpl w:val="1D2227B0"/>
    <w:lvl w:ilvl="0" w:tplc="F3B656BE">
      <w:numFmt w:val="bullet"/>
      <w:lvlText w:val="-"/>
      <w:lvlJc w:val="left"/>
      <w:pPr>
        <w:ind w:left="720" w:hanging="360"/>
      </w:pPr>
      <w:rPr>
        <w:rFonts w:ascii="Times New Roman" w:eastAsia="Arial" w:hAnsi="Times New Roman" w:cs="Times New Roman" w:hint="default"/>
      </w:rPr>
    </w:lvl>
    <w:lvl w:ilvl="1" w:tplc="4C98B5C0" w:tentative="1">
      <w:start w:val="1"/>
      <w:numFmt w:val="bullet"/>
      <w:lvlText w:val="o"/>
      <w:lvlJc w:val="left"/>
      <w:pPr>
        <w:ind w:left="1440" w:hanging="360"/>
      </w:pPr>
      <w:rPr>
        <w:rFonts w:ascii="Courier New" w:hAnsi="Courier New" w:cs="Courier New" w:hint="default"/>
      </w:rPr>
    </w:lvl>
    <w:lvl w:ilvl="2" w:tplc="21623582" w:tentative="1">
      <w:start w:val="1"/>
      <w:numFmt w:val="bullet"/>
      <w:lvlText w:val=""/>
      <w:lvlJc w:val="left"/>
      <w:pPr>
        <w:ind w:left="2160" w:hanging="360"/>
      </w:pPr>
      <w:rPr>
        <w:rFonts w:ascii="Wingdings" w:hAnsi="Wingdings" w:hint="default"/>
      </w:rPr>
    </w:lvl>
    <w:lvl w:ilvl="3" w:tplc="106EA75E" w:tentative="1">
      <w:start w:val="1"/>
      <w:numFmt w:val="bullet"/>
      <w:lvlText w:val=""/>
      <w:lvlJc w:val="left"/>
      <w:pPr>
        <w:ind w:left="2880" w:hanging="360"/>
      </w:pPr>
      <w:rPr>
        <w:rFonts w:ascii="Symbol" w:hAnsi="Symbol" w:hint="default"/>
      </w:rPr>
    </w:lvl>
    <w:lvl w:ilvl="4" w:tplc="4504FC3A" w:tentative="1">
      <w:start w:val="1"/>
      <w:numFmt w:val="bullet"/>
      <w:lvlText w:val="o"/>
      <w:lvlJc w:val="left"/>
      <w:pPr>
        <w:ind w:left="3600" w:hanging="360"/>
      </w:pPr>
      <w:rPr>
        <w:rFonts w:ascii="Courier New" w:hAnsi="Courier New" w:cs="Courier New" w:hint="default"/>
      </w:rPr>
    </w:lvl>
    <w:lvl w:ilvl="5" w:tplc="F446AC8A" w:tentative="1">
      <w:start w:val="1"/>
      <w:numFmt w:val="bullet"/>
      <w:lvlText w:val=""/>
      <w:lvlJc w:val="left"/>
      <w:pPr>
        <w:ind w:left="4320" w:hanging="360"/>
      </w:pPr>
      <w:rPr>
        <w:rFonts w:ascii="Wingdings" w:hAnsi="Wingdings" w:hint="default"/>
      </w:rPr>
    </w:lvl>
    <w:lvl w:ilvl="6" w:tplc="DD221D94" w:tentative="1">
      <w:start w:val="1"/>
      <w:numFmt w:val="bullet"/>
      <w:lvlText w:val=""/>
      <w:lvlJc w:val="left"/>
      <w:pPr>
        <w:ind w:left="5040" w:hanging="360"/>
      </w:pPr>
      <w:rPr>
        <w:rFonts w:ascii="Symbol" w:hAnsi="Symbol" w:hint="default"/>
      </w:rPr>
    </w:lvl>
    <w:lvl w:ilvl="7" w:tplc="41E8B8F8" w:tentative="1">
      <w:start w:val="1"/>
      <w:numFmt w:val="bullet"/>
      <w:lvlText w:val="o"/>
      <w:lvlJc w:val="left"/>
      <w:pPr>
        <w:ind w:left="5760" w:hanging="360"/>
      </w:pPr>
      <w:rPr>
        <w:rFonts w:ascii="Courier New" w:hAnsi="Courier New" w:cs="Courier New" w:hint="default"/>
      </w:rPr>
    </w:lvl>
    <w:lvl w:ilvl="8" w:tplc="7D1ADB86" w:tentative="1">
      <w:start w:val="1"/>
      <w:numFmt w:val="bullet"/>
      <w:lvlText w:val=""/>
      <w:lvlJc w:val="left"/>
      <w:pPr>
        <w:ind w:left="6480" w:hanging="360"/>
      </w:pPr>
      <w:rPr>
        <w:rFonts w:ascii="Wingdings" w:hAnsi="Wingdings" w:hint="default"/>
      </w:rPr>
    </w:lvl>
  </w:abstractNum>
  <w:abstractNum w:abstractNumId="28">
    <w:nsid w:val="62325588"/>
    <w:multiLevelType w:val="multilevel"/>
    <w:tmpl w:val="F2E249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66267F41"/>
    <w:multiLevelType w:val="hybridMultilevel"/>
    <w:tmpl w:val="8A64A354"/>
    <w:lvl w:ilvl="0" w:tplc="16401756">
      <w:start w:val="1"/>
      <w:numFmt w:val="bullet"/>
      <w:lvlText w:val=""/>
      <w:lvlJc w:val="left"/>
      <w:pPr>
        <w:ind w:left="720" w:hanging="360"/>
      </w:pPr>
      <w:rPr>
        <w:rFonts w:ascii="Wingdings" w:hAnsi="Wingdings" w:hint="default"/>
      </w:rPr>
    </w:lvl>
    <w:lvl w:ilvl="1" w:tplc="B1DCD6F6" w:tentative="1">
      <w:start w:val="1"/>
      <w:numFmt w:val="bullet"/>
      <w:lvlText w:val="o"/>
      <w:lvlJc w:val="left"/>
      <w:pPr>
        <w:ind w:left="1440" w:hanging="360"/>
      </w:pPr>
      <w:rPr>
        <w:rFonts w:ascii="Courier New" w:hAnsi="Courier New" w:cs="Courier New" w:hint="default"/>
      </w:rPr>
    </w:lvl>
    <w:lvl w:ilvl="2" w:tplc="528AF6D6" w:tentative="1">
      <w:start w:val="1"/>
      <w:numFmt w:val="bullet"/>
      <w:lvlText w:val=""/>
      <w:lvlJc w:val="left"/>
      <w:pPr>
        <w:ind w:left="2160" w:hanging="360"/>
      </w:pPr>
      <w:rPr>
        <w:rFonts w:ascii="Wingdings" w:hAnsi="Wingdings" w:hint="default"/>
      </w:rPr>
    </w:lvl>
    <w:lvl w:ilvl="3" w:tplc="00D4192A" w:tentative="1">
      <w:start w:val="1"/>
      <w:numFmt w:val="bullet"/>
      <w:lvlText w:val=""/>
      <w:lvlJc w:val="left"/>
      <w:pPr>
        <w:ind w:left="2880" w:hanging="360"/>
      </w:pPr>
      <w:rPr>
        <w:rFonts w:ascii="Symbol" w:hAnsi="Symbol" w:hint="default"/>
      </w:rPr>
    </w:lvl>
    <w:lvl w:ilvl="4" w:tplc="9FA4EABA" w:tentative="1">
      <w:start w:val="1"/>
      <w:numFmt w:val="bullet"/>
      <w:lvlText w:val="o"/>
      <w:lvlJc w:val="left"/>
      <w:pPr>
        <w:ind w:left="3600" w:hanging="360"/>
      </w:pPr>
      <w:rPr>
        <w:rFonts w:ascii="Courier New" w:hAnsi="Courier New" w:cs="Courier New" w:hint="default"/>
      </w:rPr>
    </w:lvl>
    <w:lvl w:ilvl="5" w:tplc="98E89140" w:tentative="1">
      <w:start w:val="1"/>
      <w:numFmt w:val="bullet"/>
      <w:lvlText w:val=""/>
      <w:lvlJc w:val="left"/>
      <w:pPr>
        <w:ind w:left="4320" w:hanging="360"/>
      </w:pPr>
      <w:rPr>
        <w:rFonts w:ascii="Wingdings" w:hAnsi="Wingdings" w:hint="default"/>
      </w:rPr>
    </w:lvl>
    <w:lvl w:ilvl="6" w:tplc="C2665796" w:tentative="1">
      <w:start w:val="1"/>
      <w:numFmt w:val="bullet"/>
      <w:lvlText w:val=""/>
      <w:lvlJc w:val="left"/>
      <w:pPr>
        <w:ind w:left="5040" w:hanging="360"/>
      </w:pPr>
      <w:rPr>
        <w:rFonts w:ascii="Symbol" w:hAnsi="Symbol" w:hint="default"/>
      </w:rPr>
    </w:lvl>
    <w:lvl w:ilvl="7" w:tplc="9722A0FC" w:tentative="1">
      <w:start w:val="1"/>
      <w:numFmt w:val="bullet"/>
      <w:lvlText w:val="o"/>
      <w:lvlJc w:val="left"/>
      <w:pPr>
        <w:ind w:left="5760" w:hanging="360"/>
      </w:pPr>
      <w:rPr>
        <w:rFonts w:ascii="Courier New" w:hAnsi="Courier New" w:cs="Courier New" w:hint="default"/>
      </w:rPr>
    </w:lvl>
    <w:lvl w:ilvl="8" w:tplc="4B86EAA0" w:tentative="1">
      <w:start w:val="1"/>
      <w:numFmt w:val="bullet"/>
      <w:lvlText w:val=""/>
      <w:lvlJc w:val="left"/>
      <w:pPr>
        <w:ind w:left="6480" w:hanging="360"/>
      </w:pPr>
      <w:rPr>
        <w:rFonts w:ascii="Wingdings" w:hAnsi="Wingdings" w:hint="default"/>
      </w:rPr>
    </w:lvl>
  </w:abstractNum>
  <w:abstractNum w:abstractNumId="30">
    <w:nsid w:val="67656D0F"/>
    <w:multiLevelType w:val="multilevel"/>
    <w:tmpl w:val="D1A8D698"/>
    <w:lvl w:ilvl="0">
      <w:start w:val="1"/>
      <w:numFmt w:val="decimal"/>
      <w:lvlText w:val="%1"/>
      <w:lvlJc w:val="left"/>
      <w:pPr>
        <w:ind w:left="120" w:hanging="571"/>
      </w:pPr>
      <w:rPr>
        <w:rFonts w:hint="default"/>
        <w:lang w:val="uk-UA" w:eastAsia="uk-UA" w:bidi="uk-UA"/>
      </w:rPr>
    </w:lvl>
    <w:lvl w:ilvl="1">
      <w:start w:val="1"/>
      <w:numFmt w:val="decimal"/>
      <w:lvlText w:val="%1.%2."/>
      <w:lvlJc w:val="left"/>
      <w:pPr>
        <w:ind w:left="120" w:hanging="571"/>
      </w:pPr>
      <w:rPr>
        <w:rFonts w:ascii="Times New Roman" w:eastAsia="Times New Roman" w:hAnsi="Times New Roman" w:cs="Times New Roman" w:hint="default"/>
        <w:spacing w:val="-30"/>
        <w:w w:val="100"/>
        <w:sz w:val="24"/>
        <w:szCs w:val="24"/>
        <w:lang w:val="uk-UA" w:eastAsia="uk-UA" w:bidi="uk-UA"/>
      </w:rPr>
    </w:lvl>
    <w:lvl w:ilvl="2">
      <w:numFmt w:val="bullet"/>
      <w:lvlText w:val="•"/>
      <w:lvlJc w:val="left"/>
      <w:pPr>
        <w:ind w:left="2163" w:hanging="571"/>
      </w:pPr>
      <w:rPr>
        <w:rFonts w:hint="default"/>
        <w:lang w:val="uk-UA" w:eastAsia="uk-UA" w:bidi="uk-UA"/>
      </w:rPr>
    </w:lvl>
    <w:lvl w:ilvl="3">
      <w:numFmt w:val="bullet"/>
      <w:lvlText w:val="•"/>
      <w:lvlJc w:val="left"/>
      <w:pPr>
        <w:ind w:left="3185" w:hanging="571"/>
      </w:pPr>
      <w:rPr>
        <w:rFonts w:hint="default"/>
        <w:lang w:val="uk-UA" w:eastAsia="uk-UA" w:bidi="uk-UA"/>
      </w:rPr>
    </w:lvl>
    <w:lvl w:ilvl="4">
      <w:numFmt w:val="bullet"/>
      <w:lvlText w:val="•"/>
      <w:lvlJc w:val="left"/>
      <w:pPr>
        <w:ind w:left="4207" w:hanging="571"/>
      </w:pPr>
      <w:rPr>
        <w:rFonts w:hint="default"/>
        <w:lang w:val="uk-UA" w:eastAsia="uk-UA" w:bidi="uk-UA"/>
      </w:rPr>
    </w:lvl>
    <w:lvl w:ilvl="5">
      <w:numFmt w:val="bullet"/>
      <w:lvlText w:val="•"/>
      <w:lvlJc w:val="left"/>
      <w:pPr>
        <w:ind w:left="5229" w:hanging="571"/>
      </w:pPr>
      <w:rPr>
        <w:rFonts w:hint="default"/>
        <w:lang w:val="uk-UA" w:eastAsia="uk-UA" w:bidi="uk-UA"/>
      </w:rPr>
    </w:lvl>
    <w:lvl w:ilvl="6">
      <w:numFmt w:val="bullet"/>
      <w:lvlText w:val="•"/>
      <w:lvlJc w:val="left"/>
      <w:pPr>
        <w:ind w:left="6251" w:hanging="571"/>
      </w:pPr>
      <w:rPr>
        <w:rFonts w:hint="default"/>
        <w:lang w:val="uk-UA" w:eastAsia="uk-UA" w:bidi="uk-UA"/>
      </w:rPr>
    </w:lvl>
    <w:lvl w:ilvl="7">
      <w:numFmt w:val="bullet"/>
      <w:lvlText w:val="•"/>
      <w:lvlJc w:val="left"/>
      <w:pPr>
        <w:ind w:left="7273" w:hanging="571"/>
      </w:pPr>
      <w:rPr>
        <w:rFonts w:hint="default"/>
        <w:lang w:val="uk-UA" w:eastAsia="uk-UA" w:bidi="uk-UA"/>
      </w:rPr>
    </w:lvl>
    <w:lvl w:ilvl="8">
      <w:numFmt w:val="bullet"/>
      <w:lvlText w:val="•"/>
      <w:lvlJc w:val="left"/>
      <w:pPr>
        <w:ind w:left="8295" w:hanging="571"/>
      </w:pPr>
      <w:rPr>
        <w:rFonts w:hint="default"/>
        <w:lang w:val="uk-UA" w:eastAsia="uk-UA" w:bidi="uk-UA"/>
      </w:rPr>
    </w:lvl>
  </w:abstractNum>
  <w:abstractNum w:abstractNumId="31">
    <w:nsid w:val="6D4B27EA"/>
    <w:multiLevelType w:val="multilevel"/>
    <w:tmpl w:val="2AEE64F0"/>
    <w:lvl w:ilvl="0">
      <w:start w:val="1"/>
      <w:numFmt w:val="decimal"/>
      <w:lvlText w:val="%1."/>
      <w:lvlJc w:val="left"/>
      <w:pPr>
        <w:ind w:left="846" w:hanging="360"/>
      </w:pPr>
      <w:rPr>
        <w:rFonts w:hint="default"/>
      </w:rPr>
    </w:lvl>
    <w:lvl w:ilvl="1">
      <w:start w:val="2"/>
      <w:numFmt w:val="decimal"/>
      <w:isLgl/>
      <w:lvlText w:val="%1.%2."/>
      <w:lvlJc w:val="left"/>
      <w:pPr>
        <w:ind w:left="906" w:hanging="420"/>
      </w:pPr>
      <w:rPr>
        <w:rFonts w:hint="default"/>
      </w:rPr>
    </w:lvl>
    <w:lvl w:ilvl="2">
      <w:start w:val="1"/>
      <w:numFmt w:val="decimal"/>
      <w:isLgl/>
      <w:lvlText w:val="%1.%2.%3."/>
      <w:lvlJc w:val="left"/>
      <w:pPr>
        <w:ind w:left="1206" w:hanging="720"/>
      </w:pPr>
      <w:rPr>
        <w:rFonts w:hint="default"/>
      </w:rPr>
    </w:lvl>
    <w:lvl w:ilvl="3">
      <w:start w:val="1"/>
      <w:numFmt w:val="decimal"/>
      <w:isLgl/>
      <w:lvlText w:val="%1.%2.%3.%4."/>
      <w:lvlJc w:val="left"/>
      <w:pPr>
        <w:ind w:left="1206" w:hanging="720"/>
      </w:pPr>
      <w:rPr>
        <w:rFonts w:hint="default"/>
      </w:rPr>
    </w:lvl>
    <w:lvl w:ilvl="4">
      <w:start w:val="1"/>
      <w:numFmt w:val="decimal"/>
      <w:isLgl/>
      <w:lvlText w:val="%1.%2.%3.%4.%5."/>
      <w:lvlJc w:val="left"/>
      <w:pPr>
        <w:ind w:left="1566" w:hanging="1080"/>
      </w:pPr>
      <w:rPr>
        <w:rFonts w:hint="default"/>
      </w:rPr>
    </w:lvl>
    <w:lvl w:ilvl="5">
      <w:start w:val="1"/>
      <w:numFmt w:val="decimal"/>
      <w:isLgl/>
      <w:lvlText w:val="%1.%2.%3.%4.%5.%6."/>
      <w:lvlJc w:val="left"/>
      <w:pPr>
        <w:ind w:left="1566" w:hanging="1080"/>
      </w:pPr>
      <w:rPr>
        <w:rFonts w:hint="default"/>
      </w:rPr>
    </w:lvl>
    <w:lvl w:ilvl="6">
      <w:start w:val="1"/>
      <w:numFmt w:val="decimal"/>
      <w:isLgl/>
      <w:lvlText w:val="%1.%2.%3.%4.%5.%6.%7."/>
      <w:lvlJc w:val="left"/>
      <w:pPr>
        <w:ind w:left="1926" w:hanging="1440"/>
      </w:pPr>
      <w:rPr>
        <w:rFonts w:hint="default"/>
      </w:rPr>
    </w:lvl>
    <w:lvl w:ilvl="7">
      <w:start w:val="1"/>
      <w:numFmt w:val="decimal"/>
      <w:isLgl/>
      <w:lvlText w:val="%1.%2.%3.%4.%5.%6.%7.%8."/>
      <w:lvlJc w:val="left"/>
      <w:pPr>
        <w:ind w:left="1926" w:hanging="1440"/>
      </w:pPr>
      <w:rPr>
        <w:rFonts w:hint="default"/>
      </w:rPr>
    </w:lvl>
    <w:lvl w:ilvl="8">
      <w:start w:val="1"/>
      <w:numFmt w:val="decimal"/>
      <w:isLgl/>
      <w:lvlText w:val="%1.%2.%3.%4.%5.%6.%7.%8.%9."/>
      <w:lvlJc w:val="left"/>
      <w:pPr>
        <w:ind w:left="2286" w:hanging="1800"/>
      </w:pPr>
      <w:rPr>
        <w:rFonts w:hint="default"/>
      </w:rPr>
    </w:lvl>
  </w:abstractNum>
  <w:abstractNum w:abstractNumId="32">
    <w:nsid w:val="6D5407B8"/>
    <w:multiLevelType w:val="multilevel"/>
    <w:tmpl w:val="9DC2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70303D"/>
    <w:multiLevelType w:val="multilevel"/>
    <w:tmpl w:val="A268F750"/>
    <w:lvl w:ilvl="0">
      <w:start w:val="1"/>
      <w:numFmt w:val="decimal"/>
      <w:lvlText w:val="%1."/>
      <w:lvlJc w:val="left"/>
      <w:pPr>
        <w:ind w:left="540" w:hanging="540"/>
      </w:pPr>
      <w:rPr>
        <w:rFonts w:hint="default"/>
      </w:rPr>
    </w:lvl>
    <w:lvl w:ilvl="1">
      <w:start w:val="1"/>
      <w:numFmt w:val="decimal"/>
      <w:lvlText w:val="%1.%2."/>
      <w:lvlJc w:val="left"/>
      <w:pPr>
        <w:ind w:left="593" w:hanging="540"/>
      </w:pPr>
      <w:rPr>
        <w:rFonts w:hint="default"/>
      </w:rPr>
    </w:lvl>
    <w:lvl w:ilvl="2">
      <w:start w:val="1"/>
      <w:numFmt w:val="decimal"/>
      <w:lvlText w:val="%1.%2.%3."/>
      <w:lvlJc w:val="left"/>
      <w:pPr>
        <w:ind w:left="826" w:hanging="720"/>
      </w:pPr>
      <w:rPr>
        <w:rFonts w:hint="default"/>
      </w:rPr>
    </w:lvl>
    <w:lvl w:ilvl="3">
      <w:start w:val="1"/>
      <w:numFmt w:val="decimal"/>
      <w:lvlText w:val="%1.%2.%3.%4."/>
      <w:lvlJc w:val="left"/>
      <w:pPr>
        <w:ind w:left="879" w:hanging="720"/>
      </w:pPr>
      <w:rPr>
        <w:rFonts w:hint="default"/>
      </w:rPr>
    </w:lvl>
    <w:lvl w:ilvl="4">
      <w:start w:val="1"/>
      <w:numFmt w:val="decimal"/>
      <w:lvlText w:val="%1.%2.%3.%4.%5."/>
      <w:lvlJc w:val="left"/>
      <w:pPr>
        <w:ind w:left="1292" w:hanging="1080"/>
      </w:pPr>
      <w:rPr>
        <w:rFonts w:hint="default"/>
      </w:rPr>
    </w:lvl>
    <w:lvl w:ilvl="5">
      <w:start w:val="1"/>
      <w:numFmt w:val="decimal"/>
      <w:lvlText w:val="%1.%2.%3.%4.%5.%6."/>
      <w:lvlJc w:val="left"/>
      <w:pPr>
        <w:ind w:left="1345" w:hanging="1080"/>
      </w:pPr>
      <w:rPr>
        <w:rFonts w:hint="default"/>
      </w:rPr>
    </w:lvl>
    <w:lvl w:ilvl="6">
      <w:start w:val="1"/>
      <w:numFmt w:val="decimal"/>
      <w:lvlText w:val="%1.%2.%3.%4.%5.%6.%7."/>
      <w:lvlJc w:val="left"/>
      <w:pPr>
        <w:ind w:left="1758" w:hanging="1440"/>
      </w:pPr>
      <w:rPr>
        <w:rFonts w:hint="default"/>
      </w:rPr>
    </w:lvl>
    <w:lvl w:ilvl="7">
      <w:start w:val="1"/>
      <w:numFmt w:val="decimal"/>
      <w:lvlText w:val="%1.%2.%3.%4.%5.%6.%7.%8."/>
      <w:lvlJc w:val="left"/>
      <w:pPr>
        <w:ind w:left="1811" w:hanging="1440"/>
      </w:pPr>
      <w:rPr>
        <w:rFonts w:hint="default"/>
      </w:rPr>
    </w:lvl>
    <w:lvl w:ilvl="8">
      <w:start w:val="1"/>
      <w:numFmt w:val="decimal"/>
      <w:lvlText w:val="%1.%2.%3.%4.%5.%6.%7.%8.%9."/>
      <w:lvlJc w:val="left"/>
      <w:pPr>
        <w:ind w:left="2224" w:hanging="1800"/>
      </w:pPr>
      <w:rPr>
        <w:rFonts w:hint="default"/>
      </w:rPr>
    </w:lvl>
  </w:abstractNum>
  <w:num w:numId="1">
    <w:abstractNumId w:val="20"/>
  </w:num>
  <w:num w:numId="2">
    <w:abstractNumId w:val="13"/>
  </w:num>
  <w:num w:numId="3">
    <w:abstractNumId w:val="30"/>
  </w:num>
  <w:num w:numId="4">
    <w:abstractNumId w:val="26"/>
  </w:num>
  <w:num w:numId="5">
    <w:abstractNumId w:val="14"/>
  </w:num>
  <w:num w:numId="6">
    <w:abstractNumId w:val="24"/>
  </w:num>
  <w:num w:numId="7">
    <w:abstractNumId w:val="6"/>
  </w:num>
  <w:num w:numId="8">
    <w:abstractNumId w:val="16"/>
  </w:num>
  <w:num w:numId="9">
    <w:abstractNumId w:val="5"/>
  </w:num>
  <w:num w:numId="10">
    <w:abstractNumId w:val="32"/>
  </w:num>
  <w:num w:numId="11">
    <w:abstractNumId w:val="25"/>
  </w:num>
  <w:num w:numId="12">
    <w:abstractNumId w:val="22"/>
  </w:num>
  <w:num w:numId="13">
    <w:abstractNumId w:val="15"/>
  </w:num>
  <w:num w:numId="14">
    <w:abstractNumId w:val="23"/>
  </w:num>
  <w:num w:numId="15">
    <w:abstractNumId w:val="12"/>
  </w:num>
  <w:num w:numId="16">
    <w:abstractNumId w:val="17"/>
  </w:num>
  <w:num w:numId="17">
    <w:abstractNumId w:val="28"/>
  </w:num>
  <w:num w:numId="18">
    <w:abstractNumId w:val="8"/>
  </w:num>
  <w:num w:numId="19">
    <w:abstractNumId w:val="18"/>
  </w:num>
  <w:num w:numId="20">
    <w:abstractNumId w:val="21"/>
  </w:num>
  <w:num w:numId="21">
    <w:abstractNumId w:val="4"/>
  </w:num>
  <w:num w:numId="22">
    <w:abstractNumId w:val="11"/>
  </w:num>
  <w:num w:numId="23">
    <w:abstractNumId w:val="33"/>
  </w:num>
  <w:num w:numId="24">
    <w:abstractNumId w:val="31"/>
  </w:num>
  <w:num w:numId="25">
    <w:abstractNumId w:val="19"/>
  </w:num>
  <w:num w:numId="26">
    <w:abstractNumId w:val="0"/>
  </w:num>
  <w:num w:numId="27">
    <w:abstractNumId w:val="1"/>
  </w:num>
  <w:num w:numId="28">
    <w:abstractNumId w:val="2"/>
  </w:num>
  <w:num w:numId="29">
    <w:abstractNumId w:val="9"/>
  </w:num>
  <w:num w:numId="30">
    <w:abstractNumId w:val="29"/>
  </w:num>
  <w:num w:numId="31">
    <w:abstractNumId w:val="7"/>
  </w:num>
  <w:num w:numId="32">
    <w:abstractNumId w:val="10"/>
  </w:num>
  <w:num w:numId="33">
    <w:abstractNumId w:val="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61"/>
    <w:rsid w:val="00004FDA"/>
    <w:rsid w:val="0001446C"/>
    <w:rsid w:val="00030086"/>
    <w:rsid w:val="00031AB8"/>
    <w:rsid w:val="000356E1"/>
    <w:rsid w:val="00035970"/>
    <w:rsid w:val="00052725"/>
    <w:rsid w:val="000561C8"/>
    <w:rsid w:val="000710C8"/>
    <w:rsid w:val="00076313"/>
    <w:rsid w:val="000805A5"/>
    <w:rsid w:val="000843CA"/>
    <w:rsid w:val="00094C3B"/>
    <w:rsid w:val="00096F1B"/>
    <w:rsid w:val="000A045E"/>
    <w:rsid w:val="000B0319"/>
    <w:rsid w:val="000C382B"/>
    <w:rsid w:val="000C62F5"/>
    <w:rsid w:val="000C6D5D"/>
    <w:rsid w:val="000D09F4"/>
    <w:rsid w:val="000D36EE"/>
    <w:rsid w:val="000E075A"/>
    <w:rsid w:val="000F0AE3"/>
    <w:rsid w:val="00115C61"/>
    <w:rsid w:val="00116B05"/>
    <w:rsid w:val="001265EC"/>
    <w:rsid w:val="00143E33"/>
    <w:rsid w:val="0014572A"/>
    <w:rsid w:val="00151A60"/>
    <w:rsid w:val="00160CEF"/>
    <w:rsid w:val="001623D2"/>
    <w:rsid w:val="0016424A"/>
    <w:rsid w:val="001675AC"/>
    <w:rsid w:val="00175882"/>
    <w:rsid w:val="001808D8"/>
    <w:rsid w:val="00190887"/>
    <w:rsid w:val="00191A3C"/>
    <w:rsid w:val="001A12EA"/>
    <w:rsid w:val="001A5390"/>
    <w:rsid w:val="001A6A8E"/>
    <w:rsid w:val="001A7E4C"/>
    <w:rsid w:val="001C5594"/>
    <w:rsid w:val="001D373A"/>
    <w:rsid w:val="00206395"/>
    <w:rsid w:val="0020668B"/>
    <w:rsid w:val="002345B7"/>
    <w:rsid w:val="00237EAC"/>
    <w:rsid w:val="00240C4E"/>
    <w:rsid w:val="00243655"/>
    <w:rsid w:val="002440D4"/>
    <w:rsid w:val="00251DFA"/>
    <w:rsid w:val="00260BBF"/>
    <w:rsid w:val="00275B24"/>
    <w:rsid w:val="00282480"/>
    <w:rsid w:val="00285D52"/>
    <w:rsid w:val="00291065"/>
    <w:rsid w:val="00292BEC"/>
    <w:rsid w:val="002A203B"/>
    <w:rsid w:val="002B39BD"/>
    <w:rsid w:val="002B456A"/>
    <w:rsid w:val="002B4761"/>
    <w:rsid w:val="002B4DB4"/>
    <w:rsid w:val="002C1179"/>
    <w:rsid w:val="002C44DB"/>
    <w:rsid w:val="002D35E1"/>
    <w:rsid w:val="002D62BD"/>
    <w:rsid w:val="002F2EB8"/>
    <w:rsid w:val="003014FE"/>
    <w:rsid w:val="00314F8F"/>
    <w:rsid w:val="00315860"/>
    <w:rsid w:val="0032554B"/>
    <w:rsid w:val="00334064"/>
    <w:rsid w:val="00335D6E"/>
    <w:rsid w:val="003439EA"/>
    <w:rsid w:val="00350B8E"/>
    <w:rsid w:val="00356FE4"/>
    <w:rsid w:val="00360018"/>
    <w:rsid w:val="00370A2C"/>
    <w:rsid w:val="00370C3F"/>
    <w:rsid w:val="00376F61"/>
    <w:rsid w:val="00387FF9"/>
    <w:rsid w:val="00390B5A"/>
    <w:rsid w:val="00396474"/>
    <w:rsid w:val="003A3596"/>
    <w:rsid w:val="003B2A72"/>
    <w:rsid w:val="003B2BD2"/>
    <w:rsid w:val="003C0B8B"/>
    <w:rsid w:val="003C38C6"/>
    <w:rsid w:val="003D1B8A"/>
    <w:rsid w:val="003D422F"/>
    <w:rsid w:val="003D5308"/>
    <w:rsid w:val="003E0CB6"/>
    <w:rsid w:val="003E23E4"/>
    <w:rsid w:val="003F0CB9"/>
    <w:rsid w:val="00402DA4"/>
    <w:rsid w:val="0042176C"/>
    <w:rsid w:val="00421969"/>
    <w:rsid w:val="0042416A"/>
    <w:rsid w:val="004275B1"/>
    <w:rsid w:val="00430ABD"/>
    <w:rsid w:val="0043209B"/>
    <w:rsid w:val="00440D7C"/>
    <w:rsid w:val="00445395"/>
    <w:rsid w:val="00451F23"/>
    <w:rsid w:val="00466C52"/>
    <w:rsid w:val="00472928"/>
    <w:rsid w:val="00484F06"/>
    <w:rsid w:val="00491AD3"/>
    <w:rsid w:val="004956FE"/>
    <w:rsid w:val="004A7B65"/>
    <w:rsid w:val="004D75D7"/>
    <w:rsid w:val="004E38F7"/>
    <w:rsid w:val="004E529D"/>
    <w:rsid w:val="004E662F"/>
    <w:rsid w:val="004F10D0"/>
    <w:rsid w:val="0050653C"/>
    <w:rsid w:val="00513CF6"/>
    <w:rsid w:val="00514CB8"/>
    <w:rsid w:val="00516435"/>
    <w:rsid w:val="00531297"/>
    <w:rsid w:val="00531949"/>
    <w:rsid w:val="0055309F"/>
    <w:rsid w:val="005536FA"/>
    <w:rsid w:val="0055480F"/>
    <w:rsid w:val="00567E43"/>
    <w:rsid w:val="00571C90"/>
    <w:rsid w:val="00585671"/>
    <w:rsid w:val="00590AF6"/>
    <w:rsid w:val="005964E8"/>
    <w:rsid w:val="005A2EDD"/>
    <w:rsid w:val="005B614D"/>
    <w:rsid w:val="005C0EB5"/>
    <w:rsid w:val="005D42F0"/>
    <w:rsid w:val="005D463F"/>
    <w:rsid w:val="005E21D9"/>
    <w:rsid w:val="005E3D48"/>
    <w:rsid w:val="005F1502"/>
    <w:rsid w:val="00602ABE"/>
    <w:rsid w:val="0061180F"/>
    <w:rsid w:val="00615D86"/>
    <w:rsid w:val="00622993"/>
    <w:rsid w:val="0062655F"/>
    <w:rsid w:val="006367DE"/>
    <w:rsid w:val="00637BA5"/>
    <w:rsid w:val="0064595A"/>
    <w:rsid w:val="0065070A"/>
    <w:rsid w:val="006664FB"/>
    <w:rsid w:val="0067004D"/>
    <w:rsid w:val="006740E9"/>
    <w:rsid w:val="00676971"/>
    <w:rsid w:val="00677BD6"/>
    <w:rsid w:val="0068635B"/>
    <w:rsid w:val="006C62BA"/>
    <w:rsid w:val="006D010D"/>
    <w:rsid w:val="006D68C0"/>
    <w:rsid w:val="006E6046"/>
    <w:rsid w:val="006F06C2"/>
    <w:rsid w:val="006F4864"/>
    <w:rsid w:val="00712DD4"/>
    <w:rsid w:val="00712EF6"/>
    <w:rsid w:val="00727DB6"/>
    <w:rsid w:val="007336DA"/>
    <w:rsid w:val="00742C85"/>
    <w:rsid w:val="007508AA"/>
    <w:rsid w:val="00753436"/>
    <w:rsid w:val="0077458C"/>
    <w:rsid w:val="0078084A"/>
    <w:rsid w:val="00781E86"/>
    <w:rsid w:val="00794F08"/>
    <w:rsid w:val="007A0649"/>
    <w:rsid w:val="007A7058"/>
    <w:rsid w:val="007E4FFD"/>
    <w:rsid w:val="007E7040"/>
    <w:rsid w:val="007F0310"/>
    <w:rsid w:val="007F44A0"/>
    <w:rsid w:val="00805D51"/>
    <w:rsid w:val="0080665A"/>
    <w:rsid w:val="008177CD"/>
    <w:rsid w:val="00817849"/>
    <w:rsid w:val="008303B4"/>
    <w:rsid w:val="00850047"/>
    <w:rsid w:val="00854E3C"/>
    <w:rsid w:val="00856E55"/>
    <w:rsid w:val="008627E3"/>
    <w:rsid w:val="00864D77"/>
    <w:rsid w:val="00872734"/>
    <w:rsid w:val="00882195"/>
    <w:rsid w:val="008907EC"/>
    <w:rsid w:val="0089123A"/>
    <w:rsid w:val="008A0824"/>
    <w:rsid w:val="008A0A0E"/>
    <w:rsid w:val="008A5947"/>
    <w:rsid w:val="008B53FF"/>
    <w:rsid w:val="008C428F"/>
    <w:rsid w:val="008D05DA"/>
    <w:rsid w:val="008E17E2"/>
    <w:rsid w:val="008E1B8C"/>
    <w:rsid w:val="008F22EC"/>
    <w:rsid w:val="00903004"/>
    <w:rsid w:val="00903195"/>
    <w:rsid w:val="00906D3A"/>
    <w:rsid w:val="009075CF"/>
    <w:rsid w:val="00907E66"/>
    <w:rsid w:val="0091780B"/>
    <w:rsid w:val="00925495"/>
    <w:rsid w:val="009256D3"/>
    <w:rsid w:val="009342E8"/>
    <w:rsid w:val="00956EEA"/>
    <w:rsid w:val="00963EDF"/>
    <w:rsid w:val="009705DE"/>
    <w:rsid w:val="00977161"/>
    <w:rsid w:val="00980A5F"/>
    <w:rsid w:val="00984438"/>
    <w:rsid w:val="009A58DF"/>
    <w:rsid w:val="009B6B9F"/>
    <w:rsid w:val="009B6EC5"/>
    <w:rsid w:val="009C3E43"/>
    <w:rsid w:val="009E4989"/>
    <w:rsid w:val="009F005D"/>
    <w:rsid w:val="009F1803"/>
    <w:rsid w:val="00A0057F"/>
    <w:rsid w:val="00A01B17"/>
    <w:rsid w:val="00A07637"/>
    <w:rsid w:val="00A139F4"/>
    <w:rsid w:val="00A2098E"/>
    <w:rsid w:val="00A236FA"/>
    <w:rsid w:val="00A33E9F"/>
    <w:rsid w:val="00A374D9"/>
    <w:rsid w:val="00A44655"/>
    <w:rsid w:val="00A46725"/>
    <w:rsid w:val="00A517C9"/>
    <w:rsid w:val="00A624A3"/>
    <w:rsid w:val="00A72A52"/>
    <w:rsid w:val="00A7370A"/>
    <w:rsid w:val="00A76BF6"/>
    <w:rsid w:val="00AA7E69"/>
    <w:rsid w:val="00AB35B9"/>
    <w:rsid w:val="00AC3D3F"/>
    <w:rsid w:val="00AC7929"/>
    <w:rsid w:val="00AF4E31"/>
    <w:rsid w:val="00B132DF"/>
    <w:rsid w:val="00B32637"/>
    <w:rsid w:val="00B331BD"/>
    <w:rsid w:val="00B343D2"/>
    <w:rsid w:val="00B4748F"/>
    <w:rsid w:val="00B51237"/>
    <w:rsid w:val="00B62BBC"/>
    <w:rsid w:val="00B673C6"/>
    <w:rsid w:val="00B677AB"/>
    <w:rsid w:val="00B95C0C"/>
    <w:rsid w:val="00B96D24"/>
    <w:rsid w:val="00BB2B9A"/>
    <w:rsid w:val="00BB363C"/>
    <w:rsid w:val="00BB7510"/>
    <w:rsid w:val="00BE5401"/>
    <w:rsid w:val="00BE787C"/>
    <w:rsid w:val="00BF2503"/>
    <w:rsid w:val="00BF5644"/>
    <w:rsid w:val="00C116C8"/>
    <w:rsid w:val="00C17E66"/>
    <w:rsid w:val="00C24FB4"/>
    <w:rsid w:val="00C45CE3"/>
    <w:rsid w:val="00C60194"/>
    <w:rsid w:val="00C62E6F"/>
    <w:rsid w:val="00C76077"/>
    <w:rsid w:val="00C83D1E"/>
    <w:rsid w:val="00C92443"/>
    <w:rsid w:val="00C935B1"/>
    <w:rsid w:val="00C96249"/>
    <w:rsid w:val="00C9735D"/>
    <w:rsid w:val="00CA3FF9"/>
    <w:rsid w:val="00CC3A3A"/>
    <w:rsid w:val="00CC4BA2"/>
    <w:rsid w:val="00CD4A2C"/>
    <w:rsid w:val="00CE0B65"/>
    <w:rsid w:val="00CE209A"/>
    <w:rsid w:val="00CF1AC9"/>
    <w:rsid w:val="00CF68E4"/>
    <w:rsid w:val="00D01901"/>
    <w:rsid w:val="00D13AE1"/>
    <w:rsid w:val="00D22F00"/>
    <w:rsid w:val="00D413BE"/>
    <w:rsid w:val="00D41EAE"/>
    <w:rsid w:val="00D5232A"/>
    <w:rsid w:val="00D6750F"/>
    <w:rsid w:val="00D73644"/>
    <w:rsid w:val="00D86E74"/>
    <w:rsid w:val="00D9490F"/>
    <w:rsid w:val="00DC3D25"/>
    <w:rsid w:val="00DE13C4"/>
    <w:rsid w:val="00DF5056"/>
    <w:rsid w:val="00DF5A2A"/>
    <w:rsid w:val="00E1338B"/>
    <w:rsid w:val="00E22907"/>
    <w:rsid w:val="00E3075C"/>
    <w:rsid w:val="00E34808"/>
    <w:rsid w:val="00E4174C"/>
    <w:rsid w:val="00E656D0"/>
    <w:rsid w:val="00E80E4E"/>
    <w:rsid w:val="00E8197D"/>
    <w:rsid w:val="00E90292"/>
    <w:rsid w:val="00EA5D07"/>
    <w:rsid w:val="00EC099B"/>
    <w:rsid w:val="00EC4FC7"/>
    <w:rsid w:val="00EE0458"/>
    <w:rsid w:val="00EE34A8"/>
    <w:rsid w:val="00EF0EC4"/>
    <w:rsid w:val="00F078CF"/>
    <w:rsid w:val="00F1348A"/>
    <w:rsid w:val="00F30B52"/>
    <w:rsid w:val="00F35537"/>
    <w:rsid w:val="00F4219A"/>
    <w:rsid w:val="00F452B3"/>
    <w:rsid w:val="00F4588E"/>
    <w:rsid w:val="00F47770"/>
    <w:rsid w:val="00F5274D"/>
    <w:rsid w:val="00F57A2F"/>
    <w:rsid w:val="00F74DE4"/>
    <w:rsid w:val="00F91A9C"/>
    <w:rsid w:val="00F956FC"/>
    <w:rsid w:val="00FB3625"/>
    <w:rsid w:val="00FD5593"/>
    <w:rsid w:val="00FE0A0A"/>
    <w:rsid w:val="00FF1B15"/>
    <w:rsid w:val="00FF3B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0843CA"/>
    <w:pPr>
      <w:spacing w:after="0" w:line="240" w:lineRule="auto"/>
    </w:pPr>
    <w:rPr>
      <w:rFonts w:ascii="Times New Roman" w:eastAsia="Arial" w:hAnsi="Times New Roman" w:cs="Times New Roman"/>
      <w:sz w:val="24"/>
      <w:szCs w:val="24"/>
      <w:lang w:val="ru-RU" w:eastAsia="ru-RU"/>
    </w:rPr>
  </w:style>
  <w:style w:type="paragraph" w:styleId="1">
    <w:name w:val="heading 1"/>
    <w:basedOn w:val="a"/>
    <w:next w:val="a"/>
    <w:link w:val="10"/>
    <w:rsid w:val="005C0EB5"/>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C0EB5"/>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C0EB5"/>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C0EB5"/>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C0EB5"/>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C0EB5"/>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C0EB5"/>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5C0EB5"/>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5C0EB5"/>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0EB5"/>
    <w:rPr>
      <w:rFonts w:ascii="Arial" w:eastAsia="Arial" w:hAnsi="Arial" w:cs="Arial"/>
      <w:b/>
      <w:color w:val="000000"/>
      <w:sz w:val="48"/>
      <w:szCs w:val="48"/>
      <w:lang w:val="ru-RU" w:eastAsia="ru-RU"/>
    </w:rPr>
  </w:style>
  <w:style w:type="character" w:customStyle="1" w:styleId="20">
    <w:name w:val="Заголовок 2 Знак"/>
    <w:basedOn w:val="a0"/>
    <w:link w:val="2"/>
    <w:rsid w:val="005C0EB5"/>
    <w:rPr>
      <w:rFonts w:ascii="Arial" w:eastAsia="Arial" w:hAnsi="Arial" w:cs="Arial"/>
      <w:b/>
      <w:color w:val="000000"/>
      <w:sz w:val="36"/>
      <w:szCs w:val="36"/>
      <w:lang w:val="ru-RU" w:eastAsia="ru-RU"/>
    </w:rPr>
  </w:style>
  <w:style w:type="character" w:customStyle="1" w:styleId="30">
    <w:name w:val="Заголовок 3 Знак"/>
    <w:basedOn w:val="a0"/>
    <w:link w:val="3"/>
    <w:rsid w:val="005C0EB5"/>
    <w:rPr>
      <w:rFonts w:ascii="Arial" w:eastAsia="Arial" w:hAnsi="Arial" w:cs="Arial"/>
      <w:b/>
      <w:color w:val="000000"/>
      <w:sz w:val="28"/>
      <w:szCs w:val="28"/>
      <w:lang w:val="ru-RU" w:eastAsia="ru-RU"/>
    </w:rPr>
  </w:style>
  <w:style w:type="character" w:customStyle="1" w:styleId="40">
    <w:name w:val="Заголовок 4 Знак"/>
    <w:basedOn w:val="a0"/>
    <w:link w:val="4"/>
    <w:rsid w:val="005C0EB5"/>
    <w:rPr>
      <w:rFonts w:ascii="Arial" w:eastAsia="Arial" w:hAnsi="Arial" w:cs="Arial"/>
      <w:b/>
      <w:color w:val="000000"/>
      <w:sz w:val="24"/>
      <w:szCs w:val="24"/>
      <w:lang w:val="ru-RU" w:eastAsia="ru-RU"/>
    </w:rPr>
  </w:style>
  <w:style w:type="character" w:customStyle="1" w:styleId="50">
    <w:name w:val="Заголовок 5 Знак"/>
    <w:basedOn w:val="a0"/>
    <w:link w:val="5"/>
    <w:rsid w:val="005C0EB5"/>
    <w:rPr>
      <w:rFonts w:ascii="Arial" w:eastAsia="Arial" w:hAnsi="Arial" w:cs="Arial"/>
      <w:b/>
      <w:color w:val="000000"/>
      <w:lang w:val="ru-RU" w:eastAsia="ru-RU"/>
    </w:rPr>
  </w:style>
  <w:style w:type="character" w:customStyle="1" w:styleId="60">
    <w:name w:val="Заголовок 6 Знак"/>
    <w:basedOn w:val="a0"/>
    <w:link w:val="6"/>
    <w:rsid w:val="005C0EB5"/>
    <w:rPr>
      <w:rFonts w:ascii="Arial" w:eastAsia="Arial" w:hAnsi="Arial" w:cs="Arial"/>
      <w:b/>
      <w:color w:val="000000"/>
      <w:sz w:val="20"/>
      <w:szCs w:val="20"/>
      <w:lang w:val="ru-RU" w:eastAsia="ru-RU"/>
    </w:rPr>
  </w:style>
  <w:style w:type="character" w:customStyle="1" w:styleId="70">
    <w:name w:val="Заголовок 7 Знак"/>
    <w:basedOn w:val="a0"/>
    <w:link w:val="7"/>
    <w:rsid w:val="005C0EB5"/>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5C0EB5"/>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5C0EB5"/>
    <w:rPr>
      <w:rFonts w:ascii="Cambria" w:eastAsia="Times New Roman" w:hAnsi="Cambria" w:cs="Times New Roman"/>
      <w:i/>
      <w:iCs/>
      <w:color w:val="404040"/>
      <w:sz w:val="20"/>
      <w:szCs w:val="20"/>
      <w:lang w:val="ru-RU" w:eastAsia="zh-CN"/>
    </w:rPr>
  </w:style>
  <w:style w:type="table" w:customStyle="1" w:styleId="TableNormal0">
    <w:name w:val="Table Normal_0"/>
    <w:uiPriority w:val="2"/>
    <w:qFormat/>
    <w:rsid w:val="005C0EB5"/>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paragraph" w:styleId="a3">
    <w:name w:val="Title"/>
    <w:basedOn w:val="a"/>
    <w:next w:val="a"/>
    <w:link w:val="a4"/>
    <w:qFormat/>
    <w:rsid w:val="005C0EB5"/>
    <w:pPr>
      <w:keepNext/>
      <w:keepLines/>
      <w:spacing w:before="480" w:after="120" w:line="276" w:lineRule="auto"/>
    </w:pPr>
    <w:rPr>
      <w:rFonts w:ascii="Arial" w:hAnsi="Arial" w:cs="Arial"/>
      <w:b/>
      <w:color w:val="000000"/>
      <w:sz w:val="72"/>
      <w:szCs w:val="72"/>
    </w:rPr>
  </w:style>
  <w:style w:type="character" w:customStyle="1" w:styleId="a4">
    <w:name w:val="Назва Знак"/>
    <w:basedOn w:val="a0"/>
    <w:link w:val="a3"/>
    <w:rsid w:val="005C0EB5"/>
    <w:rPr>
      <w:rFonts w:ascii="Arial" w:eastAsia="Arial" w:hAnsi="Arial" w:cs="Arial"/>
      <w:b/>
      <w:color w:val="000000"/>
      <w:sz w:val="72"/>
      <w:szCs w:val="72"/>
      <w:lang w:val="ru-RU" w:eastAsia="ru-RU"/>
    </w:rPr>
  </w:style>
  <w:style w:type="paragraph" w:styleId="a5">
    <w:name w:val="Subtitle"/>
    <w:basedOn w:val="a"/>
    <w:next w:val="a"/>
    <w:link w:val="a6"/>
    <w:rsid w:val="005C0EB5"/>
    <w:pPr>
      <w:keepNext/>
      <w:keepLines/>
      <w:spacing w:before="360" w:after="80" w:line="276" w:lineRule="auto"/>
    </w:pPr>
    <w:rPr>
      <w:rFonts w:ascii="Georgia" w:eastAsia="Georgia" w:hAnsi="Georgia" w:cs="Georgia"/>
      <w:i/>
      <w:color w:val="666666"/>
      <w:sz w:val="48"/>
      <w:szCs w:val="48"/>
    </w:rPr>
  </w:style>
  <w:style w:type="character" w:customStyle="1" w:styleId="a6">
    <w:name w:val="Підзаголовок Знак"/>
    <w:basedOn w:val="a0"/>
    <w:link w:val="a5"/>
    <w:rsid w:val="005C0EB5"/>
    <w:rPr>
      <w:rFonts w:ascii="Georgia" w:eastAsia="Georgia" w:hAnsi="Georgia" w:cs="Georgia"/>
      <w:i/>
      <w:color w:val="666666"/>
      <w:sz w:val="48"/>
      <w:szCs w:val="48"/>
      <w:lang w:val="ru-RU" w:eastAsia="ru-RU"/>
    </w:rPr>
  </w:style>
  <w:style w:type="table" w:customStyle="1" w:styleId="81">
    <w:name w:val="8"/>
    <w:basedOn w:val="TableNormal0"/>
    <w:rsid w:val="005C0EB5"/>
    <w:tblPr>
      <w:tblStyleRowBandSize w:val="1"/>
      <w:tblStyleColBandSize w:val="1"/>
      <w:tblCellMar>
        <w:left w:w="115" w:type="dxa"/>
        <w:right w:w="115" w:type="dxa"/>
      </w:tblCellMar>
    </w:tblPr>
  </w:style>
  <w:style w:type="table" w:customStyle="1" w:styleId="71">
    <w:name w:val="7"/>
    <w:basedOn w:val="TableNormal0"/>
    <w:rsid w:val="005C0EB5"/>
    <w:tblPr>
      <w:tblStyleRowBandSize w:val="1"/>
      <w:tblStyleColBandSize w:val="1"/>
      <w:tblCellMar>
        <w:left w:w="115" w:type="dxa"/>
        <w:right w:w="115" w:type="dxa"/>
      </w:tblCellMar>
    </w:tblPr>
  </w:style>
  <w:style w:type="table" w:customStyle="1" w:styleId="61">
    <w:name w:val="6"/>
    <w:basedOn w:val="TableNormal0"/>
    <w:rsid w:val="005C0EB5"/>
    <w:tblPr>
      <w:tblStyleRowBandSize w:val="1"/>
      <w:tblStyleColBandSize w:val="1"/>
      <w:tblCellMar>
        <w:left w:w="115" w:type="dxa"/>
        <w:right w:w="115" w:type="dxa"/>
      </w:tblCellMar>
    </w:tblPr>
  </w:style>
  <w:style w:type="table" w:customStyle="1" w:styleId="51">
    <w:name w:val="5"/>
    <w:basedOn w:val="TableNormal0"/>
    <w:rsid w:val="005C0EB5"/>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1">
    <w:name w:val="4"/>
    <w:basedOn w:val="TableNormal0"/>
    <w:rsid w:val="005C0EB5"/>
    <w:tblPr>
      <w:tblStyleRowBandSize w:val="1"/>
      <w:tblStyleColBandSize w:val="1"/>
      <w:tblCellMar>
        <w:left w:w="115" w:type="dxa"/>
        <w:right w:w="115" w:type="dxa"/>
      </w:tblCellMar>
    </w:tblPr>
  </w:style>
  <w:style w:type="table" w:customStyle="1" w:styleId="31">
    <w:name w:val="3"/>
    <w:basedOn w:val="TableNormal0"/>
    <w:rsid w:val="005C0EB5"/>
    <w:tblPr>
      <w:tblStyleRowBandSize w:val="1"/>
      <w:tblStyleColBandSize w:val="1"/>
      <w:tblCellMar>
        <w:left w:w="115" w:type="dxa"/>
        <w:right w:w="115" w:type="dxa"/>
      </w:tblCellMar>
    </w:tblPr>
  </w:style>
  <w:style w:type="table" w:customStyle="1" w:styleId="21">
    <w:name w:val="2"/>
    <w:basedOn w:val="TableNormal0"/>
    <w:rsid w:val="005C0EB5"/>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0"/>
    <w:rsid w:val="005C0EB5"/>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5C0EB5"/>
    <w:rPr>
      <w:rFonts w:ascii="Arial" w:hAnsi="Arial" w:cs="Arial"/>
      <w:color w:val="000000"/>
    </w:rPr>
  </w:style>
  <w:style w:type="character" w:customStyle="1" w:styleId="a8">
    <w:name w:val="Текст примітки Знак"/>
    <w:basedOn w:val="a0"/>
    <w:link w:val="a7"/>
    <w:uiPriority w:val="99"/>
    <w:rsid w:val="005C0EB5"/>
    <w:rPr>
      <w:rFonts w:ascii="Arial" w:eastAsia="Arial" w:hAnsi="Arial" w:cs="Arial"/>
      <w:color w:val="000000"/>
      <w:sz w:val="24"/>
      <w:szCs w:val="24"/>
      <w:lang w:val="ru-RU" w:eastAsia="ru-RU"/>
    </w:rPr>
  </w:style>
  <w:style w:type="character" w:styleId="a9">
    <w:name w:val="annotation reference"/>
    <w:basedOn w:val="a0"/>
    <w:uiPriority w:val="99"/>
    <w:unhideWhenUsed/>
    <w:rsid w:val="005C0EB5"/>
    <w:rPr>
      <w:sz w:val="18"/>
      <w:szCs w:val="18"/>
    </w:rPr>
  </w:style>
  <w:style w:type="paragraph" w:styleId="aa">
    <w:name w:val="Balloon Text"/>
    <w:basedOn w:val="a"/>
    <w:link w:val="ab"/>
    <w:unhideWhenUsed/>
    <w:rsid w:val="005C0EB5"/>
    <w:rPr>
      <w:sz w:val="18"/>
      <w:szCs w:val="18"/>
    </w:rPr>
  </w:style>
  <w:style w:type="character" w:customStyle="1" w:styleId="ab">
    <w:name w:val="Текст у виносці Знак"/>
    <w:basedOn w:val="a0"/>
    <w:link w:val="aa"/>
    <w:rsid w:val="005C0EB5"/>
    <w:rPr>
      <w:rFonts w:ascii="Times New Roman" w:eastAsia="Arial" w:hAnsi="Times New Roman" w:cs="Times New Roman"/>
      <w:sz w:val="18"/>
      <w:szCs w:val="18"/>
      <w:lang w:val="ru-RU" w:eastAsia="ru-RU"/>
    </w:rPr>
  </w:style>
  <w:style w:type="paragraph" w:styleId="ac">
    <w:name w:val="Normal (Web)"/>
    <w:aliases w:val="Знак17,Знак17 Знак1,Знак18 Знак,Обычный (Web),Обычный (Web) Знак Знак Знак Знак,Обычный (веб) Знак,Обычный (веб) Знак Знак Знак,Обычный (веб) Знак Знак1,Обычный (веб) Знак Знак1 Знак Знак,Обычный (веб) Знак1,Обычный (веб) Знак2 Знак Знак"/>
    <w:basedOn w:val="a"/>
    <w:link w:val="ad"/>
    <w:uiPriority w:val="99"/>
    <w:qFormat/>
    <w:rsid w:val="005C0EB5"/>
    <w:pPr>
      <w:spacing w:before="100" w:beforeAutospacing="1" w:after="100" w:afterAutospacing="1"/>
    </w:pPr>
    <w:rPr>
      <w:rFonts w:eastAsia="Times New Roman"/>
    </w:rPr>
  </w:style>
  <w:style w:type="paragraph" w:styleId="ae">
    <w:name w:val="Body Text"/>
    <w:basedOn w:val="a"/>
    <w:link w:val="af"/>
    <w:rsid w:val="005C0EB5"/>
    <w:pPr>
      <w:spacing w:after="120"/>
    </w:pPr>
    <w:rPr>
      <w:rFonts w:eastAsia="Times New Roman"/>
    </w:rPr>
  </w:style>
  <w:style w:type="character" w:customStyle="1" w:styleId="af">
    <w:name w:val="Основний текст Знак"/>
    <w:basedOn w:val="a0"/>
    <w:link w:val="ae"/>
    <w:rsid w:val="005C0EB5"/>
    <w:rPr>
      <w:rFonts w:ascii="Times New Roman" w:eastAsia="Times New Roman" w:hAnsi="Times New Roman" w:cs="Times New Roman"/>
      <w:sz w:val="24"/>
      <w:szCs w:val="24"/>
      <w:lang w:val="ru-RU" w:eastAsia="ru-RU"/>
    </w:rPr>
  </w:style>
  <w:style w:type="character" w:customStyle="1" w:styleId="af0">
    <w:name w:val="Основной текст Знак"/>
    <w:basedOn w:val="a0"/>
    <w:rsid w:val="005C0EB5"/>
  </w:style>
  <w:style w:type="paragraph" w:customStyle="1" w:styleId="Style1">
    <w:name w:val="Style1"/>
    <w:basedOn w:val="a"/>
    <w:rsid w:val="005C0EB5"/>
    <w:pPr>
      <w:widowControl w:val="0"/>
      <w:autoSpaceDE w:val="0"/>
      <w:autoSpaceDN w:val="0"/>
      <w:adjustRightInd w:val="0"/>
      <w:spacing w:line="274" w:lineRule="exact"/>
    </w:pPr>
    <w:rPr>
      <w:rFonts w:eastAsia="Times New Roman"/>
      <w:lang w:val="uk-UA" w:eastAsia="uk-UA"/>
    </w:rPr>
  </w:style>
  <w:style w:type="paragraph" w:styleId="22">
    <w:name w:val="Body Text 2"/>
    <w:basedOn w:val="a"/>
    <w:link w:val="23"/>
    <w:rsid w:val="005C0EB5"/>
    <w:pPr>
      <w:spacing w:after="120" w:line="480" w:lineRule="auto"/>
    </w:pPr>
    <w:rPr>
      <w:rFonts w:eastAsia="Times New Roman"/>
      <w:sz w:val="20"/>
      <w:szCs w:val="20"/>
      <w:lang w:val="uk-UA"/>
    </w:rPr>
  </w:style>
  <w:style w:type="character" w:customStyle="1" w:styleId="23">
    <w:name w:val="Основний текст 2 Знак"/>
    <w:basedOn w:val="a0"/>
    <w:link w:val="22"/>
    <w:rsid w:val="005C0EB5"/>
    <w:rPr>
      <w:rFonts w:ascii="Times New Roman" w:eastAsia="Times New Roman" w:hAnsi="Times New Roman" w:cs="Times New Roman"/>
      <w:sz w:val="20"/>
      <w:szCs w:val="20"/>
      <w:lang w:eastAsia="ru-RU"/>
    </w:rPr>
  </w:style>
  <w:style w:type="paragraph" w:styleId="af1">
    <w:name w:val="footer"/>
    <w:basedOn w:val="a"/>
    <w:link w:val="af2"/>
    <w:uiPriority w:val="99"/>
    <w:rsid w:val="005C0EB5"/>
    <w:pPr>
      <w:tabs>
        <w:tab w:val="center" w:pos="4153"/>
        <w:tab w:val="right" w:pos="8306"/>
      </w:tabs>
    </w:pPr>
    <w:rPr>
      <w:rFonts w:eastAsia="Times New Roman"/>
      <w:szCs w:val="20"/>
      <w:lang w:val="en-GB"/>
    </w:rPr>
  </w:style>
  <w:style w:type="character" w:customStyle="1" w:styleId="af2">
    <w:name w:val="Нижній колонтитул Знак"/>
    <w:basedOn w:val="a0"/>
    <w:link w:val="af1"/>
    <w:uiPriority w:val="99"/>
    <w:rsid w:val="005C0EB5"/>
    <w:rPr>
      <w:rFonts w:ascii="Times New Roman" w:eastAsia="Times New Roman" w:hAnsi="Times New Roman" w:cs="Times New Roman"/>
      <w:sz w:val="24"/>
      <w:szCs w:val="20"/>
      <w:lang w:val="en-GB" w:eastAsia="ru-RU"/>
    </w:rPr>
  </w:style>
  <w:style w:type="paragraph" w:customStyle="1" w:styleId="24">
    <w:name w:val="2Заголовок"/>
    <w:basedOn w:val="a"/>
    <w:uiPriority w:val="99"/>
    <w:rsid w:val="005C0EB5"/>
    <w:pPr>
      <w:tabs>
        <w:tab w:val="num" w:pos="1220"/>
      </w:tabs>
      <w:spacing w:after="120"/>
      <w:ind w:left="710"/>
      <w:jc w:val="both"/>
    </w:pPr>
    <w:rPr>
      <w:rFonts w:eastAsia="Times New Roman"/>
      <w:lang w:val="uk-UA" w:eastAsia="ar-SA"/>
    </w:rPr>
  </w:style>
  <w:style w:type="paragraph" w:styleId="af3">
    <w:name w:val="List Paragraph"/>
    <w:aliases w:val="Akapit z listą BS,Bullets,Chapter10,Elenco Normale,List Paragraph (numbered (a)),List Paragraph-ExecSummary,List Paragraph_0,List_Paragraph,Multilevel para_II,lp1,Абзац списку 1,Список уровня 2,заголовок 1.1,название табл/рис"/>
    <w:basedOn w:val="a"/>
    <w:link w:val="af4"/>
    <w:uiPriority w:val="1"/>
    <w:qFormat/>
    <w:rsid w:val="005C0EB5"/>
    <w:pPr>
      <w:spacing w:line="276" w:lineRule="auto"/>
      <w:ind w:left="720"/>
      <w:contextualSpacing/>
    </w:pPr>
    <w:rPr>
      <w:rFonts w:ascii="Arial" w:hAnsi="Arial" w:cs="Arial"/>
      <w:color w:val="000000"/>
      <w:sz w:val="22"/>
      <w:szCs w:val="22"/>
    </w:rPr>
  </w:style>
  <w:style w:type="character" w:customStyle="1" w:styleId="12">
    <w:name w:val="Незакрита згадка1"/>
    <w:basedOn w:val="a0"/>
    <w:uiPriority w:val="99"/>
    <w:semiHidden/>
    <w:unhideWhenUsed/>
    <w:rsid w:val="005C0EB5"/>
    <w:rPr>
      <w:color w:val="605E5C"/>
      <w:shd w:val="clear" w:color="auto" w:fill="E1DFDD"/>
    </w:rPr>
  </w:style>
  <w:style w:type="character" w:customStyle="1" w:styleId="WW8Num1z0">
    <w:name w:val="WW8Num1z0"/>
    <w:rsid w:val="005C0EB5"/>
    <w:rPr>
      <w:rFonts w:ascii="Wingdings" w:hAnsi="Wingdings" w:cs="Times New Roman"/>
    </w:rPr>
  </w:style>
  <w:style w:type="character" w:customStyle="1" w:styleId="WW8Num2z0">
    <w:name w:val="WW8Num2z0"/>
    <w:rsid w:val="005C0EB5"/>
    <w:rPr>
      <w:rFonts w:cs="Times New Roman"/>
      <w:sz w:val="20"/>
      <w:szCs w:val="20"/>
    </w:rPr>
  </w:style>
  <w:style w:type="character" w:customStyle="1" w:styleId="WW8Num2z2">
    <w:name w:val="WW8Num2z2"/>
    <w:rsid w:val="005C0EB5"/>
    <w:rPr>
      <w:sz w:val="22"/>
      <w:szCs w:val="22"/>
    </w:rPr>
  </w:style>
  <w:style w:type="character" w:customStyle="1" w:styleId="WW8Num3z0">
    <w:name w:val="WW8Num3z0"/>
    <w:rsid w:val="005C0EB5"/>
    <w:rPr>
      <w:rFonts w:cs="Times New Roman"/>
    </w:rPr>
  </w:style>
  <w:style w:type="character" w:customStyle="1" w:styleId="WW8Num3z1">
    <w:name w:val="WW8Num3z1"/>
    <w:rsid w:val="005C0EB5"/>
    <w:rPr>
      <w:b w:val="0"/>
      <w:bCs w:val="0"/>
      <w:sz w:val="24"/>
      <w:szCs w:val="24"/>
    </w:rPr>
  </w:style>
  <w:style w:type="character" w:customStyle="1" w:styleId="WW8Num3z2">
    <w:name w:val="WW8Num3z2"/>
    <w:rsid w:val="005C0EB5"/>
    <w:rPr>
      <w:sz w:val="24"/>
      <w:szCs w:val="24"/>
    </w:rPr>
  </w:style>
  <w:style w:type="character" w:customStyle="1" w:styleId="WW8Num4z0">
    <w:name w:val="WW8Num4z0"/>
    <w:rsid w:val="005C0EB5"/>
    <w:rPr>
      <w:rFonts w:cs="Times New Roman"/>
    </w:rPr>
  </w:style>
  <w:style w:type="character" w:customStyle="1" w:styleId="WW8Num4z1">
    <w:name w:val="WW8Num4z1"/>
    <w:rsid w:val="005C0EB5"/>
    <w:rPr>
      <w:b w:val="0"/>
      <w:bCs w:val="0"/>
      <w:sz w:val="22"/>
      <w:szCs w:val="22"/>
    </w:rPr>
  </w:style>
  <w:style w:type="character" w:customStyle="1" w:styleId="WW8Num5z0">
    <w:name w:val="WW8Num5z0"/>
    <w:rsid w:val="005C0EB5"/>
    <w:rPr>
      <w:rFonts w:cs="Times New Roman"/>
    </w:rPr>
  </w:style>
  <w:style w:type="character" w:customStyle="1" w:styleId="WW8Num5z1">
    <w:name w:val="WW8Num5z1"/>
    <w:rsid w:val="005C0EB5"/>
    <w:rPr>
      <w:b w:val="0"/>
      <w:bCs w:val="0"/>
      <w:sz w:val="22"/>
      <w:szCs w:val="22"/>
    </w:rPr>
  </w:style>
  <w:style w:type="character" w:customStyle="1" w:styleId="WW8Num6z0">
    <w:name w:val="WW8Num6z0"/>
    <w:rsid w:val="005C0EB5"/>
    <w:rPr>
      <w:rFonts w:ascii="Wingdings" w:hAnsi="Wingdings" w:cs="Times New Roman"/>
      <w:sz w:val="20"/>
      <w:szCs w:val="20"/>
    </w:rPr>
  </w:style>
  <w:style w:type="character" w:customStyle="1" w:styleId="WW8Num7z0">
    <w:name w:val="WW8Num7z0"/>
    <w:rsid w:val="005C0EB5"/>
    <w:rPr>
      <w:rFonts w:cs="Times New Roman"/>
      <w:color w:val="000000"/>
      <w:sz w:val="24"/>
      <w:szCs w:val="24"/>
    </w:rPr>
  </w:style>
  <w:style w:type="character" w:customStyle="1" w:styleId="WW8Num7z1">
    <w:name w:val="WW8Num7z1"/>
    <w:rsid w:val="005C0EB5"/>
    <w:rPr>
      <w:rFonts w:cs="Times New Roman"/>
      <w:b w:val="0"/>
      <w:bCs w:val="0"/>
    </w:rPr>
  </w:style>
  <w:style w:type="character" w:customStyle="1" w:styleId="WW8Num7z2">
    <w:name w:val="WW8Num7z2"/>
    <w:rsid w:val="005C0EB5"/>
    <w:rPr>
      <w:rFonts w:cs="Times New Roman"/>
    </w:rPr>
  </w:style>
  <w:style w:type="character" w:customStyle="1" w:styleId="WW8Num8z0">
    <w:name w:val="WW8Num8z0"/>
    <w:rsid w:val="005C0EB5"/>
    <w:rPr>
      <w:rFonts w:cs="Times New Roman"/>
    </w:rPr>
  </w:style>
  <w:style w:type="character" w:customStyle="1" w:styleId="WW8Num8z2">
    <w:name w:val="WW8Num8z2"/>
    <w:rsid w:val="005C0EB5"/>
    <w:rPr>
      <w:sz w:val="22"/>
      <w:szCs w:val="22"/>
    </w:rPr>
  </w:style>
  <w:style w:type="character" w:customStyle="1" w:styleId="WW8Num9z0">
    <w:name w:val="WW8Num9z0"/>
    <w:rsid w:val="005C0EB5"/>
    <w:rPr>
      <w:rFonts w:cs="Times New Roman"/>
      <w:sz w:val="20"/>
      <w:szCs w:val="20"/>
    </w:rPr>
  </w:style>
  <w:style w:type="character" w:customStyle="1" w:styleId="WW8Num9z1">
    <w:name w:val="WW8Num9z1"/>
    <w:rsid w:val="005C0EB5"/>
    <w:rPr>
      <w:b w:val="0"/>
      <w:bCs w:val="0"/>
      <w:sz w:val="22"/>
      <w:szCs w:val="22"/>
    </w:rPr>
  </w:style>
  <w:style w:type="character" w:customStyle="1" w:styleId="WW8Num9z2">
    <w:name w:val="WW8Num9z2"/>
    <w:rsid w:val="005C0EB5"/>
    <w:rPr>
      <w:sz w:val="20"/>
      <w:szCs w:val="20"/>
    </w:rPr>
  </w:style>
  <w:style w:type="character" w:customStyle="1" w:styleId="WW8Num10z0">
    <w:name w:val="WW8Num10z0"/>
    <w:rsid w:val="005C0EB5"/>
    <w:rPr>
      <w:rFonts w:cs="Times New Roman"/>
    </w:rPr>
  </w:style>
  <w:style w:type="character" w:customStyle="1" w:styleId="WW8Num11z0">
    <w:name w:val="WW8Num11z0"/>
    <w:rsid w:val="005C0EB5"/>
    <w:rPr>
      <w:b/>
    </w:rPr>
  </w:style>
  <w:style w:type="character" w:customStyle="1" w:styleId="WW8Num11z1">
    <w:name w:val="WW8Num11z1"/>
    <w:rsid w:val="005C0EB5"/>
  </w:style>
  <w:style w:type="character" w:customStyle="1" w:styleId="WW8Num11z2">
    <w:name w:val="WW8Num11z2"/>
    <w:rsid w:val="005C0EB5"/>
    <w:rPr>
      <w:b w:val="0"/>
    </w:rPr>
  </w:style>
  <w:style w:type="character" w:customStyle="1" w:styleId="WW8Num11z3">
    <w:name w:val="WW8Num11z3"/>
    <w:rsid w:val="005C0EB5"/>
  </w:style>
  <w:style w:type="character" w:customStyle="1" w:styleId="WW8Num11z4">
    <w:name w:val="WW8Num11z4"/>
    <w:rsid w:val="005C0EB5"/>
  </w:style>
  <w:style w:type="character" w:customStyle="1" w:styleId="WW8Num11z5">
    <w:name w:val="WW8Num11z5"/>
    <w:rsid w:val="005C0EB5"/>
  </w:style>
  <w:style w:type="character" w:customStyle="1" w:styleId="WW8Num11z6">
    <w:name w:val="WW8Num11z6"/>
    <w:rsid w:val="005C0EB5"/>
  </w:style>
  <w:style w:type="character" w:customStyle="1" w:styleId="WW8Num11z7">
    <w:name w:val="WW8Num11z7"/>
    <w:rsid w:val="005C0EB5"/>
  </w:style>
  <w:style w:type="character" w:customStyle="1" w:styleId="WW8Num11z8">
    <w:name w:val="WW8Num11z8"/>
    <w:rsid w:val="005C0EB5"/>
  </w:style>
  <w:style w:type="character" w:customStyle="1" w:styleId="WW8Num12z0">
    <w:name w:val="WW8Num12z0"/>
    <w:rsid w:val="005C0EB5"/>
    <w:rPr>
      <w:rFonts w:ascii="Arial" w:hAnsi="Arial" w:cs="Arial"/>
      <w:b w:val="0"/>
      <w:sz w:val="18"/>
    </w:rPr>
  </w:style>
  <w:style w:type="character" w:customStyle="1" w:styleId="WW8Num12z1">
    <w:name w:val="WW8Num12z1"/>
    <w:rsid w:val="005C0EB5"/>
    <w:rPr>
      <w:rFonts w:ascii="Arial" w:hAnsi="Arial" w:cs="Arial"/>
      <w:b w:val="0"/>
      <w:i w:val="0"/>
      <w:sz w:val="18"/>
    </w:rPr>
  </w:style>
  <w:style w:type="character" w:customStyle="1" w:styleId="WW8Num12z3">
    <w:name w:val="WW8Num12z3"/>
    <w:rsid w:val="005C0EB5"/>
  </w:style>
  <w:style w:type="character" w:customStyle="1" w:styleId="WW8Num12z4">
    <w:name w:val="WW8Num12z4"/>
    <w:rsid w:val="005C0EB5"/>
  </w:style>
  <w:style w:type="character" w:customStyle="1" w:styleId="WW8Num12z5">
    <w:name w:val="WW8Num12z5"/>
    <w:rsid w:val="005C0EB5"/>
  </w:style>
  <w:style w:type="character" w:customStyle="1" w:styleId="WW8Num12z6">
    <w:name w:val="WW8Num12z6"/>
    <w:rsid w:val="005C0EB5"/>
  </w:style>
  <w:style w:type="character" w:customStyle="1" w:styleId="WW8Num12z7">
    <w:name w:val="WW8Num12z7"/>
    <w:rsid w:val="005C0EB5"/>
  </w:style>
  <w:style w:type="character" w:customStyle="1" w:styleId="WW8Num12z8">
    <w:name w:val="WW8Num12z8"/>
    <w:rsid w:val="005C0EB5"/>
  </w:style>
  <w:style w:type="character" w:customStyle="1" w:styleId="WW8Num13z0">
    <w:name w:val="WW8Num13z0"/>
    <w:rsid w:val="005C0EB5"/>
  </w:style>
  <w:style w:type="character" w:customStyle="1" w:styleId="WW8Num13z1">
    <w:name w:val="WW8Num13z1"/>
    <w:rsid w:val="005C0EB5"/>
  </w:style>
  <w:style w:type="character" w:customStyle="1" w:styleId="WW8Num13z2">
    <w:name w:val="WW8Num13z2"/>
    <w:rsid w:val="005C0EB5"/>
  </w:style>
  <w:style w:type="character" w:customStyle="1" w:styleId="WW8Num13z3">
    <w:name w:val="WW8Num13z3"/>
    <w:rsid w:val="005C0EB5"/>
  </w:style>
  <w:style w:type="character" w:customStyle="1" w:styleId="WW8Num13z4">
    <w:name w:val="WW8Num13z4"/>
    <w:rsid w:val="005C0EB5"/>
  </w:style>
  <w:style w:type="character" w:customStyle="1" w:styleId="WW8Num13z5">
    <w:name w:val="WW8Num13z5"/>
    <w:rsid w:val="005C0EB5"/>
  </w:style>
  <w:style w:type="character" w:customStyle="1" w:styleId="WW8Num13z6">
    <w:name w:val="WW8Num13z6"/>
    <w:rsid w:val="005C0EB5"/>
  </w:style>
  <w:style w:type="character" w:customStyle="1" w:styleId="WW8Num13z7">
    <w:name w:val="WW8Num13z7"/>
    <w:rsid w:val="005C0EB5"/>
  </w:style>
  <w:style w:type="character" w:customStyle="1" w:styleId="WW8Num13z8">
    <w:name w:val="WW8Num13z8"/>
    <w:rsid w:val="005C0EB5"/>
  </w:style>
  <w:style w:type="character" w:customStyle="1" w:styleId="WW8Num14z0">
    <w:name w:val="WW8Num14z0"/>
    <w:rsid w:val="005C0EB5"/>
  </w:style>
  <w:style w:type="character" w:customStyle="1" w:styleId="WW8Num14z1">
    <w:name w:val="WW8Num14z1"/>
    <w:rsid w:val="005C0EB5"/>
  </w:style>
  <w:style w:type="character" w:customStyle="1" w:styleId="WW8Num14z2">
    <w:name w:val="WW8Num14z2"/>
    <w:rsid w:val="005C0EB5"/>
  </w:style>
  <w:style w:type="character" w:customStyle="1" w:styleId="WW8Num14z3">
    <w:name w:val="WW8Num14z3"/>
    <w:rsid w:val="005C0EB5"/>
  </w:style>
  <w:style w:type="character" w:customStyle="1" w:styleId="WW8Num14z4">
    <w:name w:val="WW8Num14z4"/>
    <w:rsid w:val="005C0EB5"/>
  </w:style>
  <w:style w:type="character" w:customStyle="1" w:styleId="WW8Num14z5">
    <w:name w:val="WW8Num14z5"/>
    <w:rsid w:val="005C0EB5"/>
  </w:style>
  <w:style w:type="character" w:customStyle="1" w:styleId="WW8Num14z6">
    <w:name w:val="WW8Num14z6"/>
    <w:rsid w:val="005C0EB5"/>
  </w:style>
  <w:style w:type="character" w:customStyle="1" w:styleId="WW8Num14z7">
    <w:name w:val="WW8Num14z7"/>
    <w:rsid w:val="005C0EB5"/>
  </w:style>
  <w:style w:type="character" w:customStyle="1" w:styleId="WW8Num14z8">
    <w:name w:val="WW8Num14z8"/>
    <w:rsid w:val="005C0EB5"/>
  </w:style>
  <w:style w:type="character" w:customStyle="1" w:styleId="WW8Num15z0">
    <w:name w:val="WW8Num15z0"/>
    <w:rsid w:val="005C0EB5"/>
    <w:rPr>
      <w:rFonts w:ascii="Times New Roman" w:eastAsia="Times New Roman" w:hAnsi="Times New Roman" w:cs="Times New Roman"/>
      <w:sz w:val="24"/>
      <w:szCs w:val="24"/>
      <w:lang w:val="uk-UA"/>
    </w:rPr>
  </w:style>
  <w:style w:type="character" w:customStyle="1" w:styleId="WW8Num15z1">
    <w:name w:val="WW8Num15z1"/>
    <w:rsid w:val="005C0EB5"/>
    <w:rPr>
      <w:rFonts w:ascii="Courier New" w:hAnsi="Courier New" w:cs="Courier New"/>
    </w:rPr>
  </w:style>
  <w:style w:type="character" w:customStyle="1" w:styleId="WW8Num15z2">
    <w:name w:val="WW8Num15z2"/>
    <w:rsid w:val="005C0EB5"/>
    <w:rPr>
      <w:rFonts w:ascii="Wingdings" w:hAnsi="Wingdings" w:cs="Wingdings"/>
    </w:rPr>
  </w:style>
  <w:style w:type="character" w:customStyle="1" w:styleId="WW8Num15z3">
    <w:name w:val="WW8Num15z3"/>
    <w:rsid w:val="005C0EB5"/>
    <w:rPr>
      <w:rFonts w:ascii="Symbol" w:hAnsi="Symbol" w:cs="Symbol"/>
    </w:rPr>
  </w:style>
  <w:style w:type="character" w:customStyle="1" w:styleId="WW8Num16z0">
    <w:name w:val="WW8Num16z0"/>
    <w:rsid w:val="005C0EB5"/>
    <w:rPr>
      <w:b/>
    </w:rPr>
  </w:style>
  <w:style w:type="character" w:customStyle="1" w:styleId="WW8Num17z0">
    <w:name w:val="WW8Num17z0"/>
    <w:rsid w:val="005C0EB5"/>
    <w:rPr>
      <w:rFonts w:ascii="Symbol" w:eastAsia="Times New Roman" w:hAnsi="Symbol" w:cs="Times New Roman"/>
    </w:rPr>
  </w:style>
  <w:style w:type="character" w:customStyle="1" w:styleId="WW8Num17z1">
    <w:name w:val="WW8Num17z1"/>
    <w:rsid w:val="005C0EB5"/>
    <w:rPr>
      <w:rFonts w:ascii="Courier New" w:hAnsi="Courier New" w:cs="Courier New"/>
    </w:rPr>
  </w:style>
  <w:style w:type="character" w:customStyle="1" w:styleId="WW8Num17z2">
    <w:name w:val="WW8Num17z2"/>
    <w:rsid w:val="005C0EB5"/>
    <w:rPr>
      <w:rFonts w:ascii="Wingdings" w:hAnsi="Wingdings" w:cs="Wingdings"/>
    </w:rPr>
  </w:style>
  <w:style w:type="character" w:customStyle="1" w:styleId="WW8Num17z3">
    <w:name w:val="WW8Num17z3"/>
    <w:rsid w:val="005C0EB5"/>
    <w:rPr>
      <w:rFonts w:ascii="Symbol" w:hAnsi="Symbol" w:cs="Symbol"/>
    </w:rPr>
  </w:style>
  <w:style w:type="character" w:customStyle="1" w:styleId="WW8Num18z0">
    <w:name w:val="WW8Num18z0"/>
    <w:rsid w:val="005C0EB5"/>
    <w:rPr>
      <w:rFonts w:cs="Times New Roman"/>
    </w:rPr>
  </w:style>
  <w:style w:type="character" w:customStyle="1" w:styleId="WW8Num18z1">
    <w:name w:val="WW8Num18z1"/>
    <w:rsid w:val="005C0EB5"/>
    <w:rPr>
      <w:b w:val="0"/>
      <w:bCs w:val="0"/>
      <w:sz w:val="22"/>
      <w:szCs w:val="22"/>
    </w:rPr>
  </w:style>
  <w:style w:type="character" w:customStyle="1" w:styleId="WW8Num18z2">
    <w:name w:val="WW8Num18z2"/>
    <w:rsid w:val="005C0EB5"/>
    <w:rPr>
      <w:sz w:val="22"/>
      <w:szCs w:val="22"/>
    </w:rPr>
  </w:style>
  <w:style w:type="character" w:customStyle="1" w:styleId="WW8Num19z0">
    <w:name w:val="WW8Num19z0"/>
    <w:rsid w:val="005C0EB5"/>
    <w:rPr>
      <w:rFonts w:cs="Times New Roman"/>
    </w:rPr>
  </w:style>
  <w:style w:type="character" w:customStyle="1" w:styleId="WW8Num20z0">
    <w:name w:val="WW8Num20z0"/>
    <w:rsid w:val="005C0EB5"/>
    <w:rPr>
      <w:rFonts w:ascii="Times New Roman" w:eastAsia="Times New Roman" w:hAnsi="Times New Roman" w:cs="Times New Roman"/>
      <w:lang w:val="uk-UA"/>
    </w:rPr>
  </w:style>
  <w:style w:type="character" w:customStyle="1" w:styleId="WW8Num20z1">
    <w:name w:val="WW8Num20z1"/>
    <w:rsid w:val="005C0EB5"/>
    <w:rPr>
      <w:rFonts w:ascii="Courier New" w:hAnsi="Courier New" w:cs="Courier New"/>
    </w:rPr>
  </w:style>
  <w:style w:type="character" w:customStyle="1" w:styleId="WW8Num20z2">
    <w:name w:val="WW8Num20z2"/>
    <w:rsid w:val="005C0EB5"/>
    <w:rPr>
      <w:rFonts w:ascii="Wingdings" w:hAnsi="Wingdings" w:cs="Wingdings"/>
    </w:rPr>
  </w:style>
  <w:style w:type="character" w:customStyle="1" w:styleId="WW8Num20z3">
    <w:name w:val="WW8Num20z3"/>
    <w:rsid w:val="005C0EB5"/>
    <w:rPr>
      <w:rFonts w:ascii="Symbol" w:hAnsi="Symbol" w:cs="Symbol"/>
    </w:rPr>
  </w:style>
  <w:style w:type="character" w:customStyle="1" w:styleId="WW8Num21z0">
    <w:name w:val="WW8Num21z0"/>
    <w:rsid w:val="005C0EB5"/>
    <w:rPr>
      <w:b w:val="0"/>
      <w:sz w:val="24"/>
      <w:szCs w:val="24"/>
    </w:rPr>
  </w:style>
  <w:style w:type="character" w:customStyle="1" w:styleId="WW8Num21z1">
    <w:name w:val="WW8Num21z1"/>
    <w:rsid w:val="005C0EB5"/>
  </w:style>
  <w:style w:type="character" w:customStyle="1" w:styleId="WW8Num21z2">
    <w:name w:val="WW8Num21z2"/>
    <w:rsid w:val="005C0EB5"/>
  </w:style>
  <w:style w:type="character" w:customStyle="1" w:styleId="WW8Num21z3">
    <w:name w:val="WW8Num21z3"/>
    <w:rsid w:val="005C0EB5"/>
  </w:style>
  <w:style w:type="character" w:customStyle="1" w:styleId="WW8Num21z4">
    <w:name w:val="WW8Num21z4"/>
    <w:rsid w:val="005C0EB5"/>
  </w:style>
  <w:style w:type="character" w:customStyle="1" w:styleId="WW8Num21z5">
    <w:name w:val="WW8Num21z5"/>
    <w:rsid w:val="005C0EB5"/>
  </w:style>
  <w:style w:type="character" w:customStyle="1" w:styleId="WW8Num21z6">
    <w:name w:val="WW8Num21z6"/>
    <w:rsid w:val="005C0EB5"/>
  </w:style>
  <w:style w:type="character" w:customStyle="1" w:styleId="WW8Num21z7">
    <w:name w:val="WW8Num21z7"/>
    <w:rsid w:val="005C0EB5"/>
  </w:style>
  <w:style w:type="character" w:customStyle="1" w:styleId="WW8Num21z8">
    <w:name w:val="WW8Num21z8"/>
    <w:rsid w:val="005C0EB5"/>
  </w:style>
  <w:style w:type="character" w:customStyle="1" w:styleId="WW8Num22z0">
    <w:name w:val="WW8Num22z0"/>
    <w:rsid w:val="005C0EB5"/>
    <w:rPr>
      <w:rFonts w:cs="Times New Roman"/>
    </w:rPr>
  </w:style>
  <w:style w:type="character" w:customStyle="1" w:styleId="WW8Num23z0">
    <w:name w:val="WW8Num23z0"/>
    <w:rsid w:val="005C0EB5"/>
    <w:rPr>
      <w:b/>
    </w:rPr>
  </w:style>
  <w:style w:type="character" w:customStyle="1" w:styleId="WW8Num24z0">
    <w:name w:val="WW8Num24z0"/>
    <w:rsid w:val="005C0EB5"/>
    <w:rPr>
      <w:b/>
      <w:bCs w:val="0"/>
    </w:rPr>
  </w:style>
  <w:style w:type="character" w:customStyle="1" w:styleId="WW8Num24z1">
    <w:name w:val="WW8Num24z1"/>
    <w:rsid w:val="005C0EB5"/>
    <w:rPr>
      <w:rFonts w:ascii="Times New Roman" w:eastAsia="Times New Roman" w:hAnsi="Times New Roman" w:cs="Times New Roman"/>
      <w:b/>
      <w:bCs w:val="0"/>
      <w:i w:val="0"/>
    </w:rPr>
  </w:style>
  <w:style w:type="character" w:customStyle="1" w:styleId="WW8Num24z2">
    <w:name w:val="WW8Num24z2"/>
    <w:rsid w:val="005C0EB5"/>
    <w:rPr>
      <w:b w:val="0"/>
      <w:bCs w:val="0"/>
    </w:rPr>
  </w:style>
  <w:style w:type="character" w:customStyle="1" w:styleId="WW8Num25z0">
    <w:name w:val="WW8Num25z0"/>
    <w:rsid w:val="005C0EB5"/>
    <w:rPr>
      <w:rFonts w:cs="Times New Roman"/>
    </w:rPr>
  </w:style>
  <w:style w:type="character" w:customStyle="1" w:styleId="WW8Num26z0">
    <w:name w:val="WW8Num26z0"/>
    <w:rsid w:val="005C0EB5"/>
    <w:rPr>
      <w:b/>
    </w:rPr>
  </w:style>
  <w:style w:type="character" w:customStyle="1" w:styleId="WW8Num26z1">
    <w:name w:val="WW8Num26z1"/>
    <w:rsid w:val="005C0EB5"/>
    <w:rPr>
      <w:b w:val="0"/>
      <w:color w:val="000000"/>
    </w:rPr>
  </w:style>
  <w:style w:type="character" w:customStyle="1" w:styleId="WW8Num26z2">
    <w:name w:val="WW8Num26z2"/>
    <w:rsid w:val="005C0EB5"/>
    <w:rPr>
      <w:rFonts w:ascii="Times New Roman" w:hAnsi="Times New Roman" w:cs="Times New Roman"/>
      <w:b w:val="0"/>
      <w:bCs/>
      <w:sz w:val="24"/>
      <w:szCs w:val="24"/>
      <w:lang w:val="uk-UA"/>
    </w:rPr>
  </w:style>
  <w:style w:type="character" w:customStyle="1" w:styleId="WW8Num27z0">
    <w:name w:val="WW8Num27z0"/>
    <w:rsid w:val="005C0EB5"/>
    <w:rPr>
      <w:rFonts w:ascii="Times New Roman" w:hAnsi="Times New Roman" w:cs="Times New Roman"/>
      <w:sz w:val="24"/>
      <w:szCs w:val="24"/>
      <w:lang w:val="uk-UA"/>
    </w:rPr>
  </w:style>
  <w:style w:type="character" w:customStyle="1" w:styleId="WW8Num28z0">
    <w:name w:val="WW8Num28z0"/>
    <w:rsid w:val="005C0EB5"/>
    <w:rPr>
      <w:rFonts w:ascii="Arial" w:hAnsi="Arial" w:cs="Arial"/>
      <w:b w:val="0"/>
      <w:sz w:val="18"/>
    </w:rPr>
  </w:style>
  <w:style w:type="character" w:customStyle="1" w:styleId="WW8Num28z1">
    <w:name w:val="WW8Num28z1"/>
    <w:rsid w:val="005C0EB5"/>
    <w:rPr>
      <w:rFonts w:ascii="Arial" w:hAnsi="Arial" w:cs="Arial"/>
      <w:b w:val="0"/>
      <w:i w:val="0"/>
      <w:sz w:val="18"/>
    </w:rPr>
  </w:style>
  <w:style w:type="character" w:customStyle="1" w:styleId="WW8Num28z3">
    <w:name w:val="WW8Num28z3"/>
    <w:rsid w:val="005C0EB5"/>
  </w:style>
  <w:style w:type="character" w:customStyle="1" w:styleId="WW8Num28z4">
    <w:name w:val="WW8Num28z4"/>
    <w:rsid w:val="005C0EB5"/>
  </w:style>
  <w:style w:type="character" w:customStyle="1" w:styleId="WW8Num28z5">
    <w:name w:val="WW8Num28z5"/>
    <w:rsid w:val="005C0EB5"/>
  </w:style>
  <w:style w:type="character" w:customStyle="1" w:styleId="WW8Num28z6">
    <w:name w:val="WW8Num28z6"/>
    <w:rsid w:val="005C0EB5"/>
  </w:style>
  <w:style w:type="character" w:customStyle="1" w:styleId="WW8Num28z7">
    <w:name w:val="WW8Num28z7"/>
    <w:rsid w:val="005C0EB5"/>
  </w:style>
  <w:style w:type="character" w:customStyle="1" w:styleId="WW8Num28z8">
    <w:name w:val="WW8Num28z8"/>
    <w:rsid w:val="005C0EB5"/>
  </w:style>
  <w:style w:type="character" w:customStyle="1" w:styleId="WW8Num29z0">
    <w:name w:val="WW8Num29z0"/>
    <w:rsid w:val="005C0EB5"/>
    <w:rPr>
      <w:rFonts w:ascii="Symbol" w:hAnsi="Symbol" w:cs="Symbol"/>
    </w:rPr>
  </w:style>
  <w:style w:type="character" w:customStyle="1" w:styleId="WW8Num29z1">
    <w:name w:val="WW8Num29z1"/>
    <w:rsid w:val="005C0EB5"/>
  </w:style>
  <w:style w:type="character" w:customStyle="1" w:styleId="WW8Num29z2">
    <w:name w:val="WW8Num29z2"/>
    <w:rsid w:val="005C0EB5"/>
  </w:style>
  <w:style w:type="character" w:customStyle="1" w:styleId="WW8Num29z3">
    <w:name w:val="WW8Num29z3"/>
    <w:rsid w:val="005C0EB5"/>
  </w:style>
  <w:style w:type="character" w:customStyle="1" w:styleId="WW8Num29z4">
    <w:name w:val="WW8Num29z4"/>
    <w:rsid w:val="005C0EB5"/>
  </w:style>
  <w:style w:type="character" w:customStyle="1" w:styleId="WW8Num29z5">
    <w:name w:val="WW8Num29z5"/>
    <w:rsid w:val="005C0EB5"/>
  </w:style>
  <w:style w:type="character" w:customStyle="1" w:styleId="WW8Num29z6">
    <w:name w:val="WW8Num29z6"/>
    <w:rsid w:val="005C0EB5"/>
  </w:style>
  <w:style w:type="character" w:customStyle="1" w:styleId="WW8Num29z7">
    <w:name w:val="WW8Num29z7"/>
    <w:rsid w:val="005C0EB5"/>
  </w:style>
  <w:style w:type="character" w:customStyle="1" w:styleId="WW8Num29z8">
    <w:name w:val="WW8Num29z8"/>
    <w:rsid w:val="005C0EB5"/>
  </w:style>
  <w:style w:type="character" w:customStyle="1" w:styleId="WW8Num30z0">
    <w:name w:val="WW8Num30z0"/>
    <w:rsid w:val="005C0EB5"/>
  </w:style>
  <w:style w:type="character" w:customStyle="1" w:styleId="WW8Num30z1">
    <w:name w:val="WW8Num30z1"/>
    <w:rsid w:val="005C0EB5"/>
  </w:style>
  <w:style w:type="character" w:customStyle="1" w:styleId="WW8Num30z2">
    <w:name w:val="WW8Num30z2"/>
    <w:rsid w:val="005C0EB5"/>
  </w:style>
  <w:style w:type="character" w:customStyle="1" w:styleId="WW8Num30z3">
    <w:name w:val="WW8Num30z3"/>
    <w:rsid w:val="005C0EB5"/>
  </w:style>
  <w:style w:type="character" w:customStyle="1" w:styleId="WW8Num30z4">
    <w:name w:val="WW8Num30z4"/>
    <w:rsid w:val="005C0EB5"/>
  </w:style>
  <w:style w:type="character" w:customStyle="1" w:styleId="WW8Num30z5">
    <w:name w:val="WW8Num30z5"/>
    <w:rsid w:val="005C0EB5"/>
  </w:style>
  <w:style w:type="character" w:customStyle="1" w:styleId="WW8Num30z6">
    <w:name w:val="WW8Num30z6"/>
    <w:rsid w:val="005C0EB5"/>
  </w:style>
  <w:style w:type="character" w:customStyle="1" w:styleId="WW8Num30z7">
    <w:name w:val="WW8Num30z7"/>
    <w:rsid w:val="005C0EB5"/>
  </w:style>
  <w:style w:type="character" w:customStyle="1" w:styleId="WW8Num30z8">
    <w:name w:val="WW8Num30z8"/>
    <w:rsid w:val="005C0EB5"/>
  </w:style>
  <w:style w:type="character" w:customStyle="1" w:styleId="WW8Num31z0">
    <w:name w:val="WW8Num31z0"/>
    <w:rsid w:val="005C0EB5"/>
    <w:rPr>
      <w:b/>
    </w:rPr>
  </w:style>
  <w:style w:type="character" w:customStyle="1" w:styleId="WW8Num32z0">
    <w:name w:val="WW8Num32z0"/>
    <w:rsid w:val="005C0EB5"/>
    <w:rPr>
      <w:rFonts w:ascii="Symbol" w:eastAsia="Calibri" w:hAnsi="Symbol" w:cs="Times New Roman"/>
    </w:rPr>
  </w:style>
  <w:style w:type="character" w:customStyle="1" w:styleId="WW8Num32z1">
    <w:name w:val="WW8Num32z1"/>
    <w:rsid w:val="005C0EB5"/>
    <w:rPr>
      <w:rFonts w:ascii="Courier New" w:hAnsi="Courier New" w:cs="Courier New"/>
    </w:rPr>
  </w:style>
  <w:style w:type="character" w:customStyle="1" w:styleId="WW8Num32z2">
    <w:name w:val="WW8Num32z2"/>
    <w:rsid w:val="005C0EB5"/>
    <w:rPr>
      <w:rFonts w:ascii="Wingdings" w:hAnsi="Wingdings" w:cs="Wingdings"/>
    </w:rPr>
  </w:style>
  <w:style w:type="character" w:customStyle="1" w:styleId="WW8Num32z3">
    <w:name w:val="WW8Num32z3"/>
    <w:rsid w:val="005C0EB5"/>
    <w:rPr>
      <w:rFonts w:ascii="Symbol" w:hAnsi="Symbol" w:cs="Symbol"/>
    </w:rPr>
  </w:style>
  <w:style w:type="character" w:customStyle="1" w:styleId="WW8Num33z0">
    <w:name w:val="WW8Num33z0"/>
    <w:rsid w:val="005C0EB5"/>
    <w:rPr>
      <w:rFonts w:cs="Times New Roman"/>
      <w:sz w:val="20"/>
      <w:szCs w:val="20"/>
    </w:rPr>
  </w:style>
  <w:style w:type="character" w:customStyle="1" w:styleId="WW8Num33z1">
    <w:name w:val="WW8Num33z1"/>
    <w:rsid w:val="005C0EB5"/>
    <w:rPr>
      <w:b w:val="0"/>
      <w:bCs w:val="0"/>
      <w:sz w:val="22"/>
      <w:szCs w:val="22"/>
    </w:rPr>
  </w:style>
  <w:style w:type="character" w:customStyle="1" w:styleId="WW8Num33z2">
    <w:name w:val="WW8Num33z2"/>
    <w:rsid w:val="005C0EB5"/>
    <w:rPr>
      <w:sz w:val="20"/>
      <w:szCs w:val="20"/>
    </w:rPr>
  </w:style>
  <w:style w:type="character" w:customStyle="1" w:styleId="WW8Num34z0">
    <w:name w:val="WW8Num34z0"/>
    <w:rsid w:val="005C0EB5"/>
    <w:rPr>
      <w:rFonts w:ascii="Times New Roman" w:hAnsi="Times New Roman" w:cs="Times New Roman"/>
      <w:b/>
      <w:bCs/>
      <w:sz w:val="24"/>
      <w:szCs w:val="24"/>
      <w:lang w:val="uk-UA"/>
    </w:rPr>
  </w:style>
  <w:style w:type="character" w:customStyle="1" w:styleId="WW8Num34z1">
    <w:name w:val="WW8Num34z1"/>
    <w:rsid w:val="005C0EB5"/>
    <w:rPr>
      <w:rFonts w:ascii="Times New Roman" w:hAnsi="Times New Roman" w:cs="Times New Roman"/>
      <w:b w:val="0"/>
      <w:color w:val="000000"/>
      <w:sz w:val="24"/>
      <w:szCs w:val="24"/>
      <w:lang w:val="uk-UA" w:eastAsia="en-US" w:bidi="en-US"/>
    </w:rPr>
  </w:style>
  <w:style w:type="character" w:customStyle="1" w:styleId="WW8Num34z2">
    <w:name w:val="WW8Num34z2"/>
    <w:rsid w:val="005C0EB5"/>
    <w:rPr>
      <w:b w:val="0"/>
    </w:rPr>
  </w:style>
  <w:style w:type="character" w:customStyle="1" w:styleId="WW8Num34z3">
    <w:name w:val="WW8Num34z3"/>
    <w:rsid w:val="005C0EB5"/>
  </w:style>
  <w:style w:type="character" w:customStyle="1" w:styleId="WW8Num34z4">
    <w:name w:val="WW8Num34z4"/>
    <w:rsid w:val="005C0EB5"/>
  </w:style>
  <w:style w:type="character" w:customStyle="1" w:styleId="WW8Num34z5">
    <w:name w:val="WW8Num34z5"/>
    <w:rsid w:val="005C0EB5"/>
  </w:style>
  <w:style w:type="character" w:customStyle="1" w:styleId="WW8Num34z6">
    <w:name w:val="WW8Num34z6"/>
    <w:rsid w:val="005C0EB5"/>
  </w:style>
  <w:style w:type="character" w:customStyle="1" w:styleId="WW8Num34z7">
    <w:name w:val="WW8Num34z7"/>
    <w:rsid w:val="005C0EB5"/>
  </w:style>
  <w:style w:type="character" w:customStyle="1" w:styleId="WW8Num34z8">
    <w:name w:val="WW8Num34z8"/>
    <w:rsid w:val="005C0EB5"/>
  </w:style>
  <w:style w:type="character" w:customStyle="1" w:styleId="WW8Num35z0">
    <w:name w:val="WW8Num35z0"/>
    <w:rsid w:val="005C0EB5"/>
    <w:rPr>
      <w:b w:val="0"/>
    </w:rPr>
  </w:style>
  <w:style w:type="character" w:customStyle="1" w:styleId="WW8Num36z0">
    <w:name w:val="WW8Num36z0"/>
    <w:rsid w:val="005C0EB5"/>
  </w:style>
  <w:style w:type="character" w:customStyle="1" w:styleId="WW8Num36z1">
    <w:name w:val="WW8Num36z1"/>
    <w:rsid w:val="005C0EB5"/>
    <w:rPr>
      <w:rFonts w:ascii="Times New Roman" w:hAnsi="Times New Roman" w:cs="Times New Roman"/>
      <w:color w:val="000000"/>
      <w:sz w:val="24"/>
      <w:szCs w:val="24"/>
      <w:lang w:val="uk-UA" w:eastAsia="en-US" w:bidi="en-US"/>
    </w:rPr>
  </w:style>
  <w:style w:type="character" w:customStyle="1" w:styleId="WW8Num36z2">
    <w:name w:val="WW8Num36z2"/>
    <w:rsid w:val="005C0EB5"/>
  </w:style>
  <w:style w:type="character" w:customStyle="1" w:styleId="WW8Num36z3">
    <w:name w:val="WW8Num36z3"/>
    <w:rsid w:val="005C0EB5"/>
  </w:style>
  <w:style w:type="character" w:customStyle="1" w:styleId="WW8Num36z4">
    <w:name w:val="WW8Num36z4"/>
    <w:rsid w:val="005C0EB5"/>
  </w:style>
  <w:style w:type="character" w:customStyle="1" w:styleId="WW8Num36z5">
    <w:name w:val="WW8Num36z5"/>
    <w:rsid w:val="005C0EB5"/>
  </w:style>
  <w:style w:type="character" w:customStyle="1" w:styleId="WW8Num36z6">
    <w:name w:val="WW8Num36z6"/>
    <w:rsid w:val="005C0EB5"/>
  </w:style>
  <w:style w:type="character" w:customStyle="1" w:styleId="WW8Num36z7">
    <w:name w:val="WW8Num36z7"/>
    <w:rsid w:val="005C0EB5"/>
  </w:style>
  <w:style w:type="character" w:customStyle="1" w:styleId="WW8Num36z8">
    <w:name w:val="WW8Num36z8"/>
    <w:rsid w:val="005C0EB5"/>
  </w:style>
  <w:style w:type="character" w:customStyle="1" w:styleId="WW8Num37z0">
    <w:name w:val="WW8Num37z0"/>
    <w:rsid w:val="005C0EB5"/>
    <w:rPr>
      <w:rFonts w:ascii="Times New Roman" w:hAnsi="Times New Roman" w:cs="Times New Roman"/>
      <w:b/>
      <w:sz w:val="24"/>
      <w:szCs w:val="24"/>
      <w:lang w:val="uk-UA"/>
    </w:rPr>
  </w:style>
  <w:style w:type="character" w:customStyle="1" w:styleId="WW8Num37z1">
    <w:name w:val="WW8Num37z1"/>
    <w:rsid w:val="005C0EB5"/>
    <w:rPr>
      <w:rFonts w:ascii="Times New Roman" w:hAnsi="Times New Roman" w:cs="Times New Roman"/>
      <w:b w:val="0"/>
      <w:bCs/>
      <w:sz w:val="24"/>
      <w:szCs w:val="24"/>
      <w:shd w:val="clear" w:color="auto" w:fill="FF0000"/>
      <w:lang w:val="uk-UA"/>
    </w:rPr>
  </w:style>
  <w:style w:type="character" w:customStyle="1" w:styleId="WW8Num37z2">
    <w:name w:val="WW8Num37z2"/>
    <w:rsid w:val="005C0EB5"/>
    <w:rPr>
      <w:rFonts w:ascii="Times New Roman" w:hAnsi="Times New Roman" w:cs="Times New Roman"/>
      <w:b/>
      <w:bCs/>
      <w:sz w:val="24"/>
      <w:szCs w:val="24"/>
      <w:lang w:val="uk-UA"/>
    </w:rPr>
  </w:style>
  <w:style w:type="character" w:customStyle="1" w:styleId="WW8Num37z3">
    <w:name w:val="WW8Num37z3"/>
    <w:rsid w:val="005C0EB5"/>
  </w:style>
  <w:style w:type="character" w:customStyle="1" w:styleId="WW8Num37z4">
    <w:name w:val="WW8Num37z4"/>
    <w:rsid w:val="005C0EB5"/>
  </w:style>
  <w:style w:type="character" w:customStyle="1" w:styleId="WW8Num37z5">
    <w:name w:val="WW8Num37z5"/>
    <w:rsid w:val="005C0EB5"/>
  </w:style>
  <w:style w:type="character" w:customStyle="1" w:styleId="WW8Num37z6">
    <w:name w:val="WW8Num37z6"/>
    <w:rsid w:val="005C0EB5"/>
  </w:style>
  <w:style w:type="character" w:customStyle="1" w:styleId="WW8Num37z7">
    <w:name w:val="WW8Num37z7"/>
    <w:rsid w:val="005C0EB5"/>
  </w:style>
  <w:style w:type="character" w:customStyle="1" w:styleId="WW8Num37z8">
    <w:name w:val="WW8Num37z8"/>
    <w:rsid w:val="005C0EB5"/>
  </w:style>
  <w:style w:type="character" w:customStyle="1" w:styleId="WW8NumSt30z0">
    <w:name w:val="WW8NumSt30z0"/>
    <w:rsid w:val="005C0EB5"/>
    <w:rPr>
      <w:rFonts w:ascii="Arial" w:hAnsi="Arial" w:cs="Arial"/>
      <w:b w:val="0"/>
      <w:i w:val="0"/>
      <w:sz w:val="18"/>
    </w:rPr>
  </w:style>
  <w:style w:type="character" w:customStyle="1" w:styleId="42">
    <w:name w:val="Основной шрифт абзаца4"/>
    <w:rsid w:val="005C0EB5"/>
  </w:style>
  <w:style w:type="character" w:customStyle="1" w:styleId="32">
    <w:name w:val="Основной шрифт абзаца3"/>
    <w:rsid w:val="005C0EB5"/>
  </w:style>
  <w:style w:type="character" w:customStyle="1" w:styleId="Absatz-Standardschriftart">
    <w:name w:val="Absatz-Standardschriftart"/>
    <w:rsid w:val="005C0EB5"/>
  </w:style>
  <w:style w:type="character" w:customStyle="1" w:styleId="25">
    <w:name w:val="Основной шрифт абзаца2"/>
    <w:rsid w:val="005C0EB5"/>
  </w:style>
  <w:style w:type="character" w:customStyle="1" w:styleId="WW-Absatz-Standardschriftart">
    <w:name w:val="WW-Absatz-Standardschriftart"/>
    <w:rsid w:val="005C0EB5"/>
  </w:style>
  <w:style w:type="character" w:customStyle="1" w:styleId="13">
    <w:name w:val="Основной шрифт абзаца1"/>
    <w:rsid w:val="005C0EB5"/>
  </w:style>
  <w:style w:type="character" w:customStyle="1" w:styleId="af5">
    <w:name w:val="Символ нумерации"/>
    <w:rsid w:val="005C0EB5"/>
  </w:style>
  <w:style w:type="character" w:customStyle="1" w:styleId="af6">
    <w:name w:val="Тема примечания Знак"/>
    <w:rsid w:val="005C0EB5"/>
    <w:rPr>
      <w:b/>
      <w:bCs/>
      <w:lang w:val="ru-RU"/>
    </w:rPr>
  </w:style>
  <w:style w:type="character" w:customStyle="1" w:styleId="af7">
    <w:name w:val="Основной текст с отступом Знак"/>
    <w:rsid w:val="005C0EB5"/>
    <w:rPr>
      <w:sz w:val="24"/>
      <w:szCs w:val="24"/>
      <w:lang w:val="ru-RU"/>
    </w:rPr>
  </w:style>
  <w:style w:type="character" w:customStyle="1" w:styleId="af8">
    <w:name w:val="Подзаголовок Знак"/>
    <w:rsid w:val="005C0EB5"/>
    <w:rPr>
      <w:rFonts w:ascii="Cambria" w:eastAsia="Times New Roman" w:hAnsi="Cambria" w:cs="Times New Roman"/>
      <w:i/>
      <w:iCs/>
      <w:color w:val="2DA2BF"/>
      <w:spacing w:val="15"/>
      <w:sz w:val="24"/>
      <w:szCs w:val="24"/>
    </w:rPr>
  </w:style>
  <w:style w:type="character" w:customStyle="1" w:styleId="af9">
    <w:name w:val="Выделение жирным"/>
    <w:rsid w:val="005C0EB5"/>
    <w:rPr>
      <w:b/>
      <w:bCs/>
    </w:rPr>
  </w:style>
  <w:style w:type="character" w:styleId="afa">
    <w:name w:val="Emphasis"/>
    <w:uiPriority w:val="20"/>
    <w:qFormat/>
    <w:rsid w:val="005C0EB5"/>
    <w:rPr>
      <w:i/>
      <w:iCs/>
    </w:rPr>
  </w:style>
  <w:style w:type="character" w:customStyle="1" w:styleId="26">
    <w:name w:val="Цитата 2 Знак"/>
    <w:rsid w:val="005C0EB5"/>
    <w:rPr>
      <w:i/>
      <w:iCs/>
      <w:color w:val="000000"/>
    </w:rPr>
  </w:style>
  <w:style w:type="character" w:customStyle="1" w:styleId="afb">
    <w:name w:val="Выделенная цитата Знак"/>
    <w:rsid w:val="005C0EB5"/>
    <w:rPr>
      <w:b/>
      <w:bCs/>
      <w:i/>
      <w:iCs/>
      <w:color w:val="2DA2BF"/>
    </w:rPr>
  </w:style>
  <w:style w:type="character" w:styleId="afc">
    <w:name w:val="Subtle Emphasis"/>
    <w:rsid w:val="005C0EB5"/>
    <w:rPr>
      <w:i/>
      <w:iCs/>
      <w:color w:val="808080"/>
    </w:rPr>
  </w:style>
  <w:style w:type="character" w:styleId="afd">
    <w:name w:val="Intense Emphasis"/>
    <w:rsid w:val="005C0EB5"/>
    <w:rPr>
      <w:b/>
      <w:bCs/>
      <w:i/>
      <w:iCs/>
      <w:color w:val="2DA2BF"/>
    </w:rPr>
  </w:style>
  <w:style w:type="character" w:styleId="afe">
    <w:name w:val="Subtle Reference"/>
    <w:rsid w:val="005C0EB5"/>
    <w:rPr>
      <w:smallCaps/>
      <w:color w:val="DA1F28"/>
      <w:u w:val="single"/>
    </w:rPr>
  </w:style>
  <w:style w:type="character" w:styleId="aff">
    <w:name w:val="Intense Reference"/>
    <w:rsid w:val="005C0EB5"/>
    <w:rPr>
      <w:b/>
      <w:bCs/>
      <w:smallCaps/>
      <w:color w:val="DA1F28"/>
      <w:spacing w:val="5"/>
      <w:u w:val="single"/>
    </w:rPr>
  </w:style>
  <w:style w:type="character" w:styleId="aff0">
    <w:name w:val="Book Title"/>
    <w:rsid w:val="005C0EB5"/>
    <w:rPr>
      <w:b/>
      <w:bCs/>
      <w:smallCaps/>
      <w:spacing w:val="5"/>
    </w:rPr>
  </w:style>
  <w:style w:type="character" w:customStyle="1" w:styleId="-">
    <w:name w:val="Интернет-ссылка"/>
    <w:rsid w:val="005C0EB5"/>
    <w:rPr>
      <w:color w:val="0000FF"/>
      <w:u w:val="single"/>
    </w:rPr>
  </w:style>
  <w:style w:type="character" w:customStyle="1" w:styleId="aff1">
    <w:name w:val="Посещённая гиперссылка"/>
    <w:rsid w:val="005C0EB5"/>
    <w:rPr>
      <w:color w:val="800080"/>
      <w:u w:val="single"/>
    </w:rPr>
  </w:style>
  <w:style w:type="character" w:customStyle="1" w:styleId="aff2">
    <w:name w:val="Верхний колонтитул Знак"/>
    <w:uiPriority w:val="99"/>
    <w:rsid w:val="005C0EB5"/>
    <w:rPr>
      <w:sz w:val="24"/>
      <w:szCs w:val="24"/>
      <w:lang w:val="en-US" w:bidi="en-US"/>
    </w:rPr>
  </w:style>
  <w:style w:type="character" w:customStyle="1" w:styleId="apple-converted-space">
    <w:name w:val="apple-converted-space"/>
    <w:rsid w:val="005C0EB5"/>
  </w:style>
  <w:style w:type="character" w:customStyle="1" w:styleId="Heading2Char">
    <w:name w:val="Heading 2 Char"/>
    <w:rsid w:val="005C0EB5"/>
    <w:rPr>
      <w:rFonts w:ascii="Cambria" w:hAnsi="Cambria" w:cs="Times New Roman"/>
      <w:b/>
      <w:bCs/>
      <w:i/>
      <w:iCs/>
      <w:sz w:val="28"/>
      <w:szCs w:val="28"/>
    </w:rPr>
  </w:style>
  <w:style w:type="character" w:customStyle="1" w:styleId="BodyTextIndentChar">
    <w:name w:val="Body Text Indent Char"/>
    <w:rsid w:val="005C0EB5"/>
    <w:rPr>
      <w:rFonts w:cs="Times New Roman"/>
      <w:sz w:val="24"/>
      <w:szCs w:val="24"/>
    </w:rPr>
  </w:style>
  <w:style w:type="character" w:customStyle="1" w:styleId="27">
    <w:name w:val="Основной текст с отступом 2 Знак"/>
    <w:rsid w:val="005C0EB5"/>
    <w:rPr>
      <w:rFonts w:ascii="Times New Roman CYR" w:hAnsi="Times New Roman CYR" w:cs="Times New Roman CYR"/>
      <w:sz w:val="24"/>
      <w:szCs w:val="24"/>
    </w:rPr>
  </w:style>
  <w:style w:type="character" w:styleId="aff3">
    <w:name w:val="page number"/>
    <w:rsid w:val="005C0EB5"/>
    <w:rPr>
      <w:rFonts w:cs="Times New Roman"/>
    </w:rPr>
  </w:style>
  <w:style w:type="character" w:customStyle="1" w:styleId="HTML">
    <w:name w:val="Стандартный HTML Знак"/>
    <w:uiPriority w:val="99"/>
    <w:rsid w:val="005C0EB5"/>
    <w:rPr>
      <w:rFonts w:ascii="Courier New" w:hAnsi="Courier New" w:cs="Courier New"/>
      <w:szCs w:val="24"/>
    </w:rPr>
  </w:style>
  <w:style w:type="character" w:customStyle="1" w:styleId="HTMLPreformattedChar">
    <w:name w:val="HTML Preformatted Char"/>
    <w:rsid w:val="005C0EB5"/>
    <w:rPr>
      <w:rFonts w:ascii="Courier New" w:hAnsi="Courier New" w:cs="Courier New"/>
      <w:color w:val="000000"/>
      <w:sz w:val="21"/>
      <w:szCs w:val="21"/>
      <w:lang w:val="ru-RU" w:bidi="ar-SA"/>
    </w:rPr>
  </w:style>
  <w:style w:type="character" w:customStyle="1" w:styleId="BodyTextChar">
    <w:name w:val="Body Text Char"/>
    <w:rsid w:val="005C0EB5"/>
    <w:rPr>
      <w:rFonts w:cs="Times New Roman"/>
      <w:sz w:val="24"/>
      <w:szCs w:val="24"/>
    </w:rPr>
  </w:style>
  <w:style w:type="character" w:customStyle="1" w:styleId="aff4">
    <w:name w:val="Печатная машинка"/>
    <w:rsid w:val="005C0EB5"/>
    <w:rPr>
      <w:rFonts w:ascii="Courier New" w:hAnsi="Courier New" w:cs="Courier New"/>
      <w:sz w:val="20"/>
    </w:rPr>
  </w:style>
  <w:style w:type="character" w:customStyle="1" w:styleId="33">
    <w:name w:val="Основной текст с отступом 3 Знак"/>
    <w:rsid w:val="005C0EB5"/>
    <w:rPr>
      <w:rFonts w:ascii="Times New Roman" w:hAnsi="Times New Roman" w:cs="Times New Roman"/>
      <w:sz w:val="16"/>
      <w:szCs w:val="16"/>
    </w:rPr>
  </w:style>
  <w:style w:type="character" w:customStyle="1" w:styleId="CommentTextChar1">
    <w:name w:val="Comment Text Char1"/>
    <w:rsid w:val="005C0EB5"/>
    <w:rPr>
      <w:rFonts w:ascii="Courier New" w:hAnsi="Courier New" w:cs="Courier New"/>
      <w:color w:val="000000"/>
      <w:sz w:val="21"/>
      <w:lang w:val="ru-RU"/>
    </w:rPr>
  </w:style>
  <w:style w:type="character" w:customStyle="1" w:styleId="FontStyle19">
    <w:name w:val="Font Style19"/>
    <w:rsid w:val="005C0EB5"/>
    <w:rPr>
      <w:rFonts w:ascii="Times New Roman" w:hAnsi="Times New Roman" w:cs="Times New Roman"/>
      <w:b/>
      <w:bCs/>
      <w:sz w:val="22"/>
      <w:szCs w:val="22"/>
    </w:rPr>
  </w:style>
  <w:style w:type="character" w:customStyle="1" w:styleId="FontStyle20">
    <w:name w:val="Font Style20"/>
    <w:rsid w:val="005C0EB5"/>
    <w:rPr>
      <w:rFonts w:ascii="Times New Roman" w:hAnsi="Times New Roman" w:cs="Times New Roman"/>
      <w:sz w:val="22"/>
      <w:szCs w:val="22"/>
    </w:rPr>
  </w:style>
  <w:style w:type="character" w:customStyle="1" w:styleId="apple-style-span">
    <w:name w:val="apple-style-span"/>
    <w:rsid w:val="005C0EB5"/>
    <w:rPr>
      <w:rFonts w:cs="Times New Roman"/>
    </w:rPr>
  </w:style>
  <w:style w:type="character" w:customStyle="1" w:styleId="content">
    <w:name w:val="content"/>
    <w:rsid w:val="005C0EB5"/>
    <w:rPr>
      <w:rFonts w:cs="Times New Roman"/>
    </w:rPr>
  </w:style>
  <w:style w:type="character" w:customStyle="1" w:styleId="28">
    <w:name w:val="Знак Знак2"/>
    <w:rsid w:val="005C0EB5"/>
    <w:rPr>
      <w:rFonts w:ascii="Times New Roman CYR" w:hAnsi="Times New Roman CYR" w:cs="Times New Roman CYR"/>
      <w:sz w:val="24"/>
    </w:rPr>
  </w:style>
  <w:style w:type="character" w:customStyle="1" w:styleId="34">
    <w:name w:val="Знак Знак3"/>
    <w:rsid w:val="005C0EB5"/>
    <w:rPr>
      <w:sz w:val="24"/>
      <w:lang w:val="uk-UA"/>
    </w:rPr>
  </w:style>
  <w:style w:type="character" w:customStyle="1" w:styleId="aff5">
    <w:name w:val="Знак Знак"/>
    <w:rsid w:val="005C0EB5"/>
    <w:rPr>
      <w:b/>
      <w:lang w:val="ru-RU"/>
    </w:rPr>
  </w:style>
  <w:style w:type="character" w:customStyle="1" w:styleId="14">
    <w:name w:val="Текст примечания Знак1"/>
    <w:rsid w:val="005C0EB5"/>
    <w:rPr>
      <w:rFonts w:ascii="Courier New" w:hAnsi="Courier New" w:cs="Courier New"/>
      <w:color w:val="000000"/>
      <w:sz w:val="21"/>
      <w:szCs w:val="21"/>
      <w:lang w:val="ru-RU" w:bidi="ar-SA"/>
    </w:rPr>
  </w:style>
  <w:style w:type="character" w:customStyle="1" w:styleId="43">
    <w:name w:val="Знак Знак4"/>
    <w:rsid w:val="005C0EB5"/>
    <w:rPr>
      <w:sz w:val="24"/>
      <w:lang w:val="ru-RU"/>
    </w:rPr>
  </w:style>
  <w:style w:type="character" w:customStyle="1" w:styleId="postbody">
    <w:name w:val="postbody"/>
    <w:rsid w:val="005C0EB5"/>
    <w:rPr>
      <w:rFonts w:cs="Times New Roman"/>
    </w:rPr>
  </w:style>
  <w:style w:type="character" w:customStyle="1" w:styleId="t1">
    <w:name w:val="t1"/>
    <w:rsid w:val="005C0EB5"/>
    <w:rPr>
      <w:rFonts w:cs="Times New Roman"/>
      <w:color w:val="990000"/>
    </w:rPr>
  </w:style>
  <w:style w:type="character" w:customStyle="1" w:styleId="SubtitleChar">
    <w:name w:val="Subtitle Char"/>
    <w:rsid w:val="005C0EB5"/>
    <w:rPr>
      <w:rFonts w:ascii="Cambria" w:hAnsi="Cambria" w:cs="Times New Roman"/>
      <w:sz w:val="24"/>
      <w:szCs w:val="24"/>
    </w:rPr>
  </w:style>
  <w:style w:type="character" w:customStyle="1" w:styleId="52">
    <w:name w:val="Знак Знак5"/>
    <w:rsid w:val="005C0EB5"/>
    <w:rPr>
      <w:b/>
      <w:lang w:val="uk-UA"/>
    </w:rPr>
  </w:style>
  <w:style w:type="character" w:customStyle="1" w:styleId="aff6">
    <w:name w:val="Текст Знак"/>
    <w:rsid w:val="005C0EB5"/>
    <w:rPr>
      <w:rFonts w:ascii="Courier New" w:hAnsi="Courier New" w:cs="Courier New"/>
    </w:rPr>
  </w:style>
  <w:style w:type="character" w:customStyle="1" w:styleId="15">
    <w:name w:val="Знак Знак1"/>
    <w:rsid w:val="005C0EB5"/>
    <w:rPr>
      <w:b/>
      <w:sz w:val="22"/>
      <w:lang w:val="uk-UA"/>
    </w:rPr>
  </w:style>
  <w:style w:type="character" w:customStyle="1" w:styleId="62">
    <w:name w:val="Знак Знак6"/>
    <w:rsid w:val="005C0EB5"/>
    <w:rPr>
      <w:b/>
      <w:lang w:val="uk-UA"/>
    </w:rPr>
  </w:style>
  <w:style w:type="character" w:customStyle="1" w:styleId="FontStyle11">
    <w:name w:val="Font Style11"/>
    <w:rsid w:val="005C0EB5"/>
    <w:rPr>
      <w:rFonts w:ascii="Times New Roman" w:hAnsi="Times New Roman" w:cs="Times New Roman"/>
      <w:sz w:val="22"/>
    </w:rPr>
  </w:style>
  <w:style w:type="character" w:customStyle="1" w:styleId="35">
    <w:name w:val="Основной текст 3 Знак"/>
    <w:rsid w:val="005C0EB5"/>
    <w:rPr>
      <w:rFonts w:ascii="Times New Roman" w:hAnsi="Times New Roman" w:cs="Times New Roman"/>
      <w:sz w:val="16"/>
      <w:szCs w:val="16"/>
      <w:lang w:val="uk-UA"/>
    </w:rPr>
  </w:style>
  <w:style w:type="character" w:customStyle="1" w:styleId="z-">
    <w:name w:val="z-Начало формы Знак"/>
    <w:rsid w:val="005C0EB5"/>
    <w:rPr>
      <w:rFonts w:ascii="Arial" w:hAnsi="Arial" w:cs="Arial"/>
      <w:vanish/>
      <w:sz w:val="16"/>
      <w:szCs w:val="16"/>
    </w:rPr>
  </w:style>
  <w:style w:type="character" w:customStyle="1" w:styleId="z-1">
    <w:name w:val="z-Начало формы Знак1"/>
    <w:rsid w:val="005C0EB5"/>
    <w:rPr>
      <w:rFonts w:ascii="Arial" w:hAnsi="Arial" w:cs="Arial"/>
      <w:vanish/>
      <w:sz w:val="16"/>
      <w:szCs w:val="16"/>
    </w:rPr>
  </w:style>
  <w:style w:type="character" w:customStyle="1" w:styleId="z-0">
    <w:name w:val="z-Конец формы Знак"/>
    <w:rsid w:val="005C0EB5"/>
    <w:rPr>
      <w:rFonts w:ascii="Arial" w:hAnsi="Arial" w:cs="Arial"/>
      <w:vanish/>
      <w:sz w:val="16"/>
      <w:szCs w:val="16"/>
    </w:rPr>
  </w:style>
  <w:style w:type="character" w:customStyle="1" w:styleId="z-10">
    <w:name w:val="z-Конец формы Знак1"/>
    <w:rsid w:val="005C0EB5"/>
    <w:rPr>
      <w:rFonts w:ascii="Arial" w:hAnsi="Arial" w:cs="Arial"/>
      <w:vanish/>
      <w:sz w:val="16"/>
      <w:szCs w:val="16"/>
    </w:rPr>
  </w:style>
  <w:style w:type="character" w:customStyle="1" w:styleId="53">
    <w:name w:val="Основной шрифт абзаца5"/>
    <w:rsid w:val="005C0EB5"/>
  </w:style>
  <w:style w:type="character" w:customStyle="1" w:styleId="WW-Absatz-Standardschriftart1">
    <w:name w:val="WW-Absatz-Standardschriftart1"/>
    <w:rsid w:val="005C0EB5"/>
  </w:style>
  <w:style w:type="character" w:customStyle="1" w:styleId="WW-Absatz-Standardschriftart11">
    <w:name w:val="WW-Absatz-Standardschriftart11"/>
    <w:rsid w:val="005C0EB5"/>
  </w:style>
  <w:style w:type="character" w:customStyle="1" w:styleId="WW-Absatz-Standardschriftart111">
    <w:name w:val="WW-Absatz-Standardschriftart111"/>
    <w:rsid w:val="005C0EB5"/>
  </w:style>
  <w:style w:type="character" w:customStyle="1" w:styleId="WW-Absatz-Standardschriftart1111">
    <w:name w:val="WW-Absatz-Standardschriftart1111"/>
    <w:rsid w:val="005C0EB5"/>
  </w:style>
  <w:style w:type="character" w:customStyle="1" w:styleId="WW-Absatz-Standardschriftart11111">
    <w:name w:val="WW-Absatz-Standardschriftart11111"/>
    <w:rsid w:val="005C0EB5"/>
  </w:style>
  <w:style w:type="character" w:customStyle="1" w:styleId="WW-Absatz-Standardschriftart111111">
    <w:name w:val="WW-Absatz-Standardschriftart111111"/>
    <w:rsid w:val="005C0EB5"/>
  </w:style>
  <w:style w:type="character" w:customStyle="1" w:styleId="WW8Num1z1">
    <w:name w:val="WW8Num1z1"/>
    <w:rsid w:val="005C0EB5"/>
    <w:rPr>
      <w:rFonts w:ascii="Courier New" w:hAnsi="Courier New" w:cs="Courier New"/>
    </w:rPr>
  </w:style>
  <w:style w:type="character" w:customStyle="1" w:styleId="WW8Num1z3">
    <w:name w:val="WW8Num1z3"/>
    <w:rsid w:val="005C0EB5"/>
    <w:rPr>
      <w:rFonts w:ascii="Symbol" w:hAnsi="Symbol" w:cs="Symbol"/>
    </w:rPr>
  </w:style>
  <w:style w:type="character" w:customStyle="1" w:styleId="WW8Num3z3">
    <w:name w:val="WW8Num3z3"/>
    <w:rsid w:val="005C0EB5"/>
    <w:rPr>
      <w:rFonts w:ascii="Symbol" w:hAnsi="Symbol" w:cs="Symbol"/>
    </w:rPr>
  </w:style>
  <w:style w:type="character" w:customStyle="1" w:styleId="WW8Num9z3">
    <w:name w:val="WW8Num9z3"/>
    <w:rsid w:val="005C0EB5"/>
    <w:rPr>
      <w:rFonts w:ascii="Symbol" w:hAnsi="Symbol" w:cs="Symbol"/>
    </w:rPr>
  </w:style>
  <w:style w:type="character" w:customStyle="1" w:styleId="WW8Num10z1">
    <w:name w:val="WW8Num10z1"/>
    <w:rsid w:val="005C0EB5"/>
    <w:rPr>
      <w:rFonts w:ascii="Courier New" w:hAnsi="Courier New" w:cs="Courier New"/>
    </w:rPr>
  </w:style>
  <w:style w:type="character" w:customStyle="1" w:styleId="WW8Num10z2">
    <w:name w:val="WW8Num10z2"/>
    <w:rsid w:val="005C0EB5"/>
    <w:rPr>
      <w:rFonts w:ascii="Wingdings" w:hAnsi="Wingdings" w:cs="Wingdings"/>
    </w:rPr>
  </w:style>
  <w:style w:type="character" w:customStyle="1" w:styleId="WW8Num10z3">
    <w:name w:val="WW8Num10z3"/>
    <w:rsid w:val="005C0EB5"/>
    <w:rPr>
      <w:rFonts w:ascii="Symbol" w:hAnsi="Symbol" w:cs="Symbol"/>
    </w:rPr>
  </w:style>
  <w:style w:type="character" w:customStyle="1" w:styleId="aff7">
    <w:name w:val="Текст сноски Знак"/>
    <w:rsid w:val="005C0EB5"/>
    <w:rPr>
      <w:rFonts w:eastAsia="Calibri"/>
    </w:rPr>
  </w:style>
  <w:style w:type="character" w:customStyle="1" w:styleId="aff8">
    <w:name w:val="&gt;Основной текст договора Знак"/>
    <w:rsid w:val="005C0EB5"/>
    <w:rPr>
      <w:rFonts w:ascii="Times New Roman" w:hAnsi="Times New Roman" w:cs="Times New Roman"/>
      <w:szCs w:val="22"/>
      <w:lang w:val="uk-UA"/>
    </w:rPr>
  </w:style>
  <w:style w:type="character" w:customStyle="1" w:styleId="ListLabel1">
    <w:name w:val="ListLabel 1"/>
    <w:rsid w:val="005C0EB5"/>
    <w:rPr>
      <w:rFonts w:cs="Times New Roman"/>
      <w:b/>
    </w:rPr>
  </w:style>
  <w:style w:type="character" w:customStyle="1" w:styleId="ListLabel2">
    <w:name w:val="ListLabel 2"/>
    <w:rsid w:val="005C0EB5"/>
    <w:rPr>
      <w:rFonts w:cs="Times New Roman"/>
      <w:b w:val="0"/>
      <w:color w:val="00000A"/>
      <w:sz w:val="24"/>
      <w:szCs w:val="24"/>
      <w:lang w:val="uk-UA"/>
    </w:rPr>
  </w:style>
  <w:style w:type="character" w:customStyle="1" w:styleId="ListLabel3">
    <w:name w:val="ListLabel 3"/>
    <w:rsid w:val="005C0EB5"/>
    <w:rPr>
      <w:b w:val="0"/>
    </w:rPr>
  </w:style>
  <w:style w:type="paragraph" w:customStyle="1" w:styleId="16">
    <w:name w:val="Заголовок1"/>
    <w:basedOn w:val="a"/>
    <w:next w:val="ae"/>
    <w:rsid w:val="005C0EB5"/>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5C0EB5"/>
    <w:pPr>
      <w:suppressAutoHyphens/>
      <w:spacing w:line="276" w:lineRule="auto"/>
    </w:pPr>
    <w:rPr>
      <w:rFonts w:ascii="Arial" w:hAnsi="Arial" w:cs="Tahoma"/>
      <w:sz w:val="22"/>
      <w:szCs w:val="22"/>
      <w:lang w:eastAsia="zh-CN"/>
    </w:rPr>
  </w:style>
  <w:style w:type="paragraph" w:styleId="17">
    <w:name w:val="index 1"/>
    <w:basedOn w:val="a"/>
    <w:next w:val="a"/>
    <w:autoRedefine/>
    <w:uiPriority w:val="99"/>
    <w:semiHidden/>
    <w:unhideWhenUsed/>
    <w:rsid w:val="005C0EB5"/>
    <w:pPr>
      <w:ind w:left="240" w:hanging="240"/>
    </w:pPr>
  </w:style>
  <w:style w:type="paragraph" w:styleId="affa">
    <w:name w:val="index heading"/>
    <w:basedOn w:val="a"/>
    <w:rsid w:val="005C0EB5"/>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5C0EB5"/>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5C0EB5"/>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5C0EB5"/>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5C0EB5"/>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5C0EB5"/>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5C0EB5"/>
    <w:pPr>
      <w:suppressLineNumbers/>
      <w:suppressAutoHyphens/>
      <w:spacing w:after="200" w:line="276" w:lineRule="auto"/>
    </w:pPr>
    <w:rPr>
      <w:rFonts w:ascii="Arial" w:eastAsia="Times New Roman" w:hAnsi="Arial" w:cs="Tahoma"/>
      <w:sz w:val="22"/>
      <w:szCs w:val="22"/>
      <w:lang w:eastAsia="zh-CN"/>
    </w:rPr>
  </w:style>
  <w:style w:type="paragraph" w:customStyle="1" w:styleId="18">
    <w:name w:val="Название1"/>
    <w:basedOn w:val="a"/>
    <w:rsid w:val="005C0EB5"/>
    <w:pPr>
      <w:suppressLineNumbers/>
      <w:suppressAutoHyphens/>
      <w:spacing w:before="120" w:after="120" w:line="276" w:lineRule="auto"/>
    </w:pPr>
    <w:rPr>
      <w:rFonts w:ascii="Arial" w:eastAsia="Times New Roman" w:hAnsi="Arial" w:cs="Tahoma"/>
      <w:i/>
      <w:iCs/>
      <w:sz w:val="20"/>
      <w:lang w:eastAsia="zh-CN"/>
    </w:rPr>
  </w:style>
  <w:style w:type="paragraph" w:customStyle="1" w:styleId="19">
    <w:name w:val="Указатель1"/>
    <w:basedOn w:val="a"/>
    <w:rsid w:val="005C0EB5"/>
    <w:pPr>
      <w:suppressLineNumbers/>
      <w:suppressAutoHyphens/>
      <w:spacing w:after="200" w:line="276" w:lineRule="auto"/>
    </w:pPr>
    <w:rPr>
      <w:rFonts w:ascii="Arial" w:eastAsia="Times New Roman" w:hAnsi="Arial" w:cs="Tahoma"/>
      <w:sz w:val="22"/>
      <w:szCs w:val="22"/>
      <w:lang w:eastAsia="zh-CN"/>
    </w:rPr>
  </w:style>
  <w:style w:type="paragraph" w:customStyle="1" w:styleId="affb">
    <w:name w:val="Содержимое таблицы"/>
    <w:basedOn w:val="a"/>
    <w:rsid w:val="005C0EB5"/>
    <w:pPr>
      <w:suppressLineNumbers/>
      <w:suppressAutoHyphens/>
      <w:spacing w:after="200" w:line="276" w:lineRule="auto"/>
    </w:pPr>
    <w:rPr>
      <w:rFonts w:ascii="Calibri" w:eastAsia="Times New Roman" w:hAnsi="Calibri"/>
      <w:sz w:val="22"/>
      <w:szCs w:val="22"/>
      <w:lang w:eastAsia="zh-CN"/>
    </w:rPr>
  </w:style>
  <w:style w:type="paragraph" w:customStyle="1" w:styleId="affc">
    <w:name w:val="Заголовок таблицы"/>
    <w:basedOn w:val="affb"/>
    <w:rsid w:val="005C0EB5"/>
    <w:pPr>
      <w:jc w:val="center"/>
    </w:pPr>
    <w:rPr>
      <w:b/>
      <w:bCs/>
    </w:rPr>
  </w:style>
  <w:style w:type="paragraph" w:customStyle="1" w:styleId="CharChar">
    <w:name w:val="Знак Знак Знак Знак Знак Знак Знак Знак Знак Char Char"/>
    <w:basedOn w:val="a"/>
    <w:rsid w:val="005C0EB5"/>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C0EB5"/>
    <w:pPr>
      <w:spacing w:after="200" w:line="276" w:lineRule="auto"/>
    </w:pPr>
    <w:rPr>
      <w:rFonts w:ascii="Verdana" w:eastAsia="Times New Roman" w:hAnsi="Verdana" w:cs="Verdana"/>
      <w:sz w:val="20"/>
      <w:szCs w:val="20"/>
      <w:lang w:val="en-US" w:eastAsia="zh-CN"/>
    </w:rPr>
  </w:style>
  <w:style w:type="paragraph" w:styleId="affd">
    <w:name w:val="annotation subject"/>
    <w:basedOn w:val="a7"/>
    <w:next w:val="a7"/>
    <w:link w:val="affe"/>
    <w:rsid w:val="005C0EB5"/>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affe">
    <w:name w:val="Тема примітки Знак"/>
    <w:basedOn w:val="a8"/>
    <w:link w:val="affd"/>
    <w:rsid w:val="005C0EB5"/>
    <w:rPr>
      <w:rFonts w:ascii="Calibri" w:eastAsia="Times New Roman" w:hAnsi="Calibri" w:cs="Times New Roman"/>
      <w:b/>
      <w:bCs/>
      <w:color w:val="000000"/>
      <w:sz w:val="20"/>
      <w:szCs w:val="20"/>
      <w:lang w:val="ru-RU" w:eastAsia="zh-CN"/>
    </w:rPr>
  </w:style>
  <w:style w:type="paragraph" w:styleId="afff">
    <w:name w:val="Body Text Indent"/>
    <w:basedOn w:val="a"/>
    <w:link w:val="afff0"/>
    <w:rsid w:val="005C0EB5"/>
    <w:pPr>
      <w:suppressAutoHyphens/>
      <w:spacing w:after="120" w:line="276" w:lineRule="auto"/>
      <w:ind w:left="283"/>
    </w:pPr>
    <w:rPr>
      <w:rFonts w:ascii="Calibri" w:eastAsia="Times New Roman" w:hAnsi="Calibri"/>
      <w:sz w:val="22"/>
      <w:szCs w:val="22"/>
      <w:lang w:eastAsia="zh-CN"/>
    </w:rPr>
  </w:style>
  <w:style w:type="character" w:customStyle="1" w:styleId="afff0">
    <w:name w:val="Основний текст з відступом Знак"/>
    <w:basedOn w:val="a0"/>
    <w:link w:val="afff"/>
    <w:rsid w:val="005C0EB5"/>
    <w:rPr>
      <w:rFonts w:ascii="Calibri" w:eastAsia="Times New Roman" w:hAnsi="Calibri" w:cs="Times New Roman"/>
      <w:lang w:val="ru-RU" w:eastAsia="zh-CN"/>
    </w:rPr>
  </w:style>
  <w:style w:type="paragraph" w:styleId="afff1">
    <w:name w:val="No Spacing"/>
    <w:link w:val="afff2"/>
    <w:qFormat/>
    <w:rsid w:val="005C0EB5"/>
    <w:pPr>
      <w:suppressAutoHyphens/>
      <w:spacing w:after="0" w:line="240" w:lineRule="auto"/>
    </w:pPr>
    <w:rPr>
      <w:rFonts w:ascii="Calibri" w:eastAsia="Times New Roman" w:hAnsi="Calibri" w:cs="Times New Roman"/>
      <w:lang w:val="ru-RU" w:eastAsia="zh-CN"/>
    </w:rPr>
  </w:style>
  <w:style w:type="paragraph" w:styleId="afff3">
    <w:name w:val="Quote"/>
    <w:basedOn w:val="a"/>
    <w:next w:val="a"/>
    <w:link w:val="afff4"/>
    <w:rsid w:val="005C0EB5"/>
    <w:pPr>
      <w:suppressAutoHyphens/>
      <w:spacing w:after="200" w:line="276" w:lineRule="auto"/>
    </w:pPr>
    <w:rPr>
      <w:rFonts w:ascii="Calibri" w:eastAsia="Times New Roman" w:hAnsi="Calibri"/>
      <w:i/>
      <w:iCs/>
      <w:color w:val="000000"/>
      <w:sz w:val="22"/>
      <w:szCs w:val="22"/>
      <w:lang w:eastAsia="zh-CN"/>
    </w:rPr>
  </w:style>
  <w:style w:type="character" w:customStyle="1" w:styleId="afff4">
    <w:name w:val="Цитація Знак"/>
    <w:basedOn w:val="a0"/>
    <w:link w:val="afff3"/>
    <w:rsid w:val="005C0EB5"/>
    <w:rPr>
      <w:rFonts w:ascii="Calibri" w:eastAsia="Times New Roman" w:hAnsi="Calibri" w:cs="Times New Roman"/>
      <w:i/>
      <w:iCs/>
      <w:color w:val="000000"/>
      <w:lang w:val="ru-RU" w:eastAsia="zh-CN"/>
    </w:rPr>
  </w:style>
  <w:style w:type="paragraph" w:styleId="afff5">
    <w:name w:val="Intense Quote"/>
    <w:basedOn w:val="a"/>
    <w:next w:val="a"/>
    <w:link w:val="afff6"/>
    <w:rsid w:val="005C0EB5"/>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afff6">
    <w:name w:val="Насичена цитата Знак"/>
    <w:basedOn w:val="a0"/>
    <w:link w:val="afff5"/>
    <w:rsid w:val="005C0EB5"/>
    <w:rPr>
      <w:rFonts w:ascii="Calibri" w:eastAsia="Times New Roman" w:hAnsi="Calibri" w:cs="Times New Roman"/>
      <w:b/>
      <w:bCs/>
      <w:i/>
      <w:iCs/>
      <w:color w:val="2DA2BF"/>
      <w:lang w:val="ru-RU" w:eastAsia="zh-CN"/>
    </w:rPr>
  </w:style>
  <w:style w:type="paragraph" w:styleId="afff7">
    <w:name w:val="TOC Heading"/>
    <w:basedOn w:val="1"/>
    <w:next w:val="a"/>
    <w:rsid w:val="005C0EB5"/>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rsid w:val="005C0EB5"/>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5C0EB5"/>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5C0EB5"/>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5C0EB5"/>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5C0EB5"/>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5C0EB5"/>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5C0EB5"/>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5C0EB5"/>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5C0EB5"/>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5C0EB5"/>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5C0EB5"/>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5C0EB5"/>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5C0EB5"/>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5C0EB5"/>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5C0EB5"/>
    <w:pPr>
      <w:suppressAutoHyphens/>
      <w:spacing w:before="280" w:after="280" w:line="276" w:lineRule="auto"/>
    </w:pPr>
    <w:rPr>
      <w:rFonts w:eastAsia="Times New Roman"/>
      <w:sz w:val="22"/>
      <w:szCs w:val="22"/>
      <w:lang w:val="uk-UA" w:eastAsia="zh-CN"/>
    </w:rPr>
  </w:style>
  <w:style w:type="paragraph" w:customStyle="1" w:styleId="xl79">
    <w:name w:val="xl79"/>
    <w:basedOn w:val="a"/>
    <w:rsid w:val="005C0EB5"/>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5C0EB5"/>
    <w:pPr>
      <w:suppressAutoHyphens/>
      <w:spacing w:before="280" w:after="280" w:line="276" w:lineRule="auto"/>
    </w:pPr>
    <w:rPr>
      <w:rFonts w:eastAsia="Times New Roman"/>
      <w:sz w:val="22"/>
      <w:szCs w:val="22"/>
      <w:lang w:val="uk-UA" w:eastAsia="zh-CN"/>
    </w:rPr>
  </w:style>
  <w:style w:type="paragraph" w:customStyle="1" w:styleId="xl81">
    <w:name w:val="xl81"/>
    <w:basedOn w:val="a"/>
    <w:rsid w:val="005C0EB5"/>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5C0EB5"/>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5C0EB5"/>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5C0EB5"/>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5C0EB5"/>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5C0EB5"/>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5C0EB5"/>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afffa"/>
    <w:uiPriority w:val="99"/>
    <w:rsid w:val="005C0EB5"/>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fffa">
    <w:name w:val="Верхній колонтитул Знак"/>
    <w:basedOn w:val="a0"/>
    <w:link w:val="afff9"/>
    <w:uiPriority w:val="99"/>
    <w:rsid w:val="005C0EB5"/>
    <w:rPr>
      <w:rFonts w:ascii="Calibri" w:eastAsia="Times New Roman" w:hAnsi="Calibri" w:cs="Times New Roman"/>
      <w:lang w:val="ru-RU" w:eastAsia="zh-CN"/>
    </w:rPr>
  </w:style>
  <w:style w:type="paragraph" w:customStyle="1" w:styleId="1a">
    <w:name w:val="1Заголовок"/>
    <w:basedOn w:val="a"/>
    <w:uiPriority w:val="99"/>
    <w:rsid w:val="005C0EB5"/>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5C0EB5"/>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b">
    <w:name w:val="Знак Знак Знак Знак Знак Знак Знак Знак Знак Знак Знак Знак Знак Знак Знак1 Знак Знак Знак Знак"/>
    <w:basedOn w:val="a"/>
    <w:rsid w:val="005C0EB5"/>
    <w:pPr>
      <w:suppressAutoHyphens/>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5C0EB5"/>
    <w:pPr>
      <w:suppressAutoHyphens/>
    </w:pPr>
    <w:rPr>
      <w:rFonts w:ascii="Verdana" w:eastAsia="Times New Roman" w:hAnsi="Verdana" w:cs="Verdana"/>
      <w:sz w:val="20"/>
      <w:szCs w:val="20"/>
      <w:lang w:val="en-US" w:eastAsia="zh-CN"/>
    </w:rPr>
  </w:style>
  <w:style w:type="paragraph" w:styleId="2b">
    <w:name w:val="Body Text Indent 2"/>
    <w:basedOn w:val="a"/>
    <w:link w:val="2c"/>
    <w:rsid w:val="005C0EB5"/>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c">
    <w:name w:val="Основний текст з відступом 2 Знак"/>
    <w:basedOn w:val="a0"/>
    <w:link w:val="2b"/>
    <w:rsid w:val="005C0EB5"/>
    <w:rPr>
      <w:rFonts w:ascii="Times New Roman CYR" w:eastAsia="Times New Roman" w:hAnsi="Times New Roman CYR" w:cs="Times New Roman CYR"/>
      <w:sz w:val="24"/>
      <w:szCs w:val="24"/>
      <w:lang w:val="ru-RU" w:eastAsia="zh-CN"/>
    </w:rPr>
  </w:style>
  <w:style w:type="paragraph" w:customStyle="1" w:styleId="1c">
    <w:name w:val="Знак Знак Знак Знак Знак Знак Знак1"/>
    <w:basedOn w:val="a"/>
    <w:rsid w:val="005C0EB5"/>
    <w:pPr>
      <w:suppressAutoHyphens/>
    </w:pPr>
    <w:rPr>
      <w:rFonts w:ascii="Verdana" w:eastAsia="Times New Roman" w:hAnsi="Verdana" w:cs="Verdana"/>
      <w:lang w:val="en-US" w:eastAsia="zh-CN"/>
    </w:rPr>
  </w:style>
  <w:style w:type="paragraph" w:customStyle="1" w:styleId="afffb">
    <w:name w:val="Нормальний текст"/>
    <w:basedOn w:val="a"/>
    <w:rsid w:val="005C0EB5"/>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c">
    <w:name w:val="Знак Знак Знак Знак Знак"/>
    <w:basedOn w:val="a"/>
    <w:rsid w:val="005C0EB5"/>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5C0EB5"/>
    <w:pPr>
      <w:suppressAutoHyphens/>
    </w:pPr>
    <w:rPr>
      <w:rFonts w:ascii="Verdana" w:eastAsia="Times New Roman"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5C0EB5"/>
    <w:pPr>
      <w:suppressAutoHyphens/>
    </w:pPr>
    <w:rPr>
      <w:rFonts w:ascii="Verdana" w:eastAsia="Times New Roman" w:hAnsi="Verdana" w:cs="Verdana"/>
      <w:sz w:val="20"/>
      <w:szCs w:val="20"/>
      <w:lang w:val="en-US" w:eastAsia="zh-CN"/>
    </w:rPr>
  </w:style>
  <w:style w:type="paragraph" w:customStyle="1" w:styleId="1d">
    <w:name w:val="Знак Знак Знак Знак Знак Знак Знак Знак Знак Знак Знак Знак Знак Знак Знак1"/>
    <w:basedOn w:val="a"/>
    <w:rsid w:val="005C0EB5"/>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1 Знак Знак Знак"/>
    <w:basedOn w:val="a"/>
    <w:rsid w:val="005C0EB5"/>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5C0EB5"/>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 Знак Знак Знак Знак Знак Знак Знак Знак1 Знак Знак Знак Знак Знак Знак"/>
    <w:basedOn w:val="a"/>
    <w:rsid w:val="005C0EB5"/>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5C0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ий HTML Знак"/>
    <w:basedOn w:val="a0"/>
    <w:link w:val="HTML0"/>
    <w:rsid w:val="005C0EB5"/>
    <w:rPr>
      <w:rFonts w:ascii="Courier New" w:eastAsia="Times New Roman" w:hAnsi="Courier New" w:cs="Courier New"/>
      <w:sz w:val="20"/>
      <w:szCs w:val="24"/>
      <w:lang w:val="ru-RU" w:eastAsia="zh-CN"/>
    </w:rPr>
  </w:style>
  <w:style w:type="paragraph" w:customStyle="1" w:styleId="1f0">
    <w:name w:val="Абзац списка1"/>
    <w:basedOn w:val="a"/>
    <w:rsid w:val="005C0EB5"/>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C0EB5"/>
    <w:pPr>
      <w:suppressAutoHyphens/>
    </w:pPr>
    <w:rPr>
      <w:rFonts w:ascii="Verdana" w:eastAsia="Times New Roman" w:hAnsi="Verdana" w:cs="Verdana"/>
      <w:sz w:val="20"/>
      <w:szCs w:val="20"/>
      <w:lang w:val="en-US" w:eastAsia="zh-CN"/>
    </w:rPr>
  </w:style>
  <w:style w:type="paragraph" w:styleId="38">
    <w:name w:val="Body Text Indent 3"/>
    <w:basedOn w:val="a"/>
    <w:link w:val="39"/>
    <w:rsid w:val="005C0EB5"/>
    <w:pPr>
      <w:suppressAutoHyphens/>
      <w:spacing w:after="120"/>
      <w:ind w:left="283"/>
    </w:pPr>
    <w:rPr>
      <w:rFonts w:eastAsia="Times New Roman"/>
      <w:sz w:val="16"/>
      <w:szCs w:val="16"/>
      <w:lang w:eastAsia="zh-CN"/>
    </w:rPr>
  </w:style>
  <w:style w:type="character" w:customStyle="1" w:styleId="39">
    <w:name w:val="Основний текст з відступом 3 Знак"/>
    <w:basedOn w:val="a0"/>
    <w:link w:val="38"/>
    <w:rsid w:val="005C0EB5"/>
    <w:rPr>
      <w:rFonts w:ascii="Times New Roman" w:eastAsia="Times New Roman" w:hAnsi="Times New Roman" w:cs="Times New Roman"/>
      <w:sz w:val="16"/>
      <w:szCs w:val="16"/>
      <w:lang w:val="ru-RU" w:eastAsia="zh-CN"/>
    </w:rPr>
  </w:style>
  <w:style w:type="paragraph" w:customStyle="1" w:styleId="afffe">
    <w:name w:val="Знак Знак Знак Знак Знак Знак Знак Знак Знак Знак Знак Знак"/>
    <w:basedOn w:val="a"/>
    <w:rsid w:val="005C0EB5"/>
    <w:pPr>
      <w:suppressAutoHyphens/>
    </w:pPr>
    <w:rPr>
      <w:rFonts w:ascii="Verdana" w:eastAsia="Times New Roman" w:hAnsi="Verdana" w:cs="Verdana"/>
      <w:sz w:val="20"/>
      <w:szCs w:val="20"/>
      <w:lang w:val="en-US" w:eastAsia="zh-CN"/>
    </w:rPr>
  </w:style>
  <w:style w:type="paragraph" w:customStyle="1" w:styleId="1f1">
    <w:name w:val="Знак1"/>
    <w:basedOn w:val="a"/>
    <w:rsid w:val="005C0EB5"/>
    <w:pPr>
      <w:suppressAutoHyphens/>
    </w:pPr>
    <w:rPr>
      <w:rFonts w:ascii="Verdana" w:eastAsia="Times New Roman" w:hAnsi="Verdana" w:cs="Verdana"/>
      <w:sz w:val="20"/>
      <w:szCs w:val="20"/>
      <w:lang w:val="en-US" w:eastAsia="zh-CN"/>
    </w:rPr>
  </w:style>
  <w:style w:type="paragraph" w:customStyle="1" w:styleId="Style6">
    <w:name w:val="Style6"/>
    <w:basedOn w:val="a"/>
    <w:rsid w:val="005C0EB5"/>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5C0EB5"/>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5C0EB5"/>
    <w:pPr>
      <w:suppressAutoHyphens/>
    </w:pPr>
    <w:rPr>
      <w:rFonts w:ascii="Verdana" w:eastAsia="Times New Roman" w:hAnsi="Verdana" w:cs="Verdana"/>
      <w:sz w:val="20"/>
      <w:szCs w:val="20"/>
      <w:lang w:val="en-US" w:eastAsia="zh-CN"/>
    </w:rPr>
  </w:style>
  <w:style w:type="paragraph" w:customStyle="1" w:styleId="Style3">
    <w:name w:val="Style3"/>
    <w:basedOn w:val="a"/>
    <w:rsid w:val="005C0EB5"/>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5C0EB5"/>
    <w:pPr>
      <w:suppressAutoHyphens/>
      <w:ind w:left="720"/>
      <w:contextualSpacing/>
    </w:pPr>
    <w:rPr>
      <w:rFonts w:eastAsia="Times New Roman"/>
      <w:sz w:val="20"/>
      <w:szCs w:val="20"/>
      <w:lang w:eastAsia="zh-CN"/>
    </w:rPr>
  </w:style>
  <w:style w:type="paragraph" w:customStyle="1" w:styleId="affff">
    <w:name w:val="Знак Знак Знак Знак"/>
    <w:basedOn w:val="a"/>
    <w:rsid w:val="005C0EB5"/>
    <w:pPr>
      <w:suppressAutoHyphens/>
    </w:pPr>
    <w:rPr>
      <w:rFonts w:ascii="Verdana" w:eastAsia="Times New Roman" w:hAnsi="Verdana" w:cs="Verdana"/>
      <w:sz w:val="20"/>
      <w:szCs w:val="20"/>
      <w:lang w:val="en-US" w:eastAsia="zh-CN"/>
    </w:rPr>
  </w:style>
  <w:style w:type="paragraph" w:customStyle="1" w:styleId="1f2">
    <w:name w:val="Цитата1"/>
    <w:basedOn w:val="a"/>
    <w:rsid w:val="005C0EB5"/>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3">
    <w:name w:val="Знак Знак Знак1 Знак"/>
    <w:basedOn w:val="a"/>
    <w:rsid w:val="005C0EB5"/>
    <w:pPr>
      <w:suppressAutoHyphens/>
    </w:pPr>
    <w:rPr>
      <w:rFonts w:ascii="Verdana" w:eastAsia="Times New Roman" w:hAnsi="Verdana" w:cs="Verdana"/>
      <w:sz w:val="20"/>
      <w:szCs w:val="20"/>
      <w:lang w:val="en-US" w:eastAsia="zh-CN"/>
    </w:rPr>
  </w:style>
  <w:style w:type="paragraph" w:customStyle="1" w:styleId="1f4">
    <w:name w:val="Без интервала1"/>
    <w:rsid w:val="005C0EB5"/>
    <w:pPr>
      <w:suppressAutoHyphens/>
      <w:spacing w:after="0" w:line="240" w:lineRule="auto"/>
    </w:pPr>
    <w:rPr>
      <w:rFonts w:ascii="Calibri" w:eastAsia="Times New Roman" w:hAnsi="Calibri"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C0EB5"/>
    <w:pPr>
      <w:suppressAutoHyphens/>
    </w:pPr>
    <w:rPr>
      <w:rFonts w:ascii="Verdana" w:eastAsia="Times New Roman" w:hAnsi="Verdana" w:cs="Verdana"/>
      <w:sz w:val="20"/>
      <w:szCs w:val="20"/>
      <w:lang w:val="en-US" w:eastAsia="zh-CN"/>
    </w:rPr>
  </w:style>
  <w:style w:type="paragraph" w:customStyle="1" w:styleId="affff0">
    <w:name w:val="Свободная форма"/>
    <w:rsid w:val="005C0EB5"/>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5C0EB5"/>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e">
    <w:name w:val="Обычный2"/>
    <w:rsid w:val="005C0EB5"/>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a">
    <w:name w:val="Обычный3"/>
    <w:rsid w:val="005C0EB5"/>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5">
    <w:name w:val="Знак Знак Знак Знак1"/>
    <w:basedOn w:val="a"/>
    <w:rsid w:val="005C0EB5"/>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5C0EB5"/>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C0EB5"/>
    <w:pPr>
      <w:suppressAutoHyphens/>
    </w:pPr>
    <w:rPr>
      <w:rFonts w:ascii="Verdana" w:eastAsia="Times New Roman" w:hAnsi="Verdana" w:cs="Verdana"/>
      <w:sz w:val="20"/>
      <w:szCs w:val="20"/>
      <w:lang w:val="en-US" w:eastAsia="zh-CN"/>
    </w:rPr>
  </w:style>
  <w:style w:type="paragraph" w:customStyle="1" w:styleId="1f6">
    <w:name w:val="Знак Знак Знак Знак Знак1 Знак Знак Знак Знак"/>
    <w:basedOn w:val="a"/>
    <w:rsid w:val="005C0EB5"/>
    <w:pPr>
      <w:suppressAutoHyphens/>
    </w:pPr>
    <w:rPr>
      <w:rFonts w:ascii="Verdana" w:eastAsia="Times New Roman" w:hAnsi="Verdana" w:cs="Verdana"/>
      <w:sz w:val="20"/>
      <w:szCs w:val="20"/>
      <w:lang w:val="en-US" w:eastAsia="zh-CN"/>
    </w:rPr>
  </w:style>
  <w:style w:type="paragraph" w:customStyle="1" w:styleId="212">
    <w:name w:val="Знак Знак21"/>
    <w:basedOn w:val="a"/>
    <w:rsid w:val="005C0EB5"/>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5C0EB5"/>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5C0EB5"/>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b">
    <w:name w:val="Заголовок3"/>
    <w:basedOn w:val="a"/>
    <w:rsid w:val="005C0EB5"/>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b"/>
    <w:rsid w:val="005C0EB5"/>
    <w:pPr>
      <w:spacing w:before="0" w:after="0"/>
    </w:pPr>
    <w:rPr>
      <w:b w:val="0"/>
    </w:rPr>
  </w:style>
  <w:style w:type="paragraph" w:customStyle="1" w:styleId="114">
    <w:name w:val="Знак Знак Знак Знак Знак1 Знак Знак Знак Знак1"/>
    <w:basedOn w:val="a"/>
    <w:rsid w:val="005C0EB5"/>
    <w:pPr>
      <w:suppressAutoHyphens/>
    </w:pPr>
    <w:rPr>
      <w:rFonts w:ascii="Verdana" w:eastAsia="Times New Roman" w:hAnsi="Verdana" w:cs="Verdana"/>
      <w:sz w:val="20"/>
      <w:szCs w:val="20"/>
      <w:lang w:val="en-US" w:eastAsia="zh-CN"/>
    </w:rPr>
  </w:style>
  <w:style w:type="paragraph" w:styleId="affff1">
    <w:name w:val="Plain Text"/>
    <w:basedOn w:val="a"/>
    <w:link w:val="1f7"/>
    <w:rsid w:val="005C0EB5"/>
    <w:pPr>
      <w:suppressAutoHyphens/>
    </w:pPr>
    <w:rPr>
      <w:rFonts w:ascii="Courier New" w:eastAsia="Times New Roman" w:hAnsi="Courier New" w:cs="Courier New"/>
      <w:sz w:val="20"/>
      <w:szCs w:val="20"/>
      <w:lang w:eastAsia="zh-CN"/>
    </w:rPr>
  </w:style>
  <w:style w:type="character" w:customStyle="1" w:styleId="1f7">
    <w:name w:val="Текст Знак1"/>
    <w:basedOn w:val="a0"/>
    <w:link w:val="affff1"/>
    <w:rsid w:val="005C0EB5"/>
    <w:rPr>
      <w:rFonts w:ascii="Courier New" w:eastAsia="Times New Roman" w:hAnsi="Courier New" w:cs="Courier New"/>
      <w:sz w:val="20"/>
      <w:szCs w:val="20"/>
      <w:lang w:val="ru-RU" w:eastAsia="zh-CN"/>
    </w:rPr>
  </w:style>
  <w:style w:type="paragraph" w:customStyle="1" w:styleId="Style4">
    <w:name w:val="Style4"/>
    <w:basedOn w:val="a"/>
    <w:rsid w:val="005C0EB5"/>
    <w:pPr>
      <w:widowControl w:val="0"/>
      <w:suppressAutoHyphens/>
      <w:autoSpaceDE w:val="0"/>
    </w:pPr>
    <w:rPr>
      <w:rFonts w:eastAsia="Times New Roman"/>
      <w:lang w:eastAsia="zh-CN"/>
    </w:rPr>
  </w:style>
  <w:style w:type="paragraph" w:customStyle="1" w:styleId="2f0">
    <w:name w:val="Абзац списка2"/>
    <w:basedOn w:val="a"/>
    <w:rsid w:val="005C0EB5"/>
    <w:pPr>
      <w:suppressAutoHyphens/>
      <w:ind w:left="720"/>
    </w:pPr>
    <w:rPr>
      <w:rFonts w:ascii="Calibri" w:eastAsia="Times New Roman" w:hAnsi="Calibri"/>
      <w:lang w:val="en-US" w:eastAsia="zh-CN"/>
    </w:rPr>
  </w:style>
  <w:style w:type="paragraph" w:customStyle="1" w:styleId="311">
    <w:name w:val="Стиль311"/>
    <w:basedOn w:val="a"/>
    <w:rsid w:val="005C0EB5"/>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C0EB5"/>
    <w:pPr>
      <w:suppressAutoHyphens/>
    </w:pPr>
    <w:rPr>
      <w:rFonts w:ascii="Verdana" w:eastAsia="MS Mincho;ＭＳ 明朝" w:hAnsi="Verdana" w:cs="Verdana"/>
      <w:sz w:val="20"/>
      <w:szCs w:val="20"/>
      <w:lang w:val="en-US" w:eastAsia="zh-CN"/>
    </w:rPr>
  </w:style>
  <w:style w:type="paragraph" w:styleId="3c">
    <w:name w:val="Body Text 3"/>
    <w:basedOn w:val="a"/>
    <w:link w:val="3d"/>
    <w:rsid w:val="005C0EB5"/>
    <w:pPr>
      <w:suppressAutoHyphens/>
      <w:spacing w:after="120"/>
    </w:pPr>
    <w:rPr>
      <w:rFonts w:eastAsia="Times New Roman"/>
      <w:sz w:val="16"/>
      <w:szCs w:val="16"/>
      <w:lang w:val="uk-UA" w:eastAsia="zh-CN"/>
    </w:rPr>
  </w:style>
  <w:style w:type="character" w:customStyle="1" w:styleId="3d">
    <w:name w:val="Основний текст 3 Знак"/>
    <w:basedOn w:val="a0"/>
    <w:link w:val="3c"/>
    <w:rsid w:val="005C0EB5"/>
    <w:rPr>
      <w:rFonts w:ascii="Times New Roman" w:eastAsia="Times New Roman" w:hAnsi="Times New Roman" w:cs="Times New Roman"/>
      <w:sz w:val="16"/>
      <w:szCs w:val="16"/>
      <w:lang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C0EB5"/>
    <w:pPr>
      <w:suppressAutoHyphens/>
    </w:pPr>
    <w:rPr>
      <w:rFonts w:ascii="Verdana" w:eastAsia="Times New Roman" w:hAnsi="Verdana" w:cs="Verdana"/>
      <w:sz w:val="20"/>
      <w:szCs w:val="20"/>
      <w:lang w:val="en-US" w:eastAsia="zh-CN"/>
    </w:rPr>
  </w:style>
  <w:style w:type="paragraph" w:customStyle="1" w:styleId="1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C0EB5"/>
    <w:pPr>
      <w:suppressAutoHyphens/>
    </w:pPr>
    <w:rPr>
      <w:rFonts w:ascii="Verdana" w:eastAsia="Times New Roman" w:hAnsi="Verdana" w:cs="Verdana"/>
      <w:sz w:val="20"/>
      <w:szCs w:val="20"/>
      <w:lang w:val="en-US" w:eastAsia="zh-CN"/>
    </w:rPr>
  </w:style>
  <w:style w:type="paragraph" w:customStyle="1" w:styleId="310">
    <w:name w:val="Список 31"/>
    <w:basedOn w:val="a"/>
    <w:rsid w:val="005C0EB5"/>
    <w:pPr>
      <w:suppressAutoHyphens/>
      <w:ind w:left="849" w:hanging="283"/>
    </w:pPr>
    <w:rPr>
      <w:rFonts w:eastAsia="Times New Roman"/>
      <w:sz w:val="20"/>
      <w:szCs w:val="20"/>
      <w:lang w:val="uk-UA" w:eastAsia="zh-CN"/>
    </w:rPr>
  </w:style>
  <w:style w:type="paragraph" w:customStyle="1" w:styleId="220">
    <w:name w:val="Основной текст 22"/>
    <w:basedOn w:val="a"/>
    <w:rsid w:val="005C0EB5"/>
    <w:pPr>
      <w:suppressAutoHyphens/>
    </w:pPr>
    <w:rPr>
      <w:rFonts w:ascii="Arial" w:eastAsia="Times New Roman" w:hAnsi="Arial" w:cs="Arial"/>
      <w:b/>
      <w:bCs/>
      <w:sz w:val="23"/>
      <w:szCs w:val="23"/>
      <w:lang w:val="uk-UA" w:eastAsia="zh-CN"/>
    </w:rPr>
  </w:style>
  <w:style w:type="paragraph" w:customStyle="1" w:styleId="54">
    <w:name w:val="Название5"/>
    <w:basedOn w:val="a"/>
    <w:rsid w:val="005C0EB5"/>
    <w:pPr>
      <w:suppressLineNumbers/>
      <w:suppressAutoHyphens/>
      <w:spacing w:before="120" w:after="120"/>
    </w:pPr>
    <w:rPr>
      <w:rFonts w:eastAsia="Times New Roman" w:cs="Tahoma"/>
      <w:i/>
      <w:iCs/>
      <w:lang w:eastAsia="zh-CN"/>
    </w:rPr>
  </w:style>
  <w:style w:type="paragraph" w:customStyle="1" w:styleId="55">
    <w:name w:val="Указатель5"/>
    <w:basedOn w:val="a"/>
    <w:rsid w:val="005C0EB5"/>
    <w:pPr>
      <w:suppressLineNumbers/>
      <w:suppressAutoHyphens/>
    </w:pPr>
    <w:rPr>
      <w:rFonts w:eastAsia="Times New Roman" w:cs="Tahoma"/>
      <w:lang w:eastAsia="zh-CN"/>
    </w:rPr>
  </w:style>
  <w:style w:type="paragraph" w:customStyle="1" w:styleId="213">
    <w:name w:val="Основной текст с отступом 21"/>
    <w:basedOn w:val="a"/>
    <w:rsid w:val="005C0EB5"/>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4">
    <w:name w:val="Основной текст 21"/>
    <w:basedOn w:val="a"/>
    <w:rsid w:val="005C0EB5"/>
    <w:pPr>
      <w:suppressAutoHyphens/>
      <w:spacing w:after="120" w:line="480" w:lineRule="auto"/>
    </w:pPr>
    <w:rPr>
      <w:rFonts w:eastAsia="Times New Roman"/>
      <w:sz w:val="20"/>
      <w:szCs w:val="20"/>
      <w:lang w:val="uk-UA" w:eastAsia="zh-CN"/>
    </w:rPr>
  </w:style>
  <w:style w:type="paragraph" w:customStyle="1" w:styleId="affff3">
    <w:name w:val="Содержимое врезки"/>
    <w:basedOn w:val="ae"/>
    <w:rsid w:val="005C0EB5"/>
    <w:pPr>
      <w:suppressAutoHyphens/>
    </w:pPr>
    <w:rPr>
      <w:lang w:eastAsia="zh-CN"/>
    </w:rPr>
  </w:style>
  <w:style w:type="paragraph" w:styleId="z-2">
    <w:name w:val="HTML Top of Form"/>
    <w:basedOn w:val="a"/>
    <w:next w:val="a"/>
    <w:link w:val="z-3"/>
    <w:rsid w:val="005C0EB5"/>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3">
    <w:name w:val="z-Початок форми Знак"/>
    <w:basedOn w:val="a0"/>
    <w:link w:val="z-2"/>
    <w:rsid w:val="005C0EB5"/>
    <w:rPr>
      <w:rFonts w:ascii="Arial" w:eastAsia="Times New Roman" w:hAnsi="Arial" w:cs="Arial"/>
      <w:vanish/>
      <w:sz w:val="16"/>
      <w:szCs w:val="16"/>
      <w:lang w:val="ru-RU" w:eastAsia="zh-CN"/>
    </w:rPr>
  </w:style>
  <w:style w:type="paragraph" w:styleId="z-4">
    <w:name w:val="HTML Bottom of Form"/>
    <w:basedOn w:val="a"/>
    <w:next w:val="a"/>
    <w:link w:val="z-5"/>
    <w:rsid w:val="005C0EB5"/>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5">
    <w:name w:val="z-Кінець форми Знак"/>
    <w:basedOn w:val="a0"/>
    <w:link w:val="z-4"/>
    <w:rsid w:val="005C0EB5"/>
    <w:rPr>
      <w:rFonts w:ascii="Arial" w:eastAsia="Times New Roman" w:hAnsi="Arial" w:cs="Arial"/>
      <w:vanish/>
      <w:sz w:val="16"/>
      <w:szCs w:val="16"/>
      <w:lang w:val="ru-RU" w:eastAsia="zh-CN"/>
    </w:rPr>
  </w:style>
  <w:style w:type="paragraph" w:customStyle="1" w:styleId="rvps2">
    <w:name w:val="rvps2"/>
    <w:basedOn w:val="a"/>
    <w:qFormat/>
    <w:rsid w:val="005C0EB5"/>
    <w:pPr>
      <w:suppressAutoHyphens/>
      <w:spacing w:before="280" w:after="280"/>
    </w:pPr>
    <w:rPr>
      <w:rFonts w:eastAsia="Times New Roman"/>
      <w:lang w:eastAsia="zh-CN"/>
    </w:rPr>
  </w:style>
  <w:style w:type="paragraph" w:customStyle="1" w:styleId="msolistparagraph0">
    <w:name w:val="msolistparagraph"/>
    <w:basedOn w:val="a"/>
    <w:rsid w:val="005C0EB5"/>
    <w:pPr>
      <w:suppressAutoHyphens/>
      <w:spacing w:after="200" w:line="276" w:lineRule="auto"/>
      <w:ind w:left="720"/>
      <w:contextualSpacing/>
    </w:pPr>
    <w:rPr>
      <w:rFonts w:ascii="Calibri" w:eastAsia="Calibri" w:hAnsi="Calibri"/>
      <w:sz w:val="22"/>
      <w:szCs w:val="22"/>
      <w:lang w:val="uk-UA" w:eastAsia="zh-CN"/>
    </w:rPr>
  </w:style>
  <w:style w:type="paragraph" w:customStyle="1" w:styleId="affff4">
    <w:name w:val="Сноска"/>
    <w:basedOn w:val="a"/>
    <w:rsid w:val="005C0EB5"/>
    <w:pPr>
      <w:suppressAutoHyphens/>
    </w:pPr>
    <w:rPr>
      <w:rFonts w:ascii="Calibri" w:eastAsia="Calibri" w:hAnsi="Calibri"/>
      <w:sz w:val="20"/>
      <w:szCs w:val="20"/>
      <w:lang w:eastAsia="zh-CN"/>
    </w:rPr>
  </w:style>
  <w:style w:type="paragraph" w:customStyle="1" w:styleId="Standard">
    <w:name w:val="Standard"/>
    <w:rsid w:val="005C0EB5"/>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C0EB5"/>
    <w:pPr>
      <w:spacing w:after="120"/>
    </w:pPr>
  </w:style>
  <w:style w:type="paragraph" w:customStyle="1" w:styleId="Index">
    <w:name w:val="Index"/>
    <w:basedOn w:val="Standard"/>
    <w:rsid w:val="005C0EB5"/>
    <w:pPr>
      <w:suppressLineNumbers/>
    </w:pPr>
  </w:style>
  <w:style w:type="paragraph" w:customStyle="1" w:styleId="Standarduser">
    <w:name w:val="Standard (user)"/>
    <w:rsid w:val="005C0EB5"/>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5C0EB5"/>
    <w:pPr>
      <w:suppressLineNumbers/>
    </w:pPr>
  </w:style>
  <w:style w:type="paragraph" w:customStyle="1" w:styleId="TableHeading">
    <w:name w:val="Table Heading"/>
    <w:basedOn w:val="TableContents"/>
    <w:rsid w:val="005C0EB5"/>
    <w:pPr>
      <w:jc w:val="center"/>
    </w:pPr>
    <w:rPr>
      <w:b/>
      <w:bCs/>
    </w:rPr>
  </w:style>
  <w:style w:type="paragraph" w:customStyle="1" w:styleId="affff5">
    <w:name w:val="&gt;Название статей договора"/>
    <w:basedOn w:val="a"/>
    <w:rsid w:val="005C0EB5"/>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6">
    <w:name w:val="&gt;Основной текст договора"/>
    <w:basedOn w:val="a"/>
    <w:rsid w:val="005C0EB5"/>
    <w:pPr>
      <w:suppressAutoHyphens/>
      <w:ind w:right="-12"/>
      <w:jc w:val="both"/>
    </w:pPr>
    <w:rPr>
      <w:rFonts w:eastAsia="Times New Roman"/>
      <w:sz w:val="20"/>
      <w:szCs w:val="22"/>
      <w:lang w:val="uk-UA" w:eastAsia="zh-CN"/>
    </w:rPr>
  </w:style>
  <w:style w:type="paragraph" w:customStyle="1" w:styleId="affff7">
    <w:name w:val="&gt;Стиль нумерации"/>
    <w:basedOn w:val="affff6"/>
    <w:rsid w:val="005C0EB5"/>
    <w:pPr>
      <w:ind w:left="1531" w:hanging="1531"/>
    </w:pPr>
    <w:rPr>
      <w:szCs w:val="20"/>
    </w:rPr>
  </w:style>
  <w:style w:type="table" w:styleId="affff8">
    <w:name w:val="Table Grid"/>
    <w:basedOn w:val="a1"/>
    <w:rsid w:val="005C0EB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5C0EB5"/>
    <w:rPr>
      <w:color w:val="0000FF"/>
      <w:u w:val="single"/>
    </w:rPr>
  </w:style>
  <w:style w:type="character" w:customStyle="1" w:styleId="2f1">
    <w:name w:val="Основной текст Знак2"/>
    <w:basedOn w:val="a0"/>
    <w:rsid w:val="005C0EB5"/>
    <w:rPr>
      <w:rFonts w:ascii="Calibri" w:eastAsia="Times New Roman" w:hAnsi="Calibri" w:cs="Times New Roman"/>
      <w:sz w:val="22"/>
      <w:szCs w:val="22"/>
      <w:lang w:bidi="ar-SA"/>
    </w:rPr>
  </w:style>
  <w:style w:type="character" w:customStyle="1" w:styleId="1f9">
    <w:name w:val="Название Знак1"/>
    <w:basedOn w:val="a0"/>
    <w:rsid w:val="005C0EB5"/>
    <w:rPr>
      <w:rFonts w:ascii="Cambria" w:eastAsia="Times New Roman" w:hAnsi="Cambria" w:cs="Times New Roman"/>
      <w:color w:val="343434"/>
      <w:spacing w:val="5"/>
      <w:sz w:val="52"/>
      <w:szCs w:val="52"/>
      <w:lang w:bidi="ar-SA"/>
    </w:rPr>
  </w:style>
  <w:style w:type="character" w:customStyle="1" w:styleId="1fa">
    <w:name w:val="Текст выноски Знак1"/>
    <w:basedOn w:val="a0"/>
    <w:rsid w:val="005C0EB5"/>
    <w:rPr>
      <w:rFonts w:ascii="Tahoma" w:eastAsia="Times New Roman" w:hAnsi="Tahoma" w:cs="Tahoma"/>
      <w:sz w:val="16"/>
      <w:szCs w:val="16"/>
      <w:lang w:bidi="ar-SA"/>
    </w:rPr>
  </w:style>
  <w:style w:type="character" w:customStyle="1" w:styleId="2f2">
    <w:name w:val="Текст примечания Знак2"/>
    <w:basedOn w:val="a0"/>
    <w:uiPriority w:val="99"/>
    <w:rsid w:val="005C0EB5"/>
    <w:rPr>
      <w:rFonts w:ascii="Calibri" w:eastAsia="Times New Roman" w:hAnsi="Calibri" w:cs="Times New Roman"/>
      <w:sz w:val="20"/>
      <w:szCs w:val="20"/>
      <w:lang w:bidi="ar-SA"/>
    </w:rPr>
  </w:style>
  <w:style w:type="character" w:customStyle="1" w:styleId="1fb">
    <w:name w:val="Нижний колонтитул Знак1"/>
    <w:basedOn w:val="a0"/>
    <w:uiPriority w:val="99"/>
    <w:rsid w:val="005C0EB5"/>
    <w:rPr>
      <w:rFonts w:ascii="Calibri" w:eastAsia="Times New Roman" w:hAnsi="Calibri" w:cs="Times New Roman"/>
      <w:sz w:val="22"/>
      <w:szCs w:val="22"/>
      <w:lang w:bidi="ar-SA"/>
    </w:rPr>
  </w:style>
  <w:style w:type="character" w:customStyle="1" w:styleId="215">
    <w:name w:val="Основной текст 2 Знак1"/>
    <w:basedOn w:val="a0"/>
    <w:rsid w:val="005C0EB5"/>
    <w:rPr>
      <w:rFonts w:ascii="Times New Roman" w:eastAsia="Times New Roman" w:hAnsi="Times New Roman" w:cs="Times New Roman"/>
      <w:sz w:val="20"/>
      <w:szCs w:val="20"/>
      <w:lang w:val="uk-UA" w:bidi="ar-SA"/>
    </w:rPr>
  </w:style>
  <w:style w:type="table" w:customStyle="1" w:styleId="1fc">
    <w:name w:val="Сетка таблицы1"/>
    <w:basedOn w:val="a1"/>
    <w:next w:val="affff8"/>
    <w:uiPriority w:val="59"/>
    <w:rsid w:val="005C0EB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5C0EB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5C0EB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99"/>
    <w:qFormat/>
    <w:rsid w:val="005C0EB5"/>
    <w:rPr>
      <w:b/>
      <w:bCs/>
    </w:rPr>
  </w:style>
  <w:style w:type="table" w:customStyle="1" w:styleId="47">
    <w:name w:val="Сетка таблицы4"/>
    <w:basedOn w:val="a1"/>
    <w:next w:val="affff8"/>
    <w:uiPriority w:val="59"/>
    <w:rsid w:val="005C0EB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5C0EB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5C0EB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5C0EB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5C0EB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5C0EB5"/>
    <w:pPr>
      <w:spacing w:after="200" w:line="276" w:lineRule="auto"/>
    </w:pPr>
    <w:rPr>
      <w:rFonts w:ascii="Calibri" w:eastAsia="Times New Roman" w:hAnsi="Calibri" w:cs="Times New Roman"/>
      <w:lang w:val="ru-RU" w:eastAsia="ru-RU"/>
    </w:rPr>
  </w:style>
  <w:style w:type="table" w:customStyle="1" w:styleId="91">
    <w:name w:val="Сетка таблицы9"/>
    <w:basedOn w:val="a1"/>
    <w:next w:val="affff8"/>
    <w:uiPriority w:val="59"/>
    <w:rsid w:val="005C0EB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5C0EB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5C0EB5"/>
    <w:rPr>
      <w:sz w:val="20"/>
      <w:szCs w:val="20"/>
    </w:rPr>
  </w:style>
  <w:style w:type="character" w:customStyle="1" w:styleId="affffc">
    <w:name w:val="Текст виноски Знак"/>
    <w:basedOn w:val="a0"/>
    <w:link w:val="affffb"/>
    <w:uiPriority w:val="99"/>
    <w:semiHidden/>
    <w:rsid w:val="005C0EB5"/>
    <w:rPr>
      <w:rFonts w:ascii="Times New Roman" w:eastAsia="Arial" w:hAnsi="Times New Roman" w:cs="Times New Roman"/>
      <w:sz w:val="20"/>
      <w:szCs w:val="20"/>
      <w:lang w:val="ru-RU" w:eastAsia="ru-RU"/>
    </w:rPr>
  </w:style>
  <w:style w:type="character" w:styleId="affffd">
    <w:name w:val="footnote reference"/>
    <w:basedOn w:val="a0"/>
    <w:uiPriority w:val="99"/>
    <w:semiHidden/>
    <w:unhideWhenUsed/>
    <w:rsid w:val="005C0EB5"/>
    <w:rPr>
      <w:vertAlign w:val="superscript"/>
    </w:rPr>
  </w:style>
  <w:style w:type="table" w:customStyle="1" w:styleId="115">
    <w:name w:val="Сетка таблицы11"/>
    <w:basedOn w:val="a1"/>
    <w:next w:val="affff8"/>
    <w:uiPriority w:val="59"/>
    <w:rsid w:val="005C0EB5"/>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5C0EB5"/>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C0EB5"/>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C0EB5"/>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C0EB5"/>
    <w:pPr>
      <w:widowControl w:val="0"/>
      <w:shd w:val="clear" w:color="auto" w:fill="FFFFFF"/>
      <w:spacing w:line="250" w:lineRule="exact"/>
      <w:jc w:val="right"/>
    </w:pPr>
    <w:rPr>
      <w:rFonts w:eastAsia="Times New Roman"/>
      <w:spacing w:val="4"/>
      <w:sz w:val="19"/>
      <w:szCs w:val="19"/>
      <w:lang w:val="uk-UA" w:eastAsia="en-US"/>
    </w:rPr>
  </w:style>
  <w:style w:type="paragraph" w:customStyle="1" w:styleId="TableParagraph">
    <w:name w:val="Table Paragraph"/>
    <w:basedOn w:val="a"/>
    <w:uiPriority w:val="1"/>
    <w:qFormat/>
    <w:rsid w:val="005C0EB5"/>
    <w:pPr>
      <w:widowControl w:val="0"/>
      <w:ind w:left="105"/>
      <w:jc w:val="both"/>
    </w:pPr>
    <w:rPr>
      <w:rFonts w:eastAsia="Times New Roman"/>
      <w:sz w:val="22"/>
      <w:szCs w:val="22"/>
      <w:lang w:val="en-US" w:eastAsia="en-US"/>
    </w:rPr>
  </w:style>
  <w:style w:type="character" w:customStyle="1" w:styleId="Bodytext5">
    <w:name w:val="Body text (5)_"/>
    <w:link w:val="Bodytext50"/>
    <w:rsid w:val="005C0EB5"/>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C0EB5"/>
    <w:pPr>
      <w:widowControl w:val="0"/>
      <w:shd w:val="clear" w:color="auto" w:fill="FFFFFF"/>
      <w:spacing w:before="120" w:line="0" w:lineRule="atLeast"/>
      <w:jc w:val="center"/>
    </w:pPr>
    <w:rPr>
      <w:rFonts w:eastAsia="Times New Roman"/>
      <w:b/>
      <w:bCs/>
      <w:sz w:val="22"/>
      <w:szCs w:val="22"/>
      <w:lang w:val="uk-UA" w:eastAsia="en-US"/>
    </w:rPr>
  </w:style>
  <w:style w:type="character" w:customStyle="1" w:styleId="rvts23">
    <w:name w:val="rvts23"/>
    <w:basedOn w:val="a0"/>
    <w:rsid w:val="005C0EB5"/>
  </w:style>
  <w:style w:type="character" w:customStyle="1" w:styleId="rvts9">
    <w:name w:val="rvts9"/>
    <w:basedOn w:val="a0"/>
    <w:rsid w:val="005C0EB5"/>
  </w:style>
  <w:style w:type="character" w:customStyle="1" w:styleId="rvts37">
    <w:name w:val="rvts37"/>
    <w:basedOn w:val="a0"/>
    <w:rsid w:val="005C0EB5"/>
  </w:style>
  <w:style w:type="character" w:customStyle="1" w:styleId="err1">
    <w:name w:val="err1"/>
    <w:basedOn w:val="a0"/>
    <w:rsid w:val="005C0EB5"/>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C0EB5"/>
  </w:style>
  <w:style w:type="paragraph" w:styleId="affffe">
    <w:name w:val="Revision"/>
    <w:hidden/>
    <w:uiPriority w:val="99"/>
    <w:semiHidden/>
    <w:rsid w:val="005C0EB5"/>
    <w:pPr>
      <w:spacing w:after="0" w:line="240" w:lineRule="auto"/>
    </w:pPr>
    <w:rPr>
      <w:rFonts w:ascii="Times New Roman" w:eastAsia="Arial" w:hAnsi="Times New Roman" w:cs="Times New Roman"/>
      <w:sz w:val="24"/>
      <w:szCs w:val="24"/>
      <w:lang w:val="ru-RU" w:eastAsia="ru-RU"/>
    </w:rPr>
  </w:style>
  <w:style w:type="paragraph" w:customStyle="1" w:styleId="1fd">
    <w:name w:val="Текст примечания1"/>
    <w:basedOn w:val="a"/>
    <w:rsid w:val="005C0EB5"/>
    <w:pPr>
      <w:suppressAutoHyphens/>
    </w:pPr>
    <w:rPr>
      <w:rFonts w:eastAsia="Times New Roman"/>
      <w:sz w:val="20"/>
      <w:szCs w:val="20"/>
      <w:lang w:val="uk-UA" w:eastAsia="ar-SA"/>
    </w:rPr>
  </w:style>
  <w:style w:type="character" w:customStyle="1" w:styleId="headerdoc">
    <w:name w:val="header_doc"/>
    <w:basedOn w:val="a0"/>
    <w:rsid w:val="005C0EB5"/>
  </w:style>
  <w:style w:type="character" w:styleId="afffff">
    <w:name w:val="FollowedHyperlink"/>
    <w:basedOn w:val="a0"/>
    <w:uiPriority w:val="99"/>
    <w:semiHidden/>
    <w:unhideWhenUsed/>
    <w:rsid w:val="005C0EB5"/>
    <w:rPr>
      <w:color w:val="954F72" w:themeColor="followedHyperlink"/>
      <w:u w:val="single"/>
    </w:rPr>
  </w:style>
  <w:style w:type="character" w:styleId="afffff0">
    <w:name w:val="Placeholder Text"/>
    <w:basedOn w:val="a0"/>
    <w:uiPriority w:val="99"/>
    <w:semiHidden/>
    <w:rsid w:val="005C0EB5"/>
    <w:rPr>
      <w:color w:val="808080"/>
    </w:rPr>
  </w:style>
  <w:style w:type="character" w:customStyle="1" w:styleId="afffff1">
    <w:name w:val="Основной текст_"/>
    <w:link w:val="2f6"/>
    <w:rsid w:val="005C0EB5"/>
    <w:rPr>
      <w:b/>
      <w:bCs/>
      <w:sz w:val="25"/>
      <w:szCs w:val="25"/>
      <w:shd w:val="clear" w:color="auto" w:fill="FFFFFF"/>
    </w:rPr>
  </w:style>
  <w:style w:type="paragraph" w:customStyle="1" w:styleId="2f6">
    <w:name w:val="Основной текст2"/>
    <w:basedOn w:val="a"/>
    <w:link w:val="afffff1"/>
    <w:rsid w:val="005C0EB5"/>
    <w:pPr>
      <w:widowControl w:val="0"/>
      <w:shd w:val="clear" w:color="auto" w:fill="FFFFFF"/>
      <w:spacing w:before="480" w:after="480" w:line="0" w:lineRule="atLeast"/>
      <w:jc w:val="both"/>
    </w:pPr>
    <w:rPr>
      <w:rFonts w:asciiTheme="minorHAnsi" w:eastAsiaTheme="minorHAnsi" w:hAnsiTheme="minorHAnsi" w:cstheme="minorBidi"/>
      <w:b/>
      <w:bCs/>
      <w:sz w:val="25"/>
      <w:szCs w:val="25"/>
      <w:lang w:val="uk-UA" w:eastAsia="en-US"/>
    </w:rPr>
  </w:style>
  <w:style w:type="character" w:customStyle="1" w:styleId="af4">
    <w:name w:val="Абзац списку Знак"/>
    <w:aliases w:val="Akapit z listą BS Знак,Bullets Знак,Chapter10 Знак,Elenco Normale Знак,List Paragraph (numbered (a)) Знак,List Paragraph-ExecSummary Знак,List Paragraph_0 Знак,List_Paragraph Знак,Multilevel para_II Знак,lp1 Знак,Абзац списку 1 Знак"/>
    <w:link w:val="af3"/>
    <w:uiPriority w:val="1"/>
    <w:qFormat/>
    <w:rsid w:val="005C0EB5"/>
    <w:rPr>
      <w:rFonts w:ascii="Arial" w:eastAsia="Arial" w:hAnsi="Arial" w:cs="Arial"/>
      <w:color w:val="000000"/>
      <w:lang w:val="ru-RU" w:eastAsia="ru-RU"/>
    </w:rPr>
  </w:style>
  <w:style w:type="paragraph" w:customStyle="1" w:styleId="tl">
    <w:name w:val="tl"/>
    <w:basedOn w:val="a"/>
    <w:rsid w:val="005C0EB5"/>
    <w:pPr>
      <w:spacing w:before="100" w:beforeAutospacing="1" w:after="100" w:afterAutospacing="1"/>
    </w:pPr>
    <w:rPr>
      <w:rFonts w:eastAsia="Times New Roman"/>
      <w:lang w:val="uk-UA" w:eastAsia="uk-UA"/>
    </w:rPr>
  </w:style>
  <w:style w:type="paragraph" w:customStyle="1" w:styleId="tj">
    <w:name w:val="tj"/>
    <w:basedOn w:val="a"/>
    <w:rsid w:val="005C0EB5"/>
    <w:pPr>
      <w:spacing w:before="100" w:beforeAutospacing="1" w:after="100" w:afterAutospacing="1"/>
    </w:pPr>
    <w:rPr>
      <w:rFonts w:eastAsia="Times New Roman"/>
      <w:lang w:val="uk-UA" w:eastAsia="uk-UA"/>
    </w:rPr>
  </w:style>
  <w:style w:type="character" w:customStyle="1" w:styleId="fs2">
    <w:name w:val="fs2"/>
    <w:basedOn w:val="a0"/>
    <w:rsid w:val="005C0EB5"/>
  </w:style>
  <w:style w:type="character" w:customStyle="1" w:styleId="ad">
    <w:name w:val="Звичайний (веб) Знак"/>
    <w:aliases w:val="Знак17 Знак,Знак17 Знак1 Знак,Знак18 Знак Знак,Обычный (Web) Знак,Обычный (Web) Знак Знак Знак Знак Знак,Обычный (веб) Знак Знак,Обычный (веб) Знак Знак Знак Знак,Обычный (веб) Знак Знак1 Знак,Обычный (веб) Знак Знак1 Знак Знак Знак"/>
    <w:link w:val="ac"/>
    <w:uiPriority w:val="99"/>
    <w:locked/>
    <w:rsid w:val="005C0EB5"/>
    <w:rPr>
      <w:rFonts w:ascii="Times New Roman" w:eastAsia="Times New Roman" w:hAnsi="Times New Roman" w:cs="Times New Roman"/>
      <w:sz w:val="24"/>
      <w:szCs w:val="24"/>
      <w:lang w:val="ru-RU" w:eastAsia="ru-RU"/>
    </w:rPr>
  </w:style>
  <w:style w:type="character" w:customStyle="1" w:styleId="rvts44">
    <w:name w:val="rvts44"/>
    <w:basedOn w:val="a0"/>
    <w:rsid w:val="005C0EB5"/>
  </w:style>
  <w:style w:type="character" w:customStyle="1" w:styleId="description">
    <w:name w:val="description"/>
    <w:basedOn w:val="a0"/>
    <w:rsid w:val="005C0EB5"/>
  </w:style>
  <w:style w:type="paragraph" w:customStyle="1" w:styleId="Iauiue">
    <w:name w:val="Iau?iue"/>
    <w:link w:val="IauiueChar"/>
    <w:uiPriority w:val="99"/>
    <w:rsid w:val="005C0EB5"/>
    <w:pPr>
      <w:spacing w:after="0" w:line="240" w:lineRule="auto"/>
    </w:pPr>
    <w:rPr>
      <w:rFonts w:ascii="Times New Roman" w:eastAsia="Times New Roman" w:hAnsi="Times New Roman" w:cs="Times New Roman"/>
      <w:sz w:val="20"/>
      <w:szCs w:val="20"/>
      <w:lang w:val="en-US" w:eastAsia="uk-UA"/>
    </w:rPr>
  </w:style>
  <w:style w:type="character" w:customStyle="1" w:styleId="IauiueChar">
    <w:name w:val="Iau?iue Char"/>
    <w:link w:val="Iauiue"/>
    <w:uiPriority w:val="99"/>
    <w:locked/>
    <w:rsid w:val="005C0EB5"/>
    <w:rPr>
      <w:rFonts w:ascii="Times New Roman" w:eastAsia="Times New Roman" w:hAnsi="Times New Roman" w:cs="Times New Roman"/>
      <w:sz w:val="20"/>
      <w:szCs w:val="20"/>
      <w:lang w:val="en-US" w:eastAsia="uk-UA"/>
    </w:rPr>
  </w:style>
  <w:style w:type="table" w:customStyle="1" w:styleId="120">
    <w:name w:val="Сетка таблицы12"/>
    <w:basedOn w:val="a1"/>
    <w:next w:val="affff8"/>
    <w:rsid w:val="005C0EB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5C0EB5"/>
    <w:pPr>
      <w:widowControl w:val="0"/>
      <w:spacing w:after="0" w:line="240" w:lineRule="auto"/>
      <w:ind w:left="40"/>
      <w:jc w:val="both"/>
    </w:pPr>
    <w:rPr>
      <w:rFonts w:ascii="Times New Roman" w:eastAsia="Times New Roman" w:hAnsi="Times New Roman" w:cs="Times New Roman"/>
      <w:snapToGrid w:val="0"/>
      <w:sz w:val="20"/>
      <w:szCs w:val="20"/>
    </w:rPr>
  </w:style>
  <w:style w:type="paragraph" w:customStyle="1" w:styleId="48">
    <w:name w:val="Основной текст4"/>
    <w:basedOn w:val="a"/>
    <w:rsid w:val="005C0EB5"/>
    <w:pPr>
      <w:widowControl w:val="0"/>
      <w:shd w:val="clear" w:color="auto" w:fill="FFFFFF"/>
      <w:spacing w:line="274" w:lineRule="exact"/>
      <w:jc w:val="both"/>
    </w:pPr>
    <w:rPr>
      <w:rFonts w:eastAsia="Times New Roman"/>
      <w:color w:val="000000"/>
      <w:lang w:val="uk-UA"/>
    </w:rPr>
  </w:style>
  <w:style w:type="paragraph" w:customStyle="1" w:styleId="3f">
    <w:name w:val="Ïîäçàã3"/>
    <w:basedOn w:val="a"/>
    <w:rsid w:val="005C0EB5"/>
    <w:pPr>
      <w:widowControl w:val="0"/>
      <w:spacing w:before="113" w:after="57" w:line="210" w:lineRule="atLeast"/>
      <w:jc w:val="center"/>
    </w:pPr>
    <w:rPr>
      <w:rFonts w:eastAsia="Times New Roman"/>
      <w:b/>
      <w:sz w:val="20"/>
      <w:szCs w:val="20"/>
      <w:lang w:val="en-US"/>
    </w:rPr>
  </w:style>
  <w:style w:type="character" w:customStyle="1" w:styleId="afff2">
    <w:name w:val="Без інтервалів Знак"/>
    <w:link w:val="afff1"/>
    <w:uiPriority w:val="1"/>
    <w:rsid w:val="005C0EB5"/>
    <w:rPr>
      <w:rFonts w:ascii="Calibri" w:eastAsia="Times New Roman" w:hAnsi="Calibri" w:cs="Times New Roman"/>
      <w:lang w:val="ru-RU" w:eastAsia="zh-CN"/>
    </w:rPr>
  </w:style>
  <w:style w:type="table" w:customStyle="1" w:styleId="TableNormal1">
    <w:name w:val="Table Normal1"/>
    <w:uiPriority w:val="2"/>
    <w:semiHidden/>
    <w:unhideWhenUsed/>
    <w:qFormat/>
    <w:rsid w:val="005C0EB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Default">
    <w:name w:val="Default"/>
    <w:rsid w:val="005C0EB5"/>
    <w:pPr>
      <w:autoSpaceDE w:val="0"/>
      <w:autoSpaceDN w:val="0"/>
      <w:adjustRightInd w:val="0"/>
      <w:spacing w:after="0" w:line="240" w:lineRule="auto"/>
    </w:pPr>
    <w:rPr>
      <w:rFonts w:ascii="Times New Roman" w:eastAsia="Arial" w:hAnsi="Times New Roman" w:cs="Times New Roman"/>
      <w:color w:val="000000"/>
      <w:sz w:val="24"/>
      <w:szCs w:val="24"/>
      <w:lang w:eastAsia="ru-RU"/>
    </w:rPr>
  </w:style>
  <w:style w:type="character" w:customStyle="1" w:styleId="FontStyle24">
    <w:name w:val="Font Style24"/>
    <w:rsid w:val="00260BBF"/>
    <w:rPr>
      <w:rFonts w:ascii="Times New Roman" w:hAnsi="Times New Roman" w:cs="Times New Roman"/>
      <w:b/>
      <w:sz w:val="20"/>
    </w:rPr>
  </w:style>
  <w:style w:type="character" w:customStyle="1" w:styleId="FontStyle25">
    <w:name w:val="Font Style25"/>
    <w:rsid w:val="00260BBF"/>
    <w:rPr>
      <w:rFonts w:ascii="Times New Roman" w:hAnsi="Times New Roman" w:cs="Times New Roman"/>
      <w:sz w:val="20"/>
    </w:rPr>
  </w:style>
  <w:style w:type="character" w:customStyle="1" w:styleId="xfm82726722">
    <w:name w:val="xfm_82726722"/>
    <w:rsid w:val="00260BBF"/>
  </w:style>
  <w:style w:type="character" w:customStyle="1" w:styleId="fontstyle01">
    <w:name w:val="fontstyle01"/>
    <w:rsid w:val="00260BBF"/>
    <w:rPr>
      <w:rFonts w:ascii="TimesNewRomanPSMT" w:hAnsi="TimesNewRomanPSMT" w:cs="TimesNewRomanPSMT" w:hint="default"/>
      <w:b w:val="0"/>
      <w:bCs w:val="0"/>
      <w:i w:val="0"/>
      <w:iCs w:val="0"/>
      <w:color w:val="000000"/>
      <w:sz w:val="24"/>
      <w:szCs w:val="24"/>
    </w:rPr>
  </w:style>
  <w:style w:type="paragraph" w:customStyle="1" w:styleId="2f7">
    <w:name w:val="Без интервала2"/>
    <w:rsid w:val="00260BBF"/>
    <w:pPr>
      <w:widowControl w:val="0"/>
      <w:suppressAutoHyphens/>
      <w:spacing w:after="0" w:line="240" w:lineRule="auto"/>
    </w:pPr>
    <w:rPr>
      <w:rFonts w:ascii="Arial Unicode MS" w:eastAsia="SimSun" w:hAnsi="Arial Unicode MS" w:cs="Arial Unicode MS"/>
      <w:color w:val="000000"/>
      <w:sz w:val="24"/>
      <w:szCs w:val="24"/>
      <w:lang w:eastAsia="zh-CN"/>
    </w:rPr>
  </w:style>
  <w:style w:type="paragraph" w:customStyle="1" w:styleId="Style7">
    <w:name w:val="Style7"/>
    <w:basedOn w:val="a"/>
    <w:rsid w:val="00260BBF"/>
    <w:pPr>
      <w:widowControl w:val="0"/>
      <w:suppressAutoHyphens/>
    </w:pPr>
    <w:rPr>
      <w:rFonts w:eastAsia="Times New Roman"/>
      <w:kern w:val="1"/>
      <w:lang w:eastAsia="zh-CN"/>
    </w:rPr>
  </w:style>
  <w:style w:type="paragraph" w:customStyle="1" w:styleId="Style9">
    <w:name w:val="Style9"/>
    <w:basedOn w:val="a"/>
    <w:rsid w:val="00260BBF"/>
    <w:pPr>
      <w:widowControl w:val="0"/>
      <w:suppressAutoHyphens/>
    </w:pPr>
    <w:rPr>
      <w:rFonts w:eastAsia="Times New Roman"/>
      <w:kern w:val="1"/>
      <w:lang w:eastAsia="zh-CN"/>
    </w:rPr>
  </w:style>
  <w:style w:type="paragraph" w:customStyle="1" w:styleId="1fe">
    <w:name w:val="Абзац списку1"/>
    <w:basedOn w:val="a"/>
    <w:rsid w:val="00260BBF"/>
    <w:pPr>
      <w:ind w:left="720"/>
      <w:contextualSpacing/>
    </w:pPr>
    <w:rPr>
      <w:rFonts w:eastAsia="Times New Roman"/>
      <w:kern w:val="1"/>
      <w:sz w:val="20"/>
      <w:szCs w:val="20"/>
      <w:lang w:val="uk-UA" w:eastAsia="zh-CN"/>
    </w:rPr>
  </w:style>
  <w:style w:type="paragraph" w:customStyle="1" w:styleId="1ff">
    <w:name w:val="Обычный1"/>
    <w:link w:val="Normal"/>
    <w:qFormat/>
    <w:rsid w:val="00466C52"/>
    <w:pPr>
      <w:widowControl w:val="0"/>
      <w:adjustRightInd w:val="0"/>
      <w:spacing w:after="0" w:line="360" w:lineRule="atLeast"/>
      <w:jc w:val="both"/>
      <w:textAlignment w:val="baseline"/>
    </w:pPr>
    <w:rPr>
      <w:rFonts w:ascii="Arial" w:eastAsia="Arial" w:hAnsi="Arial" w:cs="Times New Roman"/>
      <w:color w:val="000000"/>
      <w:sz w:val="20"/>
      <w:szCs w:val="20"/>
      <w:lang w:val="ru-RU" w:eastAsia="ru-RU"/>
    </w:rPr>
  </w:style>
  <w:style w:type="character" w:customStyle="1" w:styleId="Normal">
    <w:name w:val="Normal Знак"/>
    <w:link w:val="1ff"/>
    <w:qFormat/>
    <w:locked/>
    <w:rsid w:val="00466C52"/>
    <w:rPr>
      <w:rFonts w:ascii="Arial" w:eastAsia="Arial" w:hAnsi="Arial" w:cs="Times New Roman"/>
      <w:color w:val="000000"/>
      <w:sz w:val="20"/>
      <w:szCs w:val="20"/>
      <w:lang w:val="ru-RU" w:eastAsia="ru-RU"/>
    </w:rPr>
  </w:style>
  <w:style w:type="character" w:customStyle="1" w:styleId="rvts46">
    <w:name w:val="rvts46"/>
    <w:basedOn w:val="a0"/>
    <w:rsid w:val="008A0824"/>
  </w:style>
  <w:style w:type="paragraph" w:customStyle="1" w:styleId="xmsonormal">
    <w:name w:val="x_msonormal"/>
    <w:basedOn w:val="a"/>
    <w:rsid w:val="000710C8"/>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0843CA"/>
    <w:pPr>
      <w:spacing w:after="0" w:line="240" w:lineRule="auto"/>
    </w:pPr>
    <w:rPr>
      <w:rFonts w:ascii="Times New Roman" w:eastAsia="Arial" w:hAnsi="Times New Roman" w:cs="Times New Roman"/>
      <w:sz w:val="24"/>
      <w:szCs w:val="24"/>
      <w:lang w:val="ru-RU" w:eastAsia="ru-RU"/>
    </w:rPr>
  </w:style>
  <w:style w:type="paragraph" w:styleId="1">
    <w:name w:val="heading 1"/>
    <w:basedOn w:val="a"/>
    <w:next w:val="a"/>
    <w:link w:val="10"/>
    <w:rsid w:val="005C0EB5"/>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C0EB5"/>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C0EB5"/>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C0EB5"/>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C0EB5"/>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C0EB5"/>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C0EB5"/>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5C0EB5"/>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5C0EB5"/>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0EB5"/>
    <w:rPr>
      <w:rFonts w:ascii="Arial" w:eastAsia="Arial" w:hAnsi="Arial" w:cs="Arial"/>
      <w:b/>
      <w:color w:val="000000"/>
      <w:sz w:val="48"/>
      <w:szCs w:val="48"/>
      <w:lang w:val="ru-RU" w:eastAsia="ru-RU"/>
    </w:rPr>
  </w:style>
  <w:style w:type="character" w:customStyle="1" w:styleId="20">
    <w:name w:val="Заголовок 2 Знак"/>
    <w:basedOn w:val="a0"/>
    <w:link w:val="2"/>
    <w:rsid w:val="005C0EB5"/>
    <w:rPr>
      <w:rFonts w:ascii="Arial" w:eastAsia="Arial" w:hAnsi="Arial" w:cs="Arial"/>
      <w:b/>
      <w:color w:val="000000"/>
      <w:sz w:val="36"/>
      <w:szCs w:val="36"/>
      <w:lang w:val="ru-RU" w:eastAsia="ru-RU"/>
    </w:rPr>
  </w:style>
  <w:style w:type="character" w:customStyle="1" w:styleId="30">
    <w:name w:val="Заголовок 3 Знак"/>
    <w:basedOn w:val="a0"/>
    <w:link w:val="3"/>
    <w:rsid w:val="005C0EB5"/>
    <w:rPr>
      <w:rFonts w:ascii="Arial" w:eastAsia="Arial" w:hAnsi="Arial" w:cs="Arial"/>
      <w:b/>
      <w:color w:val="000000"/>
      <w:sz w:val="28"/>
      <w:szCs w:val="28"/>
      <w:lang w:val="ru-RU" w:eastAsia="ru-RU"/>
    </w:rPr>
  </w:style>
  <w:style w:type="character" w:customStyle="1" w:styleId="40">
    <w:name w:val="Заголовок 4 Знак"/>
    <w:basedOn w:val="a0"/>
    <w:link w:val="4"/>
    <w:rsid w:val="005C0EB5"/>
    <w:rPr>
      <w:rFonts w:ascii="Arial" w:eastAsia="Arial" w:hAnsi="Arial" w:cs="Arial"/>
      <w:b/>
      <w:color w:val="000000"/>
      <w:sz w:val="24"/>
      <w:szCs w:val="24"/>
      <w:lang w:val="ru-RU" w:eastAsia="ru-RU"/>
    </w:rPr>
  </w:style>
  <w:style w:type="character" w:customStyle="1" w:styleId="50">
    <w:name w:val="Заголовок 5 Знак"/>
    <w:basedOn w:val="a0"/>
    <w:link w:val="5"/>
    <w:rsid w:val="005C0EB5"/>
    <w:rPr>
      <w:rFonts w:ascii="Arial" w:eastAsia="Arial" w:hAnsi="Arial" w:cs="Arial"/>
      <w:b/>
      <w:color w:val="000000"/>
      <w:lang w:val="ru-RU" w:eastAsia="ru-RU"/>
    </w:rPr>
  </w:style>
  <w:style w:type="character" w:customStyle="1" w:styleId="60">
    <w:name w:val="Заголовок 6 Знак"/>
    <w:basedOn w:val="a0"/>
    <w:link w:val="6"/>
    <w:rsid w:val="005C0EB5"/>
    <w:rPr>
      <w:rFonts w:ascii="Arial" w:eastAsia="Arial" w:hAnsi="Arial" w:cs="Arial"/>
      <w:b/>
      <w:color w:val="000000"/>
      <w:sz w:val="20"/>
      <w:szCs w:val="20"/>
      <w:lang w:val="ru-RU" w:eastAsia="ru-RU"/>
    </w:rPr>
  </w:style>
  <w:style w:type="character" w:customStyle="1" w:styleId="70">
    <w:name w:val="Заголовок 7 Знак"/>
    <w:basedOn w:val="a0"/>
    <w:link w:val="7"/>
    <w:rsid w:val="005C0EB5"/>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5C0EB5"/>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5C0EB5"/>
    <w:rPr>
      <w:rFonts w:ascii="Cambria" w:eastAsia="Times New Roman" w:hAnsi="Cambria" w:cs="Times New Roman"/>
      <w:i/>
      <w:iCs/>
      <w:color w:val="404040"/>
      <w:sz w:val="20"/>
      <w:szCs w:val="20"/>
      <w:lang w:val="ru-RU" w:eastAsia="zh-CN"/>
    </w:rPr>
  </w:style>
  <w:style w:type="table" w:customStyle="1" w:styleId="TableNormal0">
    <w:name w:val="Table Normal_0"/>
    <w:uiPriority w:val="2"/>
    <w:qFormat/>
    <w:rsid w:val="005C0EB5"/>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paragraph" w:styleId="a3">
    <w:name w:val="Title"/>
    <w:basedOn w:val="a"/>
    <w:next w:val="a"/>
    <w:link w:val="a4"/>
    <w:qFormat/>
    <w:rsid w:val="005C0EB5"/>
    <w:pPr>
      <w:keepNext/>
      <w:keepLines/>
      <w:spacing w:before="480" w:after="120" w:line="276" w:lineRule="auto"/>
    </w:pPr>
    <w:rPr>
      <w:rFonts w:ascii="Arial" w:hAnsi="Arial" w:cs="Arial"/>
      <w:b/>
      <w:color w:val="000000"/>
      <w:sz w:val="72"/>
      <w:szCs w:val="72"/>
    </w:rPr>
  </w:style>
  <w:style w:type="character" w:customStyle="1" w:styleId="a4">
    <w:name w:val="Назва Знак"/>
    <w:basedOn w:val="a0"/>
    <w:link w:val="a3"/>
    <w:rsid w:val="005C0EB5"/>
    <w:rPr>
      <w:rFonts w:ascii="Arial" w:eastAsia="Arial" w:hAnsi="Arial" w:cs="Arial"/>
      <w:b/>
      <w:color w:val="000000"/>
      <w:sz w:val="72"/>
      <w:szCs w:val="72"/>
      <w:lang w:val="ru-RU" w:eastAsia="ru-RU"/>
    </w:rPr>
  </w:style>
  <w:style w:type="paragraph" w:styleId="a5">
    <w:name w:val="Subtitle"/>
    <w:basedOn w:val="a"/>
    <w:next w:val="a"/>
    <w:link w:val="a6"/>
    <w:rsid w:val="005C0EB5"/>
    <w:pPr>
      <w:keepNext/>
      <w:keepLines/>
      <w:spacing w:before="360" w:after="80" w:line="276" w:lineRule="auto"/>
    </w:pPr>
    <w:rPr>
      <w:rFonts w:ascii="Georgia" w:eastAsia="Georgia" w:hAnsi="Georgia" w:cs="Georgia"/>
      <w:i/>
      <w:color w:val="666666"/>
      <w:sz w:val="48"/>
      <w:szCs w:val="48"/>
    </w:rPr>
  </w:style>
  <w:style w:type="character" w:customStyle="1" w:styleId="a6">
    <w:name w:val="Підзаголовок Знак"/>
    <w:basedOn w:val="a0"/>
    <w:link w:val="a5"/>
    <w:rsid w:val="005C0EB5"/>
    <w:rPr>
      <w:rFonts w:ascii="Georgia" w:eastAsia="Georgia" w:hAnsi="Georgia" w:cs="Georgia"/>
      <w:i/>
      <w:color w:val="666666"/>
      <w:sz w:val="48"/>
      <w:szCs w:val="48"/>
      <w:lang w:val="ru-RU" w:eastAsia="ru-RU"/>
    </w:rPr>
  </w:style>
  <w:style w:type="table" w:customStyle="1" w:styleId="81">
    <w:name w:val="8"/>
    <w:basedOn w:val="TableNormal0"/>
    <w:rsid w:val="005C0EB5"/>
    <w:tblPr>
      <w:tblStyleRowBandSize w:val="1"/>
      <w:tblStyleColBandSize w:val="1"/>
      <w:tblCellMar>
        <w:left w:w="115" w:type="dxa"/>
        <w:right w:w="115" w:type="dxa"/>
      </w:tblCellMar>
    </w:tblPr>
  </w:style>
  <w:style w:type="table" w:customStyle="1" w:styleId="71">
    <w:name w:val="7"/>
    <w:basedOn w:val="TableNormal0"/>
    <w:rsid w:val="005C0EB5"/>
    <w:tblPr>
      <w:tblStyleRowBandSize w:val="1"/>
      <w:tblStyleColBandSize w:val="1"/>
      <w:tblCellMar>
        <w:left w:w="115" w:type="dxa"/>
        <w:right w:w="115" w:type="dxa"/>
      </w:tblCellMar>
    </w:tblPr>
  </w:style>
  <w:style w:type="table" w:customStyle="1" w:styleId="61">
    <w:name w:val="6"/>
    <w:basedOn w:val="TableNormal0"/>
    <w:rsid w:val="005C0EB5"/>
    <w:tblPr>
      <w:tblStyleRowBandSize w:val="1"/>
      <w:tblStyleColBandSize w:val="1"/>
      <w:tblCellMar>
        <w:left w:w="115" w:type="dxa"/>
        <w:right w:w="115" w:type="dxa"/>
      </w:tblCellMar>
    </w:tblPr>
  </w:style>
  <w:style w:type="table" w:customStyle="1" w:styleId="51">
    <w:name w:val="5"/>
    <w:basedOn w:val="TableNormal0"/>
    <w:rsid w:val="005C0EB5"/>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1">
    <w:name w:val="4"/>
    <w:basedOn w:val="TableNormal0"/>
    <w:rsid w:val="005C0EB5"/>
    <w:tblPr>
      <w:tblStyleRowBandSize w:val="1"/>
      <w:tblStyleColBandSize w:val="1"/>
      <w:tblCellMar>
        <w:left w:w="115" w:type="dxa"/>
        <w:right w:w="115" w:type="dxa"/>
      </w:tblCellMar>
    </w:tblPr>
  </w:style>
  <w:style w:type="table" w:customStyle="1" w:styleId="31">
    <w:name w:val="3"/>
    <w:basedOn w:val="TableNormal0"/>
    <w:rsid w:val="005C0EB5"/>
    <w:tblPr>
      <w:tblStyleRowBandSize w:val="1"/>
      <w:tblStyleColBandSize w:val="1"/>
      <w:tblCellMar>
        <w:left w:w="115" w:type="dxa"/>
        <w:right w:w="115" w:type="dxa"/>
      </w:tblCellMar>
    </w:tblPr>
  </w:style>
  <w:style w:type="table" w:customStyle="1" w:styleId="21">
    <w:name w:val="2"/>
    <w:basedOn w:val="TableNormal0"/>
    <w:rsid w:val="005C0EB5"/>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0"/>
    <w:rsid w:val="005C0EB5"/>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5C0EB5"/>
    <w:rPr>
      <w:rFonts w:ascii="Arial" w:hAnsi="Arial" w:cs="Arial"/>
      <w:color w:val="000000"/>
    </w:rPr>
  </w:style>
  <w:style w:type="character" w:customStyle="1" w:styleId="a8">
    <w:name w:val="Текст примітки Знак"/>
    <w:basedOn w:val="a0"/>
    <w:link w:val="a7"/>
    <w:uiPriority w:val="99"/>
    <w:rsid w:val="005C0EB5"/>
    <w:rPr>
      <w:rFonts w:ascii="Arial" w:eastAsia="Arial" w:hAnsi="Arial" w:cs="Arial"/>
      <w:color w:val="000000"/>
      <w:sz w:val="24"/>
      <w:szCs w:val="24"/>
      <w:lang w:val="ru-RU" w:eastAsia="ru-RU"/>
    </w:rPr>
  </w:style>
  <w:style w:type="character" w:styleId="a9">
    <w:name w:val="annotation reference"/>
    <w:basedOn w:val="a0"/>
    <w:uiPriority w:val="99"/>
    <w:unhideWhenUsed/>
    <w:rsid w:val="005C0EB5"/>
    <w:rPr>
      <w:sz w:val="18"/>
      <w:szCs w:val="18"/>
    </w:rPr>
  </w:style>
  <w:style w:type="paragraph" w:styleId="aa">
    <w:name w:val="Balloon Text"/>
    <w:basedOn w:val="a"/>
    <w:link w:val="ab"/>
    <w:unhideWhenUsed/>
    <w:rsid w:val="005C0EB5"/>
    <w:rPr>
      <w:sz w:val="18"/>
      <w:szCs w:val="18"/>
    </w:rPr>
  </w:style>
  <w:style w:type="character" w:customStyle="1" w:styleId="ab">
    <w:name w:val="Текст у виносці Знак"/>
    <w:basedOn w:val="a0"/>
    <w:link w:val="aa"/>
    <w:rsid w:val="005C0EB5"/>
    <w:rPr>
      <w:rFonts w:ascii="Times New Roman" w:eastAsia="Arial" w:hAnsi="Times New Roman" w:cs="Times New Roman"/>
      <w:sz w:val="18"/>
      <w:szCs w:val="18"/>
      <w:lang w:val="ru-RU" w:eastAsia="ru-RU"/>
    </w:rPr>
  </w:style>
  <w:style w:type="paragraph" w:styleId="ac">
    <w:name w:val="Normal (Web)"/>
    <w:aliases w:val="Знак17,Знак17 Знак1,Знак18 Знак,Обычный (Web),Обычный (Web) Знак Знак Знак Знак,Обычный (веб) Знак,Обычный (веб) Знак Знак Знак,Обычный (веб) Знак Знак1,Обычный (веб) Знак Знак1 Знак Знак,Обычный (веб) Знак1,Обычный (веб) Знак2 Знак Знак"/>
    <w:basedOn w:val="a"/>
    <w:link w:val="ad"/>
    <w:uiPriority w:val="99"/>
    <w:qFormat/>
    <w:rsid w:val="005C0EB5"/>
    <w:pPr>
      <w:spacing w:before="100" w:beforeAutospacing="1" w:after="100" w:afterAutospacing="1"/>
    </w:pPr>
    <w:rPr>
      <w:rFonts w:eastAsia="Times New Roman"/>
    </w:rPr>
  </w:style>
  <w:style w:type="paragraph" w:styleId="ae">
    <w:name w:val="Body Text"/>
    <w:basedOn w:val="a"/>
    <w:link w:val="af"/>
    <w:rsid w:val="005C0EB5"/>
    <w:pPr>
      <w:spacing w:after="120"/>
    </w:pPr>
    <w:rPr>
      <w:rFonts w:eastAsia="Times New Roman"/>
    </w:rPr>
  </w:style>
  <w:style w:type="character" w:customStyle="1" w:styleId="af">
    <w:name w:val="Основний текст Знак"/>
    <w:basedOn w:val="a0"/>
    <w:link w:val="ae"/>
    <w:rsid w:val="005C0EB5"/>
    <w:rPr>
      <w:rFonts w:ascii="Times New Roman" w:eastAsia="Times New Roman" w:hAnsi="Times New Roman" w:cs="Times New Roman"/>
      <w:sz w:val="24"/>
      <w:szCs w:val="24"/>
      <w:lang w:val="ru-RU" w:eastAsia="ru-RU"/>
    </w:rPr>
  </w:style>
  <w:style w:type="character" w:customStyle="1" w:styleId="af0">
    <w:name w:val="Основной текст Знак"/>
    <w:basedOn w:val="a0"/>
    <w:rsid w:val="005C0EB5"/>
  </w:style>
  <w:style w:type="paragraph" w:customStyle="1" w:styleId="Style1">
    <w:name w:val="Style1"/>
    <w:basedOn w:val="a"/>
    <w:rsid w:val="005C0EB5"/>
    <w:pPr>
      <w:widowControl w:val="0"/>
      <w:autoSpaceDE w:val="0"/>
      <w:autoSpaceDN w:val="0"/>
      <w:adjustRightInd w:val="0"/>
      <w:spacing w:line="274" w:lineRule="exact"/>
    </w:pPr>
    <w:rPr>
      <w:rFonts w:eastAsia="Times New Roman"/>
      <w:lang w:val="uk-UA" w:eastAsia="uk-UA"/>
    </w:rPr>
  </w:style>
  <w:style w:type="paragraph" w:styleId="22">
    <w:name w:val="Body Text 2"/>
    <w:basedOn w:val="a"/>
    <w:link w:val="23"/>
    <w:rsid w:val="005C0EB5"/>
    <w:pPr>
      <w:spacing w:after="120" w:line="480" w:lineRule="auto"/>
    </w:pPr>
    <w:rPr>
      <w:rFonts w:eastAsia="Times New Roman"/>
      <w:sz w:val="20"/>
      <w:szCs w:val="20"/>
      <w:lang w:val="uk-UA"/>
    </w:rPr>
  </w:style>
  <w:style w:type="character" w:customStyle="1" w:styleId="23">
    <w:name w:val="Основний текст 2 Знак"/>
    <w:basedOn w:val="a0"/>
    <w:link w:val="22"/>
    <w:rsid w:val="005C0EB5"/>
    <w:rPr>
      <w:rFonts w:ascii="Times New Roman" w:eastAsia="Times New Roman" w:hAnsi="Times New Roman" w:cs="Times New Roman"/>
      <w:sz w:val="20"/>
      <w:szCs w:val="20"/>
      <w:lang w:eastAsia="ru-RU"/>
    </w:rPr>
  </w:style>
  <w:style w:type="paragraph" w:styleId="af1">
    <w:name w:val="footer"/>
    <w:basedOn w:val="a"/>
    <w:link w:val="af2"/>
    <w:uiPriority w:val="99"/>
    <w:rsid w:val="005C0EB5"/>
    <w:pPr>
      <w:tabs>
        <w:tab w:val="center" w:pos="4153"/>
        <w:tab w:val="right" w:pos="8306"/>
      </w:tabs>
    </w:pPr>
    <w:rPr>
      <w:rFonts w:eastAsia="Times New Roman"/>
      <w:szCs w:val="20"/>
      <w:lang w:val="en-GB"/>
    </w:rPr>
  </w:style>
  <w:style w:type="character" w:customStyle="1" w:styleId="af2">
    <w:name w:val="Нижній колонтитул Знак"/>
    <w:basedOn w:val="a0"/>
    <w:link w:val="af1"/>
    <w:uiPriority w:val="99"/>
    <w:rsid w:val="005C0EB5"/>
    <w:rPr>
      <w:rFonts w:ascii="Times New Roman" w:eastAsia="Times New Roman" w:hAnsi="Times New Roman" w:cs="Times New Roman"/>
      <w:sz w:val="24"/>
      <w:szCs w:val="20"/>
      <w:lang w:val="en-GB" w:eastAsia="ru-RU"/>
    </w:rPr>
  </w:style>
  <w:style w:type="paragraph" w:customStyle="1" w:styleId="24">
    <w:name w:val="2Заголовок"/>
    <w:basedOn w:val="a"/>
    <w:uiPriority w:val="99"/>
    <w:rsid w:val="005C0EB5"/>
    <w:pPr>
      <w:tabs>
        <w:tab w:val="num" w:pos="1220"/>
      </w:tabs>
      <w:spacing w:after="120"/>
      <w:ind w:left="710"/>
      <w:jc w:val="both"/>
    </w:pPr>
    <w:rPr>
      <w:rFonts w:eastAsia="Times New Roman"/>
      <w:lang w:val="uk-UA" w:eastAsia="ar-SA"/>
    </w:rPr>
  </w:style>
  <w:style w:type="paragraph" w:styleId="af3">
    <w:name w:val="List Paragraph"/>
    <w:aliases w:val="Akapit z listą BS,Bullets,Chapter10,Elenco Normale,List Paragraph (numbered (a)),List Paragraph-ExecSummary,List Paragraph_0,List_Paragraph,Multilevel para_II,lp1,Абзац списку 1,Список уровня 2,заголовок 1.1,название табл/рис"/>
    <w:basedOn w:val="a"/>
    <w:link w:val="af4"/>
    <w:uiPriority w:val="1"/>
    <w:qFormat/>
    <w:rsid w:val="005C0EB5"/>
    <w:pPr>
      <w:spacing w:line="276" w:lineRule="auto"/>
      <w:ind w:left="720"/>
      <w:contextualSpacing/>
    </w:pPr>
    <w:rPr>
      <w:rFonts w:ascii="Arial" w:hAnsi="Arial" w:cs="Arial"/>
      <w:color w:val="000000"/>
      <w:sz w:val="22"/>
      <w:szCs w:val="22"/>
    </w:rPr>
  </w:style>
  <w:style w:type="character" w:customStyle="1" w:styleId="12">
    <w:name w:val="Незакрита згадка1"/>
    <w:basedOn w:val="a0"/>
    <w:uiPriority w:val="99"/>
    <w:semiHidden/>
    <w:unhideWhenUsed/>
    <w:rsid w:val="005C0EB5"/>
    <w:rPr>
      <w:color w:val="605E5C"/>
      <w:shd w:val="clear" w:color="auto" w:fill="E1DFDD"/>
    </w:rPr>
  </w:style>
  <w:style w:type="character" w:customStyle="1" w:styleId="WW8Num1z0">
    <w:name w:val="WW8Num1z0"/>
    <w:rsid w:val="005C0EB5"/>
    <w:rPr>
      <w:rFonts w:ascii="Wingdings" w:hAnsi="Wingdings" w:cs="Times New Roman"/>
    </w:rPr>
  </w:style>
  <w:style w:type="character" w:customStyle="1" w:styleId="WW8Num2z0">
    <w:name w:val="WW8Num2z0"/>
    <w:rsid w:val="005C0EB5"/>
    <w:rPr>
      <w:rFonts w:cs="Times New Roman"/>
      <w:sz w:val="20"/>
      <w:szCs w:val="20"/>
    </w:rPr>
  </w:style>
  <w:style w:type="character" w:customStyle="1" w:styleId="WW8Num2z2">
    <w:name w:val="WW8Num2z2"/>
    <w:rsid w:val="005C0EB5"/>
    <w:rPr>
      <w:sz w:val="22"/>
      <w:szCs w:val="22"/>
    </w:rPr>
  </w:style>
  <w:style w:type="character" w:customStyle="1" w:styleId="WW8Num3z0">
    <w:name w:val="WW8Num3z0"/>
    <w:rsid w:val="005C0EB5"/>
    <w:rPr>
      <w:rFonts w:cs="Times New Roman"/>
    </w:rPr>
  </w:style>
  <w:style w:type="character" w:customStyle="1" w:styleId="WW8Num3z1">
    <w:name w:val="WW8Num3z1"/>
    <w:rsid w:val="005C0EB5"/>
    <w:rPr>
      <w:b w:val="0"/>
      <w:bCs w:val="0"/>
      <w:sz w:val="24"/>
      <w:szCs w:val="24"/>
    </w:rPr>
  </w:style>
  <w:style w:type="character" w:customStyle="1" w:styleId="WW8Num3z2">
    <w:name w:val="WW8Num3z2"/>
    <w:rsid w:val="005C0EB5"/>
    <w:rPr>
      <w:sz w:val="24"/>
      <w:szCs w:val="24"/>
    </w:rPr>
  </w:style>
  <w:style w:type="character" w:customStyle="1" w:styleId="WW8Num4z0">
    <w:name w:val="WW8Num4z0"/>
    <w:rsid w:val="005C0EB5"/>
    <w:rPr>
      <w:rFonts w:cs="Times New Roman"/>
    </w:rPr>
  </w:style>
  <w:style w:type="character" w:customStyle="1" w:styleId="WW8Num4z1">
    <w:name w:val="WW8Num4z1"/>
    <w:rsid w:val="005C0EB5"/>
    <w:rPr>
      <w:b w:val="0"/>
      <w:bCs w:val="0"/>
      <w:sz w:val="22"/>
      <w:szCs w:val="22"/>
    </w:rPr>
  </w:style>
  <w:style w:type="character" w:customStyle="1" w:styleId="WW8Num5z0">
    <w:name w:val="WW8Num5z0"/>
    <w:rsid w:val="005C0EB5"/>
    <w:rPr>
      <w:rFonts w:cs="Times New Roman"/>
    </w:rPr>
  </w:style>
  <w:style w:type="character" w:customStyle="1" w:styleId="WW8Num5z1">
    <w:name w:val="WW8Num5z1"/>
    <w:rsid w:val="005C0EB5"/>
    <w:rPr>
      <w:b w:val="0"/>
      <w:bCs w:val="0"/>
      <w:sz w:val="22"/>
      <w:szCs w:val="22"/>
    </w:rPr>
  </w:style>
  <w:style w:type="character" w:customStyle="1" w:styleId="WW8Num6z0">
    <w:name w:val="WW8Num6z0"/>
    <w:rsid w:val="005C0EB5"/>
    <w:rPr>
      <w:rFonts w:ascii="Wingdings" w:hAnsi="Wingdings" w:cs="Times New Roman"/>
      <w:sz w:val="20"/>
      <w:szCs w:val="20"/>
    </w:rPr>
  </w:style>
  <w:style w:type="character" w:customStyle="1" w:styleId="WW8Num7z0">
    <w:name w:val="WW8Num7z0"/>
    <w:rsid w:val="005C0EB5"/>
    <w:rPr>
      <w:rFonts w:cs="Times New Roman"/>
      <w:color w:val="000000"/>
      <w:sz w:val="24"/>
      <w:szCs w:val="24"/>
    </w:rPr>
  </w:style>
  <w:style w:type="character" w:customStyle="1" w:styleId="WW8Num7z1">
    <w:name w:val="WW8Num7z1"/>
    <w:rsid w:val="005C0EB5"/>
    <w:rPr>
      <w:rFonts w:cs="Times New Roman"/>
      <w:b w:val="0"/>
      <w:bCs w:val="0"/>
    </w:rPr>
  </w:style>
  <w:style w:type="character" w:customStyle="1" w:styleId="WW8Num7z2">
    <w:name w:val="WW8Num7z2"/>
    <w:rsid w:val="005C0EB5"/>
    <w:rPr>
      <w:rFonts w:cs="Times New Roman"/>
    </w:rPr>
  </w:style>
  <w:style w:type="character" w:customStyle="1" w:styleId="WW8Num8z0">
    <w:name w:val="WW8Num8z0"/>
    <w:rsid w:val="005C0EB5"/>
    <w:rPr>
      <w:rFonts w:cs="Times New Roman"/>
    </w:rPr>
  </w:style>
  <w:style w:type="character" w:customStyle="1" w:styleId="WW8Num8z2">
    <w:name w:val="WW8Num8z2"/>
    <w:rsid w:val="005C0EB5"/>
    <w:rPr>
      <w:sz w:val="22"/>
      <w:szCs w:val="22"/>
    </w:rPr>
  </w:style>
  <w:style w:type="character" w:customStyle="1" w:styleId="WW8Num9z0">
    <w:name w:val="WW8Num9z0"/>
    <w:rsid w:val="005C0EB5"/>
    <w:rPr>
      <w:rFonts w:cs="Times New Roman"/>
      <w:sz w:val="20"/>
      <w:szCs w:val="20"/>
    </w:rPr>
  </w:style>
  <w:style w:type="character" w:customStyle="1" w:styleId="WW8Num9z1">
    <w:name w:val="WW8Num9z1"/>
    <w:rsid w:val="005C0EB5"/>
    <w:rPr>
      <w:b w:val="0"/>
      <w:bCs w:val="0"/>
      <w:sz w:val="22"/>
      <w:szCs w:val="22"/>
    </w:rPr>
  </w:style>
  <w:style w:type="character" w:customStyle="1" w:styleId="WW8Num9z2">
    <w:name w:val="WW8Num9z2"/>
    <w:rsid w:val="005C0EB5"/>
    <w:rPr>
      <w:sz w:val="20"/>
      <w:szCs w:val="20"/>
    </w:rPr>
  </w:style>
  <w:style w:type="character" w:customStyle="1" w:styleId="WW8Num10z0">
    <w:name w:val="WW8Num10z0"/>
    <w:rsid w:val="005C0EB5"/>
    <w:rPr>
      <w:rFonts w:cs="Times New Roman"/>
    </w:rPr>
  </w:style>
  <w:style w:type="character" w:customStyle="1" w:styleId="WW8Num11z0">
    <w:name w:val="WW8Num11z0"/>
    <w:rsid w:val="005C0EB5"/>
    <w:rPr>
      <w:b/>
    </w:rPr>
  </w:style>
  <w:style w:type="character" w:customStyle="1" w:styleId="WW8Num11z1">
    <w:name w:val="WW8Num11z1"/>
    <w:rsid w:val="005C0EB5"/>
  </w:style>
  <w:style w:type="character" w:customStyle="1" w:styleId="WW8Num11z2">
    <w:name w:val="WW8Num11z2"/>
    <w:rsid w:val="005C0EB5"/>
    <w:rPr>
      <w:b w:val="0"/>
    </w:rPr>
  </w:style>
  <w:style w:type="character" w:customStyle="1" w:styleId="WW8Num11z3">
    <w:name w:val="WW8Num11z3"/>
    <w:rsid w:val="005C0EB5"/>
  </w:style>
  <w:style w:type="character" w:customStyle="1" w:styleId="WW8Num11z4">
    <w:name w:val="WW8Num11z4"/>
    <w:rsid w:val="005C0EB5"/>
  </w:style>
  <w:style w:type="character" w:customStyle="1" w:styleId="WW8Num11z5">
    <w:name w:val="WW8Num11z5"/>
    <w:rsid w:val="005C0EB5"/>
  </w:style>
  <w:style w:type="character" w:customStyle="1" w:styleId="WW8Num11z6">
    <w:name w:val="WW8Num11z6"/>
    <w:rsid w:val="005C0EB5"/>
  </w:style>
  <w:style w:type="character" w:customStyle="1" w:styleId="WW8Num11z7">
    <w:name w:val="WW8Num11z7"/>
    <w:rsid w:val="005C0EB5"/>
  </w:style>
  <w:style w:type="character" w:customStyle="1" w:styleId="WW8Num11z8">
    <w:name w:val="WW8Num11z8"/>
    <w:rsid w:val="005C0EB5"/>
  </w:style>
  <w:style w:type="character" w:customStyle="1" w:styleId="WW8Num12z0">
    <w:name w:val="WW8Num12z0"/>
    <w:rsid w:val="005C0EB5"/>
    <w:rPr>
      <w:rFonts w:ascii="Arial" w:hAnsi="Arial" w:cs="Arial"/>
      <w:b w:val="0"/>
      <w:sz w:val="18"/>
    </w:rPr>
  </w:style>
  <w:style w:type="character" w:customStyle="1" w:styleId="WW8Num12z1">
    <w:name w:val="WW8Num12z1"/>
    <w:rsid w:val="005C0EB5"/>
    <w:rPr>
      <w:rFonts w:ascii="Arial" w:hAnsi="Arial" w:cs="Arial"/>
      <w:b w:val="0"/>
      <w:i w:val="0"/>
      <w:sz w:val="18"/>
    </w:rPr>
  </w:style>
  <w:style w:type="character" w:customStyle="1" w:styleId="WW8Num12z3">
    <w:name w:val="WW8Num12z3"/>
    <w:rsid w:val="005C0EB5"/>
  </w:style>
  <w:style w:type="character" w:customStyle="1" w:styleId="WW8Num12z4">
    <w:name w:val="WW8Num12z4"/>
    <w:rsid w:val="005C0EB5"/>
  </w:style>
  <w:style w:type="character" w:customStyle="1" w:styleId="WW8Num12z5">
    <w:name w:val="WW8Num12z5"/>
    <w:rsid w:val="005C0EB5"/>
  </w:style>
  <w:style w:type="character" w:customStyle="1" w:styleId="WW8Num12z6">
    <w:name w:val="WW8Num12z6"/>
    <w:rsid w:val="005C0EB5"/>
  </w:style>
  <w:style w:type="character" w:customStyle="1" w:styleId="WW8Num12z7">
    <w:name w:val="WW8Num12z7"/>
    <w:rsid w:val="005C0EB5"/>
  </w:style>
  <w:style w:type="character" w:customStyle="1" w:styleId="WW8Num12z8">
    <w:name w:val="WW8Num12z8"/>
    <w:rsid w:val="005C0EB5"/>
  </w:style>
  <w:style w:type="character" w:customStyle="1" w:styleId="WW8Num13z0">
    <w:name w:val="WW8Num13z0"/>
    <w:rsid w:val="005C0EB5"/>
  </w:style>
  <w:style w:type="character" w:customStyle="1" w:styleId="WW8Num13z1">
    <w:name w:val="WW8Num13z1"/>
    <w:rsid w:val="005C0EB5"/>
  </w:style>
  <w:style w:type="character" w:customStyle="1" w:styleId="WW8Num13z2">
    <w:name w:val="WW8Num13z2"/>
    <w:rsid w:val="005C0EB5"/>
  </w:style>
  <w:style w:type="character" w:customStyle="1" w:styleId="WW8Num13z3">
    <w:name w:val="WW8Num13z3"/>
    <w:rsid w:val="005C0EB5"/>
  </w:style>
  <w:style w:type="character" w:customStyle="1" w:styleId="WW8Num13z4">
    <w:name w:val="WW8Num13z4"/>
    <w:rsid w:val="005C0EB5"/>
  </w:style>
  <w:style w:type="character" w:customStyle="1" w:styleId="WW8Num13z5">
    <w:name w:val="WW8Num13z5"/>
    <w:rsid w:val="005C0EB5"/>
  </w:style>
  <w:style w:type="character" w:customStyle="1" w:styleId="WW8Num13z6">
    <w:name w:val="WW8Num13z6"/>
    <w:rsid w:val="005C0EB5"/>
  </w:style>
  <w:style w:type="character" w:customStyle="1" w:styleId="WW8Num13z7">
    <w:name w:val="WW8Num13z7"/>
    <w:rsid w:val="005C0EB5"/>
  </w:style>
  <w:style w:type="character" w:customStyle="1" w:styleId="WW8Num13z8">
    <w:name w:val="WW8Num13z8"/>
    <w:rsid w:val="005C0EB5"/>
  </w:style>
  <w:style w:type="character" w:customStyle="1" w:styleId="WW8Num14z0">
    <w:name w:val="WW8Num14z0"/>
    <w:rsid w:val="005C0EB5"/>
  </w:style>
  <w:style w:type="character" w:customStyle="1" w:styleId="WW8Num14z1">
    <w:name w:val="WW8Num14z1"/>
    <w:rsid w:val="005C0EB5"/>
  </w:style>
  <w:style w:type="character" w:customStyle="1" w:styleId="WW8Num14z2">
    <w:name w:val="WW8Num14z2"/>
    <w:rsid w:val="005C0EB5"/>
  </w:style>
  <w:style w:type="character" w:customStyle="1" w:styleId="WW8Num14z3">
    <w:name w:val="WW8Num14z3"/>
    <w:rsid w:val="005C0EB5"/>
  </w:style>
  <w:style w:type="character" w:customStyle="1" w:styleId="WW8Num14z4">
    <w:name w:val="WW8Num14z4"/>
    <w:rsid w:val="005C0EB5"/>
  </w:style>
  <w:style w:type="character" w:customStyle="1" w:styleId="WW8Num14z5">
    <w:name w:val="WW8Num14z5"/>
    <w:rsid w:val="005C0EB5"/>
  </w:style>
  <w:style w:type="character" w:customStyle="1" w:styleId="WW8Num14z6">
    <w:name w:val="WW8Num14z6"/>
    <w:rsid w:val="005C0EB5"/>
  </w:style>
  <w:style w:type="character" w:customStyle="1" w:styleId="WW8Num14z7">
    <w:name w:val="WW8Num14z7"/>
    <w:rsid w:val="005C0EB5"/>
  </w:style>
  <w:style w:type="character" w:customStyle="1" w:styleId="WW8Num14z8">
    <w:name w:val="WW8Num14z8"/>
    <w:rsid w:val="005C0EB5"/>
  </w:style>
  <w:style w:type="character" w:customStyle="1" w:styleId="WW8Num15z0">
    <w:name w:val="WW8Num15z0"/>
    <w:rsid w:val="005C0EB5"/>
    <w:rPr>
      <w:rFonts w:ascii="Times New Roman" w:eastAsia="Times New Roman" w:hAnsi="Times New Roman" w:cs="Times New Roman"/>
      <w:sz w:val="24"/>
      <w:szCs w:val="24"/>
      <w:lang w:val="uk-UA"/>
    </w:rPr>
  </w:style>
  <w:style w:type="character" w:customStyle="1" w:styleId="WW8Num15z1">
    <w:name w:val="WW8Num15z1"/>
    <w:rsid w:val="005C0EB5"/>
    <w:rPr>
      <w:rFonts w:ascii="Courier New" w:hAnsi="Courier New" w:cs="Courier New"/>
    </w:rPr>
  </w:style>
  <w:style w:type="character" w:customStyle="1" w:styleId="WW8Num15z2">
    <w:name w:val="WW8Num15z2"/>
    <w:rsid w:val="005C0EB5"/>
    <w:rPr>
      <w:rFonts w:ascii="Wingdings" w:hAnsi="Wingdings" w:cs="Wingdings"/>
    </w:rPr>
  </w:style>
  <w:style w:type="character" w:customStyle="1" w:styleId="WW8Num15z3">
    <w:name w:val="WW8Num15z3"/>
    <w:rsid w:val="005C0EB5"/>
    <w:rPr>
      <w:rFonts w:ascii="Symbol" w:hAnsi="Symbol" w:cs="Symbol"/>
    </w:rPr>
  </w:style>
  <w:style w:type="character" w:customStyle="1" w:styleId="WW8Num16z0">
    <w:name w:val="WW8Num16z0"/>
    <w:rsid w:val="005C0EB5"/>
    <w:rPr>
      <w:b/>
    </w:rPr>
  </w:style>
  <w:style w:type="character" w:customStyle="1" w:styleId="WW8Num17z0">
    <w:name w:val="WW8Num17z0"/>
    <w:rsid w:val="005C0EB5"/>
    <w:rPr>
      <w:rFonts w:ascii="Symbol" w:eastAsia="Times New Roman" w:hAnsi="Symbol" w:cs="Times New Roman"/>
    </w:rPr>
  </w:style>
  <w:style w:type="character" w:customStyle="1" w:styleId="WW8Num17z1">
    <w:name w:val="WW8Num17z1"/>
    <w:rsid w:val="005C0EB5"/>
    <w:rPr>
      <w:rFonts w:ascii="Courier New" w:hAnsi="Courier New" w:cs="Courier New"/>
    </w:rPr>
  </w:style>
  <w:style w:type="character" w:customStyle="1" w:styleId="WW8Num17z2">
    <w:name w:val="WW8Num17z2"/>
    <w:rsid w:val="005C0EB5"/>
    <w:rPr>
      <w:rFonts w:ascii="Wingdings" w:hAnsi="Wingdings" w:cs="Wingdings"/>
    </w:rPr>
  </w:style>
  <w:style w:type="character" w:customStyle="1" w:styleId="WW8Num17z3">
    <w:name w:val="WW8Num17z3"/>
    <w:rsid w:val="005C0EB5"/>
    <w:rPr>
      <w:rFonts w:ascii="Symbol" w:hAnsi="Symbol" w:cs="Symbol"/>
    </w:rPr>
  </w:style>
  <w:style w:type="character" w:customStyle="1" w:styleId="WW8Num18z0">
    <w:name w:val="WW8Num18z0"/>
    <w:rsid w:val="005C0EB5"/>
    <w:rPr>
      <w:rFonts w:cs="Times New Roman"/>
    </w:rPr>
  </w:style>
  <w:style w:type="character" w:customStyle="1" w:styleId="WW8Num18z1">
    <w:name w:val="WW8Num18z1"/>
    <w:rsid w:val="005C0EB5"/>
    <w:rPr>
      <w:b w:val="0"/>
      <w:bCs w:val="0"/>
      <w:sz w:val="22"/>
      <w:szCs w:val="22"/>
    </w:rPr>
  </w:style>
  <w:style w:type="character" w:customStyle="1" w:styleId="WW8Num18z2">
    <w:name w:val="WW8Num18z2"/>
    <w:rsid w:val="005C0EB5"/>
    <w:rPr>
      <w:sz w:val="22"/>
      <w:szCs w:val="22"/>
    </w:rPr>
  </w:style>
  <w:style w:type="character" w:customStyle="1" w:styleId="WW8Num19z0">
    <w:name w:val="WW8Num19z0"/>
    <w:rsid w:val="005C0EB5"/>
    <w:rPr>
      <w:rFonts w:cs="Times New Roman"/>
    </w:rPr>
  </w:style>
  <w:style w:type="character" w:customStyle="1" w:styleId="WW8Num20z0">
    <w:name w:val="WW8Num20z0"/>
    <w:rsid w:val="005C0EB5"/>
    <w:rPr>
      <w:rFonts w:ascii="Times New Roman" w:eastAsia="Times New Roman" w:hAnsi="Times New Roman" w:cs="Times New Roman"/>
      <w:lang w:val="uk-UA"/>
    </w:rPr>
  </w:style>
  <w:style w:type="character" w:customStyle="1" w:styleId="WW8Num20z1">
    <w:name w:val="WW8Num20z1"/>
    <w:rsid w:val="005C0EB5"/>
    <w:rPr>
      <w:rFonts w:ascii="Courier New" w:hAnsi="Courier New" w:cs="Courier New"/>
    </w:rPr>
  </w:style>
  <w:style w:type="character" w:customStyle="1" w:styleId="WW8Num20z2">
    <w:name w:val="WW8Num20z2"/>
    <w:rsid w:val="005C0EB5"/>
    <w:rPr>
      <w:rFonts w:ascii="Wingdings" w:hAnsi="Wingdings" w:cs="Wingdings"/>
    </w:rPr>
  </w:style>
  <w:style w:type="character" w:customStyle="1" w:styleId="WW8Num20z3">
    <w:name w:val="WW8Num20z3"/>
    <w:rsid w:val="005C0EB5"/>
    <w:rPr>
      <w:rFonts w:ascii="Symbol" w:hAnsi="Symbol" w:cs="Symbol"/>
    </w:rPr>
  </w:style>
  <w:style w:type="character" w:customStyle="1" w:styleId="WW8Num21z0">
    <w:name w:val="WW8Num21z0"/>
    <w:rsid w:val="005C0EB5"/>
    <w:rPr>
      <w:b w:val="0"/>
      <w:sz w:val="24"/>
      <w:szCs w:val="24"/>
    </w:rPr>
  </w:style>
  <w:style w:type="character" w:customStyle="1" w:styleId="WW8Num21z1">
    <w:name w:val="WW8Num21z1"/>
    <w:rsid w:val="005C0EB5"/>
  </w:style>
  <w:style w:type="character" w:customStyle="1" w:styleId="WW8Num21z2">
    <w:name w:val="WW8Num21z2"/>
    <w:rsid w:val="005C0EB5"/>
  </w:style>
  <w:style w:type="character" w:customStyle="1" w:styleId="WW8Num21z3">
    <w:name w:val="WW8Num21z3"/>
    <w:rsid w:val="005C0EB5"/>
  </w:style>
  <w:style w:type="character" w:customStyle="1" w:styleId="WW8Num21z4">
    <w:name w:val="WW8Num21z4"/>
    <w:rsid w:val="005C0EB5"/>
  </w:style>
  <w:style w:type="character" w:customStyle="1" w:styleId="WW8Num21z5">
    <w:name w:val="WW8Num21z5"/>
    <w:rsid w:val="005C0EB5"/>
  </w:style>
  <w:style w:type="character" w:customStyle="1" w:styleId="WW8Num21z6">
    <w:name w:val="WW8Num21z6"/>
    <w:rsid w:val="005C0EB5"/>
  </w:style>
  <w:style w:type="character" w:customStyle="1" w:styleId="WW8Num21z7">
    <w:name w:val="WW8Num21z7"/>
    <w:rsid w:val="005C0EB5"/>
  </w:style>
  <w:style w:type="character" w:customStyle="1" w:styleId="WW8Num21z8">
    <w:name w:val="WW8Num21z8"/>
    <w:rsid w:val="005C0EB5"/>
  </w:style>
  <w:style w:type="character" w:customStyle="1" w:styleId="WW8Num22z0">
    <w:name w:val="WW8Num22z0"/>
    <w:rsid w:val="005C0EB5"/>
    <w:rPr>
      <w:rFonts w:cs="Times New Roman"/>
    </w:rPr>
  </w:style>
  <w:style w:type="character" w:customStyle="1" w:styleId="WW8Num23z0">
    <w:name w:val="WW8Num23z0"/>
    <w:rsid w:val="005C0EB5"/>
    <w:rPr>
      <w:b/>
    </w:rPr>
  </w:style>
  <w:style w:type="character" w:customStyle="1" w:styleId="WW8Num24z0">
    <w:name w:val="WW8Num24z0"/>
    <w:rsid w:val="005C0EB5"/>
    <w:rPr>
      <w:b/>
      <w:bCs w:val="0"/>
    </w:rPr>
  </w:style>
  <w:style w:type="character" w:customStyle="1" w:styleId="WW8Num24z1">
    <w:name w:val="WW8Num24z1"/>
    <w:rsid w:val="005C0EB5"/>
    <w:rPr>
      <w:rFonts w:ascii="Times New Roman" w:eastAsia="Times New Roman" w:hAnsi="Times New Roman" w:cs="Times New Roman"/>
      <w:b/>
      <w:bCs w:val="0"/>
      <w:i w:val="0"/>
    </w:rPr>
  </w:style>
  <w:style w:type="character" w:customStyle="1" w:styleId="WW8Num24z2">
    <w:name w:val="WW8Num24z2"/>
    <w:rsid w:val="005C0EB5"/>
    <w:rPr>
      <w:b w:val="0"/>
      <w:bCs w:val="0"/>
    </w:rPr>
  </w:style>
  <w:style w:type="character" w:customStyle="1" w:styleId="WW8Num25z0">
    <w:name w:val="WW8Num25z0"/>
    <w:rsid w:val="005C0EB5"/>
    <w:rPr>
      <w:rFonts w:cs="Times New Roman"/>
    </w:rPr>
  </w:style>
  <w:style w:type="character" w:customStyle="1" w:styleId="WW8Num26z0">
    <w:name w:val="WW8Num26z0"/>
    <w:rsid w:val="005C0EB5"/>
    <w:rPr>
      <w:b/>
    </w:rPr>
  </w:style>
  <w:style w:type="character" w:customStyle="1" w:styleId="WW8Num26z1">
    <w:name w:val="WW8Num26z1"/>
    <w:rsid w:val="005C0EB5"/>
    <w:rPr>
      <w:b w:val="0"/>
      <w:color w:val="000000"/>
    </w:rPr>
  </w:style>
  <w:style w:type="character" w:customStyle="1" w:styleId="WW8Num26z2">
    <w:name w:val="WW8Num26z2"/>
    <w:rsid w:val="005C0EB5"/>
    <w:rPr>
      <w:rFonts w:ascii="Times New Roman" w:hAnsi="Times New Roman" w:cs="Times New Roman"/>
      <w:b w:val="0"/>
      <w:bCs/>
      <w:sz w:val="24"/>
      <w:szCs w:val="24"/>
      <w:lang w:val="uk-UA"/>
    </w:rPr>
  </w:style>
  <w:style w:type="character" w:customStyle="1" w:styleId="WW8Num27z0">
    <w:name w:val="WW8Num27z0"/>
    <w:rsid w:val="005C0EB5"/>
    <w:rPr>
      <w:rFonts w:ascii="Times New Roman" w:hAnsi="Times New Roman" w:cs="Times New Roman"/>
      <w:sz w:val="24"/>
      <w:szCs w:val="24"/>
      <w:lang w:val="uk-UA"/>
    </w:rPr>
  </w:style>
  <w:style w:type="character" w:customStyle="1" w:styleId="WW8Num28z0">
    <w:name w:val="WW8Num28z0"/>
    <w:rsid w:val="005C0EB5"/>
    <w:rPr>
      <w:rFonts w:ascii="Arial" w:hAnsi="Arial" w:cs="Arial"/>
      <w:b w:val="0"/>
      <w:sz w:val="18"/>
    </w:rPr>
  </w:style>
  <w:style w:type="character" w:customStyle="1" w:styleId="WW8Num28z1">
    <w:name w:val="WW8Num28z1"/>
    <w:rsid w:val="005C0EB5"/>
    <w:rPr>
      <w:rFonts w:ascii="Arial" w:hAnsi="Arial" w:cs="Arial"/>
      <w:b w:val="0"/>
      <w:i w:val="0"/>
      <w:sz w:val="18"/>
    </w:rPr>
  </w:style>
  <w:style w:type="character" w:customStyle="1" w:styleId="WW8Num28z3">
    <w:name w:val="WW8Num28z3"/>
    <w:rsid w:val="005C0EB5"/>
  </w:style>
  <w:style w:type="character" w:customStyle="1" w:styleId="WW8Num28z4">
    <w:name w:val="WW8Num28z4"/>
    <w:rsid w:val="005C0EB5"/>
  </w:style>
  <w:style w:type="character" w:customStyle="1" w:styleId="WW8Num28z5">
    <w:name w:val="WW8Num28z5"/>
    <w:rsid w:val="005C0EB5"/>
  </w:style>
  <w:style w:type="character" w:customStyle="1" w:styleId="WW8Num28z6">
    <w:name w:val="WW8Num28z6"/>
    <w:rsid w:val="005C0EB5"/>
  </w:style>
  <w:style w:type="character" w:customStyle="1" w:styleId="WW8Num28z7">
    <w:name w:val="WW8Num28z7"/>
    <w:rsid w:val="005C0EB5"/>
  </w:style>
  <w:style w:type="character" w:customStyle="1" w:styleId="WW8Num28z8">
    <w:name w:val="WW8Num28z8"/>
    <w:rsid w:val="005C0EB5"/>
  </w:style>
  <w:style w:type="character" w:customStyle="1" w:styleId="WW8Num29z0">
    <w:name w:val="WW8Num29z0"/>
    <w:rsid w:val="005C0EB5"/>
    <w:rPr>
      <w:rFonts w:ascii="Symbol" w:hAnsi="Symbol" w:cs="Symbol"/>
    </w:rPr>
  </w:style>
  <w:style w:type="character" w:customStyle="1" w:styleId="WW8Num29z1">
    <w:name w:val="WW8Num29z1"/>
    <w:rsid w:val="005C0EB5"/>
  </w:style>
  <w:style w:type="character" w:customStyle="1" w:styleId="WW8Num29z2">
    <w:name w:val="WW8Num29z2"/>
    <w:rsid w:val="005C0EB5"/>
  </w:style>
  <w:style w:type="character" w:customStyle="1" w:styleId="WW8Num29z3">
    <w:name w:val="WW8Num29z3"/>
    <w:rsid w:val="005C0EB5"/>
  </w:style>
  <w:style w:type="character" w:customStyle="1" w:styleId="WW8Num29z4">
    <w:name w:val="WW8Num29z4"/>
    <w:rsid w:val="005C0EB5"/>
  </w:style>
  <w:style w:type="character" w:customStyle="1" w:styleId="WW8Num29z5">
    <w:name w:val="WW8Num29z5"/>
    <w:rsid w:val="005C0EB5"/>
  </w:style>
  <w:style w:type="character" w:customStyle="1" w:styleId="WW8Num29z6">
    <w:name w:val="WW8Num29z6"/>
    <w:rsid w:val="005C0EB5"/>
  </w:style>
  <w:style w:type="character" w:customStyle="1" w:styleId="WW8Num29z7">
    <w:name w:val="WW8Num29z7"/>
    <w:rsid w:val="005C0EB5"/>
  </w:style>
  <w:style w:type="character" w:customStyle="1" w:styleId="WW8Num29z8">
    <w:name w:val="WW8Num29z8"/>
    <w:rsid w:val="005C0EB5"/>
  </w:style>
  <w:style w:type="character" w:customStyle="1" w:styleId="WW8Num30z0">
    <w:name w:val="WW8Num30z0"/>
    <w:rsid w:val="005C0EB5"/>
  </w:style>
  <w:style w:type="character" w:customStyle="1" w:styleId="WW8Num30z1">
    <w:name w:val="WW8Num30z1"/>
    <w:rsid w:val="005C0EB5"/>
  </w:style>
  <w:style w:type="character" w:customStyle="1" w:styleId="WW8Num30z2">
    <w:name w:val="WW8Num30z2"/>
    <w:rsid w:val="005C0EB5"/>
  </w:style>
  <w:style w:type="character" w:customStyle="1" w:styleId="WW8Num30z3">
    <w:name w:val="WW8Num30z3"/>
    <w:rsid w:val="005C0EB5"/>
  </w:style>
  <w:style w:type="character" w:customStyle="1" w:styleId="WW8Num30z4">
    <w:name w:val="WW8Num30z4"/>
    <w:rsid w:val="005C0EB5"/>
  </w:style>
  <w:style w:type="character" w:customStyle="1" w:styleId="WW8Num30z5">
    <w:name w:val="WW8Num30z5"/>
    <w:rsid w:val="005C0EB5"/>
  </w:style>
  <w:style w:type="character" w:customStyle="1" w:styleId="WW8Num30z6">
    <w:name w:val="WW8Num30z6"/>
    <w:rsid w:val="005C0EB5"/>
  </w:style>
  <w:style w:type="character" w:customStyle="1" w:styleId="WW8Num30z7">
    <w:name w:val="WW8Num30z7"/>
    <w:rsid w:val="005C0EB5"/>
  </w:style>
  <w:style w:type="character" w:customStyle="1" w:styleId="WW8Num30z8">
    <w:name w:val="WW8Num30z8"/>
    <w:rsid w:val="005C0EB5"/>
  </w:style>
  <w:style w:type="character" w:customStyle="1" w:styleId="WW8Num31z0">
    <w:name w:val="WW8Num31z0"/>
    <w:rsid w:val="005C0EB5"/>
    <w:rPr>
      <w:b/>
    </w:rPr>
  </w:style>
  <w:style w:type="character" w:customStyle="1" w:styleId="WW8Num32z0">
    <w:name w:val="WW8Num32z0"/>
    <w:rsid w:val="005C0EB5"/>
    <w:rPr>
      <w:rFonts w:ascii="Symbol" w:eastAsia="Calibri" w:hAnsi="Symbol" w:cs="Times New Roman"/>
    </w:rPr>
  </w:style>
  <w:style w:type="character" w:customStyle="1" w:styleId="WW8Num32z1">
    <w:name w:val="WW8Num32z1"/>
    <w:rsid w:val="005C0EB5"/>
    <w:rPr>
      <w:rFonts w:ascii="Courier New" w:hAnsi="Courier New" w:cs="Courier New"/>
    </w:rPr>
  </w:style>
  <w:style w:type="character" w:customStyle="1" w:styleId="WW8Num32z2">
    <w:name w:val="WW8Num32z2"/>
    <w:rsid w:val="005C0EB5"/>
    <w:rPr>
      <w:rFonts w:ascii="Wingdings" w:hAnsi="Wingdings" w:cs="Wingdings"/>
    </w:rPr>
  </w:style>
  <w:style w:type="character" w:customStyle="1" w:styleId="WW8Num32z3">
    <w:name w:val="WW8Num32z3"/>
    <w:rsid w:val="005C0EB5"/>
    <w:rPr>
      <w:rFonts w:ascii="Symbol" w:hAnsi="Symbol" w:cs="Symbol"/>
    </w:rPr>
  </w:style>
  <w:style w:type="character" w:customStyle="1" w:styleId="WW8Num33z0">
    <w:name w:val="WW8Num33z0"/>
    <w:rsid w:val="005C0EB5"/>
    <w:rPr>
      <w:rFonts w:cs="Times New Roman"/>
      <w:sz w:val="20"/>
      <w:szCs w:val="20"/>
    </w:rPr>
  </w:style>
  <w:style w:type="character" w:customStyle="1" w:styleId="WW8Num33z1">
    <w:name w:val="WW8Num33z1"/>
    <w:rsid w:val="005C0EB5"/>
    <w:rPr>
      <w:b w:val="0"/>
      <w:bCs w:val="0"/>
      <w:sz w:val="22"/>
      <w:szCs w:val="22"/>
    </w:rPr>
  </w:style>
  <w:style w:type="character" w:customStyle="1" w:styleId="WW8Num33z2">
    <w:name w:val="WW8Num33z2"/>
    <w:rsid w:val="005C0EB5"/>
    <w:rPr>
      <w:sz w:val="20"/>
      <w:szCs w:val="20"/>
    </w:rPr>
  </w:style>
  <w:style w:type="character" w:customStyle="1" w:styleId="WW8Num34z0">
    <w:name w:val="WW8Num34z0"/>
    <w:rsid w:val="005C0EB5"/>
    <w:rPr>
      <w:rFonts w:ascii="Times New Roman" w:hAnsi="Times New Roman" w:cs="Times New Roman"/>
      <w:b/>
      <w:bCs/>
      <w:sz w:val="24"/>
      <w:szCs w:val="24"/>
      <w:lang w:val="uk-UA"/>
    </w:rPr>
  </w:style>
  <w:style w:type="character" w:customStyle="1" w:styleId="WW8Num34z1">
    <w:name w:val="WW8Num34z1"/>
    <w:rsid w:val="005C0EB5"/>
    <w:rPr>
      <w:rFonts w:ascii="Times New Roman" w:hAnsi="Times New Roman" w:cs="Times New Roman"/>
      <w:b w:val="0"/>
      <w:color w:val="000000"/>
      <w:sz w:val="24"/>
      <w:szCs w:val="24"/>
      <w:lang w:val="uk-UA" w:eastAsia="en-US" w:bidi="en-US"/>
    </w:rPr>
  </w:style>
  <w:style w:type="character" w:customStyle="1" w:styleId="WW8Num34z2">
    <w:name w:val="WW8Num34z2"/>
    <w:rsid w:val="005C0EB5"/>
    <w:rPr>
      <w:b w:val="0"/>
    </w:rPr>
  </w:style>
  <w:style w:type="character" w:customStyle="1" w:styleId="WW8Num34z3">
    <w:name w:val="WW8Num34z3"/>
    <w:rsid w:val="005C0EB5"/>
  </w:style>
  <w:style w:type="character" w:customStyle="1" w:styleId="WW8Num34z4">
    <w:name w:val="WW8Num34z4"/>
    <w:rsid w:val="005C0EB5"/>
  </w:style>
  <w:style w:type="character" w:customStyle="1" w:styleId="WW8Num34z5">
    <w:name w:val="WW8Num34z5"/>
    <w:rsid w:val="005C0EB5"/>
  </w:style>
  <w:style w:type="character" w:customStyle="1" w:styleId="WW8Num34z6">
    <w:name w:val="WW8Num34z6"/>
    <w:rsid w:val="005C0EB5"/>
  </w:style>
  <w:style w:type="character" w:customStyle="1" w:styleId="WW8Num34z7">
    <w:name w:val="WW8Num34z7"/>
    <w:rsid w:val="005C0EB5"/>
  </w:style>
  <w:style w:type="character" w:customStyle="1" w:styleId="WW8Num34z8">
    <w:name w:val="WW8Num34z8"/>
    <w:rsid w:val="005C0EB5"/>
  </w:style>
  <w:style w:type="character" w:customStyle="1" w:styleId="WW8Num35z0">
    <w:name w:val="WW8Num35z0"/>
    <w:rsid w:val="005C0EB5"/>
    <w:rPr>
      <w:b w:val="0"/>
    </w:rPr>
  </w:style>
  <w:style w:type="character" w:customStyle="1" w:styleId="WW8Num36z0">
    <w:name w:val="WW8Num36z0"/>
    <w:rsid w:val="005C0EB5"/>
  </w:style>
  <w:style w:type="character" w:customStyle="1" w:styleId="WW8Num36z1">
    <w:name w:val="WW8Num36z1"/>
    <w:rsid w:val="005C0EB5"/>
    <w:rPr>
      <w:rFonts w:ascii="Times New Roman" w:hAnsi="Times New Roman" w:cs="Times New Roman"/>
      <w:color w:val="000000"/>
      <w:sz w:val="24"/>
      <w:szCs w:val="24"/>
      <w:lang w:val="uk-UA" w:eastAsia="en-US" w:bidi="en-US"/>
    </w:rPr>
  </w:style>
  <w:style w:type="character" w:customStyle="1" w:styleId="WW8Num36z2">
    <w:name w:val="WW8Num36z2"/>
    <w:rsid w:val="005C0EB5"/>
  </w:style>
  <w:style w:type="character" w:customStyle="1" w:styleId="WW8Num36z3">
    <w:name w:val="WW8Num36z3"/>
    <w:rsid w:val="005C0EB5"/>
  </w:style>
  <w:style w:type="character" w:customStyle="1" w:styleId="WW8Num36z4">
    <w:name w:val="WW8Num36z4"/>
    <w:rsid w:val="005C0EB5"/>
  </w:style>
  <w:style w:type="character" w:customStyle="1" w:styleId="WW8Num36z5">
    <w:name w:val="WW8Num36z5"/>
    <w:rsid w:val="005C0EB5"/>
  </w:style>
  <w:style w:type="character" w:customStyle="1" w:styleId="WW8Num36z6">
    <w:name w:val="WW8Num36z6"/>
    <w:rsid w:val="005C0EB5"/>
  </w:style>
  <w:style w:type="character" w:customStyle="1" w:styleId="WW8Num36z7">
    <w:name w:val="WW8Num36z7"/>
    <w:rsid w:val="005C0EB5"/>
  </w:style>
  <w:style w:type="character" w:customStyle="1" w:styleId="WW8Num36z8">
    <w:name w:val="WW8Num36z8"/>
    <w:rsid w:val="005C0EB5"/>
  </w:style>
  <w:style w:type="character" w:customStyle="1" w:styleId="WW8Num37z0">
    <w:name w:val="WW8Num37z0"/>
    <w:rsid w:val="005C0EB5"/>
    <w:rPr>
      <w:rFonts w:ascii="Times New Roman" w:hAnsi="Times New Roman" w:cs="Times New Roman"/>
      <w:b/>
      <w:sz w:val="24"/>
      <w:szCs w:val="24"/>
      <w:lang w:val="uk-UA"/>
    </w:rPr>
  </w:style>
  <w:style w:type="character" w:customStyle="1" w:styleId="WW8Num37z1">
    <w:name w:val="WW8Num37z1"/>
    <w:rsid w:val="005C0EB5"/>
    <w:rPr>
      <w:rFonts w:ascii="Times New Roman" w:hAnsi="Times New Roman" w:cs="Times New Roman"/>
      <w:b w:val="0"/>
      <w:bCs/>
      <w:sz w:val="24"/>
      <w:szCs w:val="24"/>
      <w:shd w:val="clear" w:color="auto" w:fill="FF0000"/>
      <w:lang w:val="uk-UA"/>
    </w:rPr>
  </w:style>
  <w:style w:type="character" w:customStyle="1" w:styleId="WW8Num37z2">
    <w:name w:val="WW8Num37z2"/>
    <w:rsid w:val="005C0EB5"/>
    <w:rPr>
      <w:rFonts w:ascii="Times New Roman" w:hAnsi="Times New Roman" w:cs="Times New Roman"/>
      <w:b/>
      <w:bCs/>
      <w:sz w:val="24"/>
      <w:szCs w:val="24"/>
      <w:lang w:val="uk-UA"/>
    </w:rPr>
  </w:style>
  <w:style w:type="character" w:customStyle="1" w:styleId="WW8Num37z3">
    <w:name w:val="WW8Num37z3"/>
    <w:rsid w:val="005C0EB5"/>
  </w:style>
  <w:style w:type="character" w:customStyle="1" w:styleId="WW8Num37z4">
    <w:name w:val="WW8Num37z4"/>
    <w:rsid w:val="005C0EB5"/>
  </w:style>
  <w:style w:type="character" w:customStyle="1" w:styleId="WW8Num37z5">
    <w:name w:val="WW8Num37z5"/>
    <w:rsid w:val="005C0EB5"/>
  </w:style>
  <w:style w:type="character" w:customStyle="1" w:styleId="WW8Num37z6">
    <w:name w:val="WW8Num37z6"/>
    <w:rsid w:val="005C0EB5"/>
  </w:style>
  <w:style w:type="character" w:customStyle="1" w:styleId="WW8Num37z7">
    <w:name w:val="WW8Num37z7"/>
    <w:rsid w:val="005C0EB5"/>
  </w:style>
  <w:style w:type="character" w:customStyle="1" w:styleId="WW8Num37z8">
    <w:name w:val="WW8Num37z8"/>
    <w:rsid w:val="005C0EB5"/>
  </w:style>
  <w:style w:type="character" w:customStyle="1" w:styleId="WW8NumSt30z0">
    <w:name w:val="WW8NumSt30z0"/>
    <w:rsid w:val="005C0EB5"/>
    <w:rPr>
      <w:rFonts w:ascii="Arial" w:hAnsi="Arial" w:cs="Arial"/>
      <w:b w:val="0"/>
      <w:i w:val="0"/>
      <w:sz w:val="18"/>
    </w:rPr>
  </w:style>
  <w:style w:type="character" w:customStyle="1" w:styleId="42">
    <w:name w:val="Основной шрифт абзаца4"/>
    <w:rsid w:val="005C0EB5"/>
  </w:style>
  <w:style w:type="character" w:customStyle="1" w:styleId="32">
    <w:name w:val="Основной шрифт абзаца3"/>
    <w:rsid w:val="005C0EB5"/>
  </w:style>
  <w:style w:type="character" w:customStyle="1" w:styleId="Absatz-Standardschriftart">
    <w:name w:val="Absatz-Standardschriftart"/>
    <w:rsid w:val="005C0EB5"/>
  </w:style>
  <w:style w:type="character" w:customStyle="1" w:styleId="25">
    <w:name w:val="Основной шрифт абзаца2"/>
    <w:rsid w:val="005C0EB5"/>
  </w:style>
  <w:style w:type="character" w:customStyle="1" w:styleId="WW-Absatz-Standardschriftart">
    <w:name w:val="WW-Absatz-Standardschriftart"/>
    <w:rsid w:val="005C0EB5"/>
  </w:style>
  <w:style w:type="character" w:customStyle="1" w:styleId="13">
    <w:name w:val="Основной шрифт абзаца1"/>
    <w:rsid w:val="005C0EB5"/>
  </w:style>
  <w:style w:type="character" w:customStyle="1" w:styleId="af5">
    <w:name w:val="Символ нумерации"/>
    <w:rsid w:val="005C0EB5"/>
  </w:style>
  <w:style w:type="character" w:customStyle="1" w:styleId="af6">
    <w:name w:val="Тема примечания Знак"/>
    <w:rsid w:val="005C0EB5"/>
    <w:rPr>
      <w:b/>
      <w:bCs/>
      <w:lang w:val="ru-RU"/>
    </w:rPr>
  </w:style>
  <w:style w:type="character" w:customStyle="1" w:styleId="af7">
    <w:name w:val="Основной текст с отступом Знак"/>
    <w:rsid w:val="005C0EB5"/>
    <w:rPr>
      <w:sz w:val="24"/>
      <w:szCs w:val="24"/>
      <w:lang w:val="ru-RU"/>
    </w:rPr>
  </w:style>
  <w:style w:type="character" w:customStyle="1" w:styleId="af8">
    <w:name w:val="Подзаголовок Знак"/>
    <w:rsid w:val="005C0EB5"/>
    <w:rPr>
      <w:rFonts w:ascii="Cambria" w:eastAsia="Times New Roman" w:hAnsi="Cambria" w:cs="Times New Roman"/>
      <w:i/>
      <w:iCs/>
      <w:color w:val="2DA2BF"/>
      <w:spacing w:val="15"/>
      <w:sz w:val="24"/>
      <w:szCs w:val="24"/>
    </w:rPr>
  </w:style>
  <w:style w:type="character" w:customStyle="1" w:styleId="af9">
    <w:name w:val="Выделение жирным"/>
    <w:rsid w:val="005C0EB5"/>
    <w:rPr>
      <w:b/>
      <w:bCs/>
    </w:rPr>
  </w:style>
  <w:style w:type="character" w:styleId="afa">
    <w:name w:val="Emphasis"/>
    <w:uiPriority w:val="20"/>
    <w:qFormat/>
    <w:rsid w:val="005C0EB5"/>
    <w:rPr>
      <w:i/>
      <w:iCs/>
    </w:rPr>
  </w:style>
  <w:style w:type="character" w:customStyle="1" w:styleId="26">
    <w:name w:val="Цитата 2 Знак"/>
    <w:rsid w:val="005C0EB5"/>
    <w:rPr>
      <w:i/>
      <w:iCs/>
      <w:color w:val="000000"/>
    </w:rPr>
  </w:style>
  <w:style w:type="character" w:customStyle="1" w:styleId="afb">
    <w:name w:val="Выделенная цитата Знак"/>
    <w:rsid w:val="005C0EB5"/>
    <w:rPr>
      <w:b/>
      <w:bCs/>
      <w:i/>
      <w:iCs/>
      <w:color w:val="2DA2BF"/>
    </w:rPr>
  </w:style>
  <w:style w:type="character" w:styleId="afc">
    <w:name w:val="Subtle Emphasis"/>
    <w:rsid w:val="005C0EB5"/>
    <w:rPr>
      <w:i/>
      <w:iCs/>
      <w:color w:val="808080"/>
    </w:rPr>
  </w:style>
  <w:style w:type="character" w:styleId="afd">
    <w:name w:val="Intense Emphasis"/>
    <w:rsid w:val="005C0EB5"/>
    <w:rPr>
      <w:b/>
      <w:bCs/>
      <w:i/>
      <w:iCs/>
      <w:color w:val="2DA2BF"/>
    </w:rPr>
  </w:style>
  <w:style w:type="character" w:styleId="afe">
    <w:name w:val="Subtle Reference"/>
    <w:rsid w:val="005C0EB5"/>
    <w:rPr>
      <w:smallCaps/>
      <w:color w:val="DA1F28"/>
      <w:u w:val="single"/>
    </w:rPr>
  </w:style>
  <w:style w:type="character" w:styleId="aff">
    <w:name w:val="Intense Reference"/>
    <w:rsid w:val="005C0EB5"/>
    <w:rPr>
      <w:b/>
      <w:bCs/>
      <w:smallCaps/>
      <w:color w:val="DA1F28"/>
      <w:spacing w:val="5"/>
      <w:u w:val="single"/>
    </w:rPr>
  </w:style>
  <w:style w:type="character" w:styleId="aff0">
    <w:name w:val="Book Title"/>
    <w:rsid w:val="005C0EB5"/>
    <w:rPr>
      <w:b/>
      <w:bCs/>
      <w:smallCaps/>
      <w:spacing w:val="5"/>
    </w:rPr>
  </w:style>
  <w:style w:type="character" w:customStyle="1" w:styleId="-">
    <w:name w:val="Интернет-ссылка"/>
    <w:rsid w:val="005C0EB5"/>
    <w:rPr>
      <w:color w:val="0000FF"/>
      <w:u w:val="single"/>
    </w:rPr>
  </w:style>
  <w:style w:type="character" w:customStyle="1" w:styleId="aff1">
    <w:name w:val="Посещённая гиперссылка"/>
    <w:rsid w:val="005C0EB5"/>
    <w:rPr>
      <w:color w:val="800080"/>
      <w:u w:val="single"/>
    </w:rPr>
  </w:style>
  <w:style w:type="character" w:customStyle="1" w:styleId="aff2">
    <w:name w:val="Верхний колонтитул Знак"/>
    <w:uiPriority w:val="99"/>
    <w:rsid w:val="005C0EB5"/>
    <w:rPr>
      <w:sz w:val="24"/>
      <w:szCs w:val="24"/>
      <w:lang w:val="en-US" w:bidi="en-US"/>
    </w:rPr>
  </w:style>
  <w:style w:type="character" w:customStyle="1" w:styleId="apple-converted-space">
    <w:name w:val="apple-converted-space"/>
    <w:rsid w:val="005C0EB5"/>
  </w:style>
  <w:style w:type="character" w:customStyle="1" w:styleId="Heading2Char">
    <w:name w:val="Heading 2 Char"/>
    <w:rsid w:val="005C0EB5"/>
    <w:rPr>
      <w:rFonts w:ascii="Cambria" w:hAnsi="Cambria" w:cs="Times New Roman"/>
      <w:b/>
      <w:bCs/>
      <w:i/>
      <w:iCs/>
      <w:sz w:val="28"/>
      <w:szCs w:val="28"/>
    </w:rPr>
  </w:style>
  <w:style w:type="character" w:customStyle="1" w:styleId="BodyTextIndentChar">
    <w:name w:val="Body Text Indent Char"/>
    <w:rsid w:val="005C0EB5"/>
    <w:rPr>
      <w:rFonts w:cs="Times New Roman"/>
      <w:sz w:val="24"/>
      <w:szCs w:val="24"/>
    </w:rPr>
  </w:style>
  <w:style w:type="character" w:customStyle="1" w:styleId="27">
    <w:name w:val="Основной текст с отступом 2 Знак"/>
    <w:rsid w:val="005C0EB5"/>
    <w:rPr>
      <w:rFonts w:ascii="Times New Roman CYR" w:hAnsi="Times New Roman CYR" w:cs="Times New Roman CYR"/>
      <w:sz w:val="24"/>
      <w:szCs w:val="24"/>
    </w:rPr>
  </w:style>
  <w:style w:type="character" w:styleId="aff3">
    <w:name w:val="page number"/>
    <w:rsid w:val="005C0EB5"/>
    <w:rPr>
      <w:rFonts w:cs="Times New Roman"/>
    </w:rPr>
  </w:style>
  <w:style w:type="character" w:customStyle="1" w:styleId="HTML">
    <w:name w:val="Стандартный HTML Знак"/>
    <w:uiPriority w:val="99"/>
    <w:rsid w:val="005C0EB5"/>
    <w:rPr>
      <w:rFonts w:ascii="Courier New" w:hAnsi="Courier New" w:cs="Courier New"/>
      <w:szCs w:val="24"/>
    </w:rPr>
  </w:style>
  <w:style w:type="character" w:customStyle="1" w:styleId="HTMLPreformattedChar">
    <w:name w:val="HTML Preformatted Char"/>
    <w:rsid w:val="005C0EB5"/>
    <w:rPr>
      <w:rFonts w:ascii="Courier New" w:hAnsi="Courier New" w:cs="Courier New"/>
      <w:color w:val="000000"/>
      <w:sz w:val="21"/>
      <w:szCs w:val="21"/>
      <w:lang w:val="ru-RU" w:bidi="ar-SA"/>
    </w:rPr>
  </w:style>
  <w:style w:type="character" w:customStyle="1" w:styleId="BodyTextChar">
    <w:name w:val="Body Text Char"/>
    <w:rsid w:val="005C0EB5"/>
    <w:rPr>
      <w:rFonts w:cs="Times New Roman"/>
      <w:sz w:val="24"/>
      <w:szCs w:val="24"/>
    </w:rPr>
  </w:style>
  <w:style w:type="character" w:customStyle="1" w:styleId="aff4">
    <w:name w:val="Печатная машинка"/>
    <w:rsid w:val="005C0EB5"/>
    <w:rPr>
      <w:rFonts w:ascii="Courier New" w:hAnsi="Courier New" w:cs="Courier New"/>
      <w:sz w:val="20"/>
    </w:rPr>
  </w:style>
  <w:style w:type="character" w:customStyle="1" w:styleId="33">
    <w:name w:val="Основной текст с отступом 3 Знак"/>
    <w:rsid w:val="005C0EB5"/>
    <w:rPr>
      <w:rFonts w:ascii="Times New Roman" w:hAnsi="Times New Roman" w:cs="Times New Roman"/>
      <w:sz w:val="16"/>
      <w:szCs w:val="16"/>
    </w:rPr>
  </w:style>
  <w:style w:type="character" w:customStyle="1" w:styleId="CommentTextChar1">
    <w:name w:val="Comment Text Char1"/>
    <w:rsid w:val="005C0EB5"/>
    <w:rPr>
      <w:rFonts w:ascii="Courier New" w:hAnsi="Courier New" w:cs="Courier New"/>
      <w:color w:val="000000"/>
      <w:sz w:val="21"/>
      <w:lang w:val="ru-RU"/>
    </w:rPr>
  </w:style>
  <w:style w:type="character" w:customStyle="1" w:styleId="FontStyle19">
    <w:name w:val="Font Style19"/>
    <w:rsid w:val="005C0EB5"/>
    <w:rPr>
      <w:rFonts w:ascii="Times New Roman" w:hAnsi="Times New Roman" w:cs="Times New Roman"/>
      <w:b/>
      <w:bCs/>
      <w:sz w:val="22"/>
      <w:szCs w:val="22"/>
    </w:rPr>
  </w:style>
  <w:style w:type="character" w:customStyle="1" w:styleId="FontStyle20">
    <w:name w:val="Font Style20"/>
    <w:rsid w:val="005C0EB5"/>
    <w:rPr>
      <w:rFonts w:ascii="Times New Roman" w:hAnsi="Times New Roman" w:cs="Times New Roman"/>
      <w:sz w:val="22"/>
      <w:szCs w:val="22"/>
    </w:rPr>
  </w:style>
  <w:style w:type="character" w:customStyle="1" w:styleId="apple-style-span">
    <w:name w:val="apple-style-span"/>
    <w:rsid w:val="005C0EB5"/>
    <w:rPr>
      <w:rFonts w:cs="Times New Roman"/>
    </w:rPr>
  </w:style>
  <w:style w:type="character" w:customStyle="1" w:styleId="content">
    <w:name w:val="content"/>
    <w:rsid w:val="005C0EB5"/>
    <w:rPr>
      <w:rFonts w:cs="Times New Roman"/>
    </w:rPr>
  </w:style>
  <w:style w:type="character" w:customStyle="1" w:styleId="28">
    <w:name w:val="Знак Знак2"/>
    <w:rsid w:val="005C0EB5"/>
    <w:rPr>
      <w:rFonts w:ascii="Times New Roman CYR" w:hAnsi="Times New Roman CYR" w:cs="Times New Roman CYR"/>
      <w:sz w:val="24"/>
    </w:rPr>
  </w:style>
  <w:style w:type="character" w:customStyle="1" w:styleId="34">
    <w:name w:val="Знак Знак3"/>
    <w:rsid w:val="005C0EB5"/>
    <w:rPr>
      <w:sz w:val="24"/>
      <w:lang w:val="uk-UA"/>
    </w:rPr>
  </w:style>
  <w:style w:type="character" w:customStyle="1" w:styleId="aff5">
    <w:name w:val="Знак Знак"/>
    <w:rsid w:val="005C0EB5"/>
    <w:rPr>
      <w:b/>
      <w:lang w:val="ru-RU"/>
    </w:rPr>
  </w:style>
  <w:style w:type="character" w:customStyle="1" w:styleId="14">
    <w:name w:val="Текст примечания Знак1"/>
    <w:rsid w:val="005C0EB5"/>
    <w:rPr>
      <w:rFonts w:ascii="Courier New" w:hAnsi="Courier New" w:cs="Courier New"/>
      <w:color w:val="000000"/>
      <w:sz w:val="21"/>
      <w:szCs w:val="21"/>
      <w:lang w:val="ru-RU" w:bidi="ar-SA"/>
    </w:rPr>
  </w:style>
  <w:style w:type="character" w:customStyle="1" w:styleId="43">
    <w:name w:val="Знак Знак4"/>
    <w:rsid w:val="005C0EB5"/>
    <w:rPr>
      <w:sz w:val="24"/>
      <w:lang w:val="ru-RU"/>
    </w:rPr>
  </w:style>
  <w:style w:type="character" w:customStyle="1" w:styleId="postbody">
    <w:name w:val="postbody"/>
    <w:rsid w:val="005C0EB5"/>
    <w:rPr>
      <w:rFonts w:cs="Times New Roman"/>
    </w:rPr>
  </w:style>
  <w:style w:type="character" w:customStyle="1" w:styleId="t1">
    <w:name w:val="t1"/>
    <w:rsid w:val="005C0EB5"/>
    <w:rPr>
      <w:rFonts w:cs="Times New Roman"/>
      <w:color w:val="990000"/>
    </w:rPr>
  </w:style>
  <w:style w:type="character" w:customStyle="1" w:styleId="SubtitleChar">
    <w:name w:val="Subtitle Char"/>
    <w:rsid w:val="005C0EB5"/>
    <w:rPr>
      <w:rFonts w:ascii="Cambria" w:hAnsi="Cambria" w:cs="Times New Roman"/>
      <w:sz w:val="24"/>
      <w:szCs w:val="24"/>
    </w:rPr>
  </w:style>
  <w:style w:type="character" w:customStyle="1" w:styleId="52">
    <w:name w:val="Знак Знак5"/>
    <w:rsid w:val="005C0EB5"/>
    <w:rPr>
      <w:b/>
      <w:lang w:val="uk-UA"/>
    </w:rPr>
  </w:style>
  <w:style w:type="character" w:customStyle="1" w:styleId="aff6">
    <w:name w:val="Текст Знак"/>
    <w:rsid w:val="005C0EB5"/>
    <w:rPr>
      <w:rFonts w:ascii="Courier New" w:hAnsi="Courier New" w:cs="Courier New"/>
    </w:rPr>
  </w:style>
  <w:style w:type="character" w:customStyle="1" w:styleId="15">
    <w:name w:val="Знак Знак1"/>
    <w:rsid w:val="005C0EB5"/>
    <w:rPr>
      <w:b/>
      <w:sz w:val="22"/>
      <w:lang w:val="uk-UA"/>
    </w:rPr>
  </w:style>
  <w:style w:type="character" w:customStyle="1" w:styleId="62">
    <w:name w:val="Знак Знак6"/>
    <w:rsid w:val="005C0EB5"/>
    <w:rPr>
      <w:b/>
      <w:lang w:val="uk-UA"/>
    </w:rPr>
  </w:style>
  <w:style w:type="character" w:customStyle="1" w:styleId="FontStyle11">
    <w:name w:val="Font Style11"/>
    <w:rsid w:val="005C0EB5"/>
    <w:rPr>
      <w:rFonts w:ascii="Times New Roman" w:hAnsi="Times New Roman" w:cs="Times New Roman"/>
      <w:sz w:val="22"/>
    </w:rPr>
  </w:style>
  <w:style w:type="character" w:customStyle="1" w:styleId="35">
    <w:name w:val="Основной текст 3 Знак"/>
    <w:rsid w:val="005C0EB5"/>
    <w:rPr>
      <w:rFonts w:ascii="Times New Roman" w:hAnsi="Times New Roman" w:cs="Times New Roman"/>
      <w:sz w:val="16"/>
      <w:szCs w:val="16"/>
      <w:lang w:val="uk-UA"/>
    </w:rPr>
  </w:style>
  <w:style w:type="character" w:customStyle="1" w:styleId="z-">
    <w:name w:val="z-Начало формы Знак"/>
    <w:rsid w:val="005C0EB5"/>
    <w:rPr>
      <w:rFonts w:ascii="Arial" w:hAnsi="Arial" w:cs="Arial"/>
      <w:vanish/>
      <w:sz w:val="16"/>
      <w:szCs w:val="16"/>
    </w:rPr>
  </w:style>
  <w:style w:type="character" w:customStyle="1" w:styleId="z-1">
    <w:name w:val="z-Начало формы Знак1"/>
    <w:rsid w:val="005C0EB5"/>
    <w:rPr>
      <w:rFonts w:ascii="Arial" w:hAnsi="Arial" w:cs="Arial"/>
      <w:vanish/>
      <w:sz w:val="16"/>
      <w:szCs w:val="16"/>
    </w:rPr>
  </w:style>
  <w:style w:type="character" w:customStyle="1" w:styleId="z-0">
    <w:name w:val="z-Конец формы Знак"/>
    <w:rsid w:val="005C0EB5"/>
    <w:rPr>
      <w:rFonts w:ascii="Arial" w:hAnsi="Arial" w:cs="Arial"/>
      <w:vanish/>
      <w:sz w:val="16"/>
      <w:szCs w:val="16"/>
    </w:rPr>
  </w:style>
  <w:style w:type="character" w:customStyle="1" w:styleId="z-10">
    <w:name w:val="z-Конец формы Знак1"/>
    <w:rsid w:val="005C0EB5"/>
    <w:rPr>
      <w:rFonts w:ascii="Arial" w:hAnsi="Arial" w:cs="Arial"/>
      <w:vanish/>
      <w:sz w:val="16"/>
      <w:szCs w:val="16"/>
    </w:rPr>
  </w:style>
  <w:style w:type="character" w:customStyle="1" w:styleId="53">
    <w:name w:val="Основной шрифт абзаца5"/>
    <w:rsid w:val="005C0EB5"/>
  </w:style>
  <w:style w:type="character" w:customStyle="1" w:styleId="WW-Absatz-Standardschriftart1">
    <w:name w:val="WW-Absatz-Standardschriftart1"/>
    <w:rsid w:val="005C0EB5"/>
  </w:style>
  <w:style w:type="character" w:customStyle="1" w:styleId="WW-Absatz-Standardschriftart11">
    <w:name w:val="WW-Absatz-Standardschriftart11"/>
    <w:rsid w:val="005C0EB5"/>
  </w:style>
  <w:style w:type="character" w:customStyle="1" w:styleId="WW-Absatz-Standardschriftart111">
    <w:name w:val="WW-Absatz-Standardschriftart111"/>
    <w:rsid w:val="005C0EB5"/>
  </w:style>
  <w:style w:type="character" w:customStyle="1" w:styleId="WW-Absatz-Standardschriftart1111">
    <w:name w:val="WW-Absatz-Standardschriftart1111"/>
    <w:rsid w:val="005C0EB5"/>
  </w:style>
  <w:style w:type="character" w:customStyle="1" w:styleId="WW-Absatz-Standardschriftart11111">
    <w:name w:val="WW-Absatz-Standardschriftart11111"/>
    <w:rsid w:val="005C0EB5"/>
  </w:style>
  <w:style w:type="character" w:customStyle="1" w:styleId="WW-Absatz-Standardschriftart111111">
    <w:name w:val="WW-Absatz-Standardschriftart111111"/>
    <w:rsid w:val="005C0EB5"/>
  </w:style>
  <w:style w:type="character" w:customStyle="1" w:styleId="WW8Num1z1">
    <w:name w:val="WW8Num1z1"/>
    <w:rsid w:val="005C0EB5"/>
    <w:rPr>
      <w:rFonts w:ascii="Courier New" w:hAnsi="Courier New" w:cs="Courier New"/>
    </w:rPr>
  </w:style>
  <w:style w:type="character" w:customStyle="1" w:styleId="WW8Num1z3">
    <w:name w:val="WW8Num1z3"/>
    <w:rsid w:val="005C0EB5"/>
    <w:rPr>
      <w:rFonts w:ascii="Symbol" w:hAnsi="Symbol" w:cs="Symbol"/>
    </w:rPr>
  </w:style>
  <w:style w:type="character" w:customStyle="1" w:styleId="WW8Num3z3">
    <w:name w:val="WW8Num3z3"/>
    <w:rsid w:val="005C0EB5"/>
    <w:rPr>
      <w:rFonts w:ascii="Symbol" w:hAnsi="Symbol" w:cs="Symbol"/>
    </w:rPr>
  </w:style>
  <w:style w:type="character" w:customStyle="1" w:styleId="WW8Num9z3">
    <w:name w:val="WW8Num9z3"/>
    <w:rsid w:val="005C0EB5"/>
    <w:rPr>
      <w:rFonts w:ascii="Symbol" w:hAnsi="Symbol" w:cs="Symbol"/>
    </w:rPr>
  </w:style>
  <w:style w:type="character" w:customStyle="1" w:styleId="WW8Num10z1">
    <w:name w:val="WW8Num10z1"/>
    <w:rsid w:val="005C0EB5"/>
    <w:rPr>
      <w:rFonts w:ascii="Courier New" w:hAnsi="Courier New" w:cs="Courier New"/>
    </w:rPr>
  </w:style>
  <w:style w:type="character" w:customStyle="1" w:styleId="WW8Num10z2">
    <w:name w:val="WW8Num10z2"/>
    <w:rsid w:val="005C0EB5"/>
    <w:rPr>
      <w:rFonts w:ascii="Wingdings" w:hAnsi="Wingdings" w:cs="Wingdings"/>
    </w:rPr>
  </w:style>
  <w:style w:type="character" w:customStyle="1" w:styleId="WW8Num10z3">
    <w:name w:val="WW8Num10z3"/>
    <w:rsid w:val="005C0EB5"/>
    <w:rPr>
      <w:rFonts w:ascii="Symbol" w:hAnsi="Symbol" w:cs="Symbol"/>
    </w:rPr>
  </w:style>
  <w:style w:type="character" w:customStyle="1" w:styleId="aff7">
    <w:name w:val="Текст сноски Знак"/>
    <w:rsid w:val="005C0EB5"/>
    <w:rPr>
      <w:rFonts w:eastAsia="Calibri"/>
    </w:rPr>
  </w:style>
  <w:style w:type="character" w:customStyle="1" w:styleId="aff8">
    <w:name w:val="&gt;Основной текст договора Знак"/>
    <w:rsid w:val="005C0EB5"/>
    <w:rPr>
      <w:rFonts w:ascii="Times New Roman" w:hAnsi="Times New Roman" w:cs="Times New Roman"/>
      <w:szCs w:val="22"/>
      <w:lang w:val="uk-UA"/>
    </w:rPr>
  </w:style>
  <w:style w:type="character" w:customStyle="1" w:styleId="ListLabel1">
    <w:name w:val="ListLabel 1"/>
    <w:rsid w:val="005C0EB5"/>
    <w:rPr>
      <w:rFonts w:cs="Times New Roman"/>
      <w:b/>
    </w:rPr>
  </w:style>
  <w:style w:type="character" w:customStyle="1" w:styleId="ListLabel2">
    <w:name w:val="ListLabel 2"/>
    <w:rsid w:val="005C0EB5"/>
    <w:rPr>
      <w:rFonts w:cs="Times New Roman"/>
      <w:b w:val="0"/>
      <w:color w:val="00000A"/>
      <w:sz w:val="24"/>
      <w:szCs w:val="24"/>
      <w:lang w:val="uk-UA"/>
    </w:rPr>
  </w:style>
  <w:style w:type="character" w:customStyle="1" w:styleId="ListLabel3">
    <w:name w:val="ListLabel 3"/>
    <w:rsid w:val="005C0EB5"/>
    <w:rPr>
      <w:b w:val="0"/>
    </w:rPr>
  </w:style>
  <w:style w:type="paragraph" w:customStyle="1" w:styleId="16">
    <w:name w:val="Заголовок1"/>
    <w:basedOn w:val="a"/>
    <w:next w:val="ae"/>
    <w:rsid w:val="005C0EB5"/>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5C0EB5"/>
    <w:pPr>
      <w:suppressAutoHyphens/>
      <w:spacing w:line="276" w:lineRule="auto"/>
    </w:pPr>
    <w:rPr>
      <w:rFonts w:ascii="Arial" w:hAnsi="Arial" w:cs="Tahoma"/>
      <w:sz w:val="22"/>
      <w:szCs w:val="22"/>
      <w:lang w:eastAsia="zh-CN"/>
    </w:rPr>
  </w:style>
  <w:style w:type="paragraph" w:styleId="17">
    <w:name w:val="index 1"/>
    <w:basedOn w:val="a"/>
    <w:next w:val="a"/>
    <w:autoRedefine/>
    <w:uiPriority w:val="99"/>
    <w:semiHidden/>
    <w:unhideWhenUsed/>
    <w:rsid w:val="005C0EB5"/>
    <w:pPr>
      <w:ind w:left="240" w:hanging="240"/>
    </w:pPr>
  </w:style>
  <w:style w:type="paragraph" w:styleId="affa">
    <w:name w:val="index heading"/>
    <w:basedOn w:val="a"/>
    <w:rsid w:val="005C0EB5"/>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5C0EB5"/>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5C0EB5"/>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5C0EB5"/>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5C0EB5"/>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5C0EB5"/>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5C0EB5"/>
    <w:pPr>
      <w:suppressLineNumbers/>
      <w:suppressAutoHyphens/>
      <w:spacing w:after="200" w:line="276" w:lineRule="auto"/>
    </w:pPr>
    <w:rPr>
      <w:rFonts w:ascii="Arial" w:eastAsia="Times New Roman" w:hAnsi="Arial" w:cs="Tahoma"/>
      <w:sz w:val="22"/>
      <w:szCs w:val="22"/>
      <w:lang w:eastAsia="zh-CN"/>
    </w:rPr>
  </w:style>
  <w:style w:type="paragraph" w:customStyle="1" w:styleId="18">
    <w:name w:val="Название1"/>
    <w:basedOn w:val="a"/>
    <w:rsid w:val="005C0EB5"/>
    <w:pPr>
      <w:suppressLineNumbers/>
      <w:suppressAutoHyphens/>
      <w:spacing w:before="120" w:after="120" w:line="276" w:lineRule="auto"/>
    </w:pPr>
    <w:rPr>
      <w:rFonts w:ascii="Arial" w:eastAsia="Times New Roman" w:hAnsi="Arial" w:cs="Tahoma"/>
      <w:i/>
      <w:iCs/>
      <w:sz w:val="20"/>
      <w:lang w:eastAsia="zh-CN"/>
    </w:rPr>
  </w:style>
  <w:style w:type="paragraph" w:customStyle="1" w:styleId="19">
    <w:name w:val="Указатель1"/>
    <w:basedOn w:val="a"/>
    <w:rsid w:val="005C0EB5"/>
    <w:pPr>
      <w:suppressLineNumbers/>
      <w:suppressAutoHyphens/>
      <w:spacing w:after="200" w:line="276" w:lineRule="auto"/>
    </w:pPr>
    <w:rPr>
      <w:rFonts w:ascii="Arial" w:eastAsia="Times New Roman" w:hAnsi="Arial" w:cs="Tahoma"/>
      <w:sz w:val="22"/>
      <w:szCs w:val="22"/>
      <w:lang w:eastAsia="zh-CN"/>
    </w:rPr>
  </w:style>
  <w:style w:type="paragraph" w:customStyle="1" w:styleId="affb">
    <w:name w:val="Содержимое таблицы"/>
    <w:basedOn w:val="a"/>
    <w:rsid w:val="005C0EB5"/>
    <w:pPr>
      <w:suppressLineNumbers/>
      <w:suppressAutoHyphens/>
      <w:spacing w:after="200" w:line="276" w:lineRule="auto"/>
    </w:pPr>
    <w:rPr>
      <w:rFonts w:ascii="Calibri" w:eastAsia="Times New Roman" w:hAnsi="Calibri"/>
      <w:sz w:val="22"/>
      <w:szCs w:val="22"/>
      <w:lang w:eastAsia="zh-CN"/>
    </w:rPr>
  </w:style>
  <w:style w:type="paragraph" w:customStyle="1" w:styleId="affc">
    <w:name w:val="Заголовок таблицы"/>
    <w:basedOn w:val="affb"/>
    <w:rsid w:val="005C0EB5"/>
    <w:pPr>
      <w:jc w:val="center"/>
    </w:pPr>
    <w:rPr>
      <w:b/>
      <w:bCs/>
    </w:rPr>
  </w:style>
  <w:style w:type="paragraph" w:customStyle="1" w:styleId="CharChar">
    <w:name w:val="Знак Знак Знак Знак Знак Знак Знак Знак Знак Char Char"/>
    <w:basedOn w:val="a"/>
    <w:rsid w:val="005C0EB5"/>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C0EB5"/>
    <w:pPr>
      <w:spacing w:after="200" w:line="276" w:lineRule="auto"/>
    </w:pPr>
    <w:rPr>
      <w:rFonts w:ascii="Verdana" w:eastAsia="Times New Roman" w:hAnsi="Verdana" w:cs="Verdana"/>
      <w:sz w:val="20"/>
      <w:szCs w:val="20"/>
      <w:lang w:val="en-US" w:eastAsia="zh-CN"/>
    </w:rPr>
  </w:style>
  <w:style w:type="paragraph" w:styleId="affd">
    <w:name w:val="annotation subject"/>
    <w:basedOn w:val="a7"/>
    <w:next w:val="a7"/>
    <w:link w:val="affe"/>
    <w:rsid w:val="005C0EB5"/>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affe">
    <w:name w:val="Тема примітки Знак"/>
    <w:basedOn w:val="a8"/>
    <w:link w:val="affd"/>
    <w:rsid w:val="005C0EB5"/>
    <w:rPr>
      <w:rFonts w:ascii="Calibri" w:eastAsia="Times New Roman" w:hAnsi="Calibri" w:cs="Times New Roman"/>
      <w:b/>
      <w:bCs/>
      <w:color w:val="000000"/>
      <w:sz w:val="20"/>
      <w:szCs w:val="20"/>
      <w:lang w:val="ru-RU" w:eastAsia="zh-CN"/>
    </w:rPr>
  </w:style>
  <w:style w:type="paragraph" w:styleId="afff">
    <w:name w:val="Body Text Indent"/>
    <w:basedOn w:val="a"/>
    <w:link w:val="afff0"/>
    <w:rsid w:val="005C0EB5"/>
    <w:pPr>
      <w:suppressAutoHyphens/>
      <w:spacing w:after="120" w:line="276" w:lineRule="auto"/>
      <w:ind w:left="283"/>
    </w:pPr>
    <w:rPr>
      <w:rFonts w:ascii="Calibri" w:eastAsia="Times New Roman" w:hAnsi="Calibri"/>
      <w:sz w:val="22"/>
      <w:szCs w:val="22"/>
      <w:lang w:eastAsia="zh-CN"/>
    </w:rPr>
  </w:style>
  <w:style w:type="character" w:customStyle="1" w:styleId="afff0">
    <w:name w:val="Основний текст з відступом Знак"/>
    <w:basedOn w:val="a0"/>
    <w:link w:val="afff"/>
    <w:rsid w:val="005C0EB5"/>
    <w:rPr>
      <w:rFonts w:ascii="Calibri" w:eastAsia="Times New Roman" w:hAnsi="Calibri" w:cs="Times New Roman"/>
      <w:lang w:val="ru-RU" w:eastAsia="zh-CN"/>
    </w:rPr>
  </w:style>
  <w:style w:type="paragraph" w:styleId="afff1">
    <w:name w:val="No Spacing"/>
    <w:link w:val="afff2"/>
    <w:qFormat/>
    <w:rsid w:val="005C0EB5"/>
    <w:pPr>
      <w:suppressAutoHyphens/>
      <w:spacing w:after="0" w:line="240" w:lineRule="auto"/>
    </w:pPr>
    <w:rPr>
      <w:rFonts w:ascii="Calibri" w:eastAsia="Times New Roman" w:hAnsi="Calibri" w:cs="Times New Roman"/>
      <w:lang w:val="ru-RU" w:eastAsia="zh-CN"/>
    </w:rPr>
  </w:style>
  <w:style w:type="paragraph" w:styleId="afff3">
    <w:name w:val="Quote"/>
    <w:basedOn w:val="a"/>
    <w:next w:val="a"/>
    <w:link w:val="afff4"/>
    <w:rsid w:val="005C0EB5"/>
    <w:pPr>
      <w:suppressAutoHyphens/>
      <w:spacing w:after="200" w:line="276" w:lineRule="auto"/>
    </w:pPr>
    <w:rPr>
      <w:rFonts w:ascii="Calibri" w:eastAsia="Times New Roman" w:hAnsi="Calibri"/>
      <w:i/>
      <w:iCs/>
      <w:color w:val="000000"/>
      <w:sz w:val="22"/>
      <w:szCs w:val="22"/>
      <w:lang w:eastAsia="zh-CN"/>
    </w:rPr>
  </w:style>
  <w:style w:type="character" w:customStyle="1" w:styleId="afff4">
    <w:name w:val="Цитація Знак"/>
    <w:basedOn w:val="a0"/>
    <w:link w:val="afff3"/>
    <w:rsid w:val="005C0EB5"/>
    <w:rPr>
      <w:rFonts w:ascii="Calibri" w:eastAsia="Times New Roman" w:hAnsi="Calibri" w:cs="Times New Roman"/>
      <w:i/>
      <w:iCs/>
      <w:color w:val="000000"/>
      <w:lang w:val="ru-RU" w:eastAsia="zh-CN"/>
    </w:rPr>
  </w:style>
  <w:style w:type="paragraph" w:styleId="afff5">
    <w:name w:val="Intense Quote"/>
    <w:basedOn w:val="a"/>
    <w:next w:val="a"/>
    <w:link w:val="afff6"/>
    <w:rsid w:val="005C0EB5"/>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afff6">
    <w:name w:val="Насичена цитата Знак"/>
    <w:basedOn w:val="a0"/>
    <w:link w:val="afff5"/>
    <w:rsid w:val="005C0EB5"/>
    <w:rPr>
      <w:rFonts w:ascii="Calibri" w:eastAsia="Times New Roman" w:hAnsi="Calibri" w:cs="Times New Roman"/>
      <w:b/>
      <w:bCs/>
      <w:i/>
      <w:iCs/>
      <w:color w:val="2DA2BF"/>
      <w:lang w:val="ru-RU" w:eastAsia="zh-CN"/>
    </w:rPr>
  </w:style>
  <w:style w:type="paragraph" w:styleId="afff7">
    <w:name w:val="TOC Heading"/>
    <w:basedOn w:val="1"/>
    <w:next w:val="a"/>
    <w:rsid w:val="005C0EB5"/>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rsid w:val="005C0EB5"/>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5C0EB5"/>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5C0EB5"/>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5C0EB5"/>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5C0EB5"/>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5C0EB5"/>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5C0EB5"/>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5C0EB5"/>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5C0EB5"/>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5C0EB5"/>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5C0EB5"/>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5C0EB5"/>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5C0EB5"/>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5C0EB5"/>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5C0EB5"/>
    <w:pPr>
      <w:suppressAutoHyphens/>
      <w:spacing w:before="280" w:after="280" w:line="276" w:lineRule="auto"/>
    </w:pPr>
    <w:rPr>
      <w:rFonts w:eastAsia="Times New Roman"/>
      <w:sz w:val="22"/>
      <w:szCs w:val="22"/>
      <w:lang w:val="uk-UA" w:eastAsia="zh-CN"/>
    </w:rPr>
  </w:style>
  <w:style w:type="paragraph" w:customStyle="1" w:styleId="xl79">
    <w:name w:val="xl79"/>
    <w:basedOn w:val="a"/>
    <w:rsid w:val="005C0EB5"/>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5C0EB5"/>
    <w:pPr>
      <w:suppressAutoHyphens/>
      <w:spacing w:before="280" w:after="280" w:line="276" w:lineRule="auto"/>
    </w:pPr>
    <w:rPr>
      <w:rFonts w:eastAsia="Times New Roman"/>
      <w:sz w:val="22"/>
      <w:szCs w:val="22"/>
      <w:lang w:val="uk-UA" w:eastAsia="zh-CN"/>
    </w:rPr>
  </w:style>
  <w:style w:type="paragraph" w:customStyle="1" w:styleId="xl81">
    <w:name w:val="xl81"/>
    <w:basedOn w:val="a"/>
    <w:rsid w:val="005C0EB5"/>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5C0EB5"/>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5C0EB5"/>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5C0EB5"/>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5C0EB5"/>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5C0EB5"/>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5C0EB5"/>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afffa"/>
    <w:uiPriority w:val="99"/>
    <w:rsid w:val="005C0EB5"/>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fffa">
    <w:name w:val="Верхній колонтитул Знак"/>
    <w:basedOn w:val="a0"/>
    <w:link w:val="afff9"/>
    <w:uiPriority w:val="99"/>
    <w:rsid w:val="005C0EB5"/>
    <w:rPr>
      <w:rFonts w:ascii="Calibri" w:eastAsia="Times New Roman" w:hAnsi="Calibri" w:cs="Times New Roman"/>
      <w:lang w:val="ru-RU" w:eastAsia="zh-CN"/>
    </w:rPr>
  </w:style>
  <w:style w:type="paragraph" w:customStyle="1" w:styleId="1a">
    <w:name w:val="1Заголовок"/>
    <w:basedOn w:val="a"/>
    <w:uiPriority w:val="99"/>
    <w:rsid w:val="005C0EB5"/>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5C0EB5"/>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b">
    <w:name w:val="Знак Знак Знак Знак Знак Знак Знак Знак Знак Знак Знак Знак Знак Знак Знак1 Знак Знак Знак Знак"/>
    <w:basedOn w:val="a"/>
    <w:rsid w:val="005C0EB5"/>
    <w:pPr>
      <w:suppressAutoHyphens/>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5C0EB5"/>
    <w:pPr>
      <w:suppressAutoHyphens/>
    </w:pPr>
    <w:rPr>
      <w:rFonts w:ascii="Verdana" w:eastAsia="Times New Roman" w:hAnsi="Verdana" w:cs="Verdana"/>
      <w:sz w:val="20"/>
      <w:szCs w:val="20"/>
      <w:lang w:val="en-US" w:eastAsia="zh-CN"/>
    </w:rPr>
  </w:style>
  <w:style w:type="paragraph" w:styleId="2b">
    <w:name w:val="Body Text Indent 2"/>
    <w:basedOn w:val="a"/>
    <w:link w:val="2c"/>
    <w:rsid w:val="005C0EB5"/>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c">
    <w:name w:val="Основний текст з відступом 2 Знак"/>
    <w:basedOn w:val="a0"/>
    <w:link w:val="2b"/>
    <w:rsid w:val="005C0EB5"/>
    <w:rPr>
      <w:rFonts w:ascii="Times New Roman CYR" w:eastAsia="Times New Roman" w:hAnsi="Times New Roman CYR" w:cs="Times New Roman CYR"/>
      <w:sz w:val="24"/>
      <w:szCs w:val="24"/>
      <w:lang w:val="ru-RU" w:eastAsia="zh-CN"/>
    </w:rPr>
  </w:style>
  <w:style w:type="paragraph" w:customStyle="1" w:styleId="1c">
    <w:name w:val="Знак Знак Знак Знак Знак Знак Знак1"/>
    <w:basedOn w:val="a"/>
    <w:rsid w:val="005C0EB5"/>
    <w:pPr>
      <w:suppressAutoHyphens/>
    </w:pPr>
    <w:rPr>
      <w:rFonts w:ascii="Verdana" w:eastAsia="Times New Roman" w:hAnsi="Verdana" w:cs="Verdana"/>
      <w:lang w:val="en-US" w:eastAsia="zh-CN"/>
    </w:rPr>
  </w:style>
  <w:style w:type="paragraph" w:customStyle="1" w:styleId="afffb">
    <w:name w:val="Нормальний текст"/>
    <w:basedOn w:val="a"/>
    <w:rsid w:val="005C0EB5"/>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c">
    <w:name w:val="Знак Знак Знак Знак Знак"/>
    <w:basedOn w:val="a"/>
    <w:rsid w:val="005C0EB5"/>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5C0EB5"/>
    <w:pPr>
      <w:suppressAutoHyphens/>
    </w:pPr>
    <w:rPr>
      <w:rFonts w:ascii="Verdana" w:eastAsia="Times New Roman"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5C0EB5"/>
    <w:pPr>
      <w:suppressAutoHyphens/>
    </w:pPr>
    <w:rPr>
      <w:rFonts w:ascii="Verdana" w:eastAsia="Times New Roman" w:hAnsi="Verdana" w:cs="Verdana"/>
      <w:sz w:val="20"/>
      <w:szCs w:val="20"/>
      <w:lang w:val="en-US" w:eastAsia="zh-CN"/>
    </w:rPr>
  </w:style>
  <w:style w:type="paragraph" w:customStyle="1" w:styleId="1d">
    <w:name w:val="Знак Знак Знак Знак Знак Знак Знак Знак Знак Знак Знак Знак Знак Знак Знак1"/>
    <w:basedOn w:val="a"/>
    <w:rsid w:val="005C0EB5"/>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1 Знак Знак Знак"/>
    <w:basedOn w:val="a"/>
    <w:rsid w:val="005C0EB5"/>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5C0EB5"/>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 Знак Знак Знак Знак Знак Знак Знак Знак1 Знак Знак Знак Знак Знак Знак"/>
    <w:basedOn w:val="a"/>
    <w:rsid w:val="005C0EB5"/>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5C0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ий HTML Знак"/>
    <w:basedOn w:val="a0"/>
    <w:link w:val="HTML0"/>
    <w:rsid w:val="005C0EB5"/>
    <w:rPr>
      <w:rFonts w:ascii="Courier New" w:eastAsia="Times New Roman" w:hAnsi="Courier New" w:cs="Courier New"/>
      <w:sz w:val="20"/>
      <w:szCs w:val="24"/>
      <w:lang w:val="ru-RU" w:eastAsia="zh-CN"/>
    </w:rPr>
  </w:style>
  <w:style w:type="paragraph" w:customStyle="1" w:styleId="1f0">
    <w:name w:val="Абзац списка1"/>
    <w:basedOn w:val="a"/>
    <w:rsid w:val="005C0EB5"/>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C0EB5"/>
    <w:pPr>
      <w:suppressAutoHyphens/>
    </w:pPr>
    <w:rPr>
      <w:rFonts w:ascii="Verdana" w:eastAsia="Times New Roman" w:hAnsi="Verdana" w:cs="Verdana"/>
      <w:sz w:val="20"/>
      <w:szCs w:val="20"/>
      <w:lang w:val="en-US" w:eastAsia="zh-CN"/>
    </w:rPr>
  </w:style>
  <w:style w:type="paragraph" w:styleId="38">
    <w:name w:val="Body Text Indent 3"/>
    <w:basedOn w:val="a"/>
    <w:link w:val="39"/>
    <w:rsid w:val="005C0EB5"/>
    <w:pPr>
      <w:suppressAutoHyphens/>
      <w:spacing w:after="120"/>
      <w:ind w:left="283"/>
    </w:pPr>
    <w:rPr>
      <w:rFonts w:eastAsia="Times New Roman"/>
      <w:sz w:val="16"/>
      <w:szCs w:val="16"/>
      <w:lang w:eastAsia="zh-CN"/>
    </w:rPr>
  </w:style>
  <w:style w:type="character" w:customStyle="1" w:styleId="39">
    <w:name w:val="Основний текст з відступом 3 Знак"/>
    <w:basedOn w:val="a0"/>
    <w:link w:val="38"/>
    <w:rsid w:val="005C0EB5"/>
    <w:rPr>
      <w:rFonts w:ascii="Times New Roman" w:eastAsia="Times New Roman" w:hAnsi="Times New Roman" w:cs="Times New Roman"/>
      <w:sz w:val="16"/>
      <w:szCs w:val="16"/>
      <w:lang w:val="ru-RU" w:eastAsia="zh-CN"/>
    </w:rPr>
  </w:style>
  <w:style w:type="paragraph" w:customStyle="1" w:styleId="afffe">
    <w:name w:val="Знак Знак Знак Знак Знак Знак Знак Знак Знак Знак Знак Знак"/>
    <w:basedOn w:val="a"/>
    <w:rsid w:val="005C0EB5"/>
    <w:pPr>
      <w:suppressAutoHyphens/>
    </w:pPr>
    <w:rPr>
      <w:rFonts w:ascii="Verdana" w:eastAsia="Times New Roman" w:hAnsi="Verdana" w:cs="Verdana"/>
      <w:sz w:val="20"/>
      <w:szCs w:val="20"/>
      <w:lang w:val="en-US" w:eastAsia="zh-CN"/>
    </w:rPr>
  </w:style>
  <w:style w:type="paragraph" w:customStyle="1" w:styleId="1f1">
    <w:name w:val="Знак1"/>
    <w:basedOn w:val="a"/>
    <w:rsid w:val="005C0EB5"/>
    <w:pPr>
      <w:suppressAutoHyphens/>
    </w:pPr>
    <w:rPr>
      <w:rFonts w:ascii="Verdana" w:eastAsia="Times New Roman" w:hAnsi="Verdana" w:cs="Verdana"/>
      <w:sz w:val="20"/>
      <w:szCs w:val="20"/>
      <w:lang w:val="en-US" w:eastAsia="zh-CN"/>
    </w:rPr>
  </w:style>
  <w:style w:type="paragraph" w:customStyle="1" w:styleId="Style6">
    <w:name w:val="Style6"/>
    <w:basedOn w:val="a"/>
    <w:rsid w:val="005C0EB5"/>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5C0EB5"/>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5C0EB5"/>
    <w:pPr>
      <w:suppressAutoHyphens/>
    </w:pPr>
    <w:rPr>
      <w:rFonts w:ascii="Verdana" w:eastAsia="Times New Roman" w:hAnsi="Verdana" w:cs="Verdana"/>
      <w:sz w:val="20"/>
      <w:szCs w:val="20"/>
      <w:lang w:val="en-US" w:eastAsia="zh-CN"/>
    </w:rPr>
  </w:style>
  <w:style w:type="paragraph" w:customStyle="1" w:styleId="Style3">
    <w:name w:val="Style3"/>
    <w:basedOn w:val="a"/>
    <w:rsid w:val="005C0EB5"/>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5C0EB5"/>
    <w:pPr>
      <w:suppressAutoHyphens/>
      <w:ind w:left="720"/>
      <w:contextualSpacing/>
    </w:pPr>
    <w:rPr>
      <w:rFonts w:eastAsia="Times New Roman"/>
      <w:sz w:val="20"/>
      <w:szCs w:val="20"/>
      <w:lang w:eastAsia="zh-CN"/>
    </w:rPr>
  </w:style>
  <w:style w:type="paragraph" w:customStyle="1" w:styleId="affff">
    <w:name w:val="Знак Знак Знак Знак"/>
    <w:basedOn w:val="a"/>
    <w:rsid w:val="005C0EB5"/>
    <w:pPr>
      <w:suppressAutoHyphens/>
    </w:pPr>
    <w:rPr>
      <w:rFonts w:ascii="Verdana" w:eastAsia="Times New Roman" w:hAnsi="Verdana" w:cs="Verdana"/>
      <w:sz w:val="20"/>
      <w:szCs w:val="20"/>
      <w:lang w:val="en-US" w:eastAsia="zh-CN"/>
    </w:rPr>
  </w:style>
  <w:style w:type="paragraph" w:customStyle="1" w:styleId="1f2">
    <w:name w:val="Цитата1"/>
    <w:basedOn w:val="a"/>
    <w:rsid w:val="005C0EB5"/>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3">
    <w:name w:val="Знак Знак Знак1 Знак"/>
    <w:basedOn w:val="a"/>
    <w:rsid w:val="005C0EB5"/>
    <w:pPr>
      <w:suppressAutoHyphens/>
    </w:pPr>
    <w:rPr>
      <w:rFonts w:ascii="Verdana" w:eastAsia="Times New Roman" w:hAnsi="Verdana" w:cs="Verdana"/>
      <w:sz w:val="20"/>
      <w:szCs w:val="20"/>
      <w:lang w:val="en-US" w:eastAsia="zh-CN"/>
    </w:rPr>
  </w:style>
  <w:style w:type="paragraph" w:customStyle="1" w:styleId="1f4">
    <w:name w:val="Без интервала1"/>
    <w:rsid w:val="005C0EB5"/>
    <w:pPr>
      <w:suppressAutoHyphens/>
      <w:spacing w:after="0" w:line="240" w:lineRule="auto"/>
    </w:pPr>
    <w:rPr>
      <w:rFonts w:ascii="Calibri" w:eastAsia="Times New Roman" w:hAnsi="Calibri"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C0EB5"/>
    <w:pPr>
      <w:suppressAutoHyphens/>
    </w:pPr>
    <w:rPr>
      <w:rFonts w:ascii="Verdana" w:eastAsia="Times New Roman" w:hAnsi="Verdana" w:cs="Verdana"/>
      <w:sz w:val="20"/>
      <w:szCs w:val="20"/>
      <w:lang w:val="en-US" w:eastAsia="zh-CN"/>
    </w:rPr>
  </w:style>
  <w:style w:type="paragraph" w:customStyle="1" w:styleId="affff0">
    <w:name w:val="Свободная форма"/>
    <w:rsid w:val="005C0EB5"/>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5C0EB5"/>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e">
    <w:name w:val="Обычный2"/>
    <w:rsid w:val="005C0EB5"/>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a">
    <w:name w:val="Обычный3"/>
    <w:rsid w:val="005C0EB5"/>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5">
    <w:name w:val="Знак Знак Знак Знак1"/>
    <w:basedOn w:val="a"/>
    <w:rsid w:val="005C0EB5"/>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5C0EB5"/>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C0EB5"/>
    <w:pPr>
      <w:suppressAutoHyphens/>
    </w:pPr>
    <w:rPr>
      <w:rFonts w:ascii="Verdana" w:eastAsia="Times New Roman" w:hAnsi="Verdana" w:cs="Verdana"/>
      <w:sz w:val="20"/>
      <w:szCs w:val="20"/>
      <w:lang w:val="en-US" w:eastAsia="zh-CN"/>
    </w:rPr>
  </w:style>
  <w:style w:type="paragraph" w:customStyle="1" w:styleId="1f6">
    <w:name w:val="Знак Знак Знак Знак Знак1 Знак Знак Знак Знак"/>
    <w:basedOn w:val="a"/>
    <w:rsid w:val="005C0EB5"/>
    <w:pPr>
      <w:suppressAutoHyphens/>
    </w:pPr>
    <w:rPr>
      <w:rFonts w:ascii="Verdana" w:eastAsia="Times New Roman" w:hAnsi="Verdana" w:cs="Verdana"/>
      <w:sz w:val="20"/>
      <w:szCs w:val="20"/>
      <w:lang w:val="en-US" w:eastAsia="zh-CN"/>
    </w:rPr>
  </w:style>
  <w:style w:type="paragraph" w:customStyle="1" w:styleId="212">
    <w:name w:val="Знак Знак21"/>
    <w:basedOn w:val="a"/>
    <w:rsid w:val="005C0EB5"/>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5C0EB5"/>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5C0EB5"/>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b">
    <w:name w:val="Заголовок3"/>
    <w:basedOn w:val="a"/>
    <w:rsid w:val="005C0EB5"/>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b"/>
    <w:rsid w:val="005C0EB5"/>
    <w:pPr>
      <w:spacing w:before="0" w:after="0"/>
    </w:pPr>
    <w:rPr>
      <w:b w:val="0"/>
    </w:rPr>
  </w:style>
  <w:style w:type="paragraph" w:customStyle="1" w:styleId="114">
    <w:name w:val="Знак Знак Знак Знак Знак1 Знак Знак Знак Знак1"/>
    <w:basedOn w:val="a"/>
    <w:rsid w:val="005C0EB5"/>
    <w:pPr>
      <w:suppressAutoHyphens/>
    </w:pPr>
    <w:rPr>
      <w:rFonts w:ascii="Verdana" w:eastAsia="Times New Roman" w:hAnsi="Verdana" w:cs="Verdana"/>
      <w:sz w:val="20"/>
      <w:szCs w:val="20"/>
      <w:lang w:val="en-US" w:eastAsia="zh-CN"/>
    </w:rPr>
  </w:style>
  <w:style w:type="paragraph" w:styleId="affff1">
    <w:name w:val="Plain Text"/>
    <w:basedOn w:val="a"/>
    <w:link w:val="1f7"/>
    <w:rsid w:val="005C0EB5"/>
    <w:pPr>
      <w:suppressAutoHyphens/>
    </w:pPr>
    <w:rPr>
      <w:rFonts w:ascii="Courier New" w:eastAsia="Times New Roman" w:hAnsi="Courier New" w:cs="Courier New"/>
      <w:sz w:val="20"/>
      <w:szCs w:val="20"/>
      <w:lang w:eastAsia="zh-CN"/>
    </w:rPr>
  </w:style>
  <w:style w:type="character" w:customStyle="1" w:styleId="1f7">
    <w:name w:val="Текст Знак1"/>
    <w:basedOn w:val="a0"/>
    <w:link w:val="affff1"/>
    <w:rsid w:val="005C0EB5"/>
    <w:rPr>
      <w:rFonts w:ascii="Courier New" w:eastAsia="Times New Roman" w:hAnsi="Courier New" w:cs="Courier New"/>
      <w:sz w:val="20"/>
      <w:szCs w:val="20"/>
      <w:lang w:val="ru-RU" w:eastAsia="zh-CN"/>
    </w:rPr>
  </w:style>
  <w:style w:type="paragraph" w:customStyle="1" w:styleId="Style4">
    <w:name w:val="Style4"/>
    <w:basedOn w:val="a"/>
    <w:rsid w:val="005C0EB5"/>
    <w:pPr>
      <w:widowControl w:val="0"/>
      <w:suppressAutoHyphens/>
      <w:autoSpaceDE w:val="0"/>
    </w:pPr>
    <w:rPr>
      <w:rFonts w:eastAsia="Times New Roman"/>
      <w:lang w:eastAsia="zh-CN"/>
    </w:rPr>
  </w:style>
  <w:style w:type="paragraph" w:customStyle="1" w:styleId="2f0">
    <w:name w:val="Абзац списка2"/>
    <w:basedOn w:val="a"/>
    <w:rsid w:val="005C0EB5"/>
    <w:pPr>
      <w:suppressAutoHyphens/>
      <w:ind w:left="720"/>
    </w:pPr>
    <w:rPr>
      <w:rFonts w:ascii="Calibri" w:eastAsia="Times New Roman" w:hAnsi="Calibri"/>
      <w:lang w:val="en-US" w:eastAsia="zh-CN"/>
    </w:rPr>
  </w:style>
  <w:style w:type="paragraph" w:customStyle="1" w:styleId="311">
    <w:name w:val="Стиль311"/>
    <w:basedOn w:val="a"/>
    <w:rsid w:val="005C0EB5"/>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C0EB5"/>
    <w:pPr>
      <w:suppressAutoHyphens/>
    </w:pPr>
    <w:rPr>
      <w:rFonts w:ascii="Verdana" w:eastAsia="MS Mincho;ＭＳ 明朝" w:hAnsi="Verdana" w:cs="Verdana"/>
      <w:sz w:val="20"/>
      <w:szCs w:val="20"/>
      <w:lang w:val="en-US" w:eastAsia="zh-CN"/>
    </w:rPr>
  </w:style>
  <w:style w:type="paragraph" w:styleId="3c">
    <w:name w:val="Body Text 3"/>
    <w:basedOn w:val="a"/>
    <w:link w:val="3d"/>
    <w:rsid w:val="005C0EB5"/>
    <w:pPr>
      <w:suppressAutoHyphens/>
      <w:spacing w:after="120"/>
    </w:pPr>
    <w:rPr>
      <w:rFonts w:eastAsia="Times New Roman"/>
      <w:sz w:val="16"/>
      <w:szCs w:val="16"/>
      <w:lang w:val="uk-UA" w:eastAsia="zh-CN"/>
    </w:rPr>
  </w:style>
  <w:style w:type="character" w:customStyle="1" w:styleId="3d">
    <w:name w:val="Основний текст 3 Знак"/>
    <w:basedOn w:val="a0"/>
    <w:link w:val="3c"/>
    <w:rsid w:val="005C0EB5"/>
    <w:rPr>
      <w:rFonts w:ascii="Times New Roman" w:eastAsia="Times New Roman" w:hAnsi="Times New Roman" w:cs="Times New Roman"/>
      <w:sz w:val="16"/>
      <w:szCs w:val="16"/>
      <w:lang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C0EB5"/>
    <w:pPr>
      <w:suppressAutoHyphens/>
    </w:pPr>
    <w:rPr>
      <w:rFonts w:ascii="Verdana" w:eastAsia="Times New Roman" w:hAnsi="Verdana" w:cs="Verdana"/>
      <w:sz w:val="20"/>
      <w:szCs w:val="20"/>
      <w:lang w:val="en-US" w:eastAsia="zh-CN"/>
    </w:rPr>
  </w:style>
  <w:style w:type="paragraph" w:customStyle="1" w:styleId="1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C0EB5"/>
    <w:pPr>
      <w:suppressAutoHyphens/>
    </w:pPr>
    <w:rPr>
      <w:rFonts w:ascii="Verdana" w:eastAsia="Times New Roman" w:hAnsi="Verdana" w:cs="Verdana"/>
      <w:sz w:val="20"/>
      <w:szCs w:val="20"/>
      <w:lang w:val="en-US" w:eastAsia="zh-CN"/>
    </w:rPr>
  </w:style>
  <w:style w:type="paragraph" w:customStyle="1" w:styleId="310">
    <w:name w:val="Список 31"/>
    <w:basedOn w:val="a"/>
    <w:rsid w:val="005C0EB5"/>
    <w:pPr>
      <w:suppressAutoHyphens/>
      <w:ind w:left="849" w:hanging="283"/>
    </w:pPr>
    <w:rPr>
      <w:rFonts w:eastAsia="Times New Roman"/>
      <w:sz w:val="20"/>
      <w:szCs w:val="20"/>
      <w:lang w:val="uk-UA" w:eastAsia="zh-CN"/>
    </w:rPr>
  </w:style>
  <w:style w:type="paragraph" w:customStyle="1" w:styleId="220">
    <w:name w:val="Основной текст 22"/>
    <w:basedOn w:val="a"/>
    <w:rsid w:val="005C0EB5"/>
    <w:pPr>
      <w:suppressAutoHyphens/>
    </w:pPr>
    <w:rPr>
      <w:rFonts w:ascii="Arial" w:eastAsia="Times New Roman" w:hAnsi="Arial" w:cs="Arial"/>
      <w:b/>
      <w:bCs/>
      <w:sz w:val="23"/>
      <w:szCs w:val="23"/>
      <w:lang w:val="uk-UA" w:eastAsia="zh-CN"/>
    </w:rPr>
  </w:style>
  <w:style w:type="paragraph" w:customStyle="1" w:styleId="54">
    <w:name w:val="Название5"/>
    <w:basedOn w:val="a"/>
    <w:rsid w:val="005C0EB5"/>
    <w:pPr>
      <w:suppressLineNumbers/>
      <w:suppressAutoHyphens/>
      <w:spacing w:before="120" w:after="120"/>
    </w:pPr>
    <w:rPr>
      <w:rFonts w:eastAsia="Times New Roman" w:cs="Tahoma"/>
      <w:i/>
      <w:iCs/>
      <w:lang w:eastAsia="zh-CN"/>
    </w:rPr>
  </w:style>
  <w:style w:type="paragraph" w:customStyle="1" w:styleId="55">
    <w:name w:val="Указатель5"/>
    <w:basedOn w:val="a"/>
    <w:rsid w:val="005C0EB5"/>
    <w:pPr>
      <w:suppressLineNumbers/>
      <w:suppressAutoHyphens/>
    </w:pPr>
    <w:rPr>
      <w:rFonts w:eastAsia="Times New Roman" w:cs="Tahoma"/>
      <w:lang w:eastAsia="zh-CN"/>
    </w:rPr>
  </w:style>
  <w:style w:type="paragraph" w:customStyle="1" w:styleId="213">
    <w:name w:val="Основной текст с отступом 21"/>
    <w:basedOn w:val="a"/>
    <w:rsid w:val="005C0EB5"/>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4">
    <w:name w:val="Основной текст 21"/>
    <w:basedOn w:val="a"/>
    <w:rsid w:val="005C0EB5"/>
    <w:pPr>
      <w:suppressAutoHyphens/>
      <w:spacing w:after="120" w:line="480" w:lineRule="auto"/>
    </w:pPr>
    <w:rPr>
      <w:rFonts w:eastAsia="Times New Roman"/>
      <w:sz w:val="20"/>
      <w:szCs w:val="20"/>
      <w:lang w:val="uk-UA" w:eastAsia="zh-CN"/>
    </w:rPr>
  </w:style>
  <w:style w:type="paragraph" w:customStyle="1" w:styleId="affff3">
    <w:name w:val="Содержимое врезки"/>
    <w:basedOn w:val="ae"/>
    <w:rsid w:val="005C0EB5"/>
    <w:pPr>
      <w:suppressAutoHyphens/>
    </w:pPr>
    <w:rPr>
      <w:lang w:eastAsia="zh-CN"/>
    </w:rPr>
  </w:style>
  <w:style w:type="paragraph" w:styleId="z-2">
    <w:name w:val="HTML Top of Form"/>
    <w:basedOn w:val="a"/>
    <w:next w:val="a"/>
    <w:link w:val="z-3"/>
    <w:rsid w:val="005C0EB5"/>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3">
    <w:name w:val="z-Початок форми Знак"/>
    <w:basedOn w:val="a0"/>
    <w:link w:val="z-2"/>
    <w:rsid w:val="005C0EB5"/>
    <w:rPr>
      <w:rFonts w:ascii="Arial" w:eastAsia="Times New Roman" w:hAnsi="Arial" w:cs="Arial"/>
      <w:vanish/>
      <w:sz w:val="16"/>
      <w:szCs w:val="16"/>
      <w:lang w:val="ru-RU" w:eastAsia="zh-CN"/>
    </w:rPr>
  </w:style>
  <w:style w:type="paragraph" w:styleId="z-4">
    <w:name w:val="HTML Bottom of Form"/>
    <w:basedOn w:val="a"/>
    <w:next w:val="a"/>
    <w:link w:val="z-5"/>
    <w:rsid w:val="005C0EB5"/>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5">
    <w:name w:val="z-Кінець форми Знак"/>
    <w:basedOn w:val="a0"/>
    <w:link w:val="z-4"/>
    <w:rsid w:val="005C0EB5"/>
    <w:rPr>
      <w:rFonts w:ascii="Arial" w:eastAsia="Times New Roman" w:hAnsi="Arial" w:cs="Arial"/>
      <w:vanish/>
      <w:sz w:val="16"/>
      <w:szCs w:val="16"/>
      <w:lang w:val="ru-RU" w:eastAsia="zh-CN"/>
    </w:rPr>
  </w:style>
  <w:style w:type="paragraph" w:customStyle="1" w:styleId="rvps2">
    <w:name w:val="rvps2"/>
    <w:basedOn w:val="a"/>
    <w:qFormat/>
    <w:rsid w:val="005C0EB5"/>
    <w:pPr>
      <w:suppressAutoHyphens/>
      <w:spacing w:before="280" w:after="280"/>
    </w:pPr>
    <w:rPr>
      <w:rFonts w:eastAsia="Times New Roman"/>
      <w:lang w:eastAsia="zh-CN"/>
    </w:rPr>
  </w:style>
  <w:style w:type="paragraph" w:customStyle="1" w:styleId="msolistparagraph0">
    <w:name w:val="msolistparagraph"/>
    <w:basedOn w:val="a"/>
    <w:rsid w:val="005C0EB5"/>
    <w:pPr>
      <w:suppressAutoHyphens/>
      <w:spacing w:after="200" w:line="276" w:lineRule="auto"/>
      <w:ind w:left="720"/>
      <w:contextualSpacing/>
    </w:pPr>
    <w:rPr>
      <w:rFonts w:ascii="Calibri" w:eastAsia="Calibri" w:hAnsi="Calibri"/>
      <w:sz w:val="22"/>
      <w:szCs w:val="22"/>
      <w:lang w:val="uk-UA" w:eastAsia="zh-CN"/>
    </w:rPr>
  </w:style>
  <w:style w:type="paragraph" w:customStyle="1" w:styleId="affff4">
    <w:name w:val="Сноска"/>
    <w:basedOn w:val="a"/>
    <w:rsid w:val="005C0EB5"/>
    <w:pPr>
      <w:suppressAutoHyphens/>
    </w:pPr>
    <w:rPr>
      <w:rFonts w:ascii="Calibri" w:eastAsia="Calibri" w:hAnsi="Calibri"/>
      <w:sz w:val="20"/>
      <w:szCs w:val="20"/>
      <w:lang w:eastAsia="zh-CN"/>
    </w:rPr>
  </w:style>
  <w:style w:type="paragraph" w:customStyle="1" w:styleId="Standard">
    <w:name w:val="Standard"/>
    <w:rsid w:val="005C0EB5"/>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C0EB5"/>
    <w:pPr>
      <w:spacing w:after="120"/>
    </w:pPr>
  </w:style>
  <w:style w:type="paragraph" w:customStyle="1" w:styleId="Index">
    <w:name w:val="Index"/>
    <w:basedOn w:val="Standard"/>
    <w:rsid w:val="005C0EB5"/>
    <w:pPr>
      <w:suppressLineNumbers/>
    </w:pPr>
  </w:style>
  <w:style w:type="paragraph" w:customStyle="1" w:styleId="Standarduser">
    <w:name w:val="Standard (user)"/>
    <w:rsid w:val="005C0EB5"/>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5C0EB5"/>
    <w:pPr>
      <w:suppressLineNumbers/>
    </w:pPr>
  </w:style>
  <w:style w:type="paragraph" w:customStyle="1" w:styleId="TableHeading">
    <w:name w:val="Table Heading"/>
    <w:basedOn w:val="TableContents"/>
    <w:rsid w:val="005C0EB5"/>
    <w:pPr>
      <w:jc w:val="center"/>
    </w:pPr>
    <w:rPr>
      <w:b/>
      <w:bCs/>
    </w:rPr>
  </w:style>
  <w:style w:type="paragraph" w:customStyle="1" w:styleId="affff5">
    <w:name w:val="&gt;Название статей договора"/>
    <w:basedOn w:val="a"/>
    <w:rsid w:val="005C0EB5"/>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6">
    <w:name w:val="&gt;Основной текст договора"/>
    <w:basedOn w:val="a"/>
    <w:rsid w:val="005C0EB5"/>
    <w:pPr>
      <w:suppressAutoHyphens/>
      <w:ind w:right="-12"/>
      <w:jc w:val="both"/>
    </w:pPr>
    <w:rPr>
      <w:rFonts w:eastAsia="Times New Roman"/>
      <w:sz w:val="20"/>
      <w:szCs w:val="22"/>
      <w:lang w:val="uk-UA" w:eastAsia="zh-CN"/>
    </w:rPr>
  </w:style>
  <w:style w:type="paragraph" w:customStyle="1" w:styleId="affff7">
    <w:name w:val="&gt;Стиль нумерации"/>
    <w:basedOn w:val="affff6"/>
    <w:rsid w:val="005C0EB5"/>
    <w:pPr>
      <w:ind w:left="1531" w:hanging="1531"/>
    </w:pPr>
    <w:rPr>
      <w:szCs w:val="20"/>
    </w:rPr>
  </w:style>
  <w:style w:type="table" w:styleId="affff8">
    <w:name w:val="Table Grid"/>
    <w:basedOn w:val="a1"/>
    <w:rsid w:val="005C0EB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5C0EB5"/>
    <w:rPr>
      <w:color w:val="0000FF"/>
      <w:u w:val="single"/>
    </w:rPr>
  </w:style>
  <w:style w:type="character" w:customStyle="1" w:styleId="2f1">
    <w:name w:val="Основной текст Знак2"/>
    <w:basedOn w:val="a0"/>
    <w:rsid w:val="005C0EB5"/>
    <w:rPr>
      <w:rFonts w:ascii="Calibri" w:eastAsia="Times New Roman" w:hAnsi="Calibri" w:cs="Times New Roman"/>
      <w:sz w:val="22"/>
      <w:szCs w:val="22"/>
      <w:lang w:bidi="ar-SA"/>
    </w:rPr>
  </w:style>
  <w:style w:type="character" w:customStyle="1" w:styleId="1f9">
    <w:name w:val="Название Знак1"/>
    <w:basedOn w:val="a0"/>
    <w:rsid w:val="005C0EB5"/>
    <w:rPr>
      <w:rFonts w:ascii="Cambria" w:eastAsia="Times New Roman" w:hAnsi="Cambria" w:cs="Times New Roman"/>
      <w:color w:val="343434"/>
      <w:spacing w:val="5"/>
      <w:sz w:val="52"/>
      <w:szCs w:val="52"/>
      <w:lang w:bidi="ar-SA"/>
    </w:rPr>
  </w:style>
  <w:style w:type="character" w:customStyle="1" w:styleId="1fa">
    <w:name w:val="Текст выноски Знак1"/>
    <w:basedOn w:val="a0"/>
    <w:rsid w:val="005C0EB5"/>
    <w:rPr>
      <w:rFonts w:ascii="Tahoma" w:eastAsia="Times New Roman" w:hAnsi="Tahoma" w:cs="Tahoma"/>
      <w:sz w:val="16"/>
      <w:szCs w:val="16"/>
      <w:lang w:bidi="ar-SA"/>
    </w:rPr>
  </w:style>
  <w:style w:type="character" w:customStyle="1" w:styleId="2f2">
    <w:name w:val="Текст примечания Знак2"/>
    <w:basedOn w:val="a0"/>
    <w:uiPriority w:val="99"/>
    <w:rsid w:val="005C0EB5"/>
    <w:rPr>
      <w:rFonts w:ascii="Calibri" w:eastAsia="Times New Roman" w:hAnsi="Calibri" w:cs="Times New Roman"/>
      <w:sz w:val="20"/>
      <w:szCs w:val="20"/>
      <w:lang w:bidi="ar-SA"/>
    </w:rPr>
  </w:style>
  <w:style w:type="character" w:customStyle="1" w:styleId="1fb">
    <w:name w:val="Нижний колонтитул Знак1"/>
    <w:basedOn w:val="a0"/>
    <w:uiPriority w:val="99"/>
    <w:rsid w:val="005C0EB5"/>
    <w:rPr>
      <w:rFonts w:ascii="Calibri" w:eastAsia="Times New Roman" w:hAnsi="Calibri" w:cs="Times New Roman"/>
      <w:sz w:val="22"/>
      <w:szCs w:val="22"/>
      <w:lang w:bidi="ar-SA"/>
    </w:rPr>
  </w:style>
  <w:style w:type="character" w:customStyle="1" w:styleId="215">
    <w:name w:val="Основной текст 2 Знак1"/>
    <w:basedOn w:val="a0"/>
    <w:rsid w:val="005C0EB5"/>
    <w:rPr>
      <w:rFonts w:ascii="Times New Roman" w:eastAsia="Times New Roman" w:hAnsi="Times New Roman" w:cs="Times New Roman"/>
      <w:sz w:val="20"/>
      <w:szCs w:val="20"/>
      <w:lang w:val="uk-UA" w:bidi="ar-SA"/>
    </w:rPr>
  </w:style>
  <w:style w:type="table" w:customStyle="1" w:styleId="1fc">
    <w:name w:val="Сетка таблицы1"/>
    <w:basedOn w:val="a1"/>
    <w:next w:val="affff8"/>
    <w:uiPriority w:val="59"/>
    <w:rsid w:val="005C0EB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5C0EB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5C0EB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99"/>
    <w:qFormat/>
    <w:rsid w:val="005C0EB5"/>
    <w:rPr>
      <w:b/>
      <w:bCs/>
    </w:rPr>
  </w:style>
  <w:style w:type="table" w:customStyle="1" w:styleId="47">
    <w:name w:val="Сетка таблицы4"/>
    <w:basedOn w:val="a1"/>
    <w:next w:val="affff8"/>
    <w:uiPriority w:val="59"/>
    <w:rsid w:val="005C0EB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5C0EB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5C0EB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5C0EB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5C0EB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5C0EB5"/>
    <w:pPr>
      <w:spacing w:after="200" w:line="276" w:lineRule="auto"/>
    </w:pPr>
    <w:rPr>
      <w:rFonts w:ascii="Calibri" w:eastAsia="Times New Roman" w:hAnsi="Calibri" w:cs="Times New Roman"/>
      <w:lang w:val="ru-RU" w:eastAsia="ru-RU"/>
    </w:rPr>
  </w:style>
  <w:style w:type="table" w:customStyle="1" w:styleId="91">
    <w:name w:val="Сетка таблицы9"/>
    <w:basedOn w:val="a1"/>
    <w:next w:val="affff8"/>
    <w:uiPriority w:val="59"/>
    <w:rsid w:val="005C0EB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5C0EB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5C0EB5"/>
    <w:rPr>
      <w:sz w:val="20"/>
      <w:szCs w:val="20"/>
    </w:rPr>
  </w:style>
  <w:style w:type="character" w:customStyle="1" w:styleId="affffc">
    <w:name w:val="Текст виноски Знак"/>
    <w:basedOn w:val="a0"/>
    <w:link w:val="affffb"/>
    <w:uiPriority w:val="99"/>
    <w:semiHidden/>
    <w:rsid w:val="005C0EB5"/>
    <w:rPr>
      <w:rFonts w:ascii="Times New Roman" w:eastAsia="Arial" w:hAnsi="Times New Roman" w:cs="Times New Roman"/>
      <w:sz w:val="20"/>
      <w:szCs w:val="20"/>
      <w:lang w:val="ru-RU" w:eastAsia="ru-RU"/>
    </w:rPr>
  </w:style>
  <w:style w:type="character" w:styleId="affffd">
    <w:name w:val="footnote reference"/>
    <w:basedOn w:val="a0"/>
    <w:uiPriority w:val="99"/>
    <w:semiHidden/>
    <w:unhideWhenUsed/>
    <w:rsid w:val="005C0EB5"/>
    <w:rPr>
      <w:vertAlign w:val="superscript"/>
    </w:rPr>
  </w:style>
  <w:style w:type="table" w:customStyle="1" w:styleId="115">
    <w:name w:val="Сетка таблицы11"/>
    <w:basedOn w:val="a1"/>
    <w:next w:val="affff8"/>
    <w:uiPriority w:val="59"/>
    <w:rsid w:val="005C0EB5"/>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5C0EB5"/>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C0EB5"/>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C0EB5"/>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C0EB5"/>
    <w:pPr>
      <w:widowControl w:val="0"/>
      <w:shd w:val="clear" w:color="auto" w:fill="FFFFFF"/>
      <w:spacing w:line="250" w:lineRule="exact"/>
      <w:jc w:val="right"/>
    </w:pPr>
    <w:rPr>
      <w:rFonts w:eastAsia="Times New Roman"/>
      <w:spacing w:val="4"/>
      <w:sz w:val="19"/>
      <w:szCs w:val="19"/>
      <w:lang w:val="uk-UA" w:eastAsia="en-US"/>
    </w:rPr>
  </w:style>
  <w:style w:type="paragraph" w:customStyle="1" w:styleId="TableParagraph">
    <w:name w:val="Table Paragraph"/>
    <w:basedOn w:val="a"/>
    <w:uiPriority w:val="1"/>
    <w:qFormat/>
    <w:rsid w:val="005C0EB5"/>
    <w:pPr>
      <w:widowControl w:val="0"/>
      <w:ind w:left="105"/>
      <w:jc w:val="both"/>
    </w:pPr>
    <w:rPr>
      <w:rFonts w:eastAsia="Times New Roman"/>
      <w:sz w:val="22"/>
      <w:szCs w:val="22"/>
      <w:lang w:val="en-US" w:eastAsia="en-US"/>
    </w:rPr>
  </w:style>
  <w:style w:type="character" w:customStyle="1" w:styleId="Bodytext5">
    <w:name w:val="Body text (5)_"/>
    <w:link w:val="Bodytext50"/>
    <w:rsid w:val="005C0EB5"/>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C0EB5"/>
    <w:pPr>
      <w:widowControl w:val="0"/>
      <w:shd w:val="clear" w:color="auto" w:fill="FFFFFF"/>
      <w:spacing w:before="120" w:line="0" w:lineRule="atLeast"/>
      <w:jc w:val="center"/>
    </w:pPr>
    <w:rPr>
      <w:rFonts w:eastAsia="Times New Roman"/>
      <w:b/>
      <w:bCs/>
      <w:sz w:val="22"/>
      <w:szCs w:val="22"/>
      <w:lang w:val="uk-UA" w:eastAsia="en-US"/>
    </w:rPr>
  </w:style>
  <w:style w:type="character" w:customStyle="1" w:styleId="rvts23">
    <w:name w:val="rvts23"/>
    <w:basedOn w:val="a0"/>
    <w:rsid w:val="005C0EB5"/>
  </w:style>
  <w:style w:type="character" w:customStyle="1" w:styleId="rvts9">
    <w:name w:val="rvts9"/>
    <w:basedOn w:val="a0"/>
    <w:rsid w:val="005C0EB5"/>
  </w:style>
  <w:style w:type="character" w:customStyle="1" w:styleId="rvts37">
    <w:name w:val="rvts37"/>
    <w:basedOn w:val="a0"/>
    <w:rsid w:val="005C0EB5"/>
  </w:style>
  <w:style w:type="character" w:customStyle="1" w:styleId="err1">
    <w:name w:val="err1"/>
    <w:basedOn w:val="a0"/>
    <w:rsid w:val="005C0EB5"/>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C0EB5"/>
  </w:style>
  <w:style w:type="paragraph" w:styleId="affffe">
    <w:name w:val="Revision"/>
    <w:hidden/>
    <w:uiPriority w:val="99"/>
    <w:semiHidden/>
    <w:rsid w:val="005C0EB5"/>
    <w:pPr>
      <w:spacing w:after="0" w:line="240" w:lineRule="auto"/>
    </w:pPr>
    <w:rPr>
      <w:rFonts w:ascii="Times New Roman" w:eastAsia="Arial" w:hAnsi="Times New Roman" w:cs="Times New Roman"/>
      <w:sz w:val="24"/>
      <w:szCs w:val="24"/>
      <w:lang w:val="ru-RU" w:eastAsia="ru-RU"/>
    </w:rPr>
  </w:style>
  <w:style w:type="paragraph" w:customStyle="1" w:styleId="1fd">
    <w:name w:val="Текст примечания1"/>
    <w:basedOn w:val="a"/>
    <w:rsid w:val="005C0EB5"/>
    <w:pPr>
      <w:suppressAutoHyphens/>
    </w:pPr>
    <w:rPr>
      <w:rFonts w:eastAsia="Times New Roman"/>
      <w:sz w:val="20"/>
      <w:szCs w:val="20"/>
      <w:lang w:val="uk-UA" w:eastAsia="ar-SA"/>
    </w:rPr>
  </w:style>
  <w:style w:type="character" w:customStyle="1" w:styleId="headerdoc">
    <w:name w:val="header_doc"/>
    <w:basedOn w:val="a0"/>
    <w:rsid w:val="005C0EB5"/>
  </w:style>
  <w:style w:type="character" w:styleId="afffff">
    <w:name w:val="FollowedHyperlink"/>
    <w:basedOn w:val="a0"/>
    <w:uiPriority w:val="99"/>
    <w:semiHidden/>
    <w:unhideWhenUsed/>
    <w:rsid w:val="005C0EB5"/>
    <w:rPr>
      <w:color w:val="954F72" w:themeColor="followedHyperlink"/>
      <w:u w:val="single"/>
    </w:rPr>
  </w:style>
  <w:style w:type="character" w:styleId="afffff0">
    <w:name w:val="Placeholder Text"/>
    <w:basedOn w:val="a0"/>
    <w:uiPriority w:val="99"/>
    <w:semiHidden/>
    <w:rsid w:val="005C0EB5"/>
    <w:rPr>
      <w:color w:val="808080"/>
    </w:rPr>
  </w:style>
  <w:style w:type="character" w:customStyle="1" w:styleId="afffff1">
    <w:name w:val="Основной текст_"/>
    <w:link w:val="2f6"/>
    <w:rsid w:val="005C0EB5"/>
    <w:rPr>
      <w:b/>
      <w:bCs/>
      <w:sz w:val="25"/>
      <w:szCs w:val="25"/>
      <w:shd w:val="clear" w:color="auto" w:fill="FFFFFF"/>
    </w:rPr>
  </w:style>
  <w:style w:type="paragraph" w:customStyle="1" w:styleId="2f6">
    <w:name w:val="Основной текст2"/>
    <w:basedOn w:val="a"/>
    <w:link w:val="afffff1"/>
    <w:rsid w:val="005C0EB5"/>
    <w:pPr>
      <w:widowControl w:val="0"/>
      <w:shd w:val="clear" w:color="auto" w:fill="FFFFFF"/>
      <w:spacing w:before="480" w:after="480" w:line="0" w:lineRule="atLeast"/>
      <w:jc w:val="both"/>
    </w:pPr>
    <w:rPr>
      <w:rFonts w:asciiTheme="minorHAnsi" w:eastAsiaTheme="minorHAnsi" w:hAnsiTheme="minorHAnsi" w:cstheme="minorBidi"/>
      <w:b/>
      <w:bCs/>
      <w:sz w:val="25"/>
      <w:szCs w:val="25"/>
      <w:lang w:val="uk-UA" w:eastAsia="en-US"/>
    </w:rPr>
  </w:style>
  <w:style w:type="character" w:customStyle="1" w:styleId="af4">
    <w:name w:val="Абзац списку Знак"/>
    <w:aliases w:val="Akapit z listą BS Знак,Bullets Знак,Chapter10 Знак,Elenco Normale Знак,List Paragraph (numbered (a)) Знак,List Paragraph-ExecSummary Знак,List Paragraph_0 Знак,List_Paragraph Знак,Multilevel para_II Знак,lp1 Знак,Абзац списку 1 Знак"/>
    <w:link w:val="af3"/>
    <w:uiPriority w:val="1"/>
    <w:qFormat/>
    <w:rsid w:val="005C0EB5"/>
    <w:rPr>
      <w:rFonts w:ascii="Arial" w:eastAsia="Arial" w:hAnsi="Arial" w:cs="Arial"/>
      <w:color w:val="000000"/>
      <w:lang w:val="ru-RU" w:eastAsia="ru-RU"/>
    </w:rPr>
  </w:style>
  <w:style w:type="paragraph" w:customStyle="1" w:styleId="tl">
    <w:name w:val="tl"/>
    <w:basedOn w:val="a"/>
    <w:rsid w:val="005C0EB5"/>
    <w:pPr>
      <w:spacing w:before="100" w:beforeAutospacing="1" w:after="100" w:afterAutospacing="1"/>
    </w:pPr>
    <w:rPr>
      <w:rFonts w:eastAsia="Times New Roman"/>
      <w:lang w:val="uk-UA" w:eastAsia="uk-UA"/>
    </w:rPr>
  </w:style>
  <w:style w:type="paragraph" w:customStyle="1" w:styleId="tj">
    <w:name w:val="tj"/>
    <w:basedOn w:val="a"/>
    <w:rsid w:val="005C0EB5"/>
    <w:pPr>
      <w:spacing w:before="100" w:beforeAutospacing="1" w:after="100" w:afterAutospacing="1"/>
    </w:pPr>
    <w:rPr>
      <w:rFonts w:eastAsia="Times New Roman"/>
      <w:lang w:val="uk-UA" w:eastAsia="uk-UA"/>
    </w:rPr>
  </w:style>
  <w:style w:type="character" w:customStyle="1" w:styleId="fs2">
    <w:name w:val="fs2"/>
    <w:basedOn w:val="a0"/>
    <w:rsid w:val="005C0EB5"/>
  </w:style>
  <w:style w:type="character" w:customStyle="1" w:styleId="ad">
    <w:name w:val="Звичайний (веб) Знак"/>
    <w:aliases w:val="Знак17 Знак,Знак17 Знак1 Знак,Знак18 Знак Знак,Обычный (Web) Знак,Обычный (Web) Знак Знак Знак Знак Знак,Обычный (веб) Знак Знак,Обычный (веб) Знак Знак Знак Знак,Обычный (веб) Знак Знак1 Знак,Обычный (веб) Знак Знак1 Знак Знак Знак"/>
    <w:link w:val="ac"/>
    <w:uiPriority w:val="99"/>
    <w:locked/>
    <w:rsid w:val="005C0EB5"/>
    <w:rPr>
      <w:rFonts w:ascii="Times New Roman" w:eastAsia="Times New Roman" w:hAnsi="Times New Roman" w:cs="Times New Roman"/>
      <w:sz w:val="24"/>
      <w:szCs w:val="24"/>
      <w:lang w:val="ru-RU" w:eastAsia="ru-RU"/>
    </w:rPr>
  </w:style>
  <w:style w:type="character" w:customStyle="1" w:styleId="rvts44">
    <w:name w:val="rvts44"/>
    <w:basedOn w:val="a0"/>
    <w:rsid w:val="005C0EB5"/>
  </w:style>
  <w:style w:type="character" w:customStyle="1" w:styleId="description">
    <w:name w:val="description"/>
    <w:basedOn w:val="a0"/>
    <w:rsid w:val="005C0EB5"/>
  </w:style>
  <w:style w:type="paragraph" w:customStyle="1" w:styleId="Iauiue">
    <w:name w:val="Iau?iue"/>
    <w:link w:val="IauiueChar"/>
    <w:uiPriority w:val="99"/>
    <w:rsid w:val="005C0EB5"/>
    <w:pPr>
      <w:spacing w:after="0" w:line="240" w:lineRule="auto"/>
    </w:pPr>
    <w:rPr>
      <w:rFonts w:ascii="Times New Roman" w:eastAsia="Times New Roman" w:hAnsi="Times New Roman" w:cs="Times New Roman"/>
      <w:sz w:val="20"/>
      <w:szCs w:val="20"/>
      <w:lang w:val="en-US" w:eastAsia="uk-UA"/>
    </w:rPr>
  </w:style>
  <w:style w:type="character" w:customStyle="1" w:styleId="IauiueChar">
    <w:name w:val="Iau?iue Char"/>
    <w:link w:val="Iauiue"/>
    <w:uiPriority w:val="99"/>
    <w:locked/>
    <w:rsid w:val="005C0EB5"/>
    <w:rPr>
      <w:rFonts w:ascii="Times New Roman" w:eastAsia="Times New Roman" w:hAnsi="Times New Roman" w:cs="Times New Roman"/>
      <w:sz w:val="20"/>
      <w:szCs w:val="20"/>
      <w:lang w:val="en-US" w:eastAsia="uk-UA"/>
    </w:rPr>
  </w:style>
  <w:style w:type="table" w:customStyle="1" w:styleId="120">
    <w:name w:val="Сетка таблицы12"/>
    <w:basedOn w:val="a1"/>
    <w:next w:val="affff8"/>
    <w:rsid w:val="005C0EB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5C0EB5"/>
    <w:pPr>
      <w:widowControl w:val="0"/>
      <w:spacing w:after="0" w:line="240" w:lineRule="auto"/>
      <w:ind w:left="40"/>
      <w:jc w:val="both"/>
    </w:pPr>
    <w:rPr>
      <w:rFonts w:ascii="Times New Roman" w:eastAsia="Times New Roman" w:hAnsi="Times New Roman" w:cs="Times New Roman"/>
      <w:snapToGrid w:val="0"/>
      <w:sz w:val="20"/>
      <w:szCs w:val="20"/>
    </w:rPr>
  </w:style>
  <w:style w:type="paragraph" w:customStyle="1" w:styleId="48">
    <w:name w:val="Основной текст4"/>
    <w:basedOn w:val="a"/>
    <w:rsid w:val="005C0EB5"/>
    <w:pPr>
      <w:widowControl w:val="0"/>
      <w:shd w:val="clear" w:color="auto" w:fill="FFFFFF"/>
      <w:spacing w:line="274" w:lineRule="exact"/>
      <w:jc w:val="both"/>
    </w:pPr>
    <w:rPr>
      <w:rFonts w:eastAsia="Times New Roman"/>
      <w:color w:val="000000"/>
      <w:lang w:val="uk-UA"/>
    </w:rPr>
  </w:style>
  <w:style w:type="paragraph" w:customStyle="1" w:styleId="3f">
    <w:name w:val="Ïîäçàã3"/>
    <w:basedOn w:val="a"/>
    <w:rsid w:val="005C0EB5"/>
    <w:pPr>
      <w:widowControl w:val="0"/>
      <w:spacing w:before="113" w:after="57" w:line="210" w:lineRule="atLeast"/>
      <w:jc w:val="center"/>
    </w:pPr>
    <w:rPr>
      <w:rFonts w:eastAsia="Times New Roman"/>
      <w:b/>
      <w:sz w:val="20"/>
      <w:szCs w:val="20"/>
      <w:lang w:val="en-US"/>
    </w:rPr>
  </w:style>
  <w:style w:type="character" w:customStyle="1" w:styleId="afff2">
    <w:name w:val="Без інтервалів Знак"/>
    <w:link w:val="afff1"/>
    <w:uiPriority w:val="1"/>
    <w:rsid w:val="005C0EB5"/>
    <w:rPr>
      <w:rFonts w:ascii="Calibri" w:eastAsia="Times New Roman" w:hAnsi="Calibri" w:cs="Times New Roman"/>
      <w:lang w:val="ru-RU" w:eastAsia="zh-CN"/>
    </w:rPr>
  </w:style>
  <w:style w:type="table" w:customStyle="1" w:styleId="TableNormal1">
    <w:name w:val="Table Normal1"/>
    <w:uiPriority w:val="2"/>
    <w:semiHidden/>
    <w:unhideWhenUsed/>
    <w:qFormat/>
    <w:rsid w:val="005C0EB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Default">
    <w:name w:val="Default"/>
    <w:rsid w:val="005C0EB5"/>
    <w:pPr>
      <w:autoSpaceDE w:val="0"/>
      <w:autoSpaceDN w:val="0"/>
      <w:adjustRightInd w:val="0"/>
      <w:spacing w:after="0" w:line="240" w:lineRule="auto"/>
    </w:pPr>
    <w:rPr>
      <w:rFonts w:ascii="Times New Roman" w:eastAsia="Arial" w:hAnsi="Times New Roman" w:cs="Times New Roman"/>
      <w:color w:val="000000"/>
      <w:sz w:val="24"/>
      <w:szCs w:val="24"/>
      <w:lang w:eastAsia="ru-RU"/>
    </w:rPr>
  </w:style>
  <w:style w:type="character" w:customStyle="1" w:styleId="FontStyle24">
    <w:name w:val="Font Style24"/>
    <w:rsid w:val="00260BBF"/>
    <w:rPr>
      <w:rFonts w:ascii="Times New Roman" w:hAnsi="Times New Roman" w:cs="Times New Roman"/>
      <w:b/>
      <w:sz w:val="20"/>
    </w:rPr>
  </w:style>
  <w:style w:type="character" w:customStyle="1" w:styleId="FontStyle25">
    <w:name w:val="Font Style25"/>
    <w:rsid w:val="00260BBF"/>
    <w:rPr>
      <w:rFonts w:ascii="Times New Roman" w:hAnsi="Times New Roman" w:cs="Times New Roman"/>
      <w:sz w:val="20"/>
    </w:rPr>
  </w:style>
  <w:style w:type="character" w:customStyle="1" w:styleId="xfm82726722">
    <w:name w:val="xfm_82726722"/>
    <w:rsid w:val="00260BBF"/>
  </w:style>
  <w:style w:type="character" w:customStyle="1" w:styleId="fontstyle01">
    <w:name w:val="fontstyle01"/>
    <w:rsid w:val="00260BBF"/>
    <w:rPr>
      <w:rFonts w:ascii="TimesNewRomanPSMT" w:hAnsi="TimesNewRomanPSMT" w:cs="TimesNewRomanPSMT" w:hint="default"/>
      <w:b w:val="0"/>
      <w:bCs w:val="0"/>
      <w:i w:val="0"/>
      <w:iCs w:val="0"/>
      <w:color w:val="000000"/>
      <w:sz w:val="24"/>
      <w:szCs w:val="24"/>
    </w:rPr>
  </w:style>
  <w:style w:type="paragraph" w:customStyle="1" w:styleId="2f7">
    <w:name w:val="Без интервала2"/>
    <w:rsid w:val="00260BBF"/>
    <w:pPr>
      <w:widowControl w:val="0"/>
      <w:suppressAutoHyphens/>
      <w:spacing w:after="0" w:line="240" w:lineRule="auto"/>
    </w:pPr>
    <w:rPr>
      <w:rFonts w:ascii="Arial Unicode MS" w:eastAsia="SimSun" w:hAnsi="Arial Unicode MS" w:cs="Arial Unicode MS"/>
      <w:color w:val="000000"/>
      <w:sz w:val="24"/>
      <w:szCs w:val="24"/>
      <w:lang w:eastAsia="zh-CN"/>
    </w:rPr>
  </w:style>
  <w:style w:type="paragraph" w:customStyle="1" w:styleId="Style7">
    <w:name w:val="Style7"/>
    <w:basedOn w:val="a"/>
    <w:rsid w:val="00260BBF"/>
    <w:pPr>
      <w:widowControl w:val="0"/>
      <w:suppressAutoHyphens/>
    </w:pPr>
    <w:rPr>
      <w:rFonts w:eastAsia="Times New Roman"/>
      <w:kern w:val="1"/>
      <w:lang w:eastAsia="zh-CN"/>
    </w:rPr>
  </w:style>
  <w:style w:type="paragraph" w:customStyle="1" w:styleId="Style9">
    <w:name w:val="Style9"/>
    <w:basedOn w:val="a"/>
    <w:rsid w:val="00260BBF"/>
    <w:pPr>
      <w:widowControl w:val="0"/>
      <w:suppressAutoHyphens/>
    </w:pPr>
    <w:rPr>
      <w:rFonts w:eastAsia="Times New Roman"/>
      <w:kern w:val="1"/>
      <w:lang w:eastAsia="zh-CN"/>
    </w:rPr>
  </w:style>
  <w:style w:type="paragraph" w:customStyle="1" w:styleId="1fe">
    <w:name w:val="Абзац списку1"/>
    <w:basedOn w:val="a"/>
    <w:rsid w:val="00260BBF"/>
    <w:pPr>
      <w:ind w:left="720"/>
      <w:contextualSpacing/>
    </w:pPr>
    <w:rPr>
      <w:rFonts w:eastAsia="Times New Roman"/>
      <w:kern w:val="1"/>
      <w:sz w:val="20"/>
      <w:szCs w:val="20"/>
      <w:lang w:val="uk-UA" w:eastAsia="zh-CN"/>
    </w:rPr>
  </w:style>
  <w:style w:type="paragraph" w:customStyle="1" w:styleId="1ff">
    <w:name w:val="Обычный1"/>
    <w:link w:val="Normal"/>
    <w:qFormat/>
    <w:rsid w:val="00466C52"/>
    <w:pPr>
      <w:widowControl w:val="0"/>
      <w:adjustRightInd w:val="0"/>
      <w:spacing w:after="0" w:line="360" w:lineRule="atLeast"/>
      <w:jc w:val="both"/>
      <w:textAlignment w:val="baseline"/>
    </w:pPr>
    <w:rPr>
      <w:rFonts w:ascii="Arial" w:eastAsia="Arial" w:hAnsi="Arial" w:cs="Times New Roman"/>
      <w:color w:val="000000"/>
      <w:sz w:val="20"/>
      <w:szCs w:val="20"/>
      <w:lang w:val="ru-RU" w:eastAsia="ru-RU"/>
    </w:rPr>
  </w:style>
  <w:style w:type="character" w:customStyle="1" w:styleId="Normal">
    <w:name w:val="Normal Знак"/>
    <w:link w:val="1ff"/>
    <w:qFormat/>
    <w:locked/>
    <w:rsid w:val="00466C52"/>
    <w:rPr>
      <w:rFonts w:ascii="Arial" w:eastAsia="Arial" w:hAnsi="Arial" w:cs="Times New Roman"/>
      <w:color w:val="000000"/>
      <w:sz w:val="20"/>
      <w:szCs w:val="20"/>
      <w:lang w:val="ru-RU" w:eastAsia="ru-RU"/>
    </w:rPr>
  </w:style>
  <w:style w:type="character" w:customStyle="1" w:styleId="rvts46">
    <w:name w:val="rvts46"/>
    <w:basedOn w:val="a0"/>
    <w:rsid w:val="008A0824"/>
  </w:style>
  <w:style w:type="paragraph" w:customStyle="1" w:styleId="xmsonormal">
    <w:name w:val="x_msonormal"/>
    <w:basedOn w:val="a"/>
    <w:rsid w:val="000710C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file/922-1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41AFD-FAD0-4B3E-AE5F-6E6126C1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78520</Words>
  <Characters>44757</Characters>
  <Application>Microsoft Office Word</Application>
  <DocSecurity>0</DocSecurity>
  <Lines>372</Lines>
  <Paragraphs>246</Paragraphs>
  <ScaleCrop>false</ScaleCrop>
  <HeadingPairs>
    <vt:vector size="6" baseType="variant">
      <vt:variant>
        <vt:lpstr>Назва</vt:lpstr>
      </vt:variant>
      <vt:variant>
        <vt:i4>1</vt:i4>
      </vt:variant>
      <vt:variant>
        <vt:lpstr>Заголовки</vt:lpstr>
      </vt:variant>
      <vt:variant>
        <vt:i4>14</vt:i4>
      </vt:variant>
      <vt:variant>
        <vt:lpstr>Название</vt:lpstr>
      </vt:variant>
      <vt:variant>
        <vt:i4>1</vt:i4>
      </vt:variant>
    </vt:vector>
  </HeadingPairs>
  <TitlesOfParts>
    <vt:vector size="16" baseType="lpstr">
      <vt:lpstr/>
      <vt:lpstr>«Послуги з встановлення системи пожежної сигналізації, системи керування евакуюв</vt:lpstr>
      <vt:lpstr/>
      <vt:lpstr>ДК 021:2015 - 45310000-3 Електромонтажні роботи</vt:lpstr>
      <vt:lpstr/>
      <vt:lpstr/>
      <vt:lpstr/>
      <vt:lpstr>Додаток 2 </vt:lpstr>
      <vt:lpstr/>
      <vt:lpstr>У випадку надання Декларації:</vt:lpstr>
      <vt:lpstr>Декларація подається за формою відповідно до “Додаток 8 до Порядку (в редакції п</vt:lpstr>
      <vt:lpstr>Учасник забезпечує власними силами організацію навчання і перевірку знань з пита</vt:lpstr>
      <vt:lpstr>1) Затверджений на підприємстві Учасника Перелік робіт з підвищеною небезпекою у</vt:lpstr>
      <vt:lpstr>2) Перелік інструкцій на виконання кожного виду робіт з підвищеною небезпекою за</vt:lpstr>
      <vt:lpstr>3) Перелік наявних журналів з охорони праці: журнал реєстрації інструкцій з пита</vt:lpstr>
      <vt:lpstr/>
    </vt:vector>
  </TitlesOfParts>
  <Company>diakov.net</Company>
  <LinksUpToDate>false</LinksUpToDate>
  <CharactersWithSpaces>123031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Golbuh</dc:creator>
  <cp:lastModifiedBy>RePack by Diakov</cp:lastModifiedBy>
  <cp:revision>22</cp:revision>
  <dcterms:created xsi:type="dcterms:W3CDTF">2024-04-16T10:39:00Z</dcterms:created>
  <dcterms:modified xsi:type="dcterms:W3CDTF">2024-04-22T11:36:00Z</dcterms:modified>
</cp:coreProperties>
</file>