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8C1B" w14:textId="77777777" w:rsidR="00892DA1" w:rsidRPr="00453FCE" w:rsidRDefault="00892DA1" w:rsidP="00892DA1">
      <w:pPr>
        <w:spacing w:after="0" w:line="240" w:lineRule="auto"/>
        <w:jc w:val="center"/>
        <w:rPr>
          <w:rFonts w:ascii="Times New Roman" w:eastAsia="Times New Roman" w:hAnsi="Times New Roman" w:cs="Times New Roman"/>
          <w:b/>
          <w:sz w:val="28"/>
          <w:szCs w:val="28"/>
          <w:highlight w:val="yellow"/>
        </w:rPr>
      </w:pPr>
      <w:r w:rsidRPr="00CD6066">
        <w:rPr>
          <w:rFonts w:ascii="Times New Roman" w:hAnsi="Times New Roman" w:cs="Times New Roman"/>
          <w:b/>
          <w:bCs/>
          <w:sz w:val="24"/>
          <w:szCs w:val="24"/>
        </w:rPr>
        <w:t>КОМУНАЛЬНИЙ ЗАКЛАД "СОФІЇВСЬКО-БОРЩАГІВСЬКИЙ ЗАКЛАД ДОШКІЛЬНОЇ ОСВІТИ "ЗОЛОТИЙ КОЛОСОК" БОРЩАГІВСЬКОЇ СІЛЬСЬКОЇ РАДИ БУЧАНСЬКОГО РАЙОНУ КИЇВСЬКОЇ ОБЛАСТІ</w:t>
      </w:r>
    </w:p>
    <w:p w14:paraId="6BF6BA3A" w14:textId="77777777" w:rsidR="00892DA1" w:rsidRDefault="00892DA1" w:rsidP="00892DA1">
      <w:pPr>
        <w:spacing w:after="0" w:line="240" w:lineRule="auto"/>
        <w:ind w:left="-1418"/>
        <w:jc w:val="center"/>
        <w:rPr>
          <w:rFonts w:ascii="Times New Roman" w:eastAsia="Times New Roman" w:hAnsi="Times New Roman" w:cs="Times New Roman"/>
          <w:b/>
          <w:color w:val="000000"/>
          <w:sz w:val="24"/>
          <w:szCs w:val="24"/>
        </w:rPr>
      </w:pPr>
    </w:p>
    <w:p w14:paraId="73533BC7" w14:textId="77777777" w:rsidR="00892DA1" w:rsidRDefault="00892DA1" w:rsidP="00892DA1">
      <w:pPr>
        <w:spacing w:after="0" w:line="240" w:lineRule="auto"/>
        <w:ind w:left="-1418"/>
        <w:jc w:val="right"/>
        <w:rPr>
          <w:rFonts w:ascii="Times New Roman" w:eastAsia="Times New Roman" w:hAnsi="Times New Roman" w:cs="Times New Roman"/>
          <w:b/>
          <w:color w:val="000000"/>
          <w:sz w:val="24"/>
          <w:szCs w:val="24"/>
        </w:rPr>
      </w:pPr>
    </w:p>
    <w:p w14:paraId="5B29331C" w14:textId="77777777" w:rsidR="00892DA1" w:rsidRDefault="00892DA1" w:rsidP="00892DA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569A8FB7" w14:textId="77777777" w:rsidR="00892DA1" w:rsidRDefault="00892DA1" w:rsidP="00892DA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02883175" w14:textId="77777777" w:rsidR="00892DA1" w:rsidRPr="00FB509E" w:rsidRDefault="00892DA1" w:rsidP="00892DA1">
      <w:pPr>
        <w:spacing w:after="0" w:line="240" w:lineRule="auto"/>
        <w:ind w:left="-1418"/>
        <w:jc w:val="right"/>
        <w:rPr>
          <w:rFonts w:ascii="Times New Roman" w:eastAsia="Times New Roman" w:hAnsi="Times New Roman" w:cs="Times New Roman"/>
          <w:b/>
          <w:color w:val="FF0000"/>
          <w:sz w:val="24"/>
          <w:szCs w:val="24"/>
        </w:rPr>
      </w:pPr>
      <w:r w:rsidRPr="00FB509E">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КЗ «СБЗДО «ЗК» БСР БР КО</w:t>
      </w:r>
    </w:p>
    <w:p w14:paraId="3DDDFE0A" w14:textId="77777777" w:rsidR="00892DA1" w:rsidRPr="00F95EAF" w:rsidRDefault="00892DA1" w:rsidP="00892DA1">
      <w:pPr>
        <w:spacing w:after="0" w:line="240" w:lineRule="auto"/>
        <w:ind w:left="-1418"/>
        <w:jc w:val="right"/>
        <w:rPr>
          <w:rFonts w:ascii="Times New Roman" w:eastAsia="Times New Roman" w:hAnsi="Times New Roman" w:cs="Times New Roman"/>
          <w:sz w:val="24"/>
          <w:szCs w:val="24"/>
        </w:rPr>
      </w:pPr>
      <w:r w:rsidRPr="00FB50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11</w:t>
      </w:r>
      <w:r w:rsidRPr="00FB509E">
        <w:rPr>
          <w:rFonts w:ascii="Times New Roman" w:eastAsia="Times New Roman" w:hAnsi="Times New Roman" w:cs="Times New Roman"/>
          <w:sz w:val="24"/>
          <w:szCs w:val="24"/>
        </w:rPr>
        <w:t>.</w:t>
      </w:r>
      <w:r>
        <w:rPr>
          <w:rFonts w:ascii="Times New Roman" w:eastAsia="Times New Roman" w:hAnsi="Times New Roman" w:cs="Times New Roman"/>
          <w:sz w:val="24"/>
          <w:szCs w:val="24"/>
        </w:rPr>
        <w:t>03</w:t>
      </w:r>
      <w:r w:rsidRPr="00FB509E">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FB50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2</w:t>
      </w:r>
    </w:p>
    <w:p w14:paraId="0867A9BE" w14:textId="77777777" w:rsidR="00892DA1" w:rsidRDefault="00892DA1" w:rsidP="00892DA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BE79BEB" w14:textId="77777777" w:rsidR="00892DA1" w:rsidRDefault="00892DA1" w:rsidP="00892DA1">
      <w:pPr>
        <w:spacing w:after="0" w:line="240" w:lineRule="auto"/>
        <w:rPr>
          <w:rFonts w:ascii="Times New Roman" w:eastAsia="Times New Roman" w:hAnsi="Times New Roman" w:cs="Times New Roman"/>
          <w:b/>
          <w:color w:val="000000"/>
          <w:sz w:val="24"/>
          <w:szCs w:val="24"/>
        </w:rPr>
      </w:pPr>
    </w:p>
    <w:p w14:paraId="4F553B32" w14:textId="77777777" w:rsidR="00892DA1" w:rsidRDefault="00892DA1" w:rsidP="00892DA1">
      <w:pPr>
        <w:spacing w:after="0" w:line="240" w:lineRule="auto"/>
        <w:rPr>
          <w:rFonts w:ascii="Times New Roman" w:eastAsia="Times New Roman" w:hAnsi="Times New Roman" w:cs="Times New Roman"/>
          <w:b/>
          <w:color w:val="000000"/>
          <w:sz w:val="24"/>
          <w:szCs w:val="24"/>
        </w:rPr>
      </w:pPr>
    </w:p>
    <w:p w14:paraId="13CCC92E" w14:textId="77777777" w:rsidR="00892DA1" w:rsidRDefault="00892DA1" w:rsidP="00892DA1">
      <w:pPr>
        <w:spacing w:after="0" w:line="240" w:lineRule="auto"/>
        <w:rPr>
          <w:rFonts w:ascii="Times New Roman" w:eastAsia="Times New Roman" w:hAnsi="Times New Roman" w:cs="Times New Roman"/>
          <w:b/>
          <w:color w:val="000000"/>
          <w:sz w:val="24"/>
          <w:szCs w:val="24"/>
        </w:rPr>
      </w:pPr>
    </w:p>
    <w:p w14:paraId="324E9F49" w14:textId="77777777" w:rsidR="00892DA1" w:rsidRDefault="00892DA1" w:rsidP="00892DA1">
      <w:pPr>
        <w:spacing w:after="0" w:line="240" w:lineRule="auto"/>
        <w:rPr>
          <w:rFonts w:ascii="Times New Roman" w:eastAsia="Times New Roman" w:hAnsi="Times New Roman" w:cs="Times New Roman"/>
          <w:b/>
          <w:color w:val="000000"/>
          <w:sz w:val="24"/>
          <w:szCs w:val="24"/>
        </w:rPr>
      </w:pPr>
    </w:p>
    <w:p w14:paraId="0D41887E" w14:textId="77777777" w:rsidR="00892DA1" w:rsidRDefault="00892DA1" w:rsidP="00892DA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61DFC80" w14:textId="77777777" w:rsidR="00892DA1" w:rsidRDefault="00892DA1" w:rsidP="00892D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676C9337" w14:textId="77777777" w:rsidR="00892DA1" w:rsidRPr="00F95EAF" w:rsidRDefault="00892DA1" w:rsidP="00892DA1">
      <w:pPr>
        <w:spacing w:before="240" w:after="0" w:line="240" w:lineRule="auto"/>
        <w:jc w:val="center"/>
        <w:rPr>
          <w:rFonts w:ascii="Times New Roman" w:eastAsia="Times New Roman" w:hAnsi="Times New Roman" w:cs="Times New Roman"/>
          <w:sz w:val="24"/>
          <w:szCs w:val="24"/>
        </w:rPr>
      </w:pPr>
      <w:r w:rsidRPr="00F95EAF">
        <w:rPr>
          <w:rFonts w:ascii="Times New Roman" w:eastAsia="Times New Roman" w:hAnsi="Times New Roman" w:cs="Times New Roman"/>
          <w:b/>
          <w:sz w:val="24"/>
          <w:szCs w:val="24"/>
        </w:rPr>
        <w:t> </w:t>
      </w:r>
      <w:r w:rsidRPr="00F95EAF">
        <w:rPr>
          <w:rFonts w:ascii="Times New Roman" w:eastAsia="Times New Roman" w:hAnsi="Times New Roman" w:cs="Times New Roman"/>
          <w:sz w:val="24"/>
          <w:szCs w:val="24"/>
        </w:rPr>
        <w:t>по процедурі</w:t>
      </w:r>
      <w:r w:rsidRPr="00F95EAF">
        <w:rPr>
          <w:rFonts w:ascii="Times New Roman" w:eastAsia="Times New Roman" w:hAnsi="Times New Roman" w:cs="Times New Roman"/>
          <w:b/>
          <w:sz w:val="24"/>
          <w:szCs w:val="24"/>
        </w:rPr>
        <w:t xml:space="preserve"> ВІДКРИТІ ТОРГИ (з особливостями)</w:t>
      </w:r>
    </w:p>
    <w:p w14:paraId="4B588138" w14:textId="77777777" w:rsidR="00892DA1" w:rsidRPr="00F95EAF" w:rsidRDefault="00892DA1" w:rsidP="00892DA1">
      <w:pPr>
        <w:spacing w:before="240" w:after="0" w:line="240" w:lineRule="auto"/>
        <w:jc w:val="center"/>
        <w:rPr>
          <w:rFonts w:ascii="Times New Roman" w:eastAsia="Times New Roman" w:hAnsi="Times New Roman" w:cs="Times New Roman"/>
          <w:b/>
          <w:sz w:val="24"/>
          <w:szCs w:val="24"/>
        </w:rPr>
      </w:pPr>
      <w:r w:rsidRPr="00F95EAF">
        <w:rPr>
          <w:rFonts w:ascii="Times New Roman" w:eastAsia="Times New Roman" w:hAnsi="Times New Roman" w:cs="Times New Roman"/>
          <w:sz w:val="24"/>
          <w:szCs w:val="24"/>
        </w:rPr>
        <w:t xml:space="preserve">на закупівлю </w:t>
      </w:r>
      <w:r>
        <w:rPr>
          <w:rFonts w:ascii="Times New Roman" w:eastAsia="Times New Roman" w:hAnsi="Times New Roman" w:cs="Times New Roman"/>
          <w:b/>
          <w:sz w:val="24"/>
          <w:szCs w:val="24"/>
        </w:rPr>
        <w:t>т</w:t>
      </w:r>
      <w:r w:rsidRPr="00F95EAF">
        <w:rPr>
          <w:rFonts w:ascii="Times New Roman" w:eastAsia="Times New Roman" w:hAnsi="Times New Roman" w:cs="Times New Roman"/>
          <w:b/>
          <w:sz w:val="24"/>
          <w:szCs w:val="24"/>
        </w:rPr>
        <w:t>овару</w:t>
      </w:r>
    </w:p>
    <w:p w14:paraId="1D620BD3" w14:textId="77777777" w:rsidR="00892DA1" w:rsidRDefault="00892DA1" w:rsidP="00892DA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56C6642" w14:textId="77777777" w:rsidR="00892DA1" w:rsidRPr="00094BF0" w:rsidRDefault="00892DA1" w:rsidP="00892DA1">
      <w:pPr>
        <w:spacing w:before="240" w:after="0" w:line="240" w:lineRule="auto"/>
        <w:jc w:val="center"/>
        <w:rPr>
          <w:rFonts w:ascii="Times New Roman" w:eastAsia="Times New Roman" w:hAnsi="Times New Roman" w:cs="Times New Roman"/>
          <w:b/>
          <w:i/>
          <w:color w:val="000000"/>
          <w:sz w:val="24"/>
          <w:szCs w:val="24"/>
        </w:rPr>
      </w:pPr>
      <w:r>
        <w:rPr>
          <w:rFonts w:ascii="Times New Roman" w:hAnsi="Times New Roman" w:cs="Times New Roman"/>
          <w:b/>
          <w:bCs/>
          <w:sz w:val="24"/>
          <w:szCs w:val="24"/>
        </w:rPr>
        <w:t>«за кодом ДК 021:2015: 15110000-2 - М’ясо (Куряче філе охолоджене (15112130-6 - Курятина); Куряча четверть охолоджена (15112130-6 - Курятина); Яловичина охолоджена цілими кусками не менше 1,5-2 кг (лопатка, задня частина) без кісток (15111100-0 - Яловичина))»</w:t>
      </w:r>
    </w:p>
    <w:p w14:paraId="3A9BCC31" w14:textId="77777777" w:rsidR="00892DA1" w:rsidRDefault="00892DA1" w:rsidP="00892DA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5F541F4" w14:textId="77777777" w:rsidR="00892DA1" w:rsidRDefault="00892DA1" w:rsidP="00892DA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CEFF26D" w14:textId="77777777" w:rsidR="00892DA1" w:rsidRDefault="00892DA1" w:rsidP="00892DA1">
      <w:pPr>
        <w:spacing w:before="240" w:after="0" w:line="240" w:lineRule="auto"/>
        <w:rPr>
          <w:rFonts w:ascii="Times New Roman" w:eastAsia="Times New Roman" w:hAnsi="Times New Roman" w:cs="Times New Roman"/>
          <w:sz w:val="24"/>
          <w:szCs w:val="24"/>
        </w:rPr>
      </w:pPr>
    </w:p>
    <w:p w14:paraId="0C340FB3" w14:textId="77777777" w:rsidR="00892DA1" w:rsidRDefault="00892DA1" w:rsidP="00892DA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44B002C" w14:textId="77777777" w:rsidR="00892DA1" w:rsidRDefault="00892DA1" w:rsidP="00892DA1">
      <w:pPr>
        <w:spacing w:before="240" w:after="0" w:line="240" w:lineRule="auto"/>
        <w:rPr>
          <w:rFonts w:ascii="Times New Roman" w:eastAsia="Times New Roman" w:hAnsi="Times New Roman" w:cs="Times New Roman"/>
          <w:sz w:val="24"/>
          <w:szCs w:val="24"/>
        </w:rPr>
      </w:pPr>
    </w:p>
    <w:p w14:paraId="0C527007" w14:textId="77777777" w:rsidR="00892DA1" w:rsidRDefault="00892DA1" w:rsidP="00892DA1">
      <w:pPr>
        <w:spacing w:before="240" w:after="0" w:line="240" w:lineRule="auto"/>
        <w:rPr>
          <w:rFonts w:ascii="Times New Roman" w:eastAsia="Times New Roman" w:hAnsi="Times New Roman" w:cs="Times New Roman"/>
          <w:sz w:val="24"/>
          <w:szCs w:val="24"/>
        </w:rPr>
      </w:pPr>
    </w:p>
    <w:p w14:paraId="51A0806D" w14:textId="77777777" w:rsidR="00892DA1" w:rsidRDefault="00892DA1" w:rsidP="00892DA1">
      <w:pPr>
        <w:spacing w:before="240" w:after="0" w:line="240" w:lineRule="auto"/>
        <w:rPr>
          <w:rFonts w:ascii="Times New Roman" w:eastAsia="Times New Roman" w:hAnsi="Times New Roman" w:cs="Times New Roman"/>
          <w:sz w:val="24"/>
          <w:szCs w:val="24"/>
        </w:rPr>
      </w:pPr>
    </w:p>
    <w:p w14:paraId="156BC52B" w14:textId="77777777" w:rsidR="00892DA1" w:rsidRDefault="00892DA1" w:rsidP="00892DA1">
      <w:pPr>
        <w:spacing w:before="240" w:after="0" w:line="240" w:lineRule="auto"/>
        <w:rPr>
          <w:rFonts w:ascii="Times New Roman" w:eastAsia="Times New Roman" w:hAnsi="Times New Roman" w:cs="Times New Roman"/>
          <w:sz w:val="24"/>
          <w:szCs w:val="24"/>
        </w:rPr>
      </w:pPr>
    </w:p>
    <w:p w14:paraId="6277C7DA" w14:textId="77777777" w:rsidR="00892DA1" w:rsidRDefault="00892DA1" w:rsidP="00892DA1">
      <w:pPr>
        <w:spacing w:before="240" w:after="0" w:line="240" w:lineRule="auto"/>
        <w:rPr>
          <w:rFonts w:ascii="Times New Roman" w:eastAsia="Times New Roman" w:hAnsi="Times New Roman" w:cs="Times New Roman"/>
          <w:sz w:val="24"/>
          <w:szCs w:val="24"/>
        </w:rPr>
      </w:pPr>
    </w:p>
    <w:p w14:paraId="283AF01B" w14:textId="77777777" w:rsidR="00892DA1" w:rsidRDefault="00892DA1" w:rsidP="00892DA1">
      <w:pPr>
        <w:spacing w:before="240" w:after="0" w:line="240" w:lineRule="auto"/>
        <w:rPr>
          <w:rFonts w:ascii="Times New Roman" w:eastAsia="Times New Roman" w:hAnsi="Times New Roman" w:cs="Times New Roman"/>
          <w:sz w:val="24"/>
          <w:szCs w:val="24"/>
        </w:rPr>
      </w:pPr>
    </w:p>
    <w:p w14:paraId="781A0396" w14:textId="77777777" w:rsidR="00892DA1" w:rsidRDefault="00892DA1" w:rsidP="00892DA1">
      <w:pPr>
        <w:spacing w:before="240" w:after="0" w:line="240" w:lineRule="auto"/>
        <w:rPr>
          <w:rFonts w:ascii="Times New Roman" w:eastAsia="Times New Roman" w:hAnsi="Times New Roman" w:cs="Times New Roman"/>
          <w:sz w:val="24"/>
          <w:szCs w:val="24"/>
        </w:rPr>
      </w:pPr>
    </w:p>
    <w:p w14:paraId="19089226" w14:textId="77777777" w:rsidR="00892DA1" w:rsidRDefault="00892DA1" w:rsidP="00892DA1">
      <w:pPr>
        <w:spacing w:before="240" w:after="0" w:line="240" w:lineRule="auto"/>
        <w:rPr>
          <w:rFonts w:ascii="Times New Roman" w:eastAsia="Times New Roman" w:hAnsi="Times New Roman" w:cs="Times New Roman"/>
          <w:sz w:val="24"/>
          <w:szCs w:val="24"/>
        </w:rPr>
      </w:pPr>
    </w:p>
    <w:p w14:paraId="082F06C5" w14:textId="78DB6AA2" w:rsidR="004E617E" w:rsidRPr="00A74BA5" w:rsidRDefault="00892DA1" w:rsidP="00892DA1">
      <w:pPr>
        <w:spacing w:before="240" w:after="0" w:line="240" w:lineRule="auto"/>
        <w:jc w:val="center"/>
        <w:rPr>
          <w:rFonts w:ascii="Times New Roman" w:eastAsia="Times New Roman" w:hAnsi="Times New Roman" w:cs="Times New Roman"/>
          <w:sz w:val="28"/>
          <w:szCs w:val="28"/>
        </w:rPr>
      </w:pPr>
      <w:bookmarkStart w:id="0" w:name="_heading=h.1fob9te" w:colFirst="0" w:colLast="0"/>
      <w:bookmarkEnd w:id="0"/>
      <w:r w:rsidRPr="002177CF">
        <w:rPr>
          <w:rFonts w:ascii="Times New Roman" w:hAnsi="Times New Roman" w:cs="Times New Roman"/>
          <w:sz w:val="28"/>
          <w:szCs w:val="28"/>
        </w:rPr>
        <w:t>с. Софіївська Борщагівка</w:t>
      </w:r>
      <w:r w:rsidRPr="002E766A">
        <w:rPr>
          <w:rFonts w:ascii="Times New Roman" w:eastAsia="Times New Roman" w:hAnsi="Times New Roman" w:cs="Times New Roman"/>
          <w:i/>
          <w:sz w:val="28"/>
          <w:szCs w:val="28"/>
        </w:rPr>
        <w:t xml:space="preserve"> - </w:t>
      </w:r>
      <w:r w:rsidRPr="002E766A">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2E766A">
        <w:rPr>
          <w:rFonts w:ascii="Times New Roman" w:eastAsia="Times New Roman" w:hAnsi="Times New Roman" w:cs="Times New Roman"/>
          <w:sz w:val="28"/>
          <w:szCs w:val="28"/>
        </w:rPr>
        <w:t xml:space="preserve"> рік</w:t>
      </w:r>
    </w:p>
    <w:p w14:paraId="0F2359B5" w14:textId="77777777" w:rsidR="004E617E" w:rsidRDefault="004E617E">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E617E" w14:paraId="716012B8" w14:textId="77777777">
        <w:trPr>
          <w:trHeight w:val="416"/>
          <w:jc w:val="center"/>
        </w:trPr>
        <w:tc>
          <w:tcPr>
            <w:tcW w:w="705" w:type="dxa"/>
            <w:vAlign w:val="center"/>
          </w:tcPr>
          <w:p w14:paraId="5A3539B0"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6F2F2F9" w14:textId="77777777" w:rsidR="004E617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E617E" w14:paraId="0A8433E4" w14:textId="77777777">
        <w:trPr>
          <w:trHeight w:val="411"/>
          <w:jc w:val="center"/>
        </w:trPr>
        <w:tc>
          <w:tcPr>
            <w:tcW w:w="705" w:type="dxa"/>
            <w:vAlign w:val="center"/>
          </w:tcPr>
          <w:p w14:paraId="0DBB1C00"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E2DE8EA"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24D4CB3"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E617E" w14:paraId="746144B9" w14:textId="77777777">
        <w:trPr>
          <w:trHeight w:val="1119"/>
          <w:jc w:val="center"/>
        </w:trPr>
        <w:tc>
          <w:tcPr>
            <w:tcW w:w="705" w:type="dxa"/>
          </w:tcPr>
          <w:p w14:paraId="0CC76289"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81BD7CB"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A798EA0" w14:textId="739939CA" w:rsidR="004E617E" w:rsidRPr="00CE7ED5" w:rsidRDefault="00CE7ED5">
            <w:pPr>
              <w:jc w:val="both"/>
              <w:rPr>
                <w:rFonts w:ascii="Times New Roman" w:eastAsia="Times New Roman" w:hAnsi="Times New Roman" w:cs="Times New Roman"/>
                <w:sz w:val="24"/>
                <w:szCs w:val="24"/>
              </w:rPr>
            </w:pPr>
            <w:r w:rsidRPr="00CE7ED5">
              <w:rPr>
                <w:rFonts w:ascii="Times New Roman" w:eastAsia="Times New Roman" w:hAnsi="Times New Roman" w:cs="Times New Roman"/>
                <w:color w:val="000000"/>
                <w:sz w:val="24"/>
                <w:szCs w:val="24"/>
              </w:rPr>
              <w:t>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(зі змінами та доповненнями)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4E617E" w14:paraId="47E27DDA" w14:textId="77777777">
        <w:trPr>
          <w:trHeight w:val="615"/>
          <w:jc w:val="center"/>
        </w:trPr>
        <w:tc>
          <w:tcPr>
            <w:tcW w:w="705" w:type="dxa"/>
          </w:tcPr>
          <w:p w14:paraId="52965AAD"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D218738"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A4D7085" w14:textId="77777777" w:rsidR="004E617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E617E" w14:paraId="0BCE6EEE" w14:textId="77777777">
        <w:trPr>
          <w:trHeight w:val="285"/>
          <w:jc w:val="center"/>
        </w:trPr>
        <w:tc>
          <w:tcPr>
            <w:tcW w:w="705" w:type="dxa"/>
          </w:tcPr>
          <w:p w14:paraId="5702DE60"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419DBF9"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0950788D" w14:textId="77777777" w:rsidR="00892DA1" w:rsidRPr="001D10C2" w:rsidRDefault="00892DA1" w:rsidP="00892DA1">
            <w:pPr>
              <w:widowControl w:val="0"/>
              <w:tabs>
                <w:tab w:val="left" w:pos="0"/>
                <w:tab w:val="left" w:pos="284"/>
                <w:tab w:val="left" w:pos="851"/>
              </w:tabs>
              <w:jc w:val="both"/>
              <w:rPr>
                <w:rFonts w:ascii="Times New Roman" w:hAnsi="Times New Roman"/>
                <w:sz w:val="24"/>
                <w:szCs w:val="24"/>
              </w:rPr>
            </w:pPr>
            <w:r w:rsidRPr="00AB7F57">
              <w:rPr>
                <w:rFonts w:ascii="Times New Roman" w:hAnsi="Times New Roman" w:cs="Times New Roman"/>
                <w:b/>
                <w:bCs/>
                <w:sz w:val="24"/>
                <w:szCs w:val="24"/>
              </w:rPr>
              <w:t>КОМУНАЛЬНИЙ ЗАКЛАД "СОФІЇВСЬКО-БОРЩАГІВСЬКИЙ ЗАКЛАД ДОШКІЛЬНОЇ ОСВІТИ "ЗОЛОТИЙ КОЛОСОК" БОРЩАГІВСЬКОЇ СІЛЬСЬКОЇ РАДИ БУЧАНСЬКОГО РАЙОНУ КИЇВСЬКОЇ ОБЛАСТІ</w:t>
            </w:r>
            <w:r w:rsidRPr="001D10C2">
              <w:rPr>
                <w:rFonts w:ascii="Times New Roman" w:hAnsi="Times New Roman"/>
                <w:sz w:val="24"/>
                <w:szCs w:val="24"/>
              </w:rPr>
              <w:t xml:space="preserve"> </w:t>
            </w:r>
          </w:p>
          <w:p w14:paraId="3F506F66" w14:textId="6F2D7AF8" w:rsidR="004E617E" w:rsidRDefault="00892DA1" w:rsidP="00892DA1">
            <w:pPr>
              <w:jc w:val="both"/>
              <w:rPr>
                <w:rFonts w:ascii="Times New Roman" w:eastAsia="Times New Roman" w:hAnsi="Times New Roman" w:cs="Times New Roman"/>
                <w:i/>
                <w:sz w:val="24"/>
                <w:szCs w:val="24"/>
              </w:rPr>
            </w:pPr>
            <w:r w:rsidRPr="001D10C2">
              <w:rPr>
                <w:rFonts w:ascii="Times New Roman" w:hAnsi="Times New Roman"/>
                <w:sz w:val="24"/>
                <w:szCs w:val="24"/>
              </w:rPr>
              <w:t xml:space="preserve">Код згідно з ЄДРПОУ замовника: </w:t>
            </w:r>
            <w:r w:rsidRPr="00CD6066">
              <w:rPr>
                <w:rFonts w:ascii="Times New Roman" w:hAnsi="Times New Roman" w:cs="Times New Roman"/>
                <w:b/>
                <w:bCs/>
                <w:sz w:val="24"/>
                <w:szCs w:val="24"/>
              </w:rPr>
              <w:t>38097709</w:t>
            </w:r>
          </w:p>
        </w:tc>
      </w:tr>
      <w:tr w:rsidR="00892DA1" w14:paraId="14037457" w14:textId="77777777">
        <w:trPr>
          <w:trHeight w:val="536"/>
          <w:jc w:val="center"/>
        </w:trPr>
        <w:tc>
          <w:tcPr>
            <w:tcW w:w="705" w:type="dxa"/>
          </w:tcPr>
          <w:p w14:paraId="09824FE5" w14:textId="77777777" w:rsidR="00892DA1" w:rsidRDefault="00892DA1" w:rsidP="00892D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673FB6D7" w14:textId="77777777" w:rsidR="00892DA1" w:rsidRDefault="00892DA1" w:rsidP="00892DA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2564E38" w14:textId="4BCE0A35" w:rsidR="00892DA1" w:rsidRDefault="00892DA1" w:rsidP="00892DA1">
            <w:pPr>
              <w:jc w:val="both"/>
              <w:rPr>
                <w:rFonts w:ascii="Times New Roman" w:eastAsia="Times New Roman" w:hAnsi="Times New Roman" w:cs="Times New Roman"/>
                <w:sz w:val="24"/>
                <w:szCs w:val="24"/>
                <w:highlight w:val="cyan"/>
              </w:rPr>
            </w:pPr>
            <w:r w:rsidRPr="00CD6066">
              <w:rPr>
                <w:rFonts w:ascii="Times New Roman" w:hAnsi="Times New Roman" w:cs="Times New Roman"/>
                <w:b/>
                <w:bCs/>
                <w:sz w:val="24"/>
                <w:szCs w:val="24"/>
              </w:rPr>
              <w:t>08131, Україна, Київська обл., Києво-Святошинський р-н село Софіївська Борщагівка, вул. Соборна, 53-Б</w:t>
            </w:r>
          </w:p>
        </w:tc>
      </w:tr>
      <w:tr w:rsidR="004E617E" w14:paraId="1A72A1E4" w14:textId="77777777">
        <w:trPr>
          <w:trHeight w:val="1119"/>
          <w:jc w:val="center"/>
        </w:trPr>
        <w:tc>
          <w:tcPr>
            <w:tcW w:w="705" w:type="dxa"/>
          </w:tcPr>
          <w:p w14:paraId="6392F7B5"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835CD3F"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5084E00" w14:textId="77777777" w:rsidR="00892DA1" w:rsidRPr="00234CD7" w:rsidRDefault="00892DA1" w:rsidP="00892DA1">
            <w:pPr>
              <w:rPr>
                <w:rFonts w:ascii="Times New Roman" w:hAnsi="Times New Roman" w:cs="Times New Roman"/>
                <w:sz w:val="24"/>
                <w:szCs w:val="24"/>
              </w:rPr>
            </w:pPr>
            <w:r w:rsidRPr="00234CD7">
              <w:rPr>
                <w:rFonts w:ascii="Times New Roman" w:hAnsi="Times New Roman" w:cs="Times New Roman"/>
                <w:sz w:val="24"/>
                <w:szCs w:val="24"/>
              </w:rPr>
              <w:t>Уповноважена особа:</w:t>
            </w:r>
          </w:p>
          <w:p w14:paraId="3AA54712" w14:textId="77777777" w:rsidR="00892DA1" w:rsidRPr="00AB7F57" w:rsidRDefault="00892DA1" w:rsidP="00892DA1">
            <w:pPr>
              <w:rPr>
                <w:rFonts w:ascii="Times New Roman" w:hAnsi="Times New Roman" w:cs="Times New Roman"/>
                <w:sz w:val="24"/>
                <w:szCs w:val="24"/>
              </w:rPr>
            </w:pPr>
            <w:r w:rsidRPr="00AB7F57">
              <w:rPr>
                <w:rFonts w:ascii="Times New Roman" w:hAnsi="Times New Roman" w:cs="Times New Roman"/>
                <w:sz w:val="24"/>
                <w:szCs w:val="24"/>
              </w:rPr>
              <w:t xml:space="preserve">Ім'я: </w:t>
            </w:r>
            <w:r w:rsidRPr="00AB7F57">
              <w:rPr>
                <w:rFonts w:ascii="Times New Roman" w:eastAsia="Times New Roman" w:hAnsi="Times New Roman" w:cs="Times New Roman"/>
                <w:sz w:val="24"/>
                <w:szCs w:val="24"/>
              </w:rPr>
              <w:t>Людмила САВЕНКО</w:t>
            </w:r>
          </w:p>
          <w:p w14:paraId="71A44026" w14:textId="77777777" w:rsidR="00892DA1" w:rsidRPr="008C6E2F" w:rsidRDefault="00892DA1" w:rsidP="00892DA1">
            <w:pPr>
              <w:rPr>
                <w:rFonts w:ascii="Times New Roman" w:hAnsi="Times New Roman" w:cs="Times New Roman"/>
                <w:sz w:val="24"/>
                <w:szCs w:val="24"/>
              </w:rPr>
            </w:pPr>
            <w:r w:rsidRPr="00AB7F57">
              <w:rPr>
                <w:rFonts w:ascii="Times New Roman" w:hAnsi="Times New Roman" w:cs="Times New Roman"/>
                <w:sz w:val="24"/>
                <w:szCs w:val="24"/>
              </w:rPr>
              <w:t xml:space="preserve">Телефон: </w:t>
            </w:r>
            <w:r w:rsidRPr="00AB7F57">
              <w:rPr>
                <w:rFonts w:ascii="Times New Roman" w:hAnsi="Times New Roman" w:cs="Times New Roman"/>
                <w:sz w:val="24"/>
                <w:szCs w:val="24"/>
                <w:shd w:val="clear" w:color="auto" w:fill="FDFEFD"/>
              </w:rPr>
              <w:t>+380</w:t>
            </w:r>
            <w:r w:rsidRPr="008C6E2F">
              <w:rPr>
                <w:rFonts w:ascii="Times New Roman" w:hAnsi="Times New Roman" w:cs="Times New Roman"/>
                <w:sz w:val="24"/>
                <w:szCs w:val="24"/>
                <w:shd w:val="clear" w:color="auto" w:fill="FDFEFD"/>
              </w:rPr>
              <w:t>969144316</w:t>
            </w:r>
          </w:p>
          <w:p w14:paraId="238AAF45" w14:textId="453DDE00" w:rsidR="004E617E" w:rsidRPr="00EC0B96" w:rsidRDefault="00892DA1" w:rsidP="00892DA1">
            <w:pPr>
              <w:jc w:val="both"/>
              <w:rPr>
                <w:rFonts w:ascii="Times New Roman" w:eastAsia="Times New Roman" w:hAnsi="Times New Roman" w:cs="Times New Roman"/>
                <w:i/>
                <w:color w:val="000000" w:themeColor="text1"/>
                <w:sz w:val="24"/>
                <w:szCs w:val="24"/>
                <w:highlight w:val="yellow"/>
              </w:rPr>
            </w:pPr>
            <w:r w:rsidRPr="00AB7F57">
              <w:rPr>
                <w:rFonts w:ascii="Times New Roman" w:hAnsi="Times New Roman" w:cs="Times New Roman"/>
                <w:sz w:val="24"/>
                <w:szCs w:val="24"/>
                <w:lang w:val="en-US"/>
              </w:rPr>
              <w:t>E</w:t>
            </w:r>
            <w:r w:rsidRPr="00AB7F57">
              <w:rPr>
                <w:rFonts w:ascii="Times New Roman" w:hAnsi="Times New Roman" w:cs="Times New Roman"/>
                <w:sz w:val="24"/>
                <w:szCs w:val="24"/>
              </w:rPr>
              <w:t>-</w:t>
            </w:r>
            <w:r w:rsidRPr="00AB7F57">
              <w:rPr>
                <w:rFonts w:ascii="Times New Roman" w:hAnsi="Times New Roman" w:cs="Times New Roman"/>
                <w:sz w:val="24"/>
                <w:szCs w:val="24"/>
                <w:lang w:val="en-US"/>
              </w:rPr>
              <w:t>mail</w:t>
            </w:r>
            <w:r w:rsidRPr="00AB7F57">
              <w:rPr>
                <w:rFonts w:ascii="Times New Roman" w:hAnsi="Times New Roman" w:cs="Times New Roman"/>
                <w:sz w:val="24"/>
                <w:szCs w:val="24"/>
              </w:rPr>
              <w:t xml:space="preserve">: </w:t>
            </w:r>
            <w:hyperlink r:id="rId8" w:history="1">
              <w:r w:rsidRPr="00F50AA4">
                <w:rPr>
                  <w:rStyle w:val="a7"/>
                  <w:rFonts w:ascii="Times New Roman" w:hAnsi="Times New Roman" w:cs="Times New Roman"/>
                  <w:sz w:val="24"/>
                  <w:szCs w:val="24"/>
                  <w:shd w:val="clear" w:color="auto" w:fill="FDFEFD"/>
                </w:rPr>
                <w:t>zolotyjkolosok@</w:t>
              </w:r>
              <w:r w:rsidRPr="00F50AA4">
                <w:rPr>
                  <w:rStyle w:val="a7"/>
                  <w:rFonts w:ascii="Times New Roman" w:hAnsi="Times New Roman" w:cs="Times New Roman"/>
                  <w:sz w:val="24"/>
                  <w:szCs w:val="24"/>
                  <w:shd w:val="clear" w:color="auto" w:fill="FDFEFD"/>
                  <w:lang w:val="en-US"/>
                </w:rPr>
                <w:t>gmail</w:t>
              </w:r>
              <w:r w:rsidRPr="00F50AA4">
                <w:rPr>
                  <w:rStyle w:val="a7"/>
                  <w:rFonts w:ascii="Times New Roman" w:hAnsi="Times New Roman" w:cs="Times New Roman"/>
                  <w:sz w:val="24"/>
                  <w:szCs w:val="24"/>
                  <w:shd w:val="clear" w:color="auto" w:fill="FDFEFD"/>
                </w:rPr>
                <w:t>.</w:t>
              </w:r>
              <w:r w:rsidRPr="00F50AA4">
                <w:rPr>
                  <w:rStyle w:val="a7"/>
                  <w:rFonts w:ascii="Times New Roman" w:hAnsi="Times New Roman" w:cs="Times New Roman"/>
                  <w:sz w:val="24"/>
                  <w:szCs w:val="24"/>
                  <w:shd w:val="clear" w:color="auto" w:fill="FDFEFD"/>
                  <w:lang w:val="en-US"/>
                </w:rPr>
                <w:t>com</w:t>
              </w:r>
            </w:hyperlink>
          </w:p>
        </w:tc>
      </w:tr>
      <w:tr w:rsidR="004E617E" w14:paraId="549AA5BB" w14:textId="77777777">
        <w:trPr>
          <w:trHeight w:val="15"/>
          <w:jc w:val="center"/>
        </w:trPr>
        <w:tc>
          <w:tcPr>
            <w:tcW w:w="705" w:type="dxa"/>
          </w:tcPr>
          <w:p w14:paraId="3AB967AB"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5CADBAB"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25A1314" w14:textId="77777777" w:rsidR="004E617E" w:rsidRPr="00F95EAF" w:rsidRDefault="00000000">
            <w:pPr>
              <w:jc w:val="both"/>
              <w:rPr>
                <w:rFonts w:ascii="Times New Roman" w:eastAsia="Times New Roman" w:hAnsi="Times New Roman" w:cs="Times New Roman"/>
                <w:sz w:val="24"/>
                <w:szCs w:val="24"/>
              </w:rPr>
            </w:pPr>
            <w:r w:rsidRPr="00F95EAF">
              <w:rPr>
                <w:rFonts w:ascii="Times New Roman" w:eastAsia="Times New Roman" w:hAnsi="Times New Roman" w:cs="Times New Roman"/>
                <w:sz w:val="24"/>
                <w:szCs w:val="24"/>
              </w:rPr>
              <w:t>відкриті торги з особливостями</w:t>
            </w:r>
          </w:p>
        </w:tc>
      </w:tr>
      <w:tr w:rsidR="004E617E" w14:paraId="301EDC4A" w14:textId="77777777">
        <w:trPr>
          <w:trHeight w:val="240"/>
          <w:jc w:val="center"/>
        </w:trPr>
        <w:tc>
          <w:tcPr>
            <w:tcW w:w="705" w:type="dxa"/>
          </w:tcPr>
          <w:p w14:paraId="4BD4CB01"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D7CCE90"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80D450C" w14:textId="77777777" w:rsidR="004E617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E617E" w14:paraId="64967464" w14:textId="77777777">
        <w:trPr>
          <w:jc w:val="center"/>
        </w:trPr>
        <w:tc>
          <w:tcPr>
            <w:tcW w:w="705" w:type="dxa"/>
          </w:tcPr>
          <w:p w14:paraId="2AF5D156"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36C8A8A"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60B8FBF" w14:textId="5B9F647A" w:rsidR="004E617E" w:rsidRPr="00094BF0" w:rsidRDefault="002612C9">
            <w:pPr>
              <w:jc w:val="both"/>
              <w:rPr>
                <w:rFonts w:ascii="Times New Roman" w:eastAsia="Times New Roman" w:hAnsi="Times New Roman" w:cs="Times New Roman"/>
                <w:i/>
                <w:sz w:val="24"/>
                <w:szCs w:val="24"/>
              </w:rPr>
            </w:pPr>
            <w:r>
              <w:rPr>
                <w:rFonts w:ascii="Times New Roman" w:hAnsi="Times New Roman" w:cs="Times New Roman"/>
                <w:b/>
                <w:bCs/>
                <w:sz w:val="24"/>
                <w:szCs w:val="24"/>
              </w:rPr>
              <w:t>«</w:t>
            </w:r>
            <w:r w:rsidR="00EA3E10">
              <w:rPr>
                <w:rFonts w:ascii="Times New Roman" w:hAnsi="Times New Roman" w:cs="Times New Roman"/>
                <w:b/>
                <w:bCs/>
                <w:sz w:val="24"/>
                <w:szCs w:val="24"/>
              </w:rPr>
              <w:t>за кодом ДК 021:2015: 15110000-2 - М’ясо (Куряче філе охолоджене (15112130-6 - Курятина); Куряча четверть охолоджена (15112130-6 - Курятина); Яловичина охолоджена цілими кусками не менше 1,5-2 кг (лопатка, задня частина) без кісток (15111100-0 - Яловичина))</w:t>
            </w:r>
            <w:r>
              <w:rPr>
                <w:rFonts w:ascii="Times New Roman" w:hAnsi="Times New Roman" w:cs="Times New Roman"/>
                <w:b/>
                <w:bCs/>
                <w:sz w:val="24"/>
                <w:szCs w:val="24"/>
              </w:rPr>
              <w:t>»</w:t>
            </w:r>
          </w:p>
        </w:tc>
      </w:tr>
      <w:tr w:rsidR="004E617E" w14:paraId="17032B27" w14:textId="77777777">
        <w:trPr>
          <w:trHeight w:val="1119"/>
          <w:jc w:val="center"/>
        </w:trPr>
        <w:tc>
          <w:tcPr>
            <w:tcW w:w="705" w:type="dxa"/>
          </w:tcPr>
          <w:p w14:paraId="7AFC10A4" w14:textId="77777777" w:rsidR="004E617E"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33176E7F" w14:textId="77777777" w:rsidR="004E617E"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4F6CEFC" w14:textId="77777777"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B6F7303" w14:textId="77777777" w:rsidR="004E617E" w:rsidRDefault="004E617E">
            <w:pPr>
              <w:widowControl w:val="0"/>
              <w:ind w:right="120"/>
              <w:jc w:val="both"/>
              <w:rPr>
                <w:rFonts w:ascii="Times New Roman" w:eastAsia="Times New Roman" w:hAnsi="Times New Roman" w:cs="Times New Roman"/>
                <w:color w:val="000000"/>
                <w:sz w:val="24"/>
                <w:szCs w:val="24"/>
                <w:highlight w:val="yellow"/>
              </w:rPr>
            </w:pPr>
          </w:p>
          <w:p w14:paraId="6D9C0F48" w14:textId="77777777" w:rsidR="004E617E" w:rsidRDefault="004E617E">
            <w:pPr>
              <w:widowControl w:val="0"/>
              <w:jc w:val="both"/>
              <w:rPr>
                <w:rFonts w:ascii="Times New Roman" w:eastAsia="Times New Roman" w:hAnsi="Times New Roman" w:cs="Times New Roman"/>
                <w:i/>
                <w:color w:val="FF0000"/>
                <w:sz w:val="24"/>
                <w:szCs w:val="24"/>
                <w:highlight w:val="yellow"/>
              </w:rPr>
            </w:pPr>
          </w:p>
        </w:tc>
      </w:tr>
      <w:tr w:rsidR="0030675A" w:rsidRPr="0030675A" w14:paraId="30EE73AB" w14:textId="77777777" w:rsidTr="00987302">
        <w:trPr>
          <w:trHeight w:val="699"/>
          <w:jc w:val="center"/>
        </w:trPr>
        <w:tc>
          <w:tcPr>
            <w:tcW w:w="705" w:type="dxa"/>
          </w:tcPr>
          <w:p w14:paraId="6F9B4384" w14:textId="77777777" w:rsidR="004E617E" w:rsidRPr="0030675A" w:rsidRDefault="00000000">
            <w:pPr>
              <w:widowControl w:val="0"/>
              <w:jc w:val="center"/>
              <w:rPr>
                <w:rFonts w:ascii="Times New Roman" w:eastAsia="Times New Roman" w:hAnsi="Times New Roman" w:cs="Times New Roman"/>
                <w:sz w:val="24"/>
                <w:szCs w:val="24"/>
              </w:rPr>
            </w:pPr>
            <w:r w:rsidRPr="0030675A">
              <w:rPr>
                <w:rFonts w:ascii="Times New Roman" w:eastAsia="Times New Roman" w:hAnsi="Times New Roman" w:cs="Times New Roman"/>
                <w:sz w:val="24"/>
                <w:szCs w:val="24"/>
              </w:rPr>
              <w:lastRenderedPageBreak/>
              <w:t>4.3</w:t>
            </w:r>
          </w:p>
        </w:tc>
        <w:tc>
          <w:tcPr>
            <w:tcW w:w="2805" w:type="dxa"/>
          </w:tcPr>
          <w:p w14:paraId="327A22AE" w14:textId="77777777" w:rsidR="004E617E" w:rsidRPr="0030675A" w:rsidRDefault="00000000">
            <w:pPr>
              <w:widowControl w:val="0"/>
              <w:rPr>
                <w:rFonts w:ascii="Times New Roman" w:eastAsia="Times New Roman" w:hAnsi="Times New Roman" w:cs="Times New Roman"/>
                <w:i/>
                <w:sz w:val="24"/>
                <w:szCs w:val="24"/>
              </w:rPr>
            </w:pPr>
            <w:r w:rsidRPr="0030675A">
              <w:rPr>
                <w:rFonts w:ascii="Times New Roman" w:eastAsia="Times New Roman" w:hAnsi="Times New Roman" w:cs="Times New Roman"/>
                <w:sz w:val="24"/>
                <w:szCs w:val="24"/>
              </w:rPr>
              <w:t xml:space="preserve">кількість товару та місце його поставки </w:t>
            </w:r>
          </w:p>
        </w:tc>
        <w:tc>
          <w:tcPr>
            <w:tcW w:w="6450" w:type="dxa"/>
          </w:tcPr>
          <w:p w14:paraId="12912D47" w14:textId="77777777" w:rsidR="001C024C" w:rsidRPr="0030675A" w:rsidRDefault="00000000">
            <w:pPr>
              <w:widowControl w:val="0"/>
              <w:ind w:right="120"/>
              <w:jc w:val="both"/>
              <w:rPr>
                <w:rFonts w:ascii="Times New Roman" w:eastAsia="Times New Roman" w:hAnsi="Times New Roman" w:cs="Times New Roman"/>
                <w:i/>
                <w:sz w:val="24"/>
                <w:szCs w:val="24"/>
              </w:rPr>
            </w:pPr>
            <w:r w:rsidRPr="0030675A">
              <w:rPr>
                <w:rFonts w:ascii="Times New Roman" w:eastAsia="Times New Roman" w:hAnsi="Times New Roman" w:cs="Times New Roman"/>
                <w:sz w:val="24"/>
                <w:szCs w:val="24"/>
              </w:rPr>
              <w:t xml:space="preserve">Кількість: </w:t>
            </w:r>
          </w:p>
          <w:p w14:paraId="1ACFF9A4" w14:textId="77777777" w:rsidR="00483249" w:rsidRDefault="00483249">
            <w:pPr>
              <w:widowControl w:val="0"/>
              <w:ind w:right="120"/>
              <w:jc w:val="both"/>
              <w:rPr>
                <w:rFonts w:ascii="Times New Roman" w:hAnsi="Times New Roman" w:cs="Times New Roman"/>
                <w:b/>
                <w:bCs/>
                <w:sz w:val="24"/>
                <w:szCs w:val="24"/>
              </w:rPr>
            </w:pPr>
            <w:r w:rsidRPr="00471529">
              <w:rPr>
                <w:rFonts w:ascii="Times New Roman" w:hAnsi="Times New Roman" w:cs="Times New Roman"/>
                <w:b/>
                <w:bCs/>
                <w:sz w:val="24"/>
                <w:szCs w:val="24"/>
              </w:rPr>
              <w:t>Куряче філе охолоджене</w:t>
            </w:r>
            <w:r>
              <w:rPr>
                <w:rFonts w:ascii="Times New Roman" w:hAnsi="Times New Roman" w:cs="Times New Roman"/>
                <w:b/>
                <w:bCs/>
                <w:sz w:val="24"/>
                <w:szCs w:val="24"/>
              </w:rPr>
              <w:t xml:space="preserve"> – 1500 кг</w:t>
            </w:r>
            <w:r w:rsidRPr="00471529">
              <w:rPr>
                <w:rFonts w:ascii="Times New Roman" w:hAnsi="Times New Roman" w:cs="Times New Roman"/>
                <w:b/>
                <w:bCs/>
                <w:sz w:val="24"/>
                <w:szCs w:val="24"/>
              </w:rPr>
              <w:t xml:space="preserve">; </w:t>
            </w:r>
          </w:p>
          <w:p w14:paraId="61B5DA90" w14:textId="77777777" w:rsidR="00483249" w:rsidRDefault="00483249">
            <w:pPr>
              <w:widowControl w:val="0"/>
              <w:ind w:right="120"/>
              <w:jc w:val="both"/>
              <w:rPr>
                <w:rFonts w:ascii="Times New Roman" w:hAnsi="Times New Roman" w:cs="Times New Roman"/>
                <w:b/>
                <w:bCs/>
                <w:sz w:val="24"/>
                <w:szCs w:val="24"/>
              </w:rPr>
            </w:pPr>
            <w:r w:rsidRPr="00471529">
              <w:rPr>
                <w:rFonts w:ascii="Times New Roman" w:hAnsi="Times New Roman" w:cs="Times New Roman"/>
                <w:b/>
                <w:bCs/>
                <w:sz w:val="24"/>
                <w:szCs w:val="24"/>
              </w:rPr>
              <w:t xml:space="preserve">Куряча четверть охолоджена </w:t>
            </w:r>
            <w:r>
              <w:rPr>
                <w:rFonts w:ascii="Times New Roman" w:hAnsi="Times New Roman" w:cs="Times New Roman"/>
                <w:b/>
                <w:bCs/>
                <w:sz w:val="24"/>
                <w:szCs w:val="24"/>
              </w:rPr>
              <w:t>– 800 кг</w:t>
            </w:r>
            <w:r w:rsidRPr="00471529">
              <w:rPr>
                <w:rFonts w:ascii="Times New Roman" w:hAnsi="Times New Roman" w:cs="Times New Roman"/>
                <w:b/>
                <w:bCs/>
                <w:sz w:val="24"/>
                <w:szCs w:val="24"/>
              </w:rPr>
              <w:t xml:space="preserve">; </w:t>
            </w:r>
          </w:p>
          <w:p w14:paraId="1C7B3327" w14:textId="37A8CC64" w:rsidR="00B64D03" w:rsidRDefault="00483249">
            <w:pPr>
              <w:widowControl w:val="0"/>
              <w:ind w:right="120"/>
              <w:jc w:val="both"/>
              <w:rPr>
                <w:rFonts w:ascii="Times New Roman" w:hAnsi="Times New Roman" w:cs="Times New Roman"/>
                <w:b/>
                <w:bCs/>
                <w:sz w:val="24"/>
                <w:szCs w:val="24"/>
              </w:rPr>
            </w:pPr>
            <w:r w:rsidRPr="00226BF5">
              <w:rPr>
                <w:rFonts w:ascii="Times New Roman" w:hAnsi="Times New Roman" w:cs="Times New Roman"/>
                <w:b/>
                <w:bCs/>
                <w:sz w:val="24"/>
                <w:szCs w:val="24"/>
              </w:rPr>
              <w:t>Яловичина охолоджена цілими кусками не менше</w:t>
            </w:r>
            <w:r>
              <w:rPr>
                <w:rFonts w:ascii="Times New Roman" w:hAnsi="Times New Roman" w:cs="Times New Roman"/>
                <w:b/>
                <w:bCs/>
                <w:sz w:val="24"/>
                <w:szCs w:val="24"/>
              </w:rPr>
              <w:t xml:space="preserve"> </w:t>
            </w:r>
            <w:r w:rsidRPr="00226BF5">
              <w:rPr>
                <w:rFonts w:ascii="Times New Roman" w:hAnsi="Times New Roman" w:cs="Times New Roman"/>
                <w:b/>
                <w:bCs/>
                <w:sz w:val="24"/>
                <w:szCs w:val="24"/>
              </w:rPr>
              <w:t>1,5-2</w:t>
            </w:r>
            <w:r>
              <w:rPr>
                <w:rFonts w:ascii="Times New Roman" w:hAnsi="Times New Roman" w:cs="Times New Roman"/>
                <w:b/>
                <w:bCs/>
                <w:sz w:val="24"/>
                <w:szCs w:val="24"/>
              </w:rPr>
              <w:t xml:space="preserve"> </w:t>
            </w:r>
            <w:r w:rsidRPr="00226BF5">
              <w:rPr>
                <w:rFonts w:ascii="Times New Roman" w:hAnsi="Times New Roman" w:cs="Times New Roman"/>
                <w:b/>
                <w:bCs/>
                <w:sz w:val="24"/>
                <w:szCs w:val="24"/>
              </w:rPr>
              <w:t>кг (лопатка, задня частина)</w:t>
            </w:r>
            <w:r>
              <w:rPr>
                <w:rFonts w:ascii="Times New Roman" w:hAnsi="Times New Roman" w:cs="Times New Roman"/>
                <w:b/>
                <w:bCs/>
                <w:sz w:val="24"/>
                <w:szCs w:val="24"/>
              </w:rPr>
              <w:t xml:space="preserve"> </w:t>
            </w:r>
            <w:r w:rsidRPr="00226BF5">
              <w:rPr>
                <w:rFonts w:ascii="Times New Roman" w:hAnsi="Times New Roman" w:cs="Times New Roman"/>
                <w:b/>
                <w:bCs/>
                <w:sz w:val="24"/>
                <w:szCs w:val="24"/>
              </w:rPr>
              <w:t>без кісток</w:t>
            </w:r>
            <w:r w:rsidRPr="00471529">
              <w:rPr>
                <w:rFonts w:ascii="Times New Roman" w:hAnsi="Times New Roman" w:cs="Times New Roman"/>
                <w:b/>
                <w:bCs/>
                <w:sz w:val="24"/>
                <w:szCs w:val="24"/>
              </w:rPr>
              <w:t xml:space="preserve"> </w:t>
            </w:r>
            <w:r>
              <w:rPr>
                <w:rFonts w:ascii="Times New Roman" w:hAnsi="Times New Roman" w:cs="Times New Roman"/>
                <w:b/>
                <w:bCs/>
                <w:sz w:val="24"/>
                <w:szCs w:val="24"/>
              </w:rPr>
              <w:t>– 500 кг</w:t>
            </w:r>
          </w:p>
          <w:p w14:paraId="73C89F3B" w14:textId="1162F5C5" w:rsidR="0030675A" w:rsidRPr="0030675A" w:rsidRDefault="00541EFB">
            <w:pPr>
              <w:widowControl w:val="0"/>
              <w:ind w:right="120"/>
              <w:jc w:val="both"/>
              <w:rPr>
                <w:rFonts w:ascii="Times New Roman" w:eastAsia="Times New Roman" w:hAnsi="Times New Roman" w:cs="Times New Roman"/>
                <w:sz w:val="24"/>
                <w:szCs w:val="24"/>
              </w:rPr>
            </w:pPr>
            <w:r w:rsidRPr="0030675A">
              <w:rPr>
                <w:rFonts w:ascii="Times New Roman" w:eastAsia="Times New Roman" w:hAnsi="Times New Roman" w:cs="Times New Roman"/>
                <w:i/>
                <w:sz w:val="24"/>
                <w:szCs w:val="24"/>
              </w:rPr>
              <w:t xml:space="preserve"> </w:t>
            </w:r>
            <w:r w:rsidR="0030675A" w:rsidRPr="0030675A">
              <w:rPr>
                <w:rFonts w:ascii="Times New Roman" w:eastAsia="Times New Roman" w:hAnsi="Times New Roman" w:cs="Times New Roman"/>
                <w:i/>
                <w:sz w:val="24"/>
                <w:szCs w:val="24"/>
              </w:rPr>
              <w:t>(детальніше у Додатку 2)</w:t>
            </w:r>
          </w:p>
          <w:p w14:paraId="54A74AD3" w14:textId="55454F92" w:rsidR="004E617E" w:rsidRPr="00987302" w:rsidRDefault="00000000">
            <w:pPr>
              <w:widowControl w:val="0"/>
              <w:ind w:right="120"/>
              <w:jc w:val="both"/>
              <w:rPr>
                <w:rFonts w:ascii="Times New Roman" w:eastAsia="Times New Roman" w:hAnsi="Times New Roman" w:cs="Times New Roman"/>
                <w:i/>
                <w:sz w:val="20"/>
                <w:szCs w:val="20"/>
              </w:rPr>
            </w:pPr>
            <w:r w:rsidRPr="0030675A">
              <w:rPr>
                <w:rFonts w:ascii="Times New Roman" w:eastAsia="Times New Roman" w:hAnsi="Times New Roman" w:cs="Times New Roman"/>
                <w:sz w:val="24"/>
                <w:szCs w:val="24"/>
              </w:rPr>
              <w:t xml:space="preserve">Місце поставки товарів: </w:t>
            </w:r>
            <w:r w:rsidR="00483249" w:rsidRPr="00CD6066">
              <w:rPr>
                <w:rFonts w:ascii="Times New Roman" w:hAnsi="Times New Roman" w:cs="Times New Roman"/>
                <w:b/>
                <w:bCs/>
                <w:sz w:val="24"/>
                <w:szCs w:val="24"/>
              </w:rPr>
              <w:t>08131, Україна, Київська обл., Києво-Святошинський р-н село Софіївська Борщагівка, вул. Соборна, 53-Б</w:t>
            </w:r>
          </w:p>
        </w:tc>
      </w:tr>
      <w:tr w:rsidR="00FF6FA2" w:rsidRPr="00FF6FA2" w14:paraId="0B2F8D8D" w14:textId="77777777">
        <w:trPr>
          <w:trHeight w:val="645"/>
          <w:jc w:val="center"/>
        </w:trPr>
        <w:tc>
          <w:tcPr>
            <w:tcW w:w="705" w:type="dxa"/>
          </w:tcPr>
          <w:p w14:paraId="46D839FE" w14:textId="77777777" w:rsidR="004E617E" w:rsidRPr="00FF6FA2" w:rsidRDefault="00000000">
            <w:pPr>
              <w:widowControl w:val="0"/>
              <w:jc w:val="center"/>
              <w:rPr>
                <w:rFonts w:ascii="Times New Roman" w:eastAsia="Times New Roman" w:hAnsi="Times New Roman" w:cs="Times New Roman"/>
                <w:sz w:val="24"/>
                <w:szCs w:val="24"/>
              </w:rPr>
            </w:pPr>
            <w:r w:rsidRPr="00FF6FA2">
              <w:rPr>
                <w:rFonts w:ascii="Times New Roman" w:eastAsia="Times New Roman" w:hAnsi="Times New Roman" w:cs="Times New Roman"/>
                <w:sz w:val="24"/>
                <w:szCs w:val="24"/>
              </w:rPr>
              <w:t>4.4</w:t>
            </w:r>
          </w:p>
        </w:tc>
        <w:tc>
          <w:tcPr>
            <w:tcW w:w="2805" w:type="dxa"/>
          </w:tcPr>
          <w:p w14:paraId="70359B10" w14:textId="77777777" w:rsidR="004E617E" w:rsidRPr="00FF6FA2" w:rsidRDefault="00000000">
            <w:pPr>
              <w:widowControl w:val="0"/>
              <w:rPr>
                <w:rFonts w:ascii="Times New Roman" w:eastAsia="Times New Roman" w:hAnsi="Times New Roman" w:cs="Times New Roman"/>
                <w:sz w:val="24"/>
                <w:szCs w:val="24"/>
              </w:rPr>
            </w:pPr>
            <w:r w:rsidRPr="00FF6FA2">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38AB431" w14:textId="3BB5F506" w:rsidR="004E617E" w:rsidRPr="00FF6FA2" w:rsidRDefault="00000000">
            <w:pPr>
              <w:widowControl w:val="0"/>
              <w:rPr>
                <w:rFonts w:ascii="Times New Roman" w:eastAsia="Times New Roman" w:hAnsi="Times New Roman" w:cs="Times New Roman"/>
                <w:b/>
                <w:bCs/>
                <w:sz w:val="24"/>
                <w:szCs w:val="24"/>
              </w:rPr>
            </w:pPr>
            <w:r w:rsidRPr="00FF6FA2">
              <w:rPr>
                <w:rFonts w:ascii="Times New Roman" w:eastAsia="Times New Roman" w:hAnsi="Times New Roman" w:cs="Times New Roman"/>
                <w:b/>
                <w:bCs/>
                <w:sz w:val="24"/>
                <w:szCs w:val="24"/>
              </w:rPr>
              <w:t>до 31 грудня 20</w:t>
            </w:r>
            <w:r w:rsidR="00FF6FA2" w:rsidRPr="00FF6FA2">
              <w:rPr>
                <w:rFonts w:ascii="Times New Roman" w:eastAsia="Times New Roman" w:hAnsi="Times New Roman" w:cs="Times New Roman"/>
                <w:b/>
                <w:bCs/>
                <w:sz w:val="24"/>
                <w:szCs w:val="24"/>
              </w:rPr>
              <w:t>2</w:t>
            </w:r>
            <w:r w:rsidR="00094BF0">
              <w:rPr>
                <w:rFonts w:ascii="Times New Roman" w:eastAsia="Times New Roman" w:hAnsi="Times New Roman" w:cs="Times New Roman"/>
                <w:b/>
                <w:bCs/>
                <w:sz w:val="24"/>
                <w:szCs w:val="24"/>
              </w:rPr>
              <w:t>4</w:t>
            </w:r>
            <w:r w:rsidRPr="00FF6FA2">
              <w:rPr>
                <w:rFonts w:ascii="Times New Roman" w:eastAsia="Times New Roman" w:hAnsi="Times New Roman" w:cs="Times New Roman"/>
                <w:b/>
                <w:bCs/>
                <w:sz w:val="24"/>
                <w:szCs w:val="24"/>
              </w:rPr>
              <w:t xml:space="preserve"> року</w:t>
            </w:r>
          </w:p>
        </w:tc>
      </w:tr>
      <w:tr w:rsidR="004E617E" w14:paraId="020799BE" w14:textId="77777777">
        <w:trPr>
          <w:trHeight w:val="841"/>
          <w:jc w:val="center"/>
        </w:trPr>
        <w:tc>
          <w:tcPr>
            <w:tcW w:w="705" w:type="dxa"/>
          </w:tcPr>
          <w:p w14:paraId="3A561438"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3527273"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CFD71E7" w14:textId="40CF9C18" w:rsidR="004E617E" w:rsidRPr="00A53759" w:rsidRDefault="00A53759">
            <w:pPr>
              <w:widowControl w:val="0"/>
              <w:ind w:right="140"/>
              <w:jc w:val="both"/>
              <w:rPr>
                <w:rFonts w:ascii="Times New Roman" w:eastAsia="Times New Roman" w:hAnsi="Times New Roman" w:cs="Times New Roman"/>
                <w:sz w:val="24"/>
                <w:szCs w:val="24"/>
              </w:rPr>
            </w:pPr>
            <w:r w:rsidRPr="00A5375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E617E" w14:paraId="3B7FC6C6" w14:textId="77777777">
        <w:trPr>
          <w:trHeight w:val="1119"/>
          <w:jc w:val="center"/>
        </w:trPr>
        <w:tc>
          <w:tcPr>
            <w:tcW w:w="705" w:type="dxa"/>
          </w:tcPr>
          <w:p w14:paraId="78A1B3EF"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E80D494"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F68332A" w14:textId="77777777" w:rsidR="004E617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E617E" w14:paraId="059C6248" w14:textId="77777777">
        <w:trPr>
          <w:trHeight w:val="1119"/>
          <w:jc w:val="center"/>
        </w:trPr>
        <w:tc>
          <w:tcPr>
            <w:tcW w:w="705" w:type="dxa"/>
          </w:tcPr>
          <w:p w14:paraId="2FF95EB7"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CB36295"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8D9A846"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1195D79"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523AED8"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4F75DAD"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r>
              <w:rPr>
                <w:rFonts w:ascii="Times New Roman" w:eastAsia="Times New Roman" w:hAnsi="Times New Roman" w:cs="Times New Roman"/>
                <w:color w:val="000000"/>
                <w:sz w:val="24"/>
                <w:szCs w:val="24"/>
              </w:rPr>
              <w:lastRenderedPageBreak/>
              <w:t xml:space="preserve">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0D17B16" w14:textId="77777777" w:rsidR="004E617E"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F6BA82C"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01F8E20"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E617E" w14:paraId="68AC3B8A" w14:textId="77777777">
        <w:trPr>
          <w:trHeight w:val="501"/>
          <w:jc w:val="center"/>
        </w:trPr>
        <w:tc>
          <w:tcPr>
            <w:tcW w:w="9960" w:type="dxa"/>
            <w:gridSpan w:val="3"/>
            <w:vAlign w:val="center"/>
          </w:tcPr>
          <w:p w14:paraId="5B7312FC"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E617E" w14:paraId="4B938960" w14:textId="77777777">
        <w:trPr>
          <w:trHeight w:val="1975"/>
          <w:jc w:val="center"/>
        </w:trPr>
        <w:tc>
          <w:tcPr>
            <w:tcW w:w="705" w:type="dxa"/>
          </w:tcPr>
          <w:p w14:paraId="32750FD9"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FEDD531" w14:textId="77777777" w:rsidR="004E617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2189F13"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59B99C8"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D676D7E"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3E03A76"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C2FA9D7" w14:textId="77777777" w:rsidR="004E617E"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E617E" w14:paraId="039ECD46" w14:textId="77777777">
        <w:trPr>
          <w:trHeight w:val="1119"/>
          <w:jc w:val="center"/>
        </w:trPr>
        <w:tc>
          <w:tcPr>
            <w:tcW w:w="705" w:type="dxa"/>
          </w:tcPr>
          <w:p w14:paraId="760A13D8"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BA83BDA"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00D1A1A" w14:textId="77777777" w:rsidR="004E617E" w:rsidRPr="00D26F77" w:rsidRDefault="00000000">
            <w:pPr>
              <w:spacing w:before="12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26F77">
                <w:rPr>
                  <w:rFonts w:ascii="Times New Roman" w:eastAsia="Times New Roman" w:hAnsi="Times New Roman" w:cs="Times New Roman"/>
                  <w:sz w:val="24"/>
                  <w:szCs w:val="24"/>
                  <w:highlight w:val="white"/>
                </w:rPr>
                <w:t>статті 8</w:t>
              </w:r>
            </w:hyperlink>
            <w:r w:rsidRPr="00D26F77">
              <w:rPr>
                <w:rFonts w:ascii="Times New Roman" w:eastAsia="Times New Roman" w:hAnsi="Times New Roman" w:cs="Times New Roman"/>
                <w:sz w:val="24"/>
                <w:szCs w:val="24"/>
                <w:highlight w:val="white"/>
              </w:rPr>
              <w:t xml:space="preserve"> Закону, або за результатами </w:t>
            </w:r>
            <w:r w:rsidRPr="00D26F77">
              <w:rPr>
                <w:rFonts w:ascii="Times New Roman" w:eastAsia="Times New Roman" w:hAnsi="Times New Roman" w:cs="Times New Roman"/>
                <w:sz w:val="24"/>
                <w:szCs w:val="24"/>
                <w:highlight w:val="white"/>
              </w:rPr>
              <w:lastRenderedPageBreak/>
              <w:t>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AF0D52" w14:textId="77777777" w:rsidR="004E617E" w:rsidRPr="00D26F77" w:rsidRDefault="00000000">
            <w:pPr>
              <w:widowControl w:val="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26F7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26F77">
              <w:rPr>
                <w:rFonts w:ascii="Times New Roman" w:eastAsia="Times New Roman" w:hAnsi="Times New Roman" w:cs="Times New Roman"/>
                <w:i/>
                <w:sz w:val="24"/>
                <w:szCs w:val="24"/>
                <w:highlight w:val="white"/>
              </w:rPr>
              <w:t xml:space="preserve"> </w:t>
            </w:r>
            <w:r w:rsidRPr="00D26F7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26F77">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E617E" w14:paraId="6B3AB920" w14:textId="77777777">
        <w:trPr>
          <w:trHeight w:val="480"/>
          <w:jc w:val="center"/>
        </w:trPr>
        <w:tc>
          <w:tcPr>
            <w:tcW w:w="9960" w:type="dxa"/>
            <w:gridSpan w:val="3"/>
            <w:vAlign w:val="center"/>
          </w:tcPr>
          <w:p w14:paraId="7E35A653"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E617E" w14:paraId="792B3011" w14:textId="77777777">
        <w:trPr>
          <w:trHeight w:val="1119"/>
          <w:jc w:val="center"/>
        </w:trPr>
        <w:tc>
          <w:tcPr>
            <w:tcW w:w="705" w:type="dxa"/>
          </w:tcPr>
          <w:p w14:paraId="46DCFBE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6B7DF4D"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6FE4A69" w14:textId="77777777" w:rsidR="004E617E" w:rsidRPr="00D26F77" w:rsidRDefault="00000000">
            <w:pPr>
              <w:widowControl w:val="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6F7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4799C40" w14:textId="77777777" w:rsidR="004E617E" w:rsidRPr="00D26F77" w:rsidRDefault="00000000">
            <w:pPr>
              <w:widowControl w:val="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26F77">
                <w:rPr>
                  <w:rFonts w:ascii="Times New Roman" w:eastAsia="Times New Roman" w:hAnsi="Times New Roman" w:cs="Times New Roman"/>
                  <w:sz w:val="24"/>
                  <w:szCs w:val="24"/>
                  <w:highlight w:val="white"/>
                </w:rPr>
                <w:t>пункті 47</w:t>
              </w:r>
            </w:hyperlink>
            <w:r w:rsidRPr="00D26F7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86C11B4" w14:textId="77777777" w:rsidR="004E617E" w:rsidRPr="00D26F77" w:rsidRDefault="00000000" w:rsidP="00410AE4">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26F77">
              <w:rPr>
                <w:rFonts w:ascii="Times New Roman" w:eastAsia="Times New Roman" w:hAnsi="Times New Roman" w:cs="Times New Roman"/>
                <w:b/>
                <w:i/>
                <w:sz w:val="24"/>
                <w:szCs w:val="24"/>
              </w:rPr>
              <w:t>згідно</w:t>
            </w:r>
            <w:r w:rsidRPr="00D26F77">
              <w:rPr>
                <w:rFonts w:ascii="Times New Roman" w:eastAsia="Times New Roman" w:hAnsi="Times New Roman" w:cs="Times New Roman"/>
                <w:sz w:val="24"/>
                <w:szCs w:val="24"/>
              </w:rPr>
              <w:t xml:space="preserve"> з </w:t>
            </w:r>
            <w:r w:rsidRPr="00D26F77">
              <w:rPr>
                <w:rFonts w:ascii="Times New Roman" w:eastAsia="Times New Roman" w:hAnsi="Times New Roman" w:cs="Times New Roman"/>
                <w:b/>
                <w:i/>
                <w:sz w:val="24"/>
                <w:szCs w:val="24"/>
              </w:rPr>
              <w:t>Додатком 1</w:t>
            </w:r>
            <w:r w:rsidRPr="00D26F77">
              <w:rPr>
                <w:rFonts w:ascii="Times New Roman" w:eastAsia="Times New Roman" w:hAnsi="Times New Roman" w:cs="Times New Roman"/>
                <w:sz w:val="24"/>
                <w:szCs w:val="24"/>
              </w:rPr>
              <w:t xml:space="preserve"> до цієї тендерної документації;</w:t>
            </w:r>
          </w:p>
          <w:p w14:paraId="04EFE0B0" w14:textId="77777777" w:rsidR="004E617E" w:rsidRPr="00D26F77" w:rsidRDefault="00000000" w:rsidP="00410AE4">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інформацією щодо відсутності підстав, установлених в пункт</w:t>
            </w:r>
            <w:r w:rsidRPr="00D26F77">
              <w:rPr>
                <w:rFonts w:ascii="Times New Roman" w:eastAsia="Times New Roman" w:hAnsi="Times New Roman" w:cs="Times New Roman"/>
                <w:sz w:val="24"/>
                <w:szCs w:val="24"/>
                <w:highlight w:val="white"/>
              </w:rPr>
              <w:t xml:space="preserve">і 47 Особливостей, – </w:t>
            </w:r>
            <w:r w:rsidRPr="00D26F77">
              <w:rPr>
                <w:rFonts w:ascii="Times New Roman" w:eastAsia="Times New Roman" w:hAnsi="Times New Roman" w:cs="Times New Roman"/>
                <w:b/>
                <w:i/>
                <w:sz w:val="24"/>
                <w:szCs w:val="24"/>
                <w:highlight w:val="white"/>
              </w:rPr>
              <w:t>згідно з Додатком 1</w:t>
            </w:r>
            <w:r w:rsidRPr="00D26F77">
              <w:rPr>
                <w:rFonts w:ascii="Times New Roman" w:eastAsia="Times New Roman" w:hAnsi="Times New Roman" w:cs="Times New Roman"/>
                <w:sz w:val="24"/>
                <w:szCs w:val="24"/>
                <w:highlight w:val="white"/>
              </w:rPr>
              <w:t xml:space="preserve"> до цієї тендерної документації;</w:t>
            </w:r>
          </w:p>
          <w:p w14:paraId="018B7F8E" w14:textId="77777777" w:rsidR="004E617E" w:rsidRPr="00D26F77" w:rsidRDefault="00000000" w:rsidP="00410AE4">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highlight w:val="white"/>
              </w:rPr>
              <w:t xml:space="preserve">для об’єднання учасників як учасника процедури </w:t>
            </w:r>
            <w:r w:rsidRPr="00D26F77">
              <w:rPr>
                <w:rFonts w:ascii="Times New Roman" w:eastAsia="Times New Roman" w:hAnsi="Times New Roman" w:cs="Times New Roman"/>
                <w:sz w:val="24"/>
                <w:szCs w:val="24"/>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26F77">
                <w:rPr>
                  <w:rFonts w:ascii="Times New Roman" w:eastAsia="Times New Roman" w:hAnsi="Times New Roman" w:cs="Times New Roman"/>
                  <w:sz w:val="24"/>
                  <w:szCs w:val="24"/>
                </w:rPr>
                <w:t>47</w:t>
              </w:r>
            </w:hyperlink>
            <w:r w:rsidRPr="00D26F77">
              <w:rPr>
                <w:rFonts w:ascii="Times New Roman" w:eastAsia="Times New Roman" w:hAnsi="Times New Roman" w:cs="Times New Roman"/>
                <w:sz w:val="24"/>
                <w:szCs w:val="24"/>
              </w:rPr>
              <w:t xml:space="preserve">  Особливостей, - згідно з </w:t>
            </w:r>
            <w:r w:rsidRPr="00D26F77">
              <w:rPr>
                <w:rFonts w:ascii="Times New Roman" w:eastAsia="Times New Roman" w:hAnsi="Times New Roman" w:cs="Times New Roman"/>
                <w:b/>
                <w:i/>
                <w:sz w:val="24"/>
                <w:szCs w:val="24"/>
              </w:rPr>
              <w:t xml:space="preserve">Додатком 1 </w:t>
            </w:r>
            <w:r w:rsidRPr="00D26F77">
              <w:rPr>
                <w:rFonts w:ascii="Times New Roman" w:eastAsia="Times New Roman" w:hAnsi="Times New Roman" w:cs="Times New Roman"/>
                <w:sz w:val="24"/>
                <w:szCs w:val="24"/>
              </w:rPr>
              <w:t>до цієї тендерної документації</w:t>
            </w:r>
            <w:r w:rsidRPr="00D26F77">
              <w:rPr>
                <w:rFonts w:ascii="Times New Roman" w:eastAsia="Times New Roman" w:hAnsi="Times New Roman" w:cs="Times New Roman"/>
                <w:color w:val="00B050"/>
                <w:sz w:val="24"/>
                <w:szCs w:val="24"/>
              </w:rPr>
              <w:t>;</w:t>
            </w:r>
          </w:p>
          <w:p w14:paraId="5FA9263A" w14:textId="77777777" w:rsidR="004E617E" w:rsidRPr="00D26F77" w:rsidRDefault="00000000" w:rsidP="00410AE4">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D26F77" w:rsidRPr="00D26F77">
              <w:rPr>
                <w:rFonts w:ascii="Times New Roman" w:eastAsia="Times New Roman" w:hAnsi="Times New Roman" w:cs="Times New Roman"/>
                <w:i/>
                <w:color w:val="FF0000"/>
                <w:sz w:val="24"/>
                <w:szCs w:val="24"/>
              </w:rPr>
              <w:t xml:space="preserve"> </w:t>
            </w:r>
            <w:r w:rsidRPr="00D26F77">
              <w:rPr>
                <w:rFonts w:ascii="Times New Roman" w:eastAsia="Times New Roman" w:hAnsi="Times New Roman" w:cs="Times New Roman"/>
                <w:sz w:val="24"/>
                <w:szCs w:val="24"/>
              </w:rPr>
              <w:t xml:space="preserve">— </w:t>
            </w:r>
            <w:r w:rsidRPr="00D26F77">
              <w:rPr>
                <w:rFonts w:ascii="Times New Roman" w:eastAsia="Times New Roman" w:hAnsi="Times New Roman" w:cs="Times New Roman"/>
                <w:b/>
                <w:i/>
                <w:sz w:val="24"/>
                <w:szCs w:val="24"/>
              </w:rPr>
              <w:t>згідно з Додатком 2</w:t>
            </w:r>
            <w:r w:rsidRPr="00D26F77">
              <w:rPr>
                <w:rFonts w:ascii="Times New Roman" w:eastAsia="Times New Roman" w:hAnsi="Times New Roman" w:cs="Times New Roman"/>
                <w:sz w:val="24"/>
                <w:szCs w:val="24"/>
              </w:rPr>
              <w:t xml:space="preserve"> до тендерної документації;</w:t>
            </w:r>
          </w:p>
          <w:p w14:paraId="772C6F63" w14:textId="77777777" w:rsidR="004E617E" w:rsidRDefault="00000000" w:rsidP="00410AE4">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lastRenderedPageBreak/>
              <w:t>у разі якщо тендерна пропозиція подається об’єднанням учасників,</w:t>
            </w:r>
            <w:r>
              <w:rPr>
                <w:rFonts w:ascii="Times New Roman" w:eastAsia="Times New Roman" w:hAnsi="Times New Roman" w:cs="Times New Roman"/>
                <w:sz w:val="24"/>
                <w:szCs w:val="24"/>
              </w:rPr>
              <w:t xml:space="preserve"> до неї обов’язково включається документ про створення такого об’єднання;</w:t>
            </w:r>
          </w:p>
          <w:p w14:paraId="7EBA18FB" w14:textId="77777777" w:rsidR="00D26F77" w:rsidRDefault="00D26F77" w:rsidP="00410AE4">
            <w:pPr>
              <w:widowControl w:val="0"/>
              <w:numPr>
                <w:ilvl w:val="0"/>
                <w:numId w:val="1"/>
              </w:numPr>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проєкт договору – </w:t>
            </w:r>
            <w:r w:rsidRPr="00415747">
              <w:rPr>
                <w:rFonts w:ascii="Times New Roman" w:eastAsia="Times New Roman" w:hAnsi="Times New Roman" w:cs="Times New Roman"/>
                <w:b/>
                <w:bCs/>
                <w:i/>
                <w:iCs/>
                <w:sz w:val="24"/>
                <w:szCs w:val="24"/>
              </w:rPr>
              <w:t>згідно з Додатком 3;</w:t>
            </w:r>
          </w:p>
          <w:p w14:paraId="02D278E1" w14:textId="77777777" w:rsidR="00410AE4" w:rsidRPr="00410AE4" w:rsidRDefault="00410AE4" w:rsidP="00410AE4">
            <w:pPr>
              <w:widowControl w:val="0"/>
              <w:numPr>
                <w:ilvl w:val="0"/>
                <w:numId w:val="1"/>
              </w:numPr>
              <w:jc w:val="both"/>
              <w:rPr>
                <w:rFonts w:ascii="Times New Roman" w:eastAsia="Times New Roman" w:hAnsi="Times New Roman" w:cs="Times New Roman"/>
                <w:b/>
                <w:bCs/>
                <w:i/>
                <w:iCs/>
                <w:sz w:val="24"/>
                <w:szCs w:val="24"/>
              </w:rPr>
            </w:pPr>
            <w:r w:rsidRPr="00410AE4">
              <w:rPr>
                <w:rFonts w:ascii="Times New Roman" w:eastAsia="Times New Roman" w:hAnsi="Times New Roman" w:cs="Times New Roman"/>
                <w:b/>
                <w:bCs/>
                <w:color w:val="000000"/>
                <w:sz w:val="24"/>
                <w:szCs w:val="24"/>
                <w:lang w:eastAsia="ru-RU"/>
              </w:rPr>
              <w:t>гарантійний лист</w:t>
            </w:r>
            <w:r w:rsidRPr="00410AE4">
              <w:rPr>
                <w:rFonts w:ascii="Times New Roman" w:eastAsia="Times New Roman" w:hAnsi="Times New Roman" w:cs="Times New Roman"/>
                <w:color w:val="000000"/>
                <w:sz w:val="24"/>
                <w:szCs w:val="24"/>
                <w:lang w:eastAsia="ru-RU"/>
              </w:rPr>
              <w:t xml:space="preserve">, яким учасник підтверджує, що учасник, засновник(и) учасника, кінцевий(і) бенефеціар(и) учасника, член або учасник (акціонер) юридичної особи — учасника процедури закупівлі, предмет закупівлі, запропонований на торги, </w:t>
            </w:r>
            <w:r w:rsidRPr="00410AE4">
              <w:rPr>
                <w:rFonts w:ascii="Times New Roman" w:eastAsia="Times New Roman" w:hAnsi="Times New Roman" w:cs="Times New Roman"/>
                <w:b/>
                <w:bCs/>
                <w:color w:val="000000"/>
                <w:sz w:val="24"/>
                <w:szCs w:val="24"/>
                <w:lang w:eastAsia="ru-RU"/>
              </w:rPr>
              <w:t>не перебувають під дією спеціальних економічних та/або інших обмежувальних заходів (санкцій) та/або спеціальних санкці</w:t>
            </w:r>
            <w:r w:rsidRPr="00410AE4">
              <w:rPr>
                <w:rFonts w:ascii="Times New Roman" w:eastAsia="Times New Roman" w:hAnsi="Times New Roman" w:cs="Times New Roman"/>
                <w:color w:val="000000"/>
                <w:sz w:val="24"/>
                <w:szCs w:val="24"/>
                <w:lang w:eastAsia="ru-RU"/>
              </w:rPr>
              <w:t>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України «Про заборону ввезення на митну територію України товарів, що походять з Російської Федерації» від 30.12.2015 № 1147, постановою Кабінету Міністрів України «Про застосування заборони ввезення товарів з Російської Федерації» від 09.04.2022 № 426;</w:t>
            </w:r>
          </w:p>
          <w:p w14:paraId="7911A10C" w14:textId="5008F602" w:rsidR="00410AE4" w:rsidRPr="00410AE4" w:rsidRDefault="00410AE4" w:rsidP="00410AE4">
            <w:pPr>
              <w:widowControl w:val="0"/>
              <w:numPr>
                <w:ilvl w:val="0"/>
                <w:numId w:val="1"/>
              </w:numPr>
              <w:jc w:val="both"/>
              <w:rPr>
                <w:rFonts w:ascii="Times New Roman" w:eastAsia="Times New Roman" w:hAnsi="Times New Roman" w:cs="Times New Roman"/>
                <w:b/>
                <w:bCs/>
                <w:i/>
                <w:iCs/>
                <w:sz w:val="24"/>
                <w:szCs w:val="24"/>
              </w:rPr>
            </w:pPr>
            <w:r w:rsidRPr="00410AE4">
              <w:rPr>
                <w:rFonts w:ascii="Times New Roman" w:eastAsia="Times New Roman" w:hAnsi="Times New Roman" w:cs="Times New Roman"/>
                <w:sz w:val="24"/>
                <w:szCs w:val="24"/>
              </w:rPr>
              <w:t xml:space="preserve">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w:t>
            </w:r>
            <w:r w:rsidRPr="00410AE4">
              <w:rPr>
                <w:rFonts w:ascii="Times New Roman" w:eastAsia="Times New Roman" w:hAnsi="Times New Roman" w:cs="Times New Roman"/>
                <w:sz w:val="24"/>
                <w:szCs w:val="24"/>
              </w:rPr>
              <w:lastRenderedPageBreak/>
              <w:t xml:space="preserve">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w:t>
            </w:r>
            <w:r w:rsidRPr="00410AE4">
              <w:rPr>
                <w:rFonts w:ascii="Times New Roman" w:eastAsia="Times New Roman" w:hAnsi="Times New Roman" w:cs="Times New Roman"/>
                <w:b/>
                <w:bCs/>
                <w:sz w:val="24"/>
                <w:szCs w:val="24"/>
              </w:rPr>
              <w:t>надати гарантійний лист</w:t>
            </w:r>
            <w:r w:rsidRPr="00410AE4">
              <w:rPr>
                <w:rFonts w:ascii="Times New Roman" w:eastAsia="Times New Roman" w:hAnsi="Times New Roman" w:cs="Times New Roman"/>
                <w:sz w:val="24"/>
                <w:szCs w:val="24"/>
              </w:rPr>
              <w:t xml:space="preserve"> про те, що місцезнаходженням (місцем проживання) суб’єкта господарювання, який є учасником, не є територіальна громада, яка перебуває в тимчасовій окупації*. </w:t>
            </w:r>
            <w:r w:rsidRPr="00410AE4">
              <w:rPr>
                <w:rFonts w:ascii="Times New Roman" w:hAnsi="Times New Roman" w:cs="Times New Roman"/>
                <w:i/>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w:t>
            </w:r>
            <w:r w:rsidRPr="00410AE4">
              <w:rPr>
                <w:rFonts w:ascii="Times New Roman" w:hAnsi="Times New Roman" w:cs="Times New Roman"/>
                <w:sz w:val="24"/>
                <w:szCs w:val="24"/>
              </w:rPr>
              <w:t>;</w:t>
            </w:r>
          </w:p>
          <w:p w14:paraId="56F4207A" w14:textId="77777777" w:rsidR="00410AE4" w:rsidRPr="00410AE4" w:rsidRDefault="00410AE4" w:rsidP="00410AE4">
            <w:pPr>
              <w:widowControl w:val="0"/>
              <w:numPr>
                <w:ilvl w:val="0"/>
                <w:numId w:val="1"/>
              </w:numPr>
              <w:jc w:val="both"/>
              <w:rPr>
                <w:rStyle w:val="rvts23"/>
                <w:rFonts w:ascii="Times New Roman" w:eastAsia="Times New Roman" w:hAnsi="Times New Roman" w:cs="Times New Roman"/>
                <w:b/>
                <w:bCs/>
                <w:i/>
                <w:iCs/>
                <w:sz w:val="24"/>
                <w:szCs w:val="24"/>
              </w:rPr>
            </w:pPr>
            <w:r w:rsidRPr="00410AE4">
              <w:rPr>
                <w:rStyle w:val="rvts23"/>
                <w:rFonts w:ascii="Times New Roman" w:hAnsi="Times New Roman" w:cs="Times New Roman"/>
                <w:i/>
                <w:iCs/>
                <w:sz w:val="24"/>
                <w:szCs w:val="24"/>
              </w:rPr>
              <w:t>*Замовник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Мінреінтеграції від 22.12.2022 № 309 (з урахуванням змін від 17.08.2023 № 224);</w:t>
            </w:r>
          </w:p>
          <w:p w14:paraId="290DB77D" w14:textId="308AC6A9" w:rsidR="00410AE4" w:rsidRPr="00410AE4" w:rsidRDefault="00410AE4" w:rsidP="00410AE4">
            <w:pPr>
              <w:widowControl w:val="0"/>
              <w:numPr>
                <w:ilvl w:val="0"/>
                <w:numId w:val="1"/>
              </w:numPr>
              <w:jc w:val="both"/>
              <w:rPr>
                <w:rFonts w:ascii="Times New Roman" w:eastAsia="Times New Roman" w:hAnsi="Times New Roman" w:cs="Times New Roman"/>
                <w:b/>
                <w:bCs/>
                <w:i/>
                <w:iCs/>
                <w:sz w:val="24"/>
                <w:szCs w:val="24"/>
              </w:rPr>
            </w:pPr>
            <w:r w:rsidRPr="00410AE4">
              <w:rPr>
                <w:rStyle w:val="rvts23"/>
                <w:rFonts w:ascii="Times New Roman" w:hAnsi="Times New Roman" w:cs="Times New Roman"/>
                <w:sz w:val="24"/>
                <w:szCs w:val="24"/>
              </w:rPr>
              <w:t>в</w:t>
            </w:r>
            <w:r w:rsidRPr="00410AE4">
              <w:rPr>
                <w:rFonts w:ascii="Times New Roman" w:hAnsi="Times New Roman" w:cs="Times New Roman"/>
                <w:sz w:val="24"/>
                <w:szCs w:val="24"/>
              </w:rPr>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14:paraId="0E44F162" w14:textId="77777777" w:rsidR="00410AE4" w:rsidRPr="00410AE4" w:rsidRDefault="00410AE4" w:rsidP="00410AE4">
            <w:pPr>
              <w:numPr>
                <w:ilvl w:val="0"/>
                <w:numId w:val="1"/>
              </w:numPr>
              <w:jc w:val="both"/>
              <w:textAlignment w:val="baseline"/>
              <w:rPr>
                <w:rFonts w:ascii="Times New Roman" w:hAnsi="Times New Roman" w:cs="Times New Roman"/>
                <w:sz w:val="24"/>
                <w:szCs w:val="24"/>
              </w:rPr>
            </w:pPr>
            <w:r w:rsidRPr="00410AE4">
              <w:rPr>
                <w:rStyle w:val="rvts0"/>
                <w:rFonts w:ascii="Times New Roman" w:hAnsi="Times New Roman"/>
                <w:sz w:val="24"/>
                <w:szCs w:val="24"/>
              </w:rPr>
              <w:t>громадяни Російської Федерації, крім тих, що проживають на території України на законних підставах</w:t>
            </w:r>
            <w:r w:rsidRPr="00410AE4">
              <w:rPr>
                <w:rFonts w:ascii="Times New Roman" w:hAnsi="Times New Roman" w:cs="Times New Roman"/>
                <w:sz w:val="24"/>
                <w:szCs w:val="24"/>
              </w:rPr>
              <w:t>;</w:t>
            </w:r>
          </w:p>
          <w:p w14:paraId="05ECEE35" w14:textId="77777777" w:rsidR="00410AE4" w:rsidRPr="00410AE4" w:rsidRDefault="00410AE4" w:rsidP="00410AE4">
            <w:pPr>
              <w:numPr>
                <w:ilvl w:val="0"/>
                <w:numId w:val="1"/>
              </w:numPr>
              <w:jc w:val="both"/>
              <w:textAlignment w:val="baseline"/>
              <w:rPr>
                <w:rFonts w:ascii="Times New Roman" w:hAnsi="Times New Roman" w:cs="Times New Roman"/>
                <w:sz w:val="24"/>
                <w:szCs w:val="24"/>
              </w:rPr>
            </w:pPr>
            <w:r w:rsidRPr="00410AE4">
              <w:rPr>
                <w:rFonts w:ascii="Times New Roman" w:hAnsi="Times New Roman" w:cs="Times New Roman"/>
                <w:sz w:val="24"/>
                <w:szCs w:val="24"/>
              </w:rPr>
              <w:t>юридичні особи, створені та зареєстровані відповідно до законодавства Російської Федерації;</w:t>
            </w:r>
          </w:p>
          <w:p w14:paraId="789E2F54" w14:textId="19A42D51" w:rsidR="00410AE4" w:rsidRPr="00410AE4" w:rsidRDefault="00410AE4" w:rsidP="00410AE4">
            <w:pPr>
              <w:widowControl w:val="0"/>
              <w:numPr>
                <w:ilvl w:val="0"/>
                <w:numId w:val="1"/>
              </w:numPr>
              <w:jc w:val="both"/>
              <w:rPr>
                <w:rFonts w:ascii="Times New Roman" w:eastAsia="Times New Roman" w:hAnsi="Times New Roman" w:cs="Times New Roman"/>
                <w:b/>
                <w:bCs/>
                <w:i/>
                <w:iCs/>
                <w:sz w:val="24"/>
                <w:szCs w:val="24"/>
              </w:rPr>
            </w:pPr>
            <w:r w:rsidRPr="00410AE4">
              <w:rPr>
                <w:rStyle w:val="rvts0"/>
                <w:rFonts w:ascii="Times New Roman" w:hAnsi="Times New Roman"/>
                <w:sz w:val="24"/>
                <w:szCs w:val="24"/>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410AE4">
              <w:rPr>
                <w:rFonts w:ascii="Times New Roman" w:hAnsi="Times New Roman" w:cs="Times New Roman"/>
                <w:sz w:val="24"/>
                <w:szCs w:val="24"/>
              </w:rPr>
              <w:t>;</w:t>
            </w:r>
          </w:p>
          <w:p w14:paraId="2047BF21" w14:textId="7B7C12E0" w:rsidR="00410AE4" w:rsidRPr="00410AE4" w:rsidRDefault="00410AE4" w:rsidP="00410AE4">
            <w:pPr>
              <w:widowControl w:val="0"/>
              <w:numPr>
                <w:ilvl w:val="0"/>
                <w:numId w:val="1"/>
              </w:numPr>
              <w:jc w:val="both"/>
              <w:rPr>
                <w:rFonts w:ascii="Times New Roman" w:eastAsia="Times New Roman" w:hAnsi="Times New Roman" w:cs="Times New Roman"/>
                <w:b/>
                <w:bCs/>
                <w:i/>
                <w:iCs/>
                <w:sz w:val="24"/>
                <w:szCs w:val="24"/>
              </w:rPr>
            </w:pPr>
            <w:r w:rsidRPr="00410AE4">
              <w:rPr>
                <w:rStyle w:val="rvts0"/>
                <w:rFonts w:ascii="Times New Roman" w:hAnsi="Times New Roman"/>
                <w:sz w:val="24"/>
                <w:szCs w:val="24"/>
              </w:rPr>
              <w:t xml:space="preserve">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w:t>
            </w:r>
            <w:r w:rsidRPr="00410AE4">
              <w:rPr>
                <w:rStyle w:val="rvts0"/>
                <w:rFonts w:ascii="Times New Roman" w:hAnsi="Times New Roman"/>
                <w:sz w:val="24"/>
                <w:szCs w:val="24"/>
              </w:rPr>
              <w:lastRenderedPageBreak/>
              <w:t>у випадку виконання зобов’язань перед ними за рахунок коштів, передбачених у державному бюджеті.</w:t>
            </w:r>
          </w:p>
          <w:p w14:paraId="58503F67"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99D3A32"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FCE5998" w14:textId="77777777" w:rsidR="004E617E" w:rsidRPr="008A72A4" w:rsidRDefault="00000000">
            <w:pPr>
              <w:widowControl w:val="0"/>
              <w:jc w:val="both"/>
              <w:rPr>
                <w:rFonts w:ascii="Times New Roman" w:eastAsia="Times New Roman" w:hAnsi="Times New Roman" w:cs="Times New Roman"/>
                <w:b/>
                <w:sz w:val="24"/>
                <w:szCs w:val="24"/>
              </w:rPr>
            </w:pPr>
            <w:r w:rsidRPr="008A72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A4FF65B" w14:textId="77777777" w:rsidR="004E617E"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8AAEE9B"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090793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18702B4" w14:textId="77777777" w:rsidR="004E617E"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37F976B"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E0D09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BAF2033"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8731B3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2E81342"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376B4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51B1AE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BE4ACF2"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CB9842"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39CD560"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B27C99"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462C051"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B78A8E2"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EF3CE8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47D901"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5CD6C7"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1A85ADA"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B2066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14:paraId="72AC99DF"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980066" w14:textId="77777777" w:rsidR="004E617E"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C543F5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70FCBB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44073247"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3209ED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57B72A7"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BEA5FD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96C6A0B" w14:textId="77777777" w:rsidR="004E617E" w:rsidRDefault="00000000">
            <w:pPr>
              <w:widowControl w:val="0"/>
              <w:ind w:left="40" w:hanging="20"/>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A72A4">
              <w:rPr>
                <w:rFonts w:ascii="Times New Roman" w:eastAsia="Times New Roman" w:hAnsi="Times New Roman" w:cs="Times New Roman"/>
                <w:b/>
                <w:sz w:val="24"/>
                <w:szCs w:val="24"/>
              </w:rPr>
              <w:t>у</w:t>
            </w:r>
            <w:r w:rsidRPr="008A72A4">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A72A4">
              <w:rPr>
                <w:rFonts w:ascii="Times New Roman" w:eastAsia="Times New Roman" w:hAnsi="Times New Roman" w:cs="Times New Roman"/>
                <w:b/>
                <w:sz w:val="24"/>
                <w:szCs w:val="24"/>
              </w:rPr>
              <w:t>п</w:t>
            </w:r>
            <w:r w:rsidRPr="008A72A4">
              <w:rPr>
                <w:rFonts w:ascii="Times New Roman" w:eastAsia="Times New Roman" w:hAnsi="Times New Roman" w:cs="Times New Roman"/>
                <w:b/>
                <w:color w:val="000000"/>
                <w:sz w:val="24"/>
                <w:szCs w:val="24"/>
              </w:rPr>
              <w:t>останови Кабінету Міністрів України № 332 від 04.04.2001 р.</w:t>
            </w:r>
          </w:p>
          <w:p w14:paraId="1F2CE9C9" w14:textId="77777777" w:rsidR="004E617E"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1189EE" w14:textId="77777777" w:rsidR="004E617E"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0E534FE" w14:textId="77777777" w:rsidR="004E617E" w:rsidRPr="008A72A4" w:rsidRDefault="0000000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8A72A4">
              <w:rPr>
                <w:rFonts w:ascii="Times New Roman" w:eastAsia="Times New Roman" w:hAnsi="Times New Roman" w:cs="Times New Roman"/>
                <w:b/>
                <w:color w:val="000000"/>
                <w:sz w:val="24"/>
                <w:szCs w:val="24"/>
              </w:rPr>
              <w:t xml:space="preserve">вимог: </w:t>
            </w:r>
          </w:p>
          <w:p w14:paraId="042EE3B2"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5E1DAF7"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A72A4">
              <w:rPr>
                <w:rFonts w:ascii="Times New Roman" w:eastAsia="Times New Roman" w:hAnsi="Times New Roman" w:cs="Times New Roman"/>
                <w:b/>
                <w:sz w:val="24"/>
                <w:szCs w:val="24"/>
              </w:rPr>
              <w:t>сом (УЕП)</w:t>
            </w:r>
            <w:r w:rsidRPr="008A72A4">
              <w:rPr>
                <w:rFonts w:ascii="Times New Roman" w:eastAsia="Times New Roman" w:hAnsi="Times New Roman" w:cs="Times New Roman"/>
                <w:b/>
                <w:color w:val="000000"/>
                <w:sz w:val="24"/>
                <w:szCs w:val="24"/>
              </w:rPr>
              <w:t>;</w:t>
            </w:r>
          </w:p>
          <w:p w14:paraId="1499EB28"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8A72A4">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14:paraId="6FDF2490"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Винятки:</w:t>
            </w:r>
          </w:p>
          <w:p w14:paraId="5E8A89A5"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3CF56FC" w14:textId="77777777" w:rsidR="004E617E" w:rsidRDefault="00000000">
            <w:pPr>
              <w:widowControl w:val="0"/>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448C56F" w14:textId="77777777" w:rsidR="004E617E"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6CAFC88" w14:textId="77777777" w:rsidR="004E617E"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8A72A4">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14:paraId="4A1905D1" w14:textId="3D00EFA7" w:rsidR="00003CF6" w:rsidRPr="00003CF6" w:rsidRDefault="00003CF6">
            <w:pPr>
              <w:widowControl w:val="0"/>
              <w:ind w:left="40" w:hanging="20"/>
              <w:jc w:val="both"/>
              <w:rPr>
                <w:rFonts w:ascii="Times New Roman" w:eastAsia="Times New Roman" w:hAnsi="Times New Roman" w:cs="Times New Roman"/>
                <w:b/>
                <w:color w:val="000000"/>
                <w:sz w:val="24"/>
                <w:szCs w:val="24"/>
              </w:rPr>
            </w:pPr>
            <w:r w:rsidRPr="00003CF6">
              <w:rPr>
                <w:rFonts w:ascii="Times New Roman" w:hAnsi="Times New Roman" w:cs="Times New Roman"/>
                <w:b/>
                <w:sz w:val="24"/>
                <w:szCs w:val="24"/>
              </w:rPr>
              <w:t>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p w14:paraId="2446B2A4" w14:textId="77777777" w:rsidR="004E617E" w:rsidRDefault="0000000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7401120" w14:textId="77777777" w:rsidR="004E617E" w:rsidRDefault="0000000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FDDC067" w14:textId="77777777" w:rsidR="004E617E" w:rsidRDefault="00000000">
            <w:pPr>
              <w:widowControl w:val="0"/>
              <w:jc w:val="both"/>
              <w:rPr>
                <w:rFonts w:ascii="Times New Roman" w:eastAsia="Times New Roman" w:hAnsi="Times New Roman" w:cs="Times New Roman"/>
                <w:sz w:val="24"/>
                <w:szCs w:val="24"/>
              </w:rPr>
            </w:pPr>
            <w:bookmarkStart w:id="4" w:name="_heading=h.ftj7vaqoric" w:colFirst="0" w:colLast="0"/>
            <w:bookmarkEnd w:id="4"/>
            <w:r w:rsidRPr="008A72A4">
              <w:rPr>
                <w:rFonts w:ascii="Times New Roman" w:eastAsia="Times New Roman" w:hAnsi="Times New Roman" w:cs="Times New Roman"/>
                <w:sz w:val="24"/>
                <w:szCs w:val="24"/>
              </w:rPr>
              <w:t>Кожен учасник має право подати тільки одну тендерну пропозицію</w:t>
            </w:r>
            <w:r w:rsidRPr="008A72A4">
              <w:rPr>
                <w:rFonts w:ascii="Times New Roman" w:eastAsia="Times New Roman" w:hAnsi="Times New Roman" w:cs="Times New Roman"/>
                <w:b/>
                <w:sz w:val="24"/>
                <w:szCs w:val="24"/>
              </w:rPr>
              <w:t xml:space="preserve"> </w:t>
            </w:r>
            <w:r w:rsidRPr="008A72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A72A4">
              <w:rPr>
                <w:rFonts w:ascii="Times New Roman" w:eastAsia="Times New Roman" w:hAnsi="Times New Roman" w:cs="Times New Roman"/>
                <w:i/>
                <w:sz w:val="24"/>
                <w:szCs w:val="24"/>
              </w:rPr>
              <w:t>(у разі здійснення закупівлі за лотами)</w:t>
            </w:r>
            <w:r w:rsidRPr="008A72A4">
              <w:rPr>
                <w:rFonts w:ascii="Times New Roman" w:eastAsia="Times New Roman" w:hAnsi="Times New Roman" w:cs="Times New Roman"/>
                <w:sz w:val="24"/>
                <w:szCs w:val="24"/>
              </w:rPr>
              <w:t xml:space="preserve">. </w:t>
            </w:r>
          </w:p>
        </w:tc>
      </w:tr>
      <w:tr w:rsidR="004E617E" w14:paraId="3176EED1" w14:textId="77777777">
        <w:trPr>
          <w:trHeight w:val="913"/>
          <w:jc w:val="center"/>
        </w:trPr>
        <w:tc>
          <w:tcPr>
            <w:tcW w:w="705" w:type="dxa"/>
          </w:tcPr>
          <w:p w14:paraId="08DFF7BC"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32FAF02" w14:textId="77777777" w:rsidR="004E617E" w:rsidRDefault="0000000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7598CAF" w14:textId="77777777" w:rsidR="004E617E" w:rsidRPr="008A72A4" w:rsidRDefault="00000000">
            <w:pPr>
              <w:widowControl w:val="0"/>
              <w:ind w:right="120"/>
              <w:jc w:val="both"/>
              <w:rPr>
                <w:rFonts w:ascii="Times New Roman" w:eastAsia="Times New Roman" w:hAnsi="Times New Roman" w:cs="Times New Roman"/>
                <w:color w:val="00B050"/>
                <w:sz w:val="24"/>
                <w:szCs w:val="24"/>
              </w:rPr>
            </w:pPr>
            <w:r w:rsidRPr="008A72A4">
              <w:rPr>
                <w:rFonts w:ascii="Times New Roman" w:eastAsia="Times New Roman" w:hAnsi="Times New Roman" w:cs="Times New Roman"/>
                <w:sz w:val="24"/>
                <w:szCs w:val="24"/>
              </w:rPr>
              <w:t xml:space="preserve">Забезпечення тендерної пропозиції не вимагається. </w:t>
            </w:r>
          </w:p>
        </w:tc>
      </w:tr>
      <w:tr w:rsidR="004E617E" w14:paraId="39FAAF49" w14:textId="77777777">
        <w:trPr>
          <w:trHeight w:val="1119"/>
          <w:jc w:val="center"/>
        </w:trPr>
        <w:tc>
          <w:tcPr>
            <w:tcW w:w="705" w:type="dxa"/>
          </w:tcPr>
          <w:p w14:paraId="3AB48837"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DA79FA"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A86370C" w14:textId="77777777" w:rsidR="004E617E" w:rsidRPr="008A72A4" w:rsidRDefault="00000000">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8A72A4">
              <w:rPr>
                <w:rFonts w:ascii="Times New Roman" w:eastAsia="Times New Roman" w:hAnsi="Times New Roman" w:cs="Times New Roman"/>
                <w:sz w:val="24"/>
                <w:szCs w:val="24"/>
              </w:rPr>
              <w:t>Не передбачається.</w:t>
            </w:r>
          </w:p>
        </w:tc>
      </w:tr>
      <w:tr w:rsidR="004E617E" w14:paraId="57B15353" w14:textId="77777777">
        <w:trPr>
          <w:trHeight w:val="560"/>
          <w:jc w:val="center"/>
        </w:trPr>
        <w:tc>
          <w:tcPr>
            <w:tcW w:w="705" w:type="dxa"/>
          </w:tcPr>
          <w:p w14:paraId="61235AE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462885D"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50" w:type="dxa"/>
            <w:vAlign w:val="center"/>
          </w:tcPr>
          <w:p w14:paraId="73161FB7" w14:textId="77777777"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lastRenderedPageBreak/>
              <w:t xml:space="preserve">Тендерні пропозиції вважаються дійсними </w:t>
            </w:r>
            <w:r w:rsidRPr="008A72A4">
              <w:rPr>
                <w:rFonts w:ascii="Times New Roman" w:eastAsia="Times New Roman" w:hAnsi="Times New Roman" w:cs="Times New Roman"/>
                <w:b/>
                <w:i/>
                <w:sz w:val="24"/>
                <w:szCs w:val="24"/>
                <w:u w:val="single"/>
              </w:rPr>
              <w:t>протягом 120 (ста двадцяти) днів</w:t>
            </w:r>
            <w:r w:rsidRPr="008A72A4">
              <w:rPr>
                <w:rFonts w:ascii="Times New Roman" w:eastAsia="Times New Roman" w:hAnsi="Times New Roman" w:cs="Times New Roman"/>
                <w:sz w:val="24"/>
                <w:szCs w:val="24"/>
              </w:rPr>
              <w:t xml:space="preserve"> із дати кінцевого строку подання </w:t>
            </w:r>
            <w:r w:rsidRPr="008A72A4">
              <w:rPr>
                <w:rFonts w:ascii="Times New Roman" w:eastAsia="Times New Roman" w:hAnsi="Times New Roman" w:cs="Times New Roman"/>
                <w:sz w:val="24"/>
                <w:szCs w:val="24"/>
              </w:rPr>
              <w:lastRenderedPageBreak/>
              <w:t xml:space="preserve">тендерних пропозицій. </w:t>
            </w:r>
          </w:p>
          <w:p w14:paraId="32CB97B5" w14:textId="77777777"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87C7B5" w14:textId="77777777" w:rsidR="004E617E" w:rsidRPr="008A72A4" w:rsidRDefault="00000000">
            <w:pPr>
              <w:widowControl w:val="0"/>
              <w:jc w:val="both"/>
              <w:rPr>
                <w:rFonts w:ascii="Times New Roman" w:eastAsia="Times New Roman" w:hAnsi="Times New Roman" w:cs="Times New Roman"/>
                <w:sz w:val="24"/>
                <w:szCs w:val="24"/>
                <w:u w:val="single"/>
              </w:rPr>
            </w:pPr>
            <w:r w:rsidRPr="008A72A4">
              <w:rPr>
                <w:rFonts w:ascii="Times New Roman" w:eastAsia="Times New Roman" w:hAnsi="Times New Roman" w:cs="Times New Roman"/>
                <w:sz w:val="24"/>
                <w:szCs w:val="24"/>
              </w:rPr>
              <w:t xml:space="preserve">Учасник процедури закупівлі </w:t>
            </w:r>
            <w:r w:rsidRPr="008A72A4">
              <w:rPr>
                <w:rFonts w:ascii="Times New Roman" w:eastAsia="Times New Roman" w:hAnsi="Times New Roman" w:cs="Times New Roman"/>
                <w:sz w:val="24"/>
                <w:szCs w:val="24"/>
                <w:u w:val="single"/>
              </w:rPr>
              <w:t>має право:</w:t>
            </w:r>
          </w:p>
          <w:p w14:paraId="3F053323" w14:textId="77777777"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5878B06" w14:textId="77777777"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A72A4">
              <w:rPr>
                <w:rFonts w:ascii="Times New Roman" w:eastAsia="Times New Roman" w:hAnsi="Times New Roman" w:cs="Times New Roman"/>
                <w:i/>
                <w:sz w:val="24"/>
                <w:szCs w:val="24"/>
              </w:rPr>
              <w:t>(у разі якщо таке вимагалося)</w:t>
            </w:r>
            <w:r w:rsidRPr="008A72A4">
              <w:rPr>
                <w:rFonts w:ascii="Times New Roman" w:eastAsia="Times New Roman" w:hAnsi="Times New Roman" w:cs="Times New Roman"/>
                <w:sz w:val="24"/>
                <w:szCs w:val="24"/>
              </w:rPr>
              <w:t>.</w:t>
            </w:r>
          </w:p>
          <w:p w14:paraId="7BED3FB1" w14:textId="77777777" w:rsidR="004E617E" w:rsidRDefault="00000000">
            <w:pPr>
              <w:widowControl w:val="0"/>
              <w:jc w:val="both"/>
              <w:rPr>
                <w:rFonts w:ascii="Times New Roman" w:eastAsia="Times New Roman" w:hAnsi="Times New Roman" w:cs="Times New Roman"/>
                <w:strike/>
                <w:sz w:val="24"/>
                <w:szCs w:val="24"/>
              </w:rPr>
            </w:pPr>
            <w:r w:rsidRPr="008A72A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w:t>
            </w:r>
            <w:r>
              <w:rPr>
                <w:rFonts w:ascii="Times New Roman" w:eastAsia="Times New Roman" w:hAnsi="Times New Roman" w:cs="Times New Roman"/>
                <w:sz w:val="24"/>
                <w:szCs w:val="24"/>
              </w:rPr>
              <w:t xml:space="preserve"> дії своєї тендерної пропозиції, повідомивши про це замовникові через електронну систему закупівель.</w:t>
            </w:r>
          </w:p>
        </w:tc>
      </w:tr>
      <w:tr w:rsidR="004E617E" w14:paraId="452D56A2" w14:textId="77777777" w:rsidTr="00C6071B">
        <w:trPr>
          <w:trHeight w:val="5093"/>
          <w:jc w:val="center"/>
        </w:trPr>
        <w:tc>
          <w:tcPr>
            <w:tcW w:w="705" w:type="dxa"/>
          </w:tcPr>
          <w:p w14:paraId="48D671E4"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65DC1064" w14:textId="77777777" w:rsidR="004E617E" w:rsidRPr="00740BE2" w:rsidRDefault="00000000">
            <w:pPr>
              <w:widowControl w:val="0"/>
              <w:rPr>
                <w:rFonts w:ascii="Times New Roman" w:eastAsia="Times New Roman" w:hAnsi="Times New Roman" w:cs="Times New Roman"/>
                <w:sz w:val="24"/>
                <w:szCs w:val="24"/>
              </w:rPr>
            </w:pPr>
            <w:r w:rsidRPr="00740BE2">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40BE2">
              <w:rPr>
                <w:rFonts w:ascii="Times New Roman" w:eastAsia="Times New Roman" w:hAnsi="Times New Roman" w:cs="Times New Roman"/>
                <w:b/>
                <w:sz w:val="24"/>
                <w:szCs w:val="24"/>
                <w:highlight w:val="white"/>
              </w:rPr>
              <w:t xml:space="preserve">47 </w:t>
            </w:r>
            <w:r w:rsidRPr="00740BE2">
              <w:rPr>
                <w:rFonts w:ascii="Times New Roman" w:eastAsia="Times New Roman" w:hAnsi="Times New Roman" w:cs="Times New Roman"/>
                <w:b/>
                <w:sz w:val="24"/>
                <w:szCs w:val="24"/>
              </w:rPr>
              <w:t xml:space="preserve"> Особливостей</w:t>
            </w:r>
          </w:p>
        </w:tc>
        <w:tc>
          <w:tcPr>
            <w:tcW w:w="6450" w:type="dxa"/>
            <w:vAlign w:val="center"/>
          </w:tcPr>
          <w:p w14:paraId="466DC0FE" w14:textId="77777777"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B91A2FE" w14:textId="77777777"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D26D87F" w14:textId="77777777" w:rsidR="004E617E" w:rsidRDefault="00000000">
            <w:pPr>
              <w:widowControl w:val="0"/>
              <w:ind w:right="120"/>
              <w:jc w:val="both"/>
              <w:rPr>
                <w:rFonts w:ascii="Times New Roman" w:eastAsia="Times New Roman" w:hAnsi="Times New Roman" w:cs="Times New Roman"/>
                <w:b/>
                <w:sz w:val="24"/>
                <w:szCs w:val="24"/>
              </w:rPr>
            </w:pPr>
            <w:r w:rsidRPr="008A72A4">
              <w:rPr>
                <w:rFonts w:ascii="Times New Roman" w:eastAsia="Times New Roman" w:hAnsi="Times New Roman" w:cs="Times New Roman"/>
                <w:b/>
                <w:sz w:val="24"/>
                <w:szCs w:val="24"/>
              </w:rPr>
              <w:t xml:space="preserve">Підстави, визначені пунктом </w:t>
            </w:r>
            <w:r w:rsidRPr="008A72A4">
              <w:rPr>
                <w:rFonts w:ascii="Times New Roman" w:eastAsia="Times New Roman" w:hAnsi="Times New Roman" w:cs="Times New Roman"/>
                <w:b/>
                <w:sz w:val="24"/>
                <w:szCs w:val="24"/>
                <w:highlight w:val="white"/>
              </w:rPr>
              <w:t xml:space="preserve">47 </w:t>
            </w:r>
            <w:r w:rsidRPr="008A72A4">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14:paraId="764C3B1A"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8452C6"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8595D"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38F9AF"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CF918E"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80FCC68"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Pr>
                <w:rFonts w:ascii="Times New Roman" w:eastAsia="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2160C3"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89EE68"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E8BF642"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A72F9BA"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E30D72"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C877CB7" w14:textId="01B8787E" w:rsidR="004E617E" w:rsidRPr="008A72A4" w:rsidRDefault="00A86407">
            <w:pPr>
              <w:ind w:firstLine="567"/>
              <w:jc w:val="both"/>
              <w:rPr>
                <w:rFonts w:ascii="Times New Roman" w:eastAsia="Times New Roman" w:hAnsi="Times New Roman" w:cs="Times New Roman"/>
                <w:sz w:val="24"/>
                <w:szCs w:val="24"/>
                <w:highlight w:val="white"/>
              </w:rPr>
            </w:pPr>
            <w:r w:rsidRPr="003A609D">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C8826C" w14:textId="77777777" w:rsidR="004E617E" w:rsidRDefault="00000000">
            <w:pPr>
              <w:ind w:firstLine="567"/>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w:t>
            </w:r>
            <w:r>
              <w:rPr>
                <w:rFonts w:ascii="Times New Roman" w:eastAsia="Times New Roman" w:hAnsi="Times New Roman" w:cs="Times New Roman"/>
                <w:sz w:val="24"/>
                <w:szCs w:val="24"/>
                <w:highlight w:val="white"/>
              </w:rPr>
              <w:t>з використанням дитячої праці чи будь-якими формами торгівлі людьми.</w:t>
            </w:r>
          </w:p>
          <w:p w14:paraId="4B405282" w14:textId="77777777" w:rsidR="004E617E" w:rsidRDefault="004E617E">
            <w:pPr>
              <w:jc w:val="both"/>
              <w:rPr>
                <w:rFonts w:ascii="Times New Roman" w:eastAsia="Times New Roman" w:hAnsi="Times New Roman" w:cs="Times New Roman"/>
                <w:sz w:val="24"/>
                <w:szCs w:val="24"/>
                <w:highlight w:val="white"/>
              </w:rPr>
            </w:pPr>
          </w:p>
          <w:p w14:paraId="7DAA2701" w14:textId="77777777" w:rsidR="004E617E" w:rsidRPr="008A72A4" w:rsidRDefault="00000000">
            <w:pPr>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8A72A4">
              <w:rPr>
                <w:rFonts w:ascii="Times New Roman" w:eastAsia="Times New Roman" w:hAnsi="Times New Roman" w:cs="Times New Roman"/>
                <w:sz w:val="24"/>
                <w:szCs w:val="24"/>
                <w:highlight w:val="white"/>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A75325" w14:textId="77777777" w:rsidR="004E617E" w:rsidRDefault="00000000">
            <w:pPr>
              <w:spacing w:after="348"/>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E617E" w14:paraId="511D5139" w14:textId="77777777">
        <w:trPr>
          <w:trHeight w:val="1119"/>
          <w:jc w:val="center"/>
        </w:trPr>
        <w:tc>
          <w:tcPr>
            <w:tcW w:w="705" w:type="dxa"/>
          </w:tcPr>
          <w:p w14:paraId="7761546C"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BF0AFB0"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63BFC6B" w14:textId="77777777" w:rsidR="004E617E" w:rsidRPr="00C6071B" w:rsidRDefault="00000000">
            <w:pPr>
              <w:widowControl w:val="0"/>
              <w:ind w:right="120"/>
              <w:jc w:val="both"/>
              <w:rPr>
                <w:rFonts w:ascii="Times New Roman" w:eastAsia="Times New Roman" w:hAnsi="Times New Roman" w:cs="Times New Roman"/>
                <w:sz w:val="24"/>
                <w:szCs w:val="24"/>
              </w:rPr>
            </w:pPr>
            <w:r w:rsidRPr="00C6071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C6071B">
                <w:rPr>
                  <w:rFonts w:ascii="Times New Roman" w:eastAsia="Times New Roman" w:hAnsi="Times New Roman" w:cs="Times New Roman"/>
                  <w:sz w:val="24"/>
                  <w:szCs w:val="24"/>
                </w:rPr>
                <w:t xml:space="preserve"> пунктом третім </w:t>
              </w:r>
            </w:hyperlink>
            <w:hyperlink r:id="rId14">
              <w:r w:rsidRPr="00C6071B">
                <w:rPr>
                  <w:rFonts w:ascii="Times New Roman" w:eastAsia="Times New Roman" w:hAnsi="Times New Roman" w:cs="Times New Roman"/>
                  <w:sz w:val="24"/>
                  <w:szCs w:val="24"/>
                  <w:u w:val="single"/>
                </w:rPr>
                <w:t>частини друго</w:t>
              </w:r>
            </w:hyperlink>
            <w:r w:rsidRPr="00C6071B">
              <w:rPr>
                <w:rFonts w:ascii="Times New Roman" w:eastAsia="Times New Roman" w:hAnsi="Times New Roman" w:cs="Times New Roman"/>
                <w:sz w:val="24"/>
                <w:szCs w:val="24"/>
              </w:rPr>
              <w:t xml:space="preserve">ї статті 22 Закону зазначено в </w:t>
            </w:r>
            <w:r w:rsidRPr="00C6071B">
              <w:rPr>
                <w:rFonts w:ascii="Times New Roman" w:eastAsia="Times New Roman" w:hAnsi="Times New Roman" w:cs="Times New Roman"/>
                <w:b/>
                <w:i/>
                <w:sz w:val="24"/>
                <w:szCs w:val="24"/>
              </w:rPr>
              <w:t>Додатку 2</w:t>
            </w:r>
            <w:r w:rsidRPr="00C6071B">
              <w:rPr>
                <w:rFonts w:ascii="Times New Roman" w:eastAsia="Times New Roman" w:hAnsi="Times New Roman" w:cs="Times New Roman"/>
                <w:b/>
                <w:sz w:val="24"/>
                <w:szCs w:val="24"/>
              </w:rPr>
              <w:t xml:space="preserve"> </w:t>
            </w:r>
            <w:r w:rsidRPr="00C6071B">
              <w:rPr>
                <w:rFonts w:ascii="Times New Roman" w:eastAsia="Times New Roman" w:hAnsi="Times New Roman" w:cs="Times New Roman"/>
                <w:sz w:val="24"/>
                <w:szCs w:val="24"/>
              </w:rPr>
              <w:t>до цієї тендерної документації.</w:t>
            </w:r>
          </w:p>
          <w:p w14:paraId="61D33ACE" w14:textId="77777777" w:rsidR="00C6071B" w:rsidRPr="00C6071B" w:rsidRDefault="00C6071B">
            <w:pPr>
              <w:widowControl w:val="0"/>
              <w:ind w:right="120"/>
              <w:jc w:val="both"/>
              <w:rPr>
                <w:rFonts w:ascii="Times New Roman" w:hAnsi="Times New Roman"/>
                <w:sz w:val="24"/>
                <w:szCs w:val="24"/>
              </w:rPr>
            </w:pPr>
            <w:r w:rsidRPr="00C6071B">
              <w:rPr>
                <w:rFonts w:ascii="Times New Roman" w:hAnsi="Times New Roman"/>
                <w:sz w:val="24"/>
                <w:szCs w:val="24"/>
              </w:rPr>
              <w:t>Якщо у тендерній документації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цього слід вважати вираз "або еквівалент". Зазначені посилання обґрунтовані потребою в конкретизації інформації щодо характеристик предмета закупівлі, та не мають на меті встановлення вимог, що обмежують конкуренцію та/або призводять до дискримінації учасників.</w:t>
            </w:r>
          </w:p>
          <w:p w14:paraId="0B90E7E7" w14:textId="72588E25" w:rsidR="00C6071B" w:rsidRPr="00C6071B" w:rsidRDefault="00C6071B">
            <w:pPr>
              <w:widowControl w:val="0"/>
              <w:ind w:right="120"/>
              <w:jc w:val="both"/>
              <w:rPr>
                <w:rFonts w:ascii="Times New Roman" w:eastAsia="Times New Roman" w:hAnsi="Times New Roman" w:cs="Times New Roman"/>
                <w:sz w:val="24"/>
                <w:szCs w:val="24"/>
              </w:rPr>
            </w:pPr>
            <w:r w:rsidRPr="00C6071B">
              <w:rPr>
                <w:rFonts w:ascii="Times New Roman" w:hAnsi="Times New Roman"/>
                <w:color w:val="000000"/>
                <w:sz w:val="24"/>
                <w:szCs w:val="24"/>
              </w:rPr>
              <w:t xml:space="preserve">Тендерна пропозиція, що не відповідає технічним вимогам, викладеним у </w:t>
            </w:r>
            <w:r w:rsidRPr="00C6071B">
              <w:rPr>
                <w:rFonts w:ascii="Times New Roman" w:hAnsi="Times New Roman"/>
                <w:b/>
                <w:bCs/>
                <w:color w:val="000000"/>
                <w:sz w:val="24"/>
                <w:szCs w:val="24"/>
              </w:rPr>
              <w:t>Додатку № 2,</w:t>
            </w:r>
            <w:r w:rsidRPr="00C6071B">
              <w:rPr>
                <w:rFonts w:ascii="Times New Roman" w:hAnsi="Times New Roman"/>
                <w:color w:val="000000"/>
                <w:sz w:val="24"/>
                <w:szCs w:val="24"/>
              </w:rPr>
              <w:t xml:space="preserve"> буде відхилена як така, що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tc>
      </w:tr>
      <w:tr w:rsidR="004E617E" w14:paraId="2CC01C64" w14:textId="77777777">
        <w:trPr>
          <w:trHeight w:val="1119"/>
          <w:jc w:val="center"/>
        </w:trPr>
        <w:tc>
          <w:tcPr>
            <w:tcW w:w="705" w:type="dxa"/>
          </w:tcPr>
          <w:p w14:paraId="6CC1DC69"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43186C7" w14:textId="77777777" w:rsidR="004E617E" w:rsidRDefault="00000000">
            <w:pPr>
              <w:widowControl w:val="0"/>
              <w:rPr>
                <w:rFonts w:ascii="Times New Roman" w:eastAsia="Times New Roman" w:hAnsi="Times New Roman" w:cs="Times New Roman"/>
                <w:sz w:val="24"/>
                <w:szCs w:val="24"/>
              </w:rPr>
            </w:pPr>
            <w:r w:rsidRPr="008A72A4">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5B0C6A04" w14:textId="77777777" w:rsidR="008A72A4" w:rsidRDefault="00000000" w:rsidP="008A72A4">
            <w:pPr>
              <w:widowControl w:val="0"/>
              <w:ind w:right="120"/>
              <w:jc w:val="both"/>
              <w:rPr>
                <w:rFonts w:ascii="Times New Roman" w:eastAsia="Times New Roman" w:hAnsi="Times New Roman" w:cs="Times New Roman"/>
                <w:color w:val="FF0000"/>
                <w:sz w:val="24"/>
                <w:szCs w:val="24"/>
              </w:rPr>
            </w:pPr>
            <w:r w:rsidRPr="008A72A4">
              <w:rPr>
                <w:rFonts w:ascii="Times New Roman" w:eastAsia="Times New Roman" w:hAnsi="Times New Roman" w:cs="Times New Roman"/>
                <w:color w:val="000000"/>
                <w:sz w:val="24"/>
                <w:szCs w:val="24"/>
              </w:rPr>
              <w:t xml:space="preserve">Не передбачено.  </w:t>
            </w:r>
          </w:p>
          <w:p w14:paraId="064C009C" w14:textId="77777777" w:rsidR="004E617E" w:rsidRDefault="004E617E">
            <w:pPr>
              <w:widowControl w:val="0"/>
              <w:ind w:right="120"/>
              <w:jc w:val="both"/>
              <w:rPr>
                <w:rFonts w:ascii="Times New Roman" w:eastAsia="Times New Roman" w:hAnsi="Times New Roman" w:cs="Times New Roman"/>
                <w:sz w:val="24"/>
                <w:szCs w:val="24"/>
              </w:rPr>
            </w:pPr>
          </w:p>
        </w:tc>
      </w:tr>
      <w:tr w:rsidR="004E617E" w14:paraId="721C9675" w14:textId="77777777">
        <w:trPr>
          <w:trHeight w:val="841"/>
          <w:jc w:val="center"/>
        </w:trPr>
        <w:tc>
          <w:tcPr>
            <w:tcW w:w="705" w:type="dxa"/>
          </w:tcPr>
          <w:p w14:paraId="610DF940"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01FECAE"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3C7C6A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E617E" w14:paraId="1A2944E1" w14:textId="77777777">
        <w:trPr>
          <w:trHeight w:val="442"/>
          <w:jc w:val="center"/>
        </w:trPr>
        <w:tc>
          <w:tcPr>
            <w:tcW w:w="9960" w:type="dxa"/>
            <w:gridSpan w:val="3"/>
            <w:vAlign w:val="center"/>
          </w:tcPr>
          <w:p w14:paraId="4DC503A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E617E" w14:paraId="345DFF08" w14:textId="77777777">
        <w:trPr>
          <w:trHeight w:val="1119"/>
          <w:jc w:val="center"/>
        </w:trPr>
        <w:tc>
          <w:tcPr>
            <w:tcW w:w="705" w:type="dxa"/>
          </w:tcPr>
          <w:p w14:paraId="3C443C36"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20C6C09B"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3D7BDC0" w14:textId="0B1DA84D" w:rsidR="004E617E" w:rsidRPr="009C678E" w:rsidRDefault="00000000" w:rsidP="009C678E">
            <w:pPr>
              <w:widowControl w:val="0"/>
              <w:ind w:left="40" w:right="120"/>
              <w:jc w:val="both"/>
              <w:rPr>
                <w:rFonts w:ascii="Times New Roman" w:eastAsia="Times New Roman" w:hAnsi="Times New Roman" w:cs="Times New Roman"/>
                <w:i/>
                <w:sz w:val="24"/>
                <w:szCs w:val="24"/>
              </w:rPr>
            </w:pPr>
            <w:r w:rsidRPr="009C678E">
              <w:rPr>
                <w:rFonts w:ascii="Times New Roman" w:eastAsia="Times New Roman" w:hAnsi="Times New Roman" w:cs="Times New Roman"/>
                <w:sz w:val="24"/>
                <w:szCs w:val="24"/>
              </w:rPr>
              <w:t xml:space="preserve">Кінцевий строк подання тендерних пропозицій — </w:t>
            </w:r>
            <w:r w:rsidR="00CC2D7B">
              <w:rPr>
                <w:rFonts w:ascii="Times New Roman" w:eastAsia="Times New Roman" w:hAnsi="Times New Roman" w:cs="Times New Roman"/>
                <w:b/>
                <w:sz w:val="24"/>
                <w:szCs w:val="24"/>
                <w:lang w:val="ru-RU"/>
              </w:rPr>
              <w:t>19</w:t>
            </w:r>
            <w:r w:rsidRPr="009C678E">
              <w:rPr>
                <w:rFonts w:ascii="Times New Roman" w:eastAsia="Times New Roman" w:hAnsi="Times New Roman" w:cs="Times New Roman"/>
                <w:b/>
                <w:sz w:val="24"/>
                <w:szCs w:val="24"/>
              </w:rPr>
              <w:t xml:space="preserve"> </w:t>
            </w:r>
            <w:r w:rsidR="00CC2D7B">
              <w:rPr>
                <w:rFonts w:ascii="Times New Roman" w:eastAsia="Times New Roman" w:hAnsi="Times New Roman" w:cs="Times New Roman"/>
                <w:b/>
                <w:sz w:val="24"/>
                <w:szCs w:val="24"/>
              </w:rPr>
              <w:t>березня</w:t>
            </w:r>
            <w:r w:rsidRPr="009C678E">
              <w:rPr>
                <w:rFonts w:ascii="Times New Roman" w:eastAsia="Times New Roman" w:hAnsi="Times New Roman" w:cs="Times New Roman"/>
                <w:b/>
                <w:sz w:val="24"/>
                <w:szCs w:val="24"/>
              </w:rPr>
              <w:t xml:space="preserve"> 20</w:t>
            </w:r>
            <w:r w:rsidR="009C678E" w:rsidRPr="009C678E">
              <w:rPr>
                <w:rFonts w:ascii="Times New Roman" w:eastAsia="Times New Roman" w:hAnsi="Times New Roman" w:cs="Times New Roman"/>
                <w:b/>
                <w:sz w:val="24"/>
                <w:szCs w:val="24"/>
              </w:rPr>
              <w:t>2</w:t>
            </w:r>
            <w:r w:rsidR="00FB365D">
              <w:rPr>
                <w:rFonts w:ascii="Times New Roman" w:eastAsia="Times New Roman" w:hAnsi="Times New Roman" w:cs="Times New Roman"/>
                <w:b/>
                <w:sz w:val="24"/>
                <w:szCs w:val="24"/>
              </w:rPr>
              <w:t>4</w:t>
            </w:r>
            <w:r w:rsidRPr="009C678E">
              <w:rPr>
                <w:rFonts w:ascii="Times New Roman" w:eastAsia="Times New Roman" w:hAnsi="Times New Roman" w:cs="Times New Roman"/>
                <w:b/>
                <w:sz w:val="24"/>
                <w:szCs w:val="24"/>
              </w:rPr>
              <w:t xml:space="preserve"> року, </w:t>
            </w:r>
            <w:r w:rsidR="009C678E" w:rsidRPr="009C678E">
              <w:rPr>
                <w:rFonts w:ascii="Times New Roman" w:eastAsia="Times New Roman" w:hAnsi="Times New Roman" w:cs="Times New Roman"/>
                <w:b/>
                <w:sz w:val="24"/>
                <w:szCs w:val="24"/>
              </w:rPr>
              <w:t>0</w:t>
            </w:r>
            <w:r w:rsidRPr="009C678E">
              <w:rPr>
                <w:rFonts w:ascii="Times New Roman" w:eastAsia="Times New Roman" w:hAnsi="Times New Roman" w:cs="Times New Roman"/>
                <w:b/>
                <w:sz w:val="24"/>
                <w:szCs w:val="24"/>
              </w:rPr>
              <w:t>0:00 год.</w:t>
            </w:r>
            <w:r w:rsidRPr="009C678E">
              <w:rPr>
                <w:rFonts w:ascii="Times New Roman" w:eastAsia="Times New Roman" w:hAnsi="Times New Roman" w:cs="Times New Roman"/>
                <w:sz w:val="24"/>
                <w:szCs w:val="24"/>
              </w:rPr>
              <w:t xml:space="preserve"> </w:t>
            </w:r>
          </w:p>
          <w:p w14:paraId="06970E2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C067F6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05263B7"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3C84078" w14:textId="77777777" w:rsidR="004E617E" w:rsidRDefault="004E617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A2012" w:rsidRPr="000A2012" w14:paraId="0FDBE1E8" w14:textId="77777777">
        <w:trPr>
          <w:trHeight w:val="1119"/>
          <w:jc w:val="center"/>
        </w:trPr>
        <w:tc>
          <w:tcPr>
            <w:tcW w:w="705" w:type="dxa"/>
          </w:tcPr>
          <w:p w14:paraId="150D9BAB" w14:textId="77777777" w:rsidR="004E617E" w:rsidRPr="000A2012" w:rsidRDefault="00000000">
            <w:pPr>
              <w:widowControl w:val="0"/>
              <w:jc w:val="center"/>
              <w:rPr>
                <w:rFonts w:ascii="Times New Roman" w:eastAsia="Times New Roman" w:hAnsi="Times New Roman" w:cs="Times New Roman"/>
                <w:sz w:val="24"/>
                <w:szCs w:val="24"/>
              </w:rPr>
            </w:pPr>
            <w:r w:rsidRPr="000A2012">
              <w:rPr>
                <w:rFonts w:ascii="Times New Roman" w:eastAsia="Times New Roman" w:hAnsi="Times New Roman" w:cs="Times New Roman"/>
                <w:sz w:val="24"/>
                <w:szCs w:val="24"/>
              </w:rPr>
              <w:t>2</w:t>
            </w:r>
          </w:p>
        </w:tc>
        <w:tc>
          <w:tcPr>
            <w:tcW w:w="2805" w:type="dxa"/>
          </w:tcPr>
          <w:p w14:paraId="4619A6B8" w14:textId="77777777" w:rsidR="004E617E" w:rsidRPr="000A2012" w:rsidRDefault="00000000">
            <w:pPr>
              <w:widowControl w:val="0"/>
              <w:rPr>
                <w:rFonts w:ascii="Times New Roman" w:eastAsia="Times New Roman" w:hAnsi="Times New Roman" w:cs="Times New Roman"/>
                <w:strike/>
                <w:sz w:val="24"/>
                <w:szCs w:val="24"/>
                <w:highlight w:val="white"/>
              </w:rPr>
            </w:pPr>
            <w:r w:rsidRPr="000A2012">
              <w:rPr>
                <w:rFonts w:ascii="Times New Roman" w:eastAsia="Times New Roman" w:hAnsi="Times New Roman" w:cs="Times New Roman"/>
                <w:b/>
                <w:sz w:val="24"/>
                <w:szCs w:val="24"/>
                <w:highlight w:val="white"/>
              </w:rPr>
              <w:t>Дата та час розкриття тендерної пропозиції</w:t>
            </w:r>
            <w:r w:rsidRPr="000A2012">
              <w:rPr>
                <w:rFonts w:ascii="Times New Roman" w:eastAsia="Times New Roman" w:hAnsi="Times New Roman" w:cs="Times New Roman"/>
                <w:sz w:val="28"/>
                <w:szCs w:val="28"/>
                <w:highlight w:val="white"/>
              </w:rPr>
              <w:t xml:space="preserve"> </w:t>
            </w:r>
          </w:p>
        </w:tc>
        <w:tc>
          <w:tcPr>
            <w:tcW w:w="6450" w:type="dxa"/>
            <w:vAlign w:val="center"/>
          </w:tcPr>
          <w:p w14:paraId="611DB224" w14:textId="77777777" w:rsidR="004E617E" w:rsidRPr="00BC5C65" w:rsidRDefault="00000000">
            <w:pPr>
              <w:shd w:val="clear" w:color="auto" w:fill="FFFFFF"/>
              <w:jc w:val="both"/>
              <w:rPr>
                <w:rFonts w:ascii="Times New Roman" w:eastAsia="Times New Roman" w:hAnsi="Times New Roman" w:cs="Times New Roman"/>
                <w:sz w:val="24"/>
                <w:szCs w:val="24"/>
                <w:highlight w:val="white"/>
              </w:rPr>
            </w:pPr>
            <w:r w:rsidRPr="00BC5C6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B47EBFD" w14:textId="77777777" w:rsidR="004E617E" w:rsidRPr="00BC5C65" w:rsidRDefault="00000000">
            <w:pPr>
              <w:shd w:val="clear" w:color="auto" w:fill="FFFFFF"/>
              <w:jc w:val="both"/>
              <w:rPr>
                <w:rFonts w:ascii="Times New Roman" w:eastAsia="Times New Roman" w:hAnsi="Times New Roman" w:cs="Times New Roman"/>
                <w:sz w:val="24"/>
                <w:szCs w:val="24"/>
                <w:highlight w:val="white"/>
              </w:rPr>
            </w:pPr>
            <w:r w:rsidRPr="00BC5C6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1352BBE" w14:textId="2E0E60DA" w:rsidR="004E617E" w:rsidRPr="00BC5C65" w:rsidRDefault="00BC5C65">
            <w:pPr>
              <w:shd w:val="clear" w:color="auto" w:fill="FFFFFF"/>
              <w:jc w:val="both"/>
              <w:rPr>
                <w:rFonts w:ascii="Times New Roman" w:eastAsia="Times New Roman" w:hAnsi="Times New Roman" w:cs="Times New Roman"/>
                <w:sz w:val="24"/>
                <w:szCs w:val="24"/>
                <w:highlight w:val="white"/>
              </w:rPr>
            </w:pPr>
            <w:r w:rsidRPr="00BC5C65">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4E617E" w14:paraId="2F6281AF" w14:textId="77777777">
        <w:trPr>
          <w:trHeight w:val="512"/>
          <w:jc w:val="center"/>
        </w:trPr>
        <w:tc>
          <w:tcPr>
            <w:tcW w:w="9960" w:type="dxa"/>
            <w:gridSpan w:val="3"/>
            <w:vAlign w:val="center"/>
          </w:tcPr>
          <w:p w14:paraId="0176388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E617E" w14:paraId="658A437F" w14:textId="77777777">
        <w:trPr>
          <w:trHeight w:val="1119"/>
          <w:jc w:val="center"/>
        </w:trPr>
        <w:tc>
          <w:tcPr>
            <w:tcW w:w="705" w:type="dxa"/>
          </w:tcPr>
          <w:p w14:paraId="7115E1BA"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F818907"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0CC7C08" w14:textId="77777777" w:rsidR="00A01910" w:rsidRPr="00F90F0A" w:rsidRDefault="00A01910" w:rsidP="00A01910">
            <w:pPr>
              <w:pStyle w:val="a5"/>
              <w:numPr>
                <w:ilvl w:val="1"/>
                <w:numId w:val="5"/>
              </w:numPr>
              <w:tabs>
                <w:tab w:val="left" w:pos="455"/>
              </w:tabs>
              <w:ind w:left="0" w:firstLine="30"/>
              <w:jc w:val="both"/>
              <w:rPr>
                <w:rFonts w:ascii="Times New Roman" w:hAnsi="Times New Roman" w:cs="Times New Roman"/>
                <w:color w:val="000000"/>
                <w:sz w:val="24"/>
                <w:szCs w:val="24"/>
              </w:rPr>
            </w:pPr>
            <w:r w:rsidRPr="00F90F0A">
              <w:rPr>
                <w:rFonts w:ascii="Times New Roman" w:hAnsi="Times New Roman" w:cs="Times New Roman"/>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sidRPr="00F90F0A">
                <w:rPr>
                  <w:rFonts w:ascii="Times New Roman" w:hAnsi="Times New Roman" w:cs="Times New Roman"/>
                  <w:sz w:val="24"/>
                  <w:szCs w:val="24"/>
                </w:rPr>
                <w:t>шістнадцятої</w:t>
              </w:r>
            </w:hyperlink>
            <w:r w:rsidRPr="00F90F0A">
              <w:rPr>
                <w:rFonts w:ascii="Times New Roman" w:hAnsi="Times New Roman" w:cs="Times New Roman"/>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FBF1659" w14:textId="77777777" w:rsidR="00A01910" w:rsidRPr="00F90F0A" w:rsidRDefault="00A01910" w:rsidP="00A01910">
            <w:pPr>
              <w:pStyle w:val="a5"/>
              <w:numPr>
                <w:ilvl w:val="1"/>
                <w:numId w:val="5"/>
              </w:numPr>
              <w:tabs>
                <w:tab w:val="left" w:pos="455"/>
              </w:tabs>
              <w:ind w:left="0" w:firstLine="30"/>
              <w:jc w:val="both"/>
              <w:rPr>
                <w:rFonts w:ascii="Times New Roman" w:hAnsi="Times New Roman" w:cs="Times New Roman"/>
                <w:color w:val="000000"/>
                <w:sz w:val="24"/>
                <w:szCs w:val="24"/>
              </w:rPr>
            </w:pPr>
            <w:r w:rsidRPr="00F90F0A">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0C92D32" w14:textId="77777777" w:rsidR="00A01910" w:rsidRPr="00F90F0A" w:rsidRDefault="00A01910" w:rsidP="00A01910">
            <w:pPr>
              <w:pStyle w:val="a5"/>
              <w:numPr>
                <w:ilvl w:val="1"/>
                <w:numId w:val="5"/>
              </w:numPr>
              <w:tabs>
                <w:tab w:val="left" w:pos="455"/>
              </w:tabs>
              <w:ind w:left="0" w:firstLine="30"/>
              <w:jc w:val="both"/>
              <w:rPr>
                <w:rFonts w:ascii="Times New Roman" w:hAnsi="Times New Roman" w:cs="Times New Roman"/>
                <w:color w:val="000000"/>
                <w:sz w:val="24"/>
                <w:szCs w:val="24"/>
              </w:rPr>
            </w:pPr>
            <w:r w:rsidRPr="00F90F0A">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50D7C156" w14:textId="77777777" w:rsidR="00A01910" w:rsidRPr="00F90F0A" w:rsidRDefault="00A01910" w:rsidP="00A01910">
            <w:pPr>
              <w:widowControl w:val="0"/>
              <w:jc w:val="both"/>
              <w:rPr>
                <w:rFonts w:ascii="Times New Roman" w:eastAsia="Times New Roman" w:hAnsi="Times New Roman" w:cs="Times New Roman"/>
                <w:sz w:val="24"/>
                <w:szCs w:val="24"/>
              </w:rPr>
            </w:pPr>
            <w:r w:rsidRPr="00F90F0A">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F90F0A">
              <w:rPr>
                <w:rFonts w:ascii="Times New Roman" w:eastAsia="Times New Roman" w:hAnsi="Times New Roman" w:cs="Times New Roman"/>
                <w:color w:val="000000"/>
                <w:sz w:val="24"/>
                <w:szCs w:val="24"/>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0020E8D9" w14:textId="77777777" w:rsidR="00A01910" w:rsidRPr="00F90F0A" w:rsidRDefault="00A01910" w:rsidP="00A01910">
            <w:pPr>
              <w:widowControl w:val="0"/>
              <w:jc w:val="both"/>
              <w:rPr>
                <w:rFonts w:ascii="Times New Roman" w:eastAsia="Times New Roman" w:hAnsi="Times New Roman" w:cs="Times New Roman"/>
                <w:color w:val="000000"/>
                <w:sz w:val="24"/>
                <w:szCs w:val="24"/>
              </w:rPr>
            </w:pPr>
            <w:r w:rsidRPr="00F90F0A">
              <w:rPr>
                <w:rFonts w:ascii="Times New Roman" w:eastAsia="Times New Roman" w:hAnsi="Times New Roman" w:cs="Times New Roman"/>
                <w:color w:val="000000"/>
                <w:sz w:val="24"/>
                <w:szCs w:val="24"/>
              </w:rPr>
              <w:t>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9916FD4" w14:textId="77777777" w:rsidR="00A01910" w:rsidRPr="00F90F0A" w:rsidRDefault="00A01910" w:rsidP="00A01910">
            <w:pPr>
              <w:widowControl w:val="0"/>
              <w:jc w:val="both"/>
              <w:rPr>
                <w:rFonts w:ascii="Times New Roman" w:eastAsia="Times New Roman" w:hAnsi="Times New Roman" w:cs="Times New Roman"/>
                <w:color w:val="000000"/>
                <w:sz w:val="24"/>
                <w:szCs w:val="24"/>
              </w:rPr>
            </w:pPr>
            <w:r w:rsidRPr="00F90F0A">
              <w:rPr>
                <w:rFonts w:ascii="Times New Roman" w:eastAsia="Times New Roman" w:hAnsi="Times New Roman" w:cs="Times New Roman"/>
                <w:color w:val="000000"/>
                <w:sz w:val="24"/>
                <w:szCs w:val="24"/>
              </w:rPr>
              <w:t>1.5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B0099E9" w14:textId="2B7BC4D3" w:rsidR="004E617E" w:rsidRPr="00F90F0A" w:rsidRDefault="00A01910" w:rsidP="00A01910">
            <w:pPr>
              <w:widowControl w:val="0"/>
              <w:jc w:val="both"/>
              <w:rPr>
                <w:rFonts w:ascii="Times New Roman" w:eastAsia="Times New Roman" w:hAnsi="Times New Roman" w:cs="Times New Roman"/>
                <w:sz w:val="24"/>
                <w:szCs w:val="24"/>
              </w:rPr>
            </w:pPr>
            <w:r w:rsidRPr="00F90F0A">
              <w:rPr>
                <w:rFonts w:ascii="Times New Roman" w:eastAsia="Times New Roman" w:hAnsi="Times New Roman" w:cs="Times New Roman"/>
                <w:color w:val="000000"/>
                <w:sz w:val="24"/>
                <w:szCs w:val="24"/>
              </w:rPr>
              <w:t xml:space="preserve">1.6 Строк розгляду тендерної пропозиції, що за результатами оцінки визначена найбільш економічно вигідною, </w:t>
            </w:r>
            <w:r w:rsidRPr="00F90F0A">
              <w:rPr>
                <w:rFonts w:ascii="Times New Roman" w:eastAsia="Times New Roman" w:hAnsi="Times New Roman" w:cs="Times New Roman"/>
                <w:b/>
                <w:bCs/>
                <w:color w:val="000000"/>
                <w:sz w:val="24"/>
                <w:szCs w:val="24"/>
              </w:rPr>
              <w:t>не повинен перевищувати п’яти робочих днів</w:t>
            </w:r>
            <w:r w:rsidRPr="00F90F0A">
              <w:rPr>
                <w:rFonts w:ascii="Times New Roman" w:eastAsia="Times New Roman" w:hAnsi="Times New Roman" w:cs="Times New Roman"/>
                <w:color w:val="000000"/>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223BBF6" w14:textId="77777777" w:rsidR="00A01910" w:rsidRPr="00F90F0A" w:rsidRDefault="00A01910" w:rsidP="00A01910">
            <w:pPr>
              <w:widowControl w:val="0"/>
              <w:jc w:val="both"/>
              <w:rPr>
                <w:rFonts w:ascii="Times New Roman" w:eastAsia="Times New Roman" w:hAnsi="Times New Roman" w:cs="Times New Roman"/>
                <w:b/>
                <w:bCs/>
                <w:i/>
                <w:sz w:val="24"/>
                <w:szCs w:val="24"/>
              </w:rPr>
            </w:pPr>
            <w:r w:rsidRPr="00F90F0A">
              <w:rPr>
                <w:rFonts w:ascii="Times New Roman" w:eastAsia="Times New Roman" w:hAnsi="Times New Roman" w:cs="Times New Roman"/>
                <w:b/>
                <w:bCs/>
                <w:i/>
                <w:sz w:val="24"/>
                <w:szCs w:val="24"/>
              </w:rPr>
              <w:t>До розгляду</w:t>
            </w:r>
            <w:r w:rsidRPr="00F90F0A">
              <w:rPr>
                <w:rFonts w:ascii="Times New Roman" w:eastAsia="Times New Roman" w:hAnsi="Times New Roman" w:cs="Times New Roman"/>
                <w:b/>
                <w:bCs/>
                <w:i/>
                <w:sz w:val="24"/>
                <w:szCs w:val="24"/>
                <w:u w:val="single"/>
              </w:rPr>
              <w:t xml:space="preserve"> не приймається </w:t>
            </w:r>
            <w:r w:rsidRPr="00F90F0A">
              <w:rPr>
                <w:rFonts w:ascii="Times New Roman" w:eastAsia="Times New Roman" w:hAnsi="Times New Roman" w:cs="Times New Roman"/>
                <w:b/>
                <w:bCs/>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FEE97BF" w14:textId="77777777" w:rsidR="00A01910" w:rsidRPr="00F90F0A" w:rsidRDefault="00A01910" w:rsidP="00A01910">
            <w:pPr>
              <w:widowControl w:val="0"/>
              <w:jc w:val="both"/>
              <w:rPr>
                <w:rFonts w:ascii="Times New Roman" w:eastAsia="Times New Roman" w:hAnsi="Times New Roman" w:cs="Times New Roman"/>
                <w:color w:val="000000"/>
                <w:sz w:val="24"/>
                <w:szCs w:val="24"/>
              </w:rPr>
            </w:pPr>
            <w:r w:rsidRPr="00F90F0A">
              <w:rPr>
                <w:rFonts w:ascii="Times New Roman" w:eastAsia="Times New Roman" w:hAnsi="Times New Roman" w:cs="Times New Roman"/>
                <w:color w:val="000000"/>
                <w:sz w:val="24"/>
                <w:szCs w:val="24"/>
              </w:rPr>
              <w:t>1.7 Оцінка тендерних пропозицій здійснюється на основі критерію «Ціна». Питома вага – 100 %.</w:t>
            </w:r>
          </w:p>
          <w:p w14:paraId="1F4049E3" w14:textId="77777777" w:rsidR="00A01910" w:rsidRPr="00F90F0A" w:rsidRDefault="00A01910" w:rsidP="00A01910">
            <w:pPr>
              <w:widowControl w:val="0"/>
              <w:jc w:val="both"/>
              <w:rPr>
                <w:rFonts w:ascii="Times New Roman" w:eastAsia="Times New Roman" w:hAnsi="Times New Roman" w:cs="Times New Roman"/>
                <w:color w:val="000000"/>
                <w:sz w:val="24"/>
                <w:szCs w:val="24"/>
              </w:rPr>
            </w:pPr>
            <w:r w:rsidRPr="00F90F0A">
              <w:rPr>
                <w:rFonts w:ascii="Times New Roman" w:eastAsia="Times New Roman" w:hAnsi="Times New Roman" w:cs="Times New Roman"/>
                <w:color w:val="000000"/>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5F5898" w14:textId="77777777" w:rsidR="00A01910" w:rsidRPr="00F90F0A" w:rsidRDefault="00A01910" w:rsidP="00A01910">
            <w:pPr>
              <w:widowControl w:val="0"/>
              <w:jc w:val="both"/>
              <w:rPr>
                <w:rFonts w:ascii="Times New Roman" w:eastAsia="Times New Roman" w:hAnsi="Times New Roman" w:cs="Times New Roman"/>
                <w:color w:val="000000"/>
                <w:sz w:val="24"/>
                <w:szCs w:val="24"/>
              </w:rPr>
            </w:pPr>
            <w:r w:rsidRPr="00F90F0A">
              <w:rPr>
                <w:rFonts w:ascii="Times New Roman" w:eastAsia="Times New Roman" w:hAnsi="Times New Roman" w:cs="Times New Roman"/>
                <w:color w:val="000000"/>
                <w:sz w:val="24"/>
                <w:szCs w:val="24"/>
              </w:rPr>
              <w:t>Оцінка здійснюється щодо предмета закупівлі в цілому.</w:t>
            </w:r>
          </w:p>
          <w:p w14:paraId="791E22EF" w14:textId="64D66B80" w:rsidR="004E617E" w:rsidRPr="00F90F0A" w:rsidRDefault="00A01910" w:rsidP="00A01910">
            <w:pPr>
              <w:widowControl w:val="0"/>
              <w:jc w:val="both"/>
              <w:rPr>
                <w:rFonts w:ascii="Times New Roman" w:eastAsia="Times New Roman" w:hAnsi="Times New Roman" w:cs="Times New Roman"/>
                <w:sz w:val="24"/>
                <w:szCs w:val="24"/>
              </w:rPr>
            </w:pPr>
            <w:r w:rsidRPr="00F90F0A">
              <w:rPr>
                <w:rFonts w:ascii="Times New Roman" w:eastAsia="Times New Roman" w:hAnsi="Times New Roman" w:cs="Times New Roman"/>
                <w:color w:val="000000"/>
                <w:sz w:val="24"/>
                <w:szCs w:val="24"/>
              </w:rPr>
              <w:t>Учасник визначає ціни на товар,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w:t>
            </w:r>
            <w:r w:rsidRPr="00F90F0A">
              <w:rPr>
                <w:rFonts w:ascii="Times New Roman" w:hAnsi="Times New Roman" w:cs="Times New Roman"/>
                <w:sz w:val="24"/>
                <w:szCs w:val="24"/>
              </w:rPr>
              <w:t>), що сплачуються або мають бути сплачені, усіх інших витрат, передбачених для товару даного виду.</w:t>
            </w:r>
          </w:p>
          <w:p w14:paraId="142F2F27" w14:textId="77777777" w:rsidR="004E617E" w:rsidRPr="00F90F0A" w:rsidRDefault="00000000">
            <w:pPr>
              <w:widowControl w:val="0"/>
              <w:jc w:val="both"/>
              <w:rPr>
                <w:rFonts w:ascii="Times New Roman" w:eastAsia="Times New Roman" w:hAnsi="Times New Roman" w:cs="Times New Roman"/>
                <w:sz w:val="24"/>
                <w:szCs w:val="24"/>
                <w:highlight w:val="yellow"/>
              </w:rPr>
            </w:pPr>
            <w:r w:rsidRPr="00F90F0A">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7B5066" w:rsidRPr="00F90F0A">
              <w:rPr>
                <w:rFonts w:ascii="Times New Roman" w:eastAsia="Times New Roman" w:hAnsi="Times New Roman" w:cs="Times New Roman"/>
                <w:sz w:val="24"/>
                <w:szCs w:val="24"/>
                <w:highlight w:val="white"/>
              </w:rPr>
              <w:t>0,5</w:t>
            </w:r>
            <w:r w:rsidRPr="00F90F0A">
              <w:rPr>
                <w:rFonts w:ascii="Times New Roman" w:eastAsia="Times New Roman" w:hAnsi="Times New Roman" w:cs="Times New Roman"/>
                <w:sz w:val="24"/>
                <w:szCs w:val="24"/>
                <w:highlight w:val="white"/>
              </w:rPr>
              <w:t xml:space="preserve"> %.</w:t>
            </w:r>
          </w:p>
          <w:p w14:paraId="466083FD" w14:textId="77777777" w:rsidR="00A01910" w:rsidRPr="00F90F0A" w:rsidRDefault="00A01910" w:rsidP="00A01910">
            <w:pPr>
              <w:pStyle w:val="a5"/>
              <w:tabs>
                <w:tab w:val="left" w:pos="455"/>
              </w:tabs>
              <w:ind w:left="0"/>
              <w:jc w:val="both"/>
              <w:rPr>
                <w:rFonts w:ascii="Times New Roman" w:eastAsia="Times New Roman" w:hAnsi="Times New Roman" w:cs="Times New Roman"/>
                <w:sz w:val="24"/>
                <w:szCs w:val="24"/>
              </w:rPr>
            </w:pPr>
            <w:r w:rsidRPr="00F90F0A">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FB46A68" w14:textId="77777777" w:rsidR="00A01910" w:rsidRPr="00F90F0A" w:rsidRDefault="00A01910" w:rsidP="00A01910">
            <w:pPr>
              <w:pStyle w:val="a5"/>
              <w:tabs>
                <w:tab w:val="left" w:pos="455"/>
              </w:tabs>
              <w:ind w:left="0"/>
              <w:jc w:val="both"/>
              <w:rPr>
                <w:rFonts w:ascii="Times New Roman" w:eastAsia="Times New Roman" w:hAnsi="Times New Roman" w:cs="Times New Roman"/>
                <w:b/>
                <w:bCs/>
                <w:sz w:val="24"/>
                <w:szCs w:val="24"/>
              </w:rPr>
            </w:pPr>
            <w:r w:rsidRPr="00F90F0A">
              <w:rPr>
                <w:rFonts w:ascii="Times New Roman" w:eastAsia="Times New Roman" w:hAnsi="Times New Roman" w:cs="Times New Roman"/>
                <w:b/>
                <w:bCs/>
                <w:sz w:val="24"/>
                <w:szCs w:val="24"/>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7630E65" w14:textId="77777777" w:rsidR="00A01910" w:rsidRPr="00F90F0A" w:rsidRDefault="00A01910" w:rsidP="00A01910">
            <w:pPr>
              <w:jc w:val="both"/>
              <w:rPr>
                <w:rFonts w:ascii="Times New Roman" w:hAnsi="Times New Roman" w:cs="Times New Roman"/>
                <w:sz w:val="24"/>
                <w:szCs w:val="24"/>
              </w:rPr>
            </w:pPr>
            <w:r w:rsidRPr="00F90F0A">
              <w:rPr>
                <w:rFonts w:ascii="Times New Roman" w:hAnsi="Times New Roman" w:cs="Times New Roman"/>
                <w:sz w:val="24"/>
                <w:szCs w:val="24"/>
              </w:rPr>
              <w:t xml:space="preserve">1.7.Електронна система закупівель автоматично розраховує аномально низькі ціни тендерних пропозицій на етапі розкриття тендерних пропозиціях та інформує про це учасника процедури закупівлі та замовника. </w:t>
            </w:r>
          </w:p>
          <w:p w14:paraId="3E2C00D9" w14:textId="7F0598AF" w:rsidR="00A01910" w:rsidRPr="00F90F0A" w:rsidRDefault="00A01910" w:rsidP="00A01910">
            <w:pPr>
              <w:jc w:val="both"/>
              <w:rPr>
                <w:rFonts w:ascii="Times New Roman" w:eastAsia="Times New Roman" w:hAnsi="Times New Roman" w:cs="Times New Roman"/>
                <w:sz w:val="24"/>
                <w:szCs w:val="24"/>
              </w:rPr>
            </w:pPr>
            <w:r w:rsidRPr="00F90F0A">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F90F0A">
              <w:rPr>
                <w:rFonts w:ascii="Times New Roman" w:eastAsia="Times New Roman" w:hAnsi="Times New Roman" w:cs="Times New Roman"/>
                <w:b/>
                <w:bCs/>
                <w:sz w:val="24"/>
                <w:szCs w:val="24"/>
                <w:highlight w:val="white"/>
              </w:rPr>
              <w:t>повинен надати протягом одного робочого дня</w:t>
            </w:r>
            <w:r w:rsidRPr="00F90F0A">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F90F0A">
              <w:rPr>
                <w:rFonts w:ascii="Times New Roman" w:eastAsia="Times New Roman" w:hAnsi="Times New Roman" w:cs="Times New Roman"/>
                <w:sz w:val="24"/>
                <w:szCs w:val="24"/>
              </w:rPr>
              <w:t>.</w:t>
            </w:r>
          </w:p>
          <w:p w14:paraId="30F258A7" w14:textId="77777777" w:rsidR="00A01910" w:rsidRPr="00F90F0A" w:rsidRDefault="00A01910" w:rsidP="00A01910">
            <w:pPr>
              <w:tabs>
                <w:tab w:val="left" w:pos="455"/>
              </w:tabs>
              <w:jc w:val="both"/>
              <w:rPr>
                <w:rFonts w:ascii="Times New Roman" w:hAnsi="Times New Roman" w:cs="Times New Roman"/>
                <w:color w:val="000000"/>
                <w:sz w:val="24"/>
                <w:szCs w:val="24"/>
              </w:rPr>
            </w:pPr>
            <w:r w:rsidRPr="00F90F0A">
              <w:rPr>
                <w:rFonts w:ascii="Times New Roman" w:eastAsia="Times New Roman" w:hAnsi="Times New Roman" w:cs="Times New Roman"/>
                <w:sz w:val="24"/>
                <w:szCs w:val="24"/>
              </w:rPr>
              <w:t>1.8.Замовник може відхилити аномально низьку тендерну пропозицію, у разі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пунктом 1.7. цього розділу (абз.6 пп.1 п.44 Особливостей).</w:t>
            </w:r>
          </w:p>
          <w:p w14:paraId="5C3FC566" w14:textId="77777777" w:rsidR="00A01910" w:rsidRPr="00F90F0A" w:rsidRDefault="00A01910" w:rsidP="00A01910">
            <w:pPr>
              <w:tabs>
                <w:tab w:val="left" w:pos="455"/>
              </w:tabs>
              <w:jc w:val="both"/>
              <w:rPr>
                <w:rFonts w:ascii="Times New Roman" w:hAnsi="Times New Roman" w:cs="Times New Roman"/>
                <w:color w:val="000000"/>
                <w:sz w:val="24"/>
                <w:szCs w:val="24"/>
              </w:rPr>
            </w:pPr>
            <w:r w:rsidRPr="00F90F0A">
              <w:rPr>
                <w:rFonts w:ascii="Times New Roman" w:hAnsi="Times New Roman" w:cs="Times New Roman"/>
                <w:sz w:val="24"/>
                <w:szCs w:val="24"/>
              </w:rPr>
              <w:t>1.9.Обґрунтування аномально низької тендерної пропозиції може містити інформацію про:</w:t>
            </w:r>
          </w:p>
          <w:p w14:paraId="1584C5E1" w14:textId="77777777" w:rsidR="00A01910" w:rsidRPr="00F90F0A" w:rsidRDefault="00A01910" w:rsidP="00A01910">
            <w:pPr>
              <w:widowControl w:val="0"/>
              <w:jc w:val="both"/>
              <w:rPr>
                <w:rFonts w:ascii="Times New Roman" w:hAnsi="Times New Roman" w:cs="Times New Roman"/>
                <w:sz w:val="24"/>
                <w:szCs w:val="24"/>
              </w:rPr>
            </w:pPr>
            <w:r w:rsidRPr="00F90F0A">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1A80AD4" w14:textId="77777777" w:rsidR="00A01910" w:rsidRPr="00F90F0A" w:rsidRDefault="00A01910" w:rsidP="00A01910">
            <w:pPr>
              <w:widowControl w:val="0"/>
              <w:jc w:val="both"/>
              <w:rPr>
                <w:rFonts w:ascii="Times New Roman" w:hAnsi="Times New Roman" w:cs="Times New Roman"/>
                <w:sz w:val="24"/>
                <w:szCs w:val="24"/>
              </w:rPr>
            </w:pPr>
            <w:r w:rsidRPr="00F90F0A">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спеціальну цінову пропозицію (знижку) учасника процедури закупівлі;</w:t>
            </w:r>
          </w:p>
          <w:p w14:paraId="46B4226F" w14:textId="77777777" w:rsidR="00A01910" w:rsidRPr="00F90F0A" w:rsidRDefault="00A01910" w:rsidP="00A01910">
            <w:pPr>
              <w:pStyle w:val="a5"/>
              <w:tabs>
                <w:tab w:val="left" w:pos="455"/>
              </w:tabs>
              <w:ind w:left="0"/>
              <w:jc w:val="both"/>
              <w:rPr>
                <w:rFonts w:ascii="Times New Roman" w:hAnsi="Times New Roman" w:cs="Times New Roman"/>
                <w:sz w:val="24"/>
                <w:szCs w:val="24"/>
              </w:rPr>
            </w:pPr>
            <w:r w:rsidRPr="00F90F0A">
              <w:rPr>
                <w:rFonts w:ascii="Times New Roman" w:hAnsi="Times New Roman" w:cs="Times New Roman"/>
                <w:sz w:val="24"/>
                <w:szCs w:val="24"/>
              </w:rPr>
              <w:t>3) отримання учасником процедури закупівлі державної допомоги згідно із законодавством.</w:t>
            </w:r>
          </w:p>
          <w:p w14:paraId="2B9CDB2D" w14:textId="77777777" w:rsidR="004E617E" w:rsidRPr="00F90F0A" w:rsidRDefault="00A01910" w:rsidP="00A01910">
            <w:pPr>
              <w:widowControl w:val="0"/>
              <w:jc w:val="both"/>
              <w:rPr>
                <w:rFonts w:ascii="Times New Roman" w:eastAsia="Times New Roman" w:hAnsi="Times New Roman" w:cs="Times New Roman"/>
                <w:color w:val="000000"/>
                <w:sz w:val="24"/>
                <w:szCs w:val="24"/>
              </w:rPr>
            </w:pPr>
            <w:r w:rsidRPr="00F90F0A">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w:t>
            </w:r>
            <w:r w:rsidRPr="00F90F0A">
              <w:rPr>
                <w:rFonts w:ascii="Times New Roman" w:eastAsia="Times New Roman" w:hAnsi="Times New Roman" w:cs="Times New Roman"/>
                <w:sz w:val="24"/>
                <w:szCs w:val="24"/>
              </w:rPr>
              <w:t>м Особливостей</w:t>
            </w:r>
            <w:r w:rsidRPr="00F90F0A">
              <w:rPr>
                <w:rFonts w:ascii="Times New Roman" w:eastAsia="Times New Roman" w:hAnsi="Times New Roman" w:cs="Times New Roman"/>
                <w:color w:val="000000"/>
                <w:sz w:val="24"/>
                <w:szCs w:val="24"/>
              </w:rPr>
              <w:t>.</w:t>
            </w:r>
          </w:p>
          <w:p w14:paraId="55575AFB" w14:textId="77777777" w:rsidR="00A01910" w:rsidRPr="00F90F0A" w:rsidRDefault="00A01910" w:rsidP="00A01910">
            <w:pPr>
              <w:pStyle w:val="a5"/>
              <w:tabs>
                <w:tab w:val="left" w:pos="455"/>
              </w:tabs>
              <w:ind w:left="0"/>
              <w:jc w:val="both"/>
              <w:rPr>
                <w:rFonts w:ascii="Times New Roman" w:hAnsi="Times New Roman" w:cs="Times New Roman"/>
                <w:sz w:val="24"/>
                <w:szCs w:val="24"/>
              </w:rPr>
            </w:pPr>
            <w:r w:rsidRPr="00F90F0A">
              <w:rPr>
                <w:rFonts w:ascii="Times New Roman" w:hAnsi="Times New Roman" w:cs="Times New Roman"/>
                <w:color w:val="000000"/>
                <w:sz w:val="24"/>
                <w:szCs w:val="24"/>
              </w:rPr>
              <w:t xml:space="preserve">1.10.Замовник має право звернутися за підтвердженням інформації, наданої учасником </w:t>
            </w:r>
            <w:r w:rsidRPr="00F90F0A">
              <w:rPr>
                <w:rFonts w:ascii="Times New Roman" w:hAnsi="Times New Roman" w:cs="Times New Roman"/>
                <w:sz w:val="24"/>
                <w:szCs w:val="24"/>
              </w:rPr>
              <w:t>процедури закупівлі</w:t>
            </w:r>
            <w:r w:rsidRPr="00F90F0A">
              <w:rPr>
                <w:rFonts w:ascii="Times New Roman" w:hAnsi="Times New Roman" w:cs="Times New Roman"/>
                <w:color w:val="000000"/>
                <w:sz w:val="24"/>
                <w:szCs w:val="24"/>
              </w:rPr>
              <w:t>,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6" w:anchor="c2f0e7330b" w:tgtFrame="_blank" w:history="1">
              <w:r w:rsidRPr="00F90F0A">
                <w:rPr>
                  <w:rFonts w:ascii="Times New Roman" w:hAnsi="Times New Roman" w:cs="Times New Roman"/>
                  <w:color w:val="000000"/>
                  <w:sz w:val="24"/>
                  <w:szCs w:val="24"/>
                </w:rPr>
                <w:t>пунктом 47 цих особливостей</w:t>
              </w:r>
            </w:hyperlink>
            <w:r w:rsidRPr="00F90F0A">
              <w:rPr>
                <w:rFonts w:ascii="Times New Roman" w:hAnsi="Times New Roman" w:cs="Times New Roman"/>
                <w:color w:val="000000"/>
                <w:sz w:val="24"/>
                <w:szCs w:val="24"/>
              </w:rPr>
              <w:t xml:space="preserve">, або факту </w:t>
            </w:r>
            <w:r w:rsidRPr="00F90F0A">
              <w:rPr>
                <w:rFonts w:ascii="Times New Roman" w:hAnsi="Times New Roman" w:cs="Times New Roman"/>
                <w:color w:val="000000"/>
                <w:sz w:val="24"/>
                <w:szCs w:val="24"/>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80DCE3" w14:textId="77777777" w:rsidR="00A01910" w:rsidRPr="00F90F0A" w:rsidRDefault="00A01910" w:rsidP="00A01910">
            <w:pPr>
              <w:widowControl w:val="0"/>
              <w:jc w:val="both"/>
              <w:rPr>
                <w:rFonts w:ascii="Times New Roman" w:hAnsi="Times New Roman" w:cs="Times New Roman"/>
                <w:color w:val="000000" w:themeColor="text1"/>
                <w:sz w:val="24"/>
                <w:szCs w:val="24"/>
              </w:rPr>
            </w:pPr>
            <w:r w:rsidRPr="00F90F0A">
              <w:rPr>
                <w:rFonts w:ascii="Times New Roman" w:hAnsi="Times New Roman" w:cs="Times New Roman"/>
                <w:color w:val="000000" w:themeColor="text1"/>
                <w:sz w:val="24"/>
                <w:szCs w:val="24"/>
              </w:rPr>
              <w:t xml:space="preserve">1.11.Якщо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90F0A">
              <w:rPr>
                <w:rFonts w:ascii="Times New Roman" w:hAnsi="Times New Roman" w:cs="Times New Roman"/>
                <w:b/>
                <w:bCs/>
                <w:color w:val="000000" w:themeColor="text1"/>
                <w:sz w:val="24"/>
                <w:szCs w:val="24"/>
              </w:rPr>
              <w:t>не може бути меншим ніж два робочі дні</w:t>
            </w:r>
            <w:r w:rsidRPr="00F90F0A">
              <w:rPr>
                <w:rFonts w:ascii="Times New Roman" w:hAnsi="Times New Roman" w:cs="Times New Roman"/>
                <w:color w:val="000000" w:themeColor="text1"/>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33961C7" w14:textId="77777777" w:rsidR="00A01910" w:rsidRPr="00F90F0A" w:rsidRDefault="00A01910" w:rsidP="00A01910">
            <w:pPr>
              <w:pStyle w:val="a5"/>
              <w:tabs>
                <w:tab w:val="left" w:pos="413"/>
              </w:tabs>
              <w:ind w:left="-11"/>
              <w:jc w:val="both"/>
              <w:rPr>
                <w:rFonts w:ascii="Times New Roman" w:eastAsia="Times New Roman" w:hAnsi="Times New Roman" w:cs="Times New Roman"/>
                <w:sz w:val="24"/>
                <w:szCs w:val="24"/>
              </w:rPr>
            </w:pPr>
            <w:r w:rsidRPr="00F90F0A">
              <w:rPr>
                <w:rFonts w:ascii="Times New Roman" w:eastAsia="Times New Roman" w:hAnsi="Times New Roman" w:cs="Times New Roman"/>
                <w:bCs/>
                <w:sz w:val="24"/>
                <w:szCs w:val="24"/>
                <w:highlight w:val="white"/>
              </w:rPr>
              <w:t>Під невідповідністю в</w:t>
            </w:r>
            <w:r w:rsidRPr="00F90F0A">
              <w:rPr>
                <w:rFonts w:ascii="Times New Roman" w:eastAsia="Times New Roman" w:hAnsi="Times New Roman" w:cs="Times New Roman"/>
                <w:sz w:val="24"/>
                <w:szCs w:val="24"/>
                <w:highlight w:val="white"/>
              </w:rPr>
              <w:t xml:space="preserve">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F90F0A">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F90F0A">
              <w:rPr>
                <w:rFonts w:ascii="Times New Roman" w:eastAsia="Times New Roman" w:hAnsi="Times New Roman" w:cs="Times New Roman"/>
                <w:sz w:val="24"/>
                <w:szCs w:val="24"/>
                <w:highlight w:val="white"/>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F90F0A">
              <w:rPr>
                <w:rFonts w:ascii="Times New Roman" w:eastAsia="Times New Roman" w:hAnsi="Times New Roman" w:cs="Times New Roman"/>
                <w:sz w:val="24"/>
                <w:szCs w:val="24"/>
              </w:rPr>
              <w:t xml:space="preserve"> </w:t>
            </w:r>
            <w:r w:rsidRPr="00F90F0A">
              <w:rPr>
                <w:rFonts w:ascii="Times New Roman" w:eastAsia="Times New Roman" w:hAnsi="Times New Roman" w:cs="Times New Roman"/>
                <w:bCs/>
                <w:sz w:val="24"/>
                <w:szCs w:val="24"/>
                <w:highlight w:val="white"/>
              </w:rPr>
              <w:t>Невідповідністю</w:t>
            </w:r>
            <w:r w:rsidRPr="00F90F0A">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90F0A">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F90F0A">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1002F6C3" w14:textId="77777777" w:rsidR="00A01910" w:rsidRPr="00F90F0A" w:rsidRDefault="00A01910" w:rsidP="00A01910">
            <w:pPr>
              <w:widowControl w:val="0"/>
              <w:jc w:val="both"/>
              <w:rPr>
                <w:rFonts w:ascii="Times New Roman" w:eastAsia="Times New Roman" w:hAnsi="Times New Roman" w:cs="Times New Roman"/>
                <w:sz w:val="24"/>
                <w:szCs w:val="24"/>
                <w:highlight w:val="white"/>
              </w:rPr>
            </w:pPr>
            <w:r w:rsidRPr="00F90F0A">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7B75D58" w14:textId="77777777" w:rsidR="00A01910" w:rsidRPr="00F90F0A" w:rsidRDefault="00A01910" w:rsidP="00A01910">
            <w:pPr>
              <w:pStyle w:val="a5"/>
              <w:tabs>
                <w:tab w:val="left" w:pos="413"/>
              </w:tabs>
              <w:ind w:left="-11"/>
              <w:jc w:val="both"/>
              <w:rPr>
                <w:rFonts w:ascii="Times New Roman" w:eastAsia="Times New Roman" w:hAnsi="Times New Roman" w:cs="Times New Roman"/>
                <w:sz w:val="24"/>
                <w:szCs w:val="24"/>
                <w:highlight w:val="white"/>
              </w:rPr>
            </w:pPr>
            <w:r w:rsidRPr="00F90F0A">
              <w:rPr>
                <w:rFonts w:ascii="Times New Roman" w:eastAsia="Times New Roman" w:hAnsi="Times New Roman" w:cs="Times New Roman"/>
                <w:sz w:val="24"/>
                <w:szCs w:val="24"/>
                <w:highlight w:val="white"/>
              </w:rPr>
              <w:t>1.12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55AAE8" w14:textId="7084AEC4" w:rsidR="00A01910" w:rsidRPr="00F90F0A" w:rsidRDefault="00A01910" w:rsidP="00A01910">
            <w:pPr>
              <w:widowControl w:val="0"/>
              <w:jc w:val="both"/>
              <w:rPr>
                <w:rFonts w:ascii="Times New Roman" w:eastAsia="Times New Roman" w:hAnsi="Times New Roman" w:cs="Times New Roman"/>
                <w:color w:val="00B050"/>
                <w:sz w:val="24"/>
                <w:szCs w:val="24"/>
                <w:highlight w:val="white"/>
              </w:rPr>
            </w:pPr>
            <w:r w:rsidRPr="00F90F0A">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E617E" w14:paraId="18074CC8" w14:textId="77777777">
        <w:trPr>
          <w:trHeight w:val="1119"/>
          <w:jc w:val="center"/>
        </w:trPr>
        <w:tc>
          <w:tcPr>
            <w:tcW w:w="705" w:type="dxa"/>
          </w:tcPr>
          <w:p w14:paraId="044C4857"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D7FE5FA"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EA6A6C0" w14:textId="77777777" w:rsidR="004E617E" w:rsidRPr="00F33601" w:rsidRDefault="00000000">
            <w:pPr>
              <w:widowControl w:val="0"/>
              <w:jc w:val="both"/>
              <w:rPr>
                <w:rFonts w:ascii="Times New Roman" w:eastAsia="Times New Roman" w:hAnsi="Times New Roman" w:cs="Times New Roman"/>
                <w:sz w:val="24"/>
                <w:szCs w:val="24"/>
              </w:rPr>
            </w:pPr>
            <w:r w:rsidRPr="00F3360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A57E233" w14:textId="77777777" w:rsidR="004E617E" w:rsidRPr="00F33601" w:rsidRDefault="00000000">
            <w:pPr>
              <w:widowControl w:val="0"/>
              <w:ind w:right="120"/>
              <w:jc w:val="both"/>
              <w:rPr>
                <w:rFonts w:ascii="Times New Roman" w:eastAsia="Times New Roman" w:hAnsi="Times New Roman" w:cs="Times New Roman"/>
                <w:sz w:val="24"/>
                <w:szCs w:val="24"/>
              </w:rPr>
            </w:pPr>
            <w:r w:rsidRPr="00F3360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8D9F30" w14:textId="77777777" w:rsidR="004E617E" w:rsidRPr="00F33601" w:rsidRDefault="00000000">
            <w:pPr>
              <w:widowControl w:val="0"/>
              <w:jc w:val="both"/>
              <w:rPr>
                <w:rFonts w:ascii="Times New Roman" w:eastAsia="Times New Roman" w:hAnsi="Times New Roman" w:cs="Times New Roman"/>
                <w:sz w:val="24"/>
                <w:szCs w:val="24"/>
              </w:rPr>
            </w:pPr>
            <w:r w:rsidRPr="00F3360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33601">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F33601">
              <w:rPr>
                <w:rFonts w:ascii="Times New Roman" w:eastAsia="Times New Roman" w:hAnsi="Times New Roman" w:cs="Times New Roman"/>
                <w:i/>
                <w:sz w:val="24"/>
                <w:szCs w:val="24"/>
              </w:rPr>
              <w:t>(у разі встановлення такої вимоги)</w:t>
            </w:r>
            <w:r w:rsidRPr="00F33601">
              <w:rPr>
                <w:rFonts w:ascii="Times New Roman" w:eastAsia="Times New Roman" w:hAnsi="Times New Roman" w:cs="Times New Roman"/>
                <w:sz w:val="24"/>
                <w:szCs w:val="24"/>
              </w:rPr>
              <w:t xml:space="preserve">. </w:t>
            </w:r>
            <w:r w:rsidRPr="00F33601">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20B40D" w14:textId="77777777" w:rsidR="004E617E" w:rsidRPr="00F33601" w:rsidRDefault="00000000">
            <w:pPr>
              <w:widowControl w:val="0"/>
              <w:jc w:val="both"/>
              <w:rPr>
                <w:rFonts w:ascii="Times New Roman" w:eastAsia="Times New Roman" w:hAnsi="Times New Roman" w:cs="Times New Roman"/>
                <w:sz w:val="24"/>
                <w:szCs w:val="24"/>
              </w:rPr>
            </w:pPr>
            <w:r w:rsidRPr="00F33601">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DA838BA" w14:textId="77777777" w:rsidR="004E617E" w:rsidRPr="00F33601" w:rsidRDefault="00000000">
            <w:pPr>
              <w:widowControl w:val="0"/>
              <w:jc w:val="both"/>
              <w:rPr>
                <w:rFonts w:ascii="Times New Roman" w:eastAsia="Times New Roman" w:hAnsi="Times New Roman" w:cs="Times New Roman"/>
                <w:sz w:val="24"/>
                <w:szCs w:val="24"/>
              </w:rPr>
            </w:pPr>
            <w:r w:rsidRPr="00F3360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33601">
              <w:rPr>
                <w:rFonts w:ascii="Times New Roman" w:eastAsia="Times New Roman" w:hAnsi="Times New Roman" w:cs="Times New Roman"/>
                <w:sz w:val="24"/>
                <w:szCs w:val="24"/>
              </w:rPr>
              <w:t>ею</w:t>
            </w:r>
            <w:r w:rsidRPr="00F33601">
              <w:rPr>
                <w:rFonts w:ascii="Times New Roman" w:eastAsia="Times New Roman" w:hAnsi="Times New Roman" w:cs="Times New Roman"/>
                <w:color w:val="000000"/>
                <w:sz w:val="24"/>
                <w:szCs w:val="24"/>
              </w:rPr>
              <w:t xml:space="preserve"> 358 Кримінального </w:t>
            </w:r>
            <w:r w:rsidRPr="00F33601">
              <w:rPr>
                <w:rFonts w:ascii="Times New Roman" w:eastAsia="Times New Roman" w:hAnsi="Times New Roman" w:cs="Times New Roman"/>
                <w:sz w:val="24"/>
                <w:szCs w:val="24"/>
              </w:rPr>
              <w:t>к</w:t>
            </w:r>
            <w:r w:rsidRPr="00F33601">
              <w:rPr>
                <w:rFonts w:ascii="Times New Roman" w:eastAsia="Times New Roman" w:hAnsi="Times New Roman" w:cs="Times New Roman"/>
                <w:color w:val="000000"/>
                <w:sz w:val="24"/>
                <w:szCs w:val="24"/>
              </w:rPr>
              <w:t>одексу України.</w:t>
            </w:r>
          </w:p>
          <w:p w14:paraId="699527E3" w14:textId="77777777" w:rsidR="004E617E" w:rsidRPr="00F33601" w:rsidRDefault="00000000">
            <w:pPr>
              <w:widowControl w:val="0"/>
              <w:jc w:val="both"/>
              <w:rPr>
                <w:rFonts w:ascii="Times New Roman" w:eastAsia="Times New Roman" w:hAnsi="Times New Roman" w:cs="Times New Roman"/>
                <w:sz w:val="24"/>
                <w:szCs w:val="24"/>
              </w:rPr>
            </w:pPr>
            <w:r w:rsidRPr="00F33601">
              <w:rPr>
                <w:rFonts w:ascii="Times New Roman" w:eastAsia="Times New Roman" w:hAnsi="Times New Roman" w:cs="Times New Roman"/>
                <w:b/>
                <w:i/>
                <w:color w:val="000000"/>
                <w:sz w:val="24"/>
                <w:szCs w:val="24"/>
                <w:u w:val="single"/>
              </w:rPr>
              <w:t>Інші умови тендерної документації:</w:t>
            </w:r>
          </w:p>
          <w:p w14:paraId="144C2F9F" w14:textId="77777777" w:rsidR="00F33601" w:rsidRPr="00F33601" w:rsidRDefault="00F33601" w:rsidP="00F33601">
            <w:pPr>
              <w:widowControl w:val="0"/>
              <w:jc w:val="both"/>
              <w:rPr>
                <w:rFonts w:ascii="Times New Roman" w:eastAsia="Times New Roman" w:hAnsi="Times New Roman" w:cs="Times New Roman"/>
                <w:color w:val="000000"/>
                <w:sz w:val="24"/>
                <w:szCs w:val="24"/>
              </w:rPr>
            </w:pPr>
            <w:r w:rsidRPr="00F3360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CBA95F" w14:textId="77777777" w:rsidR="00F33601" w:rsidRPr="00F33601" w:rsidRDefault="00F33601" w:rsidP="00F33601">
            <w:pPr>
              <w:widowControl w:val="0"/>
              <w:jc w:val="both"/>
              <w:rPr>
                <w:rFonts w:ascii="Times New Roman" w:eastAsia="Times New Roman" w:hAnsi="Times New Roman" w:cs="Times New Roman"/>
                <w:color w:val="000000"/>
                <w:sz w:val="24"/>
                <w:szCs w:val="24"/>
              </w:rPr>
            </w:pPr>
            <w:r w:rsidRPr="00F3360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52D8DB6" w14:textId="77777777" w:rsidR="00F33601" w:rsidRPr="00F33601" w:rsidRDefault="00F33601" w:rsidP="00F33601">
            <w:pPr>
              <w:widowControl w:val="0"/>
              <w:jc w:val="both"/>
              <w:rPr>
                <w:rFonts w:ascii="Times New Roman" w:eastAsia="Times New Roman" w:hAnsi="Times New Roman" w:cs="Times New Roman"/>
                <w:color w:val="000000"/>
                <w:sz w:val="24"/>
                <w:szCs w:val="24"/>
              </w:rPr>
            </w:pPr>
            <w:r w:rsidRPr="00F33601">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FA23DAE" w14:textId="77777777" w:rsidR="00F33601" w:rsidRPr="00F33601" w:rsidRDefault="00F33601" w:rsidP="00F33601">
            <w:pPr>
              <w:widowControl w:val="0"/>
              <w:jc w:val="both"/>
              <w:rPr>
                <w:rFonts w:ascii="Times New Roman" w:eastAsia="Times New Roman" w:hAnsi="Times New Roman" w:cs="Times New Roman"/>
                <w:color w:val="000000"/>
                <w:sz w:val="24"/>
                <w:szCs w:val="24"/>
              </w:rPr>
            </w:pPr>
            <w:r w:rsidRPr="00F33601">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281419" w14:textId="6E252FBF" w:rsidR="00F33601" w:rsidRPr="00F33601" w:rsidRDefault="00F33601" w:rsidP="00F33601">
            <w:pPr>
              <w:widowControl w:val="0"/>
              <w:jc w:val="both"/>
              <w:rPr>
                <w:rFonts w:ascii="Times New Roman" w:eastAsia="Times New Roman" w:hAnsi="Times New Roman" w:cs="Times New Roman"/>
                <w:color w:val="000000"/>
                <w:sz w:val="24"/>
                <w:szCs w:val="24"/>
              </w:rPr>
            </w:pPr>
            <w:r w:rsidRPr="00F3360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33601">
              <w:rPr>
                <w:rFonts w:ascii="Times New Roman" w:eastAsia="Times New Roman" w:hAnsi="Times New Roman" w:cs="Times New Roman"/>
                <w:b/>
                <w:bCs/>
                <w:color w:val="000000"/>
                <w:sz w:val="24"/>
                <w:szCs w:val="24"/>
              </w:rPr>
              <w:t>Додатком  1</w:t>
            </w:r>
            <w:r w:rsidRPr="00F33601">
              <w:rPr>
                <w:rFonts w:ascii="Times New Roman" w:eastAsia="Times New Roman" w:hAnsi="Times New Roman" w:cs="Times New Roman"/>
                <w:color w:val="000000"/>
                <w:sz w:val="24"/>
                <w:szCs w:val="24"/>
              </w:rPr>
              <w:t xml:space="preserve"> до </w:t>
            </w:r>
            <w:r w:rsidRPr="00F33601">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666E68FF" w14:textId="77777777" w:rsidR="00F33601" w:rsidRPr="00F33601" w:rsidRDefault="00F33601" w:rsidP="00F33601">
            <w:pPr>
              <w:widowControl w:val="0"/>
              <w:jc w:val="both"/>
              <w:rPr>
                <w:rFonts w:ascii="Times New Roman" w:eastAsia="Times New Roman" w:hAnsi="Times New Roman" w:cs="Times New Roman"/>
                <w:color w:val="000000"/>
                <w:sz w:val="24"/>
                <w:szCs w:val="24"/>
              </w:rPr>
            </w:pPr>
            <w:r w:rsidRPr="00F33601">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34BEEE48" w14:textId="77777777" w:rsidR="00F33601" w:rsidRPr="00F33601" w:rsidRDefault="00F33601" w:rsidP="00F33601">
            <w:pPr>
              <w:widowControl w:val="0"/>
              <w:jc w:val="both"/>
              <w:rPr>
                <w:rFonts w:ascii="Times New Roman" w:eastAsia="Times New Roman" w:hAnsi="Times New Roman" w:cs="Times New Roman"/>
                <w:color w:val="000000"/>
                <w:sz w:val="24"/>
                <w:szCs w:val="24"/>
              </w:rPr>
            </w:pPr>
            <w:r w:rsidRPr="00F33601">
              <w:rPr>
                <w:rFonts w:ascii="Times New Roman" w:eastAsia="Times New Roman" w:hAnsi="Times New Roman" w:cs="Times New Roman"/>
                <w:color w:val="000000"/>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BC80C5C" w14:textId="77777777" w:rsidR="00F33601" w:rsidRPr="00F33601" w:rsidRDefault="00F33601" w:rsidP="00F33601">
            <w:pPr>
              <w:widowControl w:val="0"/>
              <w:jc w:val="both"/>
              <w:rPr>
                <w:rFonts w:ascii="Times New Roman" w:eastAsia="Times New Roman" w:hAnsi="Times New Roman" w:cs="Times New Roman"/>
                <w:color w:val="000000"/>
                <w:sz w:val="24"/>
                <w:szCs w:val="24"/>
              </w:rPr>
            </w:pPr>
            <w:r w:rsidRPr="00F33601">
              <w:rPr>
                <w:rFonts w:ascii="Times New Roman" w:eastAsia="Times New Roman" w:hAnsi="Times New Roman" w:cs="Times New Roman"/>
                <w:color w:val="000000"/>
                <w:sz w:val="24"/>
                <w:szCs w:val="24"/>
              </w:rPr>
              <w:t>8. Особа, яка має намір прийняти участь у торгах, вважає окремі умови (положення) Тендерної документації такими, що суперечать законодавству, обмежують конкуренцію або призводять до дискримінації, така особа може:</w:t>
            </w:r>
          </w:p>
          <w:p w14:paraId="648EF4D8" w14:textId="77777777" w:rsidR="00F33601" w:rsidRPr="00F33601" w:rsidRDefault="00F33601" w:rsidP="00F33601">
            <w:pPr>
              <w:widowControl w:val="0"/>
              <w:jc w:val="both"/>
              <w:rPr>
                <w:rFonts w:ascii="Times New Roman" w:eastAsia="Times New Roman" w:hAnsi="Times New Roman" w:cs="Times New Roman"/>
                <w:color w:val="000000"/>
                <w:sz w:val="24"/>
                <w:szCs w:val="24"/>
              </w:rPr>
            </w:pPr>
            <w:r w:rsidRPr="00F33601">
              <w:rPr>
                <w:rFonts w:ascii="Times New Roman" w:eastAsia="Times New Roman" w:hAnsi="Times New Roman" w:cs="Times New Roman"/>
                <w:color w:val="000000"/>
                <w:sz w:val="24"/>
                <w:szCs w:val="24"/>
              </w:rPr>
              <w:t>- звертатись до замовника із пропозицією/вимогою щодо</w:t>
            </w:r>
            <w:r w:rsidRPr="00F33601">
              <w:rPr>
                <w:rFonts w:ascii="Times New Roman" w:eastAsia="Times New Roman" w:hAnsi="Times New Roman" w:cs="Times New Roman"/>
                <w:color w:val="000000"/>
                <w:sz w:val="24"/>
                <w:szCs w:val="24"/>
              </w:rPr>
              <w:br/>
              <w:t>внесення змін до тендерної документації у порядку статті 24 Закону або</w:t>
            </w:r>
          </w:p>
          <w:p w14:paraId="18A3FEB0" w14:textId="5B53F0FD" w:rsidR="00F33601" w:rsidRPr="00F33601" w:rsidRDefault="00F33601" w:rsidP="00F33601">
            <w:pPr>
              <w:widowControl w:val="0"/>
              <w:jc w:val="both"/>
              <w:rPr>
                <w:rFonts w:ascii="Times New Roman" w:eastAsia="Times New Roman" w:hAnsi="Times New Roman" w:cs="Times New Roman"/>
                <w:color w:val="000000"/>
                <w:sz w:val="24"/>
                <w:szCs w:val="24"/>
              </w:rPr>
            </w:pPr>
            <w:r w:rsidRPr="00F33601">
              <w:rPr>
                <w:rFonts w:ascii="Times New Roman" w:eastAsia="Times New Roman" w:hAnsi="Times New Roman" w:cs="Times New Roman"/>
                <w:color w:val="000000"/>
                <w:sz w:val="24"/>
                <w:szCs w:val="24"/>
              </w:rPr>
              <w:t>- оскаржити положення тендерної документації відповідно до статті 18 Закону з врахуванням особливостей.</w:t>
            </w:r>
          </w:p>
          <w:p w14:paraId="67FE854C" w14:textId="6E006F4C" w:rsidR="004E617E" w:rsidRPr="00F33601" w:rsidRDefault="00000000">
            <w:pPr>
              <w:widowControl w:val="0"/>
              <w:jc w:val="both"/>
              <w:rPr>
                <w:rFonts w:ascii="Times New Roman" w:eastAsia="Times New Roman" w:hAnsi="Times New Roman" w:cs="Times New Roman"/>
                <w:color w:val="000000"/>
                <w:sz w:val="24"/>
                <w:szCs w:val="24"/>
              </w:rPr>
            </w:pPr>
            <w:r w:rsidRPr="00F33601">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Pr="00F33601">
              <w:rPr>
                <w:rFonts w:ascii="Times New Roman" w:eastAsia="Times New Roman" w:hAnsi="Times New Roman" w:cs="Times New Roman"/>
                <w:sz w:val="24"/>
                <w:szCs w:val="24"/>
              </w:rPr>
              <w:t>є</w:t>
            </w:r>
            <w:r w:rsidRPr="00F33601">
              <w:rPr>
                <w:rFonts w:ascii="Times New Roman" w:eastAsia="Times New Roman" w:hAnsi="Times New Roman" w:cs="Times New Roman"/>
                <w:color w:val="000000"/>
                <w:sz w:val="24"/>
                <w:szCs w:val="24"/>
              </w:rPr>
              <w:t xml:space="preserve">ктом договору про закупівлю, викладеним </w:t>
            </w:r>
            <w:r w:rsidRPr="00F33601">
              <w:rPr>
                <w:rFonts w:ascii="Times New Roman" w:eastAsia="Times New Roman" w:hAnsi="Times New Roman" w:cs="Times New Roman"/>
                <w:sz w:val="24"/>
                <w:szCs w:val="24"/>
              </w:rPr>
              <w:t>у</w:t>
            </w:r>
            <w:r w:rsidRPr="00F33601">
              <w:rPr>
                <w:rFonts w:ascii="Times New Roman" w:eastAsia="Times New Roman" w:hAnsi="Times New Roman" w:cs="Times New Roman"/>
                <w:color w:val="000000"/>
                <w:sz w:val="24"/>
                <w:szCs w:val="24"/>
              </w:rPr>
              <w:t xml:space="preserve"> </w:t>
            </w:r>
            <w:r w:rsidRPr="00F33601">
              <w:rPr>
                <w:rFonts w:ascii="Times New Roman" w:eastAsia="Times New Roman" w:hAnsi="Times New Roman" w:cs="Times New Roman"/>
                <w:b/>
                <w:i/>
                <w:color w:val="000000"/>
                <w:sz w:val="24"/>
                <w:szCs w:val="24"/>
              </w:rPr>
              <w:t>Додатку 3</w:t>
            </w:r>
            <w:r w:rsidRPr="00F33601">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33601">
              <w:rPr>
                <w:rFonts w:ascii="Times New Roman" w:eastAsia="Times New Roman" w:hAnsi="Times New Roman" w:cs="Times New Roman"/>
                <w:b/>
                <w:i/>
                <w:color w:val="000000"/>
                <w:sz w:val="24"/>
                <w:szCs w:val="24"/>
              </w:rPr>
              <w:t>в п. 4 Розділу 3</w:t>
            </w:r>
            <w:r w:rsidRPr="00F33601">
              <w:rPr>
                <w:rFonts w:ascii="Times New Roman" w:eastAsia="Times New Roman" w:hAnsi="Times New Roman" w:cs="Times New Roman"/>
                <w:color w:val="000000"/>
                <w:sz w:val="24"/>
                <w:szCs w:val="24"/>
              </w:rPr>
              <w:t xml:space="preserve"> до цієї тендерної документації.</w:t>
            </w:r>
          </w:p>
          <w:p w14:paraId="5FA2EAB5" w14:textId="77777777" w:rsidR="00F33601" w:rsidRPr="00F33601" w:rsidRDefault="00F33601" w:rsidP="00F33601">
            <w:pPr>
              <w:widowControl w:val="0"/>
              <w:jc w:val="both"/>
              <w:rPr>
                <w:rFonts w:ascii="Times New Roman" w:eastAsia="Times New Roman" w:hAnsi="Times New Roman" w:cs="Times New Roman"/>
                <w:color w:val="000000"/>
                <w:sz w:val="24"/>
                <w:szCs w:val="24"/>
              </w:rPr>
            </w:pPr>
            <w:r w:rsidRPr="00F33601">
              <w:rPr>
                <w:rFonts w:ascii="Times New Roman" w:eastAsia="Times New Roman" w:hAnsi="Times New Roman" w:cs="Times New Roman"/>
                <w:color w:val="000000"/>
                <w:sz w:val="24"/>
                <w:szCs w:val="24"/>
              </w:rPr>
              <w:t>9. Учасник, який подав тендерну пропозицію і не відкликав її в установленому порядку до закінчення строку (терміну) подання тендерних пропозицій, вважається таким, що у повному обсязі, без будь-яких умов і застережень погодився з усіма без винятку умовами та положеннями, які передбачені Тендерною документацією і додатками до неї, у редакції, що є чинною на момент закінчення строку подання тендерних пропозицій.</w:t>
            </w:r>
          </w:p>
          <w:p w14:paraId="4083B6C4" w14:textId="08130BEE" w:rsidR="004E617E" w:rsidRPr="00F33601" w:rsidRDefault="00F33601" w:rsidP="00F33601">
            <w:pPr>
              <w:widowControl w:val="0"/>
              <w:jc w:val="both"/>
              <w:rPr>
                <w:rFonts w:ascii="Times New Roman" w:eastAsia="Times New Roman" w:hAnsi="Times New Roman" w:cs="Times New Roman"/>
                <w:i/>
                <w:sz w:val="24"/>
                <w:szCs w:val="24"/>
              </w:rPr>
            </w:pPr>
            <w:r w:rsidRPr="00F33601">
              <w:rPr>
                <w:rFonts w:ascii="Times New Roman" w:eastAsia="Times New Roman" w:hAnsi="Times New Roman" w:cs="Times New Roman"/>
                <w:color w:val="000000"/>
                <w:sz w:val="24"/>
                <w:szCs w:val="24"/>
              </w:rPr>
              <w:t>10.Тендерна пропозиція учасника може містити документи з водяними знаками.</w:t>
            </w:r>
          </w:p>
        </w:tc>
      </w:tr>
      <w:tr w:rsidR="004E617E" w14:paraId="110CC54B" w14:textId="77777777">
        <w:trPr>
          <w:trHeight w:val="1119"/>
          <w:jc w:val="center"/>
        </w:trPr>
        <w:tc>
          <w:tcPr>
            <w:tcW w:w="705" w:type="dxa"/>
          </w:tcPr>
          <w:p w14:paraId="6B19446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361587D"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88C9B0A" w14:textId="77777777" w:rsidR="004E617E" w:rsidRPr="00A11BB7" w:rsidRDefault="00000000">
            <w:pPr>
              <w:jc w:val="both"/>
              <w:rPr>
                <w:rFonts w:ascii="Times New Roman" w:eastAsia="Times New Roman" w:hAnsi="Times New Roman" w:cs="Times New Roman"/>
                <w:b/>
                <w:i/>
                <w:sz w:val="24"/>
                <w:szCs w:val="24"/>
                <w:highlight w:val="white"/>
              </w:rPr>
            </w:pPr>
            <w:r w:rsidRPr="00A11BB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5248A21" w14:textId="77777777" w:rsidR="004E617E" w:rsidRPr="00A11BB7" w:rsidRDefault="00000000">
            <w:pPr>
              <w:shd w:val="clear" w:color="auto" w:fill="FFFFFF"/>
              <w:ind w:firstLine="567"/>
              <w:jc w:val="both"/>
              <w:rPr>
                <w:rFonts w:ascii="Times New Roman" w:eastAsia="Times New Roman" w:hAnsi="Times New Roman" w:cs="Times New Roman"/>
                <w:sz w:val="24"/>
                <w:szCs w:val="24"/>
                <w:highlight w:val="white"/>
              </w:rPr>
            </w:pPr>
            <w:r w:rsidRPr="00A11BB7">
              <w:rPr>
                <w:rFonts w:ascii="Times New Roman" w:eastAsia="Times New Roman" w:hAnsi="Times New Roman" w:cs="Times New Roman"/>
                <w:sz w:val="24"/>
                <w:szCs w:val="24"/>
                <w:highlight w:val="white"/>
              </w:rPr>
              <w:t>1) учасник процедури закупівлі:</w:t>
            </w:r>
          </w:p>
          <w:p w14:paraId="35D3D002" w14:textId="77777777" w:rsidR="004E617E" w:rsidRPr="00A11BB7" w:rsidRDefault="00000000">
            <w:pPr>
              <w:shd w:val="clear" w:color="auto" w:fill="FFFFFF"/>
              <w:ind w:firstLine="567"/>
              <w:jc w:val="both"/>
              <w:rPr>
                <w:rFonts w:ascii="Times New Roman" w:eastAsia="Times New Roman" w:hAnsi="Times New Roman" w:cs="Times New Roman"/>
                <w:sz w:val="24"/>
                <w:szCs w:val="24"/>
                <w:highlight w:val="white"/>
              </w:rPr>
            </w:pPr>
            <w:r w:rsidRPr="00A11BB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9DFA329" w14:textId="77777777" w:rsidR="004E617E" w:rsidRPr="00A11BB7" w:rsidRDefault="00000000">
            <w:pPr>
              <w:shd w:val="clear" w:color="auto" w:fill="FFFFFF"/>
              <w:ind w:firstLine="567"/>
              <w:jc w:val="both"/>
              <w:rPr>
                <w:rFonts w:ascii="Times New Roman" w:eastAsia="Times New Roman" w:hAnsi="Times New Roman" w:cs="Times New Roman"/>
                <w:sz w:val="24"/>
                <w:szCs w:val="24"/>
                <w:highlight w:val="white"/>
              </w:rPr>
            </w:pPr>
            <w:r w:rsidRPr="00A11BB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3832BD8" w14:textId="77777777" w:rsidR="004E617E" w:rsidRPr="00A11BB7" w:rsidRDefault="00000000">
            <w:pPr>
              <w:shd w:val="clear" w:color="auto" w:fill="FFFFFF"/>
              <w:ind w:firstLine="567"/>
              <w:jc w:val="both"/>
              <w:rPr>
                <w:rFonts w:ascii="Times New Roman" w:eastAsia="Times New Roman" w:hAnsi="Times New Roman" w:cs="Times New Roman"/>
                <w:sz w:val="24"/>
                <w:szCs w:val="24"/>
                <w:highlight w:val="white"/>
              </w:rPr>
            </w:pPr>
            <w:r w:rsidRPr="00A11BB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A35D00A" w14:textId="77777777" w:rsidR="004E617E" w:rsidRPr="00A11BB7" w:rsidRDefault="00000000">
            <w:pPr>
              <w:shd w:val="clear" w:color="auto" w:fill="FFFFFF"/>
              <w:ind w:firstLine="567"/>
              <w:jc w:val="both"/>
              <w:rPr>
                <w:rFonts w:ascii="Times New Roman" w:eastAsia="Times New Roman" w:hAnsi="Times New Roman" w:cs="Times New Roman"/>
                <w:sz w:val="24"/>
                <w:szCs w:val="24"/>
                <w:highlight w:val="white"/>
              </w:rPr>
            </w:pPr>
            <w:r w:rsidRPr="00A11BB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A11BB7">
              <w:rPr>
                <w:rFonts w:ascii="Times New Roman" w:eastAsia="Times New Roman" w:hAnsi="Times New Roman" w:cs="Times New Roman"/>
                <w:sz w:val="24"/>
                <w:szCs w:val="24"/>
                <w:highlight w:val="white"/>
              </w:rPr>
              <w:lastRenderedPageBreak/>
              <w:t>закупівель повідомлення з вимогою про усунення таких невідповідностей;</w:t>
            </w:r>
          </w:p>
          <w:p w14:paraId="0D7AEFEB" w14:textId="77777777" w:rsidR="004E617E" w:rsidRPr="00A11BB7" w:rsidRDefault="00000000">
            <w:pPr>
              <w:shd w:val="clear" w:color="auto" w:fill="FFFFFF"/>
              <w:ind w:firstLine="567"/>
              <w:jc w:val="both"/>
              <w:rPr>
                <w:rFonts w:ascii="Times New Roman" w:eastAsia="Times New Roman" w:hAnsi="Times New Roman" w:cs="Times New Roman"/>
                <w:sz w:val="24"/>
                <w:szCs w:val="24"/>
                <w:highlight w:val="white"/>
              </w:rPr>
            </w:pPr>
            <w:r w:rsidRPr="00A11BB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052CD82" w14:textId="77777777" w:rsidR="004E617E" w:rsidRPr="00A11BB7" w:rsidRDefault="00000000">
            <w:pPr>
              <w:shd w:val="clear" w:color="auto" w:fill="FFFFFF"/>
              <w:ind w:firstLine="567"/>
              <w:jc w:val="both"/>
              <w:rPr>
                <w:rFonts w:ascii="Times New Roman" w:eastAsia="Times New Roman" w:hAnsi="Times New Roman" w:cs="Times New Roman"/>
                <w:sz w:val="24"/>
                <w:szCs w:val="24"/>
                <w:highlight w:val="white"/>
              </w:rPr>
            </w:pPr>
            <w:r w:rsidRPr="00A11BB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A2C47A" w14:textId="383B2AE0" w:rsidR="004E617E" w:rsidRPr="00A11BB7" w:rsidRDefault="00F33601">
            <w:pPr>
              <w:shd w:val="clear" w:color="auto" w:fill="FFFFFF"/>
              <w:ind w:firstLine="567"/>
              <w:jc w:val="both"/>
              <w:rPr>
                <w:rFonts w:ascii="Times New Roman" w:eastAsia="Times New Roman" w:hAnsi="Times New Roman" w:cs="Times New Roman"/>
                <w:sz w:val="24"/>
                <w:szCs w:val="24"/>
                <w:highlight w:val="white"/>
              </w:rPr>
            </w:pPr>
            <w:r w:rsidRPr="00A11BB7">
              <w:rPr>
                <w:rFonts w:ascii="Times New Roman" w:eastAsia="Times New Roman" w:hAnsi="Times New Roman" w:cs="Times New Roman"/>
                <w:sz w:val="24"/>
                <w:szCs w:val="24"/>
                <w:highlight w:val="white"/>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sidRPr="00A11BB7">
                <w:rPr>
                  <w:rFonts w:ascii="Times New Roman" w:eastAsia="Times New Roman" w:hAnsi="Times New Roman" w:cs="Times New Roman"/>
                  <w:sz w:val="24"/>
                  <w:szCs w:val="24"/>
                  <w:highlight w:val="white"/>
                </w:rPr>
                <w:t>№ 1178</w:t>
              </w:r>
            </w:hyperlink>
            <w:r w:rsidRPr="00A11BB7">
              <w:rPr>
                <w:rFonts w:ascii="Times New Roman" w:eastAsia="Times New Roman" w:hAnsi="Times New Roman" w:cs="Times New Roman"/>
                <w:sz w:val="24"/>
                <w:szCs w:val="24"/>
                <w:highlight w:val="white"/>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6584466" w14:textId="77777777" w:rsidR="004E617E" w:rsidRPr="00A11BB7" w:rsidRDefault="00000000">
            <w:pPr>
              <w:shd w:val="clear" w:color="auto" w:fill="FFFFFF"/>
              <w:ind w:firstLine="567"/>
              <w:jc w:val="both"/>
              <w:rPr>
                <w:rFonts w:ascii="Times New Roman" w:eastAsia="Times New Roman" w:hAnsi="Times New Roman" w:cs="Times New Roman"/>
                <w:sz w:val="24"/>
                <w:szCs w:val="24"/>
                <w:highlight w:val="white"/>
              </w:rPr>
            </w:pPr>
            <w:r w:rsidRPr="00A11BB7">
              <w:rPr>
                <w:rFonts w:ascii="Times New Roman" w:eastAsia="Times New Roman" w:hAnsi="Times New Roman" w:cs="Times New Roman"/>
                <w:sz w:val="24"/>
                <w:szCs w:val="24"/>
                <w:highlight w:val="white"/>
              </w:rPr>
              <w:t>2) тендерна пропозиція:</w:t>
            </w:r>
          </w:p>
          <w:p w14:paraId="1344F338" w14:textId="77777777" w:rsidR="004E617E" w:rsidRPr="00A11BB7" w:rsidRDefault="00000000">
            <w:pPr>
              <w:shd w:val="clear" w:color="auto" w:fill="FFFFFF"/>
              <w:ind w:firstLine="567"/>
              <w:jc w:val="both"/>
              <w:rPr>
                <w:rFonts w:ascii="Times New Roman" w:eastAsia="Times New Roman" w:hAnsi="Times New Roman" w:cs="Times New Roman"/>
                <w:sz w:val="24"/>
                <w:szCs w:val="24"/>
                <w:highlight w:val="white"/>
              </w:rPr>
            </w:pPr>
            <w:r w:rsidRPr="00A11BB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11BB7">
                <w:rPr>
                  <w:rFonts w:ascii="Times New Roman" w:eastAsia="Times New Roman" w:hAnsi="Times New Roman" w:cs="Times New Roman"/>
                  <w:sz w:val="24"/>
                  <w:szCs w:val="24"/>
                  <w:highlight w:val="white"/>
                </w:rPr>
                <w:t>пункту 4</w:t>
              </w:r>
            </w:hyperlink>
            <w:r w:rsidRPr="00A11BB7">
              <w:rPr>
                <w:rFonts w:ascii="Times New Roman" w:eastAsia="Times New Roman" w:hAnsi="Times New Roman" w:cs="Times New Roman"/>
                <w:sz w:val="24"/>
                <w:szCs w:val="24"/>
                <w:highlight w:val="white"/>
              </w:rPr>
              <w:t>3 цих особливостей;</w:t>
            </w:r>
          </w:p>
          <w:p w14:paraId="57336FFA" w14:textId="77777777" w:rsidR="004E617E" w:rsidRPr="00A11BB7" w:rsidRDefault="00000000">
            <w:pPr>
              <w:shd w:val="clear" w:color="auto" w:fill="FFFFFF"/>
              <w:ind w:firstLine="567"/>
              <w:jc w:val="both"/>
              <w:rPr>
                <w:rFonts w:ascii="Times New Roman" w:eastAsia="Times New Roman" w:hAnsi="Times New Roman" w:cs="Times New Roman"/>
                <w:sz w:val="24"/>
                <w:szCs w:val="24"/>
                <w:highlight w:val="white"/>
              </w:rPr>
            </w:pPr>
            <w:r w:rsidRPr="00A11BB7">
              <w:rPr>
                <w:rFonts w:ascii="Times New Roman" w:eastAsia="Times New Roman" w:hAnsi="Times New Roman" w:cs="Times New Roman"/>
                <w:sz w:val="24"/>
                <w:szCs w:val="24"/>
                <w:highlight w:val="white"/>
              </w:rPr>
              <w:t>є такою, строк дії якої закінчився;</w:t>
            </w:r>
          </w:p>
          <w:p w14:paraId="6B5BB258" w14:textId="77777777" w:rsidR="004E617E" w:rsidRPr="00A11BB7" w:rsidRDefault="00000000">
            <w:pPr>
              <w:shd w:val="clear" w:color="auto" w:fill="FFFFFF"/>
              <w:ind w:firstLine="567"/>
              <w:jc w:val="both"/>
              <w:rPr>
                <w:rFonts w:ascii="Times New Roman" w:eastAsia="Times New Roman" w:hAnsi="Times New Roman" w:cs="Times New Roman"/>
                <w:sz w:val="24"/>
                <w:szCs w:val="24"/>
                <w:highlight w:val="white"/>
              </w:rPr>
            </w:pPr>
            <w:r w:rsidRPr="00A11BB7">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A11BB7">
              <w:rPr>
                <w:rFonts w:ascii="Times New Roman" w:eastAsia="Times New Roman" w:hAnsi="Times New Roman" w:cs="Times New Roman"/>
                <w:sz w:val="24"/>
                <w:szCs w:val="24"/>
                <w:highlight w:val="white"/>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D5C2B8" w14:textId="77777777" w:rsidR="004E617E" w:rsidRPr="00A11BB7" w:rsidRDefault="00000000">
            <w:pPr>
              <w:shd w:val="clear" w:color="auto" w:fill="FFFFFF"/>
              <w:ind w:firstLine="567"/>
              <w:jc w:val="both"/>
              <w:rPr>
                <w:rFonts w:ascii="Times New Roman" w:eastAsia="Times New Roman" w:hAnsi="Times New Roman" w:cs="Times New Roman"/>
                <w:sz w:val="24"/>
                <w:szCs w:val="24"/>
                <w:highlight w:val="white"/>
              </w:rPr>
            </w:pPr>
            <w:r w:rsidRPr="00A11BB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E9BE44A" w14:textId="77777777" w:rsidR="004E617E" w:rsidRPr="00A11BB7" w:rsidRDefault="00000000">
            <w:pPr>
              <w:shd w:val="clear" w:color="auto" w:fill="FFFFFF"/>
              <w:ind w:firstLine="567"/>
              <w:jc w:val="both"/>
              <w:rPr>
                <w:rFonts w:ascii="Times New Roman" w:eastAsia="Times New Roman" w:hAnsi="Times New Roman" w:cs="Times New Roman"/>
                <w:sz w:val="24"/>
                <w:szCs w:val="24"/>
                <w:highlight w:val="white"/>
              </w:rPr>
            </w:pPr>
            <w:r w:rsidRPr="00A11BB7">
              <w:rPr>
                <w:rFonts w:ascii="Times New Roman" w:eastAsia="Times New Roman" w:hAnsi="Times New Roman" w:cs="Times New Roman"/>
                <w:sz w:val="24"/>
                <w:szCs w:val="24"/>
                <w:highlight w:val="white"/>
              </w:rPr>
              <w:t>3) переможець процедури закупівлі:</w:t>
            </w:r>
          </w:p>
          <w:p w14:paraId="5D919D62" w14:textId="77777777" w:rsidR="004E617E" w:rsidRPr="00A11BB7" w:rsidRDefault="00000000">
            <w:pPr>
              <w:shd w:val="clear" w:color="auto" w:fill="FFFFFF"/>
              <w:ind w:firstLine="567"/>
              <w:jc w:val="both"/>
              <w:rPr>
                <w:rFonts w:ascii="Times New Roman" w:eastAsia="Times New Roman" w:hAnsi="Times New Roman" w:cs="Times New Roman"/>
                <w:sz w:val="24"/>
                <w:szCs w:val="24"/>
                <w:highlight w:val="white"/>
              </w:rPr>
            </w:pPr>
            <w:r w:rsidRPr="00A11BB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4FA2C7" w14:textId="77777777" w:rsidR="004E617E" w:rsidRPr="00A11BB7" w:rsidRDefault="00000000">
            <w:pPr>
              <w:shd w:val="clear" w:color="auto" w:fill="FFFFFF"/>
              <w:ind w:firstLine="567"/>
              <w:jc w:val="both"/>
              <w:rPr>
                <w:rFonts w:ascii="Times New Roman" w:eastAsia="Times New Roman" w:hAnsi="Times New Roman" w:cs="Times New Roman"/>
                <w:sz w:val="24"/>
                <w:szCs w:val="24"/>
                <w:highlight w:val="white"/>
              </w:rPr>
            </w:pPr>
            <w:r w:rsidRPr="00A11BB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8246E88" w14:textId="77777777" w:rsidR="004E617E" w:rsidRPr="00A11BB7" w:rsidRDefault="00000000">
            <w:pPr>
              <w:shd w:val="clear" w:color="auto" w:fill="FFFFFF"/>
              <w:ind w:firstLine="567"/>
              <w:jc w:val="both"/>
              <w:rPr>
                <w:rFonts w:ascii="Times New Roman" w:eastAsia="Times New Roman" w:hAnsi="Times New Roman" w:cs="Times New Roman"/>
                <w:sz w:val="24"/>
                <w:szCs w:val="24"/>
                <w:highlight w:val="white"/>
              </w:rPr>
            </w:pPr>
            <w:r w:rsidRPr="00A11BB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8B120C4" w14:textId="77777777" w:rsidR="004E617E" w:rsidRPr="00A11BB7" w:rsidRDefault="00000000">
            <w:pPr>
              <w:shd w:val="clear" w:color="auto" w:fill="FFFFFF"/>
              <w:ind w:firstLine="567"/>
              <w:jc w:val="both"/>
              <w:rPr>
                <w:rFonts w:ascii="Times New Roman" w:eastAsia="Times New Roman" w:hAnsi="Times New Roman" w:cs="Times New Roman"/>
                <w:sz w:val="24"/>
                <w:szCs w:val="24"/>
                <w:highlight w:val="white"/>
              </w:rPr>
            </w:pPr>
            <w:r w:rsidRPr="00A11BB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E42AC02" w14:textId="77777777" w:rsidR="004E617E" w:rsidRPr="00A11BB7" w:rsidRDefault="00000000">
            <w:pPr>
              <w:shd w:val="clear" w:color="auto" w:fill="FFFFFF"/>
              <w:ind w:firstLine="567"/>
              <w:jc w:val="both"/>
              <w:rPr>
                <w:rFonts w:ascii="Times New Roman" w:eastAsia="Times New Roman" w:hAnsi="Times New Roman" w:cs="Times New Roman"/>
                <w:b/>
                <w:i/>
                <w:sz w:val="24"/>
                <w:szCs w:val="24"/>
                <w:highlight w:val="white"/>
              </w:rPr>
            </w:pPr>
            <w:r w:rsidRPr="00A11BB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ECDBA65" w14:textId="77777777" w:rsidR="004E617E" w:rsidRPr="00A11BB7" w:rsidRDefault="00000000">
            <w:pPr>
              <w:ind w:firstLine="567"/>
              <w:jc w:val="both"/>
              <w:rPr>
                <w:rFonts w:ascii="Times New Roman" w:eastAsia="Times New Roman" w:hAnsi="Times New Roman" w:cs="Times New Roman"/>
                <w:sz w:val="24"/>
                <w:szCs w:val="24"/>
                <w:highlight w:val="white"/>
              </w:rPr>
            </w:pPr>
            <w:r w:rsidRPr="00A11BB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747D38" w14:textId="77777777" w:rsidR="004E617E" w:rsidRPr="00A11BB7" w:rsidRDefault="00000000">
            <w:pPr>
              <w:ind w:firstLine="567"/>
              <w:jc w:val="both"/>
              <w:rPr>
                <w:rFonts w:ascii="Times New Roman" w:eastAsia="Times New Roman" w:hAnsi="Times New Roman" w:cs="Times New Roman"/>
                <w:sz w:val="24"/>
                <w:szCs w:val="24"/>
                <w:highlight w:val="white"/>
              </w:rPr>
            </w:pPr>
            <w:r w:rsidRPr="00A11BB7">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A11BB7">
              <w:rPr>
                <w:rFonts w:ascii="Times New Roman" w:eastAsia="Times New Roman" w:hAnsi="Times New Roman" w:cs="Times New Roman"/>
                <w:color w:val="00B050"/>
                <w:sz w:val="24"/>
                <w:szCs w:val="24"/>
                <w:highlight w:val="white"/>
              </w:rPr>
              <w:t>з</w:t>
            </w:r>
            <w:r w:rsidRPr="00A11BB7">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F4C6F5" w14:textId="77777777" w:rsidR="004E617E" w:rsidRPr="00A11BB7" w:rsidRDefault="00000000">
            <w:pPr>
              <w:jc w:val="both"/>
              <w:rPr>
                <w:rFonts w:ascii="Times New Roman" w:eastAsia="Times New Roman" w:hAnsi="Times New Roman" w:cs="Times New Roman"/>
                <w:sz w:val="24"/>
                <w:szCs w:val="24"/>
                <w:highlight w:val="white"/>
              </w:rPr>
            </w:pPr>
            <w:r w:rsidRPr="00A11BB7">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98150FD" w14:textId="77777777" w:rsidR="004E617E" w:rsidRPr="00A11BB7" w:rsidRDefault="00000000">
            <w:pPr>
              <w:jc w:val="both"/>
              <w:rPr>
                <w:rFonts w:ascii="Times New Roman" w:eastAsia="Times New Roman" w:hAnsi="Times New Roman" w:cs="Times New Roman"/>
                <w:sz w:val="24"/>
                <w:szCs w:val="24"/>
                <w:highlight w:val="white"/>
              </w:rPr>
            </w:pPr>
            <w:r w:rsidRPr="00A11BB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A11BB7">
              <w:rPr>
                <w:rFonts w:ascii="Times New Roman" w:eastAsia="Times New Roman" w:hAnsi="Times New Roman" w:cs="Times New Roman"/>
                <w:sz w:val="24"/>
                <w:szCs w:val="24"/>
                <w:highlight w:val="white"/>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617E" w14:paraId="4A65B9BA" w14:textId="77777777">
        <w:trPr>
          <w:trHeight w:val="472"/>
          <w:jc w:val="center"/>
        </w:trPr>
        <w:tc>
          <w:tcPr>
            <w:tcW w:w="9960" w:type="dxa"/>
            <w:gridSpan w:val="3"/>
            <w:vAlign w:val="center"/>
          </w:tcPr>
          <w:p w14:paraId="31F97762" w14:textId="77777777" w:rsidR="004E617E"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E617E" w14:paraId="280C5A6D" w14:textId="77777777">
        <w:trPr>
          <w:trHeight w:val="1119"/>
          <w:jc w:val="center"/>
        </w:trPr>
        <w:tc>
          <w:tcPr>
            <w:tcW w:w="705" w:type="dxa"/>
          </w:tcPr>
          <w:p w14:paraId="3B92E738"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DBD103C" w14:textId="77777777" w:rsidR="004E617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9248CD0" w14:textId="77777777" w:rsidR="004E617E"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A3AD82F"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E846DFF"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97CB144"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FA9718B"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275B471"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8982FD0" w14:textId="77777777" w:rsidR="004E617E"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16F1374"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D4A419F"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4C473F7" w14:textId="77777777" w:rsidR="004E617E" w:rsidRPr="00F33613" w:rsidRDefault="00000000">
            <w:pPr>
              <w:widowControl w:val="0"/>
              <w:jc w:val="both"/>
              <w:rPr>
                <w:rFonts w:ascii="Times New Roman" w:eastAsia="Times New Roman" w:hAnsi="Times New Roman" w:cs="Times New Roman"/>
                <w:sz w:val="24"/>
                <w:szCs w:val="24"/>
                <w:highlight w:val="white"/>
              </w:rPr>
            </w:pPr>
            <w:r w:rsidRPr="00F33613">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FA1804E" w14:textId="77777777" w:rsidR="004E617E" w:rsidRPr="00F33613" w:rsidRDefault="00000000">
            <w:pPr>
              <w:widowControl w:val="0"/>
              <w:jc w:val="both"/>
              <w:rPr>
                <w:rFonts w:ascii="Times New Roman" w:eastAsia="Times New Roman" w:hAnsi="Times New Roman" w:cs="Times New Roman"/>
                <w:sz w:val="24"/>
                <w:szCs w:val="24"/>
                <w:highlight w:val="white"/>
              </w:rPr>
            </w:pPr>
            <w:r w:rsidRPr="00F33613">
              <w:rPr>
                <w:rFonts w:ascii="Times New Roman" w:eastAsia="Times New Roman" w:hAnsi="Times New Roman" w:cs="Times New Roman"/>
                <w:sz w:val="24"/>
                <w:szCs w:val="24"/>
                <w:highlight w:val="white"/>
              </w:rPr>
              <w:t>Відкриті торги можуть бути відмінені частково (за лотом).</w:t>
            </w:r>
          </w:p>
          <w:p w14:paraId="11C4054F" w14:textId="77777777" w:rsidR="004E617E" w:rsidRDefault="00000000">
            <w:pPr>
              <w:widowControl w:val="0"/>
              <w:jc w:val="both"/>
              <w:rPr>
                <w:rFonts w:ascii="Times New Roman" w:eastAsia="Times New Roman" w:hAnsi="Times New Roman" w:cs="Times New Roman"/>
                <w:sz w:val="24"/>
                <w:szCs w:val="24"/>
                <w:highlight w:val="white"/>
              </w:rPr>
            </w:pPr>
            <w:r w:rsidRPr="00F33613">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E617E" w14:paraId="7C40B830" w14:textId="77777777" w:rsidTr="003F638F">
        <w:trPr>
          <w:trHeight w:val="560"/>
          <w:jc w:val="center"/>
        </w:trPr>
        <w:tc>
          <w:tcPr>
            <w:tcW w:w="705" w:type="dxa"/>
          </w:tcPr>
          <w:p w14:paraId="7CF5E04F"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FAB394C"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6C20986" w14:textId="77777777" w:rsidR="004E617E" w:rsidRPr="00A11BB7" w:rsidRDefault="00000000">
            <w:pPr>
              <w:widowControl w:val="0"/>
              <w:jc w:val="both"/>
              <w:rPr>
                <w:rFonts w:ascii="Times New Roman" w:eastAsia="Times New Roman" w:hAnsi="Times New Roman" w:cs="Times New Roman"/>
                <w:sz w:val="24"/>
                <w:szCs w:val="24"/>
                <w:highlight w:val="white"/>
              </w:rPr>
            </w:pPr>
            <w:r w:rsidRPr="00A11BB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11BB7">
              <w:rPr>
                <w:rFonts w:ascii="Times New Roman" w:eastAsia="Times New Roman" w:hAnsi="Times New Roman" w:cs="Times New Roman"/>
                <w:b/>
                <w:i/>
                <w:sz w:val="24"/>
                <w:szCs w:val="24"/>
                <w:highlight w:val="white"/>
              </w:rPr>
              <w:t>не пізніше ніж через 15 днів</w:t>
            </w:r>
            <w:r w:rsidRPr="00A11BB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11BB7">
              <w:rPr>
                <w:rFonts w:ascii="Times New Roman" w:eastAsia="Times New Roman" w:hAnsi="Times New Roman" w:cs="Times New Roman"/>
                <w:b/>
                <w:i/>
                <w:sz w:val="24"/>
                <w:szCs w:val="24"/>
                <w:highlight w:val="white"/>
              </w:rPr>
              <w:t>може бути продовжений до 60 днів</w:t>
            </w:r>
            <w:r w:rsidRPr="00A11BB7">
              <w:rPr>
                <w:rFonts w:ascii="Times New Roman" w:eastAsia="Times New Roman" w:hAnsi="Times New Roman" w:cs="Times New Roman"/>
                <w:sz w:val="24"/>
                <w:szCs w:val="24"/>
                <w:highlight w:val="white"/>
              </w:rPr>
              <w:t xml:space="preserve">. </w:t>
            </w:r>
          </w:p>
          <w:p w14:paraId="3CF44FB1" w14:textId="77777777" w:rsidR="004E617E" w:rsidRPr="00A11BB7" w:rsidRDefault="00000000">
            <w:pPr>
              <w:widowControl w:val="0"/>
              <w:jc w:val="both"/>
              <w:rPr>
                <w:rFonts w:ascii="Times New Roman" w:eastAsia="Times New Roman" w:hAnsi="Times New Roman" w:cs="Times New Roman"/>
                <w:sz w:val="24"/>
                <w:szCs w:val="24"/>
                <w:highlight w:val="white"/>
              </w:rPr>
            </w:pPr>
            <w:r w:rsidRPr="00A11BB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8B9C995" w14:textId="77777777" w:rsidR="004E617E" w:rsidRPr="00A11BB7" w:rsidRDefault="00000000">
            <w:pPr>
              <w:widowControl w:val="0"/>
              <w:jc w:val="both"/>
              <w:rPr>
                <w:rFonts w:ascii="Times New Roman" w:eastAsia="Times New Roman" w:hAnsi="Times New Roman" w:cs="Times New Roman"/>
                <w:sz w:val="24"/>
                <w:szCs w:val="24"/>
              </w:rPr>
            </w:pPr>
            <w:r w:rsidRPr="00A11BB7">
              <w:rPr>
                <w:rFonts w:ascii="Times New Roman" w:eastAsia="Times New Roman" w:hAnsi="Times New Roman" w:cs="Times New Roman"/>
                <w:sz w:val="24"/>
                <w:szCs w:val="24"/>
                <w:highlight w:val="white"/>
              </w:rPr>
              <w:t xml:space="preserve">З метою забезпечення права на оскарження рішень </w:t>
            </w:r>
            <w:r w:rsidRPr="00A11BB7">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sidRPr="00A11BB7">
              <w:rPr>
                <w:rFonts w:ascii="Times New Roman" w:eastAsia="Times New Roman" w:hAnsi="Times New Roman" w:cs="Times New Roman"/>
                <w:b/>
                <w:i/>
                <w:sz w:val="24"/>
                <w:szCs w:val="24"/>
                <w:highlight w:val="white"/>
              </w:rPr>
              <w:t>не може бути укладено раніше ніж через п’ять днів</w:t>
            </w:r>
            <w:r w:rsidRPr="00A11BB7">
              <w:rPr>
                <w:rFonts w:ascii="Times New Roman" w:eastAsia="Times New Roman" w:hAnsi="Times New Roman" w:cs="Times New Roman"/>
                <w:i/>
                <w:sz w:val="24"/>
                <w:szCs w:val="24"/>
                <w:highlight w:val="white"/>
              </w:rPr>
              <w:t xml:space="preserve"> </w:t>
            </w:r>
            <w:r w:rsidRPr="00A11BB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14:paraId="03A2165E" w14:textId="0A775F1B" w:rsidR="00A11BB7" w:rsidRPr="00A11BB7" w:rsidRDefault="00A11BB7">
            <w:pPr>
              <w:widowControl w:val="0"/>
              <w:jc w:val="both"/>
              <w:rPr>
                <w:rFonts w:ascii="Times New Roman" w:eastAsia="Times New Roman" w:hAnsi="Times New Roman" w:cs="Times New Roman"/>
                <w:sz w:val="24"/>
                <w:szCs w:val="24"/>
              </w:rPr>
            </w:pPr>
            <w:r w:rsidRPr="00A11BB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4E617E" w14:paraId="04646D68" w14:textId="77777777">
        <w:trPr>
          <w:trHeight w:val="1119"/>
          <w:jc w:val="center"/>
        </w:trPr>
        <w:tc>
          <w:tcPr>
            <w:tcW w:w="705" w:type="dxa"/>
          </w:tcPr>
          <w:p w14:paraId="59E6F170"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BC93407"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0DD97F5" w14:textId="77777777" w:rsidR="004E617E" w:rsidRPr="00D16091" w:rsidRDefault="00000000">
            <w:pPr>
              <w:widowControl w:val="0"/>
              <w:ind w:right="12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 xml:space="preserve">Проєкт договору про закупівлю викладено в </w:t>
            </w:r>
            <w:r w:rsidRPr="00D16091">
              <w:rPr>
                <w:rFonts w:ascii="Times New Roman" w:eastAsia="Times New Roman" w:hAnsi="Times New Roman" w:cs="Times New Roman"/>
                <w:b/>
                <w:i/>
                <w:sz w:val="24"/>
                <w:szCs w:val="24"/>
              </w:rPr>
              <w:t>Додатку 3</w:t>
            </w:r>
            <w:r w:rsidRPr="00D16091">
              <w:rPr>
                <w:rFonts w:ascii="Times New Roman" w:eastAsia="Times New Roman" w:hAnsi="Times New Roman" w:cs="Times New Roman"/>
                <w:sz w:val="24"/>
                <w:szCs w:val="24"/>
              </w:rPr>
              <w:t xml:space="preserve"> до цієї тендерної документації.</w:t>
            </w:r>
          </w:p>
          <w:p w14:paraId="101B5A50" w14:textId="77777777" w:rsidR="004E617E" w:rsidRPr="00D16091" w:rsidRDefault="00000000">
            <w:pPr>
              <w:widowControl w:val="0"/>
              <w:ind w:right="120"/>
              <w:jc w:val="both"/>
              <w:rPr>
                <w:rFonts w:ascii="Times New Roman" w:eastAsia="Times New Roman" w:hAnsi="Times New Roman" w:cs="Times New Roman"/>
                <w:i/>
                <w:sz w:val="24"/>
                <w:szCs w:val="24"/>
                <w:highlight w:val="white"/>
              </w:rPr>
            </w:pPr>
            <w:r w:rsidRPr="00D16091">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1609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E617E" w14:paraId="1A9132FF" w14:textId="77777777" w:rsidTr="005C4D4A">
        <w:trPr>
          <w:trHeight w:val="1411"/>
          <w:jc w:val="center"/>
        </w:trPr>
        <w:tc>
          <w:tcPr>
            <w:tcW w:w="705" w:type="dxa"/>
          </w:tcPr>
          <w:p w14:paraId="1BC5E70E"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23DC760"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71665B2" w14:textId="77777777" w:rsidR="004E617E" w:rsidRPr="005C4D4A" w:rsidRDefault="00000000" w:rsidP="005C4D4A">
            <w:pPr>
              <w:widowControl w:val="0"/>
              <w:jc w:val="both"/>
              <w:rPr>
                <w:rFonts w:ascii="Times New Roman" w:eastAsia="Times New Roman" w:hAnsi="Times New Roman" w:cs="Times New Roman"/>
                <w:sz w:val="24"/>
                <w:szCs w:val="24"/>
              </w:rPr>
            </w:pPr>
            <w:r w:rsidRPr="005C4D4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4843DD" w14:textId="77777777" w:rsidR="004E617E" w:rsidRPr="005C4D4A" w:rsidRDefault="00000000" w:rsidP="005C4D4A">
            <w:pPr>
              <w:widowControl w:val="0"/>
              <w:jc w:val="both"/>
              <w:rPr>
                <w:rFonts w:ascii="Times New Roman" w:eastAsia="Times New Roman" w:hAnsi="Times New Roman" w:cs="Times New Roman"/>
                <w:sz w:val="24"/>
                <w:szCs w:val="24"/>
              </w:rPr>
            </w:pPr>
            <w:r w:rsidRPr="005C4D4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C606C33" w14:textId="77777777" w:rsidR="004E617E" w:rsidRPr="005C4D4A" w:rsidRDefault="00000000" w:rsidP="005C4D4A">
            <w:pPr>
              <w:shd w:val="clear" w:color="auto" w:fill="FFFFFF"/>
              <w:jc w:val="both"/>
              <w:rPr>
                <w:rFonts w:ascii="Times New Roman" w:eastAsia="Times New Roman" w:hAnsi="Times New Roman" w:cs="Times New Roman"/>
                <w:sz w:val="24"/>
                <w:szCs w:val="24"/>
              </w:rPr>
            </w:pPr>
            <w:r w:rsidRPr="005C4D4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239E1F" w14:textId="77777777" w:rsidR="004E617E" w:rsidRPr="005C4D4A" w:rsidRDefault="00000000" w:rsidP="005C4D4A">
            <w:pPr>
              <w:widowControl w:val="0"/>
              <w:pBdr>
                <w:top w:val="nil"/>
                <w:left w:val="nil"/>
                <w:bottom w:val="nil"/>
                <w:right w:val="nil"/>
                <w:between w:val="nil"/>
              </w:pBdr>
              <w:jc w:val="both"/>
              <w:rPr>
                <w:rFonts w:ascii="Times New Roman" w:eastAsia="Times New Roman" w:hAnsi="Times New Roman" w:cs="Times New Roman"/>
                <w:sz w:val="24"/>
                <w:szCs w:val="24"/>
              </w:rPr>
            </w:pPr>
            <w:r w:rsidRPr="005C4D4A">
              <w:rPr>
                <w:rFonts w:ascii="Times New Roman" w:eastAsia="Times New Roman" w:hAnsi="Times New Roman" w:cs="Times New Roman"/>
                <w:sz w:val="24"/>
                <w:szCs w:val="24"/>
              </w:rPr>
              <w:t>визначення грошового еквівалента зобов’язання в іноземній валюті;</w:t>
            </w:r>
          </w:p>
          <w:p w14:paraId="1375CA94" w14:textId="77777777" w:rsidR="004E617E" w:rsidRPr="005C4D4A" w:rsidRDefault="00000000" w:rsidP="005C4D4A">
            <w:pPr>
              <w:widowControl w:val="0"/>
              <w:pBdr>
                <w:top w:val="nil"/>
                <w:left w:val="nil"/>
                <w:bottom w:val="nil"/>
                <w:right w:val="nil"/>
                <w:between w:val="nil"/>
              </w:pBdr>
              <w:jc w:val="both"/>
              <w:rPr>
                <w:rFonts w:ascii="Times New Roman" w:eastAsia="Times New Roman" w:hAnsi="Times New Roman" w:cs="Times New Roman"/>
                <w:sz w:val="24"/>
                <w:szCs w:val="24"/>
              </w:rPr>
            </w:pPr>
            <w:r w:rsidRPr="005C4D4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E70BC44" w14:textId="77777777" w:rsidR="004E617E" w:rsidRPr="005C4D4A" w:rsidRDefault="00000000" w:rsidP="005C4D4A">
            <w:pPr>
              <w:widowControl w:val="0"/>
              <w:pBdr>
                <w:top w:val="nil"/>
                <w:left w:val="nil"/>
                <w:bottom w:val="nil"/>
                <w:right w:val="nil"/>
                <w:between w:val="nil"/>
              </w:pBdr>
              <w:jc w:val="both"/>
              <w:rPr>
                <w:rFonts w:ascii="Times New Roman" w:eastAsia="Times New Roman" w:hAnsi="Times New Roman" w:cs="Times New Roman"/>
                <w:sz w:val="24"/>
                <w:szCs w:val="24"/>
              </w:rPr>
            </w:pPr>
            <w:r w:rsidRPr="005C4D4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7BCA1AD" w14:textId="77777777" w:rsidR="005C4D4A" w:rsidRPr="005C4D4A" w:rsidRDefault="005C4D4A" w:rsidP="005C4D4A">
            <w:pPr>
              <w:pStyle w:val="rvps2"/>
              <w:shd w:val="clear" w:color="auto" w:fill="FFFFFF"/>
              <w:spacing w:before="0" w:beforeAutospacing="0" w:after="0" w:afterAutospacing="0"/>
              <w:ind w:firstLine="450"/>
              <w:jc w:val="both"/>
            </w:pPr>
            <w:r w:rsidRPr="005C4D4A">
              <w:t>Істотні умови договору про закупівлю, укладеного відповідно до </w:t>
            </w:r>
            <w:hyperlink r:id="rId19" w:anchor="n454" w:history="1">
              <w:r w:rsidRPr="005C4D4A">
                <w:rPr>
                  <w:rStyle w:val="a7"/>
                  <w:color w:val="auto"/>
                </w:rPr>
                <w:t>пунктів 10</w:t>
              </w:r>
            </w:hyperlink>
            <w:r w:rsidRPr="005C4D4A">
              <w:t> і </w:t>
            </w:r>
            <w:hyperlink r:id="rId20" w:anchor="n466" w:history="1">
              <w:r w:rsidRPr="005C4D4A">
                <w:rPr>
                  <w:rStyle w:val="a7"/>
                  <w:color w:val="auto"/>
                </w:rPr>
                <w:t>13</w:t>
              </w:r>
            </w:hyperlink>
            <w:r w:rsidRPr="005C4D4A">
              <w:t> (крім </w:t>
            </w:r>
            <w:hyperlink r:id="rId21" w:anchor="n488" w:history="1">
              <w:r w:rsidRPr="005C4D4A">
                <w:rPr>
                  <w:rStyle w:val="a7"/>
                  <w:color w:val="auto"/>
                </w:rPr>
                <w:t>підпункту 13</w:t>
              </w:r>
            </w:hyperlink>
            <w:r w:rsidRPr="005C4D4A">
              <w:t> пункту 13) цих особливостей, не можуть змінюватися після його підписання до виконання зобов’язань сторонами в повному обсязі, крім випадків:</w:t>
            </w:r>
          </w:p>
          <w:p w14:paraId="3A93221F" w14:textId="77777777" w:rsidR="005C4D4A" w:rsidRPr="005C4D4A" w:rsidRDefault="005C4D4A" w:rsidP="005C4D4A">
            <w:pPr>
              <w:pStyle w:val="rvps2"/>
              <w:shd w:val="clear" w:color="auto" w:fill="FFFFFF"/>
              <w:spacing w:before="0" w:beforeAutospacing="0" w:after="0" w:afterAutospacing="0"/>
              <w:ind w:firstLine="450"/>
              <w:jc w:val="both"/>
            </w:pPr>
            <w:bookmarkStart w:id="6" w:name="n510"/>
            <w:bookmarkEnd w:id="6"/>
            <w:r w:rsidRPr="005C4D4A">
              <w:t>1) зменшення обсягів закупівлі, зокрема з урахуванням фактичного обсягу видатків замовника;</w:t>
            </w:r>
          </w:p>
          <w:p w14:paraId="3990C28C" w14:textId="77777777" w:rsidR="005C4D4A" w:rsidRPr="005C4D4A" w:rsidRDefault="005C4D4A" w:rsidP="005C4D4A">
            <w:pPr>
              <w:pStyle w:val="rvps2"/>
              <w:shd w:val="clear" w:color="auto" w:fill="FFFFFF"/>
              <w:spacing w:before="0" w:beforeAutospacing="0" w:after="0" w:afterAutospacing="0"/>
              <w:ind w:firstLine="450"/>
              <w:jc w:val="both"/>
            </w:pPr>
            <w:bookmarkStart w:id="7" w:name="n511"/>
            <w:bookmarkEnd w:id="7"/>
            <w:r w:rsidRPr="005C4D4A">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w:t>
            </w:r>
            <w:r w:rsidRPr="005C4D4A">
              <w:lastRenderedPageBreak/>
              <w:t>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4530C" w14:textId="77777777" w:rsidR="005C4D4A" w:rsidRPr="005C4D4A" w:rsidRDefault="005C4D4A" w:rsidP="005C4D4A">
            <w:pPr>
              <w:pStyle w:val="rvps2"/>
              <w:shd w:val="clear" w:color="auto" w:fill="FFFFFF"/>
              <w:spacing w:before="0" w:beforeAutospacing="0" w:after="0" w:afterAutospacing="0"/>
              <w:ind w:firstLine="450"/>
              <w:jc w:val="both"/>
            </w:pPr>
            <w:bookmarkStart w:id="8" w:name="n512"/>
            <w:bookmarkEnd w:id="8"/>
            <w:r w:rsidRPr="005C4D4A">
              <w:t>3) покращення якості предмета закупівлі за умови, що таке покращення не призведе до збільшення суми, визначеної в договорі про закупівлю;</w:t>
            </w:r>
          </w:p>
          <w:p w14:paraId="4C72B333" w14:textId="77777777" w:rsidR="005C4D4A" w:rsidRPr="005C4D4A" w:rsidRDefault="005C4D4A" w:rsidP="005C4D4A">
            <w:pPr>
              <w:pStyle w:val="rvps2"/>
              <w:shd w:val="clear" w:color="auto" w:fill="FFFFFF"/>
              <w:spacing w:before="0" w:beforeAutospacing="0" w:after="0" w:afterAutospacing="0"/>
              <w:ind w:firstLine="450"/>
              <w:jc w:val="both"/>
            </w:pPr>
            <w:bookmarkStart w:id="9" w:name="n513"/>
            <w:bookmarkEnd w:id="9"/>
            <w:r w:rsidRPr="005C4D4A">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517C13" w14:textId="77777777" w:rsidR="005C4D4A" w:rsidRPr="005C4D4A" w:rsidRDefault="005C4D4A" w:rsidP="005C4D4A">
            <w:pPr>
              <w:pStyle w:val="rvps2"/>
              <w:shd w:val="clear" w:color="auto" w:fill="FFFFFF"/>
              <w:spacing w:before="0" w:beforeAutospacing="0" w:after="0" w:afterAutospacing="0"/>
              <w:ind w:firstLine="450"/>
              <w:jc w:val="both"/>
            </w:pPr>
            <w:bookmarkStart w:id="10" w:name="n514"/>
            <w:bookmarkEnd w:id="10"/>
            <w:r w:rsidRPr="005C4D4A">
              <w:t>5) погодження зміни ціни в договорі про закупівлю в бік зменшення (без зміни кількості (обсягу) та якості товарів, робіт і послуг);</w:t>
            </w:r>
          </w:p>
          <w:p w14:paraId="3C11D452" w14:textId="77777777" w:rsidR="005C4D4A" w:rsidRPr="005C4D4A" w:rsidRDefault="005C4D4A" w:rsidP="005C4D4A">
            <w:pPr>
              <w:pStyle w:val="rvps2"/>
              <w:shd w:val="clear" w:color="auto" w:fill="FFFFFF"/>
              <w:spacing w:before="0" w:beforeAutospacing="0" w:after="0" w:afterAutospacing="0"/>
              <w:ind w:firstLine="450"/>
              <w:jc w:val="both"/>
            </w:pPr>
            <w:bookmarkStart w:id="11" w:name="n515"/>
            <w:bookmarkEnd w:id="11"/>
            <w:r w:rsidRPr="005C4D4A">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30B2B74" w14:textId="77777777" w:rsidR="005C4D4A" w:rsidRPr="005C4D4A" w:rsidRDefault="005C4D4A" w:rsidP="005C4D4A">
            <w:pPr>
              <w:pStyle w:val="rvps2"/>
              <w:shd w:val="clear" w:color="auto" w:fill="FFFFFF"/>
              <w:spacing w:before="0" w:beforeAutospacing="0" w:after="0" w:afterAutospacing="0"/>
              <w:ind w:firstLine="450"/>
              <w:jc w:val="both"/>
            </w:pPr>
            <w:bookmarkStart w:id="12" w:name="n516"/>
            <w:bookmarkEnd w:id="12"/>
            <w:r w:rsidRPr="005C4D4A">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8EB691" w14:textId="77777777" w:rsidR="005C4D4A" w:rsidRPr="005C4D4A" w:rsidRDefault="005C4D4A" w:rsidP="005C4D4A">
            <w:pPr>
              <w:pStyle w:val="rvps2"/>
              <w:shd w:val="clear" w:color="auto" w:fill="FFFFFF"/>
              <w:spacing w:before="0" w:beforeAutospacing="0" w:after="0" w:afterAutospacing="0"/>
              <w:ind w:firstLine="450"/>
              <w:jc w:val="both"/>
            </w:pPr>
            <w:bookmarkStart w:id="13" w:name="n517"/>
            <w:bookmarkEnd w:id="13"/>
            <w:r w:rsidRPr="005C4D4A">
              <w:t>8) зміни умов у зв’язку із застосуванням положень </w:t>
            </w:r>
            <w:hyperlink r:id="rId22" w:anchor="n1778" w:tgtFrame="_blank" w:history="1">
              <w:r w:rsidRPr="005C4D4A">
                <w:rPr>
                  <w:rStyle w:val="a7"/>
                  <w:color w:val="auto"/>
                </w:rPr>
                <w:t>частини шостої</w:t>
              </w:r>
            </w:hyperlink>
            <w:r w:rsidRPr="005C4D4A">
              <w:t> статті 41 Закону;</w:t>
            </w:r>
          </w:p>
          <w:p w14:paraId="33FE9FB5" w14:textId="77777777" w:rsidR="005C4D4A" w:rsidRPr="005C4D4A" w:rsidRDefault="005C4D4A" w:rsidP="005C4D4A">
            <w:pPr>
              <w:pStyle w:val="rvps2"/>
              <w:shd w:val="clear" w:color="auto" w:fill="FFFFFF"/>
              <w:spacing w:before="0" w:beforeAutospacing="0" w:after="0" w:afterAutospacing="0"/>
              <w:ind w:firstLine="450"/>
              <w:jc w:val="both"/>
            </w:pPr>
            <w:bookmarkStart w:id="14" w:name="n753"/>
            <w:bookmarkEnd w:id="14"/>
            <w:r w:rsidRPr="005C4D4A">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3" w:tgtFrame="_blank" w:history="1">
              <w:r w:rsidRPr="005C4D4A">
                <w:rPr>
                  <w:rStyle w:val="a7"/>
                  <w:color w:val="auto"/>
                </w:rPr>
                <w:t>№ 382</w:t>
              </w:r>
            </w:hyperlink>
            <w:r w:rsidRPr="005C4D4A">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A41C416" w14:textId="77777777" w:rsidR="005C4D4A" w:rsidRPr="005C4D4A" w:rsidRDefault="005C4D4A" w:rsidP="005C4D4A">
            <w:pPr>
              <w:pStyle w:val="rvps2"/>
              <w:spacing w:before="0" w:beforeAutospacing="0" w:after="0" w:afterAutospacing="0"/>
              <w:ind w:firstLine="450"/>
              <w:jc w:val="both"/>
              <w:rPr>
                <w:shd w:val="clear" w:color="auto" w:fill="FFFFFF"/>
              </w:rPr>
            </w:pPr>
            <w:bookmarkStart w:id="15" w:name="n754"/>
            <w:bookmarkEnd w:id="15"/>
            <w:r w:rsidRPr="005C4D4A">
              <w:rPr>
                <w:rStyle w:val="rvts46"/>
                <w:i/>
                <w:iCs/>
                <w:shd w:val="clear" w:color="auto" w:fill="FFFFFF"/>
              </w:rPr>
              <w:t>{Пункт 19 доповнено новим абзацом згідно з Постановою КМ </w:t>
            </w:r>
            <w:hyperlink r:id="rId24" w:anchor="n11" w:tgtFrame="_blank" w:history="1">
              <w:r w:rsidRPr="005C4D4A">
                <w:rPr>
                  <w:rStyle w:val="a7"/>
                  <w:i/>
                  <w:iCs/>
                  <w:color w:val="auto"/>
                </w:rPr>
                <w:t>№ 1205 від 07.11.2023</w:t>
              </w:r>
            </w:hyperlink>
            <w:r w:rsidRPr="005C4D4A">
              <w:rPr>
                <w:rStyle w:val="rvts46"/>
                <w:i/>
                <w:iCs/>
                <w:shd w:val="clear" w:color="auto" w:fill="FFFFFF"/>
              </w:rPr>
              <w:t>}</w:t>
            </w:r>
          </w:p>
          <w:p w14:paraId="28E955E6" w14:textId="53CCA270" w:rsidR="005C4D4A" w:rsidRPr="005C4D4A" w:rsidRDefault="005C4D4A" w:rsidP="005C4D4A">
            <w:pPr>
              <w:pStyle w:val="rvps2"/>
              <w:shd w:val="clear" w:color="auto" w:fill="FFFFFF"/>
              <w:spacing w:before="0" w:beforeAutospacing="0" w:after="0" w:afterAutospacing="0"/>
              <w:ind w:firstLine="450"/>
              <w:jc w:val="both"/>
            </w:pPr>
            <w:bookmarkStart w:id="16" w:name="n518"/>
            <w:bookmarkEnd w:id="16"/>
            <w:r w:rsidRPr="005C4D4A">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5" w:tgtFrame="_blank" w:history="1">
              <w:r w:rsidRPr="005C4D4A">
                <w:rPr>
                  <w:rStyle w:val="a7"/>
                  <w:color w:val="auto"/>
                </w:rPr>
                <w:t>Закону</w:t>
              </w:r>
            </w:hyperlink>
            <w:r w:rsidRPr="005C4D4A">
              <w:t> з урахуванням цих особливостей.</w:t>
            </w:r>
          </w:p>
        </w:tc>
      </w:tr>
      <w:tr w:rsidR="006A50D5" w14:paraId="0DE7A18D" w14:textId="77777777" w:rsidTr="0002207B">
        <w:trPr>
          <w:trHeight w:val="1119"/>
          <w:jc w:val="center"/>
        </w:trPr>
        <w:tc>
          <w:tcPr>
            <w:tcW w:w="705" w:type="dxa"/>
          </w:tcPr>
          <w:p w14:paraId="19AA4B5A" w14:textId="7871D252" w:rsidR="006A50D5" w:rsidRPr="006A50D5" w:rsidRDefault="006A50D5" w:rsidP="006A50D5">
            <w:pPr>
              <w:widowControl w:val="0"/>
              <w:jc w:val="center"/>
              <w:rPr>
                <w:rFonts w:ascii="Times New Roman" w:eastAsia="Times New Roman" w:hAnsi="Times New Roman" w:cs="Times New Roman"/>
                <w:sz w:val="24"/>
                <w:szCs w:val="24"/>
              </w:rPr>
            </w:pPr>
            <w:r w:rsidRPr="006A50D5">
              <w:rPr>
                <w:rFonts w:ascii="Times New Roman" w:eastAsia="Times New Roman" w:hAnsi="Times New Roman" w:cs="Times New Roman"/>
                <w:sz w:val="24"/>
                <w:szCs w:val="24"/>
              </w:rPr>
              <w:lastRenderedPageBreak/>
              <w:t>5</w:t>
            </w:r>
          </w:p>
        </w:tc>
        <w:tc>
          <w:tcPr>
            <w:tcW w:w="2805" w:type="dxa"/>
          </w:tcPr>
          <w:p w14:paraId="35196FC5" w14:textId="7A0AFB54" w:rsidR="006A50D5" w:rsidRPr="006A50D5" w:rsidRDefault="006A50D5" w:rsidP="006A50D5">
            <w:pPr>
              <w:widowControl w:val="0"/>
              <w:rPr>
                <w:rFonts w:ascii="Times New Roman" w:eastAsia="Times New Roman" w:hAnsi="Times New Roman" w:cs="Times New Roman"/>
                <w:sz w:val="24"/>
                <w:szCs w:val="24"/>
              </w:rPr>
            </w:pPr>
            <w:r w:rsidRPr="006A50D5">
              <w:rPr>
                <w:rFonts w:ascii="Times New Roman" w:eastAsia="Times New Roman" w:hAnsi="Times New Roman" w:cs="Times New Roman"/>
                <w:b/>
                <w:color w:val="000000"/>
                <w:sz w:val="24"/>
                <w:szCs w:val="24"/>
              </w:rPr>
              <w:t>Дії замовника у разі відмови переможця торгів підписати договір про закупівлю або ненадання переможцем необхідних документів</w:t>
            </w:r>
          </w:p>
        </w:tc>
        <w:tc>
          <w:tcPr>
            <w:tcW w:w="6450" w:type="dxa"/>
          </w:tcPr>
          <w:p w14:paraId="6FC336E6" w14:textId="77777777" w:rsidR="006A50D5" w:rsidRPr="006A50D5" w:rsidRDefault="006A50D5" w:rsidP="006A50D5">
            <w:pPr>
              <w:widowControl w:val="0"/>
              <w:ind w:right="120"/>
              <w:jc w:val="both"/>
              <w:rPr>
                <w:rFonts w:ascii="Times New Roman" w:eastAsia="Times New Roman" w:hAnsi="Times New Roman"/>
                <w:sz w:val="24"/>
                <w:szCs w:val="24"/>
                <w:lang w:eastAsia="ru-RU"/>
              </w:rPr>
            </w:pPr>
            <w:r w:rsidRPr="006A50D5">
              <w:rPr>
                <w:rFonts w:ascii="Times New Roman" w:eastAsia="Times New Roman" w:hAnsi="Times New Roman"/>
                <w:sz w:val="24"/>
                <w:szCs w:val="24"/>
                <w:lang w:eastAsia="ru-RU"/>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 надання у спосіб, зазначений в тендерній документації, документи, що підтверджують відсутність підстав, визначених пунктом 47 цих особливостей, не надання копії ліцензії або документа дозвільного характеру (у разі їх наявності) відповідно до частини другої статті 41 Закону, не надання забезпечення виконання договору про закупівлю, якщо таке забезпечення вимагалося замовником; надання недостовірної інформації, що є суттєвою для визначення результатів процедури закупівлі, яку замовником виявлено згідно з абзацом другим пункту 44 цих особливостей, Замовник відхиляє тендерну пропозицію переможця з підстави, визначеної підпунктом 3 пункту 44 Особливостей.</w:t>
            </w:r>
          </w:p>
          <w:p w14:paraId="2BE1BBA0" w14:textId="2F1E142F" w:rsidR="006A50D5" w:rsidRPr="006A50D5" w:rsidRDefault="006A50D5" w:rsidP="006A50D5">
            <w:pPr>
              <w:widowControl w:val="0"/>
              <w:ind w:right="120"/>
              <w:jc w:val="both"/>
              <w:rPr>
                <w:rFonts w:ascii="Times New Roman" w:eastAsia="Times New Roman" w:hAnsi="Times New Roman" w:cs="Times New Roman"/>
                <w:sz w:val="24"/>
                <w:szCs w:val="24"/>
              </w:rPr>
            </w:pPr>
            <w:r w:rsidRPr="006A50D5">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E7374" w:rsidRPr="00F31375" w14:paraId="3024A4C8" w14:textId="77777777" w:rsidTr="004C7574">
        <w:trPr>
          <w:trHeight w:val="1119"/>
          <w:jc w:val="center"/>
        </w:trPr>
        <w:tc>
          <w:tcPr>
            <w:tcW w:w="705" w:type="dxa"/>
          </w:tcPr>
          <w:p w14:paraId="0A2D4916" w14:textId="3C6C0B75" w:rsidR="003E7374" w:rsidRPr="00F31375" w:rsidRDefault="003E7374" w:rsidP="003E7374">
            <w:pPr>
              <w:widowControl w:val="0"/>
              <w:jc w:val="center"/>
              <w:rPr>
                <w:rFonts w:ascii="Times New Roman" w:eastAsia="Times New Roman" w:hAnsi="Times New Roman" w:cs="Times New Roman"/>
                <w:sz w:val="24"/>
                <w:szCs w:val="24"/>
              </w:rPr>
            </w:pPr>
            <w:r w:rsidRPr="00F31375">
              <w:rPr>
                <w:rFonts w:ascii="Times New Roman" w:eastAsia="Times New Roman" w:hAnsi="Times New Roman" w:cs="Times New Roman"/>
                <w:sz w:val="24"/>
                <w:szCs w:val="24"/>
              </w:rPr>
              <w:t>6</w:t>
            </w:r>
          </w:p>
        </w:tc>
        <w:tc>
          <w:tcPr>
            <w:tcW w:w="2805" w:type="dxa"/>
          </w:tcPr>
          <w:p w14:paraId="06598093" w14:textId="5E6D23A0" w:rsidR="003E7374" w:rsidRPr="00F31375" w:rsidRDefault="003E7374" w:rsidP="003E7374">
            <w:pPr>
              <w:widowControl w:val="0"/>
              <w:rPr>
                <w:rFonts w:ascii="Times New Roman" w:eastAsia="Times New Roman" w:hAnsi="Times New Roman" w:cs="Times New Roman"/>
                <w:sz w:val="24"/>
                <w:szCs w:val="24"/>
              </w:rPr>
            </w:pPr>
            <w:r w:rsidRPr="00F31375">
              <w:rPr>
                <w:rFonts w:ascii="Times New Roman" w:eastAsia="Times New Roman" w:hAnsi="Times New Roman" w:cs="Times New Roman"/>
                <w:b/>
                <w:color w:val="000000"/>
                <w:sz w:val="24"/>
                <w:szCs w:val="24"/>
              </w:rPr>
              <w:t>Договір про закупівлю є нікчемним</w:t>
            </w:r>
          </w:p>
        </w:tc>
        <w:tc>
          <w:tcPr>
            <w:tcW w:w="6450" w:type="dxa"/>
            <w:vAlign w:val="center"/>
          </w:tcPr>
          <w:p w14:paraId="047D5DAB" w14:textId="77777777" w:rsidR="003E7374" w:rsidRPr="00F31375" w:rsidRDefault="003E7374" w:rsidP="003E7374">
            <w:pPr>
              <w:widowControl w:val="0"/>
              <w:jc w:val="both"/>
              <w:rPr>
                <w:rFonts w:ascii="Times New Roman" w:eastAsia="Times New Roman" w:hAnsi="Times New Roman"/>
                <w:sz w:val="24"/>
                <w:szCs w:val="24"/>
                <w:lang w:eastAsia="ru-RU"/>
              </w:rPr>
            </w:pPr>
            <w:r w:rsidRPr="00F31375">
              <w:rPr>
                <w:rFonts w:ascii="Times New Roman" w:eastAsia="Times New Roman" w:hAnsi="Times New Roman"/>
                <w:sz w:val="24"/>
                <w:szCs w:val="24"/>
                <w:lang w:eastAsia="ru-RU"/>
              </w:rPr>
              <w:t>Відповідно до пункту 21 Особливостей</w:t>
            </w:r>
          </w:p>
          <w:p w14:paraId="587F21B1" w14:textId="77777777" w:rsidR="003E7374" w:rsidRPr="00F31375" w:rsidRDefault="003E7374" w:rsidP="003E7374">
            <w:pPr>
              <w:widowControl w:val="0"/>
              <w:jc w:val="both"/>
              <w:rPr>
                <w:rFonts w:ascii="Times New Roman" w:eastAsia="Times New Roman" w:hAnsi="Times New Roman"/>
                <w:sz w:val="24"/>
                <w:szCs w:val="24"/>
                <w:lang w:eastAsia="ru-RU"/>
              </w:rPr>
            </w:pPr>
            <w:r w:rsidRPr="00F31375">
              <w:rPr>
                <w:rFonts w:ascii="Times New Roman" w:eastAsia="Times New Roman" w:hAnsi="Times New Roman"/>
                <w:sz w:val="24"/>
                <w:szCs w:val="24"/>
                <w:lang w:eastAsia="ru-RU"/>
              </w:rPr>
              <w:t>Договір про закупівлю є нікчемним у разі:</w:t>
            </w:r>
          </w:p>
          <w:p w14:paraId="203C6276" w14:textId="77777777" w:rsidR="003E7374" w:rsidRPr="00F31375" w:rsidRDefault="003E7374" w:rsidP="003E7374">
            <w:pPr>
              <w:widowControl w:val="0"/>
              <w:jc w:val="both"/>
              <w:rPr>
                <w:rFonts w:ascii="Times New Roman" w:eastAsia="Times New Roman" w:hAnsi="Times New Roman"/>
                <w:sz w:val="24"/>
                <w:szCs w:val="24"/>
                <w:lang w:eastAsia="ru-RU"/>
              </w:rPr>
            </w:pPr>
          </w:p>
          <w:p w14:paraId="2DA5A337" w14:textId="77777777" w:rsidR="003E7374" w:rsidRPr="00F31375" w:rsidRDefault="003E7374" w:rsidP="003E7374">
            <w:pPr>
              <w:pStyle w:val="rvps2"/>
              <w:shd w:val="clear" w:color="auto" w:fill="FFFFFF"/>
              <w:spacing w:before="0" w:beforeAutospacing="0" w:after="0" w:afterAutospacing="0"/>
              <w:ind w:firstLine="450"/>
              <w:jc w:val="both"/>
              <w:rPr>
                <w:color w:val="333333"/>
              </w:rPr>
            </w:pPr>
            <w:r w:rsidRPr="00F31375">
              <w:rPr>
                <w:color w:val="333333"/>
              </w:rPr>
              <w:t>1) коли замовник уклав договір про закупівлю з порушенням вимог, визначених </w:t>
            </w:r>
            <w:hyperlink r:id="rId26" w:anchor="n444" w:history="1">
              <w:r w:rsidRPr="00F31375">
                <w:rPr>
                  <w:rStyle w:val="a7"/>
                  <w:color w:val="006600"/>
                </w:rPr>
                <w:t>пунктом 5</w:t>
              </w:r>
            </w:hyperlink>
            <w:r w:rsidRPr="00F31375">
              <w:rPr>
                <w:color w:val="333333"/>
              </w:rPr>
              <w:t> цих особливостей;</w:t>
            </w:r>
          </w:p>
          <w:p w14:paraId="46734887" w14:textId="77777777" w:rsidR="003E7374" w:rsidRPr="00F31375" w:rsidRDefault="003E7374" w:rsidP="003E7374">
            <w:pPr>
              <w:pStyle w:val="rvps2"/>
              <w:shd w:val="clear" w:color="auto" w:fill="FFFFFF"/>
              <w:spacing w:before="0" w:beforeAutospacing="0" w:after="0" w:afterAutospacing="0"/>
              <w:ind w:firstLine="450"/>
              <w:jc w:val="both"/>
              <w:rPr>
                <w:color w:val="333333"/>
              </w:rPr>
            </w:pPr>
            <w:bookmarkStart w:id="17" w:name="n533"/>
            <w:bookmarkEnd w:id="17"/>
            <w:r w:rsidRPr="00F31375">
              <w:rPr>
                <w:color w:val="333333"/>
              </w:rPr>
              <w:t>2) укладення договору про закупівлю з порушенням вимог </w:t>
            </w:r>
            <w:hyperlink r:id="rId27" w:anchor="n505" w:history="1">
              <w:r w:rsidRPr="00F31375">
                <w:rPr>
                  <w:rStyle w:val="a7"/>
                  <w:color w:val="006600"/>
                </w:rPr>
                <w:t>пункту 18</w:t>
              </w:r>
            </w:hyperlink>
            <w:r w:rsidRPr="00F31375">
              <w:rPr>
                <w:color w:val="333333"/>
              </w:rPr>
              <w:t> цих особливостей;</w:t>
            </w:r>
          </w:p>
          <w:p w14:paraId="4FB22AD3" w14:textId="77777777" w:rsidR="003E7374" w:rsidRPr="00F31375" w:rsidRDefault="003E7374" w:rsidP="003E7374">
            <w:pPr>
              <w:pStyle w:val="rvps2"/>
              <w:shd w:val="clear" w:color="auto" w:fill="FFFFFF"/>
              <w:spacing w:before="0" w:beforeAutospacing="0" w:after="0" w:afterAutospacing="0"/>
              <w:ind w:firstLine="450"/>
              <w:jc w:val="both"/>
              <w:rPr>
                <w:color w:val="333333"/>
              </w:rPr>
            </w:pPr>
            <w:bookmarkStart w:id="18" w:name="n534"/>
            <w:bookmarkEnd w:id="18"/>
            <w:r w:rsidRPr="00F31375">
              <w:rPr>
                <w:color w:val="333333"/>
              </w:rPr>
              <w:t>3) укладення договору про закупівлю в період оскарження відкритих торгів відповідно до </w:t>
            </w:r>
            <w:hyperlink r:id="rId28" w:anchor="n1284" w:tgtFrame="_blank" w:history="1">
              <w:r w:rsidRPr="00F31375">
                <w:rPr>
                  <w:rStyle w:val="a7"/>
                  <w:color w:val="000099"/>
                </w:rPr>
                <w:t>статті 18</w:t>
              </w:r>
            </w:hyperlink>
            <w:r w:rsidRPr="00F31375">
              <w:rPr>
                <w:color w:val="333333"/>
              </w:rPr>
              <w:t> Закону та цих особливостей;</w:t>
            </w:r>
          </w:p>
          <w:p w14:paraId="0121BAF2" w14:textId="77777777" w:rsidR="003E7374" w:rsidRPr="00F31375" w:rsidRDefault="003E7374" w:rsidP="003E7374">
            <w:pPr>
              <w:pStyle w:val="rvps2"/>
              <w:shd w:val="clear" w:color="auto" w:fill="FFFFFF"/>
              <w:spacing w:before="0" w:beforeAutospacing="0" w:after="0" w:afterAutospacing="0"/>
              <w:ind w:firstLine="450"/>
              <w:jc w:val="both"/>
              <w:rPr>
                <w:color w:val="333333"/>
              </w:rPr>
            </w:pPr>
            <w:bookmarkStart w:id="19" w:name="n535"/>
            <w:bookmarkEnd w:id="19"/>
            <w:r w:rsidRPr="00F31375">
              <w:rPr>
                <w:color w:val="333333"/>
              </w:rPr>
              <w:t>4) укладення договору з порушенням строків, передбачених </w:t>
            </w:r>
            <w:hyperlink r:id="rId29" w:anchor="n638" w:history="1">
              <w:r w:rsidRPr="00F31375">
                <w:rPr>
                  <w:rStyle w:val="a7"/>
                  <w:color w:val="006600"/>
                </w:rPr>
                <w:t>абзацами третім</w:t>
              </w:r>
            </w:hyperlink>
            <w:r w:rsidRPr="00F31375">
              <w:rPr>
                <w:color w:val="333333"/>
              </w:rPr>
              <w:t> та </w:t>
            </w:r>
            <w:hyperlink r:id="rId30" w:anchor="n639" w:history="1">
              <w:r w:rsidRPr="00F31375">
                <w:rPr>
                  <w:rStyle w:val="a7"/>
                  <w:color w:val="006600"/>
                </w:rPr>
                <w:t>четвертим</w:t>
              </w:r>
            </w:hyperlink>
            <w:r w:rsidRPr="00F31375">
              <w:rPr>
                <w:color w:val="333333"/>
              </w:rPr>
              <w:t> пункту 49 цих особливостей, крім випадків зупинення перебігу строків у зв’язку з розглядом скарги органом оскарження відповідно до </w:t>
            </w:r>
            <w:hyperlink r:id="rId31" w:anchor="n1284" w:tgtFrame="_blank" w:history="1">
              <w:r w:rsidRPr="00F31375">
                <w:rPr>
                  <w:rStyle w:val="a7"/>
                  <w:color w:val="000099"/>
                </w:rPr>
                <w:t>статті 18</w:t>
              </w:r>
            </w:hyperlink>
            <w:r w:rsidRPr="00F31375">
              <w:rPr>
                <w:color w:val="333333"/>
              </w:rPr>
              <w:t> Закону з урахуванням цих особливостей;</w:t>
            </w:r>
          </w:p>
          <w:p w14:paraId="060D84AC" w14:textId="77777777" w:rsidR="003E7374" w:rsidRPr="00F31375" w:rsidRDefault="003E7374" w:rsidP="003E7374">
            <w:pPr>
              <w:pStyle w:val="rvps2"/>
              <w:shd w:val="clear" w:color="auto" w:fill="FFFFFF"/>
              <w:spacing w:before="0" w:beforeAutospacing="0" w:after="0" w:afterAutospacing="0"/>
              <w:ind w:firstLine="450"/>
              <w:jc w:val="both"/>
              <w:rPr>
                <w:color w:val="333333"/>
              </w:rPr>
            </w:pPr>
            <w:bookmarkStart w:id="20" w:name="n536"/>
            <w:bookmarkEnd w:id="20"/>
            <w:r w:rsidRPr="00F31375">
              <w:rPr>
                <w:color w:val="333333"/>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2A647FE" w14:textId="7CC3F43A" w:rsidR="003E7374" w:rsidRPr="00F31375" w:rsidRDefault="003E7374" w:rsidP="003E7374">
            <w:pPr>
              <w:widowControl w:val="0"/>
              <w:jc w:val="both"/>
              <w:rPr>
                <w:rFonts w:ascii="Times New Roman" w:eastAsia="Times New Roman" w:hAnsi="Times New Roman" w:cs="Times New Roman"/>
                <w:sz w:val="24"/>
                <w:szCs w:val="24"/>
              </w:rPr>
            </w:pPr>
          </w:p>
        </w:tc>
      </w:tr>
      <w:tr w:rsidR="004E617E" w14:paraId="684BD11B" w14:textId="77777777">
        <w:trPr>
          <w:trHeight w:val="1119"/>
          <w:jc w:val="center"/>
        </w:trPr>
        <w:tc>
          <w:tcPr>
            <w:tcW w:w="705" w:type="dxa"/>
          </w:tcPr>
          <w:p w14:paraId="4F5E1D54"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6897FE4C"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A03A132" w14:textId="77777777" w:rsidR="004E617E" w:rsidRPr="00C15F6F" w:rsidRDefault="00000000" w:rsidP="00C15F6F">
            <w:pPr>
              <w:widowControl w:val="0"/>
              <w:ind w:right="120"/>
              <w:jc w:val="both"/>
              <w:rPr>
                <w:rFonts w:ascii="Times New Roman" w:eastAsia="Times New Roman" w:hAnsi="Times New Roman" w:cs="Times New Roman"/>
                <w:sz w:val="24"/>
                <w:szCs w:val="24"/>
              </w:rPr>
            </w:pPr>
            <w:r w:rsidRPr="00C15F6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FA1DFC3" w14:textId="77777777" w:rsidR="004E617E" w:rsidRDefault="004E617E">
      <w:pPr>
        <w:widowControl w:val="0"/>
        <w:spacing w:after="0" w:line="240" w:lineRule="auto"/>
        <w:jc w:val="both"/>
        <w:rPr>
          <w:rFonts w:ascii="Times New Roman" w:eastAsia="Times New Roman" w:hAnsi="Times New Roman" w:cs="Times New Roman"/>
          <w:sz w:val="24"/>
          <w:szCs w:val="24"/>
          <w:highlight w:val="green"/>
        </w:rPr>
      </w:pPr>
      <w:bookmarkStart w:id="21" w:name="_heading=h.2s8eyo1" w:colFirst="0" w:colLast="0"/>
      <w:bookmarkEnd w:id="21"/>
    </w:p>
    <w:p w14:paraId="40120558" w14:textId="77777777" w:rsidR="004027A1" w:rsidRDefault="00000000" w:rsidP="004027A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sidR="004027A1">
        <w:rPr>
          <w:rFonts w:ascii="Times New Roman" w:eastAsia="Times New Roman" w:hAnsi="Times New Roman" w:cs="Times New Roman"/>
          <w:sz w:val="24"/>
          <w:szCs w:val="24"/>
          <w:highlight w:val="white"/>
        </w:rPr>
        <w:t xml:space="preserve">                              1. Додаток 1 до тендерної документації</w:t>
      </w:r>
    </w:p>
    <w:p w14:paraId="0E63E214" w14:textId="77777777" w:rsidR="004027A1" w:rsidRDefault="004027A1" w:rsidP="004027A1">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w:t>
      </w:r>
    </w:p>
    <w:p w14:paraId="28E4DC54" w14:textId="77777777" w:rsidR="004027A1" w:rsidRDefault="004027A1" w:rsidP="004027A1">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w:t>
      </w:r>
    </w:p>
    <w:p w14:paraId="6EE54BCB" w14:textId="40E2B275" w:rsidR="004E617E" w:rsidRPr="004027A1" w:rsidRDefault="004E617E" w:rsidP="004027A1">
      <w:pPr>
        <w:spacing w:after="0" w:line="240" w:lineRule="auto"/>
        <w:jc w:val="center"/>
        <w:rPr>
          <w:rFonts w:ascii="Times New Roman" w:eastAsia="Times New Roman" w:hAnsi="Times New Roman" w:cs="Times New Roman"/>
          <w:sz w:val="24"/>
          <w:szCs w:val="24"/>
          <w:highlight w:val="white"/>
        </w:rPr>
      </w:pPr>
    </w:p>
    <w:p w14:paraId="6D999D4F" w14:textId="77777777" w:rsidR="004E617E" w:rsidRDefault="004E617E">
      <w:pPr>
        <w:widowControl w:val="0"/>
        <w:spacing w:after="0" w:line="240" w:lineRule="auto"/>
        <w:jc w:val="both"/>
        <w:rPr>
          <w:rFonts w:ascii="Times New Roman" w:eastAsia="Times New Roman" w:hAnsi="Times New Roman" w:cs="Times New Roman"/>
          <w:sz w:val="24"/>
          <w:szCs w:val="24"/>
        </w:rPr>
      </w:pPr>
    </w:p>
    <w:sectPr w:rsidR="004E617E">
      <w:footerReference w:type="default" r:id="rId32"/>
      <w:headerReference w:type="first" r:id="rId33"/>
      <w:footerReference w:type="first" r:id="rId3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7DFC" w14:textId="77777777" w:rsidR="00337259" w:rsidRDefault="00337259">
      <w:pPr>
        <w:spacing w:after="0" w:line="240" w:lineRule="auto"/>
      </w:pPr>
      <w:r>
        <w:separator/>
      </w:r>
    </w:p>
  </w:endnote>
  <w:endnote w:type="continuationSeparator" w:id="0">
    <w:p w14:paraId="16446C0E" w14:textId="77777777" w:rsidR="00337259" w:rsidRDefault="0033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4985" w14:textId="77777777" w:rsidR="004E617E"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95EA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07D3" w14:textId="77777777" w:rsidR="004E617E" w:rsidRDefault="004E61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179A" w14:textId="77777777" w:rsidR="00337259" w:rsidRDefault="00337259">
      <w:pPr>
        <w:spacing w:after="0" w:line="240" w:lineRule="auto"/>
      </w:pPr>
      <w:r>
        <w:separator/>
      </w:r>
    </w:p>
  </w:footnote>
  <w:footnote w:type="continuationSeparator" w:id="0">
    <w:p w14:paraId="6887D89E" w14:textId="77777777" w:rsidR="00337259" w:rsidRDefault="00337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374A" w14:textId="77777777" w:rsidR="004E617E" w:rsidRDefault="004E617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951"/>
    <w:multiLevelType w:val="multilevel"/>
    <w:tmpl w:val="249A7F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373CAF"/>
    <w:multiLevelType w:val="multilevel"/>
    <w:tmpl w:val="69E4C0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C4010D1"/>
    <w:multiLevelType w:val="multilevel"/>
    <w:tmpl w:val="479E010C"/>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9383C85"/>
    <w:multiLevelType w:val="multilevel"/>
    <w:tmpl w:val="D320E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num w:numId="1" w16cid:durableId="302781904">
    <w:abstractNumId w:val="1"/>
  </w:num>
  <w:num w:numId="2" w16cid:durableId="742065159">
    <w:abstractNumId w:val="0"/>
  </w:num>
  <w:num w:numId="3" w16cid:durableId="1729063734">
    <w:abstractNumId w:val="3"/>
  </w:num>
  <w:num w:numId="4" w16cid:durableId="251013823">
    <w:abstractNumId w:val="4"/>
  </w:num>
  <w:num w:numId="5" w16cid:durableId="19521309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7E"/>
    <w:rsid w:val="00003CF6"/>
    <w:rsid w:val="00014737"/>
    <w:rsid w:val="0003064E"/>
    <w:rsid w:val="000457F8"/>
    <w:rsid w:val="00080B8F"/>
    <w:rsid w:val="00081912"/>
    <w:rsid w:val="00094BF0"/>
    <w:rsid w:val="00097557"/>
    <w:rsid w:val="000A2012"/>
    <w:rsid w:val="000B657E"/>
    <w:rsid w:val="000C0372"/>
    <w:rsid w:val="001307ED"/>
    <w:rsid w:val="00147444"/>
    <w:rsid w:val="001A2482"/>
    <w:rsid w:val="001C024C"/>
    <w:rsid w:val="00230F78"/>
    <w:rsid w:val="002612C9"/>
    <w:rsid w:val="00271C8E"/>
    <w:rsid w:val="00295E09"/>
    <w:rsid w:val="002B6396"/>
    <w:rsid w:val="002D3AF7"/>
    <w:rsid w:val="002F2786"/>
    <w:rsid w:val="0030675A"/>
    <w:rsid w:val="00306E97"/>
    <w:rsid w:val="0031023C"/>
    <w:rsid w:val="00337259"/>
    <w:rsid w:val="00337BDF"/>
    <w:rsid w:val="00344517"/>
    <w:rsid w:val="00352A8B"/>
    <w:rsid w:val="00372D50"/>
    <w:rsid w:val="003941E2"/>
    <w:rsid w:val="003D1210"/>
    <w:rsid w:val="003E1A60"/>
    <w:rsid w:val="003E7374"/>
    <w:rsid w:val="003F638F"/>
    <w:rsid w:val="004027A1"/>
    <w:rsid w:val="00410AE4"/>
    <w:rsid w:val="004121B6"/>
    <w:rsid w:val="00453FCE"/>
    <w:rsid w:val="00483249"/>
    <w:rsid w:val="00485245"/>
    <w:rsid w:val="004B4FBD"/>
    <w:rsid w:val="004E617E"/>
    <w:rsid w:val="005317FF"/>
    <w:rsid w:val="00541EFB"/>
    <w:rsid w:val="005C4D4A"/>
    <w:rsid w:val="00605F2E"/>
    <w:rsid w:val="00613567"/>
    <w:rsid w:val="00651CA0"/>
    <w:rsid w:val="006A2ECA"/>
    <w:rsid w:val="006A50D5"/>
    <w:rsid w:val="006A6480"/>
    <w:rsid w:val="006D2137"/>
    <w:rsid w:val="006F6F4B"/>
    <w:rsid w:val="00715063"/>
    <w:rsid w:val="007349CE"/>
    <w:rsid w:val="00740BE2"/>
    <w:rsid w:val="0075272D"/>
    <w:rsid w:val="007B0597"/>
    <w:rsid w:val="007B5066"/>
    <w:rsid w:val="007C4431"/>
    <w:rsid w:val="007C5F22"/>
    <w:rsid w:val="007D1A25"/>
    <w:rsid w:val="00815790"/>
    <w:rsid w:val="00825937"/>
    <w:rsid w:val="00842EF6"/>
    <w:rsid w:val="00876D45"/>
    <w:rsid w:val="00892DA1"/>
    <w:rsid w:val="008A72A4"/>
    <w:rsid w:val="008B48A4"/>
    <w:rsid w:val="0090511A"/>
    <w:rsid w:val="00912902"/>
    <w:rsid w:val="00954557"/>
    <w:rsid w:val="0098429C"/>
    <w:rsid w:val="00987302"/>
    <w:rsid w:val="009C0CF8"/>
    <w:rsid w:val="009C678E"/>
    <w:rsid w:val="00A01910"/>
    <w:rsid w:val="00A11BB7"/>
    <w:rsid w:val="00A15C20"/>
    <w:rsid w:val="00A53759"/>
    <w:rsid w:val="00A74BA5"/>
    <w:rsid w:val="00A86407"/>
    <w:rsid w:val="00AA795B"/>
    <w:rsid w:val="00AC5442"/>
    <w:rsid w:val="00B1345E"/>
    <w:rsid w:val="00B17434"/>
    <w:rsid w:val="00B40388"/>
    <w:rsid w:val="00B45692"/>
    <w:rsid w:val="00B62A73"/>
    <w:rsid w:val="00B64D03"/>
    <w:rsid w:val="00BB7A9F"/>
    <w:rsid w:val="00BC5C65"/>
    <w:rsid w:val="00C15F6F"/>
    <w:rsid w:val="00C17BC7"/>
    <w:rsid w:val="00C2661E"/>
    <w:rsid w:val="00C6071B"/>
    <w:rsid w:val="00C61252"/>
    <w:rsid w:val="00CB7DE2"/>
    <w:rsid w:val="00CC2D7B"/>
    <w:rsid w:val="00CE7ED5"/>
    <w:rsid w:val="00D055C1"/>
    <w:rsid w:val="00D16091"/>
    <w:rsid w:val="00D26F77"/>
    <w:rsid w:val="00DB2B5D"/>
    <w:rsid w:val="00E12997"/>
    <w:rsid w:val="00E37173"/>
    <w:rsid w:val="00E453C7"/>
    <w:rsid w:val="00E77BB7"/>
    <w:rsid w:val="00EA3E10"/>
    <w:rsid w:val="00EC0B96"/>
    <w:rsid w:val="00F04FE5"/>
    <w:rsid w:val="00F31375"/>
    <w:rsid w:val="00F3184C"/>
    <w:rsid w:val="00F33601"/>
    <w:rsid w:val="00F33613"/>
    <w:rsid w:val="00F90F0A"/>
    <w:rsid w:val="00F95EAF"/>
    <w:rsid w:val="00FB365D"/>
    <w:rsid w:val="00FE6896"/>
    <w:rsid w:val="00FF6F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DB18"/>
  <w15:docId w15:val="{7C2C5B7D-D6A8-49DB-A401-1B7A0166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Number Bullets,lp1,List Paragraph1,AC List 01,Numbered List Paragraph,References,Numbered Paragraph,Main numbered paragraph,Colorful List - Accent 11,List_Paragraph,Multilevel para_II,Akapit z listą BS,Bullet1,List Paragraph 1,111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styleId="af7">
    <w:name w:val="Unresolved Mention"/>
    <w:basedOn w:val="a0"/>
    <w:uiPriority w:val="99"/>
    <w:semiHidden/>
    <w:unhideWhenUsed/>
    <w:rsid w:val="00295E09"/>
    <w:rPr>
      <w:color w:val="605E5C"/>
      <w:shd w:val="clear" w:color="auto" w:fill="E1DFDD"/>
    </w:rPr>
  </w:style>
  <w:style w:type="paragraph" w:customStyle="1" w:styleId="11">
    <w:name w:val="Обычный1"/>
    <w:qFormat/>
    <w:rsid w:val="00410AE4"/>
    <w:pPr>
      <w:spacing w:after="0" w:line="276" w:lineRule="auto"/>
    </w:pPr>
    <w:rPr>
      <w:rFonts w:ascii="Arial" w:eastAsia="Arial" w:hAnsi="Arial" w:cs="Arial"/>
      <w:color w:val="000000"/>
      <w:lang w:val="ru-RU" w:eastAsia="ru-RU"/>
    </w:rPr>
  </w:style>
  <w:style w:type="character" w:customStyle="1" w:styleId="rvts23">
    <w:name w:val="rvts23"/>
    <w:basedOn w:val="a0"/>
    <w:rsid w:val="00410AE4"/>
  </w:style>
  <w:style w:type="character" w:customStyle="1" w:styleId="rvts0">
    <w:name w:val="rvts0"/>
    <w:rsid w:val="00410AE4"/>
    <w:rPr>
      <w:rFonts w:cs="Times New Roman"/>
    </w:rPr>
  </w:style>
  <w:style w:type="character" w:customStyle="1" w:styleId="a6">
    <w:name w:val="Абзац списка Знак"/>
    <w:aliases w:val="Number Bullets Знак,lp1 Знак,List Paragraph1 Знак,AC List 01 Знак,Numbered List Paragraph Знак,References Знак,Numbered Paragraph Знак,Main numbered paragraph Знак,Colorful List - Accent 11 Знак,List_Paragraph Знак,Bullet1 Знак"/>
    <w:link w:val="a5"/>
    <w:uiPriority w:val="34"/>
    <w:locked/>
    <w:rsid w:val="00A01910"/>
  </w:style>
  <w:style w:type="character" w:customStyle="1" w:styleId="rvts46">
    <w:name w:val="rvts46"/>
    <w:basedOn w:val="a0"/>
    <w:rsid w:val="005C4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149796">
      <w:bodyDiv w:val="1"/>
      <w:marLeft w:val="0"/>
      <w:marRight w:val="0"/>
      <w:marTop w:val="0"/>
      <w:marBottom w:val="0"/>
      <w:divBdr>
        <w:top w:val="none" w:sz="0" w:space="0" w:color="auto"/>
        <w:left w:val="none" w:sz="0" w:space="0" w:color="auto"/>
        <w:bottom w:val="none" w:sz="0" w:space="0" w:color="auto"/>
        <w:right w:val="none" w:sz="0" w:space="0" w:color="auto"/>
      </w:divBdr>
    </w:div>
    <w:div w:id="1987079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olotyjkolosok@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z.expertus.com.ua/law/18971"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205-2023-%D0%B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382-2023-%D0%BF" TargetMode="External"/><Relationship Id="rId28" Type="http://schemas.openxmlformats.org/officeDocument/2006/relationships/hyperlink" Target="https://zakon.rada.gov.ua/laws/show/922-19"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27</Pages>
  <Words>42983</Words>
  <Characters>24501</Characters>
  <Application>Microsoft Office Word</Application>
  <DocSecurity>0</DocSecurity>
  <Lines>204</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bur_nikue@ukr.net</cp:lastModifiedBy>
  <cp:revision>98</cp:revision>
  <dcterms:created xsi:type="dcterms:W3CDTF">2020-04-14T07:28:00Z</dcterms:created>
  <dcterms:modified xsi:type="dcterms:W3CDTF">2024-03-11T10:24:00Z</dcterms:modified>
</cp:coreProperties>
</file>