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952B39" w:rsidRDefault="00483883" w:rsidP="00483883">
      <w:pPr>
        <w:spacing w:after="0" w:line="240" w:lineRule="auto"/>
        <w:jc w:val="center"/>
        <w:rPr>
          <w:rFonts w:ascii="Times New Roman" w:hAnsi="Times New Roman" w:cs="Times New Roman"/>
          <w:sz w:val="36"/>
          <w:szCs w:val="36"/>
        </w:rPr>
      </w:pPr>
      <w:r w:rsidRPr="00952B39">
        <w:rPr>
          <w:rFonts w:ascii="Times New Roman" w:hAnsi="Times New Roman" w:cs="Times New Roman"/>
          <w:sz w:val="36"/>
          <w:szCs w:val="36"/>
        </w:rPr>
        <w:t>Авангардівська селищна рада</w:t>
      </w:r>
    </w:p>
    <w:p w14:paraId="46DF40E8" w14:textId="56BEBBDD" w:rsidR="00483883" w:rsidRPr="00952B39" w:rsidRDefault="00483883" w:rsidP="00483883">
      <w:pPr>
        <w:spacing w:after="0" w:line="240" w:lineRule="auto"/>
        <w:jc w:val="center"/>
        <w:rPr>
          <w:rFonts w:ascii="Times New Roman" w:eastAsia="Times New Roman" w:hAnsi="Times New Roman" w:cs="Times New Roman"/>
          <w:b/>
          <w:bCs/>
          <w:i/>
          <w:sz w:val="28"/>
          <w:szCs w:val="28"/>
        </w:rPr>
      </w:pPr>
      <w:r w:rsidRPr="00952B39">
        <w:rPr>
          <w:rFonts w:ascii="Times New Roman" w:hAnsi="Times New Roman" w:cs="Times New Roman"/>
          <w:sz w:val="28"/>
          <w:szCs w:val="28"/>
        </w:rPr>
        <w:t>О</w:t>
      </w:r>
      <w:r w:rsidR="00EC71D0" w:rsidRPr="00952B39">
        <w:rPr>
          <w:rFonts w:ascii="Times New Roman" w:hAnsi="Times New Roman" w:cs="Times New Roman"/>
          <w:sz w:val="28"/>
          <w:szCs w:val="28"/>
        </w:rPr>
        <w:t>деського</w:t>
      </w:r>
      <w:r w:rsidRPr="00952B39">
        <w:rPr>
          <w:rFonts w:ascii="Times New Roman" w:hAnsi="Times New Roman" w:cs="Times New Roman"/>
          <w:sz w:val="28"/>
          <w:szCs w:val="28"/>
        </w:rPr>
        <w:t xml:space="preserve"> району Одеської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693548" w:rsidRPr="00952B39" w14:paraId="4BD64DA7" w14:textId="77777777" w:rsidTr="00B96976">
        <w:tc>
          <w:tcPr>
            <w:tcW w:w="4640" w:type="dxa"/>
            <w:gridSpan w:val="2"/>
            <w:tcBorders>
              <w:top w:val="nil"/>
              <w:left w:val="nil"/>
              <w:bottom w:val="nil"/>
              <w:right w:val="nil"/>
            </w:tcBorders>
          </w:tcPr>
          <w:p w14:paraId="7DC9D3B4"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2CB8EE9" w14:textId="77777777" w:rsidR="00483883" w:rsidRPr="00952B39" w:rsidRDefault="00483883" w:rsidP="00B96976">
            <w:pPr>
              <w:spacing w:after="0" w:line="240" w:lineRule="auto"/>
              <w:rPr>
                <w:rFonts w:ascii="Times New Roman" w:hAnsi="Times New Roman" w:cs="Times New Roman"/>
                <w:bCs/>
                <w:noProof/>
                <w:sz w:val="24"/>
                <w:szCs w:val="24"/>
              </w:rPr>
            </w:pPr>
          </w:p>
          <w:p w14:paraId="1636577D" w14:textId="77777777" w:rsidR="00483883" w:rsidRPr="00952B39" w:rsidRDefault="00483883" w:rsidP="00B96976">
            <w:pPr>
              <w:spacing w:after="0" w:line="240" w:lineRule="auto"/>
              <w:rPr>
                <w:rFonts w:ascii="Times New Roman" w:hAnsi="Times New Roman" w:cs="Times New Roman"/>
                <w:bCs/>
                <w:noProof/>
                <w:sz w:val="24"/>
                <w:szCs w:val="24"/>
              </w:rPr>
            </w:pPr>
          </w:p>
          <w:p w14:paraId="3DC71DE4" w14:textId="77777777" w:rsidR="00483883" w:rsidRPr="00952B39" w:rsidRDefault="00483883" w:rsidP="00B96976">
            <w:pPr>
              <w:spacing w:after="0" w:line="240" w:lineRule="auto"/>
              <w:rPr>
                <w:rFonts w:ascii="Times New Roman" w:hAnsi="Times New Roman" w:cs="Times New Roman"/>
                <w:bCs/>
                <w:noProof/>
                <w:sz w:val="24"/>
                <w:szCs w:val="24"/>
              </w:rPr>
            </w:pPr>
          </w:p>
          <w:p w14:paraId="1AD2989C" w14:textId="77777777" w:rsidR="00483883" w:rsidRPr="00952B39" w:rsidRDefault="00483883" w:rsidP="00B96976">
            <w:pPr>
              <w:spacing w:after="0" w:line="240" w:lineRule="auto"/>
              <w:rPr>
                <w:rFonts w:ascii="Times New Roman" w:hAnsi="Times New Roman" w:cs="Times New Roman"/>
                <w:bCs/>
                <w:noProof/>
                <w:sz w:val="24"/>
                <w:szCs w:val="24"/>
              </w:rPr>
            </w:pPr>
          </w:p>
          <w:p w14:paraId="1C3557EA" w14:textId="77777777" w:rsidR="00483883" w:rsidRPr="00952B39" w:rsidRDefault="00483883" w:rsidP="00B96976">
            <w:pPr>
              <w:spacing w:after="0" w:line="240" w:lineRule="auto"/>
              <w:rPr>
                <w:rFonts w:ascii="Times New Roman" w:hAnsi="Times New Roman" w:cs="Times New Roman"/>
                <w:bCs/>
                <w:noProof/>
                <w:sz w:val="24"/>
                <w:szCs w:val="24"/>
              </w:rPr>
            </w:pPr>
          </w:p>
          <w:p w14:paraId="4FA3B496" w14:textId="450DC1D4"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ЗАТВЕРДЖЕНА</w:t>
            </w:r>
          </w:p>
          <w:p w14:paraId="5653CFDC" w14:textId="523CE981"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Рішенням уповноваженої особи</w:t>
            </w:r>
          </w:p>
          <w:p w14:paraId="6859FDF1" w14:textId="601D9B03" w:rsidR="00EC71D0" w:rsidRPr="00952B39" w:rsidRDefault="008C31F2" w:rsidP="00EC71D0">
            <w:pPr>
              <w:spacing w:after="0" w:line="240" w:lineRule="auto"/>
              <w:rPr>
                <w:rFonts w:ascii="Times New Roman" w:eastAsia="Times New Roman" w:hAnsi="Times New Roman" w:cs="Times New Roman"/>
                <w:bCs/>
                <w:noProof/>
                <w:sz w:val="20"/>
                <w:szCs w:val="20"/>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Протоколом №</w:t>
            </w:r>
            <w:r w:rsidR="00AA2972" w:rsidRPr="00952B39">
              <w:rPr>
                <w:rFonts w:ascii="Times New Roman" w:hAnsi="Times New Roman" w:cs="Times New Roman"/>
                <w:bCs/>
                <w:noProof/>
                <w:sz w:val="24"/>
                <w:szCs w:val="24"/>
              </w:rPr>
              <w:t xml:space="preserve"> </w:t>
            </w:r>
            <w:r w:rsidR="00802A26">
              <w:rPr>
                <w:rFonts w:ascii="Times New Roman" w:hAnsi="Times New Roman" w:cs="Times New Roman"/>
                <w:bCs/>
                <w:noProof/>
                <w:sz w:val="24"/>
                <w:szCs w:val="24"/>
              </w:rPr>
              <w:t>5</w:t>
            </w:r>
            <w:r w:rsidR="00556D93">
              <w:rPr>
                <w:rFonts w:ascii="Times New Roman" w:hAnsi="Times New Roman" w:cs="Times New Roman"/>
                <w:bCs/>
                <w:noProof/>
                <w:sz w:val="24"/>
                <w:szCs w:val="24"/>
              </w:rPr>
              <w:t>4</w:t>
            </w:r>
            <w:r w:rsidR="00EC71D0" w:rsidRPr="004D12AC">
              <w:rPr>
                <w:rFonts w:ascii="Times New Roman" w:hAnsi="Times New Roman" w:cs="Times New Roman"/>
                <w:bCs/>
                <w:noProof/>
                <w:sz w:val="24"/>
                <w:szCs w:val="24"/>
              </w:rPr>
              <w:t xml:space="preserve"> від </w:t>
            </w:r>
            <w:r w:rsidR="00556D93">
              <w:rPr>
                <w:rFonts w:ascii="Times New Roman" w:hAnsi="Times New Roman" w:cs="Times New Roman"/>
                <w:bCs/>
                <w:noProof/>
                <w:sz w:val="24"/>
                <w:szCs w:val="24"/>
                <w:lang w:val="ru-RU"/>
              </w:rPr>
              <w:t>10</w:t>
            </w:r>
            <w:r w:rsidR="00EC71D0" w:rsidRPr="004D12AC">
              <w:rPr>
                <w:rFonts w:ascii="Times New Roman" w:hAnsi="Times New Roman" w:cs="Times New Roman"/>
                <w:bCs/>
                <w:noProof/>
                <w:sz w:val="24"/>
                <w:szCs w:val="24"/>
              </w:rPr>
              <w:t>.</w:t>
            </w:r>
            <w:r w:rsidR="00D556B9">
              <w:rPr>
                <w:rFonts w:ascii="Times New Roman" w:hAnsi="Times New Roman" w:cs="Times New Roman"/>
                <w:bCs/>
                <w:noProof/>
                <w:sz w:val="24"/>
                <w:szCs w:val="24"/>
                <w:lang w:val="ru-RU"/>
              </w:rPr>
              <w:t>10</w:t>
            </w:r>
            <w:r w:rsidR="00EC71D0" w:rsidRPr="004D12AC">
              <w:rPr>
                <w:rFonts w:ascii="Times New Roman" w:hAnsi="Times New Roman" w:cs="Times New Roman"/>
                <w:bCs/>
                <w:noProof/>
                <w:sz w:val="24"/>
                <w:szCs w:val="24"/>
              </w:rPr>
              <w:t>.202</w:t>
            </w:r>
            <w:r w:rsidR="00116B69" w:rsidRPr="004D12AC">
              <w:rPr>
                <w:rFonts w:ascii="Times New Roman" w:hAnsi="Times New Roman" w:cs="Times New Roman"/>
                <w:bCs/>
                <w:noProof/>
                <w:sz w:val="24"/>
                <w:szCs w:val="24"/>
                <w:lang w:val="ru-RU"/>
              </w:rPr>
              <w:t>3</w:t>
            </w:r>
            <w:r w:rsidR="00EC71D0" w:rsidRPr="004D12AC">
              <w:rPr>
                <w:rFonts w:ascii="Times New Roman" w:hAnsi="Times New Roman" w:cs="Times New Roman"/>
                <w:bCs/>
                <w:noProof/>
                <w:sz w:val="24"/>
                <w:szCs w:val="24"/>
              </w:rPr>
              <w:t>р.</w:t>
            </w:r>
          </w:p>
          <w:p w14:paraId="51DED8A7" w14:textId="586256AB" w:rsidR="00483883" w:rsidRPr="00952B39"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952B39"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952B39" w14:paraId="04587AAF" w14:textId="77777777" w:rsidTr="00B96976">
        <w:trPr>
          <w:gridAfter w:val="1"/>
          <w:wAfter w:w="709" w:type="dxa"/>
        </w:trPr>
        <w:tc>
          <w:tcPr>
            <w:tcW w:w="3931" w:type="dxa"/>
            <w:tcBorders>
              <w:top w:val="nil"/>
              <w:left w:val="nil"/>
              <w:bottom w:val="nil"/>
              <w:right w:val="nil"/>
            </w:tcBorders>
          </w:tcPr>
          <w:p w14:paraId="776DCECA"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F344C1B"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952B39"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952B39"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6C3C8BA0" w:rsidR="00483883" w:rsidRPr="00952B39" w:rsidRDefault="00483883" w:rsidP="00483883">
      <w:pPr>
        <w:spacing w:after="0" w:line="240" w:lineRule="auto"/>
        <w:jc w:val="center"/>
        <w:rPr>
          <w:rFonts w:ascii="Times New Roman" w:hAnsi="Times New Roman" w:cs="Times New Roman"/>
          <w:b/>
          <w:sz w:val="28"/>
          <w:szCs w:val="28"/>
        </w:rPr>
      </w:pPr>
      <w:r w:rsidRPr="00952B39">
        <w:rPr>
          <w:rFonts w:ascii="Times New Roman" w:hAnsi="Times New Roman" w:cs="Times New Roman"/>
          <w:b/>
          <w:sz w:val="28"/>
          <w:szCs w:val="28"/>
        </w:rPr>
        <w:t>ТЕНДЕРНА ДОКУМЕНТАЦІЯ</w:t>
      </w:r>
    </w:p>
    <w:p w14:paraId="69C56791" w14:textId="55231BFD" w:rsidR="00EC71D0" w:rsidRPr="00952B39" w:rsidRDefault="00EC71D0" w:rsidP="00483883">
      <w:pPr>
        <w:spacing w:after="0" w:line="240" w:lineRule="auto"/>
        <w:jc w:val="center"/>
        <w:rPr>
          <w:rFonts w:ascii="Times New Roman" w:hAnsi="Times New Roman" w:cs="Times New Roman"/>
          <w:b/>
          <w:sz w:val="28"/>
          <w:szCs w:val="28"/>
        </w:rPr>
      </w:pPr>
    </w:p>
    <w:p w14:paraId="50C3EA44" w14:textId="0E6A3229" w:rsidR="000203AF" w:rsidRPr="00952B39" w:rsidRDefault="00EC71D0" w:rsidP="00EC71D0">
      <w:pPr>
        <w:spacing w:after="0" w:line="240" w:lineRule="auto"/>
        <w:jc w:val="center"/>
        <w:rPr>
          <w:rFonts w:ascii="Times New Roman" w:hAnsi="Times New Roman" w:cs="Times New Roman"/>
          <w:sz w:val="26"/>
          <w:szCs w:val="26"/>
          <w:lang w:val="ru-RU"/>
        </w:rPr>
      </w:pPr>
      <w:r w:rsidRPr="00952B39">
        <w:rPr>
          <w:rFonts w:ascii="Times New Roman" w:hAnsi="Times New Roman" w:cs="Times New Roman"/>
          <w:sz w:val="26"/>
          <w:szCs w:val="26"/>
        </w:rPr>
        <w:t xml:space="preserve">щодо проведення процедури відкритих торгів </w:t>
      </w:r>
      <w:r w:rsidR="00432F59" w:rsidRPr="00952B39">
        <w:rPr>
          <w:rFonts w:ascii="Times New Roman" w:hAnsi="Times New Roman" w:cs="Times New Roman"/>
          <w:sz w:val="26"/>
          <w:szCs w:val="26"/>
          <w:lang w:val="ru-RU"/>
        </w:rPr>
        <w:t>з особливостями</w:t>
      </w:r>
      <w:r w:rsidRPr="00952B39">
        <w:rPr>
          <w:rFonts w:ascii="Times New Roman" w:hAnsi="Times New Roman" w:cs="Times New Roman"/>
          <w:sz w:val="26"/>
          <w:szCs w:val="26"/>
        </w:rPr>
        <w:br/>
        <w:t xml:space="preserve">на закупівлю </w:t>
      </w:r>
      <w:r w:rsidR="00116970" w:rsidRPr="00952B39">
        <w:rPr>
          <w:rFonts w:ascii="Times New Roman" w:hAnsi="Times New Roman" w:cs="Times New Roman"/>
          <w:sz w:val="26"/>
          <w:szCs w:val="26"/>
          <w:lang w:val="ru-RU"/>
        </w:rPr>
        <w:t>товару</w:t>
      </w:r>
    </w:p>
    <w:p w14:paraId="06FF0581" w14:textId="77777777" w:rsidR="000203AF" w:rsidRPr="00952B39" w:rsidRDefault="000203AF" w:rsidP="000203AF">
      <w:pPr>
        <w:spacing w:after="0" w:line="240" w:lineRule="auto"/>
        <w:jc w:val="center"/>
        <w:rPr>
          <w:rFonts w:ascii="Times New Roman" w:hAnsi="Times New Roman" w:cs="Times New Roman"/>
          <w:sz w:val="26"/>
          <w:szCs w:val="26"/>
        </w:rPr>
      </w:pPr>
    </w:p>
    <w:p w14:paraId="0082CE54" w14:textId="77777777" w:rsidR="000203AF" w:rsidRPr="00952B39" w:rsidRDefault="000203AF" w:rsidP="000203AF">
      <w:pPr>
        <w:spacing w:after="0" w:line="240" w:lineRule="auto"/>
        <w:jc w:val="center"/>
        <w:rPr>
          <w:rFonts w:ascii="Times New Roman" w:hAnsi="Times New Roman" w:cs="Times New Roman"/>
          <w:sz w:val="26"/>
          <w:szCs w:val="26"/>
        </w:rPr>
      </w:pPr>
    </w:p>
    <w:p w14:paraId="2793A9AA" w14:textId="26C4D4D3" w:rsidR="00EB5CCF" w:rsidRPr="00726EFE" w:rsidRDefault="00116B69" w:rsidP="00EB5CCF">
      <w:pPr>
        <w:jc w:val="center"/>
        <w:rPr>
          <w:rFonts w:ascii="Times New Roman" w:hAnsi="Times New Roman" w:cs="Times New Roman"/>
          <w:b/>
          <w:bCs/>
          <w:sz w:val="26"/>
          <w:szCs w:val="26"/>
        </w:rPr>
      </w:pPr>
      <w:bookmarkStart w:id="0" w:name="_Hlk139634688"/>
      <w:bookmarkStart w:id="1" w:name="_Hlk89352544"/>
      <w:r w:rsidRPr="00952B39">
        <w:rPr>
          <w:rFonts w:ascii="Times New Roman" w:hAnsi="Times New Roman" w:cs="Times New Roman"/>
          <w:b/>
          <w:sz w:val="26"/>
          <w:szCs w:val="26"/>
        </w:rPr>
        <w:t>за ДК 021:2015  код</w:t>
      </w:r>
      <w:r w:rsidR="00116970" w:rsidRPr="00952B39">
        <w:rPr>
          <w:rFonts w:ascii="Times New Roman" w:hAnsi="Times New Roman" w:cs="Times New Roman"/>
          <w:b/>
          <w:sz w:val="26"/>
          <w:szCs w:val="26"/>
        </w:rPr>
        <w:t xml:space="preserve"> </w:t>
      </w:r>
      <w:bookmarkEnd w:id="0"/>
      <w:r w:rsidR="00506C78" w:rsidRPr="00506C78">
        <w:rPr>
          <w:rFonts w:ascii="Times New Roman" w:hAnsi="Times New Roman" w:cs="Times New Roman"/>
          <w:b/>
          <w:bCs/>
          <w:sz w:val="26"/>
          <w:szCs w:val="26"/>
          <w:bdr w:val="none" w:sz="0" w:space="0" w:color="auto" w:frame="1"/>
          <w:shd w:val="clear" w:color="auto" w:fill="FDFEFD"/>
        </w:rPr>
        <w:t>30190000-7 - Офісне устаткування та приладдя різне (канцелярські товари)</w:t>
      </w:r>
    </w:p>
    <w:p w14:paraId="2603BE81" w14:textId="66E0B659" w:rsidR="00E5516B" w:rsidRPr="00EB5CCF" w:rsidRDefault="00E5516B" w:rsidP="00EB5CCF">
      <w:pPr>
        <w:ind w:left="-284"/>
        <w:jc w:val="center"/>
        <w:rPr>
          <w:rFonts w:ascii="Times New Roman" w:hAnsi="Times New Roman" w:cs="Times New Roman"/>
          <w:b/>
          <w:bCs/>
          <w:sz w:val="26"/>
          <w:szCs w:val="26"/>
          <w:bdr w:val="none" w:sz="0" w:space="0" w:color="auto" w:frame="1"/>
          <w:shd w:val="clear" w:color="auto" w:fill="FDFEFD"/>
        </w:rPr>
      </w:pPr>
    </w:p>
    <w:p w14:paraId="185BEC2A" w14:textId="77777777" w:rsidR="00E5516B" w:rsidRPr="00952B39" w:rsidRDefault="00E5516B" w:rsidP="00BA5C58">
      <w:pPr>
        <w:spacing w:line="240" w:lineRule="auto"/>
        <w:jc w:val="center"/>
        <w:rPr>
          <w:rFonts w:ascii="Times New Roman" w:hAnsi="Times New Roman" w:cs="Times New Roman"/>
          <w:b/>
          <w:bCs/>
          <w:sz w:val="26"/>
          <w:szCs w:val="26"/>
        </w:rPr>
      </w:pPr>
    </w:p>
    <w:p w14:paraId="0DB74533" w14:textId="685D6BEF" w:rsidR="00754B7F" w:rsidRPr="00952B39" w:rsidRDefault="00754B7F" w:rsidP="00745D78">
      <w:pPr>
        <w:jc w:val="center"/>
        <w:rPr>
          <w:rFonts w:ascii="Times New Roman" w:eastAsia="Times New Roman" w:hAnsi="Times New Roman" w:cs="Times New Roman"/>
          <w:b/>
          <w:sz w:val="26"/>
          <w:szCs w:val="26"/>
        </w:rPr>
      </w:pPr>
    </w:p>
    <w:p w14:paraId="6B36EC42" w14:textId="4AE6639C" w:rsidR="00FF5ACB" w:rsidRPr="00952B39" w:rsidRDefault="00FF5ACB" w:rsidP="00FF5ACB">
      <w:pPr>
        <w:jc w:val="center"/>
        <w:rPr>
          <w:rFonts w:ascii="Times New Roman" w:hAnsi="Times New Roman" w:cs="Times New Roman"/>
          <w:b/>
          <w:bCs/>
          <w:sz w:val="26"/>
          <w:szCs w:val="26"/>
        </w:rPr>
      </w:pPr>
    </w:p>
    <w:p w14:paraId="11319C7D" w14:textId="351297F0" w:rsidR="005A3229" w:rsidRPr="00952B39" w:rsidRDefault="005A3229" w:rsidP="00FF5ACB">
      <w:pPr>
        <w:spacing w:after="0" w:line="240" w:lineRule="auto"/>
        <w:jc w:val="center"/>
        <w:rPr>
          <w:rFonts w:ascii="Segoe UI" w:hAnsi="Segoe UI" w:cs="Segoe UI"/>
          <w:sz w:val="26"/>
          <w:szCs w:val="26"/>
        </w:rPr>
      </w:pPr>
    </w:p>
    <w:bookmarkEnd w:id="1"/>
    <w:p w14:paraId="4ABE9174" w14:textId="77777777" w:rsidR="000203AF" w:rsidRPr="00952B39" w:rsidRDefault="000203AF" w:rsidP="000203AF">
      <w:pPr>
        <w:rPr>
          <w:rFonts w:ascii="Times New Roman" w:hAnsi="Times New Roman" w:cs="Times New Roman"/>
          <w:sz w:val="26"/>
          <w:szCs w:val="26"/>
        </w:rPr>
      </w:pPr>
    </w:p>
    <w:p w14:paraId="0BDEE71C" w14:textId="77777777" w:rsidR="000203AF" w:rsidRPr="00952B39" w:rsidRDefault="000203AF" w:rsidP="000203AF">
      <w:pPr>
        <w:spacing w:after="0" w:line="240" w:lineRule="auto"/>
        <w:jc w:val="center"/>
        <w:rPr>
          <w:rFonts w:ascii="Times New Roman" w:hAnsi="Times New Roman" w:cs="Times New Roman"/>
          <w:sz w:val="32"/>
          <w:szCs w:val="32"/>
        </w:rPr>
      </w:pPr>
    </w:p>
    <w:p w14:paraId="2FF90B70" w14:textId="69A4896D" w:rsidR="00483883" w:rsidRPr="00952B39"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952B39" w:rsidRDefault="00EC71D0" w:rsidP="00483883">
      <w:pPr>
        <w:tabs>
          <w:tab w:val="left" w:pos="3690"/>
        </w:tabs>
        <w:spacing w:after="0" w:line="240" w:lineRule="auto"/>
        <w:rPr>
          <w:rFonts w:ascii="Times New Roman" w:hAnsi="Times New Roman" w:cs="Times New Roman"/>
          <w:sz w:val="24"/>
          <w:szCs w:val="24"/>
        </w:rPr>
      </w:pPr>
    </w:p>
    <w:p w14:paraId="761BE0DB" w14:textId="268E34D6" w:rsidR="00EC71D0" w:rsidRPr="00952B39"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952B39"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952B39" w:rsidRDefault="00483883" w:rsidP="00483883">
      <w:pPr>
        <w:spacing w:after="0" w:line="240" w:lineRule="auto"/>
        <w:jc w:val="center"/>
        <w:rPr>
          <w:rFonts w:ascii="Times New Roman" w:hAnsi="Times New Roman" w:cs="Times New Roman"/>
          <w:sz w:val="24"/>
          <w:szCs w:val="24"/>
        </w:rPr>
      </w:pPr>
    </w:p>
    <w:p w14:paraId="1B57EF98" w14:textId="77777777" w:rsidR="00116970" w:rsidRPr="00952B39" w:rsidRDefault="00483883" w:rsidP="00483883">
      <w:pPr>
        <w:spacing w:after="0" w:line="240" w:lineRule="auto"/>
        <w:jc w:val="center"/>
        <w:rPr>
          <w:rFonts w:ascii="Times New Roman" w:hAnsi="Times New Roman" w:cs="Times New Roman"/>
          <w:bCs/>
          <w:sz w:val="28"/>
          <w:szCs w:val="28"/>
          <w:lang w:val="ru-RU"/>
        </w:rPr>
      </w:pPr>
      <w:r w:rsidRPr="00952B39">
        <w:rPr>
          <w:rFonts w:ascii="Times New Roman" w:hAnsi="Times New Roman" w:cs="Times New Roman"/>
          <w:bCs/>
          <w:sz w:val="28"/>
          <w:szCs w:val="28"/>
        </w:rPr>
        <w:t>смт Авангард – 20</w:t>
      </w:r>
      <w:r w:rsidRPr="00952B39">
        <w:rPr>
          <w:rFonts w:ascii="Times New Roman" w:hAnsi="Times New Roman" w:cs="Times New Roman"/>
          <w:bCs/>
          <w:sz w:val="28"/>
          <w:szCs w:val="28"/>
          <w:lang w:val="ru-RU"/>
        </w:rPr>
        <w:t>2</w:t>
      </w:r>
      <w:r w:rsidR="00116B69" w:rsidRPr="00952B39">
        <w:rPr>
          <w:rFonts w:ascii="Times New Roman" w:hAnsi="Times New Roman" w:cs="Times New Roman"/>
          <w:bCs/>
          <w:sz w:val="28"/>
          <w:szCs w:val="28"/>
          <w:lang w:val="ru-RU"/>
        </w:rPr>
        <w:t>3</w:t>
      </w:r>
    </w:p>
    <w:p w14:paraId="53A8C46A" w14:textId="76727383" w:rsidR="00007F4C" w:rsidRPr="00952B39" w:rsidRDefault="00116970" w:rsidP="00782A8F">
      <w:pPr>
        <w:rPr>
          <w:rFonts w:ascii="Times New Roman" w:hAnsi="Times New Roman" w:cs="Times New Roman"/>
        </w:rPr>
      </w:pPr>
      <w:r w:rsidRPr="00952B39">
        <w:rPr>
          <w:rFonts w:ascii="Times New Roman" w:hAnsi="Times New Roman" w:cs="Times New Roman"/>
          <w:bCs/>
          <w:sz w:val="28"/>
          <w:szCs w:val="28"/>
          <w:lang w:val="ru-RU"/>
        </w:rPr>
        <w:br w:type="page"/>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952B39" w14:paraId="6A31515C" w14:textId="77777777" w:rsidTr="0083076B">
        <w:trPr>
          <w:trHeight w:val="520"/>
          <w:jc w:val="center"/>
        </w:trPr>
        <w:tc>
          <w:tcPr>
            <w:tcW w:w="576" w:type="dxa"/>
            <w:vAlign w:val="center"/>
          </w:tcPr>
          <w:p w14:paraId="0C83EDE1" w14:textId="77777777" w:rsidR="007748A7" w:rsidRPr="00952B39" w:rsidRDefault="007748A7" w:rsidP="000A382C">
            <w:pPr>
              <w:pStyle w:val="ab"/>
              <w:jc w:val="center"/>
              <w:rPr>
                <w:rFonts w:ascii="Times New Roman" w:hAnsi="Times New Roman" w:cs="Times New Roman"/>
              </w:rPr>
            </w:pPr>
            <w:r w:rsidRPr="00952B39">
              <w:rPr>
                <w:rFonts w:ascii="Times New Roman" w:eastAsia="Times New Roman" w:hAnsi="Times New Roman" w:cs="Times New Roman"/>
              </w:rPr>
              <w:lastRenderedPageBreak/>
              <w:t>№</w:t>
            </w:r>
          </w:p>
        </w:tc>
        <w:tc>
          <w:tcPr>
            <w:tcW w:w="9668" w:type="dxa"/>
            <w:gridSpan w:val="2"/>
            <w:vAlign w:val="center"/>
          </w:tcPr>
          <w:p w14:paraId="3C497C46" w14:textId="77777777" w:rsidR="007748A7" w:rsidRPr="00952B39" w:rsidRDefault="00AC718A" w:rsidP="000A382C">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 xml:space="preserve">Розділ 1. </w:t>
            </w:r>
            <w:r w:rsidR="007748A7" w:rsidRPr="00952B39">
              <w:rPr>
                <w:rFonts w:ascii="Times New Roman" w:eastAsia="Times New Roman" w:hAnsi="Times New Roman" w:cs="Times New Roman"/>
                <w:i/>
                <w:sz w:val="26"/>
                <w:szCs w:val="26"/>
              </w:rPr>
              <w:t>Загальні положення</w:t>
            </w:r>
          </w:p>
        </w:tc>
      </w:tr>
      <w:tr w:rsidR="00693548" w:rsidRPr="00952B39" w14:paraId="048E1758" w14:textId="77777777" w:rsidTr="0083076B">
        <w:trPr>
          <w:trHeight w:val="520"/>
          <w:jc w:val="center"/>
        </w:trPr>
        <w:tc>
          <w:tcPr>
            <w:tcW w:w="576" w:type="dxa"/>
            <w:vAlign w:val="center"/>
          </w:tcPr>
          <w:p w14:paraId="010B1EA7" w14:textId="77777777" w:rsidR="007748A7" w:rsidRPr="00952B39" w:rsidRDefault="007748A7" w:rsidP="000A382C">
            <w:pPr>
              <w:pStyle w:val="ab"/>
              <w:jc w:val="center"/>
              <w:rPr>
                <w:rFonts w:ascii="Times New Roman" w:hAnsi="Times New Roman" w:cs="Times New Roman"/>
              </w:rPr>
            </w:pPr>
            <w:r w:rsidRPr="00952B39">
              <w:rPr>
                <w:rFonts w:ascii="Times New Roman" w:eastAsia="Times New Roman" w:hAnsi="Times New Roman" w:cs="Times New Roman"/>
              </w:rPr>
              <w:t>1</w:t>
            </w:r>
          </w:p>
        </w:tc>
        <w:tc>
          <w:tcPr>
            <w:tcW w:w="2722" w:type="dxa"/>
            <w:vAlign w:val="center"/>
          </w:tcPr>
          <w:p w14:paraId="22A3932F"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2</w:t>
            </w:r>
          </w:p>
        </w:tc>
        <w:tc>
          <w:tcPr>
            <w:tcW w:w="6946" w:type="dxa"/>
            <w:vAlign w:val="center"/>
          </w:tcPr>
          <w:p w14:paraId="7852337C"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3</w:t>
            </w:r>
          </w:p>
        </w:tc>
      </w:tr>
      <w:tr w:rsidR="00693548" w:rsidRPr="00952B39" w14:paraId="3D362C75" w14:textId="77777777" w:rsidTr="0083076B">
        <w:trPr>
          <w:trHeight w:val="520"/>
          <w:jc w:val="center"/>
        </w:trPr>
        <w:tc>
          <w:tcPr>
            <w:tcW w:w="576" w:type="dxa"/>
          </w:tcPr>
          <w:p w14:paraId="5A224D6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71015338"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952B39" w:rsidRDefault="00E92A45" w:rsidP="00FF5A1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w:t>
            </w:r>
            <w:r w:rsidR="007748A7" w:rsidRPr="00952B39">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952B39">
                <w:rPr>
                  <w:rFonts w:ascii="Times New Roman" w:eastAsia="Times New Roman" w:hAnsi="Times New Roman" w:cs="Times New Roman"/>
                  <w:sz w:val="26"/>
                  <w:szCs w:val="26"/>
                </w:rPr>
                <w:t>Закону</w:t>
              </w:r>
            </w:hyperlink>
            <w:r w:rsidRPr="00952B39">
              <w:rPr>
                <w:rFonts w:ascii="Times New Roman" w:eastAsia="Times New Roman" w:hAnsi="Times New Roman" w:cs="Times New Roman"/>
                <w:sz w:val="26"/>
                <w:szCs w:val="26"/>
              </w:rPr>
              <w:t xml:space="preserve"> України «Про публічні закупівлі»</w:t>
            </w:r>
            <w:r w:rsidR="001B2B3A" w:rsidRPr="00952B39">
              <w:rPr>
                <w:rFonts w:ascii="Times New Roman" w:eastAsia="Times New Roman" w:hAnsi="Times New Roman" w:cs="Times New Roman"/>
                <w:sz w:val="26"/>
                <w:szCs w:val="26"/>
              </w:rPr>
              <w:t xml:space="preserve"> </w:t>
            </w:r>
            <w:r w:rsidR="006C5437" w:rsidRPr="00952B39">
              <w:rPr>
                <w:rFonts w:ascii="Times New Roman" w:eastAsia="Times New Roman" w:hAnsi="Times New Roman" w:cs="Times New Roman"/>
                <w:sz w:val="26"/>
                <w:szCs w:val="26"/>
              </w:rPr>
              <w:t xml:space="preserve">в останній редакції </w:t>
            </w:r>
            <w:r w:rsidR="001B2B3A" w:rsidRPr="00952B39">
              <w:rPr>
                <w:rFonts w:ascii="Times New Roman" w:eastAsia="Times New Roman" w:hAnsi="Times New Roman" w:cs="Times New Roman"/>
                <w:sz w:val="26"/>
                <w:szCs w:val="26"/>
              </w:rPr>
              <w:t>(із змінами)</w:t>
            </w:r>
            <w:r w:rsidR="001B2B3A" w:rsidRPr="00952B39">
              <w:rPr>
                <w:rFonts w:ascii="Times New Roman" w:hAnsi="Times New Roman" w:cs="Times New Roman"/>
                <w:sz w:val="26"/>
                <w:szCs w:val="26"/>
              </w:rPr>
              <w:t xml:space="preserve"> </w:t>
            </w:r>
            <w:r w:rsidRPr="00952B39">
              <w:rPr>
                <w:rFonts w:ascii="Times New Roman" w:eastAsia="Times New Roman" w:hAnsi="Times New Roman" w:cs="Times New Roman"/>
                <w:sz w:val="26"/>
                <w:szCs w:val="26"/>
              </w:rPr>
              <w:t xml:space="preserve"> (далі – Закон)</w:t>
            </w:r>
            <w:r w:rsidR="00FF5A1F" w:rsidRPr="00952B39">
              <w:rPr>
                <w:rFonts w:ascii="Times New Roman" w:eastAsia="Times New Roman" w:hAnsi="Times New Roman" w:cs="Times New Roman"/>
                <w:sz w:val="26"/>
                <w:szCs w:val="26"/>
              </w:rPr>
              <w:t xml:space="preserve">, </w:t>
            </w:r>
            <w:r w:rsidR="00754B7F" w:rsidRPr="00952B39">
              <w:rPr>
                <w:rFonts w:ascii="Times New Roman" w:eastAsia="Times New Roman" w:hAnsi="Times New Roman" w:cs="Times New Roman"/>
                <w:sz w:val="26"/>
                <w:szCs w:val="26"/>
              </w:rPr>
              <w:t>П</w:t>
            </w:r>
            <w:r w:rsidR="00FF5A1F" w:rsidRPr="00952B39">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952B39">
              <w:rPr>
                <w:rFonts w:ascii="Times New Roman" w:eastAsia="Times New Roman" w:hAnsi="Times New Roman" w:cs="Times New Roman"/>
                <w:sz w:val="26"/>
                <w:szCs w:val="26"/>
              </w:rPr>
              <w:t>, із змінами.</w:t>
            </w:r>
            <w:r w:rsidR="00FF5A1F" w:rsidRPr="00952B39">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952B39">
              <w:rPr>
                <w:rFonts w:ascii="Times New Roman" w:eastAsia="Times New Roman" w:hAnsi="Times New Roman" w:cs="Times New Roman"/>
                <w:b/>
                <w:i/>
                <w:sz w:val="24"/>
                <w:szCs w:val="24"/>
              </w:rPr>
              <w:t>.</w:t>
            </w:r>
          </w:p>
        </w:tc>
      </w:tr>
      <w:tr w:rsidR="00693548" w:rsidRPr="00952B39" w14:paraId="40A43079" w14:textId="77777777" w:rsidTr="00DF49FF">
        <w:trPr>
          <w:trHeight w:val="520"/>
          <w:jc w:val="center"/>
        </w:trPr>
        <w:tc>
          <w:tcPr>
            <w:tcW w:w="576" w:type="dxa"/>
          </w:tcPr>
          <w:p w14:paraId="62544970"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2</w:t>
            </w:r>
          </w:p>
        </w:tc>
        <w:tc>
          <w:tcPr>
            <w:tcW w:w="9668" w:type="dxa"/>
            <w:gridSpan w:val="2"/>
          </w:tcPr>
          <w:p w14:paraId="56922BB9" w14:textId="77777777" w:rsidR="0083076B" w:rsidRPr="00952B39" w:rsidRDefault="0083076B" w:rsidP="00436259">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про замовника торгів</w:t>
            </w:r>
          </w:p>
        </w:tc>
      </w:tr>
      <w:tr w:rsidR="00693548" w:rsidRPr="00952B39" w14:paraId="52D253BF" w14:textId="77777777" w:rsidTr="0083076B">
        <w:trPr>
          <w:trHeight w:val="520"/>
          <w:jc w:val="center"/>
        </w:trPr>
        <w:tc>
          <w:tcPr>
            <w:tcW w:w="576" w:type="dxa"/>
          </w:tcPr>
          <w:p w14:paraId="75E46AB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2.1</w:t>
            </w:r>
          </w:p>
        </w:tc>
        <w:tc>
          <w:tcPr>
            <w:tcW w:w="2722" w:type="dxa"/>
          </w:tcPr>
          <w:p w14:paraId="56E00497"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952B39" w:rsidRDefault="00FA6993" w:rsidP="00436259">
            <w:pPr>
              <w:pStyle w:val="ab"/>
              <w:jc w:val="both"/>
              <w:rPr>
                <w:rFonts w:ascii="Times New Roman" w:eastAsia="Times New Roman" w:hAnsi="Times New Roman" w:cs="Times New Roman"/>
                <w:sz w:val="26"/>
                <w:szCs w:val="26"/>
                <w:bdr w:val="none" w:sz="0" w:space="0" w:color="auto" w:frame="1"/>
              </w:rPr>
            </w:pPr>
            <w:bookmarkStart w:id="2" w:name="n44"/>
            <w:bookmarkEnd w:id="2"/>
            <w:r w:rsidRPr="00952B39">
              <w:rPr>
                <w:rFonts w:ascii="Times New Roman" w:hAnsi="Times New Roman" w:cs="Times New Roman"/>
                <w:sz w:val="26"/>
                <w:szCs w:val="26"/>
              </w:rPr>
              <w:t>Авангардівська селищна рада О</w:t>
            </w:r>
            <w:r w:rsidR="00EC71D0" w:rsidRPr="00952B39">
              <w:rPr>
                <w:rFonts w:ascii="Times New Roman" w:hAnsi="Times New Roman" w:cs="Times New Roman"/>
                <w:sz w:val="26"/>
                <w:szCs w:val="26"/>
              </w:rPr>
              <w:t>деського</w:t>
            </w:r>
            <w:r w:rsidRPr="00952B39">
              <w:rPr>
                <w:rFonts w:ascii="Times New Roman" w:hAnsi="Times New Roman" w:cs="Times New Roman"/>
                <w:sz w:val="26"/>
                <w:szCs w:val="26"/>
              </w:rPr>
              <w:t xml:space="preserve"> району Одеської області</w:t>
            </w:r>
          </w:p>
        </w:tc>
      </w:tr>
      <w:tr w:rsidR="00693548" w:rsidRPr="00952B39" w14:paraId="00AE24A0" w14:textId="77777777" w:rsidTr="0083076B">
        <w:trPr>
          <w:trHeight w:val="520"/>
          <w:jc w:val="center"/>
        </w:trPr>
        <w:tc>
          <w:tcPr>
            <w:tcW w:w="576" w:type="dxa"/>
          </w:tcPr>
          <w:p w14:paraId="69E39D3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2.2</w:t>
            </w:r>
          </w:p>
        </w:tc>
        <w:tc>
          <w:tcPr>
            <w:tcW w:w="2722" w:type="dxa"/>
          </w:tcPr>
          <w:p w14:paraId="5C13A7EA"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місцезнаходження</w:t>
            </w:r>
          </w:p>
        </w:tc>
        <w:tc>
          <w:tcPr>
            <w:tcW w:w="6946" w:type="dxa"/>
          </w:tcPr>
          <w:p w14:paraId="642EA01A" w14:textId="77777777" w:rsidR="00EC71D0" w:rsidRPr="00952B39" w:rsidRDefault="00FA6993" w:rsidP="00436259">
            <w:pPr>
              <w:pStyle w:val="ab"/>
              <w:jc w:val="both"/>
              <w:rPr>
                <w:rFonts w:ascii="Times New Roman" w:hAnsi="Times New Roman" w:cs="Times New Roman"/>
                <w:sz w:val="26"/>
                <w:szCs w:val="26"/>
              </w:rPr>
            </w:pPr>
            <w:r w:rsidRPr="00952B39">
              <w:rPr>
                <w:rFonts w:ascii="Times New Roman" w:hAnsi="Times New Roman" w:cs="Times New Roman"/>
                <w:sz w:val="26"/>
                <w:szCs w:val="26"/>
              </w:rPr>
              <w:t>67806</w:t>
            </w:r>
            <w:r w:rsidR="00B42545" w:rsidRPr="00952B39">
              <w:rPr>
                <w:rFonts w:ascii="Times New Roman" w:hAnsi="Times New Roman" w:cs="Times New Roman"/>
                <w:sz w:val="26"/>
                <w:szCs w:val="26"/>
              </w:rPr>
              <w:t xml:space="preserve">  Україна, Одеська область, О</w:t>
            </w:r>
            <w:r w:rsidR="00EC71D0" w:rsidRPr="00952B39">
              <w:rPr>
                <w:rFonts w:ascii="Times New Roman" w:hAnsi="Times New Roman" w:cs="Times New Roman"/>
                <w:sz w:val="26"/>
                <w:szCs w:val="26"/>
              </w:rPr>
              <w:t>деський</w:t>
            </w:r>
            <w:r w:rsidR="00B42545" w:rsidRPr="00952B39">
              <w:rPr>
                <w:rFonts w:ascii="Times New Roman" w:hAnsi="Times New Roman" w:cs="Times New Roman"/>
                <w:sz w:val="26"/>
                <w:szCs w:val="26"/>
              </w:rPr>
              <w:t xml:space="preserve"> район, </w:t>
            </w:r>
          </w:p>
          <w:p w14:paraId="791DA0C9" w14:textId="202C726E" w:rsidR="007748A7" w:rsidRPr="00952B39" w:rsidRDefault="00B42545"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hAnsi="Times New Roman" w:cs="Times New Roman"/>
                <w:sz w:val="26"/>
                <w:szCs w:val="26"/>
              </w:rPr>
              <w:t>смт Авангард, вул. Добрянського, буд. 26,</w:t>
            </w:r>
          </w:p>
        </w:tc>
      </w:tr>
      <w:tr w:rsidR="00693548" w:rsidRPr="00952B39" w14:paraId="76546F6C" w14:textId="77777777" w:rsidTr="0083076B">
        <w:trPr>
          <w:trHeight w:val="520"/>
          <w:jc w:val="center"/>
        </w:trPr>
        <w:tc>
          <w:tcPr>
            <w:tcW w:w="576" w:type="dxa"/>
          </w:tcPr>
          <w:p w14:paraId="33BFCD4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2.3</w:t>
            </w:r>
          </w:p>
        </w:tc>
        <w:tc>
          <w:tcPr>
            <w:tcW w:w="2722" w:type="dxa"/>
          </w:tcPr>
          <w:p w14:paraId="60336E71" w14:textId="77777777" w:rsidR="007748A7" w:rsidRPr="00952B39" w:rsidRDefault="00FA14D2" w:rsidP="00FA14D2">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ПІБ, </w:t>
            </w:r>
            <w:r w:rsidR="007748A7" w:rsidRPr="00952B39">
              <w:rPr>
                <w:rFonts w:ascii="Times New Roman" w:eastAsia="Times New Roman" w:hAnsi="Times New Roman" w:cs="Times New Roman"/>
                <w:sz w:val="26"/>
                <w:szCs w:val="26"/>
              </w:rPr>
              <w:t xml:space="preserve">посада </w:t>
            </w:r>
            <w:r w:rsidRPr="00952B39">
              <w:rPr>
                <w:rFonts w:ascii="Times New Roman" w:eastAsia="Times New Roman" w:hAnsi="Times New Roman" w:cs="Times New Roman"/>
                <w:sz w:val="26"/>
                <w:szCs w:val="26"/>
              </w:rPr>
              <w:t xml:space="preserve">та електронна адреса посадової </w:t>
            </w:r>
            <w:r w:rsidR="007748A7" w:rsidRPr="00952B39">
              <w:rPr>
                <w:rFonts w:ascii="Times New Roman" w:eastAsia="Times New Roman" w:hAnsi="Times New Roman" w:cs="Times New Roman"/>
                <w:sz w:val="26"/>
                <w:szCs w:val="26"/>
              </w:rPr>
              <w:t>особ</w:t>
            </w:r>
            <w:r w:rsidRPr="00952B39">
              <w:rPr>
                <w:rFonts w:ascii="Times New Roman" w:eastAsia="Times New Roman" w:hAnsi="Times New Roman" w:cs="Times New Roman"/>
                <w:sz w:val="26"/>
                <w:szCs w:val="26"/>
              </w:rPr>
              <w:t>и</w:t>
            </w:r>
            <w:r w:rsidR="007748A7" w:rsidRPr="00952B39">
              <w:rPr>
                <w:rFonts w:ascii="Times New Roman" w:eastAsia="Times New Roman" w:hAnsi="Times New Roman" w:cs="Times New Roman"/>
                <w:sz w:val="26"/>
                <w:szCs w:val="26"/>
              </w:rPr>
              <w:t xml:space="preserve"> замовника, уповноважен</w:t>
            </w:r>
            <w:r w:rsidRPr="00952B39">
              <w:rPr>
                <w:rFonts w:ascii="Times New Roman" w:eastAsia="Times New Roman" w:hAnsi="Times New Roman" w:cs="Times New Roman"/>
                <w:sz w:val="26"/>
                <w:szCs w:val="26"/>
              </w:rPr>
              <w:t>ої</w:t>
            </w:r>
            <w:r w:rsidR="007748A7" w:rsidRPr="00952B39">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952B39" w:rsidRDefault="00EC71D0" w:rsidP="00EC71D0">
            <w:pPr>
              <w:pStyle w:val="ab"/>
              <w:rPr>
                <w:rFonts w:ascii="Times New Roman" w:hAnsi="Times New Roman" w:cs="Times New Roman"/>
                <w:sz w:val="26"/>
                <w:szCs w:val="26"/>
              </w:rPr>
            </w:pPr>
            <w:r w:rsidRPr="00952B39">
              <w:rPr>
                <w:rFonts w:ascii="Times New Roman" w:hAnsi="Times New Roman" w:cs="Times New Roman"/>
                <w:sz w:val="26"/>
                <w:szCs w:val="26"/>
              </w:rPr>
              <w:t xml:space="preserve">Ісаєва Дар’я Олександрівна, </w:t>
            </w:r>
            <w:r w:rsidR="008410B7" w:rsidRPr="00952B39">
              <w:rPr>
                <w:rFonts w:ascii="Times New Roman" w:hAnsi="Times New Roman" w:cs="Times New Roman"/>
                <w:sz w:val="26"/>
                <w:szCs w:val="26"/>
              </w:rPr>
              <w:t xml:space="preserve">уповноважена особа, </w:t>
            </w:r>
            <w:r w:rsidRPr="00952B39">
              <w:rPr>
                <w:rFonts w:ascii="Times New Roman" w:hAnsi="Times New Roman" w:cs="Times New Roman"/>
                <w:sz w:val="26"/>
                <w:szCs w:val="26"/>
              </w:rPr>
              <w:t>завідувач сектора внутрішньої політики та діловодства</w:t>
            </w:r>
            <w:r w:rsidR="008410B7" w:rsidRPr="00952B39">
              <w:rPr>
                <w:rFonts w:ascii="Times New Roman" w:hAnsi="Times New Roman" w:cs="Times New Roman"/>
                <w:sz w:val="26"/>
                <w:szCs w:val="26"/>
              </w:rPr>
              <w:t xml:space="preserve"> </w:t>
            </w:r>
            <w:r w:rsidRPr="00952B39">
              <w:rPr>
                <w:rFonts w:ascii="Times New Roman" w:hAnsi="Times New Roman" w:cs="Times New Roman"/>
                <w:sz w:val="26"/>
                <w:szCs w:val="26"/>
              </w:rPr>
              <w:t xml:space="preserve">Авангардівської селищної ради </w:t>
            </w:r>
            <w:hyperlink r:id="rId7" w:history="1">
              <w:r w:rsidRPr="00952B39">
                <w:rPr>
                  <w:rStyle w:val="a5"/>
                  <w:rFonts w:ascii="Times New Roman" w:hAnsi="Times New Roman" w:cs="Times New Roman"/>
                  <w:color w:val="auto"/>
                  <w:sz w:val="26"/>
                  <w:szCs w:val="26"/>
                  <w:lang w:val="en-US"/>
                </w:rPr>
                <w:t>is</w:t>
              </w:r>
              <w:r w:rsidRPr="00952B39">
                <w:rPr>
                  <w:rStyle w:val="a5"/>
                  <w:rFonts w:ascii="Times New Roman" w:hAnsi="Times New Roman" w:cs="Times New Roman"/>
                  <w:color w:val="auto"/>
                  <w:sz w:val="26"/>
                  <w:szCs w:val="26"/>
                </w:rPr>
                <w:t>_</w:t>
              </w:r>
              <w:r w:rsidRPr="00952B39">
                <w:rPr>
                  <w:rStyle w:val="a5"/>
                  <w:rFonts w:ascii="Times New Roman" w:hAnsi="Times New Roman" w:cs="Times New Roman"/>
                  <w:color w:val="auto"/>
                  <w:sz w:val="26"/>
                  <w:szCs w:val="26"/>
                  <w:lang w:val="en-US"/>
                </w:rPr>
                <w:t>daria</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ukr</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net</w:t>
              </w:r>
            </w:hyperlink>
            <w:r w:rsidRPr="00952B39">
              <w:rPr>
                <w:rFonts w:ascii="Times New Roman" w:hAnsi="Times New Roman" w:cs="Times New Roman"/>
                <w:sz w:val="26"/>
                <w:szCs w:val="26"/>
              </w:rPr>
              <w:t xml:space="preserve"> - з загальних питань.</w:t>
            </w:r>
          </w:p>
          <w:p w14:paraId="3020D33C" w14:textId="6BAEB109" w:rsidR="00324915" w:rsidRPr="00952B39" w:rsidRDefault="00EC71D0" w:rsidP="00EC71D0">
            <w:pPr>
              <w:pStyle w:val="ab"/>
              <w:jc w:val="both"/>
              <w:rPr>
                <w:rFonts w:ascii="Times New Roman" w:eastAsia="Times New Roman" w:hAnsi="Times New Roman" w:cs="Times New Roman"/>
                <w:sz w:val="26"/>
                <w:szCs w:val="26"/>
                <w:bdr w:val="none" w:sz="0" w:space="0" w:color="auto" w:frame="1"/>
                <w:lang w:val="ru-RU"/>
              </w:rPr>
            </w:pPr>
            <w:bookmarkStart w:id="3" w:name="_Hlk128044226"/>
            <w:r w:rsidRPr="00952B39">
              <w:rPr>
                <w:rFonts w:ascii="Times New Roman" w:hAnsi="Times New Roman" w:cs="Times New Roman"/>
                <w:sz w:val="26"/>
                <w:szCs w:val="26"/>
              </w:rPr>
              <w:t>Сирітка Артем Олександрович</w:t>
            </w:r>
            <w:bookmarkEnd w:id="3"/>
            <w:r w:rsidRPr="00952B39">
              <w:rPr>
                <w:rFonts w:ascii="Times New Roman" w:hAnsi="Times New Roman" w:cs="Times New Roman"/>
                <w:sz w:val="26"/>
                <w:szCs w:val="26"/>
              </w:rPr>
              <w:t xml:space="preserve">, </w:t>
            </w:r>
            <w:r w:rsidR="00D17A91" w:rsidRPr="00952B39">
              <w:rPr>
                <w:rFonts w:ascii="Times New Roman" w:hAnsi="Times New Roman" w:cs="Times New Roman"/>
                <w:sz w:val="26"/>
                <w:szCs w:val="26"/>
              </w:rPr>
              <w:t xml:space="preserve">помічник селищного голови </w:t>
            </w:r>
            <w:bookmarkStart w:id="4" w:name="_Hlk128044245"/>
            <w:r w:rsidRPr="00952B39">
              <w:fldChar w:fldCharType="begin"/>
            </w:r>
            <w:r w:rsidRPr="00952B39">
              <w:instrText>HYPERLINK "mailto:artem.syritka@gmail.com"</w:instrText>
            </w:r>
            <w:r w:rsidRPr="00952B39">
              <w:fldChar w:fldCharType="separate"/>
            </w:r>
            <w:r w:rsidRPr="00952B39">
              <w:rPr>
                <w:rStyle w:val="a5"/>
                <w:rFonts w:ascii="Times New Roman" w:hAnsi="Times New Roman" w:cs="Times New Roman"/>
                <w:color w:val="auto"/>
                <w:sz w:val="26"/>
                <w:szCs w:val="26"/>
                <w:shd w:val="clear" w:color="auto" w:fill="FFFFFF"/>
              </w:rPr>
              <w:t>artem.syritka@gmail.com</w:t>
            </w:r>
            <w:r w:rsidRPr="00952B39">
              <w:rPr>
                <w:rStyle w:val="a5"/>
                <w:rFonts w:ascii="Times New Roman" w:hAnsi="Times New Roman" w:cs="Times New Roman"/>
                <w:color w:val="auto"/>
                <w:sz w:val="26"/>
                <w:szCs w:val="26"/>
                <w:shd w:val="clear" w:color="auto" w:fill="FFFFFF"/>
              </w:rPr>
              <w:fldChar w:fldCharType="end"/>
            </w:r>
            <w:bookmarkEnd w:id="4"/>
            <w:r w:rsidRPr="00952B39">
              <w:rPr>
                <w:rFonts w:ascii="Times New Roman" w:hAnsi="Times New Roman" w:cs="Times New Roman"/>
                <w:sz w:val="26"/>
                <w:szCs w:val="26"/>
                <w:shd w:val="clear" w:color="auto" w:fill="FFFFFF"/>
              </w:rPr>
              <w:t xml:space="preserve"> –з технічних та договірних питань</w:t>
            </w:r>
          </w:p>
        </w:tc>
      </w:tr>
      <w:tr w:rsidR="00693548" w:rsidRPr="00952B39" w14:paraId="54DEE8C1" w14:textId="77777777" w:rsidTr="0083076B">
        <w:trPr>
          <w:trHeight w:val="520"/>
          <w:jc w:val="center"/>
        </w:trPr>
        <w:tc>
          <w:tcPr>
            <w:tcW w:w="576" w:type="dxa"/>
          </w:tcPr>
          <w:p w14:paraId="20437F24"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58715A20"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952B39" w:rsidRDefault="007748A7"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eastAsia="Times New Roman" w:hAnsi="Times New Roman" w:cs="Times New Roman"/>
                <w:sz w:val="26"/>
                <w:szCs w:val="26"/>
                <w:bdr w:val="none" w:sz="0" w:space="0" w:color="auto" w:frame="1"/>
              </w:rPr>
              <w:t>відкриті торги</w:t>
            </w:r>
          </w:p>
        </w:tc>
      </w:tr>
      <w:tr w:rsidR="00693548" w:rsidRPr="00952B39" w14:paraId="516B014B" w14:textId="77777777" w:rsidTr="00DF49FF">
        <w:trPr>
          <w:trHeight w:val="520"/>
          <w:jc w:val="center"/>
        </w:trPr>
        <w:tc>
          <w:tcPr>
            <w:tcW w:w="576" w:type="dxa"/>
          </w:tcPr>
          <w:p w14:paraId="0694281B"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4</w:t>
            </w:r>
          </w:p>
        </w:tc>
        <w:tc>
          <w:tcPr>
            <w:tcW w:w="9668" w:type="dxa"/>
            <w:gridSpan w:val="2"/>
          </w:tcPr>
          <w:p w14:paraId="7CD34E2D" w14:textId="77777777" w:rsidR="0083076B" w:rsidRPr="00952B39" w:rsidRDefault="0083076B" w:rsidP="00960B0A">
            <w:pPr>
              <w:pStyle w:val="ab"/>
              <w:jc w:val="center"/>
              <w:rPr>
                <w:rFonts w:ascii="Times New Roman" w:eastAsia="Times New Roman" w:hAnsi="Times New Roman" w:cs="Times New Roman"/>
                <w:i/>
                <w:sz w:val="26"/>
                <w:szCs w:val="26"/>
                <w:bdr w:val="none" w:sz="0" w:space="0" w:color="auto" w:frame="1"/>
              </w:rPr>
            </w:pPr>
            <w:r w:rsidRPr="00952B39">
              <w:rPr>
                <w:rFonts w:ascii="Times New Roman" w:eastAsia="Times New Roman" w:hAnsi="Times New Roman" w:cs="Times New Roman"/>
                <w:sz w:val="26"/>
                <w:szCs w:val="26"/>
              </w:rPr>
              <w:t>Інформація про предмет закупівлі</w:t>
            </w:r>
          </w:p>
        </w:tc>
      </w:tr>
      <w:tr w:rsidR="00693548" w:rsidRPr="00952B39" w14:paraId="04040B54" w14:textId="77777777" w:rsidTr="0083076B">
        <w:trPr>
          <w:trHeight w:val="704"/>
          <w:jc w:val="center"/>
        </w:trPr>
        <w:tc>
          <w:tcPr>
            <w:tcW w:w="576" w:type="dxa"/>
          </w:tcPr>
          <w:p w14:paraId="111D7849" w14:textId="77777777" w:rsidR="00483883" w:rsidRPr="00952B39" w:rsidRDefault="00483883" w:rsidP="000A382C">
            <w:pPr>
              <w:pStyle w:val="ab"/>
              <w:rPr>
                <w:rFonts w:ascii="Times New Roman" w:hAnsi="Times New Roman" w:cs="Times New Roman"/>
              </w:rPr>
            </w:pPr>
            <w:r w:rsidRPr="00952B39">
              <w:rPr>
                <w:rFonts w:ascii="Times New Roman" w:eastAsia="Times New Roman" w:hAnsi="Times New Roman" w:cs="Times New Roman"/>
              </w:rPr>
              <w:t>4.1</w:t>
            </w:r>
          </w:p>
        </w:tc>
        <w:tc>
          <w:tcPr>
            <w:tcW w:w="2722" w:type="dxa"/>
          </w:tcPr>
          <w:p w14:paraId="329C3A6C" w14:textId="77777777" w:rsidR="00483883" w:rsidRPr="00506C78" w:rsidRDefault="00483883" w:rsidP="000A382C">
            <w:pPr>
              <w:pStyle w:val="ab"/>
              <w:rPr>
                <w:rFonts w:ascii="Times New Roman" w:hAnsi="Times New Roman" w:cs="Times New Roman"/>
                <w:sz w:val="26"/>
                <w:szCs w:val="26"/>
              </w:rPr>
            </w:pPr>
            <w:r w:rsidRPr="00506C78">
              <w:rPr>
                <w:rFonts w:ascii="Times New Roman" w:eastAsia="Times New Roman" w:hAnsi="Times New Roman" w:cs="Times New Roman"/>
                <w:sz w:val="26"/>
                <w:szCs w:val="26"/>
              </w:rPr>
              <w:t>назва предмета закупівлі</w:t>
            </w:r>
          </w:p>
        </w:tc>
        <w:tc>
          <w:tcPr>
            <w:tcW w:w="6946" w:type="dxa"/>
          </w:tcPr>
          <w:p w14:paraId="1D453B63" w14:textId="34F49C74" w:rsidR="00483883" w:rsidRPr="00506C78" w:rsidRDefault="00802A26" w:rsidP="00745D78">
            <w:pPr>
              <w:spacing w:line="240" w:lineRule="auto"/>
              <w:jc w:val="both"/>
              <w:rPr>
                <w:rFonts w:ascii="Times New Roman" w:hAnsi="Times New Roman" w:cs="Times New Roman"/>
                <w:sz w:val="26"/>
                <w:szCs w:val="26"/>
              </w:rPr>
            </w:pPr>
            <w:r w:rsidRPr="00506C78">
              <w:rPr>
                <w:rFonts w:ascii="Times New Roman" w:hAnsi="Times New Roman" w:cs="Times New Roman"/>
                <w:sz w:val="26"/>
                <w:szCs w:val="26"/>
              </w:rPr>
              <w:t xml:space="preserve">за ДК 021:2015  код  </w:t>
            </w:r>
            <w:r w:rsidR="00506C78" w:rsidRPr="00506C78">
              <w:rPr>
                <w:rFonts w:ascii="Times New Roman" w:hAnsi="Times New Roman" w:cs="Times New Roman"/>
                <w:sz w:val="26"/>
                <w:szCs w:val="26"/>
                <w:bdr w:val="none" w:sz="0" w:space="0" w:color="auto" w:frame="1"/>
                <w:shd w:val="clear" w:color="auto" w:fill="FDFEFD"/>
              </w:rPr>
              <w:t>30190000-7 - Офісне устаткування та приладдя різне (канцелярські товари)</w:t>
            </w:r>
          </w:p>
        </w:tc>
      </w:tr>
      <w:tr w:rsidR="00C00F46" w:rsidRPr="00952B39" w14:paraId="657B9AF0" w14:textId="77777777" w:rsidTr="0083076B">
        <w:trPr>
          <w:trHeight w:val="520"/>
          <w:jc w:val="center"/>
        </w:trPr>
        <w:tc>
          <w:tcPr>
            <w:tcW w:w="576" w:type="dxa"/>
          </w:tcPr>
          <w:p w14:paraId="2A333822"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4.2</w:t>
            </w:r>
          </w:p>
        </w:tc>
        <w:tc>
          <w:tcPr>
            <w:tcW w:w="2722" w:type="dxa"/>
          </w:tcPr>
          <w:p w14:paraId="09FD470C" w14:textId="77777777"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4B7A975A" w:rsidR="00C00F46" w:rsidRPr="00952B39" w:rsidRDefault="00C00F46" w:rsidP="00C00F46">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Закупівля здійснюється щодо предмету закупівлі в цілому.</w:t>
            </w:r>
          </w:p>
        </w:tc>
      </w:tr>
      <w:tr w:rsidR="00C00F46" w:rsidRPr="00952B39" w14:paraId="6C52D37E" w14:textId="77777777" w:rsidTr="0083076B">
        <w:trPr>
          <w:trHeight w:val="520"/>
          <w:jc w:val="center"/>
        </w:trPr>
        <w:tc>
          <w:tcPr>
            <w:tcW w:w="576" w:type="dxa"/>
          </w:tcPr>
          <w:p w14:paraId="51F3CE0A"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4.3</w:t>
            </w:r>
          </w:p>
        </w:tc>
        <w:tc>
          <w:tcPr>
            <w:tcW w:w="2722" w:type="dxa"/>
          </w:tcPr>
          <w:p w14:paraId="11344235" w14:textId="79117BC0"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місце, кількість, обсяг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197FFC54" w14:textId="4DD1A12B" w:rsidR="00802A26" w:rsidRDefault="00802A26" w:rsidP="00802A26">
            <w:pPr>
              <w:pStyle w:val="ab"/>
              <w:rPr>
                <w:rFonts w:ascii="Times New Roman" w:hAnsi="Times New Roman" w:cs="Times New Roman"/>
                <w:sz w:val="26"/>
                <w:szCs w:val="26"/>
              </w:rPr>
            </w:pPr>
            <w:r w:rsidRPr="000A0D3E">
              <w:rPr>
                <w:rFonts w:ascii="Times New Roman" w:hAnsi="Times New Roman" w:cs="Times New Roman"/>
                <w:sz w:val="26"/>
                <w:szCs w:val="26"/>
              </w:rPr>
              <w:t xml:space="preserve">Місце поставки: Одеська область, Одеський район, </w:t>
            </w:r>
            <w:r w:rsidR="00717EFF">
              <w:rPr>
                <w:rFonts w:ascii="Times New Roman" w:hAnsi="Times New Roman" w:cs="Times New Roman"/>
                <w:sz w:val="26"/>
                <w:szCs w:val="26"/>
              </w:rPr>
              <w:br/>
            </w:r>
            <w:r w:rsidRPr="000A0D3E">
              <w:rPr>
                <w:rFonts w:ascii="Times New Roman" w:hAnsi="Times New Roman" w:cs="Times New Roman"/>
                <w:sz w:val="26"/>
                <w:szCs w:val="26"/>
              </w:rPr>
              <w:t>смт Авангард, вул.</w:t>
            </w:r>
            <w:r w:rsidR="00717EFF">
              <w:rPr>
                <w:rFonts w:ascii="Times New Roman" w:hAnsi="Times New Roman" w:cs="Times New Roman"/>
                <w:sz w:val="26"/>
                <w:szCs w:val="26"/>
              </w:rPr>
              <w:t xml:space="preserve"> </w:t>
            </w:r>
            <w:r w:rsidRPr="000A0D3E">
              <w:rPr>
                <w:rFonts w:ascii="Times New Roman" w:hAnsi="Times New Roman" w:cs="Times New Roman"/>
                <w:sz w:val="26"/>
                <w:szCs w:val="26"/>
              </w:rPr>
              <w:t>Добрянського,</w:t>
            </w:r>
            <w:r w:rsidR="00717EFF">
              <w:rPr>
                <w:rFonts w:ascii="Times New Roman" w:hAnsi="Times New Roman" w:cs="Times New Roman"/>
                <w:sz w:val="26"/>
                <w:szCs w:val="26"/>
              </w:rPr>
              <w:t xml:space="preserve"> буд.</w:t>
            </w:r>
            <w:r w:rsidRPr="000A0D3E">
              <w:rPr>
                <w:rFonts w:ascii="Times New Roman" w:hAnsi="Times New Roman" w:cs="Times New Roman"/>
                <w:sz w:val="26"/>
                <w:szCs w:val="26"/>
              </w:rPr>
              <w:t>26</w:t>
            </w:r>
            <w:r w:rsidR="00717EFF">
              <w:rPr>
                <w:rFonts w:ascii="Times New Roman" w:hAnsi="Times New Roman" w:cs="Times New Roman"/>
                <w:sz w:val="26"/>
                <w:szCs w:val="26"/>
              </w:rPr>
              <w:t>.</w:t>
            </w:r>
          </w:p>
          <w:p w14:paraId="4D8C2FC8" w14:textId="77777777" w:rsidR="00506C78" w:rsidRDefault="00506C78" w:rsidP="00802A26">
            <w:pPr>
              <w:pStyle w:val="ab"/>
              <w:rPr>
                <w:rFonts w:ascii="Times New Roman" w:hAnsi="Times New Roman" w:cs="Times New Roman"/>
                <w:sz w:val="26"/>
                <w:szCs w:val="26"/>
              </w:rPr>
            </w:pPr>
          </w:p>
          <w:p w14:paraId="0FB9F759" w14:textId="3BC0DE6F" w:rsidR="00EB5CCF" w:rsidRPr="00952B39" w:rsidRDefault="00506C78" w:rsidP="00802A26">
            <w:pPr>
              <w:pStyle w:val="ab"/>
              <w:jc w:val="both"/>
              <w:rPr>
                <w:rFonts w:ascii="Times New Roman" w:hAnsi="Times New Roman" w:cs="Times New Roman"/>
                <w:sz w:val="26"/>
                <w:szCs w:val="26"/>
              </w:rPr>
            </w:pPr>
            <w:r w:rsidRPr="00952B39">
              <w:rPr>
                <w:rFonts w:ascii="Times New Roman" w:hAnsi="Times New Roman" w:cs="Times New Roman"/>
                <w:sz w:val="26"/>
                <w:szCs w:val="26"/>
              </w:rPr>
              <w:t>інформація про необхідні технічні, якісні та кількісні характеристики предмета закупівлі вказана у Додатку №2 до тендерної документації.</w:t>
            </w:r>
          </w:p>
        </w:tc>
      </w:tr>
      <w:tr w:rsidR="00717EFF" w:rsidRPr="00952B39" w14:paraId="3627FCCD" w14:textId="77777777" w:rsidTr="00DC5D87">
        <w:trPr>
          <w:trHeight w:val="911"/>
          <w:jc w:val="center"/>
        </w:trPr>
        <w:tc>
          <w:tcPr>
            <w:tcW w:w="576" w:type="dxa"/>
          </w:tcPr>
          <w:p w14:paraId="4088718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4.4</w:t>
            </w:r>
          </w:p>
        </w:tc>
        <w:tc>
          <w:tcPr>
            <w:tcW w:w="2722" w:type="dxa"/>
          </w:tcPr>
          <w:p w14:paraId="4D77F91F" w14:textId="689D40F4"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E9CF321" w14:textId="0CB60144" w:rsidR="00717EFF" w:rsidRPr="00490B0A" w:rsidRDefault="00717EFF" w:rsidP="00717EFF">
            <w:pPr>
              <w:pStyle w:val="ab"/>
              <w:jc w:val="both"/>
              <w:rPr>
                <w:rFonts w:ascii="Times New Roman" w:hAnsi="Times New Roman" w:cs="Times New Roman"/>
                <w:b/>
                <w:bCs/>
                <w:sz w:val="26"/>
                <w:szCs w:val="26"/>
                <w:lang w:val="ru-RU"/>
              </w:rPr>
            </w:pPr>
            <w:r w:rsidRPr="002E3D94">
              <w:rPr>
                <w:rFonts w:ascii="Times New Roman" w:hAnsi="Times New Roman" w:cs="Times New Roman"/>
                <w:sz w:val="26"/>
                <w:szCs w:val="26"/>
              </w:rPr>
              <w:t xml:space="preserve">протягом </w:t>
            </w:r>
            <w:r w:rsidRPr="002E3D94">
              <w:rPr>
                <w:rFonts w:ascii="Times New Roman" w:hAnsi="Times New Roman" w:cs="Times New Roman"/>
                <w:sz w:val="26"/>
                <w:szCs w:val="26"/>
                <w:lang w:eastAsia="ru-RU"/>
              </w:rPr>
              <w:t>10 робочих днів з дати укладання договору</w:t>
            </w:r>
          </w:p>
        </w:tc>
      </w:tr>
      <w:tr w:rsidR="00717EFF" w:rsidRPr="00952B39" w14:paraId="7E67A370" w14:textId="77777777" w:rsidTr="0083076B">
        <w:trPr>
          <w:trHeight w:val="520"/>
          <w:jc w:val="center"/>
        </w:trPr>
        <w:tc>
          <w:tcPr>
            <w:tcW w:w="576" w:type="dxa"/>
          </w:tcPr>
          <w:p w14:paraId="371A06B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5</w:t>
            </w:r>
          </w:p>
        </w:tc>
        <w:tc>
          <w:tcPr>
            <w:tcW w:w="2722" w:type="dxa"/>
          </w:tcPr>
          <w:p w14:paraId="7C803D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Недискримінація учасників</w:t>
            </w:r>
          </w:p>
        </w:tc>
        <w:tc>
          <w:tcPr>
            <w:tcW w:w="6946" w:type="dxa"/>
          </w:tcPr>
          <w:p w14:paraId="2D8D05E2" w14:textId="77777777" w:rsidR="00717EFF"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52B39">
              <w:rPr>
                <w:rFonts w:ascii="Times New Roman" w:hAnsi="Times New Roman" w:cs="Times New Roman"/>
                <w:sz w:val="26"/>
                <w:szCs w:val="26"/>
              </w:rPr>
              <w:t xml:space="preserve"> Замовники забезпечують </w:t>
            </w:r>
            <w:r w:rsidRPr="00952B39">
              <w:rPr>
                <w:rFonts w:ascii="Times New Roman" w:hAnsi="Times New Roman" w:cs="Times New Roman"/>
                <w:sz w:val="26"/>
                <w:szCs w:val="26"/>
              </w:rPr>
              <w:lastRenderedPageBreak/>
              <w:t>вільний доступ усіх учасників до інформації про закупівлю, передбаченої цим Законом.</w:t>
            </w:r>
          </w:p>
          <w:p w14:paraId="0144666C" w14:textId="256D9732" w:rsidR="00717EFF" w:rsidRPr="00212BDB" w:rsidRDefault="00717EFF" w:rsidP="00717EFF">
            <w:pPr>
              <w:pStyle w:val="ab"/>
              <w:jc w:val="both"/>
              <w:rPr>
                <w:rFonts w:ascii="Times New Roman" w:hAnsi="Times New Roman" w:cs="Times New Roman"/>
                <w:sz w:val="26"/>
                <w:szCs w:val="26"/>
              </w:rPr>
            </w:pPr>
            <w:r w:rsidRPr="00212BDB">
              <w:rPr>
                <w:rFonts w:ascii="Times New Roman" w:hAnsi="Times New Roman" w:cs="Times New Roman"/>
                <w:color w:val="333333"/>
                <w:sz w:val="26"/>
                <w:szCs w:val="26"/>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EC31E20" w14:textId="7D7E08DF" w:rsidR="00717EFF" w:rsidRPr="00952B39" w:rsidRDefault="00717EFF" w:rsidP="00717EFF">
            <w:pPr>
              <w:pStyle w:val="ab"/>
              <w:jc w:val="both"/>
              <w:rPr>
                <w:rFonts w:ascii="Times New Roman" w:hAnsi="Times New Roman" w:cs="Times New Roman"/>
                <w:sz w:val="26"/>
                <w:szCs w:val="26"/>
              </w:rPr>
            </w:pPr>
            <w:bookmarkStart w:id="5" w:name="n335"/>
            <w:bookmarkStart w:id="6" w:name="n336"/>
            <w:bookmarkEnd w:id="5"/>
            <w:bookmarkEnd w:id="6"/>
            <w:r w:rsidRPr="00952B39">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717EFF" w:rsidRPr="00952B39" w14:paraId="73F415B5" w14:textId="77777777" w:rsidTr="0083076B">
        <w:trPr>
          <w:trHeight w:val="520"/>
          <w:jc w:val="center"/>
        </w:trPr>
        <w:tc>
          <w:tcPr>
            <w:tcW w:w="576" w:type="dxa"/>
          </w:tcPr>
          <w:p w14:paraId="68F5FC8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FE545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717EFF" w:rsidRDefault="00717EFF" w:rsidP="00717EFF">
            <w:pPr>
              <w:widowControl w:val="0"/>
              <w:spacing w:after="0" w:line="240" w:lineRule="auto"/>
              <w:ind w:hanging="21"/>
              <w:contextualSpacing/>
              <w:jc w:val="both"/>
              <w:rPr>
                <w:rFonts w:ascii="Times New Roman" w:hAnsi="Times New Roman" w:cs="Times New Roman"/>
                <w:sz w:val="26"/>
                <w:szCs w:val="26"/>
              </w:rPr>
            </w:pPr>
            <w:r w:rsidRPr="00952B39">
              <w:rPr>
                <w:rFonts w:ascii="Times New Roman" w:hAnsi="Times New Roman" w:cs="Times New Roman"/>
                <w:sz w:val="26"/>
                <w:szCs w:val="26"/>
              </w:rPr>
              <w:t xml:space="preserve">Валютою тендерної пропозиції є гривня. </w:t>
            </w:r>
          </w:p>
          <w:p w14:paraId="59A6ED8D" w14:textId="163A9C58" w:rsidR="00717EFF" w:rsidRPr="001A7464" w:rsidRDefault="00717EFF" w:rsidP="00717EFF">
            <w:pPr>
              <w:widowControl w:val="0"/>
              <w:spacing w:after="0" w:line="240" w:lineRule="auto"/>
              <w:ind w:hanging="21"/>
              <w:contextualSpacing/>
              <w:jc w:val="both"/>
              <w:rPr>
                <w:rFonts w:ascii="Times New Roman" w:hAnsi="Times New Roman" w:cs="Times New Roman"/>
                <w:bCs/>
                <w:iCs/>
                <w:sz w:val="26"/>
                <w:szCs w:val="26"/>
                <w:lang w:val="ru-RU"/>
              </w:rPr>
            </w:pPr>
            <w:r w:rsidRPr="005D0EBC">
              <w:rPr>
                <w:rFonts w:ascii="Times New Roman" w:eastAsia="Times New Roman" w:hAnsi="Times New Roman" w:cs="Times New Roman"/>
                <w:bCs/>
                <w:iCs/>
                <w:sz w:val="26"/>
                <w:szCs w:val="26"/>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17EFF" w:rsidRPr="00952B39" w14:paraId="125AD169" w14:textId="77777777" w:rsidTr="0083076B">
        <w:trPr>
          <w:trHeight w:val="520"/>
          <w:jc w:val="center"/>
        </w:trPr>
        <w:tc>
          <w:tcPr>
            <w:tcW w:w="576" w:type="dxa"/>
          </w:tcPr>
          <w:p w14:paraId="75F1B8A3"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7</w:t>
            </w:r>
          </w:p>
        </w:tc>
        <w:tc>
          <w:tcPr>
            <w:tcW w:w="2722" w:type="dxa"/>
            <w:vAlign w:val="center"/>
          </w:tcPr>
          <w:p w14:paraId="55453708"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Мова(мови),  якою </w:t>
            </w:r>
          </w:p>
          <w:p w14:paraId="5B5D0472"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(якими) повинні </w:t>
            </w:r>
          </w:p>
          <w:p w14:paraId="1A8081C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w:t>
            </w:r>
            <w:r w:rsidRPr="00952B39">
              <w:rPr>
                <w:rFonts w:ascii="Times New Roman" w:hAnsi="Times New Roman"/>
                <w:sz w:val="26"/>
                <w:szCs w:val="26"/>
              </w:rPr>
              <w:lastRenderedPageBreak/>
              <w:t>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EFE71A6" w14:textId="778070A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717EFF" w:rsidRPr="00952B39" w14:paraId="7CCC8F83" w14:textId="77777777" w:rsidTr="0083076B">
        <w:trPr>
          <w:trHeight w:val="520"/>
          <w:jc w:val="center"/>
        </w:trPr>
        <w:tc>
          <w:tcPr>
            <w:tcW w:w="576" w:type="dxa"/>
          </w:tcPr>
          <w:p w14:paraId="57DEC482" w14:textId="508A237B"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8</w:t>
            </w:r>
          </w:p>
        </w:tc>
        <w:tc>
          <w:tcPr>
            <w:tcW w:w="2722" w:type="dxa"/>
            <w:vAlign w:val="center"/>
          </w:tcPr>
          <w:p w14:paraId="182582B3" w14:textId="42E89EED" w:rsidR="00717EFF" w:rsidRPr="00952B39" w:rsidRDefault="00717EFF" w:rsidP="00717EFF">
            <w:pPr>
              <w:pStyle w:val="ab"/>
              <w:rPr>
                <w:rFonts w:ascii="Times New Roman" w:eastAsia="Times New Roman" w:hAnsi="Times New Roman" w:cs="Times New Roman"/>
                <w:bCs/>
                <w:sz w:val="26"/>
                <w:szCs w:val="26"/>
              </w:rPr>
            </w:pPr>
            <w:r w:rsidRPr="00952B39">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hAnsi="Times New Roman"/>
                <w:bCs/>
                <w:sz w:val="26"/>
                <w:szCs w:val="26"/>
              </w:rPr>
              <w:t xml:space="preserve">Замовник інформує, що </w:t>
            </w:r>
            <w:r w:rsidRPr="00952B39">
              <w:rPr>
                <w:rFonts w:ascii="Times New Roman" w:hAnsi="Times New Roman"/>
                <w:bCs/>
                <w:sz w:val="26"/>
                <w:szCs w:val="26"/>
                <w:u w:val="single"/>
              </w:rPr>
              <w:t>не допускає</w:t>
            </w:r>
            <w:r w:rsidRPr="00952B39">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17EFF" w:rsidRPr="00952B39" w14:paraId="156AE4F3" w14:textId="77777777" w:rsidTr="0083076B">
        <w:trPr>
          <w:trHeight w:val="520"/>
          <w:jc w:val="center"/>
        </w:trPr>
        <w:tc>
          <w:tcPr>
            <w:tcW w:w="10244" w:type="dxa"/>
            <w:gridSpan w:val="3"/>
            <w:vAlign w:val="center"/>
          </w:tcPr>
          <w:p w14:paraId="41207665"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717EFF" w:rsidRPr="00952B39" w14:paraId="08D26006" w14:textId="77777777" w:rsidTr="0083076B">
        <w:trPr>
          <w:trHeight w:val="520"/>
          <w:jc w:val="center"/>
        </w:trPr>
        <w:tc>
          <w:tcPr>
            <w:tcW w:w="576" w:type="dxa"/>
          </w:tcPr>
          <w:p w14:paraId="40DDF31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DC40876"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sz w:val="26"/>
                <w:szCs w:val="26"/>
              </w:rPr>
              <w:t xml:space="preserve">Замовник повинен </w:t>
            </w:r>
            <w:r w:rsidRPr="00952B39">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7EFF" w:rsidRPr="00952B39" w14:paraId="54875878" w14:textId="77777777" w:rsidTr="0083076B">
        <w:trPr>
          <w:trHeight w:val="520"/>
          <w:jc w:val="center"/>
        </w:trPr>
        <w:tc>
          <w:tcPr>
            <w:tcW w:w="576" w:type="dxa"/>
          </w:tcPr>
          <w:p w14:paraId="09BA78E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51BD34F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до тендерної документації</w:t>
            </w:r>
          </w:p>
        </w:tc>
        <w:tc>
          <w:tcPr>
            <w:tcW w:w="6946" w:type="dxa"/>
          </w:tcPr>
          <w:p w14:paraId="639C2FD0"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0D53AE">
                <w:rPr>
                  <w:rStyle w:val="a5"/>
                  <w:rFonts w:ascii="Times New Roman" w:hAnsi="Times New Roman" w:cs="Times New Roman"/>
                  <w:color w:val="auto"/>
                  <w:sz w:val="26"/>
                  <w:szCs w:val="26"/>
                </w:rPr>
                <w:t>статті</w:t>
              </w:r>
            </w:hyperlink>
            <w:hyperlink r:id="rId9" w:anchor="n960" w:tgtFrame="_blank" w:history="1">
              <w:r w:rsidRPr="000D53AE">
                <w:rPr>
                  <w:rStyle w:val="a5"/>
                  <w:rFonts w:ascii="Times New Roman" w:hAnsi="Times New Roman" w:cs="Times New Roman"/>
                  <w:color w:val="auto"/>
                  <w:sz w:val="26"/>
                  <w:szCs w:val="26"/>
                </w:rPr>
                <w:t> 8</w:t>
              </w:r>
            </w:hyperlink>
            <w:r w:rsidRPr="000D53AE">
              <w:rPr>
                <w:rFonts w:ascii="Times New Roman" w:hAnsi="Times New Roman" w:cs="Times New Roman"/>
                <w:sz w:val="26"/>
                <w:szCs w:val="26"/>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FBF5B3" w14:textId="77777777" w:rsidR="00717EFF" w:rsidRDefault="00717EFF" w:rsidP="00717EFF">
            <w:pPr>
              <w:pStyle w:val="ab"/>
              <w:jc w:val="both"/>
              <w:rPr>
                <w:rFonts w:ascii="Times New Roman" w:hAnsi="Times New Roman" w:cs="Times New Roman"/>
                <w:sz w:val="26"/>
                <w:szCs w:val="26"/>
              </w:rPr>
            </w:pPr>
            <w:bookmarkStart w:id="7" w:name="n657"/>
            <w:bookmarkEnd w:id="7"/>
            <w:r w:rsidRPr="000D53AE">
              <w:rPr>
                <w:rFonts w:ascii="Times New Roman" w:hAnsi="Times New Roman" w:cs="Times New Roman"/>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D53AE">
              <w:rPr>
                <w:rFonts w:ascii="Times New Roman" w:hAnsi="Times New Roman" w:cs="Times New Roman"/>
                <w:sz w:val="26"/>
                <w:szCs w:val="26"/>
              </w:rPr>
              <w:lastRenderedPageBreak/>
              <w:t xml:space="preserve">Замовник разом із змінами до тендерної документації в окремому документі оприлюднює перелік змін, що вносяться. </w:t>
            </w:r>
          </w:p>
          <w:p w14:paraId="1F3BCF2B" w14:textId="4FEBDFF7" w:rsidR="00717EFF" w:rsidRPr="00952B39"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7EFF" w:rsidRPr="00952B39" w14:paraId="7F2A3EF4" w14:textId="77777777" w:rsidTr="0083076B">
        <w:trPr>
          <w:trHeight w:val="520"/>
          <w:jc w:val="center"/>
        </w:trPr>
        <w:tc>
          <w:tcPr>
            <w:tcW w:w="10244" w:type="dxa"/>
            <w:gridSpan w:val="3"/>
            <w:vAlign w:val="center"/>
          </w:tcPr>
          <w:p w14:paraId="6759E81B"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3. Інструкція з підготовки тендерної пропозиції</w:t>
            </w:r>
          </w:p>
        </w:tc>
      </w:tr>
      <w:tr w:rsidR="00717EFF" w:rsidRPr="00952B39" w14:paraId="328C602C" w14:textId="77777777" w:rsidTr="0083076B">
        <w:trPr>
          <w:trHeight w:val="520"/>
          <w:jc w:val="center"/>
        </w:trPr>
        <w:tc>
          <w:tcPr>
            <w:tcW w:w="576" w:type="dxa"/>
          </w:tcPr>
          <w:p w14:paraId="12BE0D1B" w14:textId="093C203F"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0097F0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Зміст і спосіб подання тендерної пропозиції</w:t>
            </w:r>
          </w:p>
        </w:tc>
        <w:tc>
          <w:tcPr>
            <w:tcW w:w="6946" w:type="dxa"/>
          </w:tcPr>
          <w:p w14:paraId="2E2ED214"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Тендерні пропозиції подаються відповідно до порядку, визначеного статтею 26 Закону, крім положень частин </w:t>
            </w:r>
            <w:hyperlink r:id="rId10" w:anchor="n1462" w:tgtFrame="_blank" w:history="1">
              <w:r w:rsidRPr="000D53AE">
                <w:rPr>
                  <w:rStyle w:val="a5"/>
                  <w:rFonts w:ascii="Times New Roman" w:hAnsi="Times New Roman" w:cs="Times New Roman"/>
                  <w:color w:val="auto"/>
                  <w:sz w:val="26"/>
                  <w:szCs w:val="26"/>
                </w:rPr>
                <w:t>першої</w:t>
              </w:r>
            </w:hyperlink>
            <w:r w:rsidRPr="000D53AE">
              <w:rPr>
                <w:rFonts w:ascii="Times New Roman" w:hAnsi="Times New Roman" w:cs="Times New Roman"/>
                <w:sz w:val="26"/>
                <w:szCs w:val="26"/>
              </w:rPr>
              <w:t>, </w:t>
            </w:r>
            <w:hyperlink r:id="rId11" w:anchor="n1469" w:tgtFrame="_blank" w:history="1">
              <w:r w:rsidRPr="000D53AE">
                <w:rPr>
                  <w:rStyle w:val="a5"/>
                  <w:rFonts w:ascii="Times New Roman" w:hAnsi="Times New Roman" w:cs="Times New Roman"/>
                  <w:color w:val="auto"/>
                  <w:sz w:val="26"/>
                  <w:szCs w:val="26"/>
                </w:rPr>
                <w:t>четвертої</w:t>
              </w:r>
            </w:hyperlink>
            <w:r w:rsidRPr="000D53AE">
              <w:rPr>
                <w:rFonts w:ascii="Times New Roman" w:hAnsi="Times New Roman" w:cs="Times New Roman"/>
                <w:sz w:val="26"/>
                <w:szCs w:val="26"/>
              </w:rPr>
              <w:t>, </w:t>
            </w:r>
            <w:hyperlink r:id="rId12" w:anchor="n1471" w:tgtFrame="_blank" w:history="1">
              <w:r w:rsidRPr="000D53AE">
                <w:rPr>
                  <w:rStyle w:val="a5"/>
                  <w:rFonts w:ascii="Times New Roman" w:hAnsi="Times New Roman" w:cs="Times New Roman"/>
                  <w:color w:val="auto"/>
                  <w:sz w:val="26"/>
                  <w:szCs w:val="26"/>
                </w:rPr>
                <w:t>шостої</w:t>
              </w:r>
            </w:hyperlink>
            <w:r w:rsidRPr="000D53AE">
              <w:rPr>
                <w:rFonts w:ascii="Times New Roman" w:hAnsi="Times New Roman" w:cs="Times New Roman"/>
                <w:sz w:val="26"/>
                <w:szCs w:val="26"/>
              </w:rPr>
              <w:t> та </w:t>
            </w:r>
            <w:hyperlink r:id="rId13" w:anchor="n1472" w:tgtFrame="_blank" w:history="1">
              <w:r w:rsidRPr="000D53AE">
                <w:rPr>
                  <w:rStyle w:val="a5"/>
                  <w:rFonts w:ascii="Times New Roman" w:hAnsi="Times New Roman" w:cs="Times New Roman"/>
                  <w:color w:val="auto"/>
                  <w:sz w:val="26"/>
                  <w:szCs w:val="26"/>
                </w:rPr>
                <w:t>сьомої</w:t>
              </w:r>
            </w:hyperlink>
            <w:r w:rsidRPr="000D53AE">
              <w:rPr>
                <w:rFonts w:ascii="Times New Roman" w:hAnsi="Times New Roman" w:cs="Times New Roman"/>
                <w:sz w:val="26"/>
                <w:szCs w:val="26"/>
              </w:rPr>
              <w:t> статті 26 Закону.</w:t>
            </w:r>
          </w:p>
          <w:p w14:paraId="553E11F2" w14:textId="2C3C4E24" w:rsidR="00717EFF" w:rsidRPr="000D53AE" w:rsidRDefault="00717EFF" w:rsidP="00717EFF">
            <w:pPr>
              <w:pStyle w:val="ab"/>
              <w:jc w:val="both"/>
              <w:rPr>
                <w:rFonts w:ascii="Times New Roman" w:hAnsi="Times New Roman" w:cs="Times New Roman"/>
                <w:sz w:val="26"/>
                <w:szCs w:val="26"/>
              </w:rPr>
            </w:pPr>
            <w:bookmarkStart w:id="8" w:name="n559"/>
            <w:bookmarkEnd w:id="8"/>
            <w:r w:rsidRPr="000D53AE">
              <w:rPr>
                <w:rFonts w:ascii="Times New Roman" w:hAnsi="Times New Roman" w:cs="Times New Roman"/>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0D53AE">
                <w:rPr>
                  <w:rStyle w:val="a5"/>
                  <w:rFonts w:ascii="Times New Roman" w:hAnsi="Times New Roman" w:cs="Times New Roman"/>
                  <w:color w:val="auto"/>
                  <w:sz w:val="26"/>
                  <w:szCs w:val="26"/>
                </w:rPr>
                <w:t>пункті 47</w:t>
              </w:r>
            </w:hyperlink>
            <w:r w:rsidRPr="000D53AE">
              <w:rPr>
                <w:rFonts w:ascii="Times New Roman" w:hAnsi="Times New Roman" w:cs="Times New Roman"/>
                <w:sz w:val="26"/>
                <w:szCs w:val="26"/>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A1D59" w14:textId="77777777" w:rsidR="00717EFF" w:rsidRPr="00BF01DE" w:rsidRDefault="00717EFF" w:rsidP="00717EFF">
            <w:pPr>
              <w:pStyle w:val="ab"/>
              <w:jc w:val="both"/>
              <w:rPr>
                <w:rFonts w:ascii="Times New Roman" w:hAnsi="Times New Roman" w:cs="Times New Roman"/>
                <w:sz w:val="26"/>
                <w:szCs w:val="26"/>
                <w:shd w:val="clear" w:color="auto" w:fill="FFFFFF"/>
              </w:rPr>
            </w:pPr>
            <w:r w:rsidRPr="00952B39">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952B39">
              <w:rPr>
                <w:rFonts w:ascii="Times New Roman" w:hAnsi="Times New Roman" w:cs="Times New Roman"/>
                <w:sz w:val="26"/>
                <w:szCs w:val="26"/>
              </w:rPr>
              <w:t xml:space="preserve">без необхідності використання окремого додаткового програмного </w:t>
            </w:r>
            <w:r w:rsidRPr="00BF01DE">
              <w:rPr>
                <w:rFonts w:ascii="Times New Roman" w:hAnsi="Times New Roman" w:cs="Times New Roman"/>
                <w:sz w:val="26"/>
                <w:szCs w:val="26"/>
              </w:rPr>
              <w:t>забезпечення.</w:t>
            </w:r>
          </w:p>
          <w:p w14:paraId="1554CF47" w14:textId="3D90854D" w:rsidR="00717EFF" w:rsidRPr="00BF01DE" w:rsidRDefault="00717EFF" w:rsidP="00717EFF">
            <w:pPr>
              <w:pStyle w:val="ab"/>
              <w:jc w:val="both"/>
              <w:rPr>
                <w:rFonts w:ascii="Times New Roman" w:eastAsia="Times New Roman" w:hAnsi="Times New Roman" w:cs="Times New Roman"/>
                <w:sz w:val="26"/>
                <w:szCs w:val="26"/>
                <w:lang w:val="ru-RU"/>
              </w:rPr>
            </w:pPr>
            <w:r w:rsidRPr="00BF01DE">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741C0286" w:rsidR="00717EFF" w:rsidRPr="00952B39" w:rsidRDefault="00717EFF" w:rsidP="00717EFF">
            <w:pPr>
              <w:pStyle w:val="ab"/>
              <w:jc w:val="both"/>
              <w:rPr>
                <w:rFonts w:ascii="Times New Roman" w:hAnsi="Times New Roman" w:cs="Times New Roman"/>
                <w:sz w:val="26"/>
                <w:szCs w:val="26"/>
              </w:rPr>
            </w:pPr>
            <w:r w:rsidRPr="00BF01DE">
              <w:rPr>
                <w:rFonts w:ascii="Times New Roman" w:eastAsia="Times New Roman" w:hAnsi="Times New Roman" w:cs="Times New Roman"/>
                <w:sz w:val="26"/>
                <w:szCs w:val="26"/>
              </w:rPr>
              <w:t>- інформацією</w:t>
            </w:r>
            <w:r w:rsidRPr="00952B39">
              <w:rPr>
                <w:rFonts w:ascii="Times New Roman" w:eastAsia="Times New Roman" w:hAnsi="Times New Roman" w:cs="Times New Roman"/>
                <w:sz w:val="26"/>
                <w:szCs w:val="26"/>
              </w:rPr>
              <w:t xml:space="preserve"> та документами, що підтверджують відповідність учасника кваліфікаційним критеріям;</w:t>
            </w:r>
          </w:p>
          <w:p w14:paraId="7B170E11" w14:textId="1DBC191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щодо відповідності учасника вимогам, визначеним у п.4</w:t>
            </w:r>
            <w:r>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 xml:space="preserve"> Особливостей;</w:t>
            </w:r>
          </w:p>
          <w:p w14:paraId="42301D6E" w14:textId="74B779CD"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 інформацією про необхідні технічні, якісні та кількісні характеристики предмета закупівлі (Додаток №2). </w:t>
            </w:r>
            <w:r w:rsidRPr="00B90470">
              <w:rPr>
                <w:rFonts w:ascii="Times New Roman" w:eastAsia="Times New Roman" w:hAnsi="Times New Roman" w:cs="Times New Roman"/>
                <w:sz w:val="26"/>
                <w:szCs w:val="26"/>
              </w:rPr>
              <w:t>Заповнити т</w:t>
            </w:r>
            <w:r w:rsidRPr="00B90470">
              <w:rPr>
                <w:rFonts w:ascii="Times New Roman" w:hAnsi="Times New Roman" w:cs="Times New Roman"/>
                <w:sz w:val="26"/>
                <w:szCs w:val="26"/>
              </w:rPr>
              <w:t xml:space="preserve">аблицю відповідності запропонованого учасником товару  технічним вимогам. </w:t>
            </w:r>
            <w:r w:rsidRPr="00B90470">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 У разі посилання на конкретну торговельну марку чи фірму, патент, конструкцію або тип предмета закупівлі, джерело його походження або виробника, специфікація повинна містити вираз "або еквівалент";</w:t>
            </w:r>
          </w:p>
          <w:p w14:paraId="0A26E368" w14:textId="3FF8C6AC" w:rsidR="00717EFF" w:rsidRPr="00952B39" w:rsidRDefault="00717EFF" w:rsidP="00717EFF">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952B39">
              <w:rPr>
                <w:rFonts w:ascii="Times New Roman" w:eastAsia="Times New Roman" w:hAnsi="Times New Roman" w:cs="Times New Roman"/>
                <w:color w:val="auto"/>
                <w:sz w:val="26"/>
                <w:szCs w:val="26"/>
                <w:lang w:val="uk-UA"/>
              </w:rPr>
              <w:t xml:space="preserve">- </w:t>
            </w:r>
            <w:r w:rsidRPr="00952B39">
              <w:rPr>
                <w:rFonts w:ascii="Times New Roman" w:eastAsia="Times New Roman" w:hAnsi="Times New Roman" w:cs="Times New Roman"/>
                <w:color w:val="auto"/>
                <w:sz w:val="26"/>
                <w:szCs w:val="26"/>
                <w:lang w:eastAsia="ru-RU"/>
              </w:rPr>
              <w:t xml:space="preserve">довідка складена в довільній формі, яка містить відомості про </w:t>
            </w:r>
            <w:r w:rsidRPr="00952B39">
              <w:rPr>
                <w:rFonts w:ascii="Times New Roman" w:eastAsia="Times New Roman" w:hAnsi="Times New Roman" w:cs="Times New Roman"/>
                <w:color w:val="auto"/>
                <w:sz w:val="26"/>
                <w:szCs w:val="26"/>
                <w:lang w:val="uk-UA" w:eastAsia="ru-RU"/>
              </w:rPr>
              <w:t xml:space="preserve">Учасника </w:t>
            </w:r>
            <w:r w:rsidRPr="00952B39">
              <w:rPr>
                <w:rFonts w:ascii="Times New Roman" w:eastAsia="Times New Roman" w:hAnsi="Times New Roman" w:cs="Times New Roman"/>
                <w:color w:val="auto"/>
                <w:sz w:val="26"/>
                <w:szCs w:val="26"/>
                <w:lang w:eastAsia="ru-RU"/>
              </w:rPr>
              <w:t>(</w:t>
            </w:r>
            <w:r w:rsidRPr="00952B39">
              <w:rPr>
                <w:rFonts w:ascii="Times New Roman" w:hAnsi="Times New Roman" w:cs="Times New Roman"/>
                <w:color w:val="auto"/>
                <w:sz w:val="26"/>
                <w:szCs w:val="26"/>
                <w:lang w:eastAsia="ru-RU"/>
              </w:rPr>
              <w:t>організаційно - правова форма ,повна та скорочена назва учасника, код ЄДРПОУ</w:t>
            </w:r>
            <w:r w:rsidRPr="00952B39">
              <w:rPr>
                <w:rFonts w:ascii="Times New Roman" w:hAnsi="Times New Roman" w:cs="Times New Roman"/>
                <w:color w:val="auto"/>
                <w:sz w:val="26"/>
                <w:szCs w:val="26"/>
                <w:lang w:val="uk-UA" w:eastAsia="ru-RU"/>
              </w:rPr>
              <w:t>/ІПН</w:t>
            </w:r>
            <w:r w:rsidRPr="00952B39">
              <w:rPr>
                <w:rFonts w:ascii="Times New Roman" w:hAnsi="Times New Roman" w:cs="Times New Roman"/>
                <w:color w:val="auto"/>
                <w:sz w:val="26"/>
                <w:szCs w:val="26"/>
                <w:lang w:eastAsia="ru-RU"/>
              </w:rPr>
              <w:t>, адреса юридична та фактична, контактний телефон, електронна адреса /за наявності/, банківські реквізити);</w:t>
            </w:r>
          </w:p>
          <w:p w14:paraId="1C31ACA1" w14:textId="616B64B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узгоджений учасником проект договору  (Додаток №1  до цієї тендерної документації). Н</w:t>
            </w:r>
            <w:r w:rsidRPr="00952B39">
              <w:rPr>
                <w:rFonts w:ascii="Times New Roman" w:hAnsi="Times New Roman" w:cs="Times New Roman"/>
                <w:sz w:val="26"/>
                <w:szCs w:val="26"/>
              </w:rPr>
              <w:t>адається заповнений зі сторони  учасника (реквізити) проект договору без додатків, з печаткою і підписом</w:t>
            </w:r>
            <w:r w:rsidRPr="00952B39">
              <w:rPr>
                <w:rFonts w:ascii="Times New Roman" w:eastAsia="Times New Roman" w:hAnsi="Times New Roman" w:cs="Times New Roman"/>
                <w:sz w:val="26"/>
                <w:szCs w:val="26"/>
              </w:rPr>
              <w:t>;</w:t>
            </w:r>
          </w:p>
          <w:p w14:paraId="2C6B4C4A" w14:textId="0173C2BE" w:rsidR="00717EFF" w:rsidRDefault="00717EFF" w:rsidP="00717EFF">
            <w:pPr>
              <w:pStyle w:val="ab"/>
              <w:jc w:val="both"/>
              <w:rPr>
                <w:rFonts w:ascii="Times New Roman" w:hAnsi="Times New Roman" w:cs="Times New Roman"/>
                <w:sz w:val="26"/>
                <w:szCs w:val="26"/>
                <w:lang w:eastAsia="en-US"/>
              </w:rPr>
            </w:pPr>
            <w:r w:rsidRPr="00952B39">
              <w:rPr>
                <w:rFonts w:ascii="Times New Roman" w:hAnsi="Times New Roman" w:cs="Times New Roman"/>
                <w:sz w:val="26"/>
                <w:szCs w:val="26"/>
              </w:rPr>
              <w:lastRenderedPageBreak/>
              <w:t xml:space="preserve"> </w:t>
            </w:r>
            <w:r w:rsidRPr="00952B39">
              <w:rPr>
                <w:rFonts w:ascii="Times New Roman" w:hAnsi="Times New Roman" w:cs="Times New Roman"/>
                <w:sz w:val="26"/>
                <w:szCs w:val="26"/>
                <w:lang w:eastAsia="en-US"/>
              </w:rPr>
              <w:t xml:space="preserve">- учасник повинен підтвердити можливість поставити товар за предметом закупівлі у кількості, терміни та на умовах, що визначені цією документацією та умовами договору. </w:t>
            </w:r>
            <w:r w:rsidRPr="00952B39">
              <w:rPr>
                <w:rFonts w:ascii="Times New Roman" w:hAnsi="Times New Roman" w:cs="Times New Roman"/>
                <w:sz w:val="26"/>
                <w:szCs w:val="26"/>
                <w:lang w:eastAsia="zh-CN"/>
              </w:rPr>
              <w:t>На підтвердження Учасник повинен надати відповідний гарантійний лист</w:t>
            </w:r>
            <w:r w:rsidRPr="00952B39">
              <w:rPr>
                <w:rFonts w:ascii="Times New Roman" w:hAnsi="Times New Roman" w:cs="Times New Roman"/>
                <w:sz w:val="26"/>
                <w:szCs w:val="26"/>
                <w:lang w:eastAsia="en-US"/>
              </w:rPr>
              <w:t>;</w:t>
            </w:r>
          </w:p>
          <w:p w14:paraId="70F4FD6E" w14:textId="1280ECF9" w:rsidR="00717EFF" w:rsidRPr="004D12AC"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 </w:t>
            </w:r>
            <w:r w:rsidRPr="004D12AC">
              <w:rPr>
                <w:rFonts w:ascii="Times New Roman" w:hAnsi="Times New Roman" w:cs="Times New Roman"/>
                <w:sz w:val="26"/>
                <w:szCs w:val="26"/>
              </w:rPr>
              <w:t>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182A2E3D" w14:textId="58DB8856" w:rsidR="00717EFF" w:rsidRPr="0025462E" w:rsidRDefault="00717EFF" w:rsidP="00717EFF">
            <w:pPr>
              <w:widowControl w:val="0"/>
              <w:spacing w:after="0" w:line="240" w:lineRule="auto"/>
              <w:ind w:hanging="21"/>
              <w:contextualSpacing/>
              <w:jc w:val="both"/>
              <w:rPr>
                <w:rFonts w:ascii="Times New Roman" w:hAnsi="Times New Roman" w:cs="Times New Roman"/>
                <w:sz w:val="26"/>
                <w:szCs w:val="26"/>
              </w:rPr>
            </w:pPr>
            <w:r w:rsidRPr="0025462E">
              <w:rPr>
                <w:rFonts w:ascii="Times New Roman" w:hAnsi="Times New Roman" w:cs="Times New Roman"/>
                <w:sz w:val="26"/>
                <w:szCs w:val="26"/>
              </w:rPr>
              <w:t>-</w:t>
            </w:r>
            <w:r>
              <w:rPr>
                <w:rFonts w:ascii="Times New Roman" w:hAnsi="Times New Roman" w:cs="Times New Roman"/>
                <w:sz w:val="26"/>
                <w:szCs w:val="26"/>
              </w:rPr>
              <w:t xml:space="preserve"> </w:t>
            </w:r>
            <w:r w:rsidRPr="0025462E">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Pr="0025462E">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357B7F6C" w:rsidR="00717EFF" w:rsidRPr="0025462E" w:rsidRDefault="00717EFF" w:rsidP="00717EFF">
            <w:pPr>
              <w:widowControl w:val="0"/>
              <w:spacing w:after="0" w:line="240" w:lineRule="auto"/>
              <w:contextualSpacing/>
              <w:jc w:val="both"/>
              <w:rPr>
                <w:rFonts w:ascii="Times New Roman" w:hAnsi="Times New Roman"/>
                <w:sz w:val="26"/>
                <w:szCs w:val="26"/>
              </w:rPr>
            </w:pPr>
            <w:r w:rsidRPr="0025462E">
              <w:rPr>
                <w:rFonts w:ascii="Times New Roman" w:hAnsi="Times New Roman"/>
                <w:sz w:val="26"/>
                <w:szCs w:val="26"/>
              </w:rPr>
              <w:t>- свідоцтво про реєстрацію платника ПДВ, або витягу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або оригінал іншого документу;</w:t>
            </w:r>
          </w:p>
          <w:p w14:paraId="20E5A4DC" w14:textId="08DD5A36" w:rsidR="00717EFF" w:rsidRPr="001C18DB" w:rsidRDefault="00717EFF" w:rsidP="00717EFF">
            <w:pPr>
              <w:pStyle w:val="ab"/>
              <w:jc w:val="both"/>
              <w:rPr>
                <w:rFonts w:ascii="Times New Roman" w:hAnsi="Times New Roman" w:cs="Times New Roman"/>
                <w:sz w:val="26"/>
                <w:szCs w:val="26"/>
              </w:rPr>
            </w:pPr>
            <w:r w:rsidRPr="001C18DB">
              <w:rPr>
                <w:rFonts w:ascii="Times New Roman" w:hAnsi="Times New Roman" w:cs="Times New Roman"/>
                <w:sz w:val="26"/>
                <w:szCs w:val="26"/>
                <w:shd w:val="clear" w:color="auto" w:fill="FFFFFF"/>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w:t>
            </w:r>
            <w:r w:rsidRPr="005D11B4">
              <w:rPr>
                <w:rFonts w:ascii="Times New Roman" w:hAnsi="Times New Roman" w:cs="Times New Roman"/>
                <w:color w:val="FF0000"/>
                <w:sz w:val="26"/>
                <w:szCs w:val="26"/>
                <w:shd w:val="clear" w:color="auto" w:fill="FFFFFF"/>
              </w:rPr>
              <w:t xml:space="preserve"> </w:t>
            </w:r>
            <w:r w:rsidRPr="001C18DB">
              <w:rPr>
                <w:rFonts w:ascii="Times New Roman" w:hAnsi="Times New Roman" w:cs="Times New Roman"/>
                <w:sz w:val="26"/>
                <w:szCs w:val="26"/>
                <w:shd w:val="clear" w:color="auto" w:fill="FFFFFF"/>
              </w:rPr>
              <w:t xml:space="preserve">5 підпункту 2 пункту 44 Особливостей, а саме: тендерна пропозиція не відповідає вимогам, установленим у </w:t>
            </w:r>
            <w:r w:rsidRPr="001C18DB">
              <w:rPr>
                <w:rFonts w:ascii="Times New Roman" w:hAnsi="Times New Roman" w:cs="Times New Roman"/>
                <w:sz w:val="26"/>
                <w:szCs w:val="26"/>
                <w:shd w:val="clear" w:color="auto" w:fill="FFFFFF"/>
              </w:rPr>
              <w:lastRenderedPageBreak/>
              <w:t xml:space="preserve">тендерній документації відповідно до абзацу першого частини третьої статті 22 Закону; </w:t>
            </w:r>
          </w:p>
          <w:p w14:paraId="0F8B3655" w14:textId="77777777" w:rsidR="00717EFF" w:rsidRPr="00952B39" w:rsidRDefault="00717EFF" w:rsidP="00717EFF">
            <w:pPr>
              <w:pStyle w:val="ab"/>
              <w:jc w:val="both"/>
              <w:rPr>
                <w:rFonts w:ascii="Times New Roman" w:hAnsi="Times New Roman" w:cs="Times New Roman"/>
                <w:bCs/>
                <w:iCs/>
                <w:sz w:val="26"/>
                <w:szCs w:val="26"/>
              </w:rPr>
            </w:pPr>
            <w:r w:rsidRPr="00952B39">
              <w:rPr>
                <w:rFonts w:ascii="Times New Roman" w:eastAsia="Times New Roman" w:hAnsi="Times New Roman" w:cs="Times New Roman"/>
                <w:sz w:val="26"/>
                <w:szCs w:val="26"/>
              </w:rPr>
              <w:t xml:space="preserve">- довідка у довільній формі, в якій зазначити про </w:t>
            </w:r>
            <w:r w:rsidRPr="00952B39">
              <w:rPr>
                <w:rFonts w:ascii="Times New Roman" w:eastAsia="Times New Roman" w:hAnsi="Times New Roman" w:cs="Times New Roman"/>
                <w:bCs/>
                <w:iCs/>
                <w:sz w:val="26"/>
                <w:szCs w:val="26"/>
              </w:rPr>
              <w:t xml:space="preserve">наявність у учасника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52B39">
              <w:rPr>
                <w:rFonts w:ascii="Times New Roman" w:eastAsia="Times New Roman" w:hAnsi="Times New Roman" w:cs="Times New Roman"/>
                <w:iCs/>
                <w:color w:val="000000"/>
                <w:sz w:val="26"/>
                <w:szCs w:val="26"/>
              </w:rPr>
              <w:t>Замість довідки довільної форми учасник може надати чинну ліцензію або документ дозвільного характер</w:t>
            </w:r>
            <w:r w:rsidRPr="00952B39">
              <w:rPr>
                <w:rFonts w:ascii="Times New Roman" w:hAnsi="Times New Roman" w:cs="Times New Roman"/>
                <w:iCs/>
                <w:color w:val="000000"/>
                <w:sz w:val="26"/>
                <w:szCs w:val="26"/>
              </w:rPr>
              <w:t>у</w:t>
            </w:r>
            <w:r w:rsidRPr="00952B39">
              <w:rPr>
                <w:rFonts w:ascii="Times New Roman" w:eastAsia="Times New Roman" w:hAnsi="Times New Roman" w:cs="Times New Roman"/>
                <w:bCs/>
                <w:iCs/>
                <w:sz w:val="26"/>
                <w:szCs w:val="26"/>
              </w:rPr>
              <w:t>;</w:t>
            </w:r>
          </w:p>
          <w:p w14:paraId="7945F0A7" w14:textId="6D4F1FF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05C7BB63" w14:textId="77777777" w:rsidR="00717EFF" w:rsidRDefault="00717EFF" w:rsidP="00717EFF">
            <w:pPr>
              <w:pStyle w:val="ab"/>
              <w:jc w:val="both"/>
              <w:rPr>
                <w:rFonts w:ascii="Times New Roman" w:hAnsi="Times New Roman" w:cs="Times New Roman"/>
                <w:bCs/>
                <w:sz w:val="26"/>
                <w:szCs w:val="26"/>
              </w:rPr>
            </w:pPr>
            <w:r w:rsidRPr="00952B39">
              <w:rPr>
                <w:rFonts w:ascii="Times New Roman" w:hAnsi="Times New Roman" w:cs="Times New Roman"/>
                <w:sz w:val="26"/>
                <w:szCs w:val="26"/>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Також, учасниками-юридичними особами надається </w:t>
            </w:r>
            <w:r w:rsidRPr="00952B39">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952B39">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952B39">
              <w:rPr>
                <w:rFonts w:ascii="Times New Roman" w:hAnsi="Times New Roman" w:cs="Times New Roman"/>
                <w:bCs/>
                <w:sz w:val="26"/>
                <w:szCs w:val="26"/>
              </w:rPr>
              <w:t>)</w:t>
            </w:r>
            <w:r>
              <w:rPr>
                <w:rFonts w:ascii="Times New Roman" w:hAnsi="Times New Roman" w:cs="Times New Roman"/>
                <w:bCs/>
                <w:sz w:val="26"/>
                <w:szCs w:val="26"/>
              </w:rPr>
              <w:t>.</w:t>
            </w:r>
          </w:p>
          <w:p w14:paraId="1BD50DF2" w14:textId="4EC7CF16" w:rsidR="00717EFF" w:rsidRPr="00952B39"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В</w:t>
            </w:r>
            <w:r w:rsidRPr="00952B39">
              <w:rPr>
                <w:rFonts w:ascii="Times New Roman" w:hAnsi="Times New Roman" w:cs="Times New Roman"/>
                <w:sz w:val="26"/>
                <w:szCs w:val="26"/>
              </w:rPr>
              <w:t>иписка або витяг із ЄДРПОУ</w:t>
            </w:r>
            <w:r>
              <w:rPr>
                <w:rFonts w:ascii="Times New Roman" w:hAnsi="Times New Roman" w:cs="Times New Roman"/>
                <w:sz w:val="26"/>
                <w:szCs w:val="26"/>
              </w:rPr>
              <w:t xml:space="preserve">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повинна бути не раніше</w:t>
            </w:r>
            <w:r>
              <w:rPr>
                <w:rFonts w:ascii="Times New Roman" w:hAnsi="Times New Roman"/>
                <w:iCs/>
                <w:sz w:val="26"/>
                <w:szCs w:val="26"/>
                <w:lang w:eastAsia="ru-RU"/>
              </w:rPr>
              <w:t xml:space="preserve">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 У разі, якщо відомості про кінцевого бенефіціарного власника (власників) не внесена до ЄДРПОУ (ЄДР), учасник надає гарантійний лист із інформацією про кінцевих бенефіцеарних власників, які м</w:t>
            </w:r>
            <w:r w:rsidRPr="00952B39">
              <w:rPr>
                <w:rFonts w:ascii="Times New Roman" w:hAnsi="Times New Roman" w:cs="Times New Roman"/>
                <w:sz w:val="26"/>
                <w:szCs w:val="26"/>
                <w:shd w:val="clear" w:color="auto" w:fill="FFFFFF"/>
              </w:rPr>
              <w:t>ають частку в статутному капіталі 10 і більше відсотків</w:t>
            </w:r>
            <w:r w:rsidRPr="00952B39">
              <w:rPr>
                <w:rFonts w:ascii="Times New Roman" w:hAnsi="Times New Roman" w:cs="Times New Roman"/>
                <w:sz w:val="26"/>
                <w:szCs w:val="26"/>
              </w:rPr>
              <w:t>.</w:t>
            </w:r>
          </w:p>
          <w:p w14:paraId="5784BDCD"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10222DC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фізичних осіб-підприємців - виписку або витягу із ЄДР</w:t>
            </w:r>
            <w:r>
              <w:rPr>
                <w:rFonts w:ascii="Times New Roman" w:hAnsi="Times New Roman" w:cs="Times New Roman"/>
                <w:sz w:val="26"/>
                <w:szCs w:val="26"/>
              </w:rPr>
              <w:t>ПОУ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 xml:space="preserve">повинна бути не </w:t>
            </w:r>
            <w:r w:rsidR="00B90470">
              <w:rPr>
                <w:rFonts w:ascii="Times New Roman" w:hAnsi="Times New Roman"/>
                <w:iCs/>
                <w:sz w:val="26"/>
                <w:szCs w:val="26"/>
                <w:lang w:eastAsia="ru-RU"/>
              </w:rPr>
              <w:t xml:space="preserve">раніше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w:t>
            </w:r>
            <w:r>
              <w:rPr>
                <w:rFonts w:ascii="Times New Roman" w:hAnsi="Times New Roman" w:cs="Times New Roman"/>
                <w:sz w:val="26"/>
                <w:szCs w:val="26"/>
              </w:rPr>
              <w:t xml:space="preserve">, </w:t>
            </w:r>
            <w:r w:rsidRPr="00342179">
              <w:rPr>
                <w:rFonts w:ascii="Times New Roman" w:hAnsi="Times New Roman" w:cs="Times New Roman"/>
                <w:sz w:val="26"/>
                <w:szCs w:val="26"/>
              </w:rPr>
              <w:t>завірену копію паспорту і ідентифікаційн</w:t>
            </w:r>
            <w:r>
              <w:rPr>
                <w:rFonts w:ascii="Times New Roman" w:hAnsi="Times New Roman" w:cs="Times New Roman"/>
                <w:sz w:val="26"/>
                <w:szCs w:val="26"/>
              </w:rPr>
              <w:t>ого</w:t>
            </w:r>
            <w:r w:rsidRPr="00342179">
              <w:rPr>
                <w:rFonts w:ascii="Times New Roman" w:hAnsi="Times New Roman" w:cs="Times New Roman"/>
                <w:sz w:val="26"/>
                <w:szCs w:val="26"/>
              </w:rPr>
              <w:t xml:space="preserve"> код</w:t>
            </w:r>
            <w:r>
              <w:rPr>
                <w:rFonts w:ascii="Times New Roman" w:hAnsi="Times New Roman" w:cs="Times New Roman"/>
                <w:sz w:val="26"/>
                <w:szCs w:val="26"/>
              </w:rPr>
              <w:t>у</w:t>
            </w:r>
            <w:r w:rsidRPr="00342179">
              <w:rPr>
                <w:rFonts w:ascii="Times New Roman" w:hAnsi="Times New Roman" w:cs="Times New Roman"/>
                <w:sz w:val="26"/>
                <w:szCs w:val="26"/>
              </w:rPr>
              <w:t>.</w:t>
            </w:r>
          </w:p>
          <w:p w14:paraId="7D4E43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xml:space="preserve">У разі якщо тендерна пропозиція подається учасником – </w:t>
            </w:r>
            <w:r w:rsidRPr="00952B39">
              <w:rPr>
                <w:rFonts w:ascii="Times New Roman" w:hAnsi="Times New Roman"/>
                <w:sz w:val="26"/>
                <w:szCs w:val="26"/>
              </w:rPr>
              <w:lastRenderedPageBreak/>
              <w:t>нерезидентом, у складі пропозиції надається:</w:t>
            </w:r>
          </w:p>
          <w:p w14:paraId="3E89A8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D14E9D2"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717EFF" w:rsidRPr="00952B39" w:rsidRDefault="00717EFF" w:rsidP="00717EFF">
            <w:pPr>
              <w:widowControl w:val="0"/>
              <w:spacing w:after="0" w:line="240" w:lineRule="auto"/>
              <w:contextualSpacing/>
              <w:jc w:val="both"/>
              <w:rPr>
                <w:rFonts w:ascii="Times New Roman" w:hAnsi="Times New Roman" w:cs="Times New Roman"/>
                <w:sz w:val="26"/>
                <w:szCs w:val="26"/>
              </w:rPr>
            </w:pPr>
            <w:r w:rsidRPr="00952B39">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717EFF" w:rsidRPr="00952B39" w:rsidRDefault="00717EFF" w:rsidP="00717EFF">
            <w:pPr>
              <w:pStyle w:val="ab"/>
              <w:jc w:val="both"/>
              <w:rPr>
                <w:rFonts w:ascii="Times New Roman" w:eastAsia="Times New Roman" w:hAnsi="Times New Roman" w:cs="Times New Roman"/>
                <w:sz w:val="26"/>
                <w:szCs w:val="26"/>
                <w:lang w:eastAsia="ru-RU"/>
              </w:rPr>
            </w:pPr>
            <w:r w:rsidRPr="00952B39">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rPr>
            </w:pPr>
            <w:r w:rsidRPr="00952B39">
              <w:rPr>
                <w:rFonts w:ascii="Times New Roman" w:hAnsi="Times New Roman" w:cs="Times New Roman"/>
                <w:color w:val="auto"/>
                <w:sz w:val="26"/>
                <w:szCs w:val="26"/>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w:t>
            </w:r>
            <w:r w:rsidRPr="00952B39">
              <w:rPr>
                <w:rFonts w:ascii="Times New Roman" w:hAnsi="Times New Roman" w:cs="Times New Roman"/>
                <w:color w:val="auto"/>
                <w:sz w:val="26"/>
                <w:szCs w:val="26"/>
                <w:lang w:val="uk-UA"/>
              </w:rPr>
              <w:lastRenderedPageBreak/>
              <w:t>документи надані у формі електронного документа).</w:t>
            </w:r>
          </w:p>
          <w:p w14:paraId="70E559BB"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2F35EC">
              <w:rPr>
                <w:rFonts w:ascii="Times New Roman" w:hAnsi="Times New Roman" w:cs="Times New Roman"/>
                <w:color w:val="auto"/>
                <w:sz w:val="26"/>
                <w:szCs w:val="26"/>
                <w:lang w:val="uk-UA"/>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952B39">
              <w:rPr>
                <w:rFonts w:ascii="Times New Roman" w:hAnsi="Times New Roman" w:cs="Times New Roman"/>
                <w:color w:val="auto"/>
                <w:sz w:val="26"/>
                <w:szCs w:val="26"/>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29B03F6A" w14:textId="3B61E16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28E5E3" w14:textId="26BD52D2" w:rsidR="00717EFF" w:rsidRPr="00952B39" w:rsidRDefault="00717EFF" w:rsidP="00717EFF">
            <w:pPr>
              <w:pStyle w:val="ab"/>
              <w:jc w:val="both"/>
              <w:rPr>
                <w:rFonts w:ascii="Times New Roman" w:hAnsi="Times New Roman" w:cs="Times New Roman"/>
                <w:sz w:val="26"/>
                <w:szCs w:val="26"/>
              </w:rPr>
            </w:pPr>
            <w:r w:rsidRPr="002F35EC">
              <w:rPr>
                <w:rFonts w:ascii="Times New Roman" w:hAnsi="Times New Roman" w:cs="Times New Roman"/>
                <w:sz w:val="26"/>
                <w:szCs w:val="26"/>
              </w:rPr>
              <w:t>Відсутність документів,</w:t>
            </w:r>
            <w:r w:rsidRPr="00952B39">
              <w:rPr>
                <w:rFonts w:ascii="Times New Roman" w:hAnsi="Times New Roman" w:cs="Times New Roman"/>
                <w:sz w:val="26"/>
                <w:szCs w:val="26"/>
              </w:rPr>
              <w:t xml:space="preserve">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17EFF" w:rsidRPr="00952B39" w:rsidRDefault="00717EFF" w:rsidP="00717EFF">
            <w:pPr>
              <w:widowControl w:val="0"/>
              <w:spacing w:after="0" w:line="240" w:lineRule="auto"/>
              <w:ind w:hanging="21"/>
              <w:contextualSpacing/>
              <w:jc w:val="both"/>
              <w:rPr>
                <w:sz w:val="26"/>
                <w:szCs w:val="26"/>
              </w:rPr>
            </w:pPr>
            <w:r w:rsidRPr="00952B39">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17EFF" w:rsidRPr="00952B39" w:rsidRDefault="00717EFF" w:rsidP="00717EFF">
            <w:pPr>
              <w:pStyle w:val="ab"/>
              <w:jc w:val="both"/>
              <w:rPr>
                <w:rFonts w:ascii="Times New Roman" w:eastAsia="Times New Roman" w:hAnsi="Times New Roman" w:cs="Times New Roman"/>
                <w:sz w:val="24"/>
                <w:szCs w:val="24"/>
              </w:rPr>
            </w:pPr>
            <w:r w:rsidRPr="00952B39">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w:t>
            </w:r>
            <w:r w:rsidRPr="00952B39">
              <w:rPr>
                <w:rFonts w:ascii="Times New Roman" w:hAnsi="Times New Roman"/>
                <w:sz w:val="26"/>
                <w:szCs w:val="26"/>
              </w:rPr>
              <w:lastRenderedPageBreak/>
              <w:t xml:space="preserve">якому зазначає законодавчі підстави ненадання відповідних документів. </w:t>
            </w:r>
            <w:r w:rsidRPr="00952B39">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9" w:name="n293"/>
            <w:bookmarkEnd w:id="9"/>
            <w:r w:rsidRPr="00952B39">
              <w:rPr>
                <w:rFonts w:ascii="Times New Roman" w:hAnsi="Times New Roman"/>
                <w:sz w:val="26"/>
                <w:szCs w:val="26"/>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17EFF" w:rsidRPr="00952B39" w14:paraId="58FF09E6" w14:textId="77777777" w:rsidTr="0083076B">
        <w:trPr>
          <w:trHeight w:val="400"/>
          <w:jc w:val="center"/>
        </w:trPr>
        <w:tc>
          <w:tcPr>
            <w:tcW w:w="576" w:type="dxa"/>
          </w:tcPr>
          <w:p w14:paraId="4E5256B1"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47D4B4E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616D0FF4" w:rsidR="00717EFF" w:rsidRPr="00717EFF" w:rsidRDefault="00556D93" w:rsidP="0038611C">
            <w:pPr>
              <w:rPr>
                <w:sz w:val="26"/>
                <w:szCs w:val="26"/>
                <w:highlight w:val="green"/>
              </w:rPr>
            </w:pPr>
            <w:r>
              <w:rPr>
                <w:rFonts w:ascii="Times New Roman" w:hAnsi="Times New Roman" w:cs="Times New Roman"/>
                <w:sz w:val="26"/>
                <w:szCs w:val="26"/>
              </w:rPr>
              <w:t>Не вимагається</w:t>
            </w:r>
          </w:p>
        </w:tc>
      </w:tr>
      <w:tr w:rsidR="00717EFF" w:rsidRPr="00952B39" w14:paraId="0689C1F8" w14:textId="77777777" w:rsidTr="0083076B">
        <w:trPr>
          <w:trHeight w:val="520"/>
          <w:jc w:val="center"/>
        </w:trPr>
        <w:tc>
          <w:tcPr>
            <w:tcW w:w="576" w:type="dxa"/>
          </w:tcPr>
          <w:p w14:paraId="4B2BAFF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6609A643"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6B6DFDDE" w:rsidR="00717EFF" w:rsidRPr="00795BFA" w:rsidRDefault="00556D93" w:rsidP="00795BFA">
            <w:pPr>
              <w:pStyle w:val="ab"/>
              <w:jc w:val="both"/>
              <w:rPr>
                <w:rFonts w:eastAsia="Times New Roman"/>
                <w:highlight w:val="yellow"/>
              </w:rPr>
            </w:pPr>
            <w:r>
              <w:rPr>
                <w:rFonts w:ascii="Times New Roman" w:hAnsi="Times New Roman" w:cs="Times New Roman"/>
                <w:sz w:val="26"/>
                <w:szCs w:val="26"/>
              </w:rPr>
              <w:t>Не вимагається</w:t>
            </w:r>
          </w:p>
        </w:tc>
      </w:tr>
      <w:tr w:rsidR="00717EFF" w:rsidRPr="00952B39" w14:paraId="55E35838" w14:textId="77777777" w:rsidTr="00BB3D99">
        <w:trPr>
          <w:trHeight w:val="274"/>
          <w:jc w:val="center"/>
        </w:trPr>
        <w:tc>
          <w:tcPr>
            <w:tcW w:w="576" w:type="dxa"/>
          </w:tcPr>
          <w:p w14:paraId="6DE302A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w:t>
            </w:r>
          </w:p>
        </w:tc>
        <w:tc>
          <w:tcPr>
            <w:tcW w:w="2722" w:type="dxa"/>
          </w:tcPr>
          <w:p w14:paraId="38E9F6B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717EFF" w:rsidRPr="00952B39" w:rsidRDefault="00717EFF" w:rsidP="00717EFF">
            <w:pPr>
              <w:pStyle w:val="220"/>
              <w:ind w:left="60" w:right="110" w:firstLine="0"/>
              <w:jc w:val="both"/>
              <w:rPr>
                <w:sz w:val="26"/>
                <w:szCs w:val="26"/>
                <w:lang w:val="uk-UA"/>
              </w:rPr>
            </w:pPr>
            <w:r w:rsidRPr="00952B39">
              <w:rPr>
                <w:sz w:val="26"/>
                <w:szCs w:val="26"/>
                <w:lang w:val="uk-UA"/>
              </w:rPr>
              <w:t>Тендерні пропозиції вважаються дійсними протягом 120 (ста двадцяти) днів із дати кінцевого строку подання тендерних пропозицій.</w:t>
            </w:r>
          </w:p>
          <w:p w14:paraId="5FC48EBA" w14:textId="6F0A52D9"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Учасник має право: </w:t>
            </w:r>
          </w:p>
          <w:p w14:paraId="48613475"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717EFF" w:rsidRPr="00952B39" w:rsidRDefault="00717EFF" w:rsidP="00717EFF">
            <w:pPr>
              <w:pStyle w:val="ab"/>
              <w:jc w:val="both"/>
              <w:rPr>
                <w:rFonts w:ascii="Times New Roman" w:eastAsia="Times New Roman" w:hAnsi="Times New Roman" w:cs="Times New Roman"/>
              </w:rPr>
            </w:pPr>
            <w:r w:rsidRPr="00952B39">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717EFF" w:rsidRPr="00952B39" w14:paraId="0EF5CA59" w14:textId="77777777" w:rsidTr="0083076B">
        <w:trPr>
          <w:trHeight w:val="263"/>
          <w:jc w:val="center"/>
        </w:trPr>
        <w:tc>
          <w:tcPr>
            <w:tcW w:w="576" w:type="dxa"/>
          </w:tcPr>
          <w:p w14:paraId="0DBC3F5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5</w:t>
            </w:r>
          </w:p>
        </w:tc>
        <w:tc>
          <w:tcPr>
            <w:tcW w:w="2722" w:type="dxa"/>
          </w:tcPr>
          <w:p w14:paraId="783B416F" w14:textId="44968D67" w:rsidR="00717EFF" w:rsidRPr="00952B39" w:rsidRDefault="00717EFF" w:rsidP="00717EFF">
            <w:pPr>
              <w:pStyle w:val="ab"/>
              <w:rPr>
                <w:rFonts w:ascii="Times New Roman" w:hAnsi="Times New Roman" w:cs="Times New Roman"/>
                <w:sz w:val="26"/>
                <w:szCs w:val="26"/>
              </w:rPr>
            </w:pPr>
            <w:r w:rsidRPr="00B53A0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46" w:type="dxa"/>
          </w:tcPr>
          <w:p w14:paraId="2F7FAB59" w14:textId="093EEB71"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відповідно до ст.16 Закону, а саме:</w:t>
            </w:r>
          </w:p>
          <w:p w14:paraId="4FDD3B64" w14:textId="56E1F7A4" w:rsidR="00717EFF" w:rsidRPr="00952B39" w:rsidRDefault="00717EFF" w:rsidP="00717EFF">
            <w:pPr>
              <w:pStyle w:val="11"/>
              <w:widowControl w:val="0"/>
              <w:spacing w:line="240" w:lineRule="auto"/>
              <w:ind w:right="70"/>
              <w:jc w:val="both"/>
              <w:rPr>
                <w:color w:val="auto"/>
                <w:sz w:val="26"/>
                <w:szCs w:val="26"/>
              </w:rPr>
            </w:pPr>
            <w:bookmarkStart w:id="10" w:name="_Hlk124333996"/>
            <w:r w:rsidRPr="00952B39">
              <w:rPr>
                <w:rFonts w:ascii="Times New Roman" w:hAnsi="Times New Roman"/>
                <w:color w:val="auto"/>
                <w:sz w:val="26"/>
                <w:szCs w:val="26"/>
                <w:lang w:val="uk-UA"/>
              </w:rPr>
              <w:t>-наявність документально підтвердженого досвіду виконання аналогічного (аналогічних)</w:t>
            </w:r>
            <w:bookmarkStart w:id="11" w:name="_Hlk120631270"/>
            <w:r w:rsidRPr="00952B39">
              <w:rPr>
                <w:rFonts w:ascii="Times New Roman" w:hAnsi="Times New Roman"/>
                <w:color w:val="auto"/>
                <w:sz w:val="18"/>
                <w:szCs w:val="18"/>
                <w:lang w:val="uk-UA"/>
              </w:rPr>
              <w:t>*</w:t>
            </w:r>
            <w:bookmarkEnd w:id="11"/>
            <w:r w:rsidRPr="00952B39">
              <w:rPr>
                <w:rFonts w:ascii="Times New Roman" w:hAnsi="Times New Roman"/>
                <w:color w:val="auto"/>
                <w:sz w:val="26"/>
                <w:szCs w:val="26"/>
                <w:lang w:val="uk-UA"/>
              </w:rPr>
              <w:t xml:space="preserve"> за предметом закупівлі договору (договорів). Учасник  повинен надати </w:t>
            </w:r>
            <w:r w:rsidRPr="00952B39">
              <w:rPr>
                <w:rFonts w:ascii="Times New Roman" w:hAnsi="Times New Roman"/>
                <w:color w:val="auto"/>
                <w:sz w:val="26"/>
                <w:szCs w:val="26"/>
              </w:rPr>
              <w:t>копі</w:t>
            </w:r>
            <w:r w:rsidRPr="00952B39">
              <w:rPr>
                <w:rFonts w:ascii="Times New Roman" w:hAnsi="Times New Roman"/>
                <w:color w:val="auto"/>
                <w:sz w:val="26"/>
                <w:szCs w:val="26"/>
                <w:lang w:val="uk-UA"/>
              </w:rPr>
              <w:t>ю</w:t>
            </w:r>
            <w:r w:rsidRPr="00952B39">
              <w:rPr>
                <w:rFonts w:ascii="Times New Roman" w:hAnsi="Times New Roman"/>
                <w:color w:val="auto"/>
                <w:sz w:val="26"/>
                <w:szCs w:val="26"/>
              </w:rPr>
              <w:t xml:space="preserve"> виконан</w:t>
            </w:r>
            <w:r w:rsidRPr="00952B39">
              <w:rPr>
                <w:rFonts w:ascii="Times New Roman" w:hAnsi="Times New Roman"/>
                <w:color w:val="auto"/>
                <w:sz w:val="26"/>
                <w:szCs w:val="26"/>
                <w:lang w:val="uk-UA"/>
              </w:rPr>
              <w:t>аного</w:t>
            </w:r>
            <w:r w:rsidRPr="00952B39">
              <w:rPr>
                <w:rFonts w:ascii="Times New Roman" w:hAnsi="Times New Roman"/>
                <w:color w:val="auto"/>
                <w:sz w:val="26"/>
                <w:szCs w:val="26"/>
              </w:rPr>
              <w:t xml:space="preserve"> аналогічн</w:t>
            </w:r>
            <w:r w:rsidRPr="00952B39">
              <w:rPr>
                <w:rFonts w:ascii="Times New Roman" w:hAnsi="Times New Roman"/>
                <w:color w:val="auto"/>
                <w:sz w:val="26"/>
                <w:szCs w:val="26"/>
                <w:lang w:val="uk-UA"/>
              </w:rPr>
              <w:t>ого</w:t>
            </w:r>
            <w:r w:rsidRPr="00952B39">
              <w:rPr>
                <w:rFonts w:ascii="Times New Roman" w:hAnsi="Times New Roman"/>
                <w:color w:val="auto"/>
                <w:sz w:val="26"/>
                <w:szCs w:val="26"/>
              </w:rPr>
              <w:t xml:space="preserve"> договор</w:t>
            </w:r>
            <w:r w:rsidRPr="00952B39">
              <w:rPr>
                <w:rFonts w:ascii="Times New Roman" w:hAnsi="Times New Roman"/>
                <w:color w:val="auto"/>
                <w:sz w:val="26"/>
                <w:szCs w:val="26"/>
                <w:lang w:val="uk-UA"/>
              </w:rPr>
              <w:t xml:space="preserve">у </w:t>
            </w:r>
            <w:r w:rsidRPr="00952B39">
              <w:rPr>
                <w:rFonts w:ascii="Times New Roman" w:hAnsi="Times New Roman"/>
                <w:color w:val="auto"/>
                <w:sz w:val="26"/>
                <w:szCs w:val="26"/>
              </w:rPr>
              <w:t>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 та к</w:t>
            </w:r>
            <w:r w:rsidRPr="00952B39">
              <w:rPr>
                <w:rFonts w:ascii="Times New Roman" w:hAnsi="Times New Roman"/>
                <w:color w:val="auto"/>
                <w:sz w:val="26"/>
                <w:szCs w:val="26"/>
                <w:shd w:val="clear" w:color="auto" w:fill="FFFFFF"/>
              </w:rPr>
              <w:t xml:space="preserve">опії документів, що підтверджують виконання </w:t>
            </w:r>
            <w:r w:rsidRPr="00952B39">
              <w:rPr>
                <w:rFonts w:ascii="Times New Roman" w:hAnsi="Times New Roman"/>
                <w:color w:val="auto"/>
                <w:sz w:val="26"/>
                <w:szCs w:val="26"/>
                <w:shd w:val="clear" w:color="auto" w:fill="FFFFFF"/>
                <w:lang w:val="uk-UA"/>
              </w:rPr>
              <w:t>договору</w:t>
            </w:r>
            <w:r w:rsidRPr="00952B39">
              <w:rPr>
                <w:rFonts w:ascii="Times New Roman" w:hAnsi="Times New Roman"/>
                <w:color w:val="auto"/>
                <w:sz w:val="26"/>
                <w:szCs w:val="26"/>
                <w:shd w:val="clear" w:color="auto" w:fill="FFFFFF"/>
              </w:rPr>
              <w:t xml:space="preserve"> – акти прийому-передачі чи видаткові накладні з відповідними печатками та підписами сторін та/або позитивні листи-відгуки щодо належного виконання з боку Учасника зобов’язань за договорами.</w:t>
            </w:r>
          </w:p>
          <w:p w14:paraId="5D8C04D2" w14:textId="5984810F" w:rsidR="00556D93" w:rsidRPr="00952B39" w:rsidRDefault="00717EFF" w:rsidP="00556D93">
            <w:pPr>
              <w:pStyle w:val="rvps2"/>
              <w:spacing w:before="0" w:beforeAutospacing="0" w:after="0" w:afterAutospacing="0"/>
              <w:jc w:val="both"/>
              <w:rPr>
                <w:sz w:val="26"/>
                <w:szCs w:val="26"/>
                <w:bdr w:val="none" w:sz="0" w:space="0" w:color="auto" w:frame="1"/>
                <w:shd w:val="clear" w:color="auto" w:fill="FDFEFD"/>
                <w:lang w:val="uk-UA"/>
              </w:rPr>
            </w:pPr>
            <w:r w:rsidRPr="00B7312A">
              <w:rPr>
                <w:sz w:val="26"/>
                <w:szCs w:val="26"/>
              </w:rPr>
              <w:t>*</w:t>
            </w:r>
            <w:r w:rsidRPr="00952B39">
              <w:rPr>
                <w:sz w:val="26"/>
                <w:szCs w:val="26"/>
              </w:rPr>
              <w:t xml:space="preserve"> Аналогічним договором відповідно до умов цієї документації є договір, який підтверджує наявність в учасника досвіду щодо </w:t>
            </w:r>
            <w:r w:rsidRPr="00952B39">
              <w:rPr>
                <w:sz w:val="26"/>
                <w:szCs w:val="26"/>
                <w:lang w:val="uk-UA"/>
              </w:rPr>
              <w:t xml:space="preserve">постачання товару </w:t>
            </w:r>
            <w:r w:rsidR="00556D93" w:rsidRPr="00952B39">
              <w:rPr>
                <w:sz w:val="26"/>
                <w:szCs w:val="26"/>
                <w:lang w:val="uk-UA"/>
              </w:rPr>
              <w:t xml:space="preserve">(канцелярські </w:t>
            </w:r>
            <w:r w:rsidR="00556D93" w:rsidRPr="00952B39">
              <w:rPr>
                <w:sz w:val="26"/>
                <w:szCs w:val="26"/>
                <w:lang w:val="uk-UA"/>
              </w:rPr>
              <w:lastRenderedPageBreak/>
              <w:t>товари)</w:t>
            </w:r>
            <w:r w:rsidR="00556D93" w:rsidRPr="00952B39">
              <w:rPr>
                <w:sz w:val="26"/>
                <w:szCs w:val="26"/>
              </w:rPr>
              <w:t>,</w:t>
            </w:r>
            <w:r w:rsidR="00556D93">
              <w:rPr>
                <w:sz w:val="26"/>
                <w:szCs w:val="26"/>
                <w:lang w:val="uk-UA"/>
              </w:rPr>
              <w:t xml:space="preserve"> </w:t>
            </w:r>
            <w:r w:rsidR="00556D93" w:rsidRPr="00952B39">
              <w:rPr>
                <w:sz w:val="26"/>
                <w:szCs w:val="26"/>
              </w:rPr>
              <w:t xml:space="preserve">відповідно до ДК - код </w:t>
            </w:r>
            <w:r w:rsidR="00556D93" w:rsidRPr="00952B39">
              <w:rPr>
                <w:sz w:val="26"/>
                <w:szCs w:val="26"/>
                <w:bdr w:val="none" w:sz="0" w:space="0" w:color="auto" w:frame="1"/>
                <w:shd w:val="clear" w:color="auto" w:fill="FDFEFD"/>
              </w:rPr>
              <w:t>30190000-7 - Офісне устаткування та приладдя різне</w:t>
            </w:r>
            <w:r w:rsidR="00556D93" w:rsidRPr="00952B39">
              <w:rPr>
                <w:sz w:val="26"/>
                <w:szCs w:val="26"/>
                <w:bdr w:val="none" w:sz="0" w:space="0" w:color="auto" w:frame="1"/>
                <w:shd w:val="clear" w:color="auto" w:fill="FDFEFD"/>
                <w:lang w:val="uk-UA"/>
              </w:rPr>
              <w:t>.</w:t>
            </w:r>
          </w:p>
          <w:p w14:paraId="209B1C05" w14:textId="5FA1DDF4" w:rsidR="00717EFF" w:rsidRPr="00952B39" w:rsidRDefault="00717EFF" w:rsidP="00717EFF">
            <w:pPr>
              <w:pStyle w:val="ab"/>
              <w:jc w:val="both"/>
              <w:rPr>
                <w:rFonts w:ascii="Times New Roman" w:hAnsi="Times New Roman" w:cs="Times New Roman"/>
                <w:sz w:val="26"/>
                <w:szCs w:val="26"/>
              </w:rPr>
            </w:pPr>
            <w:bookmarkStart w:id="12" w:name="_Hlk139636853"/>
            <w:bookmarkEnd w:id="10"/>
            <w:r w:rsidRPr="00952B39">
              <w:rPr>
                <w:rFonts w:ascii="Times New Roman" w:hAnsi="Times New Roman" w:cs="Times New Roman"/>
                <w:sz w:val="26"/>
                <w:szCs w:val="26"/>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4EE5CB" w14:textId="77777777" w:rsidR="00717EFF" w:rsidRPr="001A7464" w:rsidRDefault="00717EFF" w:rsidP="00717EFF">
            <w:pPr>
              <w:pStyle w:val="ab"/>
              <w:jc w:val="both"/>
              <w:rPr>
                <w:rFonts w:ascii="Times New Roman" w:hAnsi="Times New Roman" w:cs="Times New Roman"/>
                <w:sz w:val="26"/>
                <w:szCs w:val="26"/>
              </w:rPr>
            </w:pPr>
            <w:bookmarkStart w:id="13" w:name="n399"/>
            <w:bookmarkEnd w:id="13"/>
            <w:r w:rsidRPr="001A7464">
              <w:rPr>
                <w:rFonts w:ascii="Times New Roman" w:hAnsi="Times New Roman" w:cs="Times New Roman"/>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D27F93" w14:textId="77777777" w:rsidR="00717EFF" w:rsidRPr="001A7464" w:rsidRDefault="00717EFF" w:rsidP="00717EFF">
            <w:pPr>
              <w:pStyle w:val="ab"/>
              <w:jc w:val="both"/>
              <w:rPr>
                <w:rFonts w:ascii="Times New Roman" w:hAnsi="Times New Roman" w:cs="Times New Roman"/>
                <w:sz w:val="26"/>
                <w:szCs w:val="26"/>
              </w:rPr>
            </w:pPr>
            <w:bookmarkStart w:id="14" w:name="n617"/>
            <w:bookmarkEnd w:id="14"/>
            <w:r w:rsidRPr="001A7464">
              <w:rPr>
                <w:rFonts w:ascii="Times New Roman" w:hAnsi="Times New Roman" w:cs="Times New Roman"/>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751AA5" w14:textId="77777777" w:rsidR="00717EFF" w:rsidRPr="001A7464" w:rsidRDefault="00717EFF" w:rsidP="00717EFF">
            <w:pPr>
              <w:pStyle w:val="ab"/>
              <w:jc w:val="both"/>
              <w:rPr>
                <w:rFonts w:ascii="Times New Roman" w:hAnsi="Times New Roman" w:cs="Times New Roman"/>
                <w:sz w:val="26"/>
                <w:szCs w:val="26"/>
              </w:rPr>
            </w:pPr>
            <w:bookmarkStart w:id="15" w:name="n618"/>
            <w:bookmarkEnd w:id="15"/>
            <w:r w:rsidRPr="001A7464">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8C0987" w14:textId="77777777" w:rsidR="00717EFF" w:rsidRPr="001A7464" w:rsidRDefault="00717EFF" w:rsidP="00717EFF">
            <w:pPr>
              <w:pStyle w:val="ab"/>
              <w:jc w:val="both"/>
              <w:rPr>
                <w:rFonts w:ascii="Times New Roman" w:hAnsi="Times New Roman" w:cs="Times New Roman"/>
                <w:sz w:val="26"/>
                <w:szCs w:val="26"/>
              </w:rPr>
            </w:pPr>
            <w:bookmarkStart w:id="16" w:name="n619"/>
            <w:bookmarkEnd w:id="16"/>
            <w:r w:rsidRPr="001A7464">
              <w:rPr>
                <w:rFonts w:ascii="Times New Roman" w:hAnsi="Times New Roman" w:cs="Times New Roman"/>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1A7464">
                <w:rPr>
                  <w:rStyle w:val="a5"/>
                  <w:rFonts w:ascii="Times New Roman" w:hAnsi="Times New Roman" w:cs="Times New Roman"/>
                  <w:color w:val="auto"/>
                  <w:sz w:val="26"/>
                  <w:szCs w:val="26"/>
                </w:rPr>
                <w:t>пунктом</w:t>
              </w:r>
            </w:hyperlink>
            <w:hyperlink r:id="rId16" w:anchor="n52" w:tgtFrame="_blank" w:history="1">
              <w:r w:rsidRPr="001A7464">
                <w:rPr>
                  <w:rStyle w:val="a5"/>
                  <w:rFonts w:ascii="Times New Roman" w:hAnsi="Times New Roman" w:cs="Times New Roman"/>
                  <w:color w:val="auto"/>
                  <w:sz w:val="26"/>
                  <w:szCs w:val="26"/>
                </w:rPr>
                <w:t> 4</w:t>
              </w:r>
            </w:hyperlink>
            <w:r w:rsidRPr="001A7464">
              <w:rPr>
                <w:rFonts w:ascii="Times New Roman" w:hAnsi="Times New Roman" w:cs="Times New Roman"/>
                <w:sz w:val="26"/>
                <w:szCs w:val="26"/>
              </w:rPr>
              <w:t> частини другої статті 6, </w:t>
            </w:r>
            <w:hyperlink r:id="rId17" w:anchor="n456" w:tgtFrame="_blank" w:history="1">
              <w:r w:rsidRPr="001A7464">
                <w:rPr>
                  <w:rStyle w:val="a5"/>
                  <w:rFonts w:ascii="Times New Roman" w:hAnsi="Times New Roman" w:cs="Times New Roman"/>
                  <w:color w:val="auto"/>
                  <w:sz w:val="26"/>
                  <w:szCs w:val="26"/>
                </w:rPr>
                <w:t>пунктом 1</w:t>
              </w:r>
            </w:hyperlink>
            <w:r w:rsidRPr="001A7464">
              <w:rPr>
                <w:rFonts w:ascii="Times New Roman" w:hAnsi="Times New Roman" w:cs="Times New Roman"/>
                <w:sz w:val="26"/>
                <w:szCs w:val="26"/>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5654DD" w14:textId="77777777" w:rsidR="00717EFF" w:rsidRPr="001A7464" w:rsidRDefault="00717EFF" w:rsidP="00717EFF">
            <w:pPr>
              <w:pStyle w:val="ab"/>
              <w:jc w:val="both"/>
              <w:rPr>
                <w:rFonts w:ascii="Times New Roman" w:hAnsi="Times New Roman" w:cs="Times New Roman"/>
                <w:sz w:val="26"/>
                <w:szCs w:val="26"/>
              </w:rPr>
            </w:pPr>
            <w:bookmarkStart w:id="17" w:name="n620"/>
            <w:bookmarkEnd w:id="17"/>
            <w:r w:rsidRPr="001A7464">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026D71" w14:textId="77777777" w:rsidR="00717EFF" w:rsidRPr="001A7464" w:rsidRDefault="00717EFF" w:rsidP="00717EFF">
            <w:pPr>
              <w:pStyle w:val="ab"/>
              <w:jc w:val="both"/>
              <w:rPr>
                <w:rFonts w:ascii="Times New Roman" w:hAnsi="Times New Roman" w:cs="Times New Roman"/>
                <w:sz w:val="26"/>
                <w:szCs w:val="26"/>
              </w:rPr>
            </w:pPr>
            <w:bookmarkStart w:id="18" w:name="n621"/>
            <w:bookmarkEnd w:id="18"/>
            <w:r w:rsidRPr="001A7464">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D42A5" w14:textId="77777777" w:rsidR="00717EFF" w:rsidRPr="001A7464" w:rsidRDefault="00717EFF" w:rsidP="00717EFF">
            <w:pPr>
              <w:pStyle w:val="ab"/>
              <w:jc w:val="both"/>
              <w:rPr>
                <w:rFonts w:ascii="Times New Roman" w:hAnsi="Times New Roman" w:cs="Times New Roman"/>
                <w:sz w:val="26"/>
                <w:szCs w:val="26"/>
              </w:rPr>
            </w:pPr>
            <w:bookmarkStart w:id="19" w:name="n622"/>
            <w:bookmarkEnd w:id="19"/>
            <w:r w:rsidRPr="001A7464">
              <w:rPr>
                <w:rFonts w:ascii="Times New Roman" w:hAnsi="Times New Roman" w:cs="Times New Roman"/>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628F6D" w14:textId="77777777" w:rsidR="00717EFF" w:rsidRPr="001A7464" w:rsidRDefault="00717EFF" w:rsidP="00717EFF">
            <w:pPr>
              <w:pStyle w:val="ab"/>
              <w:jc w:val="both"/>
              <w:rPr>
                <w:rFonts w:ascii="Times New Roman" w:hAnsi="Times New Roman" w:cs="Times New Roman"/>
                <w:sz w:val="26"/>
                <w:szCs w:val="26"/>
              </w:rPr>
            </w:pPr>
            <w:bookmarkStart w:id="20" w:name="n623"/>
            <w:bookmarkEnd w:id="20"/>
            <w:r w:rsidRPr="001A7464">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25407B" w14:textId="77777777" w:rsidR="00717EFF" w:rsidRPr="001A7464" w:rsidRDefault="00717EFF" w:rsidP="00717EFF">
            <w:pPr>
              <w:pStyle w:val="ab"/>
              <w:jc w:val="both"/>
              <w:rPr>
                <w:rFonts w:ascii="Times New Roman" w:hAnsi="Times New Roman" w:cs="Times New Roman"/>
                <w:sz w:val="26"/>
                <w:szCs w:val="26"/>
              </w:rPr>
            </w:pPr>
            <w:bookmarkStart w:id="21" w:name="n624"/>
            <w:bookmarkEnd w:id="21"/>
            <w:r w:rsidRPr="001A7464">
              <w:rPr>
                <w:rFonts w:ascii="Times New Roman" w:hAnsi="Times New Roman" w:cs="Times New Roman"/>
                <w:sz w:val="26"/>
                <w:szCs w:val="26"/>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1A7464">
                <w:rPr>
                  <w:rStyle w:val="a5"/>
                  <w:rFonts w:ascii="Times New Roman" w:hAnsi="Times New Roman" w:cs="Times New Roman"/>
                  <w:color w:val="auto"/>
                  <w:sz w:val="26"/>
                  <w:szCs w:val="26"/>
                </w:rPr>
                <w:t>пунктом 9</w:t>
              </w:r>
            </w:hyperlink>
            <w:r w:rsidRPr="001A7464">
              <w:rPr>
                <w:rFonts w:ascii="Times New Roman" w:hAnsi="Times New Roman" w:cs="Times New Roman"/>
                <w:sz w:val="26"/>
                <w:szCs w:val="26"/>
              </w:rPr>
              <w:t xml:space="preserve"> частини другої статті 9 Закону України “Про державну реєстрацію юридичних осіб, </w:t>
            </w:r>
            <w:r w:rsidRPr="001A7464">
              <w:rPr>
                <w:rFonts w:ascii="Times New Roman" w:hAnsi="Times New Roman" w:cs="Times New Roman"/>
                <w:sz w:val="26"/>
                <w:szCs w:val="26"/>
              </w:rPr>
              <w:lastRenderedPageBreak/>
              <w:t>фізичних осіб - підприємців та громадських формувань” (крім нерезидентів);</w:t>
            </w:r>
          </w:p>
          <w:p w14:paraId="2627A080" w14:textId="77777777" w:rsidR="00717EFF" w:rsidRPr="001A7464" w:rsidRDefault="00717EFF" w:rsidP="00717EFF">
            <w:pPr>
              <w:pStyle w:val="ab"/>
              <w:jc w:val="both"/>
              <w:rPr>
                <w:rFonts w:ascii="Times New Roman" w:hAnsi="Times New Roman" w:cs="Times New Roman"/>
                <w:sz w:val="26"/>
                <w:szCs w:val="26"/>
              </w:rPr>
            </w:pPr>
            <w:bookmarkStart w:id="22" w:name="n625"/>
            <w:bookmarkEnd w:id="22"/>
            <w:r w:rsidRPr="001A7464">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45250A" w14:textId="49D4D7D9" w:rsidR="00717EFF" w:rsidRPr="00903208" w:rsidRDefault="00717EFF" w:rsidP="00717EFF">
            <w:pPr>
              <w:pStyle w:val="ab"/>
              <w:jc w:val="both"/>
              <w:rPr>
                <w:rFonts w:ascii="Times New Roman" w:hAnsi="Times New Roman" w:cs="Times New Roman"/>
                <w:sz w:val="26"/>
                <w:szCs w:val="26"/>
              </w:rPr>
            </w:pPr>
            <w:bookmarkStart w:id="23" w:name="n626"/>
            <w:bookmarkEnd w:id="23"/>
            <w:r w:rsidRPr="001A7464">
              <w:rPr>
                <w:rFonts w:ascii="Times New Roman" w:hAnsi="Times New Roman" w:cs="Times New Roman"/>
                <w:sz w:val="26"/>
                <w:szCs w:val="26"/>
              </w:rPr>
              <w:t xml:space="preserve">11) </w:t>
            </w:r>
            <w:r w:rsidRPr="00903208">
              <w:rPr>
                <w:rFonts w:ascii="Times New Roman" w:hAnsi="Times New Roman" w:cs="Times New Roman"/>
                <w:sz w:val="26"/>
                <w:szCs w:val="26"/>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903208">
                <w:rPr>
                  <w:rStyle w:val="a5"/>
                  <w:rFonts w:ascii="Times New Roman" w:hAnsi="Times New Roman" w:cs="Times New Roman"/>
                  <w:color w:val="auto"/>
                  <w:sz w:val="26"/>
                  <w:szCs w:val="26"/>
                  <w:shd w:val="clear" w:color="auto" w:fill="FFFFFF"/>
                </w:rPr>
                <w:t>Законом України</w:t>
              </w:r>
            </w:hyperlink>
            <w:r w:rsidRPr="00903208">
              <w:rPr>
                <w:rFonts w:ascii="Times New Roman" w:hAnsi="Times New Roman" w:cs="Times New Roman"/>
                <w:sz w:val="26"/>
                <w:szCs w:val="26"/>
                <w:shd w:val="clear" w:color="auto" w:fill="FFFFFF"/>
              </w:rPr>
              <w:t> “Про санкції”, крім випадку, коли активи такої особи в установленому законодавством порядку передані в управління АРМА</w:t>
            </w:r>
            <w:r w:rsidRPr="00903208">
              <w:rPr>
                <w:rFonts w:ascii="Times New Roman" w:hAnsi="Times New Roman" w:cs="Times New Roman"/>
                <w:sz w:val="26"/>
                <w:szCs w:val="26"/>
              </w:rPr>
              <w:t>;</w:t>
            </w:r>
          </w:p>
          <w:p w14:paraId="4CAAE8F8" w14:textId="77777777" w:rsidR="00717EFF" w:rsidRPr="001A7464" w:rsidRDefault="00717EFF" w:rsidP="00717EFF">
            <w:pPr>
              <w:pStyle w:val="ab"/>
              <w:jc w:val="both"/>
              <w:rPr>
                <w:rFonts w:ascii="Times New Roman" w:hAnsi="Times New Roman" w:cs="Times New Roman"/>
                <w:sz w:val="26"/>
                <w:szCs w:val="26"/>
              </w:rPr>
            </w:pPr>
            <w:bookmarkStart w:id="24" w:name="n627"/>
            <w:bookmarkEnd w:id="24"/>
            <w:r w:rsidRPr="001A7464">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840FE" w14:textId="77777777" w:rsidR="00717EFF" w:rsidRPr="001A7464" w:rsidRDefault="00717EFF" w:rsidP="00717EFF">
            <w:pPr>
              <w:pStyle w:val="ab"/>
              <w:jc w:val="both"/>
              <w:rPr>
                <w:rFonts w:ascii="Times New Roman" w:hAnsi="Times New Roman" w:cs="Times New Roman"/>
                <w:sz w:val="26"/>
                <w:szCs w:val="26"/>
              </w:rPr>
            </w:pPr>
            <w:bookmarkStart w:id="25" w:name="n628"/>
            <w:bookmarkEnd w:id="25"/>
            <w:r w:rsidRPr="001A7464">
              <w:rPr>
                <w:rFonts w:ascii="Times New Roman" w:hAnsi="Times New Roman" w:cs="Times New Roman"/>
                <w:sz w:val="26"/>
                <w:szCs w:val="26"/>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A23460" w14:textId="77777777" w:rsidR="00717EFF" w:rsidRPr="001A7464" w:rsidRDefault="00717EFF" w:rsidP="00717EFF">
            <w:pPr>
              <w:pStyle w:val="ab"/>
              <w:jc w:val="both"/>
              <w:rPr>
                <w:rFonts w:ascii="Times New Roman" w:hAnsi="Times New Roman" w:cs="Times New Roman"/>
                <w:sz w:val="26"/>
                <w:szCs w:val="26"/>
              </w:rPr>
            </w:pPr>
            <w:bookmarkStart w:id="26" w:name="n629"/>
            <w:bookmarkEnd w:id="26"/>
            <w:r w:rsidRPr="001A7464">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1A7464">
                <w:rPr>
                  <w:rStyle w:val="a5"/>
                  <w:rFonts w:ascii="Times New Roman" w:hAnsi="Times New Roman" w:cs="Times New Roman"/>
                  <w:color w:val="auto"/>
                  <w:sz w:val="26"/>
                  <w:szCs w:val="26"/>
                </w:rPr>
                <w:t>підпунктах 3</w:t>
              </w:r>
            </w:hyperlink>
            <w:r w:rsidRPr="001A7464">
              <w:rPr>
                <w:rFonts w:ascii="Times New Roman" w:hAnsi="Times New Roman" w:cs="Times New Roman"/>
                <w:sz w:val="26"/>
                <w:szCs w:val="26"/>
              </w:rPr>
              <w:t>, </w:t>
            </w:r>
            <w:hyperlink r:id="rId21" w:anchor="n620" w:history="1">
              <w:r w:rsidRPr="001A7464">
                <w:rPr>
                  <w:rStyle w:val="a5"/>
                  <w:rFonts w:ascii="Times New Roman" w:hAnsi="Times New Roman" w:cs="Times New Roman"/>
                  <w:color w:val="auto"/>
                  <w:sz w:val="26"/>
                  <w:szCs w:val="26"/>
                </w:rPr>
                <w:t>5</w:t>
              </w:r>
            </w:hyperlink>
            <w:r w:rsidRPr="001A7464">
              <w:rPr>
                <w:rFonts w:ascii="Times New Roman" w:hAnsi="Times New Roman" w:cs="Times New Roman"/>
                <w:sz w:val="26"/>
                <w:szCs w:val="26"/>
              </w:rPr>
              <w:t>, </w:t>
            </w:r>
            <w:hyperlink r:id="rId22" w:anchor="n621" w:history="1">
              <w:r w:rsidRPr="001A7464">
                <w:rPr>
                  <w:rStyle w:val="a5"/>
                  <w:rFonts w:ascii="Times New Roman" w:hAnsi="Times New Roman" w:cs="Times New Roman"/>
                  <w:color w:val="auto"/>
                  <w:sz w:val="26"/>
                  <w:szCs w:val="26"/>
                </w:rPr>
                <w:t>6</w:t>
              </w:r>
            </w:hyperlink>
            <w:r w:rsidRPr="001A7464">
              <w:rPr>
                <w:rFonts w:ascii="Times New Roman" w:hAnsi="Times New Roman" w:cs="Times New Roman"/>
                <w:sz w:val="26"/>
                <w:szCs w:val="26"/>
              </w:rPr>
              <w:t> і </w:t>
            </w:r>
            <w:hyperlink r:id="rId23" w:anchor="n627" w:history="1">
              <w:r w:rsidRPr="001A7464">
                <w:rPr>
                  <w:rStyle w:val="a5"/>
                  <w:rFonts w:ascii="Times New Roman" w:hAnsi="Times New Roman" w:cs="Times New Roman"/>
                  <w:color w:val="auto"/>
                  <w:sz w:val="26"/>
                  <w:szCs w:val="26"/>
                </w:rPr>
                <w:t>12</w:t>
              </w:r>
            </w:hyperlink>
            <w:r w:rsidRPr="001A7464">
              <w:rPr>
                <w:rFonts w:ascii="Times New Roman" w:hAnsi="Times New Roman" w:cs="Times New Roman"/>
                <w:sz w:val="26"/>
                <w:szCs w:val="26"/>
              </w:rPr>
              <w:t> та в </w:t>
            </w:r>
            <w:hyperlink r:id="rId24" w:anchor="n628" w:history="1">
              <w:r w:rsidRPr="001A7464">
                <w:rPr>
                  <w:rStyle w:val="a5"/>
                  <w:rFonts w:ascii="Times New Roman" w:hAnsi="Times New Roman" w:cs="Times New Roman"/>
                  <w:color w:val="auto"/>
                  <w:sz w:val="26"/>
                  <w:szCs w:val="26"/>
                </w:rPr>
                <w:t>абзаці чотирнадцятому</w:t>
              </w:r>
            </w:hyperlink>
            <w:r w:rsidRPr="001A7464">
              <w:rPr>
                <w:rFonts w:ascii="Times New Roman" w:hAnsi="Times New Roman" w:cs="Times New Roman"/>
                <w:sz w:val="26"/>
                <w:szCs w:val="26"/>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1A7464">
                <w:rPr>
                  <w:rStyle w:val="a5"/>
                  <w:rFonts w:ascii="Times New Roman" w:hAnsi="Times New Roman" w:cs="Times New Roman"/>
                  <w:color w:val="auto"/>
                  <w:sz w:val="26"/>
                  <w:szCs w:val="26"/>
                </w:rPr>
                <w:t>Законом України</w:t>
              </w:r>
            </w:hyperlink>
            <w:r w:rsidRPr="001A7464">
              <w:rPr>
                <w:rFonts w:ascii="Times New Roman" w:hAnsi="Times New Roman" w:cs="Times New Roman"/>
                <w:sz w:val="26"/>
                <w:szCs w:val="26"/>
              </w:rPr>
              <w:t xml:space="preserve"> “Про доступ до публічної інформації” та/або міститься у відкритих публічних електронних реєстрах, доступ до яких є </w:t>
            </w:r>
            <w:r w:rsidRPr="001A7464">
              <w:rPr>
                <w:rFonts w:ascii="Times New Roman" w:hAnsi="Times New Roman" w:cs="Times New Roman"/>
                <w:sz w:val="26"/>
                <w:szCs w:val="26"/>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C03A7E" w14:textId="77777777" w:rsidR="00717EFF" w:rsidRPr="001A7464" w:rsidRDefault="00717EFF" w:rsidP="00717EFF">
            <w:pPr>
              <w:pStyle w:val="ab"/>
              <w:jc w:val="both"/>
              <w:rPr>
                <w:rFonts w:ascii="Times New Roman" w:hAnsi="Times New Roman" w:cs="Times New Roman"/>
                <w:sz w:val="26"/>
                <w:szCs w:val="26"/>
              </w:rPr>
            </w:pPr>
            <w:bookmarkStart w:id="27" w:name="n630"/>
            <w:bookmarkEnd w:id="27"/>
            <w:r w:rsidRPr="001A7464">
              <w:rPr>
                <w:rFonts w:ascii="Times New Roman" w:hAnsi="Times New Roman" w:cs="Times New Roman"/>
                <w:sz w:val="26"/>
                <w:szCs w:val="26"/>
              </w:rPr>
              <w:t>Учасник процедури закупівлі підтверджує відсутність підстав, зазначених в цьому пункті (крім </w:t>
            </w:r>
            <w:hyperlink r:id="rId26" w:anchor="n616" w:history="1">
              <w:r w:rsidRPr="001A7464">
                <w:rPr>
                  <w:rStyle w:val="a5"/>
                  <w:rFonts w:ascii="Times New Roman" w:hAnsi="Times New Roman" w:cs="Times New Roman"/>
                  <w:color w:val="auto"/>
                  <w:sz w:val="26"/>
                  <w:szCs w:val="26"/>
                </w:rPr>
                <w:t>підпунктів 1</w:t>
              </w:r>
            </w:hyperlink>
            <w:r w:rsidRPr="001A7464">
              <w:rPr>
                <w:rFonts w:ascii="Times New Roman" w:hAnsi="Times New Roman" w:cs="Times New Roman"/>
                <w:sz w:val="26"/>
                <w:szCs w:val="26"/>
              </w:rPr>
              <w:t> і </w:t>
            </w:r>
            <w:hyperlink r:id="rId27"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w:t>
            </w:r>
            <w:hyperlink r:id="rId28"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90B1AA" w14:textId="77777777" w:rsidR="00717EFF" w:rsidRPr="001A7464" w:rsidRDefault="00717EFF" w:rsidP="00717EFF">
            <w:pPr>
              <w:pStyle w:val="ab"/>
              <w:jc w:val="both"/>
              <w:rPr>
                <w:rFonts w:ascii="Times New Roman" w:hAnsi="Times New Roman" w:cs="Times New Roman"/>
                <w:sz w:val="26"/>
                <w:szCs w:val="26"/>
              </w:rPr>
            </w:pPr>
            <w:bookmarkStart w:id="28" w:name="n631"/>
            <w:bookmarkEnd w:id="28"/>
            <w:r w:rsidRPr="001A7464">
              <w:rPr>
                <w:rFonts w:ascii="Times New Roman" w:hAnsi="Times New Roman" w:cs="Times New Roman"/>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9"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1A7464">
                <w:rPr>
                  <w:rStyle w:val="a5"/>
                  <w:rFonts w:ascii="Times New Roman" w:hAnsi="Times New Roman" w:cs="Times New Roman"/>
                  <w:color w:val="auto"/>
                  <w:sz w:val="26"/>
                  <w:szCs w:val="26"/>
                </w:rPr>
                <w:t>абзацу шістнадцятого</w:t>
              </w:r>
            </w:hyperlink>
            <w:r w:rsidRPr="001A7464">
              <w:rPr>
                <w:rFonts w:ascii="Times New Roman" w:hAnsi="Times New Roman" w:cs="Times New Roman"/>
                <w:sz w:val="26"/>
                <w:szCs w:val="26"/>
              </w:rPr>
              <w:t> цього пункту.</w:t>
            </w:r>
          </w:p>
          <w:p w14:paraId="2CD78729" w14:textId="6AED6AA5" w:rsidR="00717EFF" w:rsidRPr="001A7464" w:rsidRDefault="00717EFF" w:rsidP="00717EFF">
            <w:pPr>
              <w:pStyle w:val="ab"/>
              <w:jc w:val="both"/>
              <w:rPr>
                <w:rFonts w:ascii="Times New Roman" w:hAnsi="Times New Roman" w:cs="Times New Roman"/>
                <w:sz w:val="26"/>
                <w:szCs w:val="26"/>
              </w:rPr>
            </w:pPr>
            <w:bookmarkStart w:id="29" w:name="n632"/>
            <w:bookmarkEnd w:id="29"/>
            <w:r w:rsidRPr="001A7464">
              <w:rPr>
                <w:rFonts w:ascii="Times New Roman" w:hAnsi="Times New Roman" w:cs="Times New Roman"/>
                <w:sz w:val="26"/>
                <w:szCs w:val="26"/>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1A7464">
                <w:rPr>
                  <w:rStyle w:val="a5"/>
                  <w:rFonts w:ascii="Times New Roman" w:hAnsi="Times New Roman" w:cs="Times New Roman"/>
                  <w:color w:val="auto"/>
                  <w:sz w:val="26"/>
                  <w:szCs w:val="26"/>
                </w:rPr>
                <w:t>підпунктами 1</w:t>
              </w:r>
            </w:hyperlink>
            <w:r w:rsidRPr="001A7464">
              <w:rPr>
                <w:rFonts w:ascii="Times New Roman" w:hAnsi="Times New Roman" w:cs="Times New Roman"/>
                <w:sz w:val="26"/>
                <w:szCs w:val="26"/>
              </w:rPr>
              <w:t> і </w:t>
            </w:r>
            <w:hyperlink r:id="rId32"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цього пункту.</w:t>
            </w:r>
          </w:p>
          <w:bookmarkEnd w:id="12"/>
          <w:p w14:paraId="409E2B74" w14:textId="3E302DDD" w:rsidR="00717EFF" w:rsidRPr="00952B39" w:rsidRDefault="00717EFF" w:rsidP="00717EFF">
            <w:pPr>
              <w:pStyle w:val="ab"/>
              <w:jc w:val="both"/>
              <w:rPr>
                <w:sz w:val="26"/>
                <w:szCs w:val="26"/>
                <w:shd w:val="clear" w:color="auto" w:fill="FFFFFF"/>
              </w:rPr>
            </w:pPr>
            <w:r w:rsidRPr="00B7312A">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п. 47 Особливостей наведено в </w:t>
            </w:r>
            <w:r w:rsidRPr="00B7312A">
              <w:rPr>
                <w:rFonts w:ascii="Times New Roman" w:hAnsi="Times New Roman" w:cs="Times New Roman"/>
                <w:bCs/>
                <w:sz w:val="26"/>
                <w:szCs w:val="26"/>
              </w:rPr>
              <w:t>Додатку №</w:t>
            </w:r>
            <w:r w:rsidR="00B90470">
              <w:rPr>
                <w:rFonts w:ascii="Times New Roman" w:hAnsi="Times New Roman" w:cs="Times New Roman"/>
                <w:bCs/>
                <w:sz w:val="26"/>
                <w:szCs w:val="26"/>
              </w:rPr>
              <w:t>3</w:t>
            </w:r>
            <w:r w:rsidRPr="00B7312A">
              <w:rPr>
                <w:rFonts w:ascii="Times New Roman" w:hAnsi="Times New Roman" w:cs="Times New Roman"/>
                <w:sz w:val="26"/>
                <w:szCs w:val="26"/>
              </w:rPr>
              <w:t xml:space="preserve"> до цієї тендерної документації.</w:t>
            </w:r>
          </w:p>
        </w:tc>
      </w:tr>
      <w:tr w:rsidR="00717EFF" w:rsidRPr="00952B39" w14:paraId="0CB3FE26" w14:textId="77777777" w:rsidTr="0083076B">
        <w:trPr>
          <w:trHeight w:val="416"/>
          <w:jc w:val="center"/>
        </w:trPr>
        <w:tc>
          <w:tcPr>
            <w:tcW w:w="576" w:type="dxa"/>
          </w:tcPr>
          <w:p w14:paraId="06607D9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EBDF739"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Інформація про технічні, якісні та кількісні характеристики предмета закупівлі, у тому числі відповідну технічну специфікацію</w:t>
            </w:r>
          </w:p>
          <w:p w14:paraId="18C20D7E"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14:paraId="04A76401" w14:textId="1441FB3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Предмет закупівлі: за ДК 021:2015  код  </w:t>
            </w:r>
            <w:r w:rsidR="00556D93" w:rsidRPr="00952B39">
              <w:rPr>
                <w:rFonts w:ascii="Times New Roman" w:hAnsi="Times New Roman" w:cs="Times New Roman"/>
                <w:sz w:val="26"/>
                <w:szCs w:val="26"/>
                <w:bdr w:val="none" w:sz="0" w:space="0" w:color="auto" w:frame="1"/>
                <w:shd w:val="clear" w:color="auto" w:fill="FDFEFD"/>
              </w:rPr>
              <w:t>30190000-7 - Офісне устаткування та приладдя різне (канцелярські товари)</w:t>
            </w:r>
            <w:r w:rsidRPr="00952B39">
              <w:rPr>
                <w:rFonts w:ascii="Times New Roman" w:hAnsi="Times New Roman" w:cs="Times New Roman"/>
                <w:sz w:val="26"/>
                <w:szCs w:val="26"/>
              </w:rPr>
              <w:t>.</w:t>
            </w:r>
          </w:p>
          <w:p w14:paraId="469B5258" w14:textId="7530412B" w:rsidR="00717EFF" w:rsidRPr="00952B39" w:rsidRDefault="00717EFF" w:rsidP="00717EFF">
            <w:pPr>
              <w:pStyle w:val="ab"/>
              <w:jc w:val="both"/>
              <w:rPr>
                <w:rFonts w:ascii="Times New Roman" w:hAnsi="Times New Roman" w:cs="Times New Roman"/>
                <w:sz w:val="26"/>
                <w:szCs w:val="26"/>
              </w:rPr>
            </w:pPr>
          </w:p>
          <w:p w14:paraId="7D4BB408" w14:textId="6C0E1F86" w:rsidR="00717EFF" w:rsidRPr="00952B39" w:rsidRDefault="00717EFF" w:rsidP="00717EFF">
            <w:pPr>
              <w:pStyle w:val="11"/>
              <w:widowControl w:val="0"/>
              <w:spacing w:line="240" w:lineRule="auto"/>
              <w:ind w:right="70"/>
              <w:jc w:val="both"/>
              <w:rPr>
                <w:color w:val="auto"/>
                <w:sz w:val="26"/>
                <w:szCs w:val="26"/>
                <w:lang w:val="uk-UA"/>
              </w:rPr>
            </w:pPr>
            <w:r w:rsidRPr="00952B39">
              <w:rPr>
                <w:rFonts w:ascii="Times New Roman" w:hAnsi="Times New Roman" w:cs="Times New Roman"/>
                <w:color w:val="auto"/>
                <w:sz w:val="26"/>
                <w:szCs w:val="26"/>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952B39">
              <w:rPr>
                <w:rFonts w:ascii="Times New Roman" w:hAnsi="Times New Roman" w:cs="Times New Roman"/>
                <w:bCs/>
                <w:color w:val="auto"/>
                <w:sz w:val="26"/>
                <w:szCs w:val="26"/>
                <w:lang w:val="uk-UA"/>
              </w:rPr>
              <w:t>Додатку №2 д</w:t>
            </w:r>
            <w:r w:rsidRPr="00952B39">
              <w:rPr>
                <w:rFonts w:ascii="Times New Roman" w:hAnsi="Times New Roman" w:cs="Times New Roman"/>
                <w:color w:val="auto"/>
                <w:sz w:val="26"/>
                <w:szCs w:val="26"/>
                <w:lang w:val="uk-UA"/>
              </w:rPr>
              <w:t>о цієї тендерної документації.</w:t>
            </w:r>
          </w:p>
          <w:p w14:paraId="0928CCF6" w14:textId="77777777" w:rsidR="00717EFF" w:rsidRPr="00952B39" w:rsidRDefault="00717EFF" w:rsidP="00717EFF">
            <w:pPr>
              <w:pStyle w:val="ab"/>
              <w:jc w:val="both"/>
              <w:rPr>
                <w:rFonts w:ascii="Times New Roman" w:hAnsi="Times New Roman" w:cs="Times New Roman"/>
                <w:sz w:val="26"/>
                <w:szCs w:val="26"/>
              </w:rPr>
            </w:pPr>
          </w:p>
          <w:p w14:paraId="74DDCDF0" w14:textId="04E4E4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7C81986" w14:textId="660D613A" w:rsidR="00717EFF" w:rsidRPr="00952B39" w:rsidRDefault="00717EFF" w:rsidP="00717EFF">
            <w:pPr>
              <w:pStyle w:val="ab"/>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4D6571" w14:textId="77576140" w:rsidR="00717EFF" w:rsidRPr="00952B39" w:rsidRDefault="00717EFF" w:rsidP="00717EFF">
            <w:pPr>
              <w:pStyle w:val="ab"/>
              <w:tabs>
                <w:tab w:val="left" w:pos="2835"/>
              </w:tabs>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shd w:val="clear" w:color="auto" w:fill="FFFFFF"/>
              </w:rPr>
              <w:tab/>
            </w:r>
          </w:p>
          <w:p w14:paraId="678C4EB2" w14:textId="61153655" w:rsidR="00717EFF" w:rsidRPr="00952B39" w:rsidRDefault="00717EFF" w:rsidP="00717EFF">
            <w:pPr>
              <w:pStyle w:val="ab"/>
              <w:jc w:val="both"/>
              <w:rPr>
                <w:rFonts w:ascii="Times New Roman" w:eastAsia="Times New Roman" w:hAnsi="Times New Roman" w:cs="Times New Roman"/>
                <w:sz w:val="26"/>
                <w:szCs w:val="26"/>
              </w:rPr>
            </w:pPr>
            <w:bookmarkStart w:id="30" w:name="n1434"/>
            <w:bookmarkEnd w:id="30"/>
            <w:r w:rsidRPr="00952B39">
              <w:rPr>
                <w:rFonts w:ascii="Times New Roman" w:hAnsi="Times New Roman" w:cs="Times New Roman"/>
                <w:bCs/>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17EFF" w:rsidRPr="00952B39" w14:paraId="2E640134" w14:textId="77777777" w:rsidTr="0083076B">
        <w:trPr>
          <w:trHeight w:val="520"/>
          <w:jc w:val="center"/>
        </w:trPr>
        <w:tc>
          <w:tcPr>
            <w:tcW w:w="576" w:type="dxa"/>
          </w:tcPr>
          <w:p w14:paraId="7029B877"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7</w:t>
            </w:r>
          </w:p>
        </w:tc>
        <w:tc>
          <w:tcPr>
            <w:tcW w:w="2722" w:type="dxa"/>
          </w:tcPr>
          <w:p w14:paraId="0B96A412"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Інформація щодо кожного суб’єкта господарювання, якого учасник планує залучити до </w:t>
            </w:r>
            <w:r w:rsidRPr="00952B39">
              <w:rPr>
                <w:rFonts w:ascii="Times New Roman" w:eastAsia="Times New Roman" w:hAnsi="Times New Roman" w:cs="Times New Roman"/>
                <w:sz w:val="26"/>
                <w:szCs w:val="26"/>
              </w:rPr>
              <w:lastRenderedPageBreak/>
              <w:t>виконання робіт як субпідрядника</w:t>
            </w:r>
          </w:p>
        </w:tc>
        <w:tc>
          <w:tcPr>
            <w:tcW w:w="6946" w:type="dxa"/>
          </w:tcPr>
          <w:p w14:paraId="585355FF" w14:textId="77777777" w:rsidR="00717EFF" w:rsidRPr="00952B39" w:rsidRDefault="00717EFF" w:rsidP="00717EFF">
            <w:pPr>
              <w:widowControl w:val="0"/>
              <w:ind w:right="120"/>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lastRenderedPageBreak/>
              <w:t xml:space="preserve">Не передбачено.  </w:t>
            </w:r>
          </w:p>
          <w:p w14:paraId="65A2B76F" w14:textId="4E48C250" w:rsidR="00717EFF" w:rsidRPr="00952B39" w:rsidRDefault="00717EFF" w:rsidP="00717EFF">
            <w:pPr>
              <w:pStyle w:val="ab"/>
              <w:jc w:val="both"/>
              <w:rPr>
                <w:rFonts w:ascii="Times New Roman" w:hAnsi="Times New Roman" w:cs="Times New Roman"/>
                <w:sz w:val="26"/>
                <w:szCs w:val="26"/>
              </w:rPr>
            </w:pPr>
          </w:p>
        </w:tc>
      </w:tr>
      <w:tr w:rsidR="00717EFF" w:rsidRPr="00952B39" w14:paraId="1AD3B970" w14:textId="77777777" w:rsidTr="0083076B">
        <w:trPr>
          <w:trHeight w:val="520"/>
          <w:jc w:val="center"/>
        </w:trPr>
        <w:tc>
          <w:tcPr>
            <w:tcW w:w="576" w:type="dxa"/>
          </w:tcPr>
          <w:p w14:paraId="4D8F069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8</w:t>
            </w:r>
          </w:p>
        </w:tc>
        <w:tc>
          <w:tcPr>
            <w:tcW w:w="2722" w:type="dxa"/>
          </w:tcPr>
          <w:p w14:paraId="02FD0C34"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7EFF" w:rsidRPr="00952B39" w14:paraId="3D895858" w14:textId="77777777" w:rsidTr="0083076B">
        <w:trPr>
          <w:trHeight w:val="520"/>
          <w:jc w:val="center"/>
        </w:trPr>
        <w:tc>
          <w:tcPr>
            <w:tcW w:w="10244" w:type="dxa"/>
            <w:gridSpan w:val="3"/>
          </w:tcPr>
          <w:p w14:paraId="477DBB5A"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4. Подання та розкриття тендерної пропозиції</w:t>
            </w:r>
          </w:p>
        </w:tc>
      </w:tr>
      <w:tr w:rsidR="00717EFF" w:rsidRPr="00952B39" w14:paraId="2CE38A5B" w14:textId="77777777" w:rsidTr="0083076B">
        <w:trPr>
          <w:trHeight w:val="520"/>
          <w:jc w:val="center"/>
        </w:trPr>
        <w:tc>
          <w:tcPr>
            <w:tcW w:w="576" w:type="dxa"/>
          </w:tcPr>
          <w:p w14:paraId="590EE9FB"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C331D0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48DA2B8C" w:rsidR="00717EFF" w:rsidRPr="00952B39" w:rsidRDefault="00717EFF" w:rsidP="00717EFF">
            <w:pPr>
              <w:pStyle w:val="ab"/>
              <w:jc w:val="both"/>
              <w:rPr>
                <w:rFonts w:ascii="Times New Roman" w:eastAsia="Times New Roman" w:hAnsi="Times New Roman" w:cs="Times New Roman"/>
                <w:sz w:val="26"/>
                <w:szCs w:val="26"/>
                <w:bdr w:val="none" w:sz="0" w:space="0" w:color="auto" w:frame="1"/>
              </w:rPr>
            </w:pPr>
            <w:r w:rsidRPr="004D12AC">
              <w:rPr>
                <w:rFonts w:ascii="Times New Roman" w:eastAsia="Times New Roman" w:hAnsi="Times New Roman" w:cs="Times New Roman"/>
                <w:sz w:val="26"/>
                <w:szCs w:val="26"/>
              </w:rPr>
              <w:t xml:space="preserve">Кінцевий строк подання тендерних пропозицій: </w:t>
            </w:r>
            <w:r w:rsidRPr="004D12AC">
              <w:rPr>
                <w:rFonts w:ascii="Times New Roman" w:eastAsia="Times New Roman" w:hAnsi="Times New Roman" w:cs="Times New Roman"/>
                <w:sz w:val="26"/>
                <w:szCs w:val="26"/>
                <w:bdr w:val="none" w:sz="0" w:space="0" w:color="auto" w:frame="1"/>
              </w:rPr>
              <w:t xml:space="preserve">до </w:t>
            </w:r>
            <w:r w:rsidR="005766F8">
              <w:rPr>
                <w:rFonts w:ascii="Times New Roman" w:eastAsia="Times New Roman" w:hAnsi="Times New Roman" w:cs="Times New Roman"/>
                <w:sz w:val="26"/>
                <w:szCs w:val="26"/>
                <w:bdr w:val="none" w:sz="0" w:space="0" w:color="auto" w:frame="1"/>
              </w:rPr>
              <w:t>1</w:t>
            </w:r>
            <w:r w:rsidR="00556D93">
              <w:rPr>
                <w:rFonts w:ascii="Times New Roman" w:eastAsia="Times New Roman" w:hAnsi="Times New Roman" w:cs="Times New Roman"/>
                <w:sz w:val="26"/>
                <w:szCs w:val="26"/>
                <w:bdr w:val="none" w:sz="0" w:space="0" w:color="auto" w:frame="1"/>
              </w:rPr>
              <w:t>8</w:t>
            </w:r>
            <w:r w:rsidRPr="004D12AC">
              <w:rPr>
                <w:rFonts w:ascii="Times New Roman" w:eastAsia="Times New Roman" w:hAnsi="Times New Roman" w:cs="Times New Roman"/>
                <w:sz w:val="26"/>
                <w:szCs w:val="26"/>
                <w:bdr w:val="none" w:sz="0" w:space="0" w:color="auto" w:frame="1"/>
              </w:rPr>
              <w:t>.</w:t>
            </w:r>
            <w:r>
              <w:rPr>
                <w:rFonts w:ascii="Times New Roman" w:eastAsia="Times New Roman" w:hAnsi="Times New Roman" w:cs="Times New Roman"/>
                <w:sz w:val="26"/>
                <w:szCs w:val="26"/>
                <w:bdr w:val="none" w:sz="0" w:space="0" w:color="auto" w:frame="1"/>
              </w:rPr>
              <w:t>10</w:t>
            </w:r>
            <w:r w:rsidRPr="004D12AC">
              <w:rPr>
                <w:rFonts w:ascii="Times New Roman" w:eastAsia="Times New Roman" w:hAnsi="Times New Roman" w:cs="Times New Roman"/>
                <w:sz w:val="26"/>
                <w:szCs w:val="26"/>
                <w:bdr w:val="none" w:sz="0" w:space="0" w:color="auto" w:frame="1"/>
              </w:rPr>
              <w:t xml:space="preserve">.2023р.  до </w:t>
            </w:r>
            <w:r w:rsidR="00556D93">
              <w:rPr>
                <w:rFonts w:ascii="Times New Roman" w:eastAsia="Times New Roman" w:hAnsi="Times New Roman" w:cs="Times New Roman"/>
                <w:sz w:val="26"/>
                <w:szCs w:val="26"/>
                <w:bdr w:val="none" w:sz="0" w:space="0" w:color="auto" w:frame="1"/>
              </w:rPr>
              <w:t>00</w:t>
            </w:r>
            <w:r w:rsidRPr="004D12AC">
              <w:rPr>
                <w:rFonts w:ascii="Times New Roman" w:eastAsia="Times New Roman" w:hAnsi="Times New Roman" w:cs="Times New Roman"/>
                <w:sz w:val="26"/>
                <w:szCs w:val="26"/>
                <w:bdr w:val="none" w:sz="0" w:space="0" w:color="auto" w:frame="1"/>
              </w:rPr>
              <w:t>.00</w:t>
            </w:r>
          </w:p>
          <w:p w14:paraId="2158F0D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717EFF" w:rsidRPr="00952B39" w14:paraId="08931BE7" w14:textId="77777777" w:rsidTr="0083076B">
        <w:trPr>
          <w:trHeight w:val="520"/>
          <w:jc w:val="center"/>
        </w:trPr>
        <w:tc>
          <w:tcPr>
            <w:tcW w:w="576" w:type="dxa"/>
          </w:tcPr>
          <w:p w14:paraId="303F8965"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1086B45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Дата та час розкриття тендерної пропозиції</w:t>
            </w:r>
          </w:p>
        </w:tc>
        <w:tc>
          <w:tcPr>
            <w:tcW w:w="6946" w:type="dxa"/>
          </w:tcPr>
          <w:p w14:paraId="4F7E1F7F" w14:textId="48CD3094" w:rsidR="00717EFF"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1" w:name="n583"/>
            <w:bookmarkEnd w:id="31"/>
          </w:p>
          <w:p w14:paraId="04002716" w14:textId="17158A20" w:rsidR="00717EFF" w:rsidRPr="001A7464"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Розкриття тендерних пропозицій здійснюється відповідно до статті 28 Закону (положення </w:t>
            </w:r>
            <w:hyperlink r:id="rId33" w:anchor="n1495" w:tgtFrame="_blank" w:history="1">
              <w:r w:rsidRPr="001A7464">
                <w:rPr>
                  <w:rStyle w:val="a5"/>
                  <w:rFonts w:ascii="Times New Roman" w:hAnsi="Times New Roman" w:cs="Times New Roman"/>
                  <w:color w:val="000099"/>
                  <w:sz w:val="26"/>
                  <w:szCs w:val="26"/>
                </w:rPr>
                <w:t>абзацу третього</w:t>
              </w:r>
            </w:hyperlink>
            <w:r w:rsidRPr="001A7464">
              <w:rPr>
                <w:rFonts w:ascii="Times New Roman" w:hAnsi="Times New Roman" w:cs="Times New Roman"/>
                <w:sz w:val="26"/>
                <w:szCs w:val="26"/>
              </w:rPr>
              <w:t> частини першої та </w:t>
            </w:r>
            <w:hyperlink r:id="rId34" w:anchor="n1497" w:tgtFrame="_blank" w:history="1">
              <w:r w:rsidRPr="001A7464">
                <w:rPr>
                  <w:rStyle w:val="a5"/>
                  <w:rFonts w:ascii="Times New Roman" w:hAnsi="Times New Roman" w:cs="Times New Roman"/>
                  <w:color w:val="000099"/>
                  <w:sz w:val="26"/>
                  <w:szCs w:val="26"/>
                </w:rPr>
                <w:t>абзацу другого</w:t>
              </w:r>
            </w:hyperlink>
            <w:r w:rsidRPr="001A7464">
              <w:rPr>
                <w:rFonts w:ascii="Times New Roman" w:hAnsi="Times New Roman" w:cs="Times New Roman"/>
                <w:sz w:val="26"/>
                <w:szCs w:val="26"/>
              </w:rPr>
              <w:t> частини другої статті 28 Закону не застосовуються).</w:t>
            </w:r>
          </w:p>
          <w:p w14:paraId="1AC166D8" w14:textId="05AE2691" w:rsidR="00717EFF" w:rsidRPr="001A7464" w:rsidRDefault="00717EFF" w:rsidP="00717EFF">
            <w:pPr>
              <w:pStyle w:val="ab"/>
              <w:jc w:val="both"/>
              <w:rPr>
                <w:rFonts w:ascii="Times New Roman" w:eastAsia="Times New Roman" w:hAnsi="Times New Roman" w:cs="Times New Roman"/>
                <w:sz w:val="24"/>
                <w:szCs w:val="24"/>
                <w:lang w:val="ru-RU"/>
              </w:rPr>
            </w:pPr>
            <w:bookmarkStart w:id="32" w:name="n584"/>
            <w:bookmarkEnd w:id="32"/>
            <w:r>
              <w:rPr>
                <w:rFonts w:ascii="Times New Roman" w:hAnsi="Times New Roman" w:cs="Times New Roman"/>
                <w:sz w:val="26"/>
                <w:szCs w:val="26"/>
              </w:rPr>
              <w:t xml:space="preserve">    </w:t>
            </w:r>
            <w:r w:rsidRPr="001A7464">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Pr="001A7464">
                <w:rPr>
                  <w:rStyle w:val="a5"/>
                  <w:rFonts w:ascii="Times New Roman" w:hAnsi="Times New Roman" w:cs="Times New Roman"/>
                  <w:color w:val="000099"/>
                  <w:sz w:val="26"/>
                  <w:szCs w:val="26"/>
                </w:rPr>
                <w:t>статті 16</w:t>
              </w:r>
            </w:hyperlink>
            <w:r w:rsidRPr="001A7464">
              <w:rPr>
                <w:rFonts w:ascii="Times New Roman" w:hAnsi="Times New Roman" w:cs="Times New Roman"/>
                <w:sz w:val="26"/>
                <w:szCs w:val="26"/>
              </w:rPr>
              <w:t> Закону, і документи, що підтверджують відсутність підстав, визначених </w:t>
            </w:r>
            <w:hyperlink r:id="rId36" w:anchor="n615" w:history="1">
              <w:r w:rsidRPr="001A7464">
                <w:rPr>
                  <w:rStyle w:val="a5"/>
                  <w:rFonts w:ascii="Times New Roman" w:hAnsi="Times New Roman" w:cs="Times New Roman"/>
                  <w:color w:val="006600"/>
                  <w:sz w:val="26"/>
                  <w:szCs w:val="26"/>
                </w:rPr>
                <w:t>пунктом 47</w:t>
              </w:r>
            </w:hyperlink>
            <w:r w:rsidRPr="001A7464">
              <w:rPr>
                <w:rFonts w:ascii="Times New Roman" w:hAnsi="Times New Roman" w:cs="Times New Roman"/>
                <w:sz w:val="26"/>
                <w:szCs w:val="26"/>
              </w:rPr>
              <w:t> цих особливостей.</w:t>
            </w:r>
            <w:r w:rsidRPr="00952B39">
              <w:rPr>
                <w:rFonts w:ascii="Times New Roman" w:hAnsi="Times New Roman" w:cs="Times New Roman"/>
                <w:sz w:val="26"/>
                <w:szCs w:val="26"/>
              </w:rPr>
              <w:t xml:space="preserve"> </w:t>
            </w:r>
            <w:r w:rsidRPr="00952B39">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17EFF" w:rsidRPr="00952B39" w14:paraId="7CA1F5C8" w14:textId="77777777" w:rsidTr="0083076B">
        <w:trPr>
          <w:trHeight w:val="520"/>
          <w:jc w:val="center"/>
        </w:trPr>
        <w:tc>
          <w:tcPr>
            <w:tcW w:w="10244" w:type="dxa"/>
            <w:gridSpan w:val="3"/>
          </w:tcPr>
          <w:p w14:paraId="0EA21F93"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5. Оцінка тендерної пропозиції</w:t>
            </w:r>
          </w:p>
        </w:tc>
      </w:tr>
      <w:tr w:rsidR="00717EFF" w:rsidRPr="00952B39" w14:paraId="630EF230" w14:textId="77777777" w:rsidTr="0083076B">
        <w:trPr>
          <w:trHeight w:val="520"/>
          <w:jc w:val="center"/>
        </w:trPr>
        <w:tc>
          <w:tcPr>
            <w:tcW w:w="576" w:type="dxa"/>
          </w:tcPr>
          <w:p w14:paraId="6C5F0060"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39E537F" w14:textId="77777777" w:rsidR="00717EFF" w:rsidRPr="00952B39" w:rsidRDefault="00717EFF" w:rsidP="00717EFF">
            <w:pPr>
              <w:pStyle w:val="ab"/>
              <w:rPr>
                <w:rFonts w:ascii="Times New Roman" w:hAnsi="Times New Roman" w:cs="Times New Roman"/>
                <w:sz w:val="26"/>
                <w:szCs w:val="26"/>
              </w:rPr>
            </w:pPr>
            <w:r w:rsidRPr="00E15CBB">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952B39">
              <w:rPr>
                <w:rFonts w:ascii="Times New Roman" w:hAnsi="Times New Roman" w:cs="Times New Roman"/>
                <w:sz w:val="26"/>
                <w:szCs w:val="26"/>
              </w:rPr>
              <w:lastRenderedPageBreak/>
              <w:t>закупівель визначає тендерну пропозицію, ціна/приведена ціна якої є найнижчою.</w:t>
            </w:r>
          </w:p>
          <w:p w14:paraId="26668CD0" w14:textId="73108579" w:rsidR="00717EFF" w:rsidRPr="00952B39" w:rsidRDefault="00717EFF" w:rsidP="00717EFF">
            <w:pPr>
              <w:pStyle w:val="ab"/>
              <w:jc w:val="both"/>
              <w:rPr>
                <w:rFonts w:ascii="Times New Roman" w:eastAsia="Times New Roman" w:hAnsi="Times New Roman" w:cs="Times New Roman"/>
                <w:sz w:val="26"/>
                <w:szCs w:val="26"/>
              </w:rPr>
            </w:pPr>
            <w:bookmarkStart w:id="33" w:name="n577"/>
            <w:bookmarkStart w:id="34" w:name="n579"/>
            <w:bookmarkStart w:id="35" w:name="n581"/>
            <w:bookmarkEnd w:id="33"/>
            <w:bookmarkEnd w:id="34"/>
            <w:bookmarkEnd w:id="35"/>
            <w:r w:rsidRPr="00952B39">
              <w:rPr>
                <w:rFonts w:ascii="Times New Roman" w:eastAsia="Times New Roman" w:hAnsi="Times New Roman" w:cs="Times New Roman"/>
                <w:sz w:val="26"/>
                <w:szCs w:val="26"/>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D32B02" w14:textId="7777777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952B39">
              <w:rPr>
                <w:rFonts w:ascii="Times New Roman" w:hAnsi="Times New Roman" w:cs="Times New Roman"/>
                <w:b/>
                <w:color w:val="auto"/>
                <w:sz w:val="26"/>
                <w:szCs w:val="26"/>
                <w:lang w:val="uk-UA"/>
              </w:rPr>
              <w:t xml:space="preserve">  </w:t>
            </w:r>
          </w:p>
          <w:p w14:paraId="0CD7D9E0" w14:textId="0E700971" w:rsidR="00717EFF" w:rsidRPr="00952B39"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Оцінка здійснюється щодо предмета закупівлі вцілому.</w:t>
            </w:r>
          </w:p>
          <w:p w14:paraId="3A3E0A47" w14:textId="39348E94" w:rsidR="00717EFF"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370E05" w14:textId="77777777"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1498F4" w14:textId="20A256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2049C8" w14:textId="6A76D56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отримання учасником процедури закупівлі державної допомоги згідно із законодавством.</w:t>
            </w:r>
          </w:p>
          <w:p w14:paraId="7A9813B0" w14:textId="2BD1B5C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7383E26" w14:textId="622975A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B6865D6" w14:textId="0C1791ED" w:rsidR="00717EFF" w:rsidRPr="00851C48" w:rsidRDefault="00717EFF" w:rsidP="00717EFF">
            <w:pPr>
              <w:pStyle w:val="rvps2"/>
              <w:shd w:val="clear" w:color="auto" w:fill="FFFFFF"/>
              <w:spacing w:before="0" w:beforeAutospacing="0" w:after="150" w:afterAutospacing="0"/>
              <w:jc w:val="both"/>
              <w:rPr>
                <w:sz w:val="26"/>
                <w:szCs w:val="26"/>
                <w:lang w:val="uk-UA"/>
              </w:rPr>
            </w:pPr>
            <w:r w:rsidRPr="009B2AC0">
              <w:rPr>
                <w:rStyle w:val="ac"/>
                <w:sz w:val="26"/>
                <w:szCs w:val="26"/>
                <w:lang w:val="uk-UA"/>
              </w:rPr>
              <w:t>Замовник розглядає найбільш економічно вигідну тендерну пропозицію відповідно до вимог статті 29 Закону (положення частин</w:t>
            </w:r>
            <w:r w:rsidRPr="009B2AC0">
              <w:rPr>
                <w:rStyle w:val="ac"/>
                <w:sz w:val="26"/>
                <w:szCs w:val="26"/>
              </w:rPr>
              <w:t> </w:t>
            </w:r>
            <w:hyperlink r:id="rId37" w:anchor="n1513" w:tgtFrame="_blank" w:history="1">
              <w:r w:rsidRPr="009B2AC0">
                <w:rPr>
                  <w:rStyle w:val="ac"/>
                  <w:sz w:val="26"/>
                  <w:szCs w:val="26"/>
                  <w:lang w:val="uk-UA"/>
                </w:rPr>
                <w:t>другої</w:t>
              </w:r>
            </w:hyperlink>
            <w:r w:rsidRPr="009B2AC0">
              <w:rPr>
                <w:rStyle w:val="ac"/>
                <w:sz w:val="26"/>
                <w:szCs w:val="26"/>
                <w:lang w:val="uk-UA"/>
              </w:rPr>
              <w:t>,</w:t>
            </w:r>
            <w:r w:rsidRPr="009B2AC0">
              <w:rPr>
                <w:rStyle w:val="ac"/>
                <w:sz w:val="26"/>
                <w:szCs w:val="26"/>
              </w:rPr>
              <w:t> </w:t>
            </w:r>
            <w:hyperlink r:id="rId38" w:anchor="n1524" w:tgtFrame="_blank" w:history="1">
              <w:r w:rsidRPr="009B2AC0">
                <w:rPr>
                  <w:rStyle w:val="ac"/>
                  <w:sz w:val="26"/>
                  <w:szCs w:val="26"/>
                  <w:lang w:val="uk-UA"/>
                </w:rPr>
                <w:t>п’ятої-дев’ятої</w:t>
              </w:r>
            </w:hyperlink>
            <w:r w:rsidRPr="009B2AC0">
              <w:rPr>
                <w:rStyle w:val="ac"/>
                <w:sz w:val="26"/>
                <w:szCs w:val="26"/>
                <w:lang w:val="uk-UA"/>
              </w:rPr>
              <w:t>,</w:t>
            </w:r>
            <w:r w:rsidRPr="009B2AC0">
              <w:rPr>
                <w:rStyle w:val="ac"/>
                <w:sz w:val="26"/>
                <w:szCs w:val="26"/>
              </w:rPr>
              <w:t> </w:t>
            </w:r>
            <w:r w:rsidRPr="009B2AC0">
              <w:rPr>
                <w:rStyle w:val="ac"/>
                <w:sz w:val="26"/>
                <w:szCs w:val="26"/>
                <w:lang w:val="uk-UA"/>
              </w:rPr>
              <w:t xml:space="preserve"> </w:t>
            </w:r>
            <w:hyperlink r:id="rId39" w:anchor="n1531" w:tgtFrame="_blank" w:history="1">
              <w:r w:rsidRPr="009B2AC0">
                <w:rPr>
                  <w:rStyle w:val="ac"/>
                  <w:sz w:val="26"/>
                  <w:szCs w:val="26"/>
                  <w:lang w:val="uk-UA"/>
                </w:rPr>
                <w:t>дванадцятої</w:t>
              </w:r>
            </w:hyperlink>
            <w:r w:rsidRPr="009B2AC0">
              <w:rPr>
                <w:rStyle w:val="ac"/>
                <w:sz w:val="26"/>
                <w:szCs w:val="26"/>
                <w:lang w:val="uk-UA"/>
              </w:rPr>
              <w:t>,</w:t>
            </w:r>
            <w:r w:rsidRPr="009B2AC0">
              <w:rPr>
                <w:rStyle w:val="ac"/>
                <w:sz w:val="26"/>
                <w:szCs w:val="26"/>
              </w:rPr>
              <w:t> </w:t>
            </w:r>
            <w:r>
              <w:rPr>
                <w:rStyle w:val="ac"/>
                <w:sz w:val="26"/>
                <w:szCs w:val="26"/>
                <w:lang w:val="uk-UA"/>
              </w:rPr>
              <w:t xml:space="preserve"> </w:t>
            </w:r>
            <w:hyperlink r:id="rId40" w:anchor="n1553" w:tgtFrame="_blank" w:history="1">
              <w:r w:rsidRPr="009B2AC0">
                <w:rPr>
                  <w:rStyle w:val="ac"/>
                  <w:sz w:val="26"/>
                  <w:szCs w:val="26"/>
                  <w:lang w:val="uk-UA"/>
                </w:rPr>
                <w:t>шістнадцятої</w:t>
              </w:r>
            </w:hyperlink>
            <w:r w:rsidRPr="009B2AC0">
              <w:rPr>
                <w:rStyle w:val="ac"/>
                <w:sz w:val="26"/>
                <w:szCs w:val="26"/>
                <w:lang w:val="uk-UA"/>
              </w:rPr>
              <w:t>,</w:t>
            </w:r>
            <w:r>
              <w:rPr>
                <w:rStyle w:val="ac"/>
                <w:sz w:val="26"/>
                <w:szCs w:val="26"/>
                <w:lang w:val="uk-UA"/>
              </w:rPr>
              <w:t xml:space="preserve"> </w:t>
            </w:r>
            <w:r w:rsidRPr="009B2AC0">
              <w:rPr>
                <w:rStyle w:val="ac"/>
                <w:sz w:val="26"/>
                <w:szCs w:val="26"/>
              </w:rPr>
              <w:t> </w:t>
            </w:r>
            <w:hyperlink r:id="rId41" w:anchor="n1543" w:tgtFrame="_blank" w:history="1">
              <w:r w:rsidRPr="009B2AC0">
                <w:rPr>
                  <w:rStyle w:val="ac"/>
                  <w:sz w:val="26"/>
                  <w:szCs w:val="26"/>
                  <w:lang w:val="uk-UA"/>
                </w:rPr>
                <w:t>абзацу</w:t>
              </w:r>
              <w:r>
                <w:rPr>
                  <w:rStyle w:val="ac"/>
                  <w:sz w:val="26"/>
                  <w:szCs w:val="26"/>
                  <w:lang w:val="uk-UA"/>
                </w:rPr>
                <w:t xml:space="preserve"> </w:t>
              </w:r>
              <w:r w:rsidRPr="009B2AC0">
                <w:rPr>
                  <w:rStyle w:val="ac"/>
                  <w:sz w:val="26"/>
                  <w:szCs w:val="26"/>
                  <w:lang w:val="uk-UA"/>
                </w:rPr>
                <w:t xml:space="preserve"> першого</w:t>
              </w:r>
            </w:hyperlink>
            <w:r w:rsidRPr="009B2AC0">
              <w:rPr>
                <w:rStyle w:val="ac"/>
                <w:sz w:val="26"/>
                <w:szCs w:val="26"/>
              </w:rPr>
              <w:t> </w:t>
            </w:r>
            <w:r w:rsidRPr="009B2AC0">
              <w:rPr>
                <w:rStyle w:val="ac"/>
                <w:sz w:val="26"/>
                <w:szCs w:val="26"/>
                <w:lang w:val="uk-UA"/>
              </w:rPr>
              <w:t>частини</w:t>
            </w:r>
            <w:r>
              <w:rPr>
                <w:rStyle w:val="ac"/>
                <w:sz w:val="26"/>
                <w:szCs w:val="26"/>
                <w:lang w:val="uk-UA"/>
              </w:rPr>
              <w:t xml:space="preserve"> </w:t>
            </w:r>
            <w:r w:rsidRPr="009B2AC0">
              <w:rPr>
                <w:rStyle w:val="ac"/>
                <w:sz w:val="26"/>
                <w:szCs w:val="26"/>
                <w:lang w:val="uk-UA"/>
              </w:rPr>
              <w:t>чотирнадцятої,</w:t>
            </w:r>
            <w:r>
              <w:rPr>
                <w:rStyle w:val="ac"/>
                <w:sz w:val="26"/>
                <w:szCs w:val="26"/>
                <w:lang w:val="uk-UA"/>
              </w:rPr>
              <w:t xml:space="preserve"> </w:t>
            </w:r>
            <w:r w:rsidRPr="009B2AC0">
              <w:rPr>
                <w:rStyle w:val="ac"/>
                <w:sz w:val="26"/>
                <w:szCs w:val="26"/>
                <w:lang w:val="uk-UA"/>
              </w:rPr>
              <w:t xml:space="preserve">абзаців </w:t>
            </w:r>
            <w:r w:rsidRPr="009B2AC0">
              <w:rPr>
                <w:rStyle w:val="ac"/>
                <w:sz w:val="26"/>
                <w:szCs w:val="26"/>
              </w:rPr>
              <w:t> </w:t>
            </w:r>
            <w:hyperlink r:id="rId42" w:anchor="n1550" w:tgtFrame="_blank" w:history="1">
              <w:r w:rsidRPr="009B2AC0">
                <w:rPr>
                  <w:rStyle w:val="ac"/>
                  <w:sz w:val="26"/>
                  <w:szCs w:val="26"/>
                  <w:lang w:val="uk-UA"/>
                </w:rPr>
                <w:t>другого</w:t>
              </w:r>
            </w:hyperlink>
            <w:r w:rsidRPr="009B2AC0">
              <w:rPr>
                <w:rStyle w:val="ac"/>
                <w:sz w:val="26"/>
                <w:szCs w:val="26"/>
              </w:rPr>
              <w:t> </w:t>
            </w:r>
            <w:r w:rsidRPr="009B2AC0">
              <w:rPr>
                <w:rStyle w:val="ac"/>
                <w:sz w:val="26"/>
                <w:szCs w:val="26"/>
                <w:lang w:val="uk-UA"/>
              </w:rPr>
              <w:t>і</w:t>
            </w:r>
            <w:r w:rsidRPr="009B2AC0">
              <w:rPr>
                <w:rStyle w:val="ac"/>
                <w:sz w:val="26"/>
                <w:szCs w:val="26"/>
              </w:rPr>
              <w:t> </w:t>
            </w:r>
            <w:hyperlink r:id="rId43" w:anchor="n1551" w:tgtFrame="_blank" w:history="1">
              <w:r w:rsidRPr="009B2AC0">
                <w:rPr>
                  <w:rStyle w:val="ac"/>
                  <w:sz w:val="26"/>
                  <w:szCs w:val="26"/>
                  <w:lang w:val="uk-UA"/>
                </w:rPr>
                <w:t>третього</w:t>
              </w:r>
            </w:hyperlink>
            <w:r w:rsidRPr="009B2AC0">
              <w:rPr>
                <w:rStyle w:val="ac"/>
                <w:sz w:val="26"/>
                <w:szCs w:val="26"/>
              </w:rPr>
              <w:t> </w:t>
            </w:r>
            <w:r w:rsidRPr="009B2AC0">
              <w:rPr>
                <w:rStyle w:val="ac"/>
                <w:sz w:val="26"/>
                <w:szCs w:val="26"/>
                <w:lang w:val="uk-UA"/>
              </w:rPr>
              <w:t>частини п’ятнадцятої статті 29 Закону не застосовуються) з урахуванням положень</w:t>
            </w:r>
            <w:r w:rsidRPr="009B2AC0">
              <w:rPr>
                <w:rStyle w:val="ac"/>
                <w:sz w:val="26"/>
                <w:szCs w:val="26"/>
              </w:rPr>
              <w:t> </w:t>
            </w:r>
            <w:hyperlink r:id="rId44" w:anchor="n588" w:history="1">
              <w:r w:rsidRPr="009B2AC0">
                <w:rPr>
                  <w:rStyle w:val="ac"/>
                  <w:sz w:val="26"/>
                  <w:szCs w:val="26"/>
                  <w:lang w:val="uk-UA"/>
                </w:rPr>
                <w:t>пункту 43</w:t>
              </w:r>
            </w:hyperlink>
            <w:r w:rsidRPr="009B2AC0">
              <w:rPr>
                <w:rStyle w:val="ac"/>
                <w:sz w:val="26"/>
                <w:szCs w:val="26"/>
              </w:rPr>
              <w:t> </w:t>
            </w:r>
            <w:r w:rsidRPr="009B2AC0">
              <w:rPr>
                <w:rStyle w:val="ac"/>
                <w:sz w:val="26"/>
                <w:szCs w:val="26"/>
                <w:lang w:val="uk-UA"/>
              </w:rPr>
              <w:t>Особливостей.</w:t>
            </w:r>
            <w:r>
              <w:rPr>
                <w:color w:val="333333"/>
                <w:lang w:val="uk-UA"/>
              </w:rPr>
              <w:t xml:space="preserve"> </w:t>
            </w:r>
            <w:r w:rsidRPr="009B2AC0">
              <w:rPr>
                <w:sz w:val="26"/>
                <w:szCs w:val="26"/>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bookmarkStart w:id="36" w:name="n315"/>
            <w:bookmarkEnd w:id="36"/>
            <w:r>
              <w:rPr>
                <w:sz w:val="26"/>
                <w:szCs w:val="26"/>
                <w:lang w:val="uk-UA"/>
              </w:rPr>
              <w:br/>
            </w:r>
            <w:r w:rsidRPr="007136BD">
              <w:rPr>
                <w:sz w:val="26"/>
                <w:szCs w:val="26"/>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52B39">
              <w:rPr>
                <w:sz w:val="26"/>
                <w:szCs w:val="26"/>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F5E2EA" w14:textId="53DC5C92" w:rsidR="00717EFF" w:rsidRPr="00952B39" w:rsidRDefault="00717EFF" w:rsidP="00717EFF">
            <w:pPr>
              <w:pStyle w:val="ab"/>
              <w:jc w:val="both"/>
            </w:pPr>
            <w:bookmarkStart w:id="37" w:name="n316"/>
            <w:bookmarkEnd w:id="37"/>
            <w:r w:rsidRPr="00952B39">
              <w:rPr>
                <w:rFonts w:ascii="Times New Roman" w:hAnsi="Times New Roman" w:cs="Times New Roman"/>
                <w:sz w:val="26"/>
                <w:szCs w:val="26"/>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6"/>
                <w:szCs w:val="26"/>
              </w:rPr>
              <w:t>О</w:t>
            </w:r>
            <w:r w:rsidRPr="00952B39">
              <w:rPr>
                <w:rFonts w:ascii="Times New Roman" w:hAnsi="Times New Roman" w:cs="Times New Roman"/>
                <w:sz w:val="26"/>
                <w:szCs w:val="26"/>
              </w:rPr>
              <w:t>собливостями.</w:t>
            </w:r>
          </w:p>
        </w:tc>
      </w:tr>
      <w:tr w:rsidR="00717EFF" w:rsidRPr="00952B39" w14:paraId="1A2D5C9F" w14:textId="77777777" w:rsidTr="00D64266">
        <w:trPr>
          <w:trHeight w:val="193"/>
          <w:jc w:val="center"/>
        </w:trPr>
        <w:tc>
          <w:tcPr>
            <w:tcW w:w="576" w:type="dxa"/>
          </w:tcPr>
          <w:p w14:paraId="4F6E0AB5" w14:textId="77777777" w:rsidR="00717EFF" w:rsidRPr="00952B39" w:rsidRDefault="00717EFF" w:rsidP="00717EFF">
            <w:pPr>
              <w:pStyle w:val="ab"/>
              <w:rPr>
                <w:rFonts w:ascii="Times New Roman" w:hAnsi="Times New Roman" w:cs="Times New Roman"/>
              </w:rPr>
            </w:pPr>
            <w:r w:rsidRPr="00952B39">
              <w:rPr>
                <w:rFonts w:ascii="Times New Roman" w:hAnsi="Times New Roman" w:cs="Times New Roman"/>
              </w:rPr>
              <w:lastRenderedPageBreak/>
              <w:t>2</w:t>
            </w:r>
          </w:p>
        </w:tc>
        <w:tc>
          <w:tcPr>
            <w:tcW w:w="2722" w:type="dxa"/>
          </w:tcPr>
          <w:p w14:paraId="4B9D917A"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Відповідно до Переліку формальних помилок, затвердженого Наказом Міністерства розвитку економіки, </w:t>
            </w:r>
            <w:r w:rsidRPr="00952B39">
              <w:rPr>
                <w:rFonts w:ascii="Times New Roman" w:hAnsi="Times New Roman" w:cs="Times New Roman"/>
                <w:color w:val="auto"/>
                <w:sz w:val="26"/>
                <w:szCs w:val="26"/>
                <w:lang w:val="uk-UA"/>
              </w:rPr>
              <w:lastRenderedPageBreak/>
              <w:t>торгівлі та сільського господарства України від 15.04.2020 року № 710, до формальних (несуттєвих) помилок відносяться:</w:t>
            </w:r>
          </w:p>
          <w:p w14:paraId="562D5EF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w:t>
            </w:r>
            <w:r w:rsidRPr="00952B39">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великої літери;</w:t>
            </w:r>
          </w:p>
          <w:p w14:paraId="24D7C88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використання слова або мовного звороту, запозичених з іншої мови;</w:t>
            </w:r>
          </w:p>
          <w:p w14:paraId="34F0B8D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5D65B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2.</w:t>
            </w:r>
            <w:r w:rsidRPr="00952B39">
              <w:rPr>
                <w:rFonts w:ascii="Times New Roman" w:eastAsia="Times New Roman" w:hAnsi="Times New Roman" w:cs="Times New Roman"/>
                <w:sz w:val="26"/>
                <w:szCs w:val="26"/>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3.</w:t>
            </w:r>
            <w:r w:rsidRPr="00952B39">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4.</w:t>
            </w:r>
            <w:r w:rsidRPr="00952B39">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5.</w:t>
            </w:r>
            <w:r w:rsidRPr="00952B39">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6.</w:t>
            </w:r>
            <w:r w:rsidRPr="00952B39">
              <w:rPr>
                <w:rFonts w:ascii="Times New Roman" w:eastAsia="Times New Roman" w:hAnsi="Times New Roman" w:cs="Times New Roman"/>
                <w:sz w:val="26"/>
                <w:szCs w:val="26"/>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952B39">
              <w:rPr>
                <w:rFonts w:ascii="Times New Roman" w:eastAsia="Times New Roman" w:hAnsi="Times New Roman" w:cs="Times New Roman"/>
                <w:sz w:val="26"/>
                <w:szCs w:val="26"/>
              </w:rPr>
              <w:lastRenderedPageBreak/>
              <w:t>(документи) накладено її кваліфікований електронний підпис.</w:t>
            </w:r>
          </w:p>
          <w:p w14:paraId="7F04BD5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8.</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9.</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10.</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11.</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D3E3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12.</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053E22" w14:textId="11E18BBF"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717EFF" w:rsidRPr="00952B39" w14:paraId="38CB98CB" w14:textId="77777777" w:rsidTr="009B5775">
        <w:trPr>
          <w:trHeight w:val="2267"/>
          <w:jc w:val="center"/>
        </w:trPr>
        <w:tc>
          <w:tcPr>
            <w:tcW w:w="576" w:type="dxa"/>
          </w:tcPr>
          <w:p w14:paraId="5946F110" w14:textId="77777777"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119AE096"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Інша інформація</w:t>
            </w:r>
          </w:p>
        </w:tc>
        <w:tc>
          <w:tcPr>
            <w:tcW w:w="6946" w:type="dxa"/>
          </w:tcPr>
          <w:p w14:paraId="70456A33" w14:textId="77777777" w:rsidR="00717EFF" w:rsidRPr="00952B39" w:rsidRDefault="00717EFF" w:rsidP="00717EFF">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r w:rsidRPr="00952B39">
              <w:rPr>
                <w:rFonts w:ascii="Times New Roman" w:eastAsia="Times New Roman" w:hAnsi="Times New Roman" w:cs="Times New Roman"/>
                <w:color w:val="auto"/>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320812A6" w14:textId="2B1DA81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5433262B" w14:textId="77777777" w:rsidR="00717EFF" w:rsidRDefault="00717EFF" w:rsidP="00717EFF">
            <w:pPr>
              <w:pStyle w:val="ab"/>
              <w:jc w:val="both"/>
              <w:rPr>
                <w:rFonts w:ascii="Times New Roman" w:eastAsia="Times New Roman" w:hAnsi="Times New Roman" w:cs="Times New Roman"/>
                <w:sz w:val="26"/>
                <w:szCs w:val="26"/>
              </w:rPr>
            </w:pPr>
          </w:p>
          <w:p w14:paraId="72D58A34" w14:textId="77777777" w:rsidR="00717EFF" w:rsidRPr="007136BD" w:rsidRDefault="00717EFF" w:rsidP="00717EFF">
            <w:pPr>
              <w:pStyle w:val="ab"/>
              <w:jc w:val="both"/>
              <w:rPr>
                <w:rFonts w:ascii="Times New Roman" w:hAnsi="Times New Roman" w:cs="Times New Roman"/>
                <w:sz w:val="26"/>
                <w:szCs w:val="26"/>
              </w:rPr>
            </w:pPr>
            <w:r w:rsidRPr="007136BD">
              <w:rPr>
                <w:rFonts w:ascii="Times New Roman" w:hAnsi="Times New Roman" w:cs="Times New Roman"/>
                <w:sz w:val="26"/>
                <w:szCs w:val="26"/>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9C5322" w14:textId="77777777" w:rsidR="00717EFF" w:rsidRPr="007136BD" w:rsidRDefault="00717EFF" w:rsidP="00717EFF">
            <w:pPr>
              <w:pStyle w:val="ab"/>
              <w:jc w:val="both"/>
              <w:rPr>
                <w:rFonts w:ascii="Times New Roman" w:hAnsi="Times New Roman" w:cs="Times New Roman"/>
                <w:sz w:val="26"/>
                <w:szCs w:val="26"/>
              </w:rPr>
            </w:pPr>
            <w:bookmarkStart w:id="38" w:name="n589"/>
            <w:bookmarkEnd w:id="38"/>
            <w:r w:rsidRPr="007136BD">
              <w:rPr>
                <w:rFonts w:ascii="Times New Roman" w:hAnsi="Times New Roman" w:cs="Times New Roman"/>
                <w:sz w:val="26"/>
                <w:szCs w:val="26"/>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7F7AF1" w14:textId="4E78D95F" w:rsidR="00717EFF" w:rsidRPr="00952B39" w:rsidRDefault="00717EFF" w:rsidP="00717EFF">
            <w:pPr>
              <w:pStyle w:val="ab"/>
              <w:jc w:val="both"/>
              <w:rPr>
                <w:rFonts w:ascii="Times New Roman" w:hAnsi="Times New Roman" w:cs="Times New Roman"/>
                <w:sz w:val="26"/>
                <w:szCs w:val="26"/>
              </w:rPr>
            </w:pPr>
            <w:bookmarkStart w:id="39" w:name="n590"/>
            <w:bookmarkEnd w:id="39"/>
            <w:r w:rsidRPr="007136BD">
              <w:rPr>
                <w:rFonts w:ascii="Times New Roman" w:hAnsi="Times New Roman" w:cs="Times New Roman"/>
                <w:sz w:val="26"/>
                <w:szCs w:val="2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B3E53" w14:textId="77777777" w:rsidR="00717EFF" w:rsidRPr="00952B39" w:rsidRDefault="00717EFF" w:rsidP="00717EFF">
            <w:pPr>
              <w:spacing w:after="0" w:line="240" w:lineRule="auto"/>
              <w:ind w:right="70"/>
              <w:jc w:val="both"/>
              <w:textAlignment w:val="baseline"/>
              <w:rPr>
                <w:sz w:val="26"/>
                <w:szCs w:val="26"/>
              </w:rPr>
            </w:pPr>
            <w:r w:rsidRPr="00E15CBB">
              <w:rPr>
                <w:rFonts w:ascii="Times New Roman" w:hAnsi="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952B39">
              <w:rPr>
                <w:rFonts w:ascii="Times New Roman" w:hAnsi="Times New Roman"/>
                <w:sz w:val="26"/>
                <w:szCs w:val="26"/>
              </w:rPr>
              <w:t xml:space="preserve"> </w:t>
            </w:r>
          </w:p>
          <w:p w14:paraId="55C2BCA9"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Замовник розглядає подані тендерні пропозиції з урахуванням виправлення або невиправлення учасниками виявлених невідповідностей.</w:t>
            </w:r>
          </w:p>
          <w:p w14:paraId="2ACC7650" w14:textId="14BAD696" w:rsidR="00717EFF" w:rsidRPr="00952B39" w:rsidRDefault="00717EFF" w:rsidP="00717EFF">
            <w:pPr>
              <w:spacing w:after="0" w:line="240" w:lineRule="auto"/>
              <w:ind w:right="70"/>
              <w:jc w:val="both"/>
              <w:textAlignment w:val="baseline"/>
              <w:rPr>
                <w:bCs/>
                <w:sz w:val="26"/>
                <w:szCs w:val="26"/>
              </w:rPr>
            </w:pPr>
            <w:r w:rsidRPr="00952B39">
              <w:rPr>
                <w:rFonts w:ascii="Times New Roman" w:hAnsi="Times New Roman"/>
                <w:bCs/>
                <w:sz w:val="26"/>
                <w:szCs w:val="26"/>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w:t>
            </w:r>
            <w:r w:rsidRPr="00952B39">
              <w:rPr>
                <w:rFonts w:ascii="Times New Roman" w:hAnsi="Times New Roman"/>
                <w:bCs/>
                <w:sz w:val="26"/>
                <w:szCs w:val="26"/>
              </w:rPr>
              <w:lastRenderedPageBreak/>
              <w:t>замовником в електронній системі закупівель повідомлення з вимогою про усунення таких невідповідностей та/або не спроможність у встановлені Законом строки надати належного обґрунтування ціни або вартості своєї</w:t>
            </w:r>
            <w:r w:rsidRPr="00952B39">
              <w:rPr>
                <w:bCs/>
                <w:sz w:val="26"/>
                <w:szCs w:val="26"/>
              </w:rPr>
              <w:t xml:space="preserve"> </w:t>
            </w:r>
            <w:r w:rsidRPr="00952B39">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p>
          <w:p w14:paraId="23455CA0" w14:textId="77777777"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717EFF" w:rsidRPr="00952B39" w:rsidRDefault="00717EFF" w:rsidP="00717EFF">
            <w:pPr>
              <w:pStyle w:val="ab"/>
              <w:jc w:val="both"/>
              <w:rPr>
                <w:sz w:val="26"/>
                <w:szCs w:val="26"/>
              </w:rPr>
            </w:pPr>
            <w:r w:rsidRPr="00952B39">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w:t>
            </w:r>
            <w:r w:rsidRPr="00952B39">
              <w:rPr>
                <w:rFonts w:ascii="Times New Roman" w:hAnsi="Times New Roman"/>
                <w:sz w:val="26"/>
                <w:szCs w:val="26"/>
              </w:rPr>
              <w:lastRenderedPageBreak/>
              <w:t>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717EFF" w:rsidRPr="00952B39" w14:paraId="7A6BE2E8" w14:textId="77777777" w:rsidTr="0083076B">
        <w:trPr>
          <w:trHeight w:val="699"/>
          <w:jc w:val="center"/>
        </w:trPr>
        <w:tc>
          <w:tcPr>
            <w:tcW w:w="576" w:type="dxa"/>
          </w:tcPr>
          <w:p w14:paraId="75B1632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313502D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717EFF" w:rsidRPr="00952B39" w:rsidRDefault="00717EFF" w:rsidP="00717EFF">
            <w:pPr>
              <w:pStyle w:val="ab"/>
              <w:jc w:val="both"/>
              <w:rPr>
                <w:rFonts w:ascii="Times New Roman" w:hAnsi="Times New Roman" w:cs="Times New Roman"/>
                <w:sz w:val="26"/>
                <w:szCs w:val="26"/>
              </w:rPr>
            </w:pPr>
            <w:bookmarkStart w:id="40" w:name="h.3rdcrjn" w:colFirst="0" w:colLast="0"/>
            <w:bookmarkEnd w:id="40"/>
            <w:r w:rsidRPr="00952B39">
              <w:rPr>
                <w:rFonts w:ascii="Times New Roman" w:hAnsi="Times New Roman" w:cs="Times New Roman"/>
                <w:sz w:val="26"/>
                <w:szCs w:val="26"/>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A4388B9" w14:textId="77777777" w:rsidR="00717EFF" w:rsidRPr="007D1779" w:rsidRDefault="00717EFF" w:rsidP="00717EFF">
            <w:pPr>
              <w:pStyle w:val="ab"/>
              <w:jc w:val="both"/>
              <w:rPr>
                <w:rFonts w:ascii="Times New Roman" w:hAnsi="Times New Roman" w:cs="Times New Roman"/>
                <w:sz w:val="26"/>
                <w:szCs w:val="26"/>
              </w:rPr>
            </w:pPr>
            <w:r w:rsidRPr="007D1779">
              <w:rPr>
                <w:rFonts w:ascii="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коли:</w:t>
            </w:r>
          </w:p>
          <w:p w14:paraId="1BE0FFB2" w14:textId="77777777" w:rsidR="00717EFF" w:rsidRPr="007D1779" w:rsidRDefault="00717EFF" w:rsidP="00717EFF">
            <w:pPr>
              <w:pStyle w:val="ab"/>
              <w:jc w:val="both"/>
              <w:rPr>
                <w:rFonts w:ascii="Times New Roman" w:hAnsi="Times New Roman" w:cs="Times New Roman"/>
                <w:sz w:val="26"/>
                <w:szCs w:val="26"/>
              </w:rPr>
            </w:pPr>
            <w:bookmarkStart w:id="41" w:name="n592"/>
            <w:bookmarkEnd w:id="41"/>
            <w:r w:rsidRPr="007D1779">
              <w:rPr>
                <w:rFonts w:ascii="Times New Roman" w:hAnsi="Times New Roman" w:cs="Times New Roman"/>
                <w:sz w:val="26"/>
                <w:szCs w:val="26"/>
              </w:rPr>
              <w:t>1) учасник процедури закупівлі:</w:t>
            </w:r>
          </w:p>
          <w:p w14:paraId="21BE0504" w14:textId="20FEF60A" w:rsidR="00717EFF" w:rsidRPr="007D1779" w:rsidRDefault="00717EFF" w:rsidP="00717EFF">
            <w:pPr>
              <w:pStyle w:val="ab"/>
              <w:jc w:val="both"/>
              <w:rPr>
                <w:rFonts w:ascii="Times New Roman" w:hAnsi="Times New Roman" w:cs="Times New Roman"/>
                <w:sz w:val="26"/>
                <w:szCs w:val="26"/>
              </w:rPr>
            </w:pPr>
            <w:bookmarkStart w:id="42" w:name="n593"/>
            <w:bookmarkEnd w:id="42"/>
            <w:r w:rsidRPr="007D1779">
              <w:rPr>
                <w:rFonts w:ascii="Times New Roman" w:hAnsi="Times New Roman" w:cs="Times New Roman"/>
                <w:sz w:val="26"/>
                <w:szCs w:val="26"/>
              </w:rPr>
              <w:lastRenderedPageBreak/>
              <w:t>підпадає під підстави, встановлені </w:t>
            </w:r>
            <w:hyperlink r:id="rId45" w:anchor="n615" w:history="1">
              <w:r w:rsidRPr="007D1779">
                <w:rPr>
                  <w:rStyle w:val="a5"/>
                  <w:rFonts w:ascii="Times New Roman" w:hAnsi="Times New Roman" w:cs="Times New Roman"/>
                  <w:color w:val="006600"/>
                  <w:sz w:val="26"/>
                  <w:szCs w:val="26"/>
                </w:rPr>
                <w:t>пунктом 47</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1D32A85" w14:textId="4ED50C67" w:rsidR="00717EFF" w:rsidRPr="007D1779" w:rsidRDefault="00717EFF" w:rsidP="00717EFF">
            <w:pPr>
              <w:pStyle w:val="ab"/>
              <w:jc w:val="both"/>
              <w:rPr>
                <w:rFonts w:ascii="Times New Roman" w:hAnsi="Times New Roman" w:cs="Times New Roman"/>
                <w:sz w:val="26"/>
                <w:szCs w:val="26"/>
              </w:rPr>
            </w:pPr>
            <w:bookmarkStart w:id="43" w:name="n594"/>
            <w:bookmarkEnd w:id="43"/>
            <w:r w:rsidRPr="007D1779">
              <w:rPr>
                <w:rFonts w:ascii="Times New Roman" w:hAnsi="Times New Roman" w:cs="Times New Roman"/>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D12EF67" w14:textId="77777777" w:rsidR="00717EFF" w:rsidRPr="007D1779" w:rsidRDefault="00717EFF" w:rsidP="00717EFF">
            <w:pPr>
              <w:pStyle w:val="ab"/>
              <w:jc w:val="both"/>
              <w:rPr>
                <w:rFonts w:ascii="Times New Roman" w:hAnsi="Times New Roman" w:cs="Times New Roman"/>
                <w:sz w:val="26"/>
                <w:szCs w:val="26"/>
              </w:rPr>
            </w:pPr>
            <w:bookmarkStart w:id="44" w:name="n595"/>
            <w:bookmarkEnd w:id="44"/>
            <w:r w:rsidRPr="007D1779">
              <w:rPr>
                <w:rFonts w:ascii="Times New Roman" w:hAnsi="Times New Roman" w:cs="Times New Roman"/>
                <w:sz w:val="26"/>
                <w:szCs w:val="26"/>
              </w:rPr>
              <w:t>не надав забезпечення тендерної пропозиції, якщо таке забезпечення вимагалося замовником;</w:t>
            </w:r>
          </w:p>
          <w:p w14:paraId="0A774060" w14:textId="77777777" w:rsidR="00717EFF" w:rsidRPr="007D1779" w:rsidRDefault="00717EFF" w:rsidP="00717EFF">
            <w:pPr>
              <w:pStyle w:val="ab"/>
              <w:jc w:val="both"/>
              <w:rPr>
                <w:rFonts w:ascii="Times New Roman" w:hAnsi="Times New Roman" w:cs="Times New Roman"/>
                <w:sz w:val="26"/>
                <w:szCs w:val="26"/>
              </w:rPr>
            </w:pPr>
            <w:bookmarkStart w:id="45" w:name="n596"/>
            <w:bookmarkEnd w:id="45"/>
            <w:r w:rsidRPr="007D1779">
              <w:rPr>
                <w:rFonts w:ascii="Times New Roman" w:hAnsi="Times New Roman" w:cs="Times New Roman"/>
                <w:sz w:val="26"/>
                <w:szCs w:val="26"/>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ED6364" w14:textId="059FC1B8" w:rsidR="00717EFF" w:rsidRPr="007D1779" w:rsidRDefault="00717EFF" w:rsidP="00717EFF">
            <w:pPr>
              <w:pStyle w:val="ab"/>
              <w:jc w:val="both"/>
              <w:rPr>
                <w:rFonts w:ascii="Times New Roman" w:hAnsi="Times New Roman" w:cs="Times New Roman"/>
                <w:sz w:val="26"/>
                <w:szCs w:val="26"/>
              </w:rPr>
            </w:pPr>
            <w:bookmarkStart w:id="46" w:name="n597"/>
            <w:bookmarkEnd w:id="46"/>
            <w:r w:rsidRPr="007D1779">
              <w:rPr>
                <w:rFonts w:ascii="Times New Roman" w:hAnsi="Times New Roman" w:cs="Times New Roman"/>
                <w:sz w:val="26"/>
                <w:szCs w:val="26"/>
              </w:rPr>
              <w:t>не надав обґрунтування аномально низької ціни тендерної пропозиції протягом строку, визначеного </w:t>
            </w:r>
            <w:hyperlink r:id="rId47" w:anchor="n1543" w:tgtFrame="_blank" w:history="1">
              <w:r w:rsidRPr="007D1779">
                <w:rPr>
                  <w:rStyle w:val="a5"/>
                  <w:rFonts w:ascii="Times New Roman" w:hAnsi="Times New Roman" w:cs="Times New Roman"/>
                  <w:color w:val="000099"/>
                  <w:sz w:val="26"/>
                  <w:szCs w:val="26"/>
                </w:rPr>
                <w:t>абзацом першим</w:t>
              </w:r>
            </w:hyperlink>
            <w:r w:rsidRPr="007D1779">
              <w:rPr>
                <w:rFonts w:ascii="Times New Roman" w:hAnsi="Times New Roman" w:cs="Times New Roman"/>
                <w:sz w:val="26"/>
                <w:szCs w:val="26"/>
              </w:rPr>
              <w:t> частини чотирнадцятої статті 29 Закону/</w:t>
            </w:r>
            <w:hyperlink r:id="rId48" w:anchor="n581" w:history="1">
              <w:r w:rsidRPr="007D1779">
                <w:rPr>
                  <w:rStyle w:val="a5"/>
                  <w:rFonts w:ascii="Times New Roman" w:hAnsi="Times New Roman" w:cs="Times New Roman"/>
                  <w:color w:val="006600"/>
                  <w:sz w:val="26"/>
                  <w:szCs w:val="26"/>
                </w:rPr>
                <w:t>абзацом дев’ятим</w:t>
              </w:r>
            </w:hyperlink>
            <w:r w:rsidRPr="007D1779">
              <w:rPr>
                <w:rFonts w:ascii="Times New Roman" w:hAnsi="Times New Roman" w:cs="Times New Roman"/>
                <w:sz w:val="26"/>
                <w:szCs w:val="26"/>
              </w:rPr>
              <w:t xml:space="preserve"> пункту 37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7D0AB5DC" w14:textId="61536535" w:rsidR="00717EFF" w:rsidRPr="007D1779" w:rsidRDefault="00717EFF" w:rsidP="00717EFF">
            <w:pPr>
              <w:pStyle w:val="ab"/>
              <w:jc w:val="both"/>
              <w:rPr>
                <w:rFonts w:ascii="Times New Roman" w:hAnsi="Times New Roman" w:cs="Times New Roman"/>
                <w:sz w:val="26"/>
                <w:szCs w:val="26"/>
              </w:rPr>
            </w:pPr>
            <w:bookmarkStart w:id="47" w:name="n598"/>
            <w:bookmarkEnd w:id="47"/>
            <w:r w:rsidRPr="007D1779">
              <w:rPr>
                <w:rFonts w:ascii="Times New Roman" w:hAnsi="Times New Roman" w:cs="Times New Roman"/>
                <w:sz w:val="26"/>
                <w:szCs w:val="26"/>
              </w:rPr>
              <w:t>визначив конфіденційною інформацію, що не може бути визначена як конфіденційна відповідно до вимог </w:t>
            </w:r>
            <w:hyperlink r:id="rId49" w:anchor="n584" w:history="1">
              <w:r w:rsidRPr="007D1779">
                <w:rPr>
                  <w:rStyle w:val="a5"/>
                  <w:rFonts w:ascii="Times New Roman" w:hAnsi="Times New Roman" w:cs="Times New Roman"/>
                  <w:color w:val="006600"/>
                  <w:sz w:val="26"/>
                  <w:szCs w:val="26"/>
                </w:rPr>
                <w:t>пункту 40</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EEFC484" w14:textId="77777777" w:rsidR="00717EFF" w:rsidRPr="007D1779" w:rsidRDefault="00717EFF" w:rsidP="00717EFF">
            <w:pPr>
              <w:pStyle w:val="ab"/>
              <w:jc w:val="both"/>
              <w:rPr>
                <w:rFonts w:ascii="Times New Roman" w:hAnsi="Times New Roman" w:cs="Times New Roman"/>
                <w:sz w:val="26"/>
                <w:szCs w:val="26"/>
              </w:rPr>
            </w:pPr>
            <w:bookmarkStart w:id="48" w:name="n599"/>
            <w:bookmarkEnd w:id="48"/>
            <w:r w:rsidRPr="007D1779">
              <w:rPr>
                <w:rFonts w:ascii="Times New Roman" w:hAnsi="Times New Roman" w:cs="Times New Roman"/>
                <w:sz w:val="26"/>
                <w:szCs w:val="26"/>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52BEB6" w14:textId="77777777" w:rsidR="00717EFF" w:rsidRPr="007D1779" w:rsidRDefault="00717EFF" w:rsidP="00717EFF">
            <w:pPr>
              <w:pStyle w:val="ab"/>
              <w:jc w:val="both"/>
              <w:rPr>
                <w:rFonts w:ascii="Times New Roman" w:hAnsi="Times New Roman" w:cs="Times New Roman"/>
                <w:sz w:val="26"/>
                <w:szCs w:val="26"/>
              </w:rPr>
            </w:pPr>
            <w:bookmarkStart w:id="49" w:name="n600"/>
            <w:bookmarkEnd w:id="49"/>
            <w:r w:rsidRPr="007D1779">
              <w:rPr>
                <w:rFonts w:ascii="Times New Roman" w:hAnsi="Times New Roman" w:cs="Times New Roman"/>
                <w:sz w:val="26"/>
                <w:szCs w:val="26"/>
              </w:rPr>
              <w:lastRenderedPageBreak/>
              <w:t>2) тендерна пропозиція:</w:t>
            </w:r>
          </w:p>
          <w:p w14:paraId="546B4640" w14:textId="38E3ABBB" w:rsidR="00717EFF" w:rsidRPr="007D1779" w:rsidRDefault="00717EFF" w:rsidP="00717EFF">
            <w:pPr>
              <w:pStyle w:val="ab"/>
              <w:jc w:val="both"/>
              <w:rPr>
                <w:rFonts w:ascii="Times New Roman" w:hAnsi="Times New Roman" w:cs="Times New Roman"/>
                <w:sz w:val="26"/>
                <w:szCs w:val="26"/>
              </w:rPr>
            </w:pPr>
            <w:bookmarkStart w:id="50" w:name="n601"/>
            <w:bookmarkEnd w:id="50"/>
            <w:r w:rsidRPr="007D1779">
              <w:rPr>
                <w:rFonts w:ascii="Times New Roman" w:hAnsi="Times New Roman" w:cs="Times New Roman"/>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0" w:anchor="n588" w:history="1">
              <w:r w:rsidRPr="007D1779">
                <w:rPr>
                  <w:rStyle w:val="a5"/>
                  <w:rFonts w:ascii="Times New Roman" w:hAnsi="Times New Roman" w:cs="Times New Roman"/>
                  <w:color w:val="006600"/>
                  <w:sz w:val="26"/>
                  <w:szCs w:val="26"/>
                </w:rPr>
                <w:t>пункту 43</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3272E216" w14:textId="77777777" w:rsidR="00717EFF" w:rsidRPr="007D1779" w:rsidRDefault="00717EFF" w:rsidP="00717EFF">
            <w:pPr>
              <w:pStyle w:val="ab"/>
              <w:jc w:val="both"/>
              <w:rPr>
                <w:rFonts w:ascii="Times New Roman" w:hAnsi="Times New Roman" w:cs="Times New Roman"/>
                <w:sz w:val="26"/>
                <w:szCs w:val="26"/>
              </w:rPr>
            </w:pPr>
            <w:bookmarkStart w:id="51" w:name="n602"/>
            <w:bookmarkEnd w:id="51"/>
            <w:r w:rsidRPr="007D1779">
              <w:rPr>
                <w:rFonts w:ascii="Times New Roman" w:hAnsi="Times New Roman" w:cs="Times New Roman"/>
                <w:sz w:val="26"/>
                <w:szCs w:val="26"/>
              </w:rPr>
              <w:t>є такою, строк дії якої закінчився;</w:t>
            </w:r>
          </w:p>
          <w:p w14:paraId="7C5841DA" w14:textId="77777777" w:rsidR="00717EFF" w:rsidRPr="007D1779" w:rsidRDefault="00717EFF" w:rsidP="00717EFF">
            <w:pPr>
              <w:pStyle w:val="ab"/>
              <w:jc w:val="both"/>
              <w:rPr>
                <w:rFonts w:ascii="Times New Roman" w:hAnsi="Times New Roman" w:cs="Times New Roman"/>
                <w:sz w:val="26"/>
                <w:szCs w:val="26"/>
              </w:rPr>
            </w:pPr>
            <w:bookmarkStart w:id="52" w:name="n603"/>
            <w:bookmarkEnd w:id="52"/>
            <w:r w:rsidRPr="007D1779">
              <w:rPr>
                <w:rFonts w:ascii="Times New Roman" w:hAnsi="Times New Roman" w:cs="Times New Roman"/>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33C8F" w14:textId="77777777" w:rsidR="00717EFF" w:rsidRPr="007D1779" w:rsidRDefault="00717EFF" w:rsidP="00717EFF">
            <w:pPr>
              <w:pStyle w:val="ab"/>
              <w:jc w:val="both"/>
              <w:rPr>
                <w:rFonts w:ascii="Times New Roman" w:hAnsi="Times New Roman" w:cs="Times New Roman"/>
                <w:sz w:val="26"/>
                <w:szCs w:val="26"/>
              </w:rPr>
            </w:pPr>
            <w:bookmarkStart w:id="53" w:name="n604"/>
            <w:bookmarkEnd w:id="53"/>
            <w:r w:rsidRPr="007D1779">
              <w:rPr>
                <w:rFonts w:ascii="Times New Roman" w:hAnsi="Times New Roman" w:cs="Times New Roman"/>
                <w:sz w:val="26"/>
                <w:szCs w:val="26"/>
              </w:rPr>
              <w:t>не відповідає вимогам, установленим у тендерній документації відповідно до </w:t>
            </w:r>
            <w:hyperlink r:id="rId51" w:anchor="n1422" w:tgtFrame="_blank" w:history="1">
              <w:r w:rsidRPr="007D1779">
                <w:rPr>
                  <w:rStyle w:val="a5"/>
                  <w:rFonts w:ascii="Times New Roman" w:hAnsi="Times New Roman" w:cs="Times New Roman"/>
                  <w:color w:val="000099"/>
                  <w:sz w:val="26"/>
                  <w:szCs w:val="26"/>
                </w:rPr>
                <w:t>абзацу першого</w:t>
              </w:r>
            </w:hyperlink>
            <w:r w:rsidRPr="007D1779">
              <w:rPr>
                <w:rFonts w:ascii="Times New Roman" w:hAnsi="Times New Roman" w:cs="Times New Roman"/>
                <w:sz w:val="26"/>
                <w:szCs w:val="26"/>
              </w:rPr>
              <w:t> частини третьої статті 22 Закону;</w:t>
            </w:r>
          </w:p>
          <w:p w14:paraId="0897173D" w14:textId="77777777" w:rsidR="00717EFF" w:rsidRPr="007D1779" w:rsidRDefault="00717EFF" w:rsidP="00717EFF">
            <w:pPr>
              <w:pStyle w:val="ab"/>
              <w:jc w:val="both"/>
              <w:rPr>
                <w:rFonts w:ascii="Times New Roman" w:hAnsi="Times New Roman" w:cs="Times New Roman"/>
                <w:sz w:val="26"/>
                <w:szCs w:val="26"/>
              </w:rPr>
            </w:pPr>
            <w:bookmarkStart w:id="54" w:name="n605"/>
            <w:bookmarkEnd w:id="54"/>
            <w:r w:rsidRPr="007D1779">
              <w:rPr>
                <w:rFonts w:ascii="Times New Roman" w:hAnsi="Times New Roman" w:cs="Times New Roman"/>
                <w:sz w:val="26"/>
                <w:szCs w:val="26"/>
              </w:rPr>
              <w:t>3) переможець процедури закупівлі:</w:t>
            </w:r>
          </w:p>
          <w:p w14:paraId="2763381C" w14:textId="77777777" w:rsidR="00717EFF" w:rsidRPr="007D1779" w:rsidRDefault="00717EFF" w:rsidP="00717EFF">
            <w:pPr>
              <w:pStyle w:val="ab"/>
              <w:jc w:val="both"/>
              <w:rPr>
                <w:rFonts w:ascii="Times New Roman" w:hAnsi="Times New Roman" w:cs="Times New Roman"/>
                <w:sz w:val="26"/>
                <w:szCs w:val="26"/>
              </w:rPr>
            </w:pPr>
            <w:bookmarkStart w:id="55" w:name="n606"/>
            <w:bookmarkEnd w:id="55"/>
            <w:r w:rsidRPr="007D1779">
              <w:rPr>
                <w:rFonts w:ascii="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246C3F73" w14:textId="20DB08BA" w:rsidR="00717EFF" w:rsidRPr="007D1779" w:rsidRDefault="00717EFF" w:rsidP="00717EFF">
            <w:pPr>
              <w:pStyle w:val="ab"/>
              <w:jc w:val="both"/>
              <w:rPr>
                <w:rFonts w:ascii="Times New Roman" w:hAnsi="Times New Roman" w:cs="Times New Roman"/>
                <w:sz w:val="26"/>
                <w:szCs w:val="26"/>
              </w:rPr>
            </w:pPr>
            <w:bookmarkStart w:id="56" w:name="n607"/>
            <w:bookmarkEnd w:id="56"/>
            <w:r w:rsidRPr="007D1779">
              <w:rPr>
                <w:rFonts w:ascii="Times New Roman" w:hAnsi="Times New Roman" w:cs="Times New Roman"/>
                <w:sz w:val="26"/>
                <w:szCs w:val="26"/>
              </w:rPr>
              <w:t>не надав у спосіб, зазначений в тендерній документації, документи, що підтверджують відсутність підстав, визначених у </w:t>
            </w:r>
            <w:hyperlink r:id="rId52" w:anchor="n618" w:history="1">
              <w:r w:rsidRPr="007D1779">
                <w:rPr>
                  <w:rStyle w:val="a5"/>
                  <w:rFonts w:ascii="Times New Roman" w:hAnsi="Times New Roman" w:cs="Times New Roman"/>
                  <w:color w:val="006600"/>
                  <w:sz w:val="26"/>
                  <w:szCs w:val="26"/>
                </w:rPr>
                <w:t>підпунктах 3</w:t>
              </w:r>
            </w:hyperlink>
            <w:r w:rsidRPr="007D1779">
              <w:rPr>
                <w:rFonts w:ascii="Times New Roman" w:hAnsi="Times New Roman" w:cs="Times New Roman"/>
                <w:sz w:val="26"/>
                <w:szCs w:val="26"/>
              </w:rPr>
              <w:t>, </w:t>
            </w:r>
            <w:hyperlink r:id="rId53" w:anchor="n620" w:history="1">
              <w:r w:rsidRPr="007D1779">
                <w:rPr>
                  <w:rStyle w:val="a5"/>
                  <w:rFonts w:ascii="Times New Roman" w:hAnsi="Times New Roman" w:cs="Times New Roman"/>
                  <w:color w:val="006600"/>
                  <w:sz w:val="26"/>
                  <w:szCs w:val="26"/>
                </w:rPr>
                <w:t>5</w:t>
              </w:r>
            </w:hyperlink>
            <w:r w:rsidRPr="007D1779">
              <w:rPr>
                <w:rFonts w:ascii="Times New Roman" w:hAnsi="Times New Roman" w:cs="Times New Roman"/>
                <w:sz w:val="26"/>
                <w:szCs w:val="26"/>
              </w:rPr>
              <w:t>, </w:t>
            </w:r>
            <w:hyperlink r:id="rId54" w:anchor="n621" w:history="1">
              <w:r w:rsidRPr="007D1779">
                <w:rPr>
                  <w:rStyle w:val="a5"/>
                  <w:rFonts w:ascii="Times New Roman" w:hAnsi="Times New Roman" w:cs="Times New Roman"/>
                  <w:color w:val="006600"/>
                  <w:sz w:val="26"/>
                  <w:szCs w:val="26"/>
                </w:rPr>
                <w:t>6</w:t>
              </w:r>
            </w:hyperlink>
            <w:r w:rsidRPr="007D1779">
              <w:rPr>
                <w:rFonts w:ascii="Times New Roman" w:hAnsi="Times New Roman" w:cs="Times New Roman"/>
                <w:sz w:val="26"/>
                <w:szCs w:val="26"/>
              </w:rPr>
              <w:t> і </w:t>
            </w:r>
            <w:hyperlink r:id="rId55" w:anchor="n627" w:history="1">
              <w:r w:rsidRPr="007D1779">
                <w:rPr>
                  <w:rStyle w:val="a5"/>
                  <w:rFonts w:ascii="Times New Roman" w:hAnsi="Times New Roman" w:cs="Times New Roman"/>
                  <w:color w:val="006600"/>
                  <w:sz w:val="26"/>
                  <w:szCs w:val="26"/>
                </w:rPr>
                <w:t>12</w:t>
              </w:r>
            </w:hyperlink>
            <w:r w:rsidRPr="007D1779">
              <w:rPr>
                <w:rFonts w:ascii="Times New Roman" w:hAnsi="Times New Roman" w:cs="Times New Roman"/>
                <w:sz w:val="26"/>
                <w:szCs w:val="26"/>
              </w:rPr>
              <w:t> та в </w:t>
            </w:r>
            <w:hyperlink r:id="rId56" w:anchor="n628" w:history="1">
              <w:r w:rsidRPr="007D1779">
                <w:rPr>
                  <w:rStyle w:val="a5"/>
                  <w:rFonts w:ascii="Times New Roman" w:hAnsi="Times New Roman" w:cs="Times New Roman"/>
                  <w:color w:val="006600"/>
                  <w:sz w:val="26"/>
                  <w:szCs w:val="26"/>
                </w:rPr>
                <w:t>абзаці чотирнадцятому</w:t>
              </w:r>
            </w:hyperlink>
            <w:r w:rsidRPr="007D1779">
              <w:rPr>
                <w:rFonts w:ascii="Times New Roman" w:hAnsi="Times New Roman" w:cs="Times New Roman"/>
                <w:sz w:val="26"/>
                <w:szCs w:val="26"/>
              </w:rPr>
              <w:t xml:space="preserve"> пункту 47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7CAD7DF" w14:textId="77777777" w:rsidR="00717EFF" w:rsidRPr="007D1779" w:rsidRDefault="00717EFF" w:rsidP="00717EFF">
            <w:pPr>
              <w:pStyle w:val="ab"/>
              <w:jc w:val="both"/>
              <w:rPr>
                <w:rFonts w:ascii="Times New Roman" w:hAnsi="Times New Roman" w:cs="Times New Roman"/>
                <w:sz w:val="26"/>
                <w:szCs w:val="26"/>
              </w:rPr>
            </w:pPr>
            <w:bookmarkStart w:id="57" w:name="n608"/>
            <w:bookmarkEnd w:id="57"/>
            <w:r w:rsidRPr="007D1779">
              <w:rPr>
                <w:rFonts w:ascii="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14:paraId="6BC86F95" w14:textId="0DCEA863" w:rsidR="00717EFF" w:rsidRPr="007D1779" w:rsidRDefault="00717EFF" w:rsidP="00717EFF">
            <w:pPr>
              <w:pStyle w:val="ab"/>
              <w:jc w:val="both"/>
              <w:rPr>
                <w:rFonts w:ascii="Times New Roman" w:hAnsi="Times New Roman" w:cs="Times New Roman"/>
                <w:sz w:val="26"/>
                <w:szCs w:val="26"/>
              </w:rPr>
            </w:pPr>
            <w:bookmarkStart w:id="58" w:name="n609"/>
            <w:bookmarkEnd w:id="58"/>
            <w:r w:rsidRPr="007D1779">
              <w:rPr>
                <w:rFonts w:ascii="Times New Roman" w:hAnsi="Times New Roman" w:cs="Times New Roman"/>
                <w:sz w:val="26"/>
                <w:szCs w:val="26"/>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BB86977" w14:textId="77777777" w:rsidR="00717EFF" w:rsidRPr="00E15CBB" w:rsidRDefault="00717EFF" w:rsidP="00717EFF">
            <w:pPr>
              <w:pStyle w:val="ab"/>
              <w:jc w:val="both"/>
              <w:rPr>
                <w:rFonts w:ascii="Times New Roman" w:hAnsi="Times New Roman" w:cs="Times New Roman"/>
                <w:sz w:val="26"/>
                <w:szCs w:val="26"/>
              </w:rPr>
            </w:pPr>
            <w:r w:rsidRPr="00E15CBB">
              <w:rPr>
                <w:rFonts w:ascii="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14:paraId="0CB2C59D" w14:textId="77777777" w:rsidR="00717EFF" w:rsidRPr="00E15CBB" w:rsidRDefault="00717EFF" w:rsidP="00717EFF">
            <w:pPr>
              <w:pStyle w:val="ab"/>
              <w:jc w:val="both"/>
              <w:rPr>
                <w:rFonts w:ascii="Times New Roman" w:hAnsi="Times New Roman" w:cs="Times New Roman"/>
                <w:sz w:val="26"/>
                <w:szCs w:val="26"/>
              </w:rPr>
            </w:pPr>
            <w:bookmarkStart w:id="59" w:name="n611"/>
            <w:bookmarkEnd w:id="59"/>
            <w:r w:rsidRPr="00E15CBB">
              <w:rPr>
                <w:rFonts w:ascii="Times New Roman" w:hAnsi="Times New Roman" w:cs="Times New Roman"/>
                <w:sz w:val="26"/>
                <w:szCs w:val="26"/>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3C12C" w14:textId="77777777" w:rsidR="00717EFF" w:rsidRPr="00E15CBB" w:rsidRDefault="00717EFF" w:rsidP="00717EFF">
            <w:pPr>
              <w:pStyle w:val="ab"/>
              <w:jc w:val="both"/>
              <w:rPr>
                <w:rFonts w:ascii="Times New Roman" w:hAnsi="Times New Roman" w:cs="Times New Roman"/>
                <w:sz w:val="26"/>
                <w:szCs w:val="26"/>
              </w:rPr>
            </w:pPr>
            <w:bookmarkStart w:id="60" w:name="n612"/>
            <w:bookmarkEnd w:id="60"/>
            <w:r w:rsidRPr="00E15CBB">
              <w:rPr>
                <w:rFonts w:ascii="Times New Roman" w:hAnsi="Times New Roman" w:cs="Times New Roman"/>
                <w:sz w:val="26"/>
                <w:szCs w:val="2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7E8A52" w14:textId="366AA590" w:rsidR="00717EFF" w:rsidRPr="007D1779" w:rsidRDefault="00717EFF" w:rsidP="00717EFF">
            <w:pPr>
              <w:pStyle w:val="ab"/>
              <w:jc w:val="both"/>
              <w:rPr>
                <w:rFonts w:ascii="Times New Roman" w:hAnsi="Times New Roman" w:cs="Times New Roman"/>
                <w:sz w:val="26"/>
                <w:szCs w:val="26"/>
              </w:rPr>
            </w:pPr>
            <w:bookmarkStart w:id="61" w:name="n613"/>
            <w:bookmarkEnd w:id="61"/>
            <w:r w:rsidRPr="007D1779">
              <w:rPr>
                <w:rFonts w:ascii="Times New Roman" w:hAnsi="Times New Roman" w:cs="Times New Roman"/>
                <w:sz w:val="26"/>
                <w:szCs w:val="26"/>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7D1779">
              <w:rPr>
                <w:rFonts w:ascii="Times New Roman" w:hAnsi="Times New Roman" w:cs="Times New Roman"/>
                <w:sz w:val="26"/>
                <w:szCs w:val="26"/>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63D2421F" w:rsidR="00717EFF" w:rsidRPr="007D1779" w:rsidRDefault="00717EFF" w:rsidP="00717EFF">
            <w:pPr>
              <w:pStyle w:val="ab"/>
              <w:jc w:val="both"/>
              <w:rPr>
                <w:rFonts w:ascii="Times New Roman" w:eastAsia="Times New Roman" w:hAnsi="Times New Roman" w:cs="Times New Roman"/>
                <w:sz w:val="24"/>
                <w:szCs w:val="24"/>
              </w:rPr>
            </w:pPr>
            <w:bookmarkStart w:id="62" w:name="n614"/>
            <w:bookmarkEnd w:id="62"/>
            <w:r w:rsidRPr="007D1779">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7D1779">
                <w:rPr>
                  <w:rStyle w:val="a5"/>
                  <w:rFonts w:ascii="Times New Roman" w:hAnsi="Times New Roman" w:cs="Times New Roman"/>
                  <w:color w:val="000099"/>
                  <w:sz w:val="26"/>
                  <w:szCs w:val="26"/>
                </w:rPr>
                <w:t>статті 10</w:t>
              </w:r>
            </w:hyperlink>
            <w:r w:rsidRPr="007D1779">
              <w:rPr>
                <w:rFonts w:ascii="Times New Roman" w:hAnsi="Times New Roman" w:cs="Times New Roman"/>
                <w:sz w:val="26"/>
                <w:szCs w:val="26"/>
              </w:rPr>
              <w:t> Закону.</w:t>
            </w:r>
          </w:p>
        </w:tc>
      </w:tr>
      <w:tr w:rsidR="00717EFF" w:rsidRPr="00952B39" w14:paraId="71FB3101" w14:textId="77777777" w:rsidTr="0083076B">
        <w:trPr>
          <w:trHeight w:val="520"/>
          <w:jc w:val="center"/>
        </w:trPr>
        <w:tc>
          <w:tcPr>
            <w:tcW w:w="10244" w:type="dxa"/>
            <w:gridSpan w:val="3"/>
            <w:vAlign w:val="center"/>
          </w:tcPr>
          <w:p w14:paraId="17ECC982"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717EFF" w:rsidRPr="00952B39" w14:paraId="668853D7" w14:textId="77777777" w:rsidTr="0083076B">
        <w:trPr>
          <w:trHeight w:val="520"/>
          <w:jc w:val="center"/>
        </w:trPr>
        <w:tc>
          <w:tcPr>
            <w:tcW w:w="576" w:type="dxa"/>
          </w:tcPr>
          <w:p w14:paraId="4C93D6B8"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vMerge w:val="restart"/>
          </w:tcPr>
          <w:p w14:paraId="5EA1254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717EFF" w:rsidRPr="00952B39" w:rsidRDefault="00717EFF" w:rsidP="00717EFF">
            <w:pPr>
              <w:pStyle w:val="ab"/>
              <w:jc w:val="both"/>
              <w:rPr>
                <w:rFonts w:ascii="Times New Roman" w:hAnsi="Times New Roman" w:cs="Times New Roman"/>
                <w:sz w:val="26"/>
                <w:szCs w:val="26"/>
              </w:rPr>
            </w:pPr>
            <w:bookmarkStart w:id="63" w:name="h.z337ya" w:colFirst="0" w:colLast="0"/>
            <w:bookmarkEnd w:id="63"/>
            <w:r w:rsidRPr="00952B39">
              <w:rPr>
                <w:rFonts w:ascii="Times New Roman" w:hAnsi="Times New Roman" w:cs="Times New Roman"/>
                <w:sz w:val="26"/>
                <w:szCs w:val="26"/>
              </w:rPr>
              <w:t>Замовник відміняє відкриті торги у разі:</w:t>
            </w:r>
          </w:p>
          <w:p w14:paraId="6982A588" w14:textId="77777777" w:rsidR="00717EFF" w:rsidRPr="001C4BF5" w:rsidRDefault="00717EFF" w:rsidP="00717EFF">
            <w:pPr>
              <w:pStyle w:val="ab"/>
              <w:jc w:val="both"/>
              <w:rPr>
                <w:rFonts w:ascii="Times New Roman" w:hAnsi="Times New Roman" w:cs="Times New Roman"/>
                <w:sz w:val="26"/>
                <w:szCs w:val="26"/>
              </w:rPr>
            </w:pPr>
            <w:bookmarkStart w:id="64" w:name="n174"/>
            <w:bookmarkEnd w:id="64"/>
            <w:r w:rsidRPr="001C4BF5">
              <w:rPr>
                <w:rFonts w:ascii="Times New Roman" w:hAnsi="Times New Roman" w:cs="Times New Roman"/>
                <w:sz w:val="26"/>
                <w:szCs w:val="26"/>
              </w:rPr>
              <w:t>1) відсутності подальшої потреби в закупівлі товарів, робіт чи послуг;</w:t>
            </w:r>
          </w:p>
          <w:p w14:paraId="541551EF" w14:textId="77777777" w:rsidR="00717EFF" w:rsidRPr="001C4BF5" w:rsidRDefault="00717EFF" w:rsidP="00717EFF">
            <w:pPr>
              <w:pStyle w:val="ab"/>
              <w:jc w:val="both"/>
              <w:rPr>
                <w:rFonts w:ascii="Times New Roman" w:hAnsi="Times New Roman" w:cs="Times New Roman"/>
                <w:sz w:val="26"/>
                <w:szCs w:val="26"/>
              </w:rPr>
            </w:pPr>
            <w:bookmarkStart w:id="65" w:name="n644"/>
            <w:bookmarkEnd w:id="65"/>
            <w:r w:rsidRPr="001C4BF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F51D82" w14:textId="77777777" w:rsidR="00717EFF" w:rsidRPr="001C4BF5" w:rsidRDefault="00717EFF" w:rsidP="00717EFF">
            <w:pPr>
              <w:pStyle w:val="ab"/>
              <w:jc w:val="both"/>
              <w:rPr>
                <w:rFonts w:ascii="Times New Roman" w:hAnsi="Times New Roman" w:cs="Times New Roman"/>
                <w:sz w:val="26"/>
                <w:szCs w:val="26"/>
              </w:rPr>
            </w:pPr>
            <w:bookmarkStart w:id="66" w:name="n645"/>
            <w:bookmarkEnd w:id="66"/>
            <w:r w:rsidRPr="001C4BF5">
              <w:rPr>
                <w:rFonts w:ascii="Times New Roman" w:hAnsi="Times New Roman" w:cs="Times New Roman"/>
                <w:sz w:val="26"/>
                <w:szCs w:val="26"/>
              </w:rPr>
              <w:t>3) скорочення обсягу видатків на здійснення закупівлі товарів, робіт чи послуг;</w:t>
            </w:r>
          </w:p>
          <w:p w14:paraId="6679DC57" w14:textId="77777777" w:rsidR="00717EFF" w:rsidRPr="001C4BF5" w:rsidRDefault="00717EFF" w:rsidP="00717EFF">
            <w:pPr>
              <w:pStyle w:val="ab"/>
              <w:jc w:val="both"/>
              <w:rPr>
                <w:rFonts w:ascii="Times New Roman" w:hAnsi="Times New Roman" w:cs="Times New Roman"/>
                <w:sz w:val="26"/>
                <w:szCs w:val="26"/>
              </w:rPr>
            </w:pPr>
            <w:bookmarkStart w:id="67" w:name="n646"/>
            <w:bookmarkEnd w:id="67"/>
            <w:r w:rsidRPr="001C4BF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6C06E6D2" w14:textId="77777777" w:rsidR="00717EFF" w:rsidRPr="001C4BF5" w:rsidRDefault="00717EFF" w:rsidP="00717EFF">
            <w:pPr>
              <w:pStyle w:val="ab"/>
              <w:jc w:val="both"/>
              <w:rPr>
                <w:rFonts w:ascii="Times New Roman" w:hAnsi="Times New Roman" w:cs="Times New Roman"/>
                <w:sz w:val="26"/>
                <w:szCs w:val="26"/>
              </w:rPr>
            </w:pPr>
            <w:bookmarkStart w:id="68" w:name="n647"/>
            <w:bookmarkEnd w:id="68"/>
            <w:r w:rsidRPr="001C4BF5">
              <w:rPr>
                <w:rFonts w:ascii="Times New Roman" w:hAnsi="Times New Roman" w:cs="Times New Roman"/>
                <w:sz w:val="26"/>
                <w:szCs w:val="26"/>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FD1F1BC" w14:textId="35233BA0" w:rsidR="00717EFF" w:rsidRPr="001C4BF5" w:rsidRDefault="00717EFF" w:rsidP="00717EFF">
            <w:pPr>
              <w:pStyle w:val="ab"/>
              <w:jc w:val="both"/>
              <w:rPr>
                <w:rFonts w:ascii="Times New Roman" w:hAnsi="Times New Roman" w:cs="Times New Roman"/>
                <w:sz w:val="26"/>
                <w:szCs w:val="26"/>
              </w:rPr>
            </w:pPr>
            <w:bookmarkStart w:id="69" w:name="n648"/>
            <w:bookmarkEnd w:id="69"/>
            <w:r w:rsidRPr="001C4BF5">
              <w:rPr>
                <w:rFonts w:ascii="Times New Roman" w:hAnsi="Times New Roman" w:cs="Times New Roman"/>
                <w:sz w:val="26"/>
                <w:szCs w:val="26"/>
              </w:rPr>
              <w:t>Відкриті торги автоматично відміняються електронною системою закупівель у разі:</w:t>
            </w:r>
          </w:p>
          <w:p w14:paraId="1433A56C" w14:textId="625DA28C" w:rsidR="00717EFF" w:rsidRPr="001C4BF5" w:rsidRDefault="00717EFF" w:rsidP="00717EFF">
            <w:pPr>
              <w:pStyle w:val="ab"/>
              <w:jc w:val="both"/>
              <w:rPr>
                <w:rFonts w:ascii="Times New Roman" w:hAnsi="Times New Roman" w:cs="Times New Roman"/>
                <w:sz w:val="26"/>
                <w:szCs w:val="26"/>
              </w:rPr>
            </w:pPr>
            <w:bookmarkStart w:id="70" w:name="n649"/>
            <w:bookmarkEnd w:id="70"/>
            <w:r w:rsidRPr="001C4BF5">
              <w:rPr>
                <w:rFonts w:ascii="Times New Roman" w:hAnsi="Times New Roman" w:cs="Times New Roman"/>
                <w:sz w:val="26"/>
                <w:szCs w:val="26"/>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1C5DD7D5" w14:textId="38665F6A" w:rsidR="00717EFF" w:rsidRPr="001C4BF5" w:rsidRDefault="00717EFF" w:rsidP="00717EFF">
            <w:pPr>
              <w:pStyle w:val="ab"/>
              <w:jc w:val="both"/>
              <w:rPr>
                <w:rFonts w:ascii="Times New Roman" w:hAnsi="Times New Roman" w:cs="Times New Roman"/>
                <w:sz w:val="26"/>
                <w:szCs w:val="26"/>
              </w:rPr>
            </w:pPr>
            <w:bookmarkStart w:id="71" w:name="n650"/>
            <w:bookmarkEnd w:id="71"/>
            <w:r w:rsidRPr="001C4BF5">
              <w:rPr>
                <w:rFonts w:ascii="Times New Roman" w:hAnsi="Times New Roman" w:cs="Times New Roman"/>
                <w:sz w:val="26"/>
                <w:szCs w:val="26"/>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572DD7AD" w14:textId="77777777" w:rsidR="00717EFF" w:rsidRPr="001C4BF5" w:rsidRDefault="00717EFF" w:rsidP="00717EFF">
            <w:pPr>
              <w:pStyle w:val="ab"/>
              <w:jc w:val="both"/>
              <w:rPr>
                <w:rFonts w:ascii="Times New Roman" w:hAnsi="Times New Roman" w:cs="Times New Roman"/>
                <w:sz w:val="26"/>
                <w:szCs w:val="26"/>
              </w:rPr>
            </w:pPr>
            <w:bookmarkStart w:id="72" w:name="n651"/>
            <w:bookmarkEnd w:id="72"/>
            <w:r w:rsidRPr="001C4BF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A54657" w14:textId="628BABCE" w:rsidR="00717EFF" w:rsidRPr="00952B39" w:rsidRDefault="00717EFF" w:rsidP="00717EFF">
            <w:pPr>
              <w:pStyle w:val="ab"/>
              <w:jc w:val="both"/>
              <w:rPr>
                <w:rFonts w:ascii="Times New Roman" w:hAnsi="Times New Roman" w:cs="Times New Roman"/>
                <w:sz w:val="26"/>
                <w:szCs w:val="26"/>
              </w:rPr>
            </w:pPr>
            <w:bookmarkStart w:id="73" w:name="n652"/>
            <w:bookmarkEnd w:id="73"/>
            <w:r w:rsidRPr="001C4BF5">
              <w:rPr>
                <w:rFonts w:ascii="Times New Roman" w:hAnsi="Times New Roman" w:cs="Times New Roman"/>
                <w:sz w:val="26"/>
                <w:szCs w:val="26"/>
              </w:rPr>
              <w:t>Відкриті торги можуть бути відмінені частково (за лотом).</w:t>
            </w:r>
            <w:bookmarkStart w:id="74" w:name="n653"/>
            <w:bookmarkEnd w:id="74"/>
            <w:r>
              <w:rPr>
                <w:rFonts w:ascii="Times New Roman" w:hAnsi="Times New Roman" w:cs="Times New Roman"/>
                <w:sz w:val="26"/>
                <w:szCs w:val="26"/>
              </w:rPr>
              <w:t xml:space="preserve"> </w:t>
            </w:r>
            <w:r w:rsidRPr="001C4BF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7EFF" w:rsidRPr="00952B39" w14:paraId="19BE9694" w14:textId="77777777" w:rsidTr="0083076B">
        <w:trPr>
          <w:trHeight w:val="520"/>
          <w:jc w:val="center"/>
        </w:trPr>
        <w:tc>
          <w:tcPr>
            <w:tcW w:w="576" w:type="dxa"/>
            <w:vAlign w:val="center"/>
          </w:tcPr>
          <w:p w14:paraId="17054FF3" w14:textId="77777777" w:rsidR="00717EFF" w:rsidRPr="00952B39" w:rsidRDefault="00717EFF" w:rsidP="00717EFF">
            <w:pPr>
              <w:pStyle w:val="ab"/>
              <w:rPr>
                <w:rFonts w:ascii="Times New Roman" w:hAnsi="Times New Roman" w:cs="Times New Roman"/>
              </w:rPr>
            </w:pPr>
          </w:p>
        </w:tc>
        <w:tc>
          <w:tcPr>
            <w:tcW w:w="2722" w:type="dxa"/>
            <w:vMerge/>
            <w:vAlign w:val="center"/>
          </w:tcPr>
          <w:p w14:paraId="41D8E5E2" w14:textId="77777777" w:rsidR="00717EFF" w:rsidRPr="00952B39" w:rsidRDefault="00717EFF" w:rsidP="00717EFF">
            <w:pPr>
              <w:pStyle w:val="ab"/>
              <w:rPr>
                <w:rFonts w:ascii="Times New Roman" w:hAnsi="Times New Roman" w:cs="Times New Roman"/>
                <w:sz w:val="26"/>
                <w:szCs w:val="26"/>
              </w:rPr>
            </w:pPr>
          </w:p>
        </w:tc>
        <w:tc>
          <w:tcPr>
            <w:tcW w:w="6946" w:type="dxa"/>
            <w:vMerge/>
            <w:vAlign w:val="center"/>
          </w:tcPr>
          <w:p w14:paraId="38F7E951" w14:textId="77777777" w:rsidR="00717EFF" w:rsidRPr="00952B39" w:rsidRDefault="00717EFF" w:rsidP="00717EFF">
            <w:pPr>
              <w:pStyle w:val="ab"/>
              <w:rPr>
                <w:rFonts w:ascii="Times New Roman" w:hAnsi="Times New Roman" w:cs="Times New Roman"/>
                <w:sz w:val="26"/>
                <w:szCs w:val="26"/>
              </w:rPr>
            </w:pPr>
            <w:bookmarkStart w:id="75" w:name="h.2bn6wsx" w:colFirst="0" w:colLast="0"/>
            <w:bookmarkEnd w:id="75"/>
          </w:p>
        </w:tc>
      </w:tr>
      <w:tr w:rsidR="00717EFF" w:rsidRPr="00952B39" w14:paraId="18BCE6A7" w14:textId="77777777" w:rsidTr="0083076B">
        <w:trPr>
          <w:trHeight w:val="520"/>
          <w:jc w:val="center"/>
        </w:trPr>
        <w:tc>
          <w:tcPr>
            <w:tcW w:w="576" w:type="dxa"/>
          </w:tcPr>
          <w:p w14:paraId="3FA3708D"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7C21A15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717EFF"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6A74C" w14:textId="54AAD04E"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7EFF" w:rsidRPr="00952B39" w14:paraId="553F719A" w14:textId="77777777" w:rsidTr="0083076B">
        <w:trPr>
          <w:trHeight w:val="520"/>
          <w:jc w:val="center"/>
        </w:trPr>
        <w:tc>
          <w:tcPr>
            <w:tcW w:w="576" w:type="dxa"/>
          </w:tcPr>
          <w:p w14:paraId="21E9588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0FF708C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547736CC"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Проєкт договору про закупівлю передбачений у </w:t>
            </w:r>
            <w:r w:rsidRPr="00952B39">
              <w:rPr>
                <w:rFonts w:ascii="Times New Roman" w:hAnsi="Times New Roman" w:cs="Times New Roman"/>
                <w:sz w:val="26"/>
                <w:szCs w:val="26"/>
              </w:rPr>
              <w:br/>
              <w:t>Додатку № 1.</w:t>
            </w:r>
          </w:p>
          <w:p w14:paraId="4EF29C23" w14:textId="77777777"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інформацію про право підписання договору про закупівлю;</w:t>
            </w:r>
          </w:p>
          <w:p w14:paraId="1F6E7BEE" w14:textId="11AE057E"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01DB68" w14:textId="77777777" w:rsidR="00717EFF"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cs="Times New Roman"/>
                <w:bCs/>
                <w:iCs/>
                <w:sz w:val="26"/>
                <w:szCs w:val="26"/>
              </w:rPr>
              <w:t>4</w:t>
            </w:r>
            <w:r w:rsidRPr="00952B39">
              <w:rPr>
                <w:rFonts w:ascii="Times New Roman" w:eastAsia="Times New Roman" w:hAnsi="Times New Roman" w:cs="Times New Roman"/>
                <w:bCs/>
                <w:iCs/>
                <w:sz w:val="26"/>
                <w:szCs w:val="26"/>
              </w:rPr>
              <w:t xml:space="preserve"> Особливостей.</w:t>
            </w:r>
          </w:p>
          <w:p w14:paraId="483285AF" w14:textId="50AD246B" w:rsidR="00717EFF" w:rsidRPr="00952B39" w:rsidRDefault="00717EFF" w:rsidP="00717EFF">
            <w:pPr>
              <w:pStyle w:val="ab"/>
              <w:jc w:val="both"/>
              <w:rPr>
                <w:rFonts w:ascii="Times New Roman" w:hAnsi="Times New Roman" w:cs="Times New Roman"/>
                <w:sz w:val="26"/>
                <w:szCs w:val="26"/>
              </w:rPr>
            </w:pPr>
          </w:p>
        </w:tc>
      </w:tr>
      <w:tr w:rsidR="00717EFF" w:rsidRPr="00952B39" w14:paraId="0060FDA7" w14:textId="77777777" w:rsidTr="0083076B">
        <w:trPr>
          <w:trHeight w:val="520"/>
          <w:jc w:val="center"/>
        </w:trPr>
        <w:tc>
          <w:tcPr>
            <w:tcW w:w="576" w:type="dxa"/>
          </w:tcPr>
          <w:p w14:paraId="7DF5F16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w:t>
            </w:r>
          </w:p>
        </w:tc>
        <w:tc>
          <w:tcPr>
            <w:tcW w:w="2722" w:type="dxa"/>
          </w:tcPr>
          <w:p w14:paraId="5F3B72D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5F585B9B" w14:textId="77777777" w:rsidR="00717EFF" w:rsidRPr="00BA78D9" w:rsidRDefault="00717EFF" w:rsidP="00717EFF">
            <w:pPr>
              <w:pStyle w:val="ab"/>
              <w:jc w:val="both"/>
              <w:rPr>
                <w:rFonts w:ascii="Times New Roman" w:hAnsi="Times New Roman" w:cs="Times New Roman"/>
                <w:sz w:val="26"/>
                <w:szCs w:val="26"/>
              </w:rPr>
            </w:pPr>
            <w:r w:rsidRPr="00BA78D9">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BF277E" w14:textId="77777777" w:rsidR="00717EFF" w:rsidRPr="00BA78D9" w:rsidRDefault="00717EFF" w:rsidP="00717EFF">
            <w:pPr>
              <w:pStyle w:val="ab"/>
              <w:jc w:val="both"/>
              <w:rPr>
                <w:rFonts w:ascii="Times New Roman" w:hAnsi="Times New Roman" w:cs="Times New Roman"/>
                <w:sz w:val="26"/>
                <w:szCs w:val="26"/>
              </w:rPr>
            </w:pPr>
            <w:bookmarkStart w:id="76" w:name="n506"/>
            <w:bookmarkEnd w:id="76"/>
            <w:r w:rsidRPr="00BA78D9">
              <w:rPr>
                <w:rFonts w:ascii="Times New Roman" w:hAnsi="Times New Roman" w:cs="Times New Roman"/>
                <w:sz w:val="26"/>
                <w:szCs w:val="26"/>
              </w:rPr>
              <w:t>визначення грошового еквівалента зобов’язання в іноземній валюті;</w:t>
            </w:r>
          </w:p>
          <w:p w14:paraId="4F5AF2FA" w14:textId="77777777" w:rsidR="00717EFF" w:rsidRPr="00BA78D9" w:rsidRDefault="00717EFF" w:rsidP="00717EFF">
            <w:pPr>
              <w:pStyle w:val="ab"/>
              <w:jc w:val="both"/>
              <w:rPr>
                <w:rFonts w:ascii="Times New Roman" w:hAnsi="Times New Roman" w:cs="Times New Roman"/>
                <w:sz w:val="26"/>
                <w:szCs w:val="26"/>
              </w:rPr>
            </w:pPr>
            <w:bookmarkStart w:id="77" w:name="n507"/>
            <w:bookmarkEnd w:id="77"/>
            <w:r w:rsidRPr="00BA78D9">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6F28315E" w14:textId="77777777" w:rsidR="00717EFF" w:rsidRPr="00BA78D9" w:rsidRDefault="00717EFF" w:rsidP="00717EFF">
            <w:pPr>
              <w:pStyle w:val="ab"/>
              <w:jc w:val="both"/>
              <w:rPr>
                <w:rFonts w:ascii="Times New Roman" w:hAnsi="Times New Roman" w:cs="Times New Roman"/>
                <w:sz w:val="26"/>
                <w:szCs w:val="26"/>
              </w:rPr>
            </w:pPr>
            <w:bookmarkStart w:id="78" w:name="n508"/>
            <w:bookmarkEnd w:id="78"/>
            <w:r w:rsidRPr="00BA78D9">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7034E3C3" w14:textId="18E9CC34" w:rsidR="00FD073B" w:rsidRPr="00FD073B" w:rsidRDefault="00717EFF" w:rsidP="00FD073B">
            <w:pPr>
              <w:pStyle w:val="ab"/>
              <w:jc w:val="both"/>
              <w:rPr>
                <w:rFonts w:ascii="Times New Roman" w:hAnsi="Times New Roman" w:cs="Times New Roman"/>
                <w:sz w:val="26"/>
                <w:szCs w:val="26"/>
              </w:rPr>
            </w:pPr>
            <w:bookmarkStart w:id="79" w:name="n509"/>
            <w:bookmarkEnd w:id="79"/>
            <w:r w:rsidRPr="00FD073B">
              <w:rPr>
                <w:rFonts w:ascii="Times New Roman" w:hAnsi="Times New Roman" w:cs="Times New Roman"/>
                <w:sz w:val="26"/>
                <w:szCs w:val="26"/>
              </w:rPr>
              <w:lastRenderedPageBreak/>
              <w:t xml:space="preserve">19. </w:t>
            </w:r>
            <w:r w:rsidR="00FD073B" w:rsidRPr="00FD073B">
              <w:rPr>
                <w:rFonts w:ascii="Times New Roman" w:hAnsi="Times New Roman" w:cs="Times New Roman"/>
                <w:sz w:val="26"/>
                <w:szCs w:val="26"/>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8129CB6" w14:textId="77777777" w:rsidR="00FD073B" w:rsidRPr="00FD073B" w:rsidRDefault="00FD073B" w:rsidP="00FD073B">
            <w:pPr>
              <w:pStyle w:val="ab"/>
              <w:jc w:val="both"/>
              <w:rPr>
                <w:rFonts w:ascii="Times New Roman" w:hAnsi="Times New Roman" w:cs="Times New Roman"/>
                <w:sz w:val="26"/>
                <w:szCs w:val="26"/>
              </w:rPr>
            </w:pPr>
            <w:bookmarkStart w:id="80" w:name="n510"/>
            <w:bookmarkEnd w:id="80"/>
            <w:r w:rsidRPr="00FD073B">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14:paraId="3D12C91C" w14:textId="77777777" w:rsidR="00FD073B" w:rsidRPr="00FD073B" w:rsidRDefault="00FD073B" w:rsidP="00FD073B">
            <w:pPr>
              <w:pStyle w:val="ab"/>
              <w:jc w:val="both"/>
              <w:rPr>
                <w:rFonts w:ascii="Times New Roman" w:hAnsi="Times New Roman" w:cs="Times New Roman"/>
                <w:sz w:val="26"/>
                <w:szCs w:val="26"/>
              </w:rPr>
            </w:pPr>
            <w:bookmarkStart w:id="81" w:name="n511"/>
            <w:bookmarkEnd w:id="81"/>
            <w:r w:rsidRPr="00FD073B">
              <w:rPr>
                <w:rFonts w:ascii="Times New Roman" w:hAnsi="Times New Roman" w:cs="Times New Roman"/>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BA0C98" w14:textId="77777777" w:rsidR="00FD073B" w:rsidRPr="00FD073B" w:rsidRDefault="00FD073B" w:rsidP="00FD073B">
            <w:pPr>
              <w:pStyle w:val="ab"/>
              <w:jc w:val="both"/>
              <w:rPr>
                <w:rFonts w:ascii="Times New Roman" w:hAnsi="Times New Roman" w:cs="Times New Roman"/>
                <w:sz w:val="26"/>
                <w:szCs w:val="26"/>
              </w:rPr>
            </w:pPr>
            <w:bookmarkStart w:id="82" w:name="n512"/>
            <w:bookmarkEnd w:id="82"/>
            <w:r w:rsidRPr="00FD073B">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4081D964" w14:textId="77777777" w:rsidR="00FD073B" w:rsidRPr="00FD073B" w:rsidRDefault="00FD073B" w:rsidP="00FD073B">
            <w:pPr>
              <w:pStyle w:val="ab"/>
              <w:jc w:val="both"/>
              <w:rPr>
                <w:rFonts w:ascii="Times New Roman" w:hAnsi="Times New Roman" w:cs="Times New Roman"/>
                <w:sz w:val="26"/>
                <w:szCs w:val="26"/>
              </w:rPr>
            </w:pPr>
            <w:bookmarkStart w:id="83" w:name="n513"/>
            <w:bookmarkEnd w:id="83"/>
            <w:r w:rsidRPr="00FD073B">
              <w:rPr>
                <w:rFonts w:ascii="Times New Roman" w:hAnsi="Times New Roman" w:cs="Times New Roman"/>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7DB7AE" w14:textId="77777777" w:rsidR="00FD073B" w:rsidRPr="00FD073B" w:rsidRDefault="00FD073B" w:rsidP="00FD073B">
            <w:pPr>
              <w:pStyle w:val="ab"/>
              <w:jc w:val="both"/>
              <w:rPr>
                <w:rFonts w:ascii="Times New Roman" w:hAnsi="Times New Roman" w:cs="Times New Roman"/>
                <w:sz w:val="26"/>
                <w:szCs w:val="26"/>
              </w:rPr>
            </w:pPr>
            <w:bookmarkStart w:id="84" w:name="n514"/>
            <w:bookmarkEnd w:id="84"/>
            <w:r w:rsidRPr="00FD073B">
              <w:rPr>
                <w:rFonts w:ascii="Times New Roman" w:hAnsi="Times New Roman" w:cs="Times New Roman"/>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01FC6CB3" w14:textId="77777777" w:rsidR="00FD073B" w:rsidRPr="00FD073B" w:rsidRDefault="00FD073B" w:rsidP="00FD073B">
            <w:pPr>
              <w:pStyle w:val="ab"/>
              <w:jc w:val="both"/>
              <w:rPr>
                <w:rFonts w:ascii="Times New Roman" w:hAnsi="Times New Roman" w:cs="Times New Roman"/>
                <w:sz w:val="26"/>
                <w:szCs w:val="26"/>
              </w:rPr>
            </w:pPr>
            <w:bookmarkStart w:id="85" w:name="n515"/>
            <w:bookmarkEnd w:id="85"/>
            <w:r w:rsidRPr="00FD073B">
              <w:rPr>
                <w:rFonts w:ascii="Times New Roman" w:hAnsi="Times New Roman" w:cs="Times New Roman"/>
                <w:sz w:val="26"/>
                <w:szCs w:val="2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E2C460" w14:textId="77777777" w:rsidR="00FD073B" w:rsidRPr="00FD073B" w:rsidRDefault="00FD073B" w:rsidP="00FD073B">
            <w:pPr>
              <w:pStyle w:val="ab"/>
              <w:jc w:val="both"/>
              <w:rPr>
                <w:rFonts w:ascii="Times New Roman" w:hAnsi="Times New Roman" w:cs="Times New Roman"/>
                <w:sz w:val="26"/>
                <w:szCs w:val="26"/>
              </w:rPr>
            </w:pPr>
            <w:bookmarkStart w:id="86" w:name="n516"/>
            <w:bookmarkEnd w:id="86"/>
            <w:r w:rsidRPr="00FD073B">
              <w:rPr>
                <w:rFonts w:ascii="Times New Roman" w:hAnsi="Times New Roman" w:cs="Times New Roman"/>
                <w:sz w:val="26"/>
                <w:szCs w:val="26"/>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040D0A" w14:textId="5D0047B7" w:rsidR="00717EFF" w:rsidRPr="00BA78D9" w:rsidRDefault="00717EFF" w:rsidP="00717EFF">
            <w:pPr>
              <w:pStyle w:val="ab"/>
              <w:jc w:val="both"/>
              <w:rPr>
                <w:rFonts w:ascii="Times New Roman" w:hAnsi="Times New Roman" w:cs="Times New Roman"/>
                <w:sz w:val="26"/>
                <w:szCs w:val="26"/>
              </w:rPr>
            </w:pPr>
            <w:bookmarkStart w:id="87" w:name="n517"/>
            <w:bookmarkEnd w:id="87"/>
            <w:r w:rsidRPr="00BA78D9">
              <w:rPr>
                <w:rFonts w:ascii="Times New Roman" w:hAnsi="Times New Roman" w:cs="Times New Roman"/>
                <w:sz w:val="26"/>
                <w:szCs w:val="26"/>
              </w:rPr>
              <w:t>8) зміни умов у зв’язку із застосуванням положень </w:t>
            </w:r>
            <w:r w:rsidRPr="00FD073B">
              <w:rPr>
                <w:rFonts w:ascii="Times New Roman" w:hAnsi="Times New Roman" w:cs="Times New Roman"/>
                <w:sz w:val="26"/>
                <w:szCs w:val="26"/>
              </w:rPr>
              <w:t>частини шостої</w:t>
            </w:r>
            <w:r w:rsidRPr="00BA78D9">
              <w:rPr>
                <w:rFonts w:ascii="Times New Roman" w:hAnsi="Times New Roman" w:cs="Times New Roman"/>
                <w:sz w:val="26"/>
                <w:szCs w:val="26"/>
              </w:rPr>
              <w:t> статті 41 Закону.</w:t>
            </w:r>
          </w:p>
          <w:p w14:paraId="44753144" w14:textId="36F8E0DD" w:rsidR="00717EFF" w:rsidRPr="00BA78D9" w:rsidRDefault="00717EFF" w:rsidP="00717EFF">
            <w:pPr>
              <w:pStyle w:val="ab"/>
              <w:jc w:val="both"/>
              <w:rPr>
                <w:rFonts w:ascii="Times New Roman" w:hAnsi="Times New Roman" w:cs="Times New Roman"/>
                <w:sz w:val="26"/>
                <w:szCs w:val="26"/>
              </w:rPr>
            </w:pPr>
            <w:bookmarkStart w:id="88" w:name="n518"/>
            <w:bookmarkEnd w:id="88"/>
            <w:r w:rsidRPr="00BA78D9">
              <w:rPr>
                <w:rFonts w:ascii="Times New Roman" w:hAnsi="Times New Roman" w:cs="Times New Roman"/>
                <w:sz w:val="26"/>
                <w:szCs w:val="26"/>
              </w:rPr>
              <w:t xml:space="preserve">У разі внесення змін до істотних умов договору про закупівлю, замовник обов’язково оприлюднює </w:t>
            </w:r>
            <w:r w:rsidRPr="00BA78D9">
              <w:rPr>
                <w:rFonts w:ascii="Times New Roman" w:hAnsi="Times New Roman" w:cs="Times New Roman"/>
                <w:sz w:val="26"/>
                <w:szCs w:val="26"/>
              </w:rPr>
              <w:lastRenderedPageBreak/>
              <w:t>повідомлення про внесення змін до договору про закупівлю відповідно до вимог </w:t>
            </w:r>
            <w:hyperlink r:id="rId59" w:tgtFrame="_blank" w:history="1">
              <w:r w:rsidRPr="00BA78D9">
                <w:rPr>
                  <w:rStyle w:val="a5"/>
                  <w:rFonts w:ascii="Times New Roman" w:hAnsi="Times New Roman" w:cs="Times New Roman"/>
                  <w:color w:val="000099"/>
                  <w:sz w:val="26"/>
                  <w:szCs w:val="26"/>
                </w:rPr>
                <w:t>Закону</w:t>
              </w:r>
            </w:hyperlink>
            <w:r w:rsidRPr="00BA78D9">
              <w:rPr>
                <w:rFonts w:ascii="Times New Roman" w:hAnsi="Times New Roman" w:cs="Times New Roman"/>
                <w:sz w:val="26"/>
                <w:szCs w:val="26"/>
              </w:rPr>
              <w:t> з урахуванням Особливостей.</w:t>
            </w:r>
          </w:p>
          <w:p w14:paraId="621951B8" w14:textId="3A2818B4" w:rsidR="00717EFF" w:rsidRPr="00952B39" w:rsidRDefault="00717EFF" w:rsidP="00717EFF">
            <w:pPr>
              <w:pStyle w:val="ab"/>
              <w:jc w:val="both"/>
              <w:rPr>
                <w:rFonts w:eastAsia="Times New Roman"/>
                <w:sz w:val="26"/>
                <w:szCs w:val="26"/>
              </w:rPr>
            </w:pPr>
            <w:r w:rsidRPr="00952B39">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89" w:name="n580"/>
            <w:bookmarkEnd w:id="89"/>
          </w:p>
        </w:tc>
      </w:tr>
      <w:tr w:rsidR="00717EFF" w:rsidRPr="00952B39" w14:paraId="4C1727DB" w14:textId="77777777" w:rsidTr="0083076B">
        <w:trPr>
          <w:trHeight w:val="520"/>
          <w:jc w:val="center"/>
        </w:trPr>
        <w:tc>
          <w:tcPr>
            <w:tcW w:w="576" w:type="dxa"/>
          </w:tcPr>
          <w:p w14:paraId="23EFA22C"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5</w:t>
            </w:r>
          </w:p>
        </w:tc>
        <w:tc>
          <w:tcPr>
            <w:tcW w:w="2722" w:type="dxa"/>
          </w:tcPr>
          <w:p w14:paraId="3B2D35CC"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0C22068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sz w:val="26"/>
                <w:szCs w:val="26"/>
              </w:rPr>
              <w:t>У разі відхилення тендерної пропозиції з підстави, визначеної підпунктом 3 пункту 4</w:t>
            </w:r>
            <w:r>
              <w:rPr>
                <w:rFonts w:ascii="Times New Roman" w:eastAsia="Times New Roman" w:hAnsi="Times New Roman"/>
                <w:sz w:val="26"/>
                <w:szCs w:val="26"/>
              </w:rPr>
              <w:t>4</w:t>
            </w:r>
            <w:r w:rsidRPr="00952B39">
              <w:rPr>
                <w:rFonts w:ascii="Times New Roman" w:eastAsia="Times New Roman" w:hAnsi="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sz w:val="26"/>
                <w:szCs w:val="26"/>
              </w:rPr>
              <w:t>9</w:t>
            </w:r>
            <w:r w:rsidRPr="00952B39">
              <w:rPr>
                <w:rFonts w:ascii="Times New Roman" w:eastAsia="Times New Roman" w:hAnsi="Times New Roman"/>
                <w:sz w:val="26"/>
                <w:szCs w:val="26"/>
              </w:rPr>
              <w:t xml:space="preserve"> Особливостей.</w:t>
            </w:r>
          </w:p>
        </w:tc>
      </w:tr>
      <w:tr w:rsidR="00717EFF" w:rsidRPr="00952B39" w14:paraId="3C57607A" w14:textId="77777777" w:rsidTr="0083076B">
        <w:trPr>
          <w:trHeight w:val="520"/>
          <w:jc w:val="center"/>
        </w:trPr>
        <w:tc>
          <w:tcPr>
            <w:tcW w:w="576" w:type="dxa"/>
          </w:tcPr>
          <w:p w14:paraId="2F60DE1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6</w:t>
            </w:r>
          </w:p>
        </w:tc>
        <w:tc>
          <w:tcPr>
            <w:tcW w:w="2722" w:type="dxa"/>
          </w:tcPr>
          <w:p w14:paraId="3235EB6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виконання договору про закупівлю </w:t>
            </w:r>
          </w:p>
        </w:tc>
        <w:tc>
          <w:tcPr>
            <w:tcW w:w="6946" w:type="dxa"/>
          </w:tcPr>
          <w:p w14:paraId="5994CBB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Забезпечення виконання договору про закупівлю не вимагається.</w:t>
            </w:r>
          </w:p>
        </w:tc>
      </w:tr>
    </w:tbl>
    <w:p w14:paraId="7F1D08F9" w14:textId="095807C3" w:rsidR="007748A7" w:rsidRPr="00952B39" w:rsidRDefault="007748A7" w:rsidP="000A382C">
      <w:pPr>
        <w:pStyle w:val="ab"/>
        <w:rPr>
          <w:rFonts w:ascii="Times New Roman" w:hAnsi="Times New Roman" w:cs="Times New Roman"/>
        </w:rPr>
      </w:pPr>
    </w:p>
    <w:p w14:paraId="3F7EA645" w14:textId="77777777" w:rsidR="00231987" w:rsidRPr="00952B39" w:rsidRDefault="00231987" w:rsidP="008B0CE5">
      <w:pPr>
        <w:spacing w:after="0" w:line="240" w:lineRule="auto"/>
        <w:jc w:val="both"/>
        <w:rPr>
          <w:rFonts w:ascii="Times New Roman" w:hAnsi="Times New Roman" w:cs="Times New Roman"/>
          <w:sz w:val="24"/>
          <w:szCs w:val="24"/>
        </w:rPr>
      </w:pPr>
      <w:r w:rsidRPr="00952B39">
        <w:rPr>
          <w:rFonts w:ascii="Times New Roman" w:hAnsi="Times New Roman" w:cs="Times New Roman"/>
          <w:b/>
          <w:sz w:val="24"/>
          <w:szCs w:val="24"/>
        </w:rPr>
        <w:t>Невід’ємною частиною цієї тендерної документації є:</w:t>
      </w:r>
    </w:p>
    <w:p w14:paraId="78BD7829" w14:textId="1D8D6C43" w:rsidR="00231987" w:rsidRPr="00952B39" w:rsidRDefault="00231987" w:rsidP="008B0CE5">
      <w:pPr>
        <w:spacing w:after="0" w:line="240" w:lineRule="auto"/>
        <w:jc w:val="both"/>
        <w:rPr>
          <w:rFonts w:ascii="Times New Roman" w:hAnsi="Times New Roman" w:cs="Times New Roman"/>
          <w:bCs/>
          <w:sz w:val="24"/>
          <w:szCs w:val="24"/>
        </w:rPr>
      </w:pPr>
      <w:r w:rsidRPr="00952B39">
        <w:rPr>
          <w:rFonts w:ascii="Times New Roman" w:hAnsi="Times New Roman" w:cs="Times New Roman"/>
          <w:sz w:val="24"/>
          <w:szCs w:val="24"/>
        </w:rPr>
        <w:t xml:space="preserve">Додаток №1. </w:t>
      </w:r>
      <w:r w:rsidR="00B15529" w:rsidRPr="00952B39">
        <w:rPr>
          <w:rFonts w:ascii="Times New Roman" w:hAnsi="Times New Roman" w:cs="Times New Roman"/>
          <w:bCs/>
          <w:sz w:val="24"/>
          <w:szCs w:val="24"/>
        </w:rPr>
        <w:t>Проєкт договору про закупівлю</w:t>
      </w:r>
      <w:r w:rsidRPr="00952B39">
        <w:rPr>
          <w:rFonts w:ascii="Times New Roman" w:hAnsi="Times New Roman" w:cs="Times New Roman"/>
          <w:bCs/>
          <w:sz w:val="24"/>
          <w:szCs w:val="24"/>
        </w:rPr>
        <w:t>;</w:t>
      </w:r>
    </w:p>
    <w:p w14:paraId="5714DA59" w14:textId="3639BFF2" w:rsidR="00AB0997" w:rsidRPr="00952B39" w:rsidRDefault="00231987" w:rsidP="008B0CE5">
      <w:pPr>
        <w:spacing w:after="0" w:line="240" w:lineRule="auto"/>
        <w:jc w:val="both"/>
        <w:rPr>
          <w:rFonts w:ascii="Times New Roman" w:hAnsi="Times New Roman" w:cs="Times New Roman"/>
          <w:bCs/>
          <w:sz w:val="24"/>
          <w:szCs w:val="24"/>
        </w:rPr>
      </w:pPr>
      <w:r w:rsidRPr="00952B39">
        <w:rPr>
          <w:rFonts w:ascii="Times New Roman" w:hAnsi="Times New Roman" w:cs="Times New Roman"/>
          <w:bCs/>
          <w:sz w:val="24"/>
          <w:szCs w:val="24"/>
        </w:rPr>
        <w:t>Додаток</w:t>
      </w:r>
      <w:r w:rsidR="00D94B89" w:rsidRPr="00952B39">
        <w:rPr>
          <w:rFonts w:ascii="Times New Roman" w:hAnsi="Times New Roman" w:cs="Times New Roman"/>
          <w:bCs/>
          <w:sz w:val="24"/>
          <w:szCs w:val="24"/>
        </w:rPr>
        <w:t xml:space="preserve"> </w:t>
      </w:r>
      <w:r w:rsidRPr="00952B39">
        <w:rPr>
          <w:rFonts w:ascii="Times New Roman" w:hAnsi="Times New Roman" w:cs="Times New Roman"/>
          <w:bCs/>
          <w:sz w:val="24"/>
          <w:szCs w:val="24"/>
        </w:rPr>
        <w:t xml:space="preserve">№2. </w:t>
      </w:r>
      <w:r w:rsidR="00AB0997" w:rsidRPr="00952B39">
        <w:rPr>
          <w:rFonts w:ascii="Times New Roman" w:hAnsi="Times New Roman" w:cs="Times New Roman"/>
          <w:bCs/>
          <w:sz w:val="24"/>
          <w:szCs w:val="24"/>
        </w:rPr>
        <w:t>Технічні вимоги (завдання) інформація про необхідні технічні, якісні характеристики предмета закупівлі</w:t>
      </w:r>
      <w:r w:rsidR="005C64BC" w:rsidRPr="00952B39">
        <w:rPr>
          <w:rFonts w:ascii="Times New Roman" w:hAnsi="Times New Roman" w:cs="Times New Roman"/>
          <w:bCs/>
          <w:sz w:val="24"/>
          <w:szCs w:val="24"/>
        </w:rPr>
        <w:t>;</w:t>
      </w:r>
    </w:p>
    <w:p w14:paraId="66441863" w14:textId="79F4B075" w:rsidR="006170A5" w:rsidRPr="00E62180" w:rsidRDefault="00231987" w:rsidP="006170A5">
      <w:pPr>
        <w:pStyle w:val="ab"/>
        <w:jc w:val="both"/>
        <w:rPr>
          <w:rFonts w:ascii="Times New Roman" w:hAnsi="Times New Roman" w:cs="Times New Roman"/>
          <w:sz w:val="26"/>
          <w:szCs w:val="26"/>
        </w:rPr>
      </w:pPr>
      <w:r w:rsidRPr="00952B39">
        <w:rPr>
          <w:rFonts w:ascii="Times New Roman" w:hAnsi="Times New Roman" w:cs="Times New Roman"/>
          <w:sz w:val="24"/>
          <w:szCs w:val="24"/>
        </w:rPr>
        <w:t>Додаток №</w:t>
      </w:r>
      <w:r w:rsidR="009266D6">
        <w:rPr>
          <w:rFonts w:ascii="Times New Roman" w:hAnsi="Times New Roman" w:cs="Times New Roman"/>
          <w:sz w:val="24"/>
          <w:szCs w:val="24"/>
        </w:rPr>
        <w:t>3</w:t>
      </w:r>
      <w:r w:rsidRPr="00952B39">
        <w:rPr>
          <w:rFonts w:ascii="Times New Roman" w:hAnsi="Times New Roman" w:cs="Times New Roman"/>
          <w:sz w:val="24"/>
          <w:szCs w:val="24"/>
        </w:rPr>
        <w:t xml:space="preserve">. </w:t>
      </w:r>
      <w:r w:rsidR="006170A5" w:rsidRPr="00952B39">
        <w:rPr>
          <w:rFonts w:ascii="Times New Roman" w:hAnsi="Times New Roman" w:cs="Times New Roman"/>
          <w:sz w:val="26"/>
          <w:szCs w:val="26"/>
        </w:rPr>
        <w:t xml:space="preserve">Підстави для відмови в участі у процедурі закупівлі та спосіб документального підтвердження </w:t>
      </w:r>
      <w:r w:rsidR="006170A5" w:rsidRPr="00952B39">
        <w:rPr>
          <w:rFonts w:ascii="Times New Roman" w:hAnsi="Times New Roman"/>
          <w:color w:val="000000"/>
          <w:sz w:val="26"/>
          <w:szCs w:val="26"/>
        </w:rPr>
        <w:t>відповідності Учасника вимогам, визначеним у п.4</w:t>
      </w:r>
      <w:r w:rsidR="00BA78D9">
        <w:rPr>
          <w:rFonts w:ascii="Times New Roman" w:hAnsi="Times New Roman"/>
          <w:color w:val="000000"/>
          <w:sz w:val="26"/>
          <w:szCs w:val="26"/>
        </w:rPr>
        <w:t xml:space="preserve">7 </w:t>
      </w:r>
      <w:r w:rsidR="006170A5" w:rsidRPr="00952B39">
        <w:rPr>
          <w:rFonts w:ascii="Times New Roman" w:hAnsi="Times New Roman"/>
          <w:color w:val="000000"/>
          <w:sz w:val="26"/>
          <w:szCs w:val="26"/>
        </w:rPr>
        <w:t>Особливостей</w:t>
      </w:r>
      <w:r w:rsidR="006170A5" w:rsidRPr="00952B39">
        <w:rPr>
          <w:rFonts w:ascii="Times New Roman" w:hAnsi="Times New Roman" w:cs="Times New Roman"/>
          <w:sz w:val="26"/>
          <w:szCs w:val="26"/>
        </w:rPr>
        <w:t>.</w:t>
      </w:r>
    </w:p>
    <w:p w14:paraId="2D8C8B0C" w14:textId="5D688C5E" w:rsidR="00231987" w:rsidRPr="00693548" w:rsidRDefault="00231987" w:rsidP="006170A5">
      <w:pPr>
        <w:pStyle w:val="ab"/>
        <w:jc w:val="both"/>
        <w:rPr>
          <w:rFonts w:ascii="Times New Roman" w:hAnsi="Times New Roman" w:cs="Times New Roman"/>
          <w:sz w:val="24"/>
          <w:szCs w:val="24"/>
        </w:rPr>
      </w:pPr>
    </w:p>
    <w:sectPr w:rsidR="00231987" w:rsidRPr="00693548"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altName w:val="Times New Roman P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altName w:val="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404311"/>
    <w:multiLevelType w:val="multilevel"/>
    <w:tmpl w:val="514C3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E649D2"/>
    <w:multiLevelType w:val="multilevel"/>
    <w:tmpl w:val="8242B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6"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4"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8"/>
  </w:num>
  <w:num w:numId="2" w16cid:durableId="1359424972">
    <w:abstractNumId w:val="36"/>
  </w:num>
  <w:num w:numId="3" w16cid:durableId="525019503">
    <w:abstractNumId w:val="2"/>
  </w:num>
  <w:num w:numId="4" w16cid:durableId="1722512318">
    <w:abstractNumId w:val="29"/>
  </w:num>
  <w:num w:numId="5" w16cid:durableId="1944337933">
    <w:abstractNumId w:val="28"/>
  </w:num>
  <w:num w:numId="6" w16cid:durableId="667750456">
    <w:abstractNumId w:val="12"/>
  </w:num>
  <w:num w:numId="7" w16cid:durableId="1330668601">
    <w:abstractNumId w:val="4"/>
  </w:num>
  <w:num w:numId="8" w16cid:durableId="1450247591">
    <w:abstractNumId w:val="34"/>
  </w:num>
  <w:num w:numId="9" w16cid:durableId="47150425">
    <w:abstractNumId w:val="6"/>
  </w:num>
  <w:num w:numId="10" w16cid:durableId="1468620858">
    <w:abstractNumId w:val="10"/>
  </w:num>
  <w:num w:numId="11" w16cid:durableId="219174730">
    <w:abstractNumId w:val="26"/>
  </w:num>
  <w:num w:numId="12" w16cid:durableId="1823811170">
    <w:abstractNumId w:val="15"/>
  </w:num>
  <w:num w:numId="13" w16cid:durableId="475031685">
    <w:abstractNumId w:val="16"/>
  </w:num>
  <w:num w:numId="14" w16cid:durableId="857701089">
    <w:abstractNumId w:val="8"/>
  </w:num>
  <w:num w:numId="15" w16cid:durableId="284851586">
    <w:abstractNumId w:val="21"/>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3"/>
  </w:num>
  <w:num w:numId="24" w16cid:durableId="1887642823">
    <w:abstractNumId w:val="32"/>
  </w:num>
  <w:num w:numId="25" w16cid:durableId="101996170">
    <w:abstractNumId w:val="9"/>
  </w:num>
  <w:num w:numId="26" w16cid:durableId="343745237">
    <w:abstractNumId w:val="35"/>
  </w:num>
  <w:num w:numId="27" w16cid:durableId="488715268">
    <w:abstractNumId w:val="31"/>
  </w:num>
  <w:num w:numId="28" w16cid:durableId="1971813571">
    <w:abstractNumId w:val="25"/>
  </w:num>
  <w:num w:numId="29" w16cid:durableId="1000547451">
    <w:abstractNumId w:val="22"/>
  </w:num>
  <w:num w:numId="30" w16cid:durableId="343440153">
    <w:abstractNumId w:val="1"/>
  </w:num>
  <w:num w:numId="31" w16cid:durableId="331032771">
    <w:abstractNumId w:val="3"/>
  </w:num>
  <w:num w:numId="32" w16cid:durableId="2140293429">
    <w:abstractNumId w:val="14"/>
  </w:num>
  <w:num w:numId="33" w16cid:durableId="293103491">
    <w:abstractNumId w:val="27"/>
  </w:num>
  <w:num w:numId="34" w16cid:durableId="1243950145">
    <w:abstractNumId w:val="19"/>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30"/>
  </w:num>
  <w:num w:numId="38" w16cid:durableId="655184738">
    <w:abstractNumId w:val="20"/>
  </w:num>
  <w:num w:numId="39" w16cid:durableId="1623151593">
    <w:abstractNumId w:val="11"/>
  </w:num>
  <w:num w:numId="40" w16cid:durableId="892422090">
    <w:abstractNumId w:val="5"/>
  </w:num>
  <w:num w:numId="41" w16cid:durableId="2072193041">
    <w:abstractNumId w:val="33"/>
  </w:num>
  <w:num w:numId="42" w16cid:durableId="1231576876">
    <w:abstractNumId w:val="17"/>
  </w:num>
  <w:num w:numId="43" w16cid:durableId="12507769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4F41"/>
    <w:rsid w:val="00006213"/>
    <w:rsid w:val="00007960"/>
    <w:rsid w:val="00007F4C"/>
    <w:rsid w:val="00010C9C"/>
    <w:rsid w:val="00013C16"/>
    <w:rsid w:val="000203AF"/>
    <w:rsid w:val="00024E34"/>
    <w:rsid w:val="0002529D"/>
    <w:rsid w:val="00026D5F"/>
    <w:rsid w:val="00027615"/>
    <w:rsid w:val="00032372"/>
    <w:rsid w:val="000330DF"/>
    <w:rsid w:val="00041161"/>
    <w:rsid w:val="00041E4D"/>
    <w:rsid w:val="00043656"/>
    <w:rsid w:val="000441D3"/>
    <w:rsid w:val="00052274"/>
    <w:rsid w:val="000537EC"/>
    <w:rsid w:val="00055A61"/>
    <w:rsid w:val="00064D10"/>
    <w:rsid w:val="00065D78"/>
    <w:rsid w:val="000715A6"/>
    <w:rsid w:val="00074840"/>
    <w:rsid w:val="00074E66"/>
    <w:rsid w:val="00077721"/>
    <w:rsid w:val="000836F6"/>
    <w:rsid w:val="00086E18"/>
    <w:rsid w:val="0008703B"/>
    <w:rsid w:val="00092D7A"/>
    <w:rsid w:val="0009347F"/>
    <w:rsid w:val="00096174"/>
    <w:rsid w:val="000962D6"/>
    <w:rsid w:val="00097774"/>
    <w:rsid w:val="000A0EBD"/>
    <w:rsid w:val="000A2B20"/>
    <w:rsid w:val="000A382C"/>
    <w:rsid w:val="000A481B"/>
    <w:rsid w:val="000A6029"/>
    <w:rsid w:val="000A625E"/>
    <w:rsid w:val="000B037E"/>
    <w:rsid w:val="000B175F"/>
    <w:rsid w:val="000B39CF"/>
    <w:rsid w:val="000C78F9"/>
    <w:rsid w:val="000D1554"/>
    <w:rsid w:val="000D4149"/>
    <w:rsid w:val="000D53AE"/>
    <w:rsid w:val="000D63A1"/>
    <w:rsid w:val="000D77A3"/>
    <w:rsid w:val="000E006B"/>
    <w:rsid w:val="000E2142"/>
    <w:rsid w:val="000E3115"/>
    <w:rsid w:val="000F12E1"/>
    <w:rsid w:val="000F2D1B"/>
    <w:rsid w:val="000F73CA"/>
    <w:rsid w:val="001030C5"/>
    <w:rsid w:val="00106B52"/>
    <w:rsid w:val="001108A5"/>
    <w:rsid w:val="001120BB"/>
    <w:rsid w:val="00116970"/>
    <w:rsid w:val="00116B69"/>
    <w:rsid w:val="00117432"/>
    <w:rsid w:val="00117A39"/>
    <w:rsid w:val="001216AA"/>
    <w:rsid w:val="00122ECC"/>
    <w:rsid w:val="00126516"/>
    <w:rsid w:val="001454F5"/>
    <w:rsid w:val="001459CE"/>
    <w:rsid w:val="00145B07"/>
    <w:rsid w:val="001463B3"/>
    <w:rsid w:val="0014669E"/>
    <w:rsid w:val="00147006"/>
    <w:rsid w:val="001507F1"/>
    <w:rsid w:val="001517B3"/>
    <w:rsid w:val="00152555"/>
    <w:rsid w:val="00154DC8"/>
    <w:rsid w:val="00154F1F"/>
    <w:rsid w:val="00157265"/>
    <w:rsid w:val="00157BA6"/>
    <w:rsid w:val="00161937"/>
    <w:rsid w:val="00163459"/>
    <w:rsid w:val="00164AB0"/>
    <w:rsid w:val="001760AC"/>
    <w:rsid w:val="001812A5"/>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A7464"/>
    <w:rsid w:val="001B0D69"/>
    <w:rsid w:val="001B16BB"/>
    <w:rsid w:val="001B2B3A"/>
    <w:rsid w:val="001B4D13"/>
    <w:rsid w:val="001B6874"/>
    <w:rsid w:val="001B75F9"/>
    <w:rsid w:val="001C18DB"/>
    <w:rsid w:val="001C4A28"/>
    <w:rsid w:val="001C4BF5"/>
    <w:rsid w:val="001C7702"/>
    <w:rsid w:val="001D143F"/>
    <w:rsid w:val="001D277F"/>
    <w:rsid w:val="001D3732"/>
    <w:rsid w:val="001D6291"/>
    <w:rsid w:val="001E2BAA"/>
    <w:rsid w:val="001E38D9"/>
    <w:rsid w:val="001F39D4"/>
    <w:rsid w:val="001F4437"/>
    <w:rsid w:val="001F7B9B"/>
    <w:rsid w:val="00203625"/>
    <w:rsid w:val="00203848"/>
    <w:rsid w:val="002104DF"/>
    <w:rsid w:val="00212114"/>
    <w:rsid w:val="00212BDB"/>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5462E"/>
    <w:rsid w:val="002668C9"/>
    <w:rsid w:val="0026776B"/>
    <w:rsid w:val="00271EC9"/>
    <w:rsid w:val="0027227D"/>
    <w:rsid w:val="00272F5E"/>
    <w:rsid w:val="00276852"/>
    <w:rsid w:val="00280116"/>
    <w:rsid w:val="00285D70"/>
    <w:rsid w:val="002874DB"/>
    <w:rsid w:val="002914CD"/>
    <w:rsid w:val="00296202"/>
    <w:rsid w:val="00296C96"/>
    <w:rsid w:val="00297DCF"/>
    <w:rsid w:val="002A0B51"/>
    <w:rsid w:val="002A248B"/>
    <w:rsid w:val="002A5AC6"/>
    <w:rsid w:val="002A7B1D"/>
    <w:rsid w:val="002B0A7B"/>
    <w:rsid w:val="002B1066"/>
    <w:rsid w:val="002B503B"/>
    <w:rsid w:val="002B5F58"/>
    <w:rsid w:val="002B6820"/>
    <w:rsid w:val="002C0E0F"/>
    <w:rsid w:val="002C1B33"/>
    <w:rsid w:val="002C2840"/>
    <w:rsid w:val="002C2A94"/>
    <w:rsid w:val="002C5DBD"/>
    <w:rsid w:val="002C7EE7"/>
    <w:rsid w:val="002D4FF9"/>
    <w:rsid w:val="002D6680"/>
    <w:rsid w:val="002E3D94"/>
    <w:rsid w:val="002E73BC"/>
    <w:rsid w:val="002E7991"/>
    <w:rsid w:val="002F35EC"/>
    <w:rsid w:val="002F4DD3"/>
    <w:rsid w:val="002F73B2"/>
    <w:rsid w:val="00300972"/>
    <w:rsid w:val="00303D17"/>
    <w:rsid w:val="00305F24"/>
    <w:rsid w:val="00310479"/>
    <w:rsid w:val="00316347"/>
    <w:rsid w:val="00317D8C"/>
    <w:rsid w:val="00317E31"/>
    <w:rsid w:val="00321F08"/>
    <w:rsid w:val="00324915"/>
    <w:rsid w:val="00325EF9"/>
    <w:rsid w:val="00327225"/>
    <w:rsid w:val="003272FC"/>
    <w:rsid w:val="00327E36"/>
    <w:rsid w:val="00337349"/>
    <w:rsid w:val="0034096C"/>
    <w:rsid w:val="00342179"/>
    <w:rsid w:val="00342C1A"/>
    <w:rsid w:val="00345C39"/>
    <w:rsid w:val="00350EC9"/>
    <w:rsid w:val="003517A0"/>
    <w:rsid w:val="0035662F"/>
    <w:rsid w:val="00356A8B"/>
    <w:rsid w:val="00362989"/>
    <w:rsid w:val="003638BE"/>
    <w:rsid w:val="00364662"/>
    <w:rsid w:val="00365334"/>
    <w:rsid w:val="00376CB0"/>
    <w:rsid w:val="00381012"/>
    <w:rsid w:val="00381200"/>
    <w:rsid w:val="0038201F"/>
    <w:rsid w:val="00383B51"/>
    <w:rsid w:val="0038611C"/>
    <w:rsid w:val="003871FF"/>
    <w:rsid w:val="003913C7"/>
    <w:rsid w:val="003941AA"/>
    <w:rsid w:val="00395AAF"/>
    <w:rsid w:val="003A047A"/>
    <w:rsid w:val="003A1FE0"/>
    <w:rsid w:val="003A3226"/>
    <w:rsid w:val="003A5163"/>
    <w:rsid w:val="003A6316"/>
    <w:rsid w:val="003A6E3F"/>
    <w:rsid w:val="003B228E"/>
    <w:rsid w:val="003B3166"/>
    <w:rsid w:val="003B4ABE"/>
    <w:rsid w:val="003B4ED4"/>
    <w:rsid w:val="003B540D"/>
    <w:rsid w:val="003B6F7F"/>
    <w:rsid w:val="003B7F9C"/>
    <w:rsid w:val="003C1558"/>
    <w:rsid w:val="003C16A2"/>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520C"/>
    <w:rsid w:val="00415DBC"/>
    <w:rsid w:val="00417E05"/>
    <w:rsid w:val="00423293"/>
    <w:rsid w:val="004232AC"/>
    <w:rsid w:val="004322EC"/>
    <w:rsid w:val="004328B6"/>
    <w:rsid w:val="00432F59"/>
    <w:rsid w:val="00433943"/>
    <w:rsid w:val="0043481C"/>
    <w:rsid w:val="00435EDC"/>
    <w:rsid w:val="00436259"/>
    <w:rsid w:val="004365D7"/>
    <w:rsid w:val="004378DF"/>
    <w:rsid w:val="0044188D"/>
    <w:rsid w:val="0044299B"/>
    <w:rsid w:val="004432F8"/>
    <w:rsid w:val="00443935"/>
    <w:rsid w:val="00444DFB"/>
    <w:rsid w:val="00445F31"/>
    <w:rsid w:val="00446FE1"/>
    <w:rsid w:val="00450E96"/>
    <w:rsid w:val="00451108"/>
    <w:rsid w:val="00462BFA"/>
    <w:rsid w:val="00467E08"/>
    <w:rsid w:val="00467EC6"/>
    <w:rsid w:val="00471DB5"/>
    <w:rsid w:val="004730CA"/>
    <w:rsid w:val="00474811"/>
    <w:rsid w:val="00480043"/>
    <w:rsid w:val="004801DC"/>
    <w:rsid w:val="00483883"/>
    <w:rsid w:val="00486F51"/>
    <w:rsid w:val="00490B0A"/>
    <w:rsid w:val="00490B18"/>
    <w:rsid w:val="00492C43"/>
    <w:rsid w:val="004A0BA9"/>
    <w:rsid w:val="004A0CC6"/>
    <w:rsid w:val="004A2607"/>
    <w:rsid w:val="004A4BA6"/>
    <w:rsid w:val="004A4FBC"/>
    <w:rsid w:val="004A5A1C"/>
    <w:rsid w:val="004A79E1"/>
    <w:rsid w:val="004B0B34"/>
    <w:rsid w:val="004B33C2"/>
    <w:rsid w:val="004B4410"/>
    <w:rsid w:val="004B625A"/>
    <w:rsid w:val="004B730B"/>
    <w:rsid w:val="004C0809"/>
    <w:rsid w:val="004C23E4"/>
    <w:rsid w:val="004C494C"/>
    <w:rsid w:val="004C62F7"/>
    <w:rsid w:val="004C6B38"/>
    <w:rsid w:val="004D12AC"/>
    <w:rsid w:val="004D7368"/>
    <w:rsid w:val="004D7B2F"/>
    <w:rsid w:val="004D7E33"/>
    <w:rsid w:val="004E07DF"/>
    <w:rsid w:val="004E1CD1"/>
    <w:rsid w:val="004E3A4A"/>
    <w:rsid w:val="004E499A"/>
    <w:rsid w:val="004E673A"/>
    <w:rsid w:val="004E7855"/>
    <w:rsid w:val="004F01C9"/>
    <w:rsid w:val="004F1078"/>
    <w:rsid w:val="004F4602"/>
    <w:rsid w:val="004F62EA"/>
    <w:rsid w:val="00500BE4"/>
    <w:rsid w:val="005046D5"/>
    <w:rsid w:val="005054E2"/>
    <w:rsid w:val="00505A32"/>
    <w:rsid w:val="005068E6"/>
    <w:rsid w:val="00506C78"/>
    <w:rsid w:val="0050701C"/>
    <w:rsid w:val="00522BD8"/>
    <w:rsid w:val="00533A04"/>
    <w:rsid w:val="00540A0D"/>
    <w:rsid w:val="00543427"/>
    <w:rsid w:val="0055324F"/>
    <w:rsid w:val="0055668B"/>
    <w:rsid w:val="00556D93"/>
    <w:rsid w:val="00560AC2"/>
    <w:rsid w:val="005615E7"/>
    <w:rsid w:val="00562415"/>
    <w:rsid w:val="005627CB"/>
    <w:rsid w:val="0056305F"/>
    <w:rsid w:val="00566528"/>
    <w:rsid w:val="0056787A"/>
    <w:rsid w:val="00570F41"/>
    <w:rsid w:val="00574CE0"/>
    <w:rsid w:val="00575660"/>
    <w:rsid w:val="005766F8"/>
    <w:rsid w:val="005768BD"/>
    <w:rsid w:val="00576B4F"/>
    <w:rsid w:val="00582CEE"/>
    <w:rsid w:val="0058438E"/>
    <w:rsid w:val="00585582"/>
    <w:rsid w:val="00586F7D"/>
    <w:rsid w:val="00592837"/>
    <w:rsid w:val="0059310F"/>
    <w:rsid w:val="00597378"/>
    <w:rsid w:val="005A3229"/>
    <w:rsid w:val="005B2E1B"/>
    <w:rsid w:val="005B57AC"/>
    <w:rsid w:val="005C0601"/>
    <w:rsid w:val="005C0DF1"/>
    <w:rsid w:val="005C0F4B"/>
    <w:rsid w:val="005C22FB"/>
    <w:rsid w:val="005C64BC"/>
    <w:rsid w:val="005D0671"/>
    <w:rsid w:val="005D0EBC"/>
    <w:rsid w:val="005D10D6"/>
    <w:rsid w:val="005D11B4"/>
    <w:rsid w:val="005D156B"/>
    <w:rsid w:val="005D234C"/>
    <w:rsid w:val="005D2DF0"/>
    <w:rsid w:val="005D4907"/>
    <w:rsid w:val="005D4D07"/>
    <w:rsid w:val="005D7F7C"/>
    <w:rsid w:val="005E7503"/>
    <w:rsid w:val="005E784B"/>
    <w:rsid w:val="005F1530"/>
    <w:rsid w:val="005F4698"/>
    <w:rsid w:val="00601523"/>
    <w:rsid w:val="00601A27"/>
    <w:rsid w:val="00607C0B"/>
    <w:rsid w:val="00610863"/>
    <w:rsid w:val="00612BDA"/>
    <w:rsid w:val="006141BB"/>
    <w:rsid w:val="006170A5"/>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C70"/>
    <w:rsid w:val="006B5CBF"/>
    <w:rsid w:val="006B68C9"/>
    <w:rsid w:val="006C01AB"/>
    <w:rsid w:val="006C02FF"/>
    <w:rsid w:val="006C17D9"/>
    <w:rsid w:val="006C5437"/>
    <w:rsid w:val="006C56F0"/>
    <w:rsid w:val="006D3391"/>
    <w:rsid w:val="006D5620"/>
    <w:rsid w:val="006D76EF"/>
    <w:rsid w:val="006E1848"/>
    <w:rsid w:val="006E2A08"/>
    <w:rsid w:val="006E30B6"/>
    <w:rsid w:val="006E4377"/>
    <w:rsid w:val="006F0E47"/>
    <w:rsid w:val="006F3AC5"/>
    <w:rsid w:val="00701B83"/>
    <w:rsid w:val="00703FC2"/>
    <w:rsid w:val="00707197"/>
    <w:rsid w:val="007136BD"/>
    <w:rsid w:val="007137D7"/>
    <w:rsid w:val="00716EF8"/>
    <w:rsid w:val="00717EFF"/>
    <w:rsid w:val="00720DDB"/>
    <w:rsid w:val="00720F90"/>
    <w:rsid w:val="007211EB"/>
    <w:rsid w:val="0072141B"/>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5F50"/>
    <w:rsid w:val="00772378"/>
    <w:rsid w:val="007748A7"/>
    <w:rsid w:val="007762F8"/>
    <w:rsid w:val="00776A19"/>
    <w:rsid w:val="00780829"/>
    <w:rsid w:val="00780F9D"/>
    <w:rsid w:val="00781792"/>
    <w:rsid w:val="00781BF9"/>
    <w:rsid w:val="00781D6E"/>
    <w:rsid w:val="00782754"/>
    <w:rsid w:val="00782A8F"/>
    <w:rsid w:val="007854AE"/>
    <w:rsid w:val="007861AE"/>
    <w:rsid w:val="00787C30"/>
    <w:rsid w:val="00791367"/>
    <w:rsid w:val="007921C5"/>
    <w:rsid w:val="00792620"/>
    <w:rsid w:val="00795BFA"/>
    <w:rsid w:val="00796730"/>
    <w:rsid w:val="007A0034"/>
    <w:rsid w:val="007A1567"/>
    <w:rsid w:val="007B046D"/>
    <w:rsid w:val="007B279A"/>
    <w:rsid w:val="007B3908"/>
    <w:rsid w:val="007B5447"/>
    <w:rsid w:val="007C2516"/>
    <w:rsid w:val="007C2623"/>
    <w:rsid w:val="007C60AB"/>
    <w:rsid w:val="007D15DF"/>
    <w:rsid w:val="007D1779"/>
    <w:rsid w:val="007D2DFC"/>
    <w:rsid w:val="007D3C6F"/>
    <w:rsid w:val="007D4172"/>
    <w:rsid w:val="007D756D"/>
    <w:rsid w:val="007E2990"/>
    <w:rsid w:val="007F0AAD"/>
    <w:rsid w:val="007F2B86"/>
    <w:rsid w:val="007F4B8B"/>
    <w:rsid w:val="00801A3F"/>
    <w:rsid w:val="00802A26"/>
    <w:rsid w:val="00803D17"/>
    <w:rsid w:val="00804174"/>
    <w:rsid w:val="00804678"/>
    <w:rsid w:val="00804EED"/>
    <w:rsid w:val="00806BAA"/>
    <w:rsid w:val="00806DBD"/>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410B7"/>
    <w:rsid w:val="00844D0F"/>
    <w:rsid w:val="00851C48"/>
    <w:rsid w:val="0085291A"/>
    <w:rsid w:val="0085295E"/>
    <w:rsid w:val="00852A51"/>
    <w:rsid w:val="00853F02"/>
    <w:rsid w:val="008575A1"/>
    <w:rsid w:val="0086081A"/>
    <w:rsid w:val="0086109D"/>
    <w:rsid w:val="0086407C"/>
    <w:rsid w:val="008641DA"/>
    <w:rsid w:val="008656CA"/>
    <w:rsid w:val="008661F6"/>
    <w:rsid w:val="00867A72"/>
    <w:rsid w:val="00871645"/>
    <w:rsid w:val="00871D7D"/>
    <w:rsid w:val="008731FB"/>
    <w:rsid w:val="00873374"/>
    <w:rsid w:val="008740E2"/>
    <w:rsid w:val="0087763D"/>
    <w:rsid w:val="008778AB"/>
    <w:rsid w:val="00880F0F"/>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C12C8"/>
    <w:rsid w:val="008C1B10"/>
    <w:rsid w:val="008C29A2"/>
    <w:rsid w:val="008C31CB"/>
    <w:rsid w:val="008C31F2"/>
    <w:rsid w:val="008C59EF"/>
    <w:rsid w:val="008C771A"/>
    <w:rsid w:val="008D057B"/>
    <w:rsid w:val="008D0606"/>
    <w:rsid w:val="008D388C"/>
    <w:rsid w:val="008D3AB0"/>
    <w:rsid w:val="008D5518"/>
    <w:rsid w:val="008E334A"/>
    <w:rsid w:val="008E43FB"/>
    <w:rsid w:val="008E51AE"/>
    <w:rsid w:val="008E7ABA"/>
    <w:rsid w:val="008F0F24"/>
    <w:rsid w:val="008F15DA"/>
    <w:rsid w:val="008F1CDF"/>
    <w:rsid w:val="008F64D1"/>
    <w:rsid w:val="0090283C"/>
    <w:rsid w:val="00903208"/>
    <w:rsid w:val="009050A3"/>
    <w:rsid w:val="009105E2"/>
    <w:rsid w:val="0091087B"/>
    <w:rsid w:val="009112A3"/>
    <w:rsid w:val="009219F8"/>
    <w:rsid w:val="00922B0C"/>
    <w:rsid w:val="009240F2"/>
    <w:rsid w:val="009244F2"/>
    <w:rsid w:val="009246FA"/>
    <w:rsid w:val="00924F5D"/>
    <w:rsid w:val="00925905"/>
    <w:rsid w:val="00925E7D"/>
    <w:rsid w:val="009266D6"/>
    <w:rsid w:val="0093258D"/>
    <w:rsid w:val="00937CB0"/>
    <w:rsid w:val="00940BFD"/>
    <w:rsid w:val="009419A6"/>
    <w:rsid w:val="00941CE6"/>
    <w:rsid w:val="009513CE"/>
    <w:rsid w:val="00952B39"/>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6E9"/>
    <w:rsid w:val="00985764"/>
    <w:rsid w:val="00992CD4"/>
    <w:rsid w:val="009A01E5"/>
    <w:rsid w:val="009A1C0F"/>
    <w:rsid w:val="009A67CB"/>
    <w:rsid w:val="009A73A4"/>
    <w:rsid w:val="009B1B24"/>
    <w:rsid w:val="009B2AC0"/>
    <w:rsid w:val="009B4121"/>
    <w:rsid w:val="009B56F7"/>
    <w:rsid w:val="009B5775"/>
    <w:rsid w:val="009B7178"/>
    <w:rsid w:val="009C2AD7"/>
    <w:rsid w:val="009C3C82"/>
    <w:rsid w:val="009C7F14"/>
    <w:rsid w:val="009D00DE"/>
    <w:rsid w:val="009D0320"/>
    <w:rsid w:val="009D06D1"/>
    <w:rsid w:val="009D2846"/>
    <w:rsid w:val="009D7854"/>
    <w:rsid w:val="009D7F59"/>
    <w:rsid w:val="009E1465"/>
    <w:rsid w:val="009E15E3"/>
    <w:rsid w:val="009E33F9"/>
    <w:rsid w:val="009F3DDF"/>
    <w:rsid w:val="009F5070"/>
    <w:rsid w:val="009F6279"/>
    <w:rsid w:val="009F730F"/>
    <w:rsid w:val="00A0041A"/>
    <w:rsid w:val="00A00D40"/>
    <w:rsid w:val="00A02A99"/>
    <w:rsid w:val="00A043FD"/>
    <w:rsid w:val="00A07455"/>
    <w:rsid w:val="00A11B95"/>
    <w:rsid w:val="00A20147"/>
    <w:rsid w:val="00A2090F"/>
    <w:rsid w:val="00A212A5"/>
    <w:rsid w:val="00A21BC0"/>
    <w:rsid w:val="00A33D11"/>
    <w:rsid w:val="00A340E0"/>
    <w:rsid w:val="00A40E5F"/>
    <w:rsid w:val="00A443DD"/>
    <w:rsid w:val="00A468FF"/>
    <w:rsid w:val="00A47A80"/>
    <w:rsid w:val="00A47D04"/>
    <w:rsid w:val="00A50291"/>
    <w:rsid w:val="00A564D9"/>
    <w:rsid w:val="00A6047A"/>
    <w:rsid w:val="00A6047F"/>
    <w:rsid w:val="00A6091C"/>
    <w:rsid w:val="00A67525"/>
    <w:rsid w:val="00A714FC"/>
    <w:rsid w:val="00A717E8"/>
    <w:rsid w:val="00A734C9"/>
    <w:rsid w:val="00A7551E"/>
    <w:rsid w:val="00A8056F"/>
    <w:rsid w:val="00A81D1C"/>
    <w:rsid w:val="00A83B36"/>
    <w:rsid w:val="00A8413D"/>
    <w:rsid w:val="00A84EBA"/>
    <w:rsid w:val="00A870CF"/>
    <w:rsid w:val="00A90D94"/>
    <w:rsid w:val="00AA2972"/>
    <w:rsid w:val="00AA3298"/>
    <w:rsid w:val="00AA3846"/>
    <w:rsid w:val="00AA447F"/>
    <w:rsid w:val="00AA5E1E"/>
    <w:rsid w:val="00AA651F"/>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36D4"/>
    <w:rsid w:val="00B051D5"/>
    <w:rsid w:val="00B077B9"/>
    <w:rsid w:val="00B07FBD"/>
    <w:rsid w:val="00B13FE3"/>
    <w:rsid w:val="00B15529"/>
    <w:rsid w:val="00B16ABB"/>
    <w:rsid w:val="00B231E0"/>
    <w:rsid w:val="00B237AD"/>
    <w:rsid w:val="00B303F4"/>
    <w:rsid w:val="00B32FDA"/>
    <w:rsid w:val="00B37BC4"/>
    <w:rsid w:val="00B37BE3"/>
    <w:rsid w:val="00B41969"/>
    <w:rsid w:val="00B42545"/>
    <w:rsid w:val="00B47155"/>
    <w:rsid w:val="00B52E77"/>
    <w:rsid w:val="00B53A08"/>
    <w:rsid w:val="00B548EB"/>
    <w:rsid w:val="00B54C23"/>
    <w:rsid w:val="00B5555D"/>
    <w:rsid w:val="00B70516"/>
    <w:rsid w:val="00B712C3"/>
    <w:rsid w:val="00B72E7F"/>
    <w:rsid w:val="00B7312A"/>
    <w:rsid w:val="00B7596B"/>
    <w:rsid w:val="00B77CA4"/>
    <w:rsid w:val="00B80AED"/>
    <w:rsid w:val="00B8192C"/>
    <w:rsid w:val="00B82FDB"/>
    <w:rsid w:val="00B846B8"/>
    <w:rsid w:val="00B90470"/>
    <w:rsid w:val="00B92439"/>
    <w:rsid w:val="00B92B49"/>
    <w:rsid w:val="00BA0382"/>
    <w:rsid w:val="00BA279C"/>
    <w:rsid w:val="00BA5C58"/>
    <w:rsid w:val="00BA6A88"/>
    <w:rsid w:val="00BA6BD6"/>
    <w:rsid w:val="00BA78D9"/>
    <w:rsid w:val="00BB1172"/>
    <w:rsid w:val="00BB3D99"/>
    <w:rsid w:val="00BB56DB"/>
    <w:rsid w:val="00BC1A4C"/>
    <w:rsid w:val="00BC4339"/>
    <w:rsid w:val="00BC7C7F"/>
    <w:rsid w:val="00BC7E48"/>
    <w:rsid w:val="00BD004D"/>
    <w:rsid w:val="00BD3030"/>
    <w:rsid w:val="00BE0C44"/>
    <w:rsid w:val="00BE4188"/>
    <w:rsid w:val="00BE577E"/>
    <w:rsid w:val="00BE6EC6"/>
    <w:rsid w:val="00BE7FD9"/>
    <w:rsid w:val="00BF01DE"/>
    <w:rsid w:val="00BF33DE"/>
    <w:rsid w:val="00BF6352"/>
    <w:rsid w:val="00BF6F84"/>
    <w:rsid w:val="00C00F46"/>
    <w:rsid w:val="00C0142C"/>
    <w:rsid w:val="00C02F98"/>
    <w:rsid w:val="00C03F48"/>
    <w:rsid w:val="00C0455C"/>
    <w:rsid w:val="00C07128"/>
    <w:rsid w:val="00C07EF0"/>
    <w:rsid w:val="00C1099C"/>
    <w:rsid w:val="00C17DDE"/>
    <w:rsid w:val="00C17E45"/>
    <w:rsid w:val="00C2048E"/>
    <w:rsid w:val="00C215C0"/>
    <w:rsid w:val="00C2332D"/>
    <w:rsid w:val="00C23A99"/>
    <w:rsid w:val="00C3154E"/>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A6871"/>
    <w:rsid w:val="00CB2FAB"/>
    <w:rsid w:val="00CB7FAD"/>
    <w:rsid w:val="00CC0B6F"/>
    <w:rsid w:val="00CC30E0"/>
    <w:rsid w:val="00CC42CC"/>
    <w:rsid w:val="00CC45FB"/>
    <w:rsid w:val="00CD283C"/>
    <w:rsid w:val="00CD294C"/>
    <w:rsid w:val="00CD3C5E"/>
    <w:rsid w:val="00CD63A8"/>
    <w:rsid w:val="00CE2221"/>
    <w:rsid w:val="00CE43D9"/>
    <w:rsid w:val="00CE5061"/>
    <w:rsid w:val="00CE69F0"/>
    <w:rsid w:val="00CF0775"/>
    <w:rsid w:val="00CF15CC"/>
    <w:rsid w:val="00CF358B"/>
    <w:rsid w:val="00CF3BFE"/>
    <w:rsid w:val="00CF41B9"/>
    <w:rsid w:val="00CF68D0"/>
    <w:rsid w:val="00CF6946"/>
    <w:rsid w:val="00CF7359"/>
    <w:rsid w:val="00D00A59"/>
    <w:rsid w:val="00D02535"/>
    <w:rsid w:val="00D02C7E"/>
    <w:rsid w:val="00D1538C"/>
    <w:rsid w:val="00D16680"/>
    <w:rsid w:val="00D16CEA"/>
    <w:rsid w:val="00D17042"/>
    <w:rsid w:val="00D17A91"/>
    <w:rsid w:val="00D224EA"/>
    <w:rsid w:val="00D22868"/>
    <w:rsid w:val="00D32F09"/>
    <w:rsid w:val="00D33983"/>
    <w:rsid w:val="00D362C0"/>
    <w:rsid w:val="00D43B68"/>
    <w:rsid w:val="00D43F23"/>
    <w:rsid w:val="00D46BB3"/>
    <w:rsid w:val="00D47A65"/>
    <w:rsid w:val="00D50F2B"/>
    <w:rsid w:val="00D525B5"/>
    <w:rsid w:val="00D53A9F"/>
    <w:rsid w:val="00D54C2E"/>
    <w:rsid w:val="00D556B9"/>
    <w:rsid w:val="00D62350"/>
    <w:rsid w:val="00D63B79"/>
    <w:rsid w:val="00D64266"/>
    <w:rsid w:val="00D65213"/>
    <w:rsid w:val="00D66D8F"/>
    <w:rsid w:val="00D72766"/>
    <w:rsid w:val="00D73E88"/>
    <w:rsid w:val="00D7656A"/>
    <w:rsid w:val="00D7737C"/>
    <w:rsid w:val="00D77C71"/>
    <w:rsid w:val="00D8013A"/>
    <w:rsid w:val="00D81505"/>
    <w:rsid w:val="00D830ED"/>
    <w:rsid w:val="00D94B89"/>
    <w:rsid w:val="00D9594D"/>
    <w:rsid w:val="00D95CC2"/>
    <w:rsid w:val="00D97105"/>
    <w:rsid w:val="00DB09E0"/>
    <w:rsid w:val="00DB1759"/>
    <w:rsid w:val="00DB48F8"/>
    <w:rsid w:val="00DB5F82"/>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49FF"/>
    <w:rsid w:val="00E12629"/>
    <w:rsid w:val="00E14962"/>
    <w:rsid w:val="00E14E87"/>
    <w:rsid w:val="00E15418"/>
    <w:rsid w:val="00E15CBB"/>
    <w:rsid w:val="00E17F19"/>
    <w:rsid w:val="00E22614"/>
    <w:rsid w:val="00E230CD"/>
    <w:rsid w:val="00E257AA"/>
    <w:rsid w:val="00E26A92"/>
    <w:rsid w:val="00E30D0D"/>
    <w:rsid w:val="00E33C85"/>
    <w:rsid w:val="00E3653B"/>
    <w:rsid w:val="00E4110C"/>
    <w:rsid w:val="00E4256C"/>
    <w:rsid w:val="00E4780F"/>
    <w:rsid w:val="00E50E7A"/>
    <w:rsid w:val="00E5516B"/>
    <w:rsid w:val="00E6140A"/>
    <w:rsid w:val="00E6347C"/>
    <w:rsid w:val="00E74B92"/>
    <w:rsid w:val="00E761BF"/>
    <w:rsid w:val="00E76400"/>
    <w:rsid w:val="00E776A8"/>
    <w:rsid w:val="00E803F5"/>
    <w:rsid w:val="00E87EC6"/>
    <w:rsid w:val="00E90AB1"/>
    <w:rsid w:val="00E92A45"/>
    <w:rsid w:val="00E932F6"/>
    <w:rsid w:val="00EA4C5E"/>
    <w:rsid w:val="00EA5740"/>
    <w:rsid w:val="00EA5C45"/>
    <w:rsid w:val="00EA6B62"/>
    <w:rsid w:val="00EB3FAD"/>
    <w:rsid w:val="00EB4B71"/>
    <w:rsid w:val="00EB5CCF"/>
    <w:rsid w:val="00EC1537"/>
    <w:rsid w:val="00EC3C03"/>
    <w:rsid w:val="00EC61A2"/>
    <w:rsid w:val="00EC71D0"/>
    <w:rsid w:val="00EC7929"/>
    <w:rsid w:val="00ED13EF"/>
    <w:rsid w:val="00ED7DDD"/>
    <w:rsid w:val="00EE385B"/>
    <w:rsid w:val="00EE6ACF"/>
    <w:rsid w:val="00EF5408"/>
    <w:rsid w:val="00F01024"/>
    <w:rsid w:val="00F028C5"/>
    <w:rsid w:val="00F035A6"/>
    <w:rsid w:val="00F04231"/>
    <w:rsid w:val="00F0528F"/>
    <w:rsid w:val="00F07329"/>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47FB"/>
    <w:rsid w:val="00F7404E"/>
    <w:rsid w:val="00F751EC"/>
    <w:rsid w:val="00F759BE"/>
    <w:rsid w:val="00F75D7E"/>
    <w:rsid w:val="00F767C3"/>
    <w:rsid w:val="00F806FD"/>
    <w:rsid w:val="00F80BE5"/>
    <w:rsid w:val="00F828E4"/>
    <w:rsid w:val="00FA14D2"/>
    <w:rsid w:val="00FA1BB0"/>
    <w:rsid w:val="00FA34AD"/>
    <w:rsid w:val="00FA6993"/>
    <w:rsid w:val="00FA7C79"/>
    <w:rsid w:val="00FB26BD"/>
    <w:rsid w:val="00FB3152"/>
    <w:rsid w:val="00FB72AA"/>
    <w:rsid w:val="00FC4411"/>
    <w:rsid w:val="00FC6818"/>
    <w:rsid w:val="00FC7C13"/>
    <w:rsid w:val="00FD01D7"/>
    <w:rsid w:val="00FD073B"/>
    <w:rsid w:val="00FD40AE"/>
    <w:rsid w:val="00FE1E8A"/>
    <w:rsid w:val="00FE2A63"/>
    <w:rsid w:val="00FE42F2"/>
    <w:rsid w:val="00FE52E6"/>
    <w:rsid w:val="00FE597A"/>
    <w:rsid w:val="00FE7B1C"/>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qFormat/>
    <w:rsid w:val="00E92A45"/>
    <w:pPr>
      <w:ind w:left="720"/>
      <w:contextualSpacing/>
    </w:pPr>
  </w:style>
  <w:style w:type="table" w:styleId="a4">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7"/>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C9471E"/>
    <w:rPr>
      <w:b/>
      <w:bCs/>
    </w:rPr>
  </w:style>
  <w:style w:type="character" w:customStyle="1" w:styleId="a7">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6"/>
    <w:uiPriority w:val="99"/>
    <w:locked/>
    <w:rsid w:val="00707197"/>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a">
    <w:name w:val="Текст выноски Знак"/>
    <w:basedOn w:val="a0"/>
    <w:link w:val="a9"/>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link w:val="ac"/>
    <w:uiPriority w:val="99"/>
    <w:qFormat/>
    <w:rsid w:val="00CE2221"/>
    <w:pPr>
      <w:spacing w:after="0" w:line="240" w:lineRule="auto"/>
    </w:pPr>
  </w:style>
  <w:style w:type="paragraph" w:customStyle="1" w:styleId="ad">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c">
    <w:name w:val="Без интервала Знак"/>
    <w:link w:val="ab"/>
    <w:uiPriority w:val="1"/>
    <w:rsid w:val="009F3DDF"/>
  </w:style>
  <w:style w:type="paragraph" w:styleId="ae">
    <w:name w:val="footer"/>
    <w:basedOn w:val="a"/>
    <w:link w:val="af"/>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0">
    <w:name w:val="Subtitle"/>
    <w:basedOn w:val="11"/>
    <w:next w:val="11"/>
    <w:link w:val="af1"/>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1">
    <w:name w:val="Подзаголовок Знак"/>
    <w:basedOn w:val="a0"/>
    <w:link w:val="af0"/>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3">
    <w:name w:val="annotation reference"/>
    <w:basedOn w:val="a0"/>
    <w:uiPriority w:val="99"/>
    <w:semiHidden/>
    <w:unhideWhenUsed/>
    <w:rsid w:val="00AE008D"/>
    <w:rPr>
      <w:sz w:val="16"/>
      <w:szCs w:val="16"/>
    </w:rPr>
  </w:style>
  <w:style w:type="paragraph" w:styleId="af4">
    <w:name w:val="annotation text"/>
    <w:basedOn w:val="a"/>
    <w:link w:val="af5"/>
    <w:uiPriority w:val="99"/>
    <w:semiHidden/>
    <w:unhideWhenUsed/>
    <w:rsid w:val="00AE008D"/>
    <w:pPr>
      <w:spacing w:line="240" w:lineRule="auto"/>
    </w:pPr>
    <w:rPr>
      <w:sz w:val="20"/>
      <w:szCs w:val="20"/>
    </w:rPr>
  </w:style>
  <w:style w:type="character" w:customStyle="1" w:styleId="af5">
    <w:name w:val="Текст примечания Знак"/>
    <w:basedOn w:val="a0"/>
    <w:link w:val="af4"/>
    <w:uiPriority w:val="99"/>
    <w:semiHidden/>
    <w:rsid w:val="00AE008D"/>
    <w:rPr>
      <w:sz w:val="20"/>
      <w:szCs w:val="20"/>
    </w:rPr>
  </w:style>
  <w:style w:type="paragraph" w:styleId="af6">
    <w:name w:val="annotation subject"/>
    <w:basedOn w:val="af4"/>
    <w:next w:val="af4"/>
    <w:link w:val="af7"/>
    <w:uiPriority w:val="99"/>
    <w:semiHidden/>
    <w:unhideWhenUsed/>
    <w:rsid w:val="00AE008D"/>
    <w:rPr>
      <w:b/>
      <w:bCs/>
    </w:rPr>
  </w:style>
  <w:style w:type="character" w:customStyle="1" w:styleId="af7">
    <w:name w:val="Тема примечания Знак"/>
    <w:basedOn w:val="af5"/>
    <w:link w:val="af6"/>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8">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9">
    <w:basedOn w:val="a"/>
    <w:next w:val="a6"/>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a">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1510058">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259068498">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741680936">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853810428">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34941303">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994794701">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1879926">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5179620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09147305">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36250054">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31225234">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1830130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 w:id="2127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fbclid=IwAR0_d_HqgkSpPUGJeIzXMRQpqYLXi-D7_td-5zXuWmj53Z8L1tvcKOzWeGI"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bclid=IwAR0_d_HqgkSpPUGJeIzXMRQpqYLXi-D7_td-5zXuWmj53Z8L1tvcKOzWeGI"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fbclid=IwAR0_d_HqgkSpPUGJeIzXMRQpqYLXi-D7_td-5zXuWmj53Z8L1tvcKOzWeGI" TargetMode="External"/><Relationship Id="rId55" Type="http://schemas.openxmlformats.org/officeDocument/2006/relationships/hyperlink" Target="https://zakon.rada.gov.ua/laws/show/1178-2022-%D0%BF?fbclid=IwAR0_d_HqgkSpPUGJeIzXMRQpqYLXi-D7_td-5zXuWmj53Z8L1tvcKOzWeGI" TargetMode="External"/><Relationship Id="rId7" Type="http://schemas.openxmlformats.org/officeDocument/2006/relationships/hyperlink" Target="mailto:is_daria@ukr.ne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fbclid=IwAR0_d_HqgkSpPUGJeIzXMRQpqYLXi-D7_td-5zXuWmj53Z8L1tvcKOzWeGI" TargetMode="External"/><Relationship Id="rId29" Type="http://schemas.openxmlformats.org/officeDocument/2006/relationships/hyperlink" Target="https://zakon.rada.gov.ua/laws/show/1178-2022-%D0%BF?fbclid=IwAR0_d_HqgkSpPUGJeIzXMRQpqYLXi-D7_td-5zXuWmj53Z8L1tvcKOzWeGI"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bclid=IwAR0_d_HqgkSpPUGJeIzXMRQpqYLXi-D7_td-5zXuWmj53Z8L1tvcKOzWeGI" TargetMode="Externa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bclid=IwAR0_d_HqgkSpPUGJeIzXMRQpqYLXi-D7_td-5zXuWmj53Z8L1tvcKOzWeGI" TargetMode="External"/><Relationship Id="rId32" Type="http://schemas.openxmlformats.org/officeDocument/2006/relationships/hyperlink" Target="https://zakon.rada.gov.ua/laws/show/1178-2022-%D0%BF?fbclid=IwAR0_d_HqgkSpPUGJeIzXMRQpqYLXi-D7_td-5zXuWmj53Z8L1tvcKOzWeGI"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fbclid=IwAR0_d_HqgkSpPUGJeIzXMRQpqYLXi-D7_td-5zXuWmj53Z8L1tvcKOzWeGI" TargetMode="External"/><Relationship Id="rId53" Type="http://schemas.openxmlformats.org/officeDocument/2006/relationships/hyperlink" Target="https://zakon.rada.gov.ua/laws/show/1178-2022-%D0%BF?fbclid=IwAR0_d_HqgkSpPUGJeIzXMRQpqYLXi-D7_td-5zXuWmj53Z8L1tvcKOzWeGI"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bclid=IwAR0_d_HqgkSpPUGJeIzXMRQpqYLXi-D7_td-5zXuWmj53Z8L1tvcKOzWeGI" TargetMode="External"/><Relationship Id="rId28" Type="http://schemas.openxmlformats.org/officeDocument/2006/relationships/hyperlink" Target="https://zakon.rada.gov.ua/laws/show/1178-2022-%D0%BF?fbclid=IwAR0_d_HqgkSpPUGJeIzXMRQpqYLXi-D7_td-5zXuWmj53Z8L1tvcKOzWeGI" TargetMode="External"/><Relationship Id="rId36" Type="http://schemas.openxmlformats.org/officeDocument/2006/relationships/hyperlink" Target="https://zakon.rada.gov.ua/laws/show/1178-2022-%D0%BF?fbclid=IwAR0_d_HqgkSpPUGJeIzXMRQpqYLXi-D7_td-5zXuWmj53Z8L1tvcKOzWeGI" TargetMode="External"/><Relationship Id="rId49" Type="http://schemas.openxmlformats.org/officeDocument/2006/relationships/hyperlink" Target="https://zakon.rada.gov.ua/laws/show/1178-2022-%D0%BF?fbclid=IwAR0_d_HqgkSpPUGJeIzXMRQpqYLXi-D7_td-5zXuWmj53Z8L1tvcKOzWeGI" TargetMode="External"/><Relationship Id="rId57" Type="http://schemas.openxmlformats.org/officeDocument/2006/relationships/hyperlink" Target="https://zakon.rada.gov.ua/laws/show/1178-2022-%D0%BF?fbclid=IwAR0_d_HqgkSpPUGJeIzXMRQpqYLXi-D7_td-5zXuWmj53Z8L1tvcKOzWeGI" TargetMode="External"/><Relationship Id="rId61"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fbclid=IwAR0_d_HqgkSpPUGJeIzXMRQpqYLXi-D7_td-5zXuWmj53Z8L1tvcKOzWeGI" TargetMode="External"/><Relationship Id="rId44" Type="http://schemas.openxmlformats.org/officeDocument/2006/relationships/hyperlink" Target="https://zakon.rada.gov.ua/laws/show/1178-2022-%D0%BF?fbclid=IwAR0_d_HqgkSpPUGJeIzXMRQpqYLXi-D7_td-5zXuWmj53Z8L1tvcKOzWeGI" TargetMode="External"/><Relationship Id="rId52" Type="http://schemas.openxmlformats.org/officeDocument/2006/relationships/hyperlink" Target="https://zakon.rada.gov.ua/laws/show/1178-2022-%D0%BF?fbclid=IwAR0_d_HqgkSpPUGJeIzXMRQpqYLXi-D7_td-5zXuWmj53Z8L1tvcKOzWeG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bclid=IwAR0_d_HqgkSpPUGJeIzXMRQpqYLXi-D7_td-5zXuWmj53Z8L1tvcKOzWeGI" TargetMode="External"/><Relationship Id="rId22" Type="http://schemas.openxmlformats.org/officeDocument/2006/relationships/hyperlink" Target="https://zakon.rada.gov.ua/laws/show/1178-2022-%D0%BF?fbclid=IwAR0_d_HqgkSpPUGJeIzXMRQpqYLXi-D7_td-5zXuWmj53Z8L1tvcKOzWeGI" TargetMode="External"/><Relationship Id="rId27" Type="http://schemas.openxmlformats.org/officeDocument/2006/relationships/hyperlink" Target="https://zakon.rada.gov.ua/laws/show/1178-2022-%D0%BF?fbclid=IwAR0_d_HqgkSpPUGJeIzXMRQpqYLXi-D7_td-5zXuWmj53Z8L1tvcKOzWeGI" TargetMode="External"/><Relationship Id="rId30" Type="http://schemas.openxmlformats.org/officeDocument/2006/relationships/hyperlink" Target="https://zakon.rada.gov.ua/laws/show/1178-2022-%D0%BF?fbclid=IwAR0_d_HqgkSpPUGJeIzXMRQpqYLXi-D7_td-5zXuWmj53Z8L1tvcKOzWeGI"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fbclid=IwAR0_d_HqgkSpPUGJeIzXMRQpqYLXi-D7_td-5zXuWmj53Z8L1tvcKOzWeGI" TargetMode="External"/><Relationship Id="rId56" Type="http://schemas.openxmlformats.org/officeDocument/2006/relationships/hyperlink" Target="https://zakon.rada.gov.ua/laws/show/1178-2022-%D0%BF?fbclid=IwAR0_d_HqgkSpPUGJeIzXMRQpqYLXi-D7_td-5zXuWmj53Z8L1tvcKOzWeGI"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bclid=IwAR0_d_HqgkSpPUGJeIzXMRQpqYLXi-D7_td-5zXuWmj53Z8L1tvcKOzWeGI"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27</Pages>
  <Words>10924</Words>
  <Characters>62267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504</cp:revision>
  <cp:lastPrinted>2023-03-03T10:21:00Z</cp:lastPrinted>
  <dcterms:created xsi:type="dcterms:W3CDTF">2022-08-04T11:16:00Z</dcterms:created>
  <dcterms:modified xsi:type="dcterms:W3CDTF">2023-10-10T13:16:00Z</dcterms:modified>
</cp:coreProperties>
</file>