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0A" w:rsidRDefault="00B65C0A">
      <w:pPr>
        <w:spacing w:before="240" w:after="0" w:line="240" w:lineRule="auto"/>
        <w:jc w:val="center"/>
        <w:rPr>
          <w:rFonts w:ascii="Times New Roman" w:eastAsia="Times New Roman" w:hAnsi="Times New Roman" w:cs="Times New Roman"/>
          <w:b/>
          <w:i/>
          <w:color w:val="4A86E8"/>
          <w:sz w:val="24"/>
          <w:szCs w:val="24"/>
          <w:highlight w:val="white"/>
        </w:rPr>
      </w:pPr>
    </w:p>
    <w:p w:rsidR="000625BA" w:rsidRPr="000625BA" w:rsidRDefault="000625BA" w:rsidP="000625BA">
      <w:pPr>
        <w:spacing w:after="0" w:line="240" w:lineRule="auto"/>
        <w:jc w:val="center"/>
        <w:rPr>
          <w:rFonts w:ascii="Times New Roman" w:hAnsi="Times New Roman"/>
          <w:b/>
          <w:bCs/>
          <w:sz w:val="28"/>
          <w:szCs w:val="28"/>
        </w:rPr>
      </w:pPr>
      <w:bookmarkStart w:id="0" w:name="_heading=h.30j0zll"/>
      <w:bookmarkEnd w:id="0"/>
      <w:r w:rsidRPr="000625BA">
        <w:rPr>
          <w:rFonts w:ascii="Times New Roman" w:hAnsi="Times New Roman"/>
          <w:b/>
          <w:bCs/>
          <w:sz w:val="28"/>
          <w:szCs w:val="28"/>
        </w:rPr>
        <w:t>Управління інформаційної діяльності та комунікацій з громадськістю</w:t>
      </w:r>
    </w:p>
    <w:p w:rsidR="000625BA" w:rsidRPr="000625BA" w:rsidRDefault="000625BA" w:rsidP="000625BA">
      <w:pPr>
        <w:spacing w:after="0" w:line="240" w:lineRule="auto"/>
        <w:jc w:val="center"/>
        <w:rPr>
          <w:rFonts w:ascii="Times New Roman" w:hAnsi="Times New Roman"/>
          <w:b/>
          <w:bCs/>
          <w:sz w:val="28"/>
          <w:szCs w:val="28"/>
        </w:rPr>
      </w:pPr>
      <w:r w:rsidRPr="000625BA">
        <w:rPr>
          <w:rFonts w:ascii="Times New Roman" w:hAnsi="Times New Roman"/>
          <w:b/>
          <w:bCs/>
          <w:sz w:val="28"/>
          <w:szCs w:val="28"/>
        </w:rPr>
        <w:t xml:space="preserve">Миколаївської обласної </w:t>
      </w:r>
      <w:r w:rsidR="006338C1">
        <w:rPr>
          <w:rFonts w:ascii="Times New Roman" w:hAnsi="Times New Roman"/>
          <w:b/>
          <w:bCs/>
          <w:sz w:val="28"/>
          <w:szCs w:val="28"/>
        </w:rPr>
        <w:t>військової</w:t>
      </w:r>
      <w:r w:rsidRPr="000625BA">
        <w:rPr>
          <w:rFonts w:ascii="Times New Roman" w:hAnsi="Times New Roman"/>
          <w:b/>
          <w:bCs/>
          <w:sz w:val="28"/>
          <w:szCs w:val="28"/>
        </w:rPr>
        <w:t xml:space="preserve"> адміністрації</w:t>
      </w: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0625BA" w:rsidRPr="00451FED" w:rsidTr="006338C1">
        <w:tc>
          <w:tcPr>
            <w:tcW w:w="4640" w:type="dxa"/>
            <w:tcBorders>
              <w:top w:val="nil"/>
              <w:left w:val="nil"/>
              <w:bottom w:val="nil"/>
              <w:right w:val="nil"/>
            </w:tcBorders>
          </w:tcPr>
          <w:p w:rsidR="000625BA" w:rsidRPr="00B25A0E" w:rsidRDefault="000625BA" w:rsidP="006338C1">
            <w:pPr>
              <w:spacing w:after="0" w:line="240" w:lineRule="auto"/>
              <w:jc w:val="center"/>
              <w:rPr>
                <w:rFonts w:ascii="Times New Roman" w:hAnsi="Times New Roman"/>
                <w:b/>
                <w:bCs/>
                <w:color w:val="000000" w:themeColor="text1"/>
                <w:sz w:val="24"/>
                <w:szCs w:val="24"/>
                <w:highlight w:val="lightGray"/>
              </w:rPr>
            </w:pPr>
          </w:p>
        </w:tc>
        <w:tc>
          <w:tcPr>
            <w:tcW w:w="5387" w:type="dxa"/>
            <w:tcBorders>
              <w:top w:val="nil"/>
              <w:left w:val="nil"/>
              <w:bottom w:val="nil"/>
              <w:right w:val="nil"/>
            </w:tcBorders>
          </w:tcPr>
          <w:p w:rsidR="000625BA" w:rsidRPr="00B25A0E" w:rsidRDefault="000625BA" w:rsidP="006338C1">
            <w:pPr>
              <w:spacing w:after="0" w:line="240" w:lineRule="auto"/>
              <w:rPr>
                <w:rFonts w:ascii="Times New Roman" w:hAnsi="Times New Roman"/>
                <w:b/>
                <w:bCs/>
                <w:noProof/>
                <w:color w:val="000000" w:themeColor="text1"/>
                <w:sz w:val="24"/>
                <w:szCs w:val="24"/>
                <w:highlight w:val="lightGray"/>
              </w:rPr>
            </w:pPr>
          </w:p>
          <w:p w:rsidR="000625BA" w:rsidRPr="00B25A0E" w:rsidRDefault="000625BA" w:rsidP="006338C1">
            <w:pPr>
              <w:spacing w:after="0" w:line="240" w:lineRule="auto"/>
              <w:rPr>
                <w:rFonts w:ascii="Times New Roman" w:hAnsi="Times New Roman"/>
                <w:b/>
                <w:bCs/>
                <w:noProof/>
                <w:color w:val="000000" w:themeColor="text1"/>
                <w:sz w:val="24"/>
                <w:szCs w:val="24"/>
                <w:highlight w:val="lightGray"/>
              </w:rPr>
            </w:pPr>
          </w:p>
          <w:p w:rsidR="000625BA" w:rsidRPr="00B25A0E" w:rsidRDefault="000625BA" w:rsidP="006338C1">
            <w:pPr>
              <w:spacing w:after="0" w:line="240" w:lineRule="auto"/>
              <w:rPr>
                <w:rFonts w:ascii="Times New Roman" w:hAnsi="Times New Roman"/>
                <w:b/>
                <w:bCs/>
                <w:noProof/>
                <w:color w:val="000000" w:themeColor="text1"/>
                <w:sz w:val="24"/>
                <w:szCs w:val="24"/>
                <w:highlight w:val="lightGray"/>
              </w:rPr>
            </w:pPr>
          </w:p>
          <w:p w:rsidR="000625BA" w:rsidRPr="00B25A0E" w:rsidRDefault="000625BA" w:rsidP="006338C1">
            <w:pPr>
              <w:spacing w:after="0" w:line="240" w:lineRule="auto"/>
              <w:rPr>
                <w:rFonts w:ascii="Times New Roman" w:hAnsi="Times New Roman"/>
                <w:b/>
                <w:bCs/>
                <w:noProof/>
                <w:color w:val="000000" w:themeColor="text1"/>
                <w:sz w:val="24"/>
                <w:szCs w:val="24"/>
                <w:highlight w:val="lightGray"/>
              </w:rPr>
            </w:pPr>
          </w:p>
          <w:p w:rsidR="000625BA" w:rsidRPr="00B25A0E" w:rsidRDefault="000625BA" w:rsidP="006338C1">
            <w:pPr>
              <w:spacing w:after="0" w:line="240" w:lineRule="auto"/>
              <w:rPr>
                <w:rFonts w:ascii="Times New Roman" w:hAnsi="Times New Roman"/>
                <w:b/>
                <w:bCs/>
                <w:noProof/>
                <w:color w:val="000000" w:themeColor="text1"/>
                <w:sz w:val="24"/>
                <w:szCs w:val="24"/>
                <w:highlight w:val="lightGray"/>
              </w:rPr>
            </w:pPr>
          </w:p>
          <w:p w:rsidR="000625BA" w:rsidRPr="00B25A0E" w:rsidRDefault="000625BA" w:rsidP="006338C1">
            <w:pPr>
              <w:spacing w:after="0" w:line="240" w:lineRule="auto"/>
              <w:rPr>
                <w:rFonts w:ascii="Times New Roman" w:hAnsi="Times New Roman"/>
                <w:b/>
                <w:bCs/>
                <w:noProof/>
                <w:color w:val="000000" w:themeColor="text1"/>
                <w:sz w:val="24"/>
                <w:szCs w:val="24"/>
              </w:rPr>
            </w:pPr>
            <w:r w:rsidRPr="00B25A0E">
              <w:rPr>
                <w:rFonts w:ascii="Times New Roman" w:hAnsi="Times New Roman"/>
                <w:b/>
                <w:bCs/>
                <w:noProof/>
                <w:color w:val="000000" w:themeColor="text1"/>
                <w:sz w:val="24"/>
                <w:szCs w:val="24"/>
              </w:rPr>
              <w:t>«ЗАТВЕРДЖЕНО»</w:t>
            </w:r>
          </w:p>
          <w:p w:rsidR="000625BA" w:rsidRPr="00B25A0E" w:rsidRDefault="000625BA" w:rsidP="006338C1">
            <w:pPr>
              <w:spacing w:after="0" w:line="240" w:lineRule="auto"/>
              <w:rPr>
                <w:rFonts w:ascii="Times New Roman" w:hAnsi="Times New Roman"/>
                <w:bCs/>
                <w:noProof/>
                <w:color w:val="000000" w:themeColor="text1"/>
                <w:sz w:val="24"/>
                <w:szCs w:val="24"/>
              </w:rPr>
            </w:pPr>
            <w:r w:rsidRPr="00B25A0E">
              <w:rPr>
                <w:rFonts w:ascii="Times New Roman" w:hAnsi="Times New Roman"/>
                <w:bCs/>
                <w:noProof/>
                <w:color w:val="000000" w:themeColor="text1"/>
                <w:sz w:val="24"/>
                <w:szCs w:val="24"/>
              </w:rPr>
              <w:t>протоколом уповноваженої особи</w:t>
            </w:r>
          </w:p>
          <w:p w:rsidR="000625BA" w:rsidRPr="00074675" w:rsidRDefault="000625BA" w:rsidP="006338C1">
            <w:pPr>
              <w:spacing w:after="0" w:line="240" w:lineRule="auto"/>
              <w:rPr>
                <w:rFonts w:ascii="Times New Roman" w:hAnsi="Times New Roman"/>
                <w:bCs/>
                <w:noProof/>
                <w:color w:val="000000" w:themeColor="text1"/>
                <w:sz w:val="24"/>
                <w:szCs w:val="24"/>
              </w:rPr>
            </w:pPr>
            <w:r w:rsidRPr="00074675">
              <w:rPr>
                <w:rFonts w:ascii="Times New Roman" w:hAnsi="Times New Roman"/>
                <w:bCs/>
                <w:noProof/>
                <w:color w:val="000000" w:themeColor="text1"/>
                <w:sz w:val="24"/>
                <w:szCs w:val="24"/>
              </w:rPr>
              <w:t>від «</w:t>
            </w:r>
            <w:r w:rsidR="00074675" w:rsidRPr="00074675">
              <w:rPr>
                <w:rFonts w:ascii="Times New Roman" w:hAnsi="Times New Roman"/>
                <w:bCs/>
                <w:noProof/>
                <w:color w:val="000000" w:themeColor="text1"/>
                <w:sz w:val="24"/>
                <w:szCs w:val="24"/>
              </w:rPr>
              <w:t>27</w:t>
            </w:r>
            <w:r w:rsidRPr="00074675">
              <w:rPr>
                <w:rFonts w:ascii="Times New Roman" w:hAnsi="Times New Roman"/>
                <w:bCs/>
                <w:noProof/>
                <w:color w:val="000000" w:themeColor="text1"/>
                <w:sz w:val="24"/>
                <w:szCs w:val="24"/>
              </w:rPr>
              <w:t xml:space="preserve">» </w:t>
            </w:r>
            <w:r w:rsidR="00074675" w:rsidRPr="00074675">
              <w:rPr>
                <w:rFonts w:ascii="Times New Roman" w:hAnsi="Times New Roman"/>
                <w:bCs/>
                <w:noProof/>
                <w:color w:val="000000" w:themeColor="text1"/>
                <w:sz w:val="24"/>
                <w:szCs w:val="24"/>
              </w:rPr>
              <w:t xml:space="preserve">березня </w:t>
            </w:r>
            <w:r w:rsidRPr="00074675">
              <w:rPr>
                <w:rFonts w:ascii="Times New Roman" w:hAnsi="Times New Roman"/>
                <w:bCs/>
                <w:noProof/>
                <w:color w:val="000000" w:themeColor="text1"/>
                <w:sz w:val="24"/>
                <w:szCs w:val="24"/>
              </w:rPr>
              <w:t xml:space="preserve">2023 року № </w:t>
            </w:r>
            <w:r w:rsidR="00074675" w:rsidRPr="00074675">
              <w:rPr>
                <w:rFonts w:ascii="Times New Roman" w:hAnsi="Times New Roman"/>
                <w:bCs/>
                <w:noProof/>
                <w:color w:val="000000" w:themeColor="text1"/>
                <w:sz w:val="24"/>
                <w:szCs w:val="24"/>
              </w:rPr>
              <w:t>14</w:t>
            </w:r>
          </w:p>
          <w:p w:rsidR="000625BA" w:rsidRPr="00B25A0E" w:rsidRDefault="000625BA" w:rsidP="006338C1">
            <w:pPr>
              <w:spacing w:after="0" w:line="240" w:lineRule="auto"/>
              <w:rPr>
                <w:rFonts w:ascii="Times New Roman" w:hAnsi="Times New Roman"/>
                <w:bCs/>
                <w:noProof/>
                <w:color w:val="000000" w:themeColor="text1"/>
                <w:sz w:val="24"/>
                <w:szCs w:val="24"/>
                <w:highlight w:val="lightGray"/>
              </w:rPr>
            </w:pPr>
          </w:p>
          <w:p w:rsidR="000625BA" w:rsidRPr="00B25A0E" w:rsidRDefault="000625BA" w:rsidP="006338C1">
            <w:pPr>
              <w:spacing w:after="0" w:line="240" w:lineRule="auto"/>
              <w:rPr>
                <w:rFonts w:ascii="Times New Roman" w:hAnsi="Times New Roman"/>
                <w:bCs/>
                <w:noProof/>
                <w:color w:val="000000" w:themeColor="text1"/>
                <w:sz w:val="20"/>
                <w:szCs w:val="20"/>
                <w:highlight w:val="lightGray"/>
              </w:rPr>
            </w:pPr>
          </w:p>
        </w:tc>
        <w:tc>
          <w:tcPr>
            <w:tcW w:w="5387" w:type="dxa"/>
            <w:tcBorders>
              <w:top w:val="nil"/>
              <w:left w:val="nil"/>
              <w:bottom w:val="nil"/>
              <w:right w:val="nil"/>
            </w:tcBorders>
          </w:tcPr>
          <w:p w:rsidR="000625BA" w:rsidRPr="00451FED" w:rsidRDefault="000625BA" w:rsidP="006338C1">
            <w:pPr>
              <w:spacing w:after="0" w:line="240" w:lineRule="auto"/>
              <w:jc w:val="center"/>
              <w:rPr>
                <w:rFonts w:ascii="Times New Roman" w:hAnsi="Times New Roman"/>
                <w:b/>
                <w:bCs/>
                <w:noProof/>
                <w:sz w:val="24"/>
                <w:szCs w:val="24"/>
              </w:rPr>
            </w:pPr>
          </w:p>
        </w:tc>
      </w:tr>
    </w:tbl>
    <w:p w:rsidR="00B65C0A" w:rsidRDefault="00B65C0A">
      <w:pPr>
        <w:spacing w:after="0" w:line="240" w:lineRule="auto"/>
        <w:rPr>
          <w:rFonts w:ascii="Times New Roman" w:eastAsia="Times New Roman" w:hAnsi="Times New Roman" w:cs="Times New Roman"/>
          <w:b/>
          <w:color w:val="000000"/>
          <w:sz w:val="24"/>
          <w:szCs w:val="24"/>
        </w:rPr>
      </w:pPr>
    </w:p>
    <w:p w:rsidR="00B65C0A" w:rsidRDefault="00B65C0A">
      <w:pPr>
        <w:spacing w:after="0" w:line="240" w:lineRule="auto"/>
        <w:rPr>
          <w:rFonts w:ascii="Times New Roman" w:eastAsia="Times New Roman" w:hAnsi="Times New Roman" w:cs="Times New Roman"/>
          <w:b/>
          <w:color w:val="000000"/>
          <w:sz w:val="24"/>
          <w:szCs w:val="24"/>
        </w:rPr>
      </w:pPr>
    </w:p>
    <w:p w:rsidR="00B65C0A" w:rsidRDefault="00B65C0A">
      <w:pPr>
        <w:spacing w:after="0" w:line="240" w:lineRule="auto"/>
        <w:rPr>
          <w:rFonts w:ascii="Times New Roman" w:eastAsia="Times New Roman" w:hAnsi="Times New Roman" w:cs="Times New Roman"/>
          <w:b/>
          <w:color w:val="000000"/>
          <w:sz w:val="24"/>
          <w:szCs w:val="24"/>
        </w:rPr>
      </w:pPr>
    </w:p>
    <w:p w:rsidR="00B65C0A" w:rsidRDefault="00B65C0A">
      <w:pPr>
        <w:spacing w:after="0" w:line="240" w:lineRule="auto"/>
        <w:rPr>
          <w:rFonts w:ascii="Times New Roman" w:eastAsia="Times New Roman" w:hAnsi="Times New Roman" w:cs="Times New Roman"/>
          <w:b/>
          <w:color w:val="000000"/>
          <w:sz w:val="24"/>
          <w:szCs w:val="24"/>
        </w:rPr>
      </w:pPr>
    </w:p>
    <w:p w:rsidR="00B65C0A" w:rsidRDefault="00B65C0A">
      <w:pPr>
        <w:spacing w:after="0" w:line="240" w:lineRule="auto"/>
        <w:rPr>
          <w:rFonts w:ascii="Times New Roman" w:eastAsia="Times New Roman" w:hAnsi="Times New Roman" w:cs="Times New Roman"/>
          <w:b/>
          <w:color w:val="000000"/>
          <w:sz w:val="24"/>
          <w:szCs w:val="24"/>
        </w:rPr>
      </w:pPr>
    </w:p>
    <w:p w:rsidR="00B65C0A" w:rsidRDefault="006338C1" w:rsidP="000625B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ТЕНДЕРНА ДОКУМЕНТАЦІЯ</w:t>
      </w:r>
    </w:p>
    <w:p w:rsidR="000625BA" w:rsidRDefault="000625BA" w:rsidP="000625BA">
      <w:pPr>
        <w:spacing w:after="0" w:line="240" w:lineRule="auto"/>
        <w:jc w:val="center"/>
        <w:rPr>
          <w:rFonts w:ascii="Times New Roman" w:eastAsia="Times New Roman" w:hAnsi="Times New Roman" w:cs="Times New Roman"/>
          <w:b/>
          <w:color w:val="000000"/>
          <w:sz w:val="28"/>
          <w:szCs w:val="28"/>
        </w:rPr>
      </w:pPr>
    </w:p>
    <w:p w:rsidR="000625BA" w:rsidRPr="0097320E" w:rsidRDefault="006338C1" w:rsidP="000625BA">
      <w:pPr>
        <w:spacing w:after="0" w:line="240" w:lineRule="auto"/>
        <w:jc w:val="center"/>
        <w:rPr>
          <w:rFonts w:ascii="Times New Roman" w:hAnsi="Times New Roman"/>
          <w:sz w:val="24"/>
          <w:szCs w:val="24"/>
        </w:rPr>
      </w:pPr>
      <w:r>
        <w:rPr>
          <w:rFonts w:ascii="Times New Roman" w:eastAsia="Times New Roman" w:hAnsi="Times New Roman" w:cs="Times New Roman"/>
          <w:color w:val="000000"/>
          <w:sz w:val="28"/>
          <w:szCs w:val="28"/>
        </w:rPr>
        <w:tab/>
      </w:r>
      <w:r w:rsidR="000625BA" w:rsidRPr="0097320E">
        <w:rPr>
          <w:rFonts w:ascii="Times New Roman" w:hAnsi="Times New Roman"/>
          <w:sz w:val="24"/>
          <w:szCs w:val="24"/>
        </w:rPr>
        <w:t xml:space="preserve">Процедура закупівлі: </w:t>
      </w:r>
      <w:r w:rsidR="000625BA">
        <w:rPr>
          <w:rFonts w:ascii="Times New Roman" w:eastAsia="Times New Roman" w:hAnsi="Times New Roman" w:cs="Times New Roman"/>
          <w:b/>
          <w:color w:val="000000"/>
          <w:sz w:val="28"/>
          <w:szCs w:val="28"/>
        </w:rPr>
        <w:t>ВІДКРИТІ ТОРГИ (з особливостями)</w:t>
      </w:r>
    </w:p>
    <w:p w:rsidR="000625BA" w:rsidRPr="0097320E" w:rsidRDefault="000625BA" w:rsidP="000625BA">
      <w:pPr>
        <w:spacing w:after="0" w:line="0" w:lineRule="atLeast"/>
        <w:jc w:val="center"/>
        <w:rPr>
          <w:rFonts w:ascii="Times New Roman" w:hAnsi="Times New Roman"/>
          <w:sz w:val="24"/>
          <w:szCs w:val="24"/>
        </w:rPr>
      </w:pPr>
    </w:p>
    <w:p w:rsidR="006166AE" w:rsidRDefault="006166AE" w:rsidP="006166AE">
      <w:pPr>
        <w:widowControl w:val="0"/>
        <w:tabs>
          <w:tab w:val="left" w:pos="3656"/>
        </w:tabs>
        <w:autoSpaceDE w:val="0"/>
        <w:spacing w:after="0" w:line="240" w:lineRule="auto"/>
        <w:jc w:val="center"/>
        <w:rPr>
          <w:rFonts w:ascii="Times New Roman" w:hAnsi="Times New Roman"/>
          <w:sz w:val="24"/>
          <w:szCs w:val="24"/>
        </w:rPr>
      </w:pPr>
      <w:r>
        <w:rPr>
          <w:rFonts w:ascii="Times New Roman" w:hAnsi="Times New Roman"/>
          <w:sz w:val="24"/>
          <w:szCs w:val="24"/>
        </w:rPr>
        <w:t>І</w:t>
      </w:r>
      <w:r w:rsidRPr="006166AE">
        <w:rPr>
          <w:rFonts w:ascii="Times New Roman" w:hAnsi="Times New Roman"/>
          <w:sz w:val="24"/>
          <w:szCs w:val="24"/>
        </w:rPr>
        <w:t>нформаційні послуги зі створення та розміщення на зовнішніх рекламних носіях 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відзначення на належному рівн</w:t>
      </w:r>
      <w:r w:rsidR="00BB2BDB">
        <w:rPr>
          <w:rFonts w:ascii="Times New Roman" w:hAnsi="Times New Roman"/>
          <w:sz w:val="24"/>
          <w:szCs w:val="24"/>
        </w:rPr>
        <w:t>і державних свят, пам’ятних дат</w:t>
      </w:r>
      <w:r w:rsidR="00686DD8">
        <w:rPr>
          <w:rFonts w:ascii="Times New Roman" w:hAnsi="Times New Roman"/>
          <w:sz w:val="24"/>
          <w:szCs w:val="24"/>
        </w:rPr>
        <w:t xml:space="preserve"> тощо</w:t>
      </w:r>
    </w:p>
    <w:p w:rsidR="006166AE" w:rsidRPr="006166AE" w:rsidRDefault="006166AE" w:rsidP="006166AE">
      <w:pPr>
        <w:widowControl w:val="0"/>
        <w:tabs>
          <w:tab w:val="left" w:pos="3656"/>
        </w:tabs>
        <w:autoSpaceDE w:val="0"/>
        <w:spacing w:after="0" w:line="240" w:lineRule="auto"/>
        <w:jc w:val="center"/>
        <w:rPr>
          <w:rFonts w:ascii="Times New Roman" w:hAnsi="Times New Roman"/>
          <w:sz w:val="24"/>
          <w:szCs w:val="24"/>
        </w:rPr>
      </w:pPr>
    </w:p>
    <w:p w:rsidR="000625BA" w:rsidRDefault="006166AE" w:rsidP="006166AE">
      <w:pPr>
        <w:widowControl w:val="0"/>
        <w:tabs>
          <w:tab w:val="left" w:pos="3656"/>
        </w:tabs>
        <w:autoSpaceDE w:val="0"/>
        <w:spacing w:after="0" w:line="240" w:lineRule="auto"/>
        <w:jc w:val="center"/>
        <w:rPr>
          <w:rFonts w:ascii="Times New Roman" w:hAnsi="Times New Roman"/>
          <w:sz w:val="28"/>
          <w:szCs w:val="28"/>
          <w:bdr w:val="none" w:sz="0" w:space="0" w:color="auto" w:frame="1"/>
        </w:rPr>
      </w:pPr>
      <w:r w:rsidRPr="006166AE">
        <w:rPr>
          <w:rFonts w:ascii="Times New Roman" w:hAnsi="Times New Roman"/>
          <w:sz w:val="24"/>
          <w:szCs w:val="24"/>
        </w:rPr>
        <w:t>ДК 021:2015</w:t>
      </w:r>
      <w:r w:rsidR="00990197">
        <w:rPr>
          <w:rFonts w:ascii="Times New Roman" w:hAnsi="Times New Roman"/>
          <w:sz w:val="24"/>
          <w:szCs w:val="24"/>
          <w:lang w:val="ru-RU"/>
        </w:rPr>
        <w:t xml:space="preserve"> </w:t>
      </w:r>
      <w:r w:rsidRPr="006166AE">
        <w:rPr>
          <w:rFonts w:ascii="Times New Roman" w:hAnsi="Times New Roman"/>
          <w:sz w:val="24"/>
          <w:szCs w:val="24"/>
        </w:rPr>
        <w:t xml:space="preserve">79340000-9 – </w:t>
      </w:r>
      <w:r>
        <w:rPr>
          <w:rFonts w:ascii="Times New Roman" w:hAnsi="Times New Roman"/>
          <w:sz w:val="24"/>
          <w:szCs w:val="24"/>
        </w:rPr>
        <w:t>Р</w:t>
      </w:r>
      <w:r w:rsidRPr="006166AE">
        <w:rPr>
          <w:rFonts w:ascii="Times New Roman" w:hAnsi="Times New Roman"/>
          <w:sz w:val="24"/>
          <w:szCs w:val="24"/>
        </w:rPr>
        <w:t>екламні та маркетингові послуги</w:t>
      </w: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385811" w:rsidRDefault="00385811"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0625BA" w:rsidRDefault="000625BA" w:rsidP="000625BA">
      <w:pPr>
        <w:widowControl w:val="0"/>
        <w:tabs>
          <w:tab w:val="left" w:pos="3656"/>
        </w:tabs>
        <w:autoSpaceDE w:val="0"/>
        <w:spacing w:line="240" w:lineRule="auto"/>
        <w:jc w:val="center"/>
        <w:rPr>
          <w:rFonts w:ascii="Times New Roman" w:hAnsi="Times New Roman"/>
          <w:sz w:val="28"/>
          <w:szCs w:val="28"/>
          <w:bdr w:val="none" w:sz="0" w:space="0" w:color="auto" w:frame="1"/>
        </w:rPr>
      </w:pPr>
    </w:p>
    <w:p w:rsidR="000625BA" w:rsidRPr="0097320E" w:rsidRDefault="000625BA" w:rsidP="000625BA">
      <w:pPr>
        <w:widowControl w:val="0"/>
        <w:tabs>
          <w:tab w:val="left" w:pos="3656"/>
        </w:tabs>
        <w:autoSpaceDE w:val="0"/>
        <w:spacing w:line="240" w:lineRule="auto"/>
        <w:jc w:val="center"/>
        <w:rPr>
          <w:sz w:val="28"/>
          <w:szCs w:val="28"/>
        </w:rPr>
      </w:pPr>
    </w:p>
    <w:p w:rsidR="00B65C0A" w:rsidRDefault="006338C1" w:rsidP="000625BA">
      <w:pPr>
        <w:tabs>
          <w:tab w:val="left" w:pos="2205"/>
        </w:tabs>
        <w:spacing w:after="0" w:line="240" w:lineRule="auto"/>
        <w:rPr>
          <w:rFonts w:ascii="Times New Roman" w:hAnsi="Times New Roman" w:cs="Times New Roman"/>
          <w:b/>
          <w:bCs/>
          <w:color w:val="000000"/>
          <w:sz w:val="24"/>
          <w:szCs w:val="24"/>
        </w:rPr>
      </w:pPr>
      <w:bookmarkStart w:id="1" w:name="_heading=h.1fob9te"/>
      <w:bookmarkEnd w:id="1"/>
      <w:r>
        <w:rPr>
          <w:rFonts w:ascii="Times New Roman" w:eastAsia="Times New Roman" w:hAnsi="Times New Roman" w:cs="Times New Roman"/>
          <w:sz w:val="24"/>
          <w:szCs w:val="24"/>
        </w:rPr>
        <w:t xml:space="preserve">                                                                 </w:t>
      </w:r>
      <w:r>
        <w:rPr>
          <w:rFonts w:ascii="Times New Roman" w:hAnsi="Times New Roman" w:cs="Times New Roman"/>
          <w:b/>
          <w:bCs/>
          <w:color w:val="000000"/>
          <w:sz w:val="24"/>
          <w:szCs w:val="24"/>
        </w:rPr>
        <w:t xml:space="preserve">м. </w:t>
      </w:r>
      <w:r w:rsidR="000625BA">
        <w:rPr>
          <w:rFonts w:ascii="Times New Roman" w:hAnsi="Times New Roman" w:cs="Times New Roman"/>
          <w:b/>
          <w:bCs/>
          <w:color w:val="000000"/>
          <w:sz w:val="24"/>
          <w:szCs w:val="24"/>
        </w:rPr>
        <w:t>Миколаїв</w:t>
      </w:r>
      <w:r>
        <w:rPr>
          <w:rFonts w:ascii="Times New Roman" w:hAnsi="Times New Roman" w:cs="Times New Roman"/>
          <w:b/>
          <w:bCs/>
          <w:color w:val="000000"/>
          <w:sz w:val="24"/>
          <w:szCs w:val="24"/>
        </w:rPr>
        <w:t xml:space="preserve"> – 2023р.</w:t>
      </w:r>
    </w:p>
    <w:p w:rsidR="00B65C0A" w:rsidRDefault="00B65C0A">
      <w:pPr>
        <w:spacing w:after="0" w:line="240" w:lineRule="auto"/>
        <w:rPr>
          <w:rFonts w:ascii="Times New Roman" w:eastAsia="Times New Roman" w:hAnsi="Times New Roman" w:cs="Times New Roman"/>
          <w:sz w:val="24"/>
          <w:szCs w:val="24"/>
        </w:rPr>
      </w:pPr>
    </w:p>
    <w:p w:rsidR="00B65C0A" w:rsidRDefault="00B65C0A">
      <w:pPr>
        <w:spacing w:after="0" w:line="240" w:lineRule="auto"/>
        <w:rPr>
          <w:rFonts w:ascii="Times New Roman" w:eastAsia="Times New Roman" w:hAnsi="Times New Roman" w:cs="Times New Roman"/>
          <w:sz w:val="24"/>
          <w:szCs w:val="24"/>
        </w:rPr>
      </w:pPr>
    </w:p>
    <w:p w:rsidR="00B65C0A" w:rsidRDefault="00B65C0A">
      <w:pPr>
        <w:spacing w:after="0" w:line="240" w:lineRule="auto"/>
        <w:jc w:val="both"/>
        <w:rPr>
          <w:rFonts w:ascii="Times New Roman" w:eastAsia="Times New Roman" w:hAnsi="Times New Roman" w:cs="Times New Roman"/>
          <w:sz w:val="24"/>
          <w:szCs w:val="24"/>
        </w:rPr>
      </w:pPr>
    </w:p>
    <w:tbl>
      <w:tblPr>
        <w:tblW w:w="9960" w:type="dxa"/>
        <w:jc w:val="center"/>
        <w:tblCellMar>
          <w:left w:w="10" w:type="dxa"/>
          <w:right w:w="10" w:type="dxa"/>
        </w:tblCellMar>
        <w:tblLook w:val="04A0" w:firstRow="1" w:lastRow="0" w:firstColumn="1" w:lastColumn="0" w:noHBand="0" w:noVBand="1"/>
      </w:tblPr>
      <w:tblGrid>
        <w:gridCol w:w="705"/>
        <w:gridCol w:w="2835"/>
        <w:gridCol w:w="6420"/>
      </w:tblGrid>
      <w:tr w:rsidR="00B65C0A">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65C0A">
        <w:trPr>
          <w:trHeight w:val="41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65C0A">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65C0A" w:rsidRDefault="006338C1" w:rsidP="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5C0A">
        <w:trPr>
          <w:trHeight w:val="61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65C0A">
        <w:trPr>
          <w:trHeight w:val="28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0625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6338C1">
              <w:rPr>
                <w:rFonts w:ascii="Times New Roman" w:hAnsi="Times New Roman" w:cs="Times New Roman"/>
                <w:sz w:val="24"/>
                <w:szCs w:val="24"/>
              </w:rPr>
              <w:t>правління інформаційної діяльності та комунікацій з громадськістю Миколаївської обласної військової адміністрації</w:t>
            </w:r>
          </w:p>
          <w:p w:rsidR="00B65C0A" w:rsidRDefault="00B65C0A">
            <w:pPr>
              <w:spacing w:after="0" w:line="240" w:lineRule="auto"/>
              <w:jc w:val="both"/>
              <w:rPr>
                <w:rFonts w:ascii="Times New Roman" w:eastAsia="Times New Roman" w:hAnsi="Times New Roman" w:cs="Times New Roman"/>
                <w:i/>
                <w:sz w:val="24"/>
                <w:szCs w:val="24"/>
              </w:rPr>
            </w:pPr>
          </w:p>
        </w:tc>
      </w:tr>
      <w:tr w:rsidR="00B65C0A">
        <w:trPr>
          <w:trHeight w:val="51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Pr="008C068E" w:rsidRDefault="003A2874">
            <w:pPr>
              <w:spacing w:after="0" w:line="240" w:lineRule="auto"/>
              <w:jc w:val="both"/>
              <w:rPr>
                <w:rFonts w:ascii="Times New Roman" w:hAnsi="Times New Roman"/>
                <w:color w:val="000000" w:themeColor="text1"/>
                <w:spacing w:val="-10"/>
                <w:sz w:val="24"/>
                <w:szCs w:val="24"/>
              </w:rPr>
            </w:pPr>
            <w:r>
              <w:rPr>
                <w:rFonts w:ascii="Times New Roman" w:hAnsi="Times New Roman"/>
                <w:spacing w:val="-10"/>
                <w:sz w:val="24"/>
                <w:szCs w:val="24"/>
              </w:rPr>
              <w:t xml:space="preserve">54001, Україна, Миколаївська обл., м. Миколаїв, </w:t>
            </w:r>
            <w:r w:rsidR="006338C1">
              <w:rPr>
                <w:rFonts w:ascii="Times New Roman" w:hAnsi="Times New Roman"/>
                <w:spacing w:val="-10"/>
                <w:sz w:val="24"/>
                <w:szCs w:val="24"/>
              </w:rPr>
              <w:t xml:space="preserve">вул. </w:t>
            </w:r>
            <w:r w:rsidR="008C068E" w:rsidRPr="008C068E">
              <w:rPr>
                <w:rFonts w:ascii="Times New Roman" w:hAnsi="Times New Roman"/>
                <w:color w:val="000000" w:themeColor="text1"/>
                <w:spacing w:val="-10"/>
                <w:sz w:val="24"/>
                <w:szCs w:val="24"/>
              </w:rPr>
              <w:t>Адміральська 22</w:t>
            </w:r>
            <w:r w:rsidR="006338C1" w:rsidRPr="008C068E">
              <w:rPr>
                <w:rFonts w:ascii="Times New Roman" w:hAnsi="Times New Roman"/>
                <w:color w:val="000000" w:themeColor="text1"/>
                <w:spacing w:val="-10"/>
                <w:sz w:val="24"/>
                <w:szCs w:val="24"/>
              </w:rPr>
              <w:t xml:space="preserve"> </w:t>
            </w:r>
          </w:p>
          <w:p w:rsidR="00B65C0A" w:rsidRDefault="00B65C0A">
            <w:pPr>
              <w:spacing w:after="0" w:line="240" w:lineRule="auto"/>
              <w:jc w:val="both"/>
              <w:rPr>
                <w:rFonts w:ascii="Times New Roman" w:eastAsia="Times New Roman" w:hAnsi="Times New Roman" w:cs="Times New Roman"/>
                <w:sz w:val="24"/>
                <w:szCs w:val="24"/>
              </w:rPr>
            </w:pPr>
          </w:p>
        </w:tc>
      </w:tr>
      <w:tr w:rsidR="00B65C0A">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1668BE" w:rsidRDefault="006338C1" w:rsidP="006338C1">
            <w:pPr>
              <w:shd w:val="clear" w:color="auto" w:fill="FFFFFF"/>
              <w:spacing w:after="0" w:line="240"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Мунтян Андрій Володимирович, головний спеціаліст - юрисконсульт </w:t>
            </w:r>
            <w:r w:rsidRPr="001668BE">
              <w:rPr>
                <w:rFonts w:ascii="Times New Roman" w:hAnsi="Times New Roman"/>
                <w:sz w:val="24"/>
                <w:szCs w:val="24"/>
                <w:bdr w:val="none" w:sz="0" w:space="0" w:color="auto" w:frame="1"/>
              </w:rPr>
              <w:t>управління інформаційної діяльності та комунікацій з громад</w:t>
            </w:r>
            <w:r>
              <w:rPr>
                <w:rFonts w:ascii="Times New Roman" w:hAnsi="Times New Roman"/>
                <w:sz w:val="24"/>
                <w:szCs w:val="24"/>
                <w:bdr w:val="none" w:sz="0" w:space="0" w:color="auto" w:frame="1"/>
              </w:rPr>
              <w:t xml:space="preserve">ськістю Миколаївської обласної </w:t>
            </w:r>
            <w:r w:rsidRPr="004E3C64">
              <w:rPr>
                <w:rFonts w:ascii="Times New Roman" w:hAnsi="Times New Roman"/>
                <w:sz w:val="24"/>
                <w:szCs w:val="24"/>
                <w:bdr w:val="none" w:sz="0" w:space="0" w:color="auto" w:frame="1"/>
              </w:rPr>
              <w:t>військов</w:t>
            </w:r>
            <w:r w:rsidR="00FB3BAA" w:rsidRPr="004E3C64">
              <w:rPr>
                <w:rFonts w:ascii="Times New Roman" w:hAnsi="Times New Roman"/>
                <w:sz w:val="24"/>
                <w:szCs w:val="24"/>
                <w:bdr w:val="none" w:sz="0" w:space="0" w:color="auto" w:frame="1"/>
              </w:rPr>
              <w:t>ої</w:t>
            </w:r>
            <w:r w:rsidRPr="004E3C64">
              <w:rPr>
                <w:rFonts w:ascii="Times New Roman" w:hAnsi="Times New Roman"/>
                <w:sz w:val="24"/>
                <w:szCs w:val="24"/>
                <w:bdr w:val="none" w:sz="0" w:space="0" w:color="auto" w:frame="1"/>
              </w:rPr>
              <w:t xml:space="preserve"> адміністрації</w:t>
            </w:r>
            <w:r>
              <w:rPr>
                <w:rFonts w:ascii="Times New Roman" w:hAnsi="Times New Roman"/>
                <w:sz w:val="24"/>
                <w:szCs w:val="24"/>
                <w:bdr w:val="none" w:sz="0" w:space="0" w:color="auto" w:frame="1"/>
              </w:rPr>
              <w:t>;</w:t>
            </w:r>
          </w:p>
          <w:p w:rsidR="006338C1" w:rsidRPr="008C068E" w:rsidRDefault="006338C1" w:rsidP="006338C1">
            <w:pPr>
              <w:shd w:val="clear" w:color="auto" w:fill="FFFFFF"/>
              <w:spacing w:after="0" w:line="240" w:lineRule="auto"/>
              <w:jc w:val="both"/>
              <w:textAlignment w:val="baseline"/>
              <w:rPr>
                <w:rFonts w:ascii="Times New Roman" w:hAnsi="Times New Roman"/>
                <w:color w:val="000000" w:themeColor="text1"/>
                <w:sz w:val="24"/>
                <w:szCs w:val="24"/>
                <w:bdr w:val="none" w:sz="0" w:space="0" w:color="auto" w:frame="1"/>
              </w:rPr>
            </w:pPr>
            <w:r w:rsidRPr="008C068E">
              <w:rPr>
                <w:rFonts w:ascii="Times New Roman" w:hAnsi="Times New Roman"/>
                <w:color w:val="000000" w:themeColor="text1"/>
                <w:sz w:val="24"/>
                <w:szCs w:val="24"/>
                <w:bdr w:val="none" w:sz="0" w:space="0" w:color="auto" w:frame="1"/>
              </w:rPr>
              <w:t>Адреса: 540</w:t>
            </w:r>
            <w:r w:rsidR="001466A4">
              <w:rPr>
                <w:rFonts w:ascii="Times New Roman" w:hAnsi="Times New Roman"/>
                <w:color w:val="000000" w:themeColor="text1"/>
                <w:sz w:val="24"/>
                <w:szCs w:val="24"/>
                <w:bdr w:val="none" w:sz="0" w:space="0" w:color="auto" w:frame="1"/>
              </w:rPr>
              <w:t>0</w:t>
            </w:r>
            <w:r w:rsidR="008C068E" w:rsidRPr="008C068E">
              <w:rPr>
                <w:rFonts w:ascii="Times New Roman" w:hAnsi="Times New Roman"/>
                <w:color w:val="000000" w:themeColor="text1"/>
                <w:sz w:val="24"/>
                <w:szCs w:val="24"/>
                <w:bdr w:val="none" w:sz="0" w:space="0" w:color="auto" w:frame="1"/>
              </w:rPr>
              <w:t>1</w:t>
            </w:r>
            <w:r w:rsidRPr="008C068E">
              <w:rPr>
                <w:rFonts w:ascii="Times New Roman" w:hAnsi="Times New Roman"/>
                <w:color w:val="000000" w:themeColor="text1"/>
                <w:sz w:val="24"/>
                <w:szCs w:val="24"/>
                <w:bdr w:val="none" w:sz="0" w:space="0" w:color="auto" w:frame="1"/>
              </w:rPr>
              <w:t xml:space="preserve">, м Миколаїв, вул. </w:t>
            </w:r>
            <w:r w:rsidR="008C068E">
              <w:rPr>
                <w:rFonts w:ascii="Times New Roman" w:hAnsi="Times New Roman"/>
                <w:color w:val="000000" w:themeColor="text1"/>
                <w:sz w:val="24"/>
                <w:szCs w:val="24"/>
                <w:bdr w:val="none" w:sz="0" w:space="0" w:color="auto" w:frame="1"/>
              </w:rPr>
              <w:t>Адміральська 22</w:t>
            </w:r>
            <w:r w:rsidRPr="008C068E">
              <w:rPr>
                <w:rFonts w:ascii="Times New Roman" w:hAnsi="Times New Roman"/>
                <w:color w:val="000000" w:themeColor="text1"/>
                <w:sz w:val="24"/>
                <w:szCs w:val="24"/>
                <w:bdr w:val="none" w:sz="0" w:space="0" w:color="auto" w:frame="1"/>
              </w:rPr>
              <w:t>, моб. тел. +380507760942, e-mail:</w:t>
            </w:r>
            <w:r w:rsidRPr="008C068E">
              <w:rPr>
                <w:rFonts w:ascii="Times New Roman" w:hAnsi="Times New Roman"/>
                <w:color w:val="000000" w:themeColor="text1"/>
                <w:sz w:val="24"/>
                <w:szCs w:val="24"/>
              </w:rPr>
              <w:t xml:space="preserve"> </w:t>
            </w:r>
            <w:hyperlink r:id="rId8" w:history="1">
              <w:r w:rsidRPr="008C068E">
                <w:rPr>
                  <w:rStyle w:val="ae"/>
                  <w:rFonts w:ascii="Times New Roman" w:hAnsi="Times New Roman"/>
                  <w:color w:val="000000" w:themeColor="text1"/>
                  <w:sz w:val="24"/>
                  <w:szCs w:val="24"/>
                </w:rPr>
                <w:t>mkoda_dpid@ukr.net</w:t>
              </w:r>
            </w:hyperlink>
            <w:r w:rsidRPr="008C068E">
              <w:rPr>
                <w:rFonts w:ascii="Times New Roman" w:hAnsi="Times New Roman"/>
                <w:color w:val="000000" w:themeColor="text1"/>
                <w:sz w:val="24"/>
                <w:szCs w:val="24"/>
              </w:rPr>
              <w:t>.</w:t>
            </w:r>
          </w:p>
          <w:p w:rsidR="00B65C0A" w:rsidRDefault="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B65C0A">
        <w:trPr>
          <w:trHeight w:val="1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3A28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338C1">
              <w:rPr>
                <w:rFonts w:ascii="Times New Roman" w:eastAsia="Times New Roman" w:hAnsi="Times New Roman" w:cs="Times New Roman"/>
                <w:sz w:val="24"/>
                <w:szCs w:val="24"/>
              </w:rPr>
              <w:t>ідкриті торги з особливостями</w:t>
            </w:r>
          </w:p>
        </w:tc>
      </w:tr>
      <w:tr w:rsidR="00B65C0A">
        <w:trPr>
          <w:trHeight w:val="24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B65C0A" w:rsidRDefault="006338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338C1">
        <w:trPr>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66AE" w:rsidRDefault="006166AE" w:rsidP="006166AE">
            <w:pPr>
              <w:widowControl w:val="0"/>
              <w:spacing w:after="0" w:line="240" w:lineRule="auto"/>
              <w:ind w:right="12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І</w:t>
            </w:r>
            <w:r w:rsidRPr="006166AE">
              <w:rPr>
                <w:rFonts w:ascii="Times New Roman" w:hAnsi="Times New Roman"/>
                <w:sz w:val="24"/>
                <w:szCs w:val="24"/>
                <w:bdr w:val="none" w:sz="0" w:space="0" w:color="auto" w:frame="1"/>
              </w:rPr>
              <w:t xml:space="preserve">нформаційні послуги зі створення та розміщення на зовнішніх рекламних носіях соціальної реклами з важливих питань суспільно-політичних подій в державі, аспектів реформування різноманітних сфер життя, соціальних ініціатив, відзначення на належному рівні державних свят, пам’ятних дат </w:t>
            </w:r>
            <w:r w:rsidR="00686DD8">
              <w:rPr>
                <w:rFonts w:ascii="Times New Roman" w:hAnsi="Times New Roman"/>
                <w:sz w:val="24"/>
                <w:szCs w:val="24"/>
                <w:bdr w:val="none" w:sz="0" w:space="0" w:color="auto" w:frame="1"/>
              </w:rPr>
              <w:t>тощо</w:t>
            </w:r>
          </w:p>
          <w:p w:rsidR="006338C1" w:rsidRPr="00790A4D" w:rsidRDefault="006166AE" w:rsidP="00644EE5">
            <w:pPr>
              <w:widowControl w:val="0"/>
              <w:spacing w:after="0" w:line="240" w:lineRule="auto"/>
              <w:ind w:right="120"/>
              <w:jc w:val="both"/>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r w:rsidRPr="006166AE">
              <w:rPr>
                <w:rFonts w:ascii="Times New Roman" w:hAnsi="Times New Roman"/>
                <w:sz w:val="24"/>
                <w:szCs w:val="24"/>
                <w:bdr w:val="none" w:sz="0" w:space="0" w:color="auto" w:frame="1"/>
              </w:rPr>
              <w:t>ДК 021:2015</w:t>
            </w:r>
            <w:r w:rsidR="00990197">
              <w:rPr>
                <w:rFonts w:ascii="Times New Roman" w:hAnsi="Times New Roman"/>
                <w:sz w:val="24"/>
                <w:szCs w:val="24"/>
                <w:bdr w:val="none" w:sz="0" w:space="0" w:color="auto" w:frame="1"/>
                <w:lang w:val="ru-RU"/>
              </w:rPr>
              <w:t xml:space="preserve"> </w:t>
            </w:r>
            <w:r w:rsidRPr="006166AE">
              <w:rPr>
                <w:rFonts w:ascii="Times New Roman" w:hAnsi="Times New Roman"/>
                <w:sz w:val="24"/>
                <w:szCs w:val="24"/>
                <w:bdr w:val="none" w:sz="0" w:space="0" w:color="auto" w:frame="1"/>
              </w:rPr>
              <w:t xml:space="preserve">79340000-9 – </w:t>
            </w:r>
            <w:r w:rsidR="00644EE5">
              <w:rPr>
                <w:rFonts w:ascii="Times New Roman" w:hAnsi="Times New Roman"/>
                <w:sz w:val="24"/>
                <w:szCs w:val="24"/>
                <w:bdr w:val="none" w:sz="0" w:space="0" w:color="auto" w:frame="1"/>
              </w:rPr>
              <w:t>Р</w:t>
            </w:r>
            <w:r w:rsidRPr="006166AE">
              <w:rPr>
                <w:rFonts w:ascii="Times New Roman" w:hAnsi="Times New Roman"/>
                <w:sz w:val="24"/>
                <w:szCs w:val="24"/>
                <w:bdr w:val="none" w:sz="0" w:space="0" w:color="auto" w:frame="1"/>
              </w:rPr>
              <w:t>екламні та маркетингові послуги</w:t>
            </w:r>
            <w:r>
              <w:rPr>
                <w:rFonts w:ascii="Times New Roman" w:hAnsi="Times New Roman"/>
                <w:sz w:val="24"/>
                <w:szCs w:val="24"/>
                <w:bdr w:val="none" w:sz="0" w:space="0" w:color="auto" w:frame="1"/>
              </w:rPr>
              <w:t>)</w:t>
            </w:r>
          </w:p>
        </w:tc>
      </w:tr>
      <w:tr w:rsidR="00385811">
        <w:trPr>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Default="00385811" w:rsidP="006338C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Default="00385811" w:rsidP="006338C1">
            <w:pPr>
              <w:spacing w:after="0" w:line="240" w:lineRule="auto"/>
              <w:rPr>
                <w:rFonts w:ascii="Times New Roman" w:eastAsia="Times New Roman" w:hAnsi="Times New Roman" w:cs="Times New Roman"/>
                <w:color w:val="000000"/>
                <w:sz w:val="24"/>
                <w:szCs w:val="24"/>
              </w:rPr>
            </w:pPr>
            <w:r w:rsidRPr="00385811">
              <w:rPr>
                <w:rFonts w:ascii="Times New Roman" w:eastAsia="Times New Roman" w:hAnsi="Times New Roman" w:cs="Times New Roman"/>
                <w:color w:val="000000"/>
                <w:sz w:val="24"/>
                <w:szCs w:val="24"/>
              </w:rPr>
              <w:t>очікувана вартість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85811" w:rsidRPr="00F05042" w:rsidRDefault="00F05042" w:rsidP="00F05042">
            <w:pPr>
              <w:widowControl w:val="0"/>
              <w:spacing w:after="0" w:line="240" w:lineRule="auto"/>
              <w:ind w:right="120"/>
              <w:jc w:val="both"/>
              <w:rPr>
                <w:rFonts w:ascii="Times New Roman" w:hAnsi="Times New Roman"/>
                <w:color w:val="000000" w:themeColor="text1"/>
                <w:sz w:val="24"/>
                <w:szCs w:val="24"/>
                <w:bdr w:val="none" w:sz="0" w:space="0" w:color="auto" w:frame="1"/>
              </w:rPr>
            </w:pPr>
            <w:r>
              <w:rPr>
                <w:rFonts w:ascii="Times New Roman" w:hAnsi="Times New Roman"/>
                <w:color w:val="000000" w:themeColor="text1"/>
                <w:sz w:val="24"/>
                <w:szCs w:val="24"/>
                <w:bdr w:val="none" w:sz="0" w:space="0" w:color="auto" w:frame="1"/>
              </w:rPr>
              <w:t>300</w:t>
            </w:r>
            <w:r w:rsidR="006166AE" w:rsidRPr="00F05042">
              <w:rPr>
                <w:rFonts w:ascii="Times New Roman" w:hAnsi="Times New Roman"/>
                <w:color w:val="000000" w:themeColor="text1"/>
                <w:sz w:val="24"/>
                <w:szCs w:val="24"/>
                <w:bdr w:val="none" w:sz="0" w:space="0" w:color="auto" w:frame="1"/>
              </w:rPr>
              <w:t>000</w:t>
            </w:r>
            <w:r w:rsidR="0044378A" w:rsidRPr="00F05042">
              <w:rPr>
                <w:rFonts w:ascii="Times New Roman" w:hAnsi="Times New Roman"/>
                <w:color w:val="000000" w:themeColor="text1"/>
                <w:sz w:val="24"/>
                <w:szCs w:val="24"/>
                <w:bdr w:val="none" w:sz="0" w:space="0" w:color="auto" w:frame="1"/>
              </w:rPr>
              <w:t xml:space="preserve">,00 </w:t>
            </w:r>
            <w:r w:rsidR="004A7C26" w:rsidRPr="00F05042">
              <w:rPr>
                <w:rFonts w:ascii="Times New Roman" w:hAnsi="Times New Roman"/>
                <w:color w:val="000000" w:themeColor="text1"/>
                <w:sz w:val="24"/>
                <w:szCs w:val="24"/>
                <w:bdr w:val="none" w:sz="0" w:space="0" w:color="auto" w:frame="1"/>
              </w:rPr>
              <w:t>грн.</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385811" w:rsidP="006338C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385811" w:rsidP="006338C1">
            <w:pPr>
              <w:widowControl w:val="0"/>
              <w:tabs>
                <w:tab w:val="left" w:pos="3656"/>
              </w:tabs>
              <w:autoSpaceDE w:val="0"/>
              <w:spacing w:after="0" w:line="240" w:lineRule="auto"/>
              <w:jc w:val="both"/>
              <w:rPr>
                <w:rFonts w:ascii="Times New Roman" w:eastAsia="Times New Roman" w:hAnsi="Times New Roman" w:cs="Times New Roman"/>
                <w:sz w:val="24"/>
                <w:szCs w:val="24"/>
              </w:rPr>
            </w:pPr>
            <w:r w:rsidRPr="00385811">
              <w:rPr>
                <w:rFonts w:ascii="Times New Roman" w:hAnsi="Times New Roman" w:cs="Times New Roman"/>
                <w:sz w:val="24"/>
                <w:szCs w:val="24"/>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6338C1" w:rsidRPr="006338C1">
        <w:trPr>
          <w:trHeight w:val="894"/>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4A7C26" w:rsidRDefault="00385811" w:rsidP="006338C1">
            <w:pPr>
              <w:widowControl w:val="0"/>
              <w:spacing w:after="0" w:line="240" w:lineRule="auto"/>
              <w:jc w:val="center"/>
              <w:rPr>
                <w:rFonts w:ascii="Times New Roman" w:eastAsia="Times New Roman" w:hAnsi="Times New Roman" w:cs="Times New Roman"/>
                <w:color w:val="000000" w:themeColor="text1"/>
                <w:sz w:val="24"/>
                <w:szCs w:val="24"/>
              </w:rPr>
            </w:pPr>
            <w:r w:rsidRPr="004A7C26">
              <w:rPr>
                <w:rFonts w:ascii="Times New Roman" w:eastAsia="Times New Roman" w:hAnsi="Times New Roman" w:cs="Times New Roman"/>
                <w:color w:val="000000" w:themeColor="text1"/>
                <w:sz w:val="24"/>
                <w:szCs w:val="24"/>
              </w:rPr>
              <w:t>4.4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4A7C26" w:rsidRDefault="006338C1" w:rsidP="006338C1">
            <w:pPr>
              <w:widowControl w:val="0"/>
              <w:spacing w:after="0" w:line="240" w:lineRule="auto"/>
              <w:rPr>
                <w:rFonts w:ascii="Times New Roman" w:eastAsia="Times New Roman" w:hAnsi="Times New Roman" w:cs="Times New Roman"/>
                <w:color w:val="000000" w:themeColor="text1"/>
                <w:sz w:val="24"/>
                <w:szCs w:val="24"/>
                <w:highlight w:val="yellow"/>
              </w:rPr>
            </w:pPr>
            <w:r w:rsidRPr="004A7C26">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4A7C26" w:rsidRDefault="006338C1" w:rsidP="006338C1">
            <w:pPr>
              <w:pStyle w:val="11"/>
              <w:widowControl w:val="0"/>
              <w:spacing w:line="240" w:lineRule="auto"/>
              <w:ind w:right="113"/>
              <w:jc w:val="both"/>
              <w:rPr>
                <w:rFonts w:ascii="Times New Roman" w:hAnsi="Times New Roman"/>
                <w:color w:val="000000" w:themeColor="text1"/>
                <w:sz w:val="24"/>
                <w:szCs w:val="24"/>
                <w:bdr w:val="none" w:sz="0" w:space="0" w:color="auto" w:frame="1"/>
                <w:lang w:val="uk-UA"/>
              </w:rPr>
            </w:pPr>
            <w:r w:rsidRPr="004A7C26">
              <w:rPr>
                <w:rFonts w:ascii="Times New Roman" w:hAnsi="Times New Roman"/>
                <w:color w:val="000000" w:themeColor="text1"/>
                <w:sz w:val="24"/>
                <w:szCs w:val="24"/>
                <w:bdr w:val="none" w:sz="0" w:space="0" w:color="auto" w:frame="1"/>
                <w:lang w:val="uk-UA"/>
              </w:rPr>
              <w:t>540</w:t>
            </w:r>
            <w:r w:rsidR="008C068E">
              <w:rPr>
                <w:rFonts w:ascii="Times New Roman" w:hAnsi="Times New Roman"/>
                <w:color w:val="000000" w:themeColor="text1"/>
                <w:sz w:val="24"/>
                <w:szCs w:val="24"/>
                <w:bdr w:val="none" w:sz="0" w:space="0" w:color="auto" w:frame="1"/>
                <w:lang w:val="uk-UA"/>
              </w:rPr>
              <w:t>01</w:t>
            </w:r>
            <w:r w:rsidRPr="004A7C26">
              <w:rPr>
                <w:rFonts w:ascii="Times New Roman" w:hAnsi="Times New Roman"/>
                <w:color w:val="000000" w:themeColor="text1"/>
                <w:sz w:val="24"/>
                <w:szCs w:val="24"/>
                <w:bdr w:val="none" w:sz="0" w:space="0" w:color="auto" w:frame="1"/>
                <w:lang w:val="uk-UA"/>
              </w:rPr>
              <w:t>, Україна, Миколаївська обл., м. Миколаїв,</w:t>
            </w:r>
          </w:p>
          <w:p w:rsidR="006338C1" w:rsidRPr="004A7C26" w:rsidRDefault="006338C1" w:rsidP="006338C1">
            <w:pPr>
              <w:pStyle w:val="11"/>
              <w:widowControl w:val="0"/>
              <w:spacing w:line="240" w:lineRule="auto"/>
              <w:ind w:right="113"/>
              <w:jc w:val="both"/>
              <w:rPr>
                <w:rFonts w:ascii="Times New Roman" w:hAnsi="Times New Roman"/>
                <w:color w:val="000000" w:themeColor="text1"/>
                <w:sz w:val="24"/>
                <w:szCs w:val="24"/>
                <w:bdr w:val="none" w:sz="0" w:space="0" w:color="auto" w:frame="1"/>
                <w:lang w:val="uk-UA"/>
              </w:rPr>
            </w:pPr>
            <w:r w:rsidRPr="004A7C26">
              <w:rPr>
                <w:rFonts w:ascii="Times New Roman" w:hAnsi="Times New Roman"/>
                <w:color w:val="000000" w:themeColor="text1"/>
                <w:sz w:val="24"/>
                <w:szCs w:val="24"/>
                <w:bdr w:val="none" w:sz="0" w:space="0" w:color="auto" w:frame="1"/>
                <w:lang w:val="uk-UA"/>
              </w:rPr>
              <w:t xml:space="preserve">вул. </w:t>
            </w:r>
            <w:r w:rsidR="003948F0">
              <w:rPr>
                <w:rFonts w:ascii="Times New Roman" w:hAnsi="Times New Roman"/>
                <w:color w:val="000000" w:themeColor="text1"/>
                <w:sz w:val="24"/>
                <w:szCs w:val="24"/>
                <w:bdr w:val="none" w:sz="0" w:space="0" w:color="auto" w:frame="1"/>
                <w:lang w:val="uk-UA"/>
              </w:rPr>
              <w:t>Адміральська , 22</w:t>
            </w:r>
            <w:r w:rsidRPr="004A7C26">
              <w:rPr>
                <w:rFonts w:ascii="Times New Roman" w:hAnsi="Times New Roman"/>
                <w:color w:val="000000" w:themeColor="text1"/>
                <w:sz w:val="24"/>
                <w:szCs w:val="24"/>
                <w:bdr w:val="none" w:sz="0" w:space="0" w:color="auto" w:frame="1"/>
                <w:lang w:val="uk-UA"/>
              </w:rPr>
              <w:t>;</w:t>
            </w:r>
          </w:p>
          <w:p w:rsidR="006338C1" w:rsidRPr="004A7C26" w:rsidRDefault="006338C1" w:rsidP="006338C1">
            <w:pPr>
              <w:pStyle w:val="11"/>
              <w:widowControl w:val="0"/>
              <w:spacing w:line="240" w:lineRule="auto"/>
              <w:ind w:right="113"/>
              <w:jc w:val="both"/>
              <w:rPr>
                <w:rFonts w:ascii="Times New Roman" w:hAnsi="Times New Roman" w:cs="Times New Roman"/>
                <w:color w:val="000000" w:themeColor="text1"/>
                <w:sz w:val="24"/>
                <w:szCs w:val="24"/>
                <w:lang w:val="uk-UA"/>
              </w:rPr>
            </w:pPr>
            <w:r w:rsidRPr="004A7C26">
              <w:rPr>
                <w:rFonts w:ascii="Times New Roman" w:hAnsi="Times New Roman" w:cs="Times New Roman"/>
                <w:color w:val="000000" w:themeColor="text1"/>
                <w:sz w:val="24"/>
                <w:szCs w:val="24"/>
                <w:lang w:val="uk-UA"/>
              </w:rPr>
              <w:t>Кількість – 1 послуга;</w:t>
            </w:r>
          </w:p>
          <w:p w:rsidR="006338C1" w:rsidRPr="004A7C26" w:rsidRDefault="006338C1" w:rsidP="006338C1">
            <w:pPr>
              <w:pStyle w:val="11"/>
              <w:widowControl w:val="0"/>
              <w:spacing w:line="240" w:lineRule="auto"/>
              <w:ind w:right="113"/>
              <w:jc w:val="both"/>
              <w:rPr>
                <w:rFonts w:ascii="Times New Roman" w:hAnsi="Times New Roman" w:cs="Times New Roman"/>
                <w:color w:val="000000" w:themeColor="text1"/>
                <w:sz w:val="24"/>
                <w:szCs w:val="24"/>
                <w:lang w:val="uk-UA"/>
              </w:rPr>
            </w:pPr>
            <w:r w:rsidRPr="004A7C26">
              <w:rPr>
                <w:rFonts w:ascii="Times New Roman" w:hAnsi="Times New Roman" w:cs="Times New Roman"/>
                <w:color w:val="000000" w:themeColor="text1"/>
                <w:sz w:val="24"/>
                <w:szCs w:val="24"/>
                <w:lang w:val="uk-UA"/>
              </w:rPr>
              <w:lastRenderedPageBreak/>
              <w:t>Обсяги надання послуг</w:t>
            </w:r>
            <w:r w:rsidR="00167719" w:rsidRPr="004A7C26">
              <w:rPr>
                <w:rFonts w:ascii="Times New Roman" w:hAnsi="Times New Roman" w:cs="Times New Roman"/>
                <w:color w:val="000000" w:themeColor="text1"/>
                <w:sz w:val="24"/>
                <w:szCs w:val="24"/>
                <w:lang w:val="uk-UA"/>
              </w:rPr>
              <w:t>и</w:t>
            </w:r>
            <w:r w:rsidRPr="004A7C26">
              <w:rPr>
                <w:rFonts w:ascii="Times New Roman" w:hAnsi="Times New Roman" w:cs="Times New Roman"/>
                <w:color w:val="000000" w:themeColor="text1"/>
                <w:sz w:val="24"/>
                <w:szCs w:val="24"/>
                <w:lang w:val="uk-UA"/>
              </w:rPr>
              <w:t xml:space="preserve"> визначено в </w:t>
            </w:r>
            <w:r w:rsidR="0098477D" w:rsidRPr="004A7C26">
              <w:rPr>
                <w:rFonts w:ascii="Times New Roman" w:hAnsi="Times New Roman" w:cs="Times New Roman"/>
                <w:b/>
                <w:color w:val="000000" w:themeColor="text1"/>
                <w:sz w:val="24"/>
                <w:szCs w:val="24"/>
                <w:lang w:val="uk-UA"/>
              </w:rPr>
              <w:t>Додатку 2</w:t>
            </w:r>
            <w:r w:rsidRPr="004A7C26">
              <w:rPr>
                <w:rFonts w:ascii="Times New Roman" w:hAnsi="Times New Roman" w:cs="Times New Roman"/>
                <w:b/>
                <w:color w:val="000000" w:themeColor="text1"/>
                <w:sz w:val="24"/>
                <w:szCs w:val="24"/>
                <w:lang w:val="uk-UA"/>
              </w:rPr>
              <w:t xml:space="preserve"> </w:t>
            </w:r>
            <w:r w:rsidRPr="004A7C26">
              <w:rPr>
                <w:rFonts w:ascii="Times New Roman" w:hAnsi="Times New Roman" w:cs="Times New Roman"/>
                <w:color w:val="000000" w:themeColor="text1"/>
                <w:sz w:val="24"/>
                <w:szCs w:val="24"/>
                <w:lang w:val="uk-UA"/>
              </w:rPr>
              <w:t>до цієї тендерної документації.</w:t>
            </w:r>
          </w:p>
        </w:tc>
      </w:tr>
      <w:tr w:rsidR="006338C1">
        <w:trPr>
          <w:trHeight w:val="64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38581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E0255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w:t>
            </w:r>
            <w:r w:rsidR="00D40CC2">
              <w:rPr>
                <w:rFonts w:ascii="Times New Roman" w:eastAsia="Times New Roman" w:hAnsi="Times New Roman" w:cs="Times New Roman"/>
                <w:color w:val="000000"/>
                <w:sz w:val="24"/>
                <w:szCs w:val="24"/>
              </w:rPr>
              <w:t>моменту підписання договору до 2</w:t>
            </w:r>
            <w:r w:rsidR="00E0255C">
              <w:rPr>
                <w:rFonts w:ascii="Times New Roman" w:eastAsia="Times New Roman" w:hAnsi="Times New Roman" w:cs="Times New Roman"/>
                <w:color w:val="000000"/>
                <w:sz w:val="24"/>
                <w:szCs w:val="24"/>
              </w:rPr>
              <w:t>1 грудня 2023 року включно</w:t>
            </w:r>
          </w:p>
        </w:tc>
      </w:tr>
      <w:tr w:rsidR="006338C1">
        <w:trPr>
          <w:trHeight w:val="84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A2874" w:rsidRPr="004E3C64" w:rsidRDefault="006338C1" w:rsidP="002E6EB3">
            <w:pPr>
              <w:widowControl w:val="0"/>
              <w:spacing w:after="0" w:line="240" w:lineRule="auto"/>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9B154C" w:rsidP="006338C1">
            <w:pPr>
              <w:widowControl w:val="0"/>
              <w:spacing w:after="0" w:line="240" w:lineRule="auto"/>
              <w:rPr>
                <w:rFonts w:ascii="Times New Roman" w:eastAsia="Times New Roman" w:hAnsi="Times New Roman" w:cs="Times New Roman"/>
                <w:sz w:val="24"/>
                <w:szCs w:val="24"/>
              </w:rPr>
            </w:pPr>
            <w:r w:rsidRPr="009B154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 xml:space="preserve"> 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9B154C"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мову (мови), якою (якими) повинно бути </w:t>
            </w:r>
            <w:r w:rsidRPr="009B154C">
              <w:rPr>
                <w:rFonts w:ascii="Times New Roman" w:eastAsia="Times New Roman" w:hAnsi="Times New Roman" w:cs="Times New Roman"/>
                <w:b/>
                <w:color w:val="000000"/>
                <w:sz w:val="24"/>
                <w:szCs w:val="24"/>
              </w:rPr>
              <w:t>складено тендерні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338C1" w:rsidRDefault="006338C1" w:rsidP="006338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38C1">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338C1">
        <w:trPr>
          <w:trHeight w:val="1975"/>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338C1" w:rsidRDefault="006338C1" w:rsidP="006338C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38C1">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2097" w:rsidRPr="003C1C1C" w:rsidRDefault="00252097" w:rsidP="006338C1">
            <w:pPr>
              <w:widowControl w:val="0"/>
              <w:spacing w:after="0" w:line="240" w:lineRule="auto"/>
              <w:jc w:val="both"/>
              <w:rPr>
                <w:rFonts w:ascii="Times New Roman" w:eastAsia="Times New Roman" w:hAnsi="Times New Roman" w:cs="Times New Roman"/>
                <w:color w:val="000000" w:themeColor="text1"/>
                <w:sz w:val="24"/>
                <w:szCs w:val="24"/>
              </w:rPr>
            </w:pPr>
            <w:r w:rsidRPr="0025209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3C1C1C">
              <w:rPr>
                <w:rFonts w:ascii="Times New Roman" w:eastAsia="Times New Roman" w:hAnsi="Times New Roman" w:cs="Times New Roman"/>
                <w:color w:val="000000" w:themeColor="text1"/>
                <w:sz w:val="24"/>
                <w:szCs w:val="24"/>
              </w:rPr>
              <w:lastRenderedPageBreak/>
              <w:t xml:space="preserve">інформація про </w:t>
            </w:r>
            <w:r w:rsidR="00833321" w:rsidRPr="003C1C1C">
              <w:rPr>
                <w:rFonts w:ascii="Times New Roman" w:eastAsia="Times New Roman" w:hAnsi="Times New Roman" w:cs="Times New Roman"/>
                <w:color w:val="000000" w:themeColor="text1"/>
                <w:sz w:val="24"/>
                <w:szCs w:val="24"/>
              </w:rPr>
              <w:t>загальну вартість пропозиції</w:t>
            </w:r>
            <w:r w:rsidRPr="003C1C1C">
              <w:rPr>
                <w:rFonts w:ascii="Times New Roman" w:eastAsia="Times New Roman" w:hAnsi="Times New Roman" w:cs="Times New Roman"/>
                <w:color w:val="000000" w:themeColor="text1"/>
                <w:sz w:val="24"/>
                <w:szCs w:val="24"/>
              </w:rPr>
              <w:t xml:space="preserve">, інші критерії оцінки (у разі їх встановлення замовником), шляхом завантаження необхідних документів </w:t>
            </w:r>
            <w:r w:rsidR="00833321" w:rsidRPr="003C1C1C">
              <w:rPr>
                <w:rFonts w:ascii="Times New Roman" w:eastAsia="Times New Roman" w:hAnsi="Times New Roman" w:cs="Times New Roman"/>
                <w:color w:val="000000" w:themeColor="text1"/>
                <w:sz w:val="24"/>
                <w:szCs w:val="24"/>
              </w:rPr>
              <w:t>через електрону систему закупівель, що підтверджують відповідність вимогам, визначеним замовником:</w:t>
            </w:r>
          </w:p>
          <w:p w:rsidR="00252097" w:rsidRDefault="00252097" w:rsidP="00275277">
            <w:pPr>
              <w:pStyle w:val="23"/>
              <w:ind w:firstLine="349"/>
              <w:jc w:val="both"/>
            </w:pPr>
            <w:r>
              <w:rPr>
                <w:lang w:eastAsia="he-IL" w:bidi="he-IL"/>
              </w:rPr>
              <w:t xml:space="preserve">- </w:t>
            </w:r>
            <w:r w:rsidRPr="003F19AF">
              <w:rPr>
                <w:color w:val="000000"/>
                <w:lang w:eastAsia="he-IL" w:bidi="he-IL"/>
              </w:rPr>
              <w:t>інформац</w:t>
            </w:r>
            <w:r w:rsidR="00275277">
              <w:rPr>
                <w:color w:val="000000"/>
                <w:lang w:eastAsia="he-IL" w:bidi="he-IL"/>
              </w:rPr>
              <w:t>ія</w:t>
            </w:r>
            <w:r w:rsidR="00275277">
              <w:rPr>
                <w:lang w:eastAsia="he-IL" w:bidi="he-IL"/>
              </w:rPr>
              <w:t>, що підтверджує</w:t>
            </w:r>
            <w:r>
              <w:rPr>
                <w:lang w:eastAsia="he-IL" w:bidi="he-IL"/>
              </w:rPr>
              <w:t xml:space="preserve"> відповідність учасника кваліфікаційним</w:t>
            </w:r>
            <w:r w:rsidR="00833321">
              <w:rPr>
                <w:lang w:eastAsia="he-IL" w:bidi="he-IL"/>
              </w:rPr>
              <w:t xml:space="preserve">(кваліфікаційному) </w:t>
            </w:r>
            <w:r>
              <w:rPr>
                <w:lang w:eastAsia="he-IL" w:bidi="he-IL"/>
              </w:rPr>
              <w:t xml:space="preserve">критеріям </w:t>
            </w:r>
            <w:r w:rsidRPr="007857AC">
              <w:rPr>
                <w:b/>
                <w:lang w:eastAsia="he-IL" w:bidi="he-IL"/>
              </w:rPr>
              <w:t xml:space="preserve">згідно </w:t>
            </w:r>
            <w:r w:rsidRPr="005C4FB2">
              <w:rPr>
                <w:b/>
                <w:lang w:eastAsia="he-IL" w:bidi="he-IL"/>
              </w:rPr>
              <w:t xml:space="preserve">з додатком 1 </w:t>
            </w:r>
            <w:r w:rsidRPr="00EE6047">
              <w:rPr>
                <w:lang w:eastAsia="he-IL" w:bidi="he-IL"/>
              </w:rPr>
              <w:t>до</w:t>
            </w:r>
            <w:r>
              <w:rPr>
                <w:lang w:eastAsia="he-IL" w:bidi="he-IL"/>
              </w:rPr>
              <w:t xml:space="preserve"> цієї</w:t>
            </w:r>
            <w:r w:rsidRPr="00EE6047">
              <w:rPr>
                <w:lang w:eastAsia="he-IL" w:bidi="he-IL"/>
              </w:rPr>
              <w:t xml:space="preserve"> тендерної документації</w:t>
            </w:r>
            <w:r>
              <w:rPr>
                <w:lang w:eastAsia="he-IL" w:bidi="he-IL"/>
              </w:rPr>
              <w:t xml:space="preserve">; </w:t>
            </w:r>
          </w:p>
          <w:p w:rsidR="006338C1" w:rsidRDefault="006338C1" w:rsidP="00275277">
            <w:pPr>
              <w:widowControl w:val="0"/>
              <w:spacing w:after="0" w:line="240" w:lineRule="auto"/>
              <w:ind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5277">
              <w:rPr>
                <w:rFonts w:ascii="Times New Roman" w:eastAsia="Times New Roman" w:hAnsi="Times New Roman" w:cs="Times New Roman"/>
                <w:sz w:val="24"/>
                <w:szCs w:val="24"/>
              </w:rPr>
              <w:t xml:space="preserve"> інформація</w:t>
            </w:r>
            <w:r>
              <w:rPr>
                <w:rFonts w:ascii="Times New Roman" w:eastAsia="Times New Roman" w:hAnsi="Times New Roman" w:cs="Times New Roman"/>
                <w:sz w:val="24"/>
                <w:szCs w:val="24"/>
              </w:rPr>
              <w:t xml:space="preserve"> щодо відсутності підстав, установлених </w:t>
            </w:r>
            <w:r w:rsidR="005C19EC">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згідно</w:t>
            </w:r>
            <w:r>
              <w:rPr>
                <w:rFonts w:ascii="Times New Roman" w:eastAsia="Times New Roman" w:hAnsi="Times New Roman" w:cs="Times New Roman"/>
                <w:b/>
                <w:i/>
                <w:sz w:val="24"/>
                <w:szCs w:val="24"/>
              </w:rPr>
              <w:t xml:space="preserve"> з </w:t>
            </w:r>
            <w:r>
              <w:rPr>
                <w:rFonts w:ascii="Times New Roman" w:eastAsia="Times New Roman" w:hAnsi="Times New Roman" w:cs="Times New Roman"/>
                <w:b/>
                <w:color w:val="000000"/>
                <w:sz w:val="24"/>
                <w:szCs w:val="24"/>
              </w:rPr>
              <w:t>Додатком 1</w:t>
            </w:r>
            <w:r>
              <w:rPr>
                <w:rFonts w:ascii="Times New Roman" w:eastAsia="Times New Roman" w:hAnsi="Times New Roman" w:cs="Times New Roman"/>
                <w:color w:val="000000"/>
                <w:sz w:val="24"/>
                <w:szCs w:val="24"/>
              </w:rPr>
              <w:t xml:space="preserve"> до цієї тендерної документації;</w:t>
            </w:r>
          </w:p>
          <w:p w:rsidR="00275277" w:rsidRDefault="00275277" w:rsidP="00275277">
            <w:pPr>
              <w:widowControl w:val="0"/>
              <w:spacing w:after="0" w:line="240" w:lineRule="auto"/>
              <w:ind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75277">
              <w:rPr>
                <w:rFonts w:ascii="Times New Roman" w:eastAsia="Times New Roman" w:hAnsi="Times New Roman" w:cs="Times New Roman"/>
                <w:sz w:val="24"/>
                <w:szCs w:val="24"/>
              </w:rPr>
              <w:t>заповнену тендерн</w:t>
            </w:r>
            <w:r>
              <w:rPr>
                <w:rFonts w:ascii="Times New Roman" w:eastAsia="Times New Roman" w:hAnsi="Times New Roman" w:cs="Times New Roman"/>
                <w:sz w:val="24"/>
                <w:szCs w:val="24"/>
              </w:rPr>
              <w:t xml:space="preserve">у пропозицію згідно з </w:t>
            </w:r>
            <w:r w:rsidRPr="00275277">
              <w:rPr>
                <w:rFonts w:ascii="Times New Roman" w:eastAsia="Times New Roman" w:hAnsi="Times New Roman" w:cs="Times New Roman"/>
                <w:b/>
                <w:sz w:val="24"/>
                <w:szCs w:val="24"/>
              </w:rPr>
              <w:t xml:space="preserve">Додатком </w:t>
            </w:r>
            <w:r w:rsidR="0061256D">
              <w:rPr>
                <w:rFonts w:ascii="Times New Roman" w:eastAsia="Times New Roman" w:hAnsi="Times New Roman" w:cs="Times New Roman"/>
                <w:b/>
                <w:sz w:val="24"/>
                <w:szCs w:val="24"/>
              </w:rPr>
              <w:t>3</w:t>
            </w:r>
            <w:r w:rsidRPr="00275277">
              <w:rPr>
                <w:rFonts w:ascii="Times New Roman" w:eastAsia="Times New Roman" w:hAnsi="Times New Roman" w:cs="Times New Roman"/>
                <w:sz w:val="24"/>
                <w:szCs w:val="24"/>
              </w:rPr>
              <w:t xml:space="preserve"> до цієї тендерної документації</w:t>
            </w:r>
            <w:r>
              <w:rPr>
                <w:rFonts w:ascii="Times New Roman" w:eastAsia="Times New Roman" w:hAnsi="Times New Roman" w:cs="Times New Roman"/>
                <w:sz w:val="24"/>
                <w:szCs w:val="24"/>
              </w:rPr>
              <w:t>;</w:t>
            </w:r>
          </w:p>
          <w:p w:rsidR="00275277" w:rsidRPr="00B415B9" w:rsidRDefault="00476375" w:rsidP="00275277">
            <w:pPr>
              <w:widowControl w:val="0"/>
              <w:spacing w:after="0" w:line="240" w:lineRule="auto"/>
              <w:ind w:firstLine="349"/>
              <w:jc w:val="both"/>
              <w:rPr>
                <w:rFonts w:ascii="Times New Roman" w:eastAsia="Times New Roman" w:hAnsi="Times New Roman" w:cs="Times New Roman"/>
                <w:b/>
                <w:color w:val="00B050"/>
                <w:sz w:val="24"/>
                <w:szCs w:val="24"/>
              </w:rPr>
            </w:pPr>
            <w:r>
              <w:rPr>
                <w:rFonts w:ascii="Times New Roman" w:hAnsi="Times New Roman" w:cs="Times New Roman"/>
                <w:lang w:eastAsia="he-IL" w:bidi="he-IL"/>
              </w:rPr>
              <w:t>- </w:t>
            </w:r>
            <w:r w:rsidR="00275277" w:rsidRPr="00275277">
              <w:rPr>
                <w:rFonts w:ascii="Times New Roman" w:hAnsi="Times New Roman" w:cs="Times New Roman"/>
                <w:lang w:eastAsia="he-IL" w:bidi="he-IL"/>
              </w:rPr>
              <w:t xml:space="preserve">інформацію про технічні, кількісні та якісні характеристики предмета закупівлі </w:t>
            </w:r>
            <w:r w:rsidR="00275277" w:rsidRPr="00275277">
              <w:rPr>
                <w:rFonts w:ascii="Times New Roman" w:hAnsi="Times New Roman" w:cs="Times New Roman"/>
                <w:b/>
                <w:lang w:eastAsia="he-IL" w:bidi="he-IL"/>
              </w:rPr>
              <w:t xml:space="preserve">згідно з </w:t>
            </w:r>
            <w:r>
              <w:rPr>
                <w:rFonts w:ascii="Times New Roman" w:hAnsi="Times New Roman" w:cs="Times New Roman"/>
                <w:b/>
                <w:lang w:eastAsia="he-IL" w:bidi="he-IL"/>
              </w:rPr>
              <w:t>Д</w:t>
            </w:r>
            <w:r w:rsidR="00275277" w:rsidRPr="00275277">
              <w:rPr>
                <w:rFonts w:ascii="Times New Roman" w:hAnsi="Times New Roman" w:cs="Times New Roman"/>
                <w:b/>
                <w:lang w:eastAsia="he-IL" w:bidi="he-IL"/>
              </w:rPr>
              <w:t>одатк</w:t>
            </w:r>
            <w:r>
              <w:rPr>
                <w:rFonts w:ascii="Times New Roman" w:hAnsi="Times New Roman" w:cs="Times New Roman"/>
                <w:b/>
                <w:lang w:eastAsia="he-IL" w:bidi="he-IL"/>
              </w:rPr>
              <w:t>ом</w:t>
            </w:r>
            <w:r w:rsidR="00275277" w:rsidRPr="00275277">
              <w:rPr>
                <w:rFonts w:ascii="Times New Roman" w:hAnsi="Times New Roman" w:cs="Times New Roman"/>
                <w:b/>
                <w:lang w:eastAsia="he-IL" w:bidi="he-IL"/>
              </w:rPr>
              <w:t xml:space="preserve"> </w:t>
            </w:r>
            <w:r w:rsidR="0061256D">
              <w:rPr>
                <w:rFonts w:ascii="Times New Roman" w:hAnsi="Times New Roman" w:cs="Times New Roman"/>
                <w:b/>
                <w:lang w:eastAsia="he-IL" w:bidi="he-IL"/>
              </w:rPr>
              <w:t>2</w:t>
            </w:r>
            <w:r w:rsidR="00275277" w:rsidRPr="00275277">
              <w:rPr>
                <w:rFonts w:ascii="Times New Roman" w:hAnsi="Times New Roman" w:cs="Times New Roman"/>
                <w:lang w:eastAsia="he-IL" w:bidi="he-IL"/>
              </w:rPr>
              <w:t xml:space="preserve"> до цієї тендерної документації</w:t>
            </w:r>
            <w:r>
              <w:rPr>
                <w:rFonts w:ascii="Times New Roman" w:hAnsi="Times New Roman" w:cs="Times New Roman"/>
                <w:lang w:eastAsia="he-IL" w:bidi="he-IL"/>
              </w:rPr>
              <w:t>;</w:t>
            </w:r>
            <w:r w:rsidR="00B415B9">
              <w:rPr>
                <w:rFonts w:ascii="Times New Roman" w:hAnsi="Times New Roman" w:cs="Times New Roman"/>
                <w:lang w:eastAsia="he-IL" w:bidi="he-IL"/>
              </w:rPr>
              <w:t xml:space="preserve"> </w:t>
            </w:r>
          </w:p>
          <w:p w:rsidR="00EA20C6" w:rsidRDefault="005C19EC" w:rsidP="00EA20C6">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C19EC">
              <w:rPr>
                <w:rFonts w:ascii="Times New Roman" w:hAnsi="Times New Roman" w:cs="Times New Roman"/>
                <w:color w:val="000000"/>
                <w:sz w:val="24"/>
                <w:szCs w:val="24"/>
              </w:rPr>
              <w:t>інформацією щодо кожного  субпідрядника/ співвиконавця у разі залучення (відповідно до п. 7 «Інформація про субпідрядника/</w:t>
            </w:r>
            <w:r w:rsidR="00EA20C6">
              <w:rPr>
                <w:rFonts w:ascii="Times New Roman" w:hAnsi="Times New Roman" w:cs="Times New Roman"/>
                <w:color w:val="000000"/>
                <w:sz w:val="24"/>
                <w:szCs w:val="24"/>
              </w:rPr>
              <w:t>співвиконавця» даного Розділу);</w:t>
            </w:r>
          </w:p>
          <w:p w:rsidR="00EA20C6" w:rsidRPr="00EA20C6" w:rsidRDefault="00EA20C6" w:rsidP="00EA20C6">
            <w:pPr>
              <w:tabs>
                <w:tab w:val="left" w:pos="19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338C1" w:rsidRDefault="006338C1" w:rsidP="00476375">
            <w:pPr>
              <w:widowControl w:val="0"/>
              <w:spacing w:after="0" w:line="240" w:lineRule="auto"/>
              <w:ind w:firstLine="3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w:t>
            </w:r>
            <w:r w:rsidR="00476375">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інформаці</w:t>
            </w:r>
            <w:r w:rsidR="00476375">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та документи, відповідно до вимог цієї тендерної документації та додатків до неї.</w:t>
            </w:r>
          </w:p>
          <w:p w:rsidR="00476375" w:rsidRDefault="00476375" w:rsidP="00476375">
            <w:pPr>
              <w:pStyle w:val="23"/>
              <w:ind w:firstLine="317"/>
              <w:jc w:val="both"/>
              <w:rPr>
                <w:lang w:eastAsia="he-IL" w:bidi="he-IL"/>
              </w:rPr>
            </w:pPr>
            <w:r>
              <w:rPr>
                <w:bCs/>
              </w:rPr>
              <w:t>Перелік документів, які повинні бути завантажені учасником у складі тендерної пропозиції</w:t>
            </w:r>
            <w:r>
              <w:rPr>
                <w:lang w:eastAsia="he-IL" w:bidi="he-IL"/>
              </w:rPr>
              <w:t>, наведені в Д</w:t>
            </w:r>
            <w:r>
              <w:rPr>
                <w:b/>
                <w:lang w:eastAsia="he-IL" w:bidi="he-IL"/>
              </w:rPr>
              <w:t>одатку</w:t>
            </w:r>
            <w:r w:rsidR="0098477D">
              <w:rPr>
                <w:b/>
                <w:lang w:eastAsia="he-IL" w:bidi="he-IL"/>
              </w:rPr>
              <w:t xml:space="preserve"> 1</w:t>
            </w:r>
            <w:r>
              <w:rPr>
                <w:lang w:eastAsia="he-IL" w:bidi="he-IL"/>
              </w:rPr>
              <w:t xml:space="preserve"> до цієї тендерної документації.</w:t>
            </w:r>
            <w:r w:rsidRPr="00EE6047">
              <w:rPr>
                <w:lang w:eastAsia="he-IL" w:bidi="he-IL"/>
              </w:rPr>
              <w:t xml:space="preserve"> </w:t>
            </w:r>
          </w:p>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20C6" w:rsidRPr="00EA20C6" w:rsidRDefault="00EA20C6" w:rsidP="00EA20C6">
            <w:pPr>
              <w:widowControl w:val="0"/>
              <w:spacing w:after="0" w:line="240" w:lineRule="auto"/>
              <w:jc w:val="both"/>
              <w:rPr>
                <w:rFonts w:ascii="Times New Roman" w:eastAsia="Times New Roman" w:hAnsi="Times New Roman" w:cs="Times New Roman"/>
                <w:i/>
                <w:sz w:val="24"/>
                <w:szCs w:val="24"/>
              </w:rPr>
            </w:pPr>
            <w:r w:rsidRPr="00EA20C6">
              <w:rPr>
                <w:rFonts w:ascii="Times New Roman" w:eastAsia="Times New Roman" w:hAnsi="Times New Roman" w:cs="Times New Roman"/>
                <w:i/>
                <w:sz w:val="24"/>
                <w:szCs w:val="24"/>
              </w:rPr>
              <w:t xml:space="preserve">Переможець процедури закупівлі у строк, що не перевищує </w:t>
            </w:r>
            <w:r w:rsidRPr="00EA20C6">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A20C6">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A20C6" w:rsidRDefault="00EA20C6" w:rsidP="006338C1">
            <w:pPr>
              <w:widowControl w:val="0"/>
              <w:spacing w:after="0" w:line="240" w:lineRule="auto"/>
              <w:jc w:val="both"/>
              <w:rPr>
                <w:rFonts w:ascii="Times New Roman" w:eastAsia="Times New Roman" w:hAnsi="Times New Roman" w:cs="Times New Roman"/>
                <w:sz w:val="24"/>
                <w:szCs w:val="24"/>
              </w:rPr>
            </w:pPr>
            <w:r w:rsidRPr="00EA20C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338C1" w:rsidRDefault="006338C1" w:rsidP="006338C1">
            <w:pPr>
              <w:widowControl w:val="0"/>
              <w:spacing w:after="0"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A13B54" w:rsidRPr="007725FB" w:rsidRDefault="006338C1" w:rsidP="006338C1">
            <w:pPr>
              <w:widowControl w:val="0"/>
              <w:spacing w:after="0" w:line="240" w:lineRule="auto"/>
              <w:jc w:val="both"/>
              <w:rPr>
                <w:rFonts w:ascii="Times New Roman" w:eastAsia="Times New Roman" w:hAnsi="Times New Roman" w:cs="Times New Roman"/>
                <w:sz w:val="24"/>
                <w:szCs w:val="24"/>
              </w:rPr>
            </w:pPr>
            <w:bookmarkStart w:id="2" w:name="_heading=h.3znysh7"/>
            <w:bookmarkEnd w:id="2"/>
            <w:r w:rsidRPr="007725FB">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A13B54"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процедури закупівлі подають </w:t>
            </w:r>
            <w:r w:rsidR="007725FB">
              <w:rPr>
                <w:rFonts w:ascii="Times New Roman" w:eastAsia="Times New Roman" w:hAnsi="Times New Roman" w:cs="Times New Roman"/>
                <w:color w:val="000000"/>
                <w:sz w:val="24"/>
                <w:szCs w:val="24"/>
              </w:rPr>
              <w:t xml:space="preserve">тендерні </w:t>
            </w:r>
            <w:r>
              <w:rPr>
                <w:rFonts w:ascii="Times New Roman" w:eastAsia="Times New Roman" w:hAnsi="Times New Roman" w:cs="Times New Roman"/>
                <w:color w:val="000000"/>
                <w:sz w:val="24"/>
                <w:szCs w:val="24"/>
              </w:rPr>
              <w:t xml:space="preserve">пропозиції у формі електронного документа чи скан-копій через електронну систему закупівель. </w:t>
            </w:r>
          </w:p>
          <w:p w:rsidR="006338C1" w:rsidRDefault="006338C1" w:rsidP="006338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документи мають бути чіткими та розбірливими для читання;</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sz w:val="24"/>
                <w:szCs w:val="24"/>
              </w:rPr>
              <w:t>сом (УЕП)</w:t>
            </w:r>
            <w:r>
              <w:rPr>
                <w:rFonts w:ascii="Times New Roman" w:eastAsia="Times New Roman" w:hAnsi="Times New Roman" w:cs="Times New Roman"/>
                <w:color w:val="000000"/>
                <w:sz w:val="24"/>
                <w:szCs w:val="24"/>
              </w:rPr>
              <w:t>;</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Винятки:</w:t>
            </w:r>
          </w:p>
          <w:p w:rsidR="006338C1" w:rsidRDefault="006338C1" w:rsidP="006338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338C1" w:rsidRPr="007725FB" w:rsidRDefault="00EA20C6" w:rsidP="006338C1">
            <w:pPr>
              <w:widowControl w:val="0"/>
              <w:spacing w:after="0" w:line="24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Д</w:t>
            </w:r>
            <w:r w:rsidR="006338C1" w:rsidRPr="007725FB">
              <w:rPr>
                <w:rFonts w:ascii="Times New Roman" w:eastAsia="Times New Roman" w:hAnsi="Times New Roman" w:cs="Times New Roman"/>
                <w:sz w:val="24"/>
                <w:szCs w:val="24"/>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w:t>
            </w:r>
            <w:r w:rsidR="006338C1" w:rsidRPr="00773667">
              <w:rPr>
                <w:rFonts w:ascii="Times New Roman" w:eastAsia="Times New Roman" w:hAnsi="Times New Roman" w:cs="Times New Roman"/>
                <w:sz w:val="24"/>
                <w:szCs w:val="24"/>
              </w:rPr>
              <w:t>а також відбитки печатки учасника (у разі використання</w:t>
            </w:r>
            <w:r w:rsidR="00205527">
              <w:rPr>
                <w:rFonts w:ascii="Times New Roman" w:eastAsia="Times New Roman" w:hAnsi="Times New Roman" w:cs="Times New Roman"/>
                <w:sz w:val="24"/>
                <w:szCs w:val="24"/>
              </w:rPr>
              <w:t>)</w:t>
            </w:r>
            <w:r w:rsidR="00555BFB">
              <w:rPr>
                <w:rFonts w:ascii="Times New Roman" w:eastAsia="Times New Roman" w:hAnsi="Times New Roman" w:cs="Times New Roman"/>
                <w:sz w:val="24"/>
                <w:szCs w:val="24"/>
              </w:rPr>
              <w:t>.</w:t>
            </w:r>
          </w:p>
          <w:p w:rsidR="006338C1" w:rsidRPr="007725FB" w:rsidRDefault="006338C1" w:rsidP="006338C1">
            <w:pPr>
              <w:widowControl w:val="0"/>
              <w:spacing w:after="0" w:line="240" w:lineRule="auto"/>
              <w:ind w:left="40" w:hanging="20"/>
              <w:jc w:val="both"/>
              <w:rPr>
                <w:rFonts w:ascii="Times New Roman" w:eastAsia="Times New Roman" w:hAnsi="Times New Roman" w:cs="Times New Roman"/>
                <w:sz w:val="24"/>
                <w:szCs w:val="24"/>
              </w:rPr>
            </w:pPr>
            <w:r w:rsidRPr="007725FB">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338C1" w:rsidRDefault="006338C1" w:rsidP="006338C1">
            <w:pPr>
              <w:widowControl w:val="0"/>
              <w:spacing w:after="0"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338C1" w:rsidRDefault="006338C1" w:rsidP="006338C1">
            <w:pPr>
              <w:widowControl w:val="0"/>
              <w:spacing w:after="0" w:line="240" w:lineRule="auto"/>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 xml:space="preserve">разі </w:t>
            </w:r>
            <w:r>
              <w:rPr>
                <w:rFonts w:ascii="Times New Roman" w:eastAsia="Times New Roman" w:hAnsi="Times New Roman" w:cs="Times New Roman"/>
                <w:b/>
                <w:color w:val="000000"/>
                <w:sz w:val="24"/>
                <w:szCs w:val="24"/>
              </w:rPr>
              <w:t xml:space="preserve">ненакладення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w:t>
            </w:r>
            <w:r>
              <w:rPr>
                <w:rFonts w:ascii="Times New Roman" w:eastAsia="Times New Roman" w:hAnsi="Times New Roman" w:cs="Times New Roman"/>
                <w:b/>
                <w:sz w:val="24"/>
                <w:szCs w:val="24"/>
              </w:rPr>
              <w:lastRenderedPageBreak/>
              <w:t>41 Особливостей.</w:t>
            </w:r>
          </w:p>
          <w:p w:rsidR="006338C1" w:rsidRDefault="006338C1" w:rsidP="006338C1">
            <w:pPr>
              <w:widowControl w:val="0"/>
              <w:spacing w:after="0" w:line="240" w:lineRule="auto"/>
              <w:jc w:val="both"/>
              <w:rPr>
                <w:rFonts w:ascii="Times New Roman" w:eastAsia="Times New Roman" w:hAnsi="Times New Roman" w:cs="Times New Roman"/>
                <w:color w:val="0D0D0D"/>
                <w:sz w:val="24"/>
                <w:szCs w:val="24"/>
              </w:rPr>
            </w:pPr>
            <w:bookmarkStart w:id="3" w:name="_heading=h.2et92p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338C1" w:rsidRDefault="006338C1" w:rsidP="006338C1">
            <w:pPr>
              <w:widowControl w:val="0"/>
              <w:spacing w:after="0" w:line="240" w:lineRule="auto"/>
              <w:jc w:val="both"/>
              <w:rPr>
                <w:rFonts w:ascii="Times New Roman" w:eastAsia="Times New Roman" w:hAnsi="Times New Roman" w:cs="Times New Roman"/>
                <w:sz w:val="24"/>
                <w:szCs w:val="24"/>
              </w:rPr>
            </w:pPr>
            <w:bookmarkStart w:id="4" w:name="_heading=h.hjqm8skarbdr"/>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338C1" w:rsidRDefault="006338C1" w:rsidP="006338C1">
            <w:pPr>
              <w:widowControl w:val="0"/>
              <w:spacing w:after="0" w:line="240" w:lineRule="auto"/>
              <w:jc w:val="both"/>
              <w:rPr>
                <w:rFonts w:ascii="Times New Roman" w:eastAsia="Times New Roman" w:hAnsi="Times New Roman" w:cs="Times New Roman"/>
                <w:i/>
                <w:sz w:val="24"/>
                <w:szCs w:val="24"/>
              </w:rPr>
            </w:pPr>
            <w:bookmarkStart w:id="5" w:name="_heading=h.ftj7vaqoric"/>
            <w:bookmarkEnd w:id="5"/>
            <w:r>
              <w:rPr>
                <w:rFonts w:ascii="Times New Roman" w:eastAsia="Times New Roman" w:hAnsi="Times New Roman" w:cs="Times New Roman"/>
                <w:color w:val="000000"/>
                <w:sz w:val="24"/>
                <w:szCs w:val="24"/>
              </w:rPr>
              <w:t xml:space="preserve">Кожен учасник має право подати </w:t>
            </w:r>
            <w:r w:rsidR="00D4665E">
              <w:rPr>
                <w:rFonts w:ascii="Times New Roman" w:eastAsia="Times New Roman" w:hAnsi="Times New Roman" w:cs="Times New Roman"/>
                <w:color w:val="000000"/>
                <w:sz w:val="24"/>
                <w:szCs w:val="24"/>
              </w:rPr>
              <w:t>тільки одну тендерну пропозицію.</w:t>
            </w:r>
          </w:p>
          <w:p w:rsidR="00F50696" w:rsidRPr="00F50696" w:rsidRDefault="00F50696" w:rsidP="00F50696">
            <w:pPr>
              <w:widowControl w:val="0"/>
              <w:spacing w:after="0" w:line="240" w:lineRule="auto"/>
              <w:jc w:val="both"/>
              <w:rPr>
                <w:rFonts w:ascii="Times New Roman" w:eastAsia="Times New Roman" w:hAnsi="Times New Roman" w:cs="Times New Roman"/>
                <w:b/>
                <w:sz w:val="24"/>
                <w:szCs w:val="24"/>
              </w:rPr>
            </w:pPr>
            <w:r w:rsidRPr="00F50696">
              <w:rPr>
                <w:rFonts w:ascii="Times New Roman" w:eastAsia="Times New Roman" w:hAnsi="Times New Roman" w:cs="Times New Roman"/>
                <w:b/>
                <w:sz w:val="24"/>
                <w:szCs w:val="24"/>
              </w:rPr>
              <w:t xml:space="preserve">Документи, що підтверджують повноваження щодо підпису тендерної пропозиції: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 підтверджуються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субсидіарно)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lang w:bidi="uk-UA"/>
              </w:rPr>
              <w:t>Замовник не вимагає від об’єднання учасників конкретної організаційно-правової форми для подання тендерної пропозиції.</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 разі якщо документи тендерної пропозиції підписуються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 xml:space="preserve">Повноваження учасника - фізичної особи-підприємця, що є </w:t>
            </w:r>
            <w:r w:rsidRPr="00F50696">
              <w:rPr>
                <w:rFonts w:ascii="Times New Roman" w:eastAsia="Times New Roman" w:hAnsi="Times New Roman" w:cs="Times New Roman"/>
                <w:sz w:val="24"/>
                <w:szCs w:val="24"/>
              </w:rPr>
              <w:lastRenderedPageBreak/>
              <w:t xml:space="preserve">громадянином України, підтверджується поданням у складі тендерної пропозиції </w:t>
            </w:r>
            <w:r w:rsidR="005062CB">
              <w:rPr>
                <w:rFonts w:ascii="Times New Roman" w:eastAsia="Times New Roman" w:hAnsi="Times New Roman" w:cs="Times New Roman"/>
                <w:sz w:val="24"/>
                <w:szCs w:val="24"/>
              </w:rPr>
              <w:t>документу</w:t>
            </w:r>
            <w:r w:rsidR="005062CB" w:rsidRPr="005062CB">
              <w:rPr>
                <w:rFonts w:ascii="Times New Roman" w:eastAsia="Times New Roman" w:hAnsi="Times New Roman" w:cs="Times New Roman"/>
                <w:sz w:val="24"/>
                <w:szCs w:val="24"/>
              </w:rPr>
              <w:t xml:space="preserve"> згідно чинного законодавства, що підтверджують їх повноваже</w:t>
            </w:r>
            <w:r w:rsidR="005062CB">
              <w:rPr>
                <w:rFonts w:ascii="Times New Roman" w:eastAsia="Times New Roman" w:hAnsi="Times New Roman" w:cs="Times New Roman"/>
                <w:sz w:val="24"/>
                <w:szCs w:val="24"/>
              </w:rPr>
              <w:t xml:space="preserve">ння на підписання пропозиції </w:t>
            </w:r>
            <w:r w:rsidR="005062CB" w:rsidRPr="00056F42">
              <w:rPr>
                <w:rFonts w:ascii="Times New Roman" w:eastAsia="Times New Roman" w:hAnsi="Times New Roman" w:cs="Times New Roman"/>
                <w:color w:val="000000" w:themeColor="text1"/>
                <w:sz w:val="24"/>
                <w:szCs w:val="24"/>
              </w:rPr>
              <w:t>(</w:t>
            </w:r>
            <w:r w:rsidR="00056F42" w:rsidRPr="00056F42">
              <w:rPr>
                <w:rFonts w:ascii="Times New Roman" w:eastAsia="Times New Roman" w:hAnsi="Times New Roman" w:cs="Times New Roman"/>
                <w:color w:val="000000"/>
                <w:sz w:val="24"/>
                <w:szCs w:val="24"/>
              </w:rPr>
              <w:t>свідоцтво</w:t>
            </w:r>
            <w:r w:rsidR="00056F42" w:rsidRPr="00056F42">
              <w:rPr>
                <w:rFonts w:ascii="Times New Roman" w:hAnsi="Times New Roman" w:cs="Times New Roman"/>
                <w:color w:val="000000"/>
                <w:sz w:val="24"/>
                <w:szCs w:val="24"/>
              </w:rPr>
              <w:t>/витяг/ виписка з реєстру платників єдиного податку</w:t>
            </w:r>
            <w:r w:rsidR="005062CB">
              <w:rPr>
                <w:rFonts w:ascii="Times New Roman" w:eastAsia="Times New Roman" w:hAnsi="Times New Roman" w:cs="Times New Roman"/>
                <w:sz w:val="24"/>
                <w:szCs w:val="24"/>
              </w:rPr>
              <w:t xml:space="preserve">), </w:t>
            </w:r>
            <w:r w:rsidRPr="00F50696">
              <w:rPr>
                <w:rFonts w:ascii="Times New Roman" w:eastAsia="Times New Roman" w:hAnsi="Times New Roman" w:cs="Times New Roman"/>
                <w:sz w:val="24"/>
                <w:szCs w:val="24"/>
              </w:rPr>
              <w:t>копії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реєстрації місця проживання,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Повноваження учасника - фізичної особи,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тендерної документації) громадянина України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з наданням Витягу з Єдиного демографічного реєстру щодо реєстрації місця проживання,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rsidR="00F50696" w:rsidRPr="00F50696" w:rsidRDefault="00F50696" w:rsidP="00711A54">
            <w:pPr>
              <w:widowControl w:val="0"/>
              <w:spacing w:after="0" w:line="240" w:lineRule="auto"/>
              <w:jc w:val="both"/>
              <w:rPr>
                <w:rFonts w:ascii="Times New Roman" w:eastAsia="Times New Roman" w:hAnsi="Times New Roman" w:cs="Times New Roman"/>
                <w:sz w:val="24"/>
                <w:szCs w:val="24"/>
              </w:rPr>
            </w:pPr>
            <w:r w:rsidRPr="00087C2A">
              <w:rPr>
                <w:rFonts w:ascii="Times New Roman" w:eastAsia="Times New Roman" w:hAnsi="Times New Roman" w:cs="Times New Roman"/>
                <w:sz w:val="24"/>
                <w:szCs w:val="24"/>
              </w:rPr>
              <w:t xml:space="preserve">Учасник відповідає за одержання </w:t>
            </w:r>
            <w:r w:rsidRPr="00F50696">
              <w:rPr>
                <w:rFonts w:ascii="Times New Roman" w:eastAsia="Times New Roman" w:hAnsi="Times New Roman" w:cs="Times New Roman"/>
                <w:sz w:val="24"/>
                <w:szCs w:val="24"/>
              </w:rPr>
              <w:t>будь-яких та всіх необхідних дозволів, ліцензій, сертифікатів тощо (у тому числі експортних та імпортних) на послуги</w:t>
            </w:r>
            <w:r w:rsidRPr="00F50696">
              <w:rPr>
                <w:rFonts w:ascii="Times New Roman" w:eastAsia="Times New Roman" w:hAnsi="Times New Roman" w:cs="Times New Roman"/>
                <w:sz w:val="24"/>
                <w:szCs w:val="24"/>
                <w:lang w:val="ru-RU"/>
              </w:rPr>
              <w:t>, як</w:t>
            </w:r>
            <w:r w:rsidRPr="00F50696">
              <w:rPr>
                <w:rFonts w:ascii="Times New Roman" w:eastAsia="Times New Roman" w:hAnsi="Times New Roman" w:cs="Times New Roman"/>
                <w:sz w:val="24"/>
                <w:szCs w:val="24"/>
              </w:rPr>
              <w:t>і будуть надаватися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процедур закупівлі.</w:t>
            </w:r>
          </w:p>
          <w:p w:rsidR="00F50696" w:rsidRPr="00F50696" w:rsidRDefault="00F50696" w:rsidP="00F50696">
            <w:pPr>
              <w:widowControl w:val="0"/>
              <w:spacing w:after="0" w:line="240" w:lineRule="auto"/>
              <w:jc w:val="both"/>
              <w:rPr>
                <w:rFonts w:ascii="Times New Roman" w:eastAsia="Times New Roman" w:hAnsi="Times New Roman" w:cs="Times New Roman"/>
                <w:b/>
                <w:sz w:val="24"/>
                <w:szCs w:val="24"/>
              </w:rPr>
            </w:pPr>
            <w:r w:rsidRPr="00F50696">
              <w:rPr>
                <w:rFonts w:ascii="Times New Roman" w:eastAsia="Times New Roman" w:hAnsi="Times New Roman" w:cs="Times New Roman"/>
                <w:b/>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 xml:space="preserve">У разі, якщо цією тендерною документацією вимагається </w:t>
            </w:r>
            <w:r w:rsidRPr="00F50696">
              <w:rPr>
                <w:rFonts w:ascii="Times New Roman" w:eastAsia="Times New Roman" w:hAnsi="Times New Roman" w:cs="Times New Roman"/>
                <w:sz w:val="24"/>
                <w:szCs w:val="24"/>
              </w:rPr>
              <w:lastRenderedPageBreak/>
              <w:t xml:space="preserve">подання документів, що не передбачені законодавством для учасників – юридичних, фізичних осіб, у тому числі фізичних осіб-підприємців, </w:t>
            </w:r>
            <w:r w:rsidRPr="00F50696">
              <w:rPr>
                <w:rFonts w:ascii="Times New Roman" w:eastAsia="Times New Roman" w:hAnsi="Times New Roman" w:cs="Times New Roman"/>
                <w:b/>
                <w:sz w:val="24"/>
                <w:szCs w:val="24"/>
              </w:rPr>
              <w:t>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r w:rsidRPr="00F50696">
              <w:rPr>
                <w:rFonts w:ascii="Times New Roman" w:eastAsia="Times New Roman" w:hAnsi="Times New Roman" w:cs="Times New Roman"/>
                <w:sz w:val="24"/>
                <w:szCs w:val="24"/>
              </w:rPr>
              <w:t xml:space="preserve"> </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У разі, якщо</w:t>
            </w:r>
            <w:r w:rsidRPr="00F50696">
              <w:rPr>
                <w:rFonts w:ascii="Times New Roman" w:eastAsia="Times New Roman" w:hAnsi="Times New Roman" w:cs="Times New Roman"/>
                <w:b/>
                <w:sz w:val="24"/>
                <w:szCs w:val="24"/>
              </w:rPr>
              <w:t xml:space="preserve"> </w:t>
            </w:r>
            <w:r w:rsidRPr="00F50696">
              <w:rPr>
                <w:rFonts w:ascii="Times New Roman" w:eastAsia="Times New Roman" w:hAnsi="Times New Roman" w:cs="Times New Roman"/>
                <w:sz w:val="24"/>
                <w:szCs w:val="24"/>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F50696" w:rsidRPr="00F50696" w:rsidRDefault="00F50696" w:rsidP="00F50696">
            <w:pPr>
              <w:widowControl w:val="0"/>
              <w:spacing w:after="0" w:line="240" w:lineRule="auto"/>
              <w:jc w:val="both"/>
              <w:rPr>
                <w:rFonts w:ascii="Times New Roman" w:eastAsia="Times New Roman" w:hAnsi="Times New Roman" w:cs="Times New Roman"/>
                <w:sz w:val="24"/>
                <w:szCs w:val="24"/>
              </w:rPr>
            </w:pPr>
            <w:r w:rsidRPr="00F50696">
              <w:rPr>
                <w:rFonts w:ascii="Times New Roman" w:eastAsia="Times New Roman" w:hAnsi="Times New Roman" w:cs="Times New Roman"/>
                <w:sz w:val="24"/>
                <w:szCs w:val="24"/>
              </w:rPr>
              <w:t>Замовник не вимагає від учасників подання у паперовому вигляді інформації, поданої ними під час проведення процедури закупівлі.</w:t>
            </w:r>
          </w:p>
          <w:p w:rsidR="002A250A" w:rsidRDefault="002A250A" w:rsidP="00EA20C6">
            <w:pPr>
              <w:widowControl w:val="0"/>
              <w:spacing w:after="0" w:line="240" w:lineRule="auto"/>
              <w:jc w:val="both"/>
              <w:rPr>
                <w:rFonts w:ascii="Times New Roman" w:eastAsia="Times New Roman" w:hAnsi="Times New Roman" w:cs="Times New Roman"/>
                <w:color w:val="000000"/>
                <w:sz w:val="24"/>
                <w:szCs w:val="24"/>
              </w:rPr>
            </w:pPr>
          </w:p>
        </w:tc>
      </w:tr>
      <w:tr w:rsidR="006338C1" w:rsidTr="000D3974">
        <w:trPr>
          <w:trHeight w:val="913"/>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6338C1" w:rsidTr="000D3974">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6338C1" w:rsidRDefault="006338C1" w:rsidP="006338C1">
            <w:pPr>
              <w:widowControl w:val="0"/>
              <w:pBdr>
                <w:top w:val="nil"/>
                <w:left w:val="nil"/>
                <w:bottom w:val="nil"/>
                <w:right w:val="nil"/>
                <w:between w:val="nil"/>
              </w:pBdr>
              <w:shd w:val="solid" w:color="FFFFFF" w:fill="auto"/>
              <w:spacing w:after="0" w:line="240" w:lineRule="auto"/>
              <w:ind w:right="120"/>
              <w:jc w:val="both"/>
              <w:rPr>
                <w:rFonts w:ascii="Times New Roman" w:eastAsia="Times New Roman" w:hAnsi="Times New Roman" w:cs="Times New Roman"/>
                <w:sz w:val="24"/>
                <w:szCs w:val="24"/>
              </w:rPr>
            </w:pPr>
          </w:p>
          <w:p w:rsidR="006338C1" w:rsidRDefault="006338C1" w:rsidP="006338C1">
            <w:pPr>
              <w:widowControl w:val="0"/>
              <w:spacing w:after="0" w:line="240" w:lineRule="auto"/>
              <w:jc w:val="both"/>
              <w:rPr>
                <w:rFonts w:ascii="Times New Roman" w:eastAsia="Times New Roman" w:hAnsi="Times New Roman" w:cs="Times New Roman"/>
                <w:sz w:val="24"/>
                <w:szCs w:val="24"/>
              </w:rPr>
            </w:pPr>
          </w:p>
        </w:tc>
      </w:tr>
      <w:tr w:rsidR="006338C1">
        <w:trPr>
          <w:trHeight w:val="560"/>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9B154C" w:rsidP="006338C1">
            <w:pPr>
              <w:widowControl w:val="0"/>
              <w:spacing w:after="0" w:line="240" w:lineRule="auto"/>
              <w:rPr>
                <w:rFonts w:ascii="Times New Roman" w:eastAsia="Times New Roman" w:hAnsi="Times New Roman" w:cs="Times New Roman"/>
                <w:sz w:val="24"/>
                <w:szCs w:val="24"/>
              </w:rPr>
            </w:pPr>
            <w:r w:rsidRPr="009B154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 xml:space="preserve">протягом </w:t>
            </w:r>
            <w:r w:rsidR="00EA20C6">
              <w:rPr>
                <w:rFonts w:ascii="Times New Roman" w:eastAsia="Times New Roman" w:hAnsi="Times New Roman" w:cs="Times New Roman"/>
                <w:b/>
                <w:i/>
                <w:sz w:val="24"/>
                <w:szCs w:val="24"/>
                <w:u w:val="single"/>
              </w:rPr>
              <w:t>120</w:t>
            </w:r>
            <w:r>
              <w:rPr>
                <w:rFonts w:ascii="Times New Roman" w:eastAsia="Times New Roman" w:hAnsi="Times New Roman" w:cs="Times New Roman"/>
                <w:b/>
                <w:i/>
                <w:sz w:val="24"/>
                <w:szCs w:val="24"/>
                <w:u w:val="single"/>
              </w:rPr>
              <w:t xml:space="preserve"> (</w:t>
            </w:r>
            <w:r w:rsidR="00EA20C6">
              <w:rPr>
                <w:rFonts w:ascii="Times New Roman" w:eastAsia="Times New Roman" w:hAnsi="Times New Roman" w:cs="Times New Roman"/>
                <w:b/>
                <w:i/>
                <w:sz w:val="24"/>
                <w:szCs w:val="24"/>
                <w:u w:val="single"/>
              </w:rPr>
              <w:t>ста двадцяти</w:t>
            </w:r>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338C1" w:rsidRDefault="006338C1" w:rsidP="006338C1">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338C1" w:rsidRDefault="000D3974"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8C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338C1" w:rsidRDefault="000D3974"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38C1">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6338C1" w:rsidRDefault="006338C1" w:rsidP="006338C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EA20C6" w:rsidP="006338C1">
            <w:pPr>
              <w:widowControl w:val="0"/>
              <w:spacing w:after="0" w:line="240" w:lineRule="auto"/>
              <w:rPr>
                <w:rFonts w:ascii="Times New Roman" w:eastAsia="Times New Roman" w:hAnsi="Times New Roman" w:cs="Times New Roman"/>
                <w:sz w:val="24"/>
                <w:szCs w:val="24"/>
              </w:rPr>
            </w:pPr>
            <w:r w:rsidRPr="00EA20C6">
              <w:rPr>
                <w:rFonts w:ascii="Times New Roman" w:hAnsi="Times New Roman"/>
                <w:b/>
                <w:sz w:val="24"/>
                <w:szCs w:val="24"/>
              </w:rPr>
              <w:t xml:space="preserve">Кваліфікаційні критерії до учасників та вимоги, згідно  з пунктом 28  та пунктом 44  Особливостей </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EA20C6" w:rsidRDefault="006338C1" w:rsidP="006338C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color w:val="000000"/>
                <w:sz w:val="24"/>
                <w:szCs w:val="24"/>
              </w:rPr>
              <w:t>Додатку 1</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w:t>
            </w:r>
          </w:p>
          <w:p w:rsidR="006338C1" w:rsidRDefault="006338C1" w:rsidP="006338C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color w:val="000000"/>
                <w:sz w:val="24"/>
                <w:szCs w:val="24"/>
              </w:rPr>
              <w:t>Додатку 1</w:t>
            </w:r>
            <w:r>
              <w:rPr>
                <w:rFonts w:ascii="Times New Roman" w:eastAsia="Times New Roman" w:hAnsi="Times New Roman" w:cs="Times New Roman"/>
                <w:color w:val="000000"/>
                <w:sz w:val="24"/>
                <w:szCs w:val="24"/>
              </w:rPr>
              <w:t xml:space="preserve"> до цієї тендерної документації. </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Підстави, визначені пунктом 44 Особливостей.</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AE3008">
              <w:rPr>
                <w:rFonts w:ascii="Times New Roman" w:eastAsia="Arial" w:hAnsi="Times New Roman" w:cs="Times New Roman"/>
                <w:sz w:val="24"/>
                <w:szCs w:val="24"/>
                <w:lang w:eastAsia="ru-RU"/>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20 млн. гривень (у тому числі за лотом);</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3008">
              <w:rPr>
                <w:rFonts w:ascii="Times New Roman" w:eastAsia="Arial" w:hAnsi="Times New Roman" w:cs="Times New Roman"/>
                <w:sz w:val="24"/>
                <w:szCs w:val="24"/>
                <w:lang w:eastAsia="ru-RU"/>
              </w:rPr>
              <w:lastRenderedPageBreak/>
              <w:t>здійснення у неї публічних закупівель товарів, робіт і послуг згідно із Законом України “Про санкції”;</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3008" w:rsidRPr="00AE3008" w:rsidRDefault="00AE3008" w:rsidP="00AE3008">
            <w:pPr>
              <w:widowControl w:val="0"/>
              <w:shd w:val="clear" w:color="auto" w:fill="FFFFFF"/>
              <w:spacing w:after="0" w:line="240" w:lineRule="auto"/>
              <w:ind w:firstLine="334"/>
              <w:jc w:val="both"/>
              <w:rPr>
                <w:rFonts w:ascii="Times New Roman" w:eastAsia="Arial" w:hAnsi="Times New Roman" w:cs="Times New Roman"/>
                <w:sz w:val="24"/>
                <w:szCs w:val="24"/>
                <w:lang w:eastAsia="ru-RU"/>
              </w:rPr>
            </w:pPr>
            <w:r w:rsidRPr="00AE3008">
              <w:rPr>
                <w:rFonts w:ascii="Times New Roman" w:eastAsia="Arial" w:hAnsi="Times New Roman" w:cs="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338C1" w:rsidRDefault="00AE3008" w:rsidP="00AE3008">
            <w:pPr>
              <w:widowControl w:val="0"/>
              <w:spacing w:before="120" w:after="240" w:line="240" w:lineRule="auto"/>
              <w:jc w:val="both"/>
              <w:rPr>
                <w:rFonts w:ascii="Times New Roman" w:eastAsia="Times New Roman" w:hAnsi="Times New Roman" w:cs="Times New Roman"/>
                <w:strike/>
                <w:color w:val="000000"/>
                <w:sz w:val="24"/>
                <w:szCs w:val="24"/>
              </w:rPr>
            </w:pPr>
            <w:r w:rsidRPr="00AE3008">
              <w:rPr>
                <w:rFonts w:ascii="Times New Roman" w:eastAsia="Arial" w:hAnsi="Times New Roman" w:cs="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F03BA0">
            <w:pPr>
              <w:widowControl w:val="0"/>
              <w:spacing w:after="0" w:line="240" w:lineRule="auto"/>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rPr>
                <w:t xml:space="preserve"> пунктом третім </w:t>
              </w:r>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w:t>
            </w:r>
            <w:r w:rsidRPr="00F03BA0">
              <w:rPr>
                <w:rFonts w:ascii="Times New Roman" w:eastAsia="Times New Roman" w:hAnsi="Times New Roman" w:cs="Times New Roman"/>
                <w:color w:val="000000" w:themeColor="text1"/>
                <w:sz w:val="24"/>
                <w:szCs w:val="24"/>
              </w:rPr>
              <w:t xml:space="preserve">в </w:t>
            </w:r>
            <w:r w:rsidR="0098477D" w:rsidRPr="00F03BA0">
              <w:rPr>
                <w:rFonts w:ascii="Times New Roman" w:eastAsia="Times New Roman" w:hAnsi="Times New Roman" w:cs="Times New Roman"/>
                <w:b/>
                <w:color w:val="000000" w:themeColor="text1"/>
                <w:sz w:val="24"/>
                <w:szCs w:val="24"/>
              </w:rPr>
              <w:t>Додатку 2</w:t>
            </w:r>
            <w:r w:rsidRPr="00F03BA0">
              <w:rPr>
                <w:rFonts w:ascii="Times New Roman" w:eastAsia="Times New Roman" w:hAnsi="Times New Roman" w:cs="Times New Roman"/>
                <w:b/>
                <w:color w:val="000000" w:themeColor="text1"/>
                <w:sz w:val="24"/>
                <w:szCs w:val="24"/>
              </w:rPr>
              <w:t xml:space="preserve"> </w:t>
            </w:r>
            <w:r w:rsidRPr="00F03BA0">
              <w:rPr>
                <w:rFonts w:ascii="Times New Roman" w:eastAsia="Times New Roman" w:hAnsi="Times New Roman" w:cs="Times New Roman"/>
                <w:color w:val="000000" w:themeColor="text1"/>
                <w:sz w:val="24"/>
                <w:szCs w:val="24"/>
              </w:rPr>
              <w:t xml:space="preserve">до </w:t>
            </w:r>
            <w:r>
              <w:rPr>
                <w:rFonts w:ascii="Times New Roman" w:eastAsia="Times New Roman" w:hAnsi="Times New Roman" w:cs="Times New Roman"/>
                <w:sz w:val="24"/>
                <w:szCs w:val="24"/>
              </w:rPr>
              <w:t>цієї тендерної документації.</w:t>
            </w:r>
            <w:r w:rsidR="00ED0AC6">
              <w:rPr>
                <w:rFonts w:ascii="Times New Roman" w:eastAsia="Times New Roman" w:hAnsi="Times New Roman" w:cs="Times New Roman"/>
                <w:sz w:val="24"/>
                <w:szCs w:val="24"/>
              </w:rPr>
              <w:t xml:space="preserve"> </w:t>
            </w:r>
          </w:p>
          <w:p w:rsidR="00F03BA0" w:rsidRDefault="00F03BA0" w:rsidP="00F03BA0">
            <w:pPr>
              <w:widowControl w:val="0"/>
              <w:spacing w:after="0" w:line="240" w:lineRule="auto"/>
              <w:ind w:right="120"/>
              <w:jc w:val="both"/>
              <w:rPr>
                <w:rFonts w:ascii="Times New Roman" w:eastAsia="Times New Roman" w:hAnsi="Times New Roman" w:cs="Times New Roman"/>
                <w:sz w:val="24"/>
                <w:szCs w:val="24"/>
              </w:rPr>
            </w:pPr>
          </w:p>
        </w:tc>
      </w:tr>
      <w:tr w:rsidR="00F34851" w:rsidRPr="00451FED" w:rsidTr="00F3485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F34851" w:rsidRDefault="00F34851" w:rsidP="00F34851">
            <w:pPr>
              <w:jc w:val="center"/>
              <w:rPr>
                <w:rFonts w:ascii="Times New Roman" w:eastAsia="Times New Roman" w:hAnsi="Times New Roman" w:cs="Times New Roman"/>
                <w:color w:val="000000"/>
                <w:sz w:val="24"/>
                <w:szCs w:val="24"/>
              </w:rPr>
            </w:pPr>
            <w:r w:rsidRPr="00F34851">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F34851" w:rsidRDefault="00F34851" w:rsidP="00F34851">
            <w:pPr>
              <w:rPr>
                <w:rFonts w:ascii="Times New Roman" w:eastAsia="Times New Roman" w:hAnsi="Times New Roman" w:cs="Times New Roman"/>
                <w:b/>
                <w:color w:val="000000"/>
                <w:sz w:val="24"/>
                <w:szCs w:val="24"/>
              </w:rPr>
            </w:pPr>
            <w:r w:rsidRPr="00F34851">
              <w:rPr>
                <w:rFonts w:ascii="Times New Roman" w:eastAsia="Times New Roman" w:hAnsi="Times New Roman" w:cs="Times New Roman"/>
                <w:b/>
                <w:color w:val="000000"/>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F34851">
              <w:rPr>
                <w:rFonts w:ascii="Times New Roman" w:eastAsia="Times New Roman" w:hAnsi="Times New Roman" w:cs="Times New Roman"/>
                <w:b/>
                <w:color w:val="000000"/>
                <w:sz w:val="24"/>
                <w:szCs w:val="24"/>
              </w:rPr>
              <w:lastRenderedPageBreak/>
              <w:t>разі потреби)</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F34851" w:rsidRDefault="00F34851" w:rsidP="00F34851">
            <w:pPr>
              <w:widowControl w:val="0"/>
              <w:spacing w:after="0" w:line="240" w:lineRule="auto"/>
              <w:ind w:right="120"/>
              <w:jc w:val="both"/>
              <w:rPr>
                <w:rFonts w:ascii="Times New Roman" w:eastAsia="Times New Roman" w:hAnsi="Times New Roman" w:cs="Times New Roman"/>
                <w:sz w:val="24"/>
                <w:szCs w:val="24"/>
              </w:rPr>
            </w:pPr>
            <w:r w:rsidRPr="00F34851">
              <w:rPr>
                <w:rFonts w:ascii="Times New Roman" w:eastAsia="Times New Roman" w:hAnsi="Times New Roman" w:cs="Times New Roman"/>
                <w:sz w:val="24"/>
                <w:szCs w:val="24"/>
              </w:rPr>
              <w:lastRenderedPageBreak/>
              <w:t xml:space="preserve">Не вимагається. </w:t>
            </w:r>
          </w:p>
        </w:tc>
      </w:tr>
      <w:tr w:rsidR="006338C1">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F3485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F34851" w:rsidRPr="00FC7D05" w:rsidRDefault="00F34851" w:rsidP="00F34851">
            <w:pPr>
              <w:pStyle w:val="a6"/>
              <w:spacing w:before="0" w:beforeAutospacing="0" w:after="0" w:afterAutospacing="0"/>
              <w:ind w:firstLine="334"/>
              <w:jc w:val="both"/>
            </w:pPr>
            <w:r w:rsidRPr="00FC7D05">
              <w:t xml:space="preserve">Учасник в складі тендерної пропозиції надає довідку в довільній формі з інформацією про повне найменування, місцезнаходження, код згідно з ЄДРПОУ та ПІБ керівника щодо кожного суб’єкта господарювання, якого учасник планує залучати до </w:t>
            </w:r>
            <w:r w:rsidR="00AE3008" w:rsidRPr="00AE3008">
              <w:t>виконання робіт чи послуг як субпідрядника/співвиконавця</w:t>
            </w:r>
            <w:r w:rsidRPr="00FC7D05">
              <w:t xml:space="preserve"> в обсязі не менше ніж 20 відсотків від вартості договору про закупівлю (надається у разі залучення).</w:t>
            </w:r>
          </w:p>
          <w:p w:rsidR="006338C1" w:rsidRPr="00FC7D05" w:rsidRDefault="00F34851" w:rsidP="00F34851">
            <w:pPr>
              <w:widowControl w:val="0"/>
              <w:spacing w:after="0" w:line="240" w:lineRule="auto"/>
              <w:ind w:right="120"/>
              <w:jc w:val="both"/>
              <w:rPr>
                <w:rFonts w:ascii="Times New Roman" w:hAnsi="Times New Roman" w:cs="Times New Roman"/>
              </w:rPr>
            </w:pPr>
            <w:r w:rsidRPr="00FC7D05">
              <w:rPr>
                <w:rFonts w:ascii="Times New Roman" w:hAnsi="Times New Roman" w:cs="Times New Roman"/>
              </w:rPr>
              <w:t>Ненадання цієї інформації у складі тендерної пропозиції означає відсутність в учасника відповідного наміру та не вважається таким, що не відповідає вимогам, установленим у тендерній документації.</w:t>
            </w:r>
          </w:p>
          <w:p w:rsidR="00ED0AC6" w:rsidRPr="00A47DEF" w:rsidRDefault="00ED0AC6" w:rsidP="00A47DEF">
            <w:pPr>
              <w:widowControl w:val="0"/>
              <w:spacing w:after="0" w:line="240" w:lineRule="auto"/>
              <w:ind w:right="120"/>
              <w:jc w:val="both"/>
              <w:rPr>
                <w:rFonts w:ascii="Times New Roman" w:eastAsia="Times New Roman" w:hAnsi="Times New Roman" w:cs="Times New Roman"/>
                <w:sz w:val="24"/>
                <w:szCs w:val="24"/>
              </w:rPr>
            </w:pPr>
          </w:p>
        </w:tc>
      </w:tr>
      <w:tr w:rsidR="006338C1">
        <w:trPr>
          <w:trHeight w:val="841"/>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F3485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38C1">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338C1" w:rsidRDefault="006338C1" w:rsidP="006338C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338C1" w:rsidTr="00F34851">
        <w:trPr>
          <w:trHeight w:val="4243"/>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Default="006338C1" w:rsidP="006338C1">
            <w:pPr>
              <w:widowControl w:val="0"/>
              <w:spacing w:after="0" w:line="240" w:lineRule="auto"/>
              <w:jc w:val="center"/>
              <w:rPr>
                <w:rFonts w:ascii="Times New Roman" w:eastAsia="Times New Roman" w:hAnsi="Times New Roman" w:cs="Times New Roman"/>
                <w:sz w:val="24"/>
                <w:szCs w:val="24"/>
              </w:rPr>
            </w:pPr>
            <w:bookmarkStart w:id="7" w:name="_GoBack" w:colFirst="2" w:colLast="2"/>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338C1" w:rsidRPr="00EE492F" w:rsidRDefault="006338C1" w:rsidP="006338C1">
            <w:pPr>
              <w:widowControl w:val="0"/>
              <w:spacing w:after="0" w:line="240" w:lineRule="auto"/>
              <w:rPr>
                <w:rFonts w:ascii="Times New Roman" w:eastAsia="Times New Roman" w:hAnsi="Times New Roman" w:cs="Times New Roman"/>
                <w:color w:val="000000" w:themeColor="text1"/>
                <w:sz w:val="24"/>
                <w:szCs w:val="24"/>
              </w:rPr>
            </w:pPr>
            <w:r w:rsidRPr="00EE492F">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F34851" w:rsidRPr="00254F2A" w:rsidRDefault="00F34851" w:rsidP="00F34851">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254F2A">
              <w:rPr>
                <w:rFonts w:ascii="Times New Roman" w:eastAsia="Times New Roman" w:hAnsi="Times New Roman" w:cs="Times New Roman"/>
                <w:color w:val="000000" w:themeColor="text1"/>
                <w:sz w:val="24"/>
                <w:szCs w:val="24"/>
              </w:rPr>
              <w:t xml:space="preserve">Відповідно до пункту 34 Особливостей строк для подання тендерних пропозицій </w:t>
            </w:r>
            <w:r w:rsidRPr="00254F2A">
              <w:rPr>
                <w:rFonts w:ascii="Times New Roman" w:eastAsia="Times New Roman" w:hAnsi="Times New Roman" w:cs="Times New Roman"/>
                <w:color w:val="000000" w:themeColor="text1"/>
                <w:sz w:val="24"/>
                <w:szCs w:val="24"/>
                <w:u w:val="single"/>
              </w:rPr>
              <w:t xml:space="preserve">не може бути менше, ніж сім днів </w:t>
            </w:r>
            <w:r w:rsidRPr="00254F2A">
              <w:rPr>
                <w:rFonts w:ascii="Times New Roman" w:eastAsia="Times New Roman" w:hAnsi="Times New Roman" w:cs="Times New Roman"/>
                <w:color w:val="000000" w:themeColor="text1"/>
                <w:sz w:val="24"/>
                <w:szCs w:val="24"/>
              </w:rPr>
              <w:t xml:space="preserve">з дня оприлюднення оголошення про проведення відкритих торгів в електронній системі закупівель. </w:t>
            </w:r>
          </w:p>
          <w:p w:rsidR="00F34851" w:rsidRPr="00254F2A" w:rsidRDefault="006338C1" w:rsidP="006338C1">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254F2A">
              <w:rPr>
                <w:rFonts w:ascii="Times New Roman" w:eastAsia="Times New Roman" w:hAnsi="Times New Roman" w:cs="Times New Roman"/>
                <w:color w:val="000000" w:themeColor="text1"/>
                <w:sz w:val="24"/>
                <w:szCs w:val="24"/>
              </w:rPr>
              <w:t xml:space="preserve">Кінцевий строк подання тендерних пропозицій </w:t>
            </w:r>
            <w:r w:rsidR="00385811" w:rsidRPr="00254F2A">
              <w:rPr>
                <w:rFonts w:ascii="Times New Roman" w:eastAsia="Times New Roman" w:hAnsi="Times New Roman" w:cs="Times New Roman"/>
                <w:color w:val="000000" w:themeColor="text1"/>
                <w:sz w:val="24"/>
                <w:szCs w:val="24"/>
              </w:rPr>
              <w:t>–</w:t>
            </w:r>
            <w:r w:rsidRPr="00254F2A">
              <w:rPr>
                <w:rFonts w:ascii="Times New Roman" w:eastAsia="Times New Roman" w:hAnsi="Times New Roman" w:cs="Times New Roman"/>
                <w:color w:val="000000" w:themeColor="text1"/>
                <w:sz w:val="24"/>
                <w:szCs w:val="24"/>
              </w:rPr>
              <w:t xml:space="preserve"> </w:t>
            </w:r>
            <w:r w:rsidR="00254F2A" w:rsidRPr="00254F2A">
              <w:rPr>
                <w:rFonts w:ascii="Times New Roman" w:eastAsia="Times New Roman" w:hAnsi="Times New Roman" w:cs="Times New Roman"/>
                <w:b/>
                <w:color w:val="000000" w:themeColor="text1"/>
                <w:sz w:val="24"/>
                <w:szCs w:val="24"/>
              </w:rPr>
              <w:t>04.04</w:t>
            </w:r>
            <w:r w:rsidR="00EE492F" w:rsidRPr="00254F2A">
              <w:rPr>
                <w:rFonts w:ascii="Times New Roman" w:eastAsia="Times New Roman" w:hAnsi="Times New Roman" w:cs="Times New Roman"/>
                <w:b/>
                <w:color w:val="000000" w:themeColor="text1"/>
                <w:sz w:val="24"/>
                <w:szCs w:val="24"/>
              </w:rPr>
              <w:t xml:space="preserve">.2023 </w:t>
            </w:r>
            <w:r w:rsidRPr="00254F2A">
              <w:rPr>
                <w:rFonts w:ascii="Times New Roman" w:eastAsia="Times New Roman" w:hAnsi="Times New Roman" w:cs="Times New Roman"/>
                <w:b/>
                <w:color w:val="000000" w:themeColor="text1"/>
                <w:sz w:val="24"/>
                <w:szCs w:val="24"/>
              </w:rPr>
              <w:t>року до 00:00 год.</w:t>
            </w:r>
            <w:r w:rsidRPr="00254F2A">
              <w:rPr>
                <w:rFonts w:ascii="Times New Roman" w:eastAsia="Times New Roman" w:hAnsi="Times New Roman" w:cs="Times New Roman"/>
                <w:color w:val="000000" w:themeColor="text1"/>
                <w:sz w:val="24"/>
                <w:szCs w:val="24"/>
              </w:rPr>
              <w:t xml:space="preserve"> </w:t>
            </w:r>
          </w:p>
          <w:p w:rsidR="006338C1" w:rsidRPr="00254F2A" w:rsidRDefault="006338C1" w:rsidP="006338C1">
            <w:pPr>
              <w:widowControl w:val="0"/>
              <w:spacing w:after="0" w:line="240" w:lineRule="auto"/>
              <w:ind w:left="40" w:right="120"/>
              <w:jc w:val="both"/>
              <w:rPr>
                <w:rFonts w:ascii="Times New Roman" w:eastAsia="Times New Roman" w:hAnsi="Times New Roman" w:cs="Times New Roman"/>
                <w:color w:val="000000" w:themeColor="text1"/>
                <w:sz w:val="24"/>
                <w:szCs w:val="24"/>
              </w:rPr>
            </w:pPr>
            <w:r w:rsidRPr="00254F2A">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338C1" w:rsidRPr="00254F2A" w:rsidRDefault="006338C1" w:rsidP="006338C1">
            <w:pPr>
              <w:widowControl w:val="0"/>
              <w:spacing w:after="0" w:line="240" w:lineRule="auto"/>
              <w:jc w:val="both"/>
              <w:rPr>
                <w:rFonts w:ascii="Times New Roman" w:eastAsia="Times New Roman" w:hAnsi="Times New Roman" w:cs="Times New Roman"/>
                <w:color w:val="000000" w:themeColor="text1"/>
                <w:sz w:val="24"/>
                <w:szCs w:val="24"/>
              </w:rPr>
            </w:pPr>
            <w:r w:rsidRPr="00254F2A">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38C1" w:rsidRPr="00254F2A" w:rsidRDefault="006338C1" w:rsidP="006338C1">
            <w:pPr>
              <w:widowControl w:val="0"/>
              <w:spacing w:after="0" w:line="240" w:lineRule="auto"/>
              <w:jc w:val="both"/>
              <w:rPr>
                <w:rFonts w:ascii="Times New Roman" w:eastAsia="Times New Roman" w:hAnsi="Times New Roman" w:cs="Times New Roman"/>
                <w:strike/>
                <w:color w:val="000000" w:themeColor="text1"/>
                <w:sz w:val="24"/>
                <w:szCs w:val="24"/>
              </w:rPr>
            </w:pPr>
            <w:r w:rsidRPr="00254F2A">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bookmarkEnd w:id="7"/>
      <w:tr w:rsidR="006F428F" w:rsidRP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451FED" w:rsidRDefault="006F428F" w:rsidP="006F428F">
            <w:pPr>
              <w:pStyle w:val="11"/>
              <w:widowControl w:val="0"/>
              <w:spacing w:line="240" w:lineRule="auto"/>
              <w:ind w:right="113"/>
              <w:rPr>
                <w:b/>
                <w:color w:val="auto"/>
                <w:lang w:val="uk-UA"/>
              </w:rPr>
            </w:pPr>
            <w:r w:rsidRPr="00451FED">
              <w:rPr>
                <w:rFonts w:ascii="Times New Roman" w:eastAsia="Times New Roman" w:hAnsi="Times New Roman" w:cs="Times New Roman"/>
                <w:b/>
                <w:color w:val="auto"/>
                <w:sz w:val="24"/>
                <w:szCs w:val="24"/>
                <w:lang w:val="uk-UA"/>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E3008" w:rsidRDefault="00AE3008" w:rsidP="006F428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E3008" w:rsidRDefault="00AE3008" w:rsidP="006F428F">
            <w:pPr>
              <w:widowControl w:val="0"/>
              <w:spacing w:after="0" w:line="228" w:lineRule="auto"/>
              <w:jc w:val="both"/>
              <w:rPr>
                <w:rFonts w:ascii="Times New Roman" w:eastAsia="Times New Roman" w:hAnsi="Times New Roman" w:cs="Times New Roman"/>
                <w:sz w:val="24"/>
                <w:szCs w:val="24"/>
              </w:rPr>
            </w:pPr>
          </w:p>
          <w:p w:rsidR="006F428F" w:rsidRPr="006F428F" w:rsidRDefault="006F428F" w:rsidP="006F428F">
            <w:pPr>
              <w:widowControl w:val="0"/>
              <w:spacing w:after="0" w:line="228" w:lineRule="auto"/>
              <w:jc w:val="both"/>
              <w:rPr>
                <w:rFonts w:ascii="Times New Roman" w:eastAsia="Times New Roman" w:hAnsi="Times New Roman" w:cs="Times New Roman"/>
                <w:sz w:val="24"/>
                <w:szCs w:val="24"/>
              </w:rPr>
            </w:pPr>
            <w:r w:rsidRPr="006F428F">
              <w:rPr>
                <w:rFonts w:ascii="Times New Roman" w:eastAsia="Times New Roman" w:hAnsi="Times New Roman" w:cs="Times New Roman"/>
                <w:sz w:val="24"/>
                <w:szCs w:val="24"/>
              </w:rPr>
              <w:t xml:space="preserve">Розкриття тендерних пропозицій відбувається відповідно до пункту 36 Особливостей, а саме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6F428F">
              <w:rPr>
                <w:rFonts w:ascii="Times New Roman" w:eastAsia="Times New Roman" w:hAnsi="Times New Roman" w:cs="Times New Roman"/>
                <w:sz w:val="24"/>
                <w:szCs w:val="24"/>
              </w:rPr>
              <w:lastRenderedPageBreak/>
              <w:t xml:space="preserve">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6F428F" w:rsidRPr="006F428F" w:rsidRDefault="00AE3008" w:rsidP="00555BFB">
            <w:pPr>
              <w:pStyle w:val="rvps2"/>
              <w:shd w:val="clear" w:color="auto" w:fill="FFFFFF"/>
              <w:spacing w:before="0" w:beforeAutospacing="0" w:after="150" w:afterAutospacing="0"/>
              <w:ind w:firstLine="450"/>
              <w:jc w:val="both"/>
              <w:rPr>
                <w:strike/>
              </w:rPr>
            </w:pPr>
            <w:r w:rsidRPr="00AE3008">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6F428F">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F428F" w:rsidTr="00865675">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AC3DC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w:t>
            </w:r>
            <w:r w:rsidR="00AC3DC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методика оцінки тендерної пропозиції із зазначенням питомої ваги критерію</w:t>
            </w:r>
            <w:r w:rsidR="00AC3DC3">
              <w:rPr>
                <w:rFonts w:ascii="Times New Roman" w:eastAsia="Times New Roman" w:hAnsi="Times New Roman" w:cs="Times New Roman"/>
                <w:b/>
                <w:color w:val="000000"/>
                <w:sz w:val="24"/>
                <w:szCs w:val="24"/>
              </w:rPr>
              <w:t xml:space="preserve"> та розгляд тендерної пропозиції</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AE3008" w:rsidRDefault="00AE3008" w:rsidP="006F428F">
            <w:pPr>
              <w:widowControl w:val="0"/>
              <w:spacing w:after="0" w:line="240" w:lineRule="auto"/>
              <w:jc w:val="both"/>
              <w:rPr>
                <w:rFonts w:ascii="Times New Roman" w:eastAsia="Times New Roman" w:hAnsi="Times New Roman" w:cs="Times New Roman"/>
                <w:color w:val="000000"/>
                <w:sz w:val="24"/>
                <w:szCs w:val="24"/>
              </w:rPr>
            </w:pPr>
            <w:r w:rsidRPr="00AE3008">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F428F" w:rsidRPr="00CF46F6" w:rsidRDefault="006F428F" w:rsidP="006F428F">
            <w:pPr>
              <w:widowControl w:val="0"/>
              <w:spacing w:after="0" w:line="240" w:lineRule="auto"/>
              <w:jc w:val="both"/>
              <w:rPr>
                <w:rFonts w:ascii="Times New Roman" w:eastAsia="Times New Roman" w:hAnsi="Times New Roman" w:cs="Times New Roman"/>
                <w:sz w:val="24"/>
                <w:szCs w:val="24"/>
              </w:rPr>
            </w:pPr>
            <w:r w:rsidRPr="00CF46F6">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F428F" w:rsidRPr="00CF46F6" w:rsidRDefault="006F428F" w:rsidP="006F428F">
            <w:pPr>
              <w:widowControl w:val="0"/>
              <w:spacing w:after="0" w:line="240" w:lineRule="auto"/>
              <w:jc w:val="both"/>
              <w:rPr>
                <w:rFonts w:ascii="Times New Roman" w:eastAsia="Times New Roman" w:hAnsi="Times New Roman" w:cs="Times New Roman"/>
                <w:b/>
                <w:sz w:val="24"/>
                <w:szCs w:val="24"/>
              </w:rPr>
            </w:pPr>
            <w:r w:rsidRPr="00CF46F6">
              <w:rPr>
                <w:rFonts w:ascii="Times New Roman" w:eastAsia="Times New Roman" w:hAnsi="Times New Roman" w:cs="Times New Roman"/>
                <w:sz w:val="24"/>
                <w:szCs w:val="24"/>
              </w:rPr>
              <w:t xml:space="preserve">До розгляду </w:t>
            </w:r>
            <w:r w:rsidRPr="00CF46F6">
              <w:rPr>
                <w:rFonts w:ascii="Times New Roman" w:eastAsia="Times New Roman" w:hAnsi="Times New Roman" w:cs="Times New Roman"/>
                <w:sz w:val="24"/>
                <w:szCs w:val="24"/>
                <w:u w:val="single"/>
              </w:rPr>
              <w:t xml:space="preserve">не приймається </w:t>
            </w:r>
            <w:r w:rsidRPr="00CF46F6">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F5178" w:rsidRPr="00555BFB" w:rsidRDefault="001F5178" w:rsidP="006F428F">
            <w:pPr>
              <w:widowControl w:val="0"/>
              <w:spacing w:after="0" w:line="240" w:lineRule="auto"/>
              <w:jc w:val="both"/>
              <w:rPr>
                <w:rFonts w:ascii="Times New Roman" w:eastAsia="Times New Roman" w:hAnsi="Times New Roman" w:cs="Times New Roman"/>
                <w:b/>
                <w:color w:val="000000" w:themeColor="text1"/>
                <w:sz w:val="24"/>
                <w:szCs w:val="24"/>
              </w:rPr>
            </w:pPr>
            <w:r w:rsidRPr="00555BFB">
              <w:rPr>
                <w:rFonts w:ascii="Times New Roman" w:eastAsia="Times New Roman" w:hAnsi="Times New Roman" w:cs="Times New Roman"/>
                <w:color w:val="000000" w:themeColor="text1"/>
                <w:sz w:val="24"/>
                <w:szCs w:val="24"/>
              </w:rPr>
              <w:t xml:space="preserve">Оцінка здійснюється щодо предмета закупівлі в цілому. </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послуги, що він пропонує надати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w:t>
            </w:r>
            <w:r>
              <w:rPr>
                <w:rFonts w:ascii="Times New Roman" w:eastAsia="Times New Roman" w:hAnsi="Times New Roman" w:cs="Times New Roman"/>
                <w:sz w:val="24"/>
                <w:szCs w:val="24"/>
              </w:rPr>
              <w:lastRenderedPageBreak/>
              <w:t>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послуг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даного виду.</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послуг тендерної пропозиції.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3C1C1C">
              <w:rPr>
                <w:rFonts w:ascii="Times New Roman" w:eastAsia="Times New Roman" w:hAnsi="Times New Roman" w:cs="Times New Roman"/>
                <w:color w:val="000000"/>
                <w:sz w:val="24"/>
                <w:szCs w:val="24"/>
              </w:rPr>
              <w:t>абзацом п’ятим пункту 38 Особливостей</w:t>
            </w:r>
            <w:r w:rsidRPr="003C1C1C">
              <w:rPr>
                <w:rFonts w:ascii="Times New Roman" w:eastAsia="Times New Roman" w:hAnsi="Times New Roman" w:cs="Times New Roman"/>
                <w:color w:val="000000" w:themeColor="text1"/>
                <w:sz w:val="24"/>
                <w:szCs w:val="24"/>
              </w:rPr>
              <w:t>.</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F428F" w:rsidRDefault="006F428F" w:rsidP="006F428F">
            <w:pPr>
              <w:widowControl w:val="0"/>
              <w:numPr>
                <w:ilvl w:val="0"/>
                <w:numId w:val="8"/>
              </w:num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F428F" w:rsidRDefault="006F428F" w:rsidP="006F428F">
            <w:pPr>
              <w:widowControl w:val="0"/>
              <w:numPr>
                <w:ilvl w:val="0"/>
                <w:numId w:val="8"/>
              </w:num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F428F" w:rsidRDefault="006F428F" w:rsidP="006F428F">
            <w:pPr>
              <w:widowControl w:val="0"/>
              <w:numPr>
                <w:ilvl w:val="0"/>
                <w:numId w:val="8"/>
              </w:numPr>
              <w:spacing w:after="0" w:line="240" w:lineRule="auto"/>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w:t>
            </w:r>
            <w:r>
              <w:rPr>
                <w:rFonts w:ascii="Times New Roman" w:eastAsia="Times New Roman" w:hAnsi="Times New Roman" w:cs="Times New Roman"/>
                <w:sz w:val="24"/>
                <w:szCs w:val="24"/>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239A1" w:rsidRDefault="00E239A1" w:rsidP="006F428F">
            <w:pPr>
              <w:widowControl w:val="0"/>
              <w:spacing w:after="0" w:line="240" w:lineRule="auto"/>
              <w:jc w:val="both"/>
              <w:rPr>
                <w:rFonts w:ascii="Times New Roman" w:eastAsia="Times New Roman" w:hAnsi="Times New Roman" w:cs="Times New Roman"/>
                <w:color w:val="000000"/>
                <w:sz w:val="24"/>
                <w:szCs w:val="24"/>
              </w:rPr>
            </w:pPr>
            <w:r w:rsidRPr="00E239A1">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F428F" w:rsidRDefault="006F428F" w:rsidP="006F428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F428F" w:rsidRDefault="006F428F" w:rsidP="006F428F">
            <w:pPr>
              <w:widowControl w:val="0"/>
              <w:pBdr>
                <w:top w:val="nil"/>
                <w:left w:val="nil"/>
                <w:bottom w:val="nil"/>
                <w:right w:val="nil"/>
                <w:between w:val="nil"/>
              </w:pBdr>
              <w:shd w:val="solid" w:color="FFFFFF" w:fill="auto"/>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E239A1" w:rsidRPr="00E239A1">
              <w:rPr>
                <w:rFonts w:ascii="Times New Roman" w:eastAsia="Times New Roman" w:hAnsi="Times New Roman" w:cs="Times New Roman"/>
                <w:sz w:val="24"/>
                <w:szCs w:val="24"/>
              </w:rPr>
              <w:t xml:space="preserve">та/або відсутності інформації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F428F" w:rsidRDefault="006F428F" w:rsidP="006F428F">
            <w:pPr>
              <w:widowControl w:val="0"/>
              <w:pBdr>
                <w:top w:val="nil"/>
                <w:left w:val="nil"/>
                <w:bottom w:val="nil"/>
                <w:right w:val="nil"/>
                <w:between w:val="nil"/>
              </w:pBdr>
              <w:shd w:val="solid" w:color="FFFFFF" w:fill="auto"/>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428F" w:rsidRDefault="006F428F" w:rsidP="006F428F">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w:t>
            </w:r>
            <w:r>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AC3DC3" w:rsidRDefault="006F428F" w:rsidP="00AC3DC3">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w:t>
            </w:r>
            <w:r w:rsidR="00AD06EA">
              <w:rPr>
                <w:rFonts w:ascii="Times New Roman" w:eastAsia="Times New Roman" w:hAnsi="Times New Roman" w:cs="Times New Roman"/>
                <w:sz w:val="24"/>
                <w:szCs w:val="24"/>
              </w:rPr>
              <w:t>кону та пункту 46 Особливостей.</w:t>
            </w:r>
            <w:r w:rsidR="00AC3DC3" w:rsidRPr="00865675">
              <w:rPr>
                <w:rFonts w:ascii="Times New Roman" w:eastAsia="Times New Roman" w:hAnsi="Times New Roman" w:cs="Times New Roman"/>
                <w:color w:val="000000" w:themeColor="text1"/>
                <w:sz w:val="24"/>
                <w:szCs w:val="24"/>
              </w:rPr>
              <w:t xml:space="preserve"> </w:t>
            </w:r>
          </w:p>
          <w:p w:rsidR="00AC3DC3" w:rsidRPr="00865675" w:rsidRDefault="00AC3DC3" w:rsidP="00AC3DC3">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sidRPr="00865675">
              <w:rPr>
                <w:rFonts w:ascii="Times New Roman" w:eastAsia="Times New Roman" w:hAnsi="Times New Roman" w:cs="Times New Roman"/>
                <w:color w:val="000000" w:themeColor="text1"/>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C3DC3" w:rsidRPr="00865675" w:rsidRDefault="00AC3DC3" w:rsidP="00AC3DC3">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sidRPr="00865675">
              <w:rPr>
                <w:rFonts w:ascii="Times New Roman" w:eastAsia="Times New Roman" w:hAnsi="Times New Roman" w:cs="Times New Roman"/>
                <w:color w:val="000000" w:themeColor="text1"/>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C3DC3" w:rsidRPr="00865675" w:rsidRDefault="00AC3DC3" w:rsidP="00AC3DC3">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sidRPr="00865675">
              <w:rPr>
                <w:rFonts w:ascii="Times New Roman" w:eastAsia="Times New Roman" w:hAnsi="Times New Roman" w:cs="Times New Roman"/>
                <w:color w:val="000000" w:themeColor="text1"/>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C3DC3" w:rsidRPr="00865675" w:rsidRDefault="00AC3DC3" w:rsidP="00AC3DC3">
            <w:pPr>
              <w:shd w:val="clear" w:color="auto" w:fill="FFFFFF"/>
              <w:suppressAutoHyphens/>
              <w:spacing w:after="0" w:line="240" w:lineRule="auto"/>
              <w:jc w:val="both"/>
              <w:rPr>
                <w:rFonts w:ascii="Times New Roman" w:eastAsia="Times New Roman" w:hAnsi="Times New Roman" w:cs="Times New Roman"/>
                <w:color w:val="000000" w:themeColor="text1"/>
                <w:sz w:val="24"/>
                <w:szCs w:val="24"/>
              </w:rPr>
            </w:pPr>
            <w:r w:rsidRPr="00865675">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w:t>
            </w:r>
            <w:r w:rsidRPr="00865675">
              <w:rPr>
                <w:rFonts w:ascii="Times New Roman" w:eastAsia="Times New Roman" w:hAnsi="Times New Roman" w:cs="Times New Roman"/>
                <w:color w:val="000000" w:themeColor="text1"/>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47393" w:rsidRDefault="00AC3DC3" w:rsidP="00AC3DC3">
            <w:pPr>
              <w:widowControl w:val="0"/>
              <w:spacing w:after="0" w:line="240" w:lineRule="auto"/>
              <w:jc w:val="both"/>
              <w:rPr>
                <w:rFonts w:ascii="Times New Roman" w:eastAsia="Times New Roman" w:hAnsi="Times New Roman" w:cs="Times New Roman"/>
                <w:sz w:val="24"/>
                <w:szCs w:val="24"/>
              </w:rPr>
            </w:pPr>
            <w:r w:rsidRPr="00865675">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05E5" w:rsidRPr="0054672B">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54672B" w:rsidRDefault="00AC3DC3"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54672B" w:rsidRDefault="006F428F" w:rsidP="006F428F">
            <w:pPr>
              <w:pStyle w:val="11"/>
              <w:widowControl w:val="0"/>
              <w:spacing w:line="240" w:lineRule="auto"/>
              <w:ind w:right="113"/>
              <w:rPr>
                <w:rFonts w:ascii="Times New Roman" w:eastAsia="Times New Roman" w:hAnsi="Times New Roman" w:cs="Times New Roman"/>
                <w:b/>
                <w:color w:val="auto"/>
                <w:sz w:val="24"/>
                <w:szCs w:val="24"/>
                <w:lang w:val="uk-UA"/>
              </w:rPr>
            </w:pPr>
            <w:r w:rsidRPr="0054672B">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Pr="0054672B" w:rsidRDefault="006F428F" w:rsidP="006F428F">
            <w:pPr>
              <w:widowControl w:val="0"/>
              <w:spacing w:after="0" w:line="240" w:lineRule="auto"/>
              <w:jc w:val="both"/>
              <w:rPr>
                <w:rFonts w:ascii="Times New Roman" w:eastAsia="Times New Roman" w:hAnsi="Times New Roman" w:cs="Times New Roman"/>
                <w:b/>
                <w:i/>
                <w:sz w:val="24"/>
                <w:szCs w:val="24"/>
              </w:rPr>
            </w:pPr>
            <w:r w:rsidRPr="0054672B">
              <w:rPr>
                <w:rFonts w:ascii="Times New Roman" w:eastAsia="Times New Roman" w:hAnsi="Times New Roman" w:cs="Times New Roman"/>
                <w:b/>
                <w:i/>
                <w:sz w:val="24"/>
                <w:szCs w:val="24"/>
              </w:rPr>
              <w:t>Опис та приклади формальних несуттєвих помилок.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F428F" w:rsidRPr="0054672B" w:rsidRDefault="006F428F" w:rsidP="006F428F">
            <w:pPr>
              <w:widowControl w:val="0"/>
              <w:spacing w:after="0" w:line="240" w:lineRule="auto"/>
              <w:jc w:val="both"/>
              <w:rPr>
                <w:rFonts w:ascii="Times New Roman" w:eastAsia="Times New Roman" w:hAnsi="Times New Roman" w:cs="Times New Roman"/>
                <w:i/>
                <w:sz w:val="24"/>
                <w:szCs w:val="24"/>
                <w:u w:val="single"/>
              </w:rPr>
            </w:pPr>
            <w:r w:rsidRPr="0054672B">
              <w:rPr>
                <w:rFonts w:ascii="Times New Roman" w:eastAsia="Times New Roman" w:hAnsi="Times New Roman" w:cs="Times New Roman"/>
                <w:i/>
                <w:sz w:val="24"/>
                <w:szCs w:val="24"/>
                <w:u w:val="single"/>
              </w:rPr>
              <w:t>Опис формальних помилок: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1.</w:t>
            </w:r>
            <w:r w:rsidRPr="0054672B">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уживання великої літери;</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уживання розділових знаків та відмінювання слів у реченні;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використання слова або мовного звороту, запозичених з іншої мови;</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застосування правил переносу частини слова з рядка в рядок;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w:t>
            </w:r>
            <w:r w:rsidRPr="0054672B">
              <w:rPr>
                <w:rFonts w:ascii="Times New Roman" w:eastAsia="Times New Roman" w:hAnsi="Times New Roman" w:cs="Times New Roman"/>
                <w:sz w:val="24"/>
                <w:szCs w:val="24"/>
              </w:rPr>
              <w:tab/>
              <w:t>написання слів разом та/або окремо, та/або через дефіс;</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2.</w:t>
            </w:r>
            <w:r w:rsidRPr="0054672B">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w:t>
            </w:r>
            <w:r w:rsidRPr="0054672B">
              <w:rPr>
                <w:rFonts w:ascii="Times New Roman" w:eastAsia="Times New Roman" w:hAnsi="Times New Roman" w:cs="Times New Roman"/>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3.</w:t>
            </w:r>
            <w:r w:rsidRPr="0054672B">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4.</w:t>
            </w:r>
            <w:r w:rsidRPr="0054672B">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5.</w:t>
            </w:r>
            <w:r w:rsidRPr="0054672B">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6.</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7.</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8.</w:t>
            </w:r>
            <w:r w:rsidRPr="0054672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9.</w:t>
            </w:r>
            <w:r w:rsidRPr="0054672B">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10.</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11.</w:t>
            </w:r>
            <w:r w:rsidRPr="0054672B">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12.</w:t>
            </w:r>
            <w:r w:rsidRPr="0054672B">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54672B">
              <w:rPr>
                <w:rFonts w:ascii="Times New Roman" w:eastAsia="Times New Roman" w:hAnsi="Times New Roman" w:cs="Times New Roman"/>
                <w:sz w:val="24"/>
                <w:szCs w:val="24"/>
              </w:rPr>
              <w:lastRenderedPageBreak/>
              <w:t>формат документа забезпечує можливість його перегляду.</w:t>
            </w:r>
          </w:p>
          <w:p w:rsidR="006F428F" w:rsidRPr="0054672B" w:rsidRDefault="006F428F" w:rsidP="006F428F">
            <w:pPr>
              <w:widowControl w:val="0"/>
              <w:spacing w:after="0" w:line="240" w:lineRule="auto"/>
              <w:jc w:val="both"/>
              <w:rPr>
                <w:rFonts w:ascii="Times New Roman" w:eastAsia="Times New Roman" w:hAnsi="Times New Roman" w:cs="Times New Roman"/>
                <w:i/>
                <w:sz w:val="24"/>
                <w:szCs w:val="24"/>
                <w:u w:val="single"/>
              </w:rPr>
            </w:pPr>
            <w:r w:rsidRPr="0054672B">
              <w:rPr>
                <w:rFonts w:ascii="Times New Roman" w:eastAsia="Times New Roman" w:hAnsi="Times New Roman" w:cs="Times New Roman"/>
                <w:i/>
                <w:sz w:val="24"/>
                <w:szCs w:val="24"/>
                <w:u w:val="single"/>
              </w:rPr>
              <w:t>Приклади формальних помилок: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«м.вінниця» замість «м.Вінниця»;</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«поряд -ок» замість «поря – док»;</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«ненадається» замість «не надається»»;</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«______________№_____________» замість «14.08.2020 №320/13/14-01»</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r w:rsidRPr="0054672B">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F428F" w:rsidRPr="0054672B" w:rsidRDefault="006F428F" w:rsidP="006F428F">
            <w:pPr>
              <w:widowControl w:val="0"/>
              <w:spacing w:after="0" w:line="240" w:lineRule="auto"/>
              <w:jc w:val="both"/>
              <w:rPr>
                <w:rFonts w:ascii="Times New Roman" w:eastAsia="Times New Roman" w:hAnsi="Times New Roman" w:cs="Times New Roman"/>
                <w:sz w:val="24"/>
                <w:szCs w:val="24"/>
              </w:rPr>
            </w:pPr>
          </w:p>
        </w:tc>
      </w:tr>
      <w:tr w:rsidR="006F428F" w:rsidTr="0033547C">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AC3DC3"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F428F" w:rsidRDefault="006F428F" w:rsidP="006F428F">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F428F" w:rsidRDefault="006F428F" w:rsidP="006F428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F428F" w:rsidRDefault="006F428F"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F428F" w:rsidRDefault="0033547C"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6F428F">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006F428F">
              <w:rPr>
                <w:rFonts w:ascii="Times New Roman" w:eastAsia="Times New Roman" w:hAnsi="Times New Roman" w:cs="Times New Roman"/>
                <w:sz w:val="24"/>
                <w:szCs w:val="24"/>
              </w:rPr>
              <w:t>у</w:t>
            </w:r>
            <w:r w:rsidR="006F428F">
              <w:rPr>
                <w:rFonts w:ascii="Times New Roman" w:eastAsia="Times New Roman" w:hAnsi="Times New Roman" w:cs="Times New Roman"/>
                <w:color w:val="000000"/>
                <w:sz w:val="24"/>
                <w:szCs w:val="24"/>
              </w:rPr>
              <w:t xml:space="preserve"> якому зазначає </w:t>
            </w:r>
            <w:r w:rsidR="006F428F">
              <w:rPr>
                <w:rFonts w:ascii="Times New Roman" w:eastAsia="Times New Roman" w:hAnsi="Times New Roman" w:cs="Times New Roman"/>
                <w:color w:val="000000"/>
                <w:sz w:val="24"/>
                <w:szCs w:val="24"/>
              </w:rPr>
              <w:lastRenderedPageBreak/>
              <w:t>законодавчі підстави</w:t>
            </w:r>
            <w:r w:rsidR="00B57857">
              <w:rPr>
                <w:rFonts w:ascii="Times New Roman" w:eastAsia="Times New Roman" w:hAnsi="Times New Roman" w:cs="Times New Roman"/>
                <w:color w:val="000000"/>
                <w:sz w:val="24"/>
                <w:szCs w:val="24"/>
              </w:rPr>
              <w:t xml:space="preserve"> щодо </w:t>
            </w:r>
            <w:r w:rsidR="006F428F">
              <w:rPr>
                <w:rFonts w:ascii="Times New Roman" w:eastAsia="Times New Roman" w:hAnsi="Times New Roman" w:cs="Times New Roman"/>
                <w:color w:val="000000"/>
                <w:sz w:val="24"/>
                <w:szCs w:val="24"/>
              </w:rPr>
              <w:t xml:space="preserve">ненадання відповідних документів або </w:t>
            </w:r>
            <w:r w:rsidR="00B57857">
              <w:rPr>
                <w:rFonts w:ascii="Times New Roman" w:eastAsia="Times New Roman" w:hAnsi="Times New Roman" w:cs="Times New Roman"/>
                <w:color w:val="000000"/>
                <w:sz w:val="24"/>
                <w:szCs w:val="24"/>
              </w:rPr>
              <w:t xml:space="preserve">ненакладення електронного підпису; або надає </w:t>
            </w:r>
            <w:r w:rsidR="006F428F">
              <w:rPr>
                <w:rFonts w:ascii="Times New Roman" w:eastAsia="Times New Roman" w:hAnsi="Times New Roman" w:cs="Times New Roman"/>
                <w:color w:val="000000"/>
                <w:sz w:val="24"/>
                <w:szCs w:val="24"/>
              </w:rPr>
              <w:t xml:space="preserve">копію/ї роз'яснення/нь державних органів </w:t>
            </w:r>
            <w:r w:rsidR="00B57857">
              <w:rPr>
                <w:rFonts w:ascii="Times New Roman" w:eastAsia="Times New Roman" w:hAnsi="Times New Roman" w:cs="Times New Roman"/>
                <w:color w:val="000000"/>
                <w:sz w:val="24"/>
                <w:szCs w:val="24"/>
              </w:rPr>
              <w:t>щодо цього</w:t>
            </w:r>
            <w:r w:rsidR="006F428F">
              <w:rPr>
                <w:rFonts w:ascii="Times New Roman" w:eastAsia="Times New Roman" w:hAnsi="Times New Roman" w:cs="Times New Roman"/>
                <w:color w:val="000000"/>
                <w:sz w:val="24"/>
                <w:szCs w:val="24"/>
              </w:rPr>
              <w:t>.</w:t>
            </w:r>
          </w:p>
          <w:p w:rsidR="006F428F" w:rsidRDefault="00E239A1"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t>
            </w:r>
            <w:r w:rsidR="006F428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6F428F">
              <w:rPr>
                <w:rFonts w:ascii="Times New Roman" w:eastAsia="Times New Roman" w:hAnsi="Times New Roman" w:cs="Times New Roman"/>
                <w:sz w:val="24"/>
                <w:szCs w:val="24"/>
              </w:rPr>
              <w:t>—</w:t>
            </w:r>
            <w:r w:rsidR="006F42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6F428F">
              <w:rPr>
                <w:rFonts w:ascii="Times New Roman" w:eastAsia="Times New Roman" w:hAnsi="Times New Roman" w:cs="Times New Roman"/>
                <w:sz w:val="24"/>
                <w:szCs w:val="24"/>
              </w:rPr>
              <w:t>—</w:t>
            </w:r>
            <w:r w:rsidR="006F42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F428F" w:rsidRDefault="00E239A1"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6F428F">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6F428F">
              <w:rPr>
                <w:rFonts w:ascii="Times New Roman" w:eastAsia="Times New Roman" w:hAnsi="Times New Roman" w:cs="Times New Roman"/>
                <w:sz w:val="24"/>
                <w:szCs w:val="24"/>
              </w:rPr>
              <w:t>—</w:t>
            </w:r>
            <w:r w:rsidR="006F428F">
              <w:rPr>
                <w:rFonts w:ascii="Times New Roman" w:eastAsia="Times New Roman" w:hAnsi="Times New Roman" w:cs="Times New Roman"/>
                <w:color w:val="000000"/>
                <w:sz w:val="24"/>
                <w:szCs w:val="24"/>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F428F" w:rsidRDefault="00E0255C"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F428F">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6F428F">
              <w:rPr>
                <w:rFonts w:ascii="Times New Roman" w:eastAsia="Times New Roman" w:hAnsi="Times New Roman" w:cs="Times New Roman"/>
                <w:b/>
                <w:color w:val="000000"/>
                <w:sz w:val="24"/>
                <w:szCs w:val="24"/>
              </w:rPr>
              <w:t>Додатком  1</w:t>
            </w:r>
            <w:r w:rsidR="006F428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39A1" w:rsidRPr="00AD06EA" w:rsidRDefault="0018160F" w:rsidP="00E239A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6F428F">
              <w:rPr>
                <w:rFonts w:ascii="Times New Roman" w:eastAsia="Times New Roman" w:hAnsi="Times New Roman" w:cs="Times New Roman"/>
                <w:color w:val="000000"/>
                <w:sz w:val="24"/>
                <w:szCs w:val="24"/>
              </w:rPr>
              <w:t xml:space="preserve">. </w:t>
            </w:r>
            <w:r w:rsidR="00E239A1" w:rsidRPr="00AD06EA">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239A1" w:rsidRDefault="00E239A1" w:rsidP="00E239A1">
            <w:pPr>
              <w:widowControl w:val="0"/>
              <w:spacing w:after="0" w:line="240" w:lineRule="auto"/>
              <w:jc w:val="both"/>
              <w:rPr>
                <w:rFonts w:ascii="Times New Roman" w:eastAsia="Times New Roman" w:hAnsi="Times New Roman" w:cs="Times New Roman"/>
                <w:sz w:val="20"/>
                <w:szCs w:val="20"/>
              </w:rPr>
            </w:pPr>
            <w:r w:rsidRPr="00AD06E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D06EA">
              <w:rPr>
                <w:rFonts w:ascii="Times New Roman" w:eastAsia="Times New Roman" w:hAnsi="Times New Roman" w:cs="Times New Roman"/>
                <w:sz w:val="20"/>
                <w:szCs w:val="20"/>
              </w:rPr>
              <w:t>.</w:t>
            </w:r>
          </w:p>
          <w:p w:rsidR="006F428F" w:rsidRDefault="00E239A1"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sidR="006F428F">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6F428F" w:rsidRDefault="00E239A1" w:rsidP="006F428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18160F">
              <w:rPr>
                <w:rFonts w:ascii="Times New Roman" w:eastAsia="Times New Roman" w:hAnsi="Times New Roman" w:cs="Times New Roman"/>
                <w:color w:val="000000"/>
                <w:sz w:val="24"/>
                <w:szCs w:val="24"/>
              </w:rPr>
              <w:t xml:space="preserve">. </w:t>
            </w:r>
            <w:r w:rsidR="006F428F">
              <w:rPr>
                <w:rFonts w:ascii="Times New Roman" w:eastAsia="Times New Roman" w:hAnsi="Times New Roman" w:cs="Times New Roman"/>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D05BDD" w:rsidRPr="00203DB5" w:rsidRDefault="00E239A1" w:rsidP="00E239A1">
            <w:pPr>
              <w:widowControl w:val="0"/>
              <w:spacing w:after="0"/>
              <w:jc w:val="both"/>
              <w:rPr>
                <w:rFonts w:ascii="Times New Roman" w:eastAsia="Times New Roman" w:hAnsi="Times New Roman" w:cs="Times New Roman"/>
                <w:b/>
                <w:color w:val="000000" w:themeColor="text1"/>
                <w:sz w:val="24"/>
                <w:szCs w:val="24"/>
              </w:rPr>
            </w:pPr>
            <w:r w:rsidRPr="00203DB5">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проєктом договору про закупівлю, викладеним у </w:t>
            </w:r>
            <w:r w:rsidRPr="00203DB5">
              <w:rPr>
                <w:rFonts w:ascii="Times New Roman" w:eastAsia="Times New Roman" w:hAnsi="Times New Roman" w:cs="Times New Roman"/>
                <w:b/>
                <w:i/>
                <w:color w:val="000000" w:themeColor="text1"/>
                <w:sz w:val="24"/>
                <w:szCs w:val="24"/>
              </w:rPr>
              <w:t xml:space="preserve">Додатку </w:t>
            </w:r>
            <w:r w:rsidR="00D05BDD" w:rsidRPr="00203DB5">
              <w:rPr>
                <w:rFonts w:ascii="Times New Roman" w:eastAsia="Times New Roman" w:hAnsi="Times New Roman" w:cs="Times New Roman"/>
                <w:b/>
                <w:i/>
                <w:color w:val="000000" w:themeColor="text1"/>
                <w:sz w:val="24"/>
                <w:szCs w:val="24"/>
              </w:rPr>
              <w:t>4</w:t>
            </w:r>
            <w:r w:rsidRPr="00203DB5">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03DB5">
              <w:rPr>
                <w:rFonts w:ascii="Times New Roman" w:eastAsia="Times New Roman" w:hAnsi="Times New Roman" w:cs="Times New Roman"/>
                <w:b/>
                <w:i/>
                <w:color w:val="000000" w:themeColor="text1"/>
                <w:sz w:val="24"/>
                <w:szCs w:val="24"/>
              </w:rPr>
              <w:t>в п. 4 Розділу 3</w:t>
            </w:r>
            <w:r w:rsidRPr="00203DB5">
              <w:rPr>
                <w:rFonts w:ascii="Times New Roman" w:eastAsia="Times New Roman" w:hAnsi="Times New Roman" w:cs="Times New Roman"/>
                <w:color w:val="000000" w:themeColor="text1"/>
                <w:sz w:val="24"/>
                <w:szCs w:val="24"/>
              </w:rPr>
              <w:t xml:space="preserve"> до цієї тендерної документації.</w:t>
            </w:r>
            <w:r w:rsidR="00D05BDD" w:rsidRPr="00203DB5">
              <w:rPr>
                <w:rFonts w:ascii="Times New Roman" w:eastAsia="Times New Roman" w:hAnsi="Times New Roman" w:cs="Times New Roman"/>
                <w:color w:val="000000" w:themeColor="text1"/>
                <w:sz w:val="24"/>
                <w:szCs w:val="24"/>
              </w:rPr>
              <w:t xml:space="preserve"> </w:t>
            </w:r>
            <w:r w:rsidR="00D05BDD" w:rsidRPr="00203DB5">
              <w:rPr>
                <w:rFonts w:ascii="Times New Roman" w:eastAsia="Times New Roman" w:hAnsi="Times New Roman" w:cs="Times New Roman"/>
                <w:b/>
                <w:color w:val="000000" w:themeColor="text1"/>
                <w:sz w:val="24"/>
                <w:szCs w:val="24"/>
              </w:rPr>
              <w:t xml:space="preserve"> </w:t>
            </w:r>
          </w:p>
          <w:p w:rsidR="00737DD2" w:rsidRDefault="00E239A1" w:rsidP="00737DD2">
            <w:pPr>
              <w:widowControl w:val="0"/>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1</w:t>
            </w:r>
            <w:r w:rsidR="00737DD2">
              <w:rPr>
                <w:rFonts w:ascii="Times New Roman" w:eastAsia="Times New Roman" w:hAnsi="Times New Roman" w:cs="Times New Roman"/>
                <w:color w:val="000000"/>
                <w:sz w:val="24"/>
                <w:szCs w:val="24"/>
              </w:rPr>
              <w:t>0</w:t>
            </w:r>
            <w:r w:rsidR="006F428F">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006F428F">
              <w:rPr>
                <w:rFonts w:ascii="Times New Roman" w:eastAsia="Times New Roman" w:hAnsi="Times New Roman" w:cs="Times New Roman"/>
                <w:color w:val="000000"/>
                <w:sz w:val="24"/>
                <w:szCs w:val="24"/>
              </w:rPr>
              <w:lastRenderedPageBreak/>
              <w:t>майбутнє, не було застосовано</w:t>
            </w:r>
            <w:r w:rsidR="00737DD2">
              <w:rPr>
                <w:rFonts w:ascii="Times New Roman" w:eastAsia="Times New Roman" w:hAnsi="Times New Roman" w:cs="Times New Roman"/>
                <w:color w:val="000000"/>
                <w:sz w:val="24"/>
                <w:szCs w:val="24"/>
              </w:rPr>
              <w:t>.</w:t>
            </w:r>
          </w:p>
          <w:p w:rsidR="00EB346A" w:rsidRPr="00203DB5" w:rsidRDefault="00E239A1" w:rsidP="00EB346A">
            <w:pPr>
              <w:widowControl w:val="0"/>
              <w:spacing w:after="0" w:line="240" w:lineRule="auto"/>
              <w:jc w:val="both"/>
              <w:rPr>
                <w:rFonts w:ascii="Times New Roman" w:eastAsia="Times New Roman" w:hAnsi="Times New Roman" w:cs="Times New Roman"/>
                <w:color w:val="000000" w:themeColor="text1"/>
                <w:sz w:val="24"/>
                <w:szCs w:val="24"/>
              </w:rPr>
            </w:pPr>
            <w:r w:rsidRPr="00203DB5">
              <w:rPr>
                <w:rFonts w:ascii="Times New Roman" w:eastAsia="Times New Roman" w:hAnsi="Times New Roman" w:cs="Times New Roman"/>
                <w:color w:val="000000" w:themeColor="text1"/>
                <w:sz w:val="24"/>
                <w:szCs w:val="24"/>
              </w:rPr>
              <w:t>1</w:t>
            </w:r>
            <w:r w:rsidR="00737DD2" w:rsidRPr="00203DB5">
              <w:rPr>
                <w:rFonts w:ascii="Times New Roman" w:eastAsia="Times New Roman" w:hAnsi="Times New Roman" w:cs="Times New Roman"/>
                <w:color w:val="000000" w:themeColor="text1"/>
                <w:sz w:val="24"/>
                <w:szCs w:val="24"/>
              </w:rPr>
              <w:t>1</w:t>
            </w:r>
            <w:r w:rsidR="00EB346A" w:rsidRPr="00203DB5">
              <w:rPr>
                <w:rFonts w:ascii="Times New Roman" w:eastAsia="Times New Roman" w:hAnsi="Times New Roman" w:cs="Times New Roman"/>
                <w:color w:val="000000" w:themeColor="text1"/>
                <w:sz w:val="24"/>
                <w:szCs w:val="24"/>
              </w:rPr>
              <w:t>.</w:t>
            </w:r>
            <w:r w:rsidR="00203DB5" w:rsidRPr="00203DB5">
              <w:rPr>
                <w:rFonts w:ascii="Times New Roman" w:eastAsia="Times New Roman" w:hAnsi="Times New Roman" w:cs="Times New Roman"/>
                <w:color w:val="000000" w:themeColor="text1"/>
                <w:sz w:val="24"/>
                <w:szCs w:val="24"/>
              </w:rPr>
              <w:t xml:space="preserve"> </w:t>
            </w:r>
            <w:r w:rsidR="00EB346A" w:rsidRPr="00203DB5">
              <w:rPr>
                <w:rFonts w:ascii="Times New Roman" w:eastAsia="Times New Roman" w:hAnsi="Times New Roman" w:cs="Times New Roman"/>
                <w:color w:val="000000" w:themeColor="text1"/>
                <w:sz w:val="24"/>
                <w:szCs w:val="24"/>
              </w:rPr>
              <w:t xml:space="preserve">Фактом подання тендерної пропозиції учасник підтверджує </w:t>
            </w:r>
            <w:r w:rsidR="00811CC4" w:rsidRPr="00203DB5">
              <w:rPr>
                <w:rFonts w:ascii="Times New Roman" w:eastAsia="Times New Roman" w:hAnsi="Times New Roman" w:cs="Times New Roman"/>
                <w:color w:val="000000" w:themeColor="text1"/>
                <w:sz w:val="24"/>
                <w:szCs w:val="24"/>
              </w:rPr>
              <w:t>можливість розміщення наданих замовником матеріалів на</w:t>
            </w:r>
            <w:r w:rsidR="00EB346A" w:rsidRPr="00203DB5">
              <w:rPr>
                <w:rFonts w:ascii="Times New Roman" w:eastAsia="Times New Roman" w:hAnsi="Times New Roman" w:cs="Times New Roman"/>
                <w:color w:val="000000" w:themeColor="text1"/>
                <w:sz w:val="24"/>
                <w:szCs w:val="24"/>
              </w:rPr>
              <w:t xml:space="preserve"> зовнішніх рекламних носі</w:t>
            </w:r>
            <w:r w:rsidR="00811CC4" w:rsidRPr="00203DB5">
              <w:rPr>
                <w:rFonts w:ascii="Times New Roman" w:eastAsia="Times New Roman" w:hAnsi="Times New Roman" w:cs="Times New Roman"/>
                <w:color w:val="000000" w:themeColor="text1"/>
                <w:sz w:val="24"/>
                <w:szCs w:val="24"/>
              </w:rPr>
              <w:t>ях</w:t>
            </w:r>
            <w:r w:rsidR="00EB346A" w:rsidRPr="00203DB5">
              <w:rPr>
                <w:rFonts w:ascii="Times New Roman" w:eastAsia="Times New Roman" w:hAnsi="Times New Roman" w:cs="Times New Roman"/>
                <w:color w:val="000000" w:themeColor="text1"/>
                <w:sz w:val="24"/>
                <w:szCs w:val="24"/>
              </w:rPr>
              <w:t xml:space="preserve">, які в повній мірі задовольняють технічні, кількісні та якісні характеристики закупівлі визначені </w:t>
            </w:r>
            <w:r w:rsidR="00EB346A" w:rsidRPr="00203DB5">
              <w:rPr>
                <w:rFonts w:ascii="Times New Roman" w:eastAsia="Times New Roman" w:hAnsi="Times New Roman" w:cs="Times New Roman"/>
                <w:b/>
                <w:color w:val="000000" w:themeColor="text1"/>
                <w:sz w:val="24"/>
                <w:szCs w:val="24"/>
              </w:rPr>
              <w:t>додатком 2</w:t>
            </w:r>
            <w:r w:rsidR="008D2AD6" w:rsidRPr="00203DB5">
              <w:rPr>
                <w:rFonts w:ascii="Times New Roman" w:eastAsia="Times New Roman" w:hAnsi="Times New Roman" w:cs="Times New Roman"/>
                <w:b/>
                <w:color w:val="000000" w:themeColor="text1"/>
                <w:sz w:val="24"/>
                <w:szCs w:val="24"/>
              </w:rPr>
              <w:t xml:space="preserve"> </w:t>
            </w:r>
            <w:r w:rsidR="008D2AD6" w:rsidRPr="00203DB5">
              <w:rPr>
                <w:rFonts w:ascii="Times New Roman" w:eastAsia="Times New Roman" w:hAnsi="Times New Roman" w:cs="Times New Roman"/>
                <w:color w:val="000000" w:themeColor="text1"/>
                <w:sz w:val="24"/>
                <w:szCs w:val="24"/>
              </w:rPr>
              <w:t>тендерної документації</w:t>
            </w:r>
            <w:r w:rsidR="00EB346A" w:rsidRPr="00203DB5">
              <w:rPr>
                <w:rFonts w:ascii="Times New Roman" w:eastAsia="Times New Roman" w:hAnsi="Times New Roman" w:cs="Times New Roman"/>
                <w:color w:val="000000" w:themeColor="text1"/>
                <w:sz w:val="24"/>
                <w:szCs w:val="24"/>
              </w:rPr>
              <w:t>.</w:t>
            </w:r>
          </w:p>
          <w:p w:rsidR="00AD06EA" w:rsidRPr="00AD06EA" w:rsidRDefault="00EB346A" w:rsidP="00AD06E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37DD2">
              <w:rPr>
                <w:rFonts w:ascii="Times New Roman" w:eastAsia="Times New Roman" w:hAnsi="Times New Roman" w:cs="Times New Roman"/>
                <w:sz w:val="24"/>
                <w:szCs w:val="24"/>
              </w:rPr>
              <w:t>2</w:t>
            </w:r>
            <w:r w:rsidR="00AD06EA" w:rsidRPr="00AD06EA">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D06EA" w:rsidRPr="00AD06EA" w:rsidRDefault="00AD06EA" w:rsidP="00AD06EA">
            <w:pPr>
              <w:widowControl w:val="0"/>
              <w:spacing w:after="0" w:line="240" w:lineRule="auto"/>
              <w:jc w:val="both"/>
              <w:rPr>
                <w:rFonts w:ascii="Times New Roman" w:eastAsia="Times New Roman" w:hAnsi="Times New Roman" w:cs="Times New Roman"/>
                <w:sz w:val="24"/>
                <w:szCs w:val="24"/>
              </w:rPr>
            </w:pPr>
            <w:r w:rsidRPr="00AD06EA">
              <w:rPr>
                <w:rFonts w:ascii="Times New Roman" w:eastAsia="Times New Roman" w:hAnsi="Times New Roman" w:cs="Times New Roman"/>
                <w:sz w:val="24"/>
                <w:szCs w:val="24"/>
              </w:rPr>
              <w:t xml:space="preserve">—   </w:t>
            </w:r>
            <w:r w:rsidRPr="00AD06E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D06EA" w:rsidRPr="00AD06EA" w:rsidRDefault="00AD06EA" w:rsidP="00AD06EA">
            <w:pPr>
              <w:widowControl w:val="0"/>
              <w:spacing w:after="0" w:line="240" w:lineRule="auto"/>
              <w:jc w:val="both"/>
              <w:rPr>
                <w:rFonts w:ascii="Times New Roman" w:eastAsia="Times New Roman" w:hAnsi="Times New Roman" w:cs="Times New Roman"/>
                <w:sz w:val="24"/>
                <w:szCs w:val="24"/>
              </w:rPr>
            </w:pPr>
            <w:r w:rsidRPr="00AD06EA">
              <w:rPr>
                <w:rFonts w:ascii="Times New Roman" w:eastAsia="Times New Roman" w:hAnsi="Times New Roman" w:cs="Times New Roman"/>
                <w:sz w:val="24"/>
                <w:szCs w:val="24"/>
              </w:rPr>
              <w:t xml:space="preserve">—   </w:t>
            </w:r>
            <w:r w:rsidRPr="00AD06E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06EA" w:rsidRPr="00AD06EA" w:rsidRDefault="00AD06EA" w:rsidP="00AD06EA">
            <w:pPr>
              <w:widowControl w:val="0"/>
              <w:spacing w:after="0" w:line="240" w:lineRule="auto"/>
              <w:jc w:val="both"/>
              <w:rPr>
                <w:rFonts w:ascii="Times New Roman" w:eastAsia="Times New Roman" w:hAnsi="Times New Roman" w:cs="Times New Roman"/>
                <w:i/>
                <w:sz w:val="24"/>
                <w:szCs w:val="24"/>
              </w:rPr>
            </w:pPr>
            <w:r w:rsidRPr="00AD06EA">
              <w:rPr>
                <w:rFonts w:ascii="Times New Roman" w:eastAsia="Times New Roman" w:hAnsi="Times New Roman" w:cs="Times New Roman"/>
                <w:sz w:val="24"/>
                <w:szCs w:val="24"/>
              </w:rPr>
              <w:t xml:space="preserve">—   </w:t>
            </w:r>
            <w:r w:rsidRPr="00AD06E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39A1" w:rsidRPr="00E239A1" w:rsidRDefault="00AD06EA" w:rsidP="00E239A1">
            <w:pPr>
              <w:widowControl w:val="0"/>
              <w:spacing w:after="0" w:line="240" w:lineRule="auto"/>
              <w:jc w:val="both"/>
              <w:rPr>
                <w:rFonts w:ascii="Times New Roman" w:eastAsia="Times New Roman" w:hAnsi="Times New Roman" w:cs="Times New Roman"/>
                <w:sz w:val="24"/>
                <w:szCs w:val="24"/>
              </w:rPr>
            </w:pPr>
            <w:r w:rsidRPr="00AD06EA">
              <w:rPr>
                <w:rFonts w:ascii="Times New Roman" w:eastAsia="Times New Roman" w:hAnsi="Times New Roman" w:cs="Times New Roman"/>
                <w:sz w:val="24"/>
                <w:szCs w:val="24"/>
              </w:rPr>
              <w:t xml:space="preserve">А також враховувати, що в Україні </w:t>
            </w:r>
            <w:r w:rsidR="00E239A1" w:rsidRPr="00E239A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E4044" w:rsidRDefault="00E239A1" w:rsidP="00E239A1">
            <w:pPr>
              <w:widowControl w:val="0"/>
              <w:spacing w:after="0" w:line="240" w:lineRule="auto"/>
              <w:jc w:val="both"/>
              <w:rPr>
                <w:rFonts w:ascii="Times New Roman" w:eastAsia="Times New Roman" w:hAnsi="Times New Roman" w:cs="Times New Roman"/>
                <w:i/>
                <w:sz w:val="20"/>
                <w:szCs w:val="20"/>
              </w:rPr>
            </w:pPr>
            <w:r w:rsidRPr="00E239A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E239A1">
              <w:rPr>
                <w:rFonts w:ascii="Times New Roman" w:eastAsia="Times New Roman" w:hAnsi="Times New Roman" w:cs="Times New Roman"/>
                <w:sz w:val="24"/>
                <w:szCs w:val="24"/>
              </w:rPr>
              <w:lastRenderedPageBreak/>
              <w:t>скасування” (Офіційний вісник України, 2022 р., № 84, ст. 5176).</w:t>
            </w:r>
          </w:p>
        </w:tc>
      </w:tr>
      <w:tr w:rsid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737DD2" w:rsidP="00EB346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EB34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54672B" w:rsidRPr="0054672B" w:rsidRDefault="00737DD2" w:rsidP="00EB3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4672B" w:rsidRPr="0054672B">
              <w:rPr>
                <w:rFonts w:ascii="Times New Roman" w:eastAsia="Times New Roman" w:hAnsi="Times New Roman" w:cs="Times New Roman"/>
                <w:sz w:val="24"/>
                <w:szCs w:val="24"/>
                <w:lang w:eastAsia="ru-RU"/>
              </w:rPr>
              <w:t>амовник відхиляє тендерну пропозицію із зазначенням аргументації в електронній системі закупівель у разі, коли:</w:t>
            </w:r>
          </w:p>
          <w:p w:rsidR="0054672B" w:rsidRPr="0054672B" w:rsidRDefault="0054672B" w:rsidP="00EB346A">
            <w:pPr>
              <w:spacing w:after="0" w:line="240" w:lineRule="auto"/>
              <w:jc w:val="both"/>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t>1) учасник процедури закупівлі:</w:t>
            </w:r>
          </w:p>
          <w:p w:rsidR="0018160F" w:rsidRDefault="0054672B" w:rsidP="00EB346A">
            <w:pPr>
              <w:numPr>
                <w:ilvl w:val="0"/>
                <w:numId w:val="11"/>
              </w:numPr>
              <w:spacing w:after="0" w:line="240" w:lineRule="auto"/>
              <w:ind w:left="0" w:firstLine="334"/>
              <w:contextualSpacing/>
              <w:jc w:val="both"/>
              <w:rPr>
                <w:rFonts w:ascii="Times New Roman" w:eastAsia="Times New Roman" w:hAnsi="Times New Roman" w:cs="Arial"/>
                <w:sz w:val="24"/>
                <w:szCs w:val="24"/>
                <w:lang w:eastAsia="ru-RU"/>
              </w:rPr>
            </w:pPr>
            <w:r w:rsidRPr="0018160F">
              <w:rPr>
                <w:rFonts w:ascii="Times New Roman" w:eastAsia="Times New Roman" w:hAnsi="Times New Roman" w:cs="Arial"/>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18160F" w:rsidRPr="0018160F">
              <w:rPr>
                <w:rFonts w:ascii="Times New Roman" w:eastAsia="Times New Roman" w:hAnsi="Times New Roman" w:cs="Arial"/>
                <w:sz w:val="24"/>
                <w:szCs w:val="24"/>
                <w:lang w:eastAsia="ru-RU"/>
              </w:rPr>
              <w:t>пункту 39 Особливостей</w:t>
            </w:r>
          </w:p>
          <w:p w:rsidR="0054672B" w:rsidRPr="0018160F" w:rsidRDefault="0054672B" w:rsidP="00EB346A">
            <w:pPr>
              <w:numPr>
                <w:ilvl w:val="0"/>
                <w:numId w:val="11"/>
              </w:numPr>
              <w:spacing w:after="0" w:line="240" w:lineRule="auto"/>
              <w:ind w:left="0" w:firstLine="334"/>
              <w:contextualSpacing/>
              <w:jc w:val="both"/>
              <w:rPr>
                <w:rFonts w:ascii="Times New Roman" w:eastAsia="Times New Roman" w:hAnsi="Times New Roman" w:cs="Arial"/>
                <w:sz w:val="24"/>
                <w:szCs w:val="24"/>
                <w:lang w:eastAsia="ru-RU"/>
              </w:rPr>
            </w:pPr>
            <w:r w:rsidRPr="0018160F">
              <w:rPr>
                <w:rFonts w:ascii="Times New Roman" w:eastAsia="Times New Roman" w:hAnsi="Times New Roman" w:cs="Arial"/>
                <w:sz w:val="24"/>
                <w:szCs w:val="24"/>
                <w:lang w:eastAsia="ru-RU"/>
              </w:rPr>
              <w:t>не надав забезпечення тендерної пропозиції, якщо таке заб</w:t>
            </w:r>
            <w:r w:rsidR="00EB346A">
              <w:rPr>
                <w:rFonts w:ascii="Times New Roman" w:eastAsia="Times New Roman" w:hAnsi="Times New Roman" w:cs="Arial"/>
                <w:sz w:val="24"/>
                <w:szCs w:val="24"/>
                <w:lang w:eastAsia="ru-RU"/>
              </w:rPr>
              <w:t>езпечення вимагалося замовником</w:t>
            </w:r>
            <w:r w:rsidRPr="0018160F">
              <w:rPr>
                <w:rFonts w:ascii="Times New Roman" w:eastAsia="Times New Roman" w:hAnsi="Times New Roman" w:cs="Arial"/>
                <w:sz w:val="24"/>
                <w:szCs w:val="24"/>
                <w:lang w:eastAsia="ru-RU"/>
              </w:rPr>
              <w:t>;</w:t>
            </w:r>
          </w:p>
          <w:p w:rsidR="0054672B" w:rsidRPr="0054672B" w:rsidRDefault="0054672B" w:rsidP="00EB346A">
            <w:pPr>
              <w:numPr>
                <w:ilvl w:val="0"/>
                <w:numId w:val="11"/>
              </w:numPr>
              <w:spacing w:after="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5675" w:rsidRPr="00865675" w:rsidRDefault="0054672B" w:rsidP="00EB346A">
            <w:pPr>
              <w:numPr>
                <w:ilvl w:val="0"/>
                <w:numId w:val="11"/>
              </w:numPr>
              <w:spacing w:after="0" w:line="240" w:lineRule="auto"/>
              <w:ind w:left="0" w:firstLine="334"/>
              <w:contextualSpacing/>
              <w:jc w:val="both"/>
              <w:rPr>
                <w:rFonts w:ascii="Times New Roman" w:eastAsia="Times New Roman" w:hAnsi="Times New Roman" w:cs="Arial"/>
                <w:color w:val="000000" w:themeColor="text1"/>
                <w:sz w:val="24"/>
                <w:szCs w:val="24"/>
                <w:lang w:eastAsia="ru-RU"/>
              </w:rPr>
            </w:pPr>
            <w:r w:rsidRPr="00865675">
              <w:rPr>
                <w:rFonts w:ascii="Times New Roman" w:eastAsia="Times New Roman" w:hAnsi="Times New Roman" w:cs="Arial"/>
                <w:color w:val="000000" w:themeColor="text1"/>
                <w:sz w:val="24"/>
                <w:szCs w:val="24"/>
                <w:lang w:eastAsia="ru-RU"/>
              </w:rPr>
              <w:t xml:space="preserve">не надав обґрунтування аномально низької ціни тендерної пропозиції протягом строку, визначеного  </w:t>
            </w:r>
            <w:r w:rsidR="006E794E" w:rsidRPr="00865675">
              <w:rPr>
                <w:rFonts w:ascii="Times New Roman" w:eastAsia="Times New Roman" w:hAnsi="Times New Roman" w:cs="Arial"/>
                <w:color w:val="000000" w:themeColor="text1"/>
                <w:sz w:val="24"/>
                <w:szCs w:val="24"/>
                <w:lang w:eastAsia="ru-RU"/>
              </w:rPr>
              <w:t xml:space="preserve"> </w:t>
            </w:r>
            <w:r w:rsidR="00865675" w:rsidRPr="00865675">
              <w:rPr>
                <w:rFonts w:ascii="Times New Roman" w:eastAsia="Times New Roman" w:hAnsi="Times New Roman" w:cs="Arial"/>
                <w:color w:val="000000" w:themeColor="text1"/>
                <w:sz w:val="24"/>
                <w:szCs w:val="24"/>
                <w:lang w:eastAsia="ru-RU"/>
              </w:rPr>
              <w:t>абзацом 5 пункту 38 Особливостей</w:t>
            </w:r>
            <w:r w:rsidR="00962741">
              <w:rPr>
                <w:rFonts w:ascii="Times New Roman" w:eastAsia="Times New Roman" w:hAnsi="Times New Roman" w:cs="Arial"/>
                <w:color w:val="000000" w:themeColor="text1"/>
                <w:sz w:val="24"/>
                <w:szCs w:val="24"/>
                <w:lang w:eastAsia="ru-RU"/>
              </w:rPr>
              <w:t>;</w:t>
            </w:r>
          </w:p>
          <w:p w:rsidR="006E794E" w:rsidRPr="00865675" w:rsidRDefault="00865675" w:rsidP="00EB346A">
            <w:pPr>
              <w:numPr>
                <w:ilvl w:val="0"/>
                <w:numId w:val="11"/>
              </w:numPr>
              <w:spacing w:after="0" w:line="240" w:lineRule="auto"/>
              <w:ind w:left="0" w:firstLine="334"/>
              <w:contextualSpacing/>
              <w:jc w:val="both"/>
              <w:rPr>
                <w:rFonts w:ascii="Times New Roman" w:eastAsia="Times New Roman" w:hAnsi="Times New Roman" w:cs="Arial"/>
                <w:color w:val="000000" w:themeColor="text1"/>
                <w:sz w:val="24"/>
                <w:szCs w:val="24"/>
                <w:lang w:eastAsia="ru-RU"/>
              </w:rPr>
            </w:pPr>
            <w:r w:rsidRPr="00865675">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w:t>
            </w:r>
            <w:hyperlink r:id="rId10" w:anchor="n291" w:history="1">
              <w:r w:rsidRPr="00962741">
                <w:rPr>
                  <w:rFonts w:ascii="Times New Roman" w:eastAsia="Times New Roman" w:hAnsi="Times New Roman" w:cs="Times New Roman"/>
                  <w:color w:val="000000" w:themeColor="text1"/>
                  <w:sz w:val="24"/>
                  <w:szCs w:val="24"/>
                  <w:lang w:eastAsia="uk-UA"/>
                </w:rPr>
                <w:t>абзацу другого</w:t>
              </w:r>
            </w:hyperlink>
            <w:r w:rsidRPr="00865675">
              <w:rPr>
                <w:rFonts w:ascii="Times New Roman" w:eastAsia="Times New Roman" w:hAnsi="Times New Roman" w:cs="Times New Roman"/>
                <w:color w:val="000000" w:themeColor="text1"/>
                <w:sz w:val="24"/>
                <w:szCs w:val="24"/>
                <w:lang w:eastAsia="uk-UA"/>
              </w:rPr>
              <w:t> пункту 36 Особливостей</w:t>
            </w:r>
          </w:p>
          <w:p w:rsidR="0054672B" w:rsidRPr="0054672B" w:rsidRDefault="00EB346A" w:rsidP="00EB346A">
            <w:pPr>
              <w:numPr>
                <w:ilvl w:val="0"/>
                <w:numId w:val="11"/>
              </w:numPr>
              <w:spacing w:after="0" w:line="240" w:lineRule="auto"/>
              <w:ind w:left="65" w:firstLine="295"/>
              <w:contextualSpacing/>
              <w:jc w:val="both"/>
              <w:rPr>
                <w:rFonts w:ascii="Times New Roman" w:eastAsia="Times New Roman" w:hAnsi="Times New Roman" w:cs="Arial"/>
                <w:sz w:val="24"/>
                <w:szCs w:val="24"/>
                <w:lang w:eastAsia="ru-RU"/>
              </w:rPr>
            </w:pPr>
            <w:r w:rsidRPr="00EB346A">
              <w:rPr>
                <w:rFonts w:ascii="Times New Roman" w:eastAsia="Times New Roman" w:hAnsi="Times New Roman" w:cs="Arial"/>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672B" w:rsidRPr="0054672B" w:rsidRDefault="0054672B" w:rsidP="00EB346A">
            <w:pPr>
              <w:spacing w:after="0" w:line="240" w:lineRule="auto"/>
              <w:ind w:firstLine="334"/>
              <w:jc w:val="both"/>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t>2) тендерна пропозиція:</w:t>
            </w:r>
          </w:p>
          <w:p w:rsidR="0054672B" w:rsidRPr="0054672B" w:rsidRDefault="00EB346A" w:rsidP="00EB346A">
            <w:pPr>
              <w:numPr>
                <w:ilvl w:val="0"/>
                <w:numId w:val="12"/>
              </w:numPr>
              <w:spacing w:after="0" w:line="240" w:lineRule="auto"/>
              <w:ind w:left="65" w:firstLine="295"/>
              <w:contextualSpacing/>
              <w:jc w:val="both"/>
              <w:rPr>
                <w:rFonts w:ascii="Times New Roman" w:eastAsia="Times New Roman" w:hAnsi="Times New Roman" w:cs="Arial"/>
                <w:sz w:val="24"/>
                <w:szCs w:val="24"/>
                <w:lang w:eastAsia="ru-RU"/>
              </w:rPr>
            </w:pPr>
            <w:r w:rsidRPr="00EB346A">
              <w:rPr>
                <w:rFonts w:ascii="Times New Roman" w:eastAsia="Times New Roman" w:hAnsi="Times New Roman" w:cs="Arial"/>
                <w:sz w:val="24"/>
                <w:szCs w:val="24"/>
                <w:lang w:eastAsia="ru-RU"/>
              </w:rPr>
              <w:t xml:space="preserve">не відповідає умовам технічної специфікації та </w:t>
            </w:r>
            <w:r w:rsidRPr="00EB346A">
              <w:rPr>
                <w:rFonts w:ascii="Times New Roman" w:eastAsia="Times New Roman" w:hAnsi="Times New Roman" w:cs="Arial"/>
                <w:sz w:val="24"/>
                <w:szCs w:val="24"/>
                <w:lang w:eastAsia="ru-RU"/>
              </w:rPr>
              <w:lastRenderedPageBreak/>
              <w:t>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54672B" w:rsidRPr="0054672B" w:rsidRDefault="0054672B" w:rsidP="00EB346A">
            <w:pPr>
              <w:numPr>
                <w:ilvl w:val="0"/>
                <w:numId w:val="12"/>
              </w:numPr>
              <w:spacing w:after="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є такою, строк дії якої закінчився;</w:t>
            </w:r>
          </w:p>
          <w:p w:rsidR="0054672B" w:rsidRPr="0054672B" w:rsidRDefault="0054672B" w:rsidP="00EB346A">
            <w:pPr>
              <w:numPr>
                <w:ilvl w:val="0"/>
                <w:numId w:val="12"/>
              </w:numPr>
              <w:spacing w:after="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672B" w:rsidRPr="0054672B" w:rsidRDefault="0054672B" w:rsidP="00EB346A">
            <w:pPr>
              <w:numPr>
                <w:ilvl w:val="0"/>
                <w:numId w:val="12"/>
              </w:numPr>
              <w:spacing w:after="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54672B" w:rsidRPr="0054672B" w:rsidRDefault="0054672B" w:rsidP="00EB346A">
            <w:pPr>
              <w:spacing w:after="0" w:line="240" w:lineRule="auto"/>
              <w:ind w:firstLine="334"/>
              <w:jc w:val="both"/>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t>3) переможець процедури закупівлі:</w:t>
            </w:r>
          </w:p>
          <w:p w:rsidR="0054672B" w:rsidRPr="0054672B" w:rsidRDefault="0054672B" w:rsidP="00EB346A">
            <w:pPr>
              <w:numPr>
                <w:ilvl w:val="0"/>
                <w:numId w:val="13"/>
              </w:numPr>
              <w:spacing w:after="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4672B" w:rsidRPr="0054672B" w:rsidRDefault="00EB346A" w:rsidP="00EB346A">
            <w:pPr>
              <w:numPr>
                <w:ilvl w:val="0"/>
                <w:numId w:val="13"/>
              </w:numPr>
              <w:spacing w:after="0" w:line="240" w:lineRule="auto"/>
              <w:ind w:left="0" w:firstLine="360"/>
              <w:contextualSpacing/>
              <w:jc w:val="both"/>
              <w:rPr>
                <w:rFonts w:ascii="Times New Roman" w:eastAsia="Times New Roman" w:hAnsi="Times New Roman" w:cs="Arial"/>
                <w:sz w:val="24"/>
                <w:szCs w:val="24"/>
                <w:lang w:eastAsia="ru-RU"/>
              </w:rPr>
            </w:pPr>
            <w:r w:rsidRPr="00EB346A">
              <w:rPr>
                <w:rFonts w:ascii="Times New Roman" w:eastAsia="Times New Roman" w:hAnsi="Times New Roman" w:cs="Arial"/>
                <w:sz w:val="24"/>
                <w:szCs w:val="24"/>
                <w:lang w:eastAsia="ru-RU"/>
              </w:rPr>
              <w:t>не надав у спосіб, зазначений в тендерній документації, документи, що підтверджують відсутність підстав, визначених пунктом 44 Особливостей</w:t>
            </w:r>
            <w:r w:rsidR="0054672B" w:rsidRPr="0054672B">
              <w:rPr>
                <w:rFonts w:ascii="Times New Roman" w:eastAsia="Times New Roman" w:hAnsi="Times New Roman" w:cs="Arial"/>
                <w:sz w:val="24"/>
                <w:szCs w:val="24"/>
                <w:lang w:eastAsia="ru-RU"/>
              </w:rPr>
              <w:t>;</w:t>
            </w:r>
          </w:p>
          <w:p w:rsidR="0054672B" w:rsidRPr="0054672B" w:rsidRDefault="0054672B" w:rsidP="00EB346A">
            <w:pPr>
              <w:numPr>
                <w:ilvl w:val="0"/>
                <w:numId w:val="13"/>
              </w:numPr>
              <w:spacing w:after="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6E794E" w:rsidRPr="00865675" w:rsidRDefault="00865675" w:rsidP="00EB346A">
            <w:pPr>
              <w:numPr>
                <w:ilvl w:val="0"/>
                <w:numId w:val="11"/>
              </w:numPr>
              <w:spacing w:after="0" w:line="240" w:lineRule="auto"/>
              <w:ind w:left="0" w:firstLine="334"/>
              <w:contextualSpacing/>
              <w:jc w:val="both"/>
              <w:rPr>
                <w:rFonts w:ascii="Times New Roman" w:eastAsia="Times New Roman" w:hAnsi="Times New Roman" w:cs="Arial"/>
                <w:color w:val="000000" w:themeColor="text1"/>
                <w:sz w:val="24"/>
                <w:szCs w:val="24"/>
                <w:lang w:eastAsia="ru-RU"/>
              </w:rPr>
            </w:pPr>
            <w:r w:rsidRPr="00865675">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w:t>
            </w:r>
            <w:hyperlink r:id="rId11" w:anchor="n326" w:history="1">
              <w:r w:rsidRPr="00865675">
                <w:rPr>
                  <w:rFonts w:ascii="Times New Roman" w:eastAsia="Times New Roman" w:hAnsi="Times New Roman" w:cs="Times New Roman"/>
                  <w:color w:val="000000" w:themeColor="text1"/>
                  <w:sz w:val="24"/>
                  <w:szCs w:val="24"/>
                  <w:lang w:eastAsia="uk-UA"/>
                </w:rPr>
                <w:t>абзацом другим</w:t>
              </w:r>
            </w:hyperlink>
            <w:r w:rsidRPr="00865675">
              <w:rPr>
                <w:rFonts w:ascii="Times New Roman" w:eastAsia="Times New Roman" w:hAnsi="Times New Roman" w:cs="Times New Roman"/>
                <w:color w:val="000000" w:themeColor="text1"/>
                <w:sz w:val="24"/>
                <w:szCs w:val="24"/>
                <w:lang w:eastAsia="uk-UA"/>
              </w:rPr>
              <w:t> пункту 39 Особливостей</w:t>
            </w:r>
            <w:r w:rsidR="006E794E" w:rsidRPr="00865675">
              <w:rPr>
                <w:rFonts w:ascii="Times New Roman" w:eastAsia="Times New Roman" w:hAnsi="Times New Roman" w:cs="Arial"/>
                <w:b/>
                <w:color w:val="000000" w:themeColor="text1"/>
                <w:sz w:val="24"/>
                <w:szCs w:val="24"/>
                <w:lang w:eastAsia="ru-RU"/>
              </w:rPr>
              <w:t>.</w:t>
            </w:r>
          </w:p>
          <w:p w:rsidR="0054672B" w:rsidRPr="0054672B" w:rsidRDefault="0054672B" w:rsidP="00EB346A">
            <w:pPr>
              <w:spacing w:after="0" w:line="240" w:lineRule="auto"/>
              <w:ind w:firstLine="334"/>
              <w:jc w:val="both"/>
              <w:rPr>
                <w:rFonts w:ascii="Times New Roman" w:eastAsia="Times New Roman" w:hAnsi="Times New Roman" w:cs="Times New Roman"/>
                <w:sz w:val="24"/>
                <w:szCs w:val="24"/>
                <w:lang w:eastAsia="ru-RU"/>
              </w:rPr>
            </w:pPr>
            <w:r w:rsidRPr="00865675">
              <w:rPr>
                <w:rFonts w:ascii="Times New Roman" w:eastAsia="Times New Roman" w:hAnsi="Times New Roman" w:cs="Times New Roman"/>
                <w:color w:val="000000" w:themeColor="text1"/>
                <w:sz w:val="24"/>
                <w:szCs w:val="24"/>
                <w:lang w:eastAsia="ru-RU"/>
              </w:rPr>
              <w:t xml:space="preserve">Замовник може </w:t>
            </w:r>
            <w:r w:rsidRPr="0054672B">
              <w:rPr>
                <w:rFonts w:ascii="Times New Roman" w:eastAsia="Times New Roman" w:hAnsi="Times New Roman" w:cs="Times New Roman"/>
                <w:sz w:val="24"/>
                <w:szCs w:val="24"/>
                <w:lang w:eastAsia="ru-RU"/>
              </w:rPr>
              <w:t>відхилити тендерну пропозицію із зазначенням аргументації в електронній системі закупівель у разі, коли:</w:t>
            </w:r>
          </w:p>
          <w:p w:rsidR="0054672B" w:rsidRPr="0054672B" w:rsidRDefault="0054672B" w:rsidP="00EB346A">
            <w:pPr>
              <w:numPr>
                <w:ilvl w:val="0"/>
                <w:numId w:val="14"/>
              </w:numPr>
              <w:spacing w:after="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672B" w:rsidRPr="0054672B" w:rsidRDefault="0054672B" w:rsidP="00EB346A">
            <w:pPr>
              <w:numPr>
                <w:ilvl w:val="0"/>
                <w:numId w:val="14"/>
              </w:numPr>
              <w:spacing w:after="0" w:line="240" w:lineRule="auto"/>
              <w:ind w:left="0" w:firstLine="334"/>
              <w:contextualSpacing/>
              <w:jc w:val="both"/>
              <w:rPr>
                <w:rFonts w:ascii="Times New Roman" w:eastAsia="Times New Roman" w:hAnsi="Times New Roman" w:cs="Arial"/>
                <w:sz w:val="24"/>
                <w:szCs w:val="24"/>
                <w:lang w:eastAsia="ru-RU"/>
              </w:rPr>
            </w:pPr>
            <w:r w:rsidRPr="0054672B">
              <w:rPr>
                <w:rFonts w:ascii="Times New Roman" w:eastAsia="Times New Roman" w:hAnsi="Times New Roman" w:cs="Arial"/>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672B" w:rsidRPr="0054672B" w:rsidRDefault="0054672B" w:rsidP="00EB346A">
            <w:pPr>
              <w:shd w:val="clear" w:color="auto" w:fill="FFFFFF"/>
              <w:spacing w:after="0" w:line="240" w:lineRule="auto"/>
              <w:ind w:firstLine="338"/>
              <w:jc w:val="both"/>
              <w:textAlignment w:val="baseline"/>
              <w:rPr>
                <w:rFonts w:ascii="Times New Roman" w:eastAsia="Times New Roman" w:hAnsi="Times New Roman" w:cs="Times New Roman"/>
                <w:sz w:val="24"/>
                <w:szCs w:val="24"/>
                <w:lang w:eastAsia="ru-RU"/>
              </w:rPr>
            </w:pPr>
            <w:r w:rsidRPr="0054672B">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w:t>
            </w:r>
            <w:r w:rsidR="0098140D">
              <w:rPr>
                <w:rFonts w:ascii="Times New Roman" w:eastAsia="Times New Roman" w:hAnsi="Times New Roman" w:cs="Times New Roman"/>
                <w:sz w:val="24"/>
                <w:szCs w:val="24"/>
                <w:lang w:eastAsia="ru-RU"/>
              </w:rPr>
              <w:t>О</w:t>
            </w:r>
            <w:r w:rsidRPr="0054672B">
              <w:rPr>
                <w:rFonts w:ascii="Times New Roman" w:eastAsia="Times New Roman" w:hAnsi="Times New Roman" w:cs="Times New Roman"/>
                <w:sz w:val="24"/>
                <w:szCs w:val="24"/>
                <w:lang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w:t>
            </w:r>
            <w:r w:rsidRPr="0054672B">
              <w:rPr>
                <w:rFonts w:ascii="Times New Roman" w:eastAsia="Times New Roman" w:hAnsi="Times New Roman" w:cs="Times New Roman"/>
                <w:sz w:val="24"/>
                <w:szCs w:val="24"/>
                <w:lang w:eastAsia="ru-RU"/>
              </w:rPr>
              <w:lastRenderedPageBreak/>
              <w:t>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F428F" w:rsidRDefault="0054672B" w:rsidP="00AE5C17">
            <w:pPr>
              <w:shd w:val="clear" w:color="auto" w:fill="FFFFFF"/>
              <w:spacing w:after="0" w:line="240" w:lineRule="auto"/>
              <w:ind w:firstLine="338"/>
              <w:jc w:val="both"/>
              <w:textAlignment w:val="baseline"/>
              <w:rPr>
                <w:rFonts w:ascii="Times New Roman" w:eastAsia="Times New Roman" w:hAnsi="Times New Roman" w:cs="Times New Roman"/>
                <w:sz w:val="24"/>
                <w:szCs w:val="24"/>
                <w:lang w:eastAsia="en-US"/>
              </w:rPr>
            </w:pPr>
            <w:r w:rsidRPr="0054672B">
              <w:rPr>
                <w:rFonts w:ascii="Times New Roman" w:eastAsia="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AE5C17">
              <w:rPr>
                <w:rFonts w:ascii="Times New Roman" w:eastAsia="Times New Roman" w:hAnsi="Times New Roman" w:cs="Times New Roman"/>
                <w:sz w:val="24"/>
                <w:szCs w:val="24"/>
                <w:lang w:eastAsia="en-US"/>
              </w:rPr>
              <w:t>відповідно до статті 10 Закону.</w:t>
            </w:r>
          </w:p>
        </w:tc>
      </w:tr>
      <w:tr w:rsidR="006F428F">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FC7D05">
            <w:pPr>
              <w:widowControl w:val="0"/>
              <w:spacing w:after="0" w:line="240" w:lineRule="auto"/>
              <w:rPr>
                <w:rFonts w:ascii="Times New Roman" w:eastAsia="Times New Roman" w:hAnsi="Times New Roman" w:cs="Times New Roman"/>
                <w:b/>
                <w:sz w:val="24"/>
                <w:szCs w:val="24"/>
              </w:rPr>
            </w:pPr>
            <w:r w:rsidRPr="00FC7D05">
              <w:rPr>
                <w:rFonts w:ascii="Times New Roman" w:eastAsia="Times New Roman" w:hAnsi="Times New Roman" w:cs="Times New Roman"/>
                <w:b/>
                <w:sz w:val="24"/>
                <w:szCs w:val="24"/>
              </w:rPr>
              <w:t xml:space="preserve">Відміна </w:t>
            </w:r>
            <w:r w:rsidR="00167719" w:rsidRPr="00FC7D05">
              <w:rPr>
                <w:rFonts w:ascii="Times New Roman" w:eastAsia="Times New Roman" w:hAnsi="Times New Roman" w:cs="Times New Roman"/>
                <w:b/>
                <w:sz w:val="24"/>
                <w:szCs w:val="24"/>
              </w:rPr>
              <w:t>замовником т</w:t>
            </w:r>
            <w:r w:rsidR="00FC7D05" w:rsidRPr="00FC7D05">
              <w:rPr>
                <w:rFonts w:ascii="Times New Roman" w:eastAsia="Times New Roman" w:hAnsi="Times New Roman" w:cs="Times New Roman"/>
                <w:b/>
                <w:sz w:val="24"/>
                <w:szCs w:val="24"/>
              </w:rPr>
              <w:t>ендеру</w:t>
            </w:r>
            <w:r w:rsidRPr="00FC7D05">
              <w:rPr>
                <w:rFonts w:ascii="Times New Roman" w:eastAsia="Times New Roman" w:hAnsi="Times New Roman" w:cs="Times New Roman"/>
                <w:b/>
                <w:sz w:val="24"/>
                <w:szCs w:val="24"/>
              </w:rPr>
              <w:t xml:space="preserve"> чи визнання </w:t>
            </w:r>
            <w:r w:rsidR="00FC7D05" w:rsidRPr="00FC7D05">
              <w:rPr>
                <w:rFonts w:ascii="Times New Roman" w:eastAsia="Times New Roman" w:hAnsi="Times New Roman" w:cs="Times New Roman"/>
                <w:b/>
                <w:sz w:val="24"/>
                <w:szCs w:val="24"/>
              </w:rPr>
              <w:t>тендеру</w:t>
            </w:r>
            <w:r w:rsidRPr="00FC7D05">
              <w:rPr>
                <w:rFonts w:ascii="Times New Roman" w:eastAsia="Times New Roman" w:hAnsi="Times New Roman" w:cs="Times New Roman"/>
                <w:b/>
                <w:sz w:val="24"/>
                <w:szCs w:val="24"/>
              </w:rPr>
              <w:t xml:space="preserve"> таким, що не відбувся</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Замовник відміняє відкриті торги у разі: </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1) відсутності подальшої потреби в закупівлі товарів, робіт чи послуг;</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FC7D05">
              <w:rPr>
                <w:rFonts w:ascii="Times New Roman" w:eastAsia="Times New Roman" w:hAnsi="Times New Roman" w:cs="Times New Roman"/>
                <w:sz w:val="24"/>
                <w:szCs w:val="24"/>
              </w:rPr>
              <w:t>О</w:t>
            </w:r>
            <w:r w:rsidRPr="007A22B2">
              <w:rPr>
                <w:rFonts w:ascii="Times New Roman" w:eastAsia="Times New Roman" w:hAnsi="Times New Roman" w:cs="Times New Roman"/>
                <w:sz w:val="24"/>
                <w:szCs w:val="24"/>
              </w:rPr>
              <w:t>собливостями;</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r w:rsidR="00FC7D05">
              <w:rPr>
                <w:rFonts w:ascii="Times New Roman" w:eastAsia="Times New Roman" w:hAnsi="Times New Roman" w:cs="Times New Roman"/>
                <w:sz w:val="24"/>
                <w:szCs w:val="24"/>
              </w:rPr>
              <w:t>О</w:t>
            </w:r>
            <w:r w:rsidRPr="007A22B2">
              <w:rPr>
                <w:rFonts w:ascii="Times New Roman" w:eastAsia="Times New Roman" w:hAnsi="Times New Roman" w:cs="Times New Roman"/>
                <w:sz w:val="24"/>
                <w:szCs w:val="24"/>
              </w:rPr>
              <w:t>собливостями.</w:t>
            </w:r>
          </w:p>
          <w:p w:rsidR="007A22B2"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428F" w:rsidRPr="007A22B2" w:rsidRDefault="007A22B2" w:rsidP="007A22B2">
            <w:pPr>
              <w:widowControl w:val="0"/>
              <w:spacing w:after="0" w:line="240" w:lineRule="auto"/>
              <w:jc w:val="both"/>
              <w:rPr>
                <w:rFonts w:ascii="Times New Roman" w:eastAsia="Times New Roman" w:hAnsi="Times New Roman" w:cs="Times New Roman"/>
                <w:sz w:val="24"/>
                <w:szCs w:val="24"/>
              </w:rPr>
            </w:pPr>
            <w:r w:rsidRPr="007A22B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6F428F" w:rsidRPr="007A22B2">
              <w:rPr>
                <w:rFonts w:ascii="Times New Roman" w:eastAsia="Times New Roman" w:hAnsi="Times New Roman" w:cs="Times New Roman"/>
                <w:color w:val="4A86E8"/>
                <w:sz w:val="24"/>
                <w:szCs w:val="24"/>
              </w:rPr>
              <w:t>.</w:t>
            </w:r>
          </w:p>
        </w:tc>
      </w:tr>
      <w:tr w:rsidR="006F428F">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E5C17" w:rsidRDefault="00AE5C17" w:rsidP="00AE5C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E5C17" w:rsidRDefault="00AE5C17" w:rsidP="00AE5C17">
            <w:pPr>
              <w:widowControl w:val="0"/>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F428F" w:rsidRDefault="00AE5C17" w:rsidP="00AE5C1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E5C17">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5C17" w:rsidRDefault="00AE5C17" w:rsidP="00AE5C1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AE5C17" w:rsidRDefault="00AE5C17" w:rsidP="00AE5C1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E5C17" w:rsidRDefault="00AE5C17" w:rsidP="00AE5C17">
            <w:pPr>
              <w:widowControl w:val="0"/>
              <w:spacing w:after="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Додатку4 </w:t>
            </w:r>
            <w:r>
              <w:rPr>
                <w:rFonts w:ascii="Times New Roman" w:eastAsia="Times New Roman" w:hAnsi="Times New Roman" w:cs="Times New Roman"/>
                <w:color w:val="000000"/>
                <w:sz w:val="24"/>
                <w:szCs w:val="24"/>
              </w:rPr>
              <w:t xml:space="preserve"> до цієї тендерної документації.</w:t>
            </w:r>
          </w:p>
          <w:p w:rsidR="00AE5C17" w:rsidRDefault="00AE5C17" w:rsidP="00AE5C17">
            <w:pPr>
              <w:widowControl w:val="0"/>
              <w:spacing w:after="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E5C17" w:rsidRDefault="00AE5C17" w:rsidP="00AE5C17">
            <w:pPr>
              <w:widowControl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E5C17" w:rsidRDefault="00AE5C17" w:rsidP="00AE5C17">
            <w:pPr>
              <w:widowControl w:val="0"/>
              <w:numPr>
                <w:ilvl w:val="0"/>
                <w:numId w:val="2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AE5C17" w:rsidRPr="00073450" w:rsidRDefault="00AE5C17" w:rsidP="00AE5C17">
            <w:pPr>
              <w:widowControl w:val="0"/>
              <w:spacing w:after="0"/>
              <w:jc w:val="both"/>
              <w:rPr>
                <w:rFonts w:ascii="Times New Roman" w:eastAsia="Times New Roman" w:hAnsi="Times New Roman" w:cs="Times New Roman"/>
                <w:sz w:val="24"/>
                <w:szCs w:val="24"/>
                <w:highlight w:val="white"/>
              </w:rPr>
            </w:pPr>
            <w:r w:rsidRPr="00073450">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73450">
              <w:rPr>
                <w:rFonts w:ascii="Times New Roman" w:eastAsia="Times New Roman" w:hAnsi="Times New Roman" w:cs="Times New Roman"/>
                <w:sz w:val="24"/>
                <w:szCs w:val="24"/>
                <w:highlight w:val="white"/>
              </w:rPr>
              <w:t xml:space="preserve"> підпункту 3  пункту 41 Особливостей.</w:t>
            </w:r>
          </w:p>
        </w:tc>
      </w:tr>
      <w:tr w:rsidR="006F428F" w:rsidTr="00413065">
        <w:trPr>
          <w:trHeight w:val="416"/>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AE5C17"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E5C17" w:rsidRPr="00AE5C17" w:rsidRDefault="00AE5C17" w:rsidP="00AE5C17">
            <w:pPr>
              <w:widowControl w:val="0"/>
              <w:spacing w:after="0" w:line="240" w:lineRule="auto"/>
              <w:jc w:val="both"/>
              <w:rPr>
                <w:rFonts w:ascii="Times New Roman" w:eastAsia="Times New Roman" w:hAnsi="Times New Roman" w:cs="Times New Roman"/>
                <w:color w:val="323232"/>
                <w:sz w:val="24"/>
                <w:szCs w:val="24"/>
              </w:rPr>
            </w:pPr>
            <w:r w:rsidRPr="00AE5C1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AE5C17" w:rsidRPr="00AE5C17" w:rsidRDefault="00AE5C17" w:rsidP="00AE5C17">
            <w:pPr>
              <w:widowControl w:val="0"/>
              <w:spacing w:after="0" w:line="240" w:lineRule="auto"/>
              <w:jc w:val="both"/>
              <w:rPr>
                <w:rFonts w:ascii="Times New Roman" w:eastAsia="Times New Roman" w:hAnsi="Times New Roman" w:cs="Times New Roman"/>
                <w:color w:val="323232"/>
                <w:sz w:val="24"/>
                <w:szCs w:val="24"/>
              </w:rPr>
            </w:pPr>
            <w:r w:rsidRPr="00AE5C17">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E5C17" w:rsidRPr="00AE5C17" w:rsidRDefault="00AE5C17" w:rsidP="00AE5C17">
            <w:pPr>
              <w:widowControl w:val="0"/>
              <w:spacing w:after="0" w:line="240" w:lineRule="auto"/>
              <w:jc w:val="both"/>
              <w:rPr>
                <w:rFonts w:ascii="Times New Roman" w:eastAsia="Times New Roman" w:hAnsi="Times New Roman" w:cs="Times New Roman"/>
                <w:color w:val="323232"/>
                <w:sz w:val="24"/>
                <w:szCs w:val="24"/>
              </w:rPr>
            </w:pPr>
            <w:r w:rsidRPr="00AE5C17">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E5C17" w:rsidRPr="00AE5C17" w:rsidRDefault="00AE5C17" w:rsidP="00AE5C17">
            <w:pPr>
              <w:widowControl w:val="0"/>
              <w:spacing w:after="0" w:line="240" w:lineRule="auto"/>
              <w:jc w:val="both"/>
              <w:rPr>
                <w:rFonts w:ascii="Times New Roman" w:eastAsia="Times New Roman" w:hAnsi="Times New Roman" w:cs="Times New Roman"/>
                <w:color w:val="323232"/>
                <w:sz w:val="24"/>
                <w:szCs w:val="24"/>
              </w:rPr>
            </w:pPr>
            <w:r w:rsidRPr="00AE5C17">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6F428F" w:rsidRPr="00413065" w:rsidRDefault="00AE5C17" w:rsidP="00413065">
            <w:pPr>
              <w:widowControl w:val="0"/>
              <w:spacing w:after="0" w:line="240" w:lineRule="auto"/>
              <w:jc w:val="both"/>
              <w:rPr>
                <w:rFonts w:ascii="Times New Roman" w:eastAsia="Times New Roman" w:hAnsi="Times New Roman" w:cs="Times New Roman"/>
                <w:sz w:val="24"/>
                <w:szCs w:val="24"/>
              </w:rPr>
            </w:pPr>
            <w:r w:rsidRPr="00AE5C17">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r w:rsidR="00413065" w:rsidRPr="00413065">
              <w:rPr>
                <w:rFonts w:ascii="Times New Roman" w:eastAsia="Times New Roman" w:hAnsi="Times New Roman" w:cs="Times New Roman"/>
                <w:color w:val="323232"/>
                <w:sz w:val="24"/>
                <w:szCs w:val="24"/>
              </w:rPr>
              <w:t>.</w:t>
            </w:r>
          </w:p>
        </w:tc>
      </w:tr>
      <w:tr w:rsidR="006F428F" w:rsidTr="00BD1EB7">
        <w:trPr>
          <w:trHeight w:val="1119"/>
          <w:jc w:val="center"/>
        </w:trPr>
        <w:tc>
          <w:tcPr>
            <w:tcW w:w="70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Default="006F428F" w:rsidP="006F428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F428F" w:rsidRPr="00BD1EB7" w:rsidRDefault="006F428F" w:rsidP="006F428F">
            <w:pPr>
              <w:widowControl w:val="0"/>
              <w:spacing w:after="0" w:line="240" w:lineRule="auto"/>
              <w:ind w:right="120"/>
              <w:jc w:val="both"/>
              <w:rPr>
                <w:rFonts w:ascii="Times New Roman" w:eastAsia="Times New Roman" w:hAnsi="Times New Roman" w:cs="Times New Roman"/>
                <w:sz w:val="24"/>
                <w:szCs w:val="24"/>
              </w:rPr>
            </w:pPr>
            <w:r w:rsidRPr="00BD1EB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B65C0A" w:rsidRPr="007A22B2" w:rsidRDefault="00B65C0A">
      <w:pPr>
        <w:widowControl w:val="0"/>
        <w:spacing w:after="0" w:line="240" w:lineRule="auto"/>
        <w:jc w:val="both"/>
        <w:rPr>
          <w:rFonts w:ascii="Times New Roman" w:eastAsia="Times New Roman" w:hAnsi="Times New Roman" w:cs="Times New Roman"/>
          <w:color w:val="FF0000"/>
          <w:sz w:val="24"/>
          <w:szCs w:val="24"/>
          <w:highlight w:val="green"/>
        </w:rPr>
      </w:pPr>
      <w:bookmarkStart w:id="8" w:name="_heading=h.2s8eyo1"/>
      <w:bookmarkEnd w:id="8"/>
    </w:p>
    <w:p w:rsidR="00B96012" w:rsidRDefault="00B96012" w:rsidP="00B9601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 6 арк. в 1 прим.</w:t>
      </w:r>
    </w:p>
    <w:p w:rsidR="00B96012" w:rsidRDefault="00B96012" w:rsidP="00B9601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2 арк. в 1 прим.</w:t>
      </w:r>
    </w:p>
    <w:p w:rsidR="00B96012" w:rsidRDefault="00B96012" w:rsidP="00B96012">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2 арк. в 1 прим</w:t>
      </w:r>
    </w:p>
    <w:p w:rsidR="00B96012" w:rsidRDefault="00B96012" w:rsidP="00B96012">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w:t>
      </w:r>
      <w:r w:rsidR="00644EE5">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до тендерної документації на 10 арк. в 1 прим</w:t>
      </w:r>
    </w:p>
    <w:p w:rsidR="00B96012" w:rsidRDefault="00B96012" w:rsidP="00B96012">
      <w:pPr>
        <w:widowControl w:val="0"/>
        <w:spacing w:after="0" w:line="240" w:lineRule="auto"/>
        <w:jc w:val="both"/>
        <w:rPr>
          <w:rFonts w:ascii="Times New Roman" w:eastAsia="Times New Roman" w:hAnsi="Times New Roman" w:cs="Times New Roman"/>
          <w:sz w:val="24"/>
          <w:szCs w:val="24"/>
        </w:rPr>
      </w:pPr>
    </w:p>
    <w:sectPr w:rsidR="00B96012">
      <w:footerReference w:type="default" r:id="rId12"/>
      <w:footerReference w:type="first" r:id="rId13"/>
      <w:endnotePr>
        <w:numFmt w:val="decimal"/>
      </w:endnotePr>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4B" w:rsidRDefault="00FF5F4B">
      <w:pPr>
        <w:spacing w:after="0" w:line="240" w:lineRule="auto"/>
      </w:pPr>
      <w:r>
        <w:separator/>
      </w:r>
    </w:p>
  </w:endnote>
  <w:endnote w:type="continuationSeparator" w:id="0">
    <w:p w:rsidR="00FF5F4B" w:rsidRDefault="00FF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97" w:rsidRDefault="0099019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254F2A">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197" w:rsidRDefault="0099019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4B" w:rsidRDefault="00FF5F4B">
      <w:pPr>
        <w:spacing w:after="0" w:line="240" w:lineRule="auto"/>
      </w:pPr>
      <w:r>
        <w:separator/>
      </w:r>
    </w:p>
  </w:footnote>
  <w:footnote w:type="continuationSeparator" w:id="0">
    <w:p w:rsidR="00FF5F4B" w:rsidRDefault="00FF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72B18"/>
    <w:multiLevelType w:val="hybridMultilevel"/>
    <w:tmpl w:val="F4D662D2"/>
    <w:name w:val="Нумерованный список 2"/>
    <w:lvl w:ilvl="0" w:tplc="727EB090">
      <w:start w:val="1"/>
      <w:numFmt w:val="decimal"/>
      <w:lvlText w:val="%1."/>
      <w:lvlJc w:val="left"/>
      <w:pPr>
        <w:ind w:left="360" w:firstLine="0"/>
      </w:pPr>
    </w:lvl>
    <w:lvl w:ilvl="1" w:tplc="14765BEC">
      <w:start w:val="1"/>
      <w:numFmt w:val="lowerLetter"/>
      <w:lvlText w:val="%2."/>
      <w:lvlJc w:val="left"/>
      <w:pPr>
        <w:ind w:left="1080" w:firstLine="0"/>
      </w:pPr>
    </w:lvl>
    <w:lvl w:ilvl="2" w:tplc="C11AA14C">
      <w:start w:val="1"/>
      <w:numFmt w:val="lowerRoman"/>
      <w:lvlText w:val="%3."/>
      <w:lvlJc w:val="left"/>
      <w:pPr>
        <w:ind w:left="1980" w:firstLine="0"/>
      </w:pPr>
    </w:lvl>
    <w:lvl w:ilvl="3" w:tplc="76A415BC">
      <w:start w:val="1"/>
      <w:numFmt w:val="decimal"/>
      <w:lvlText w:val="%4."/>
      <w:lvlJc w:val="left"/>
      <w:pPr>
        <w:ind w:left="2520" w:firstLine="0"/>
      </w:pPr>
    </w:lvl>
    <w:lvl w:ilvl="4" w:tplc="47B8D586">
      <w:start w:val="1"/>
      <w:numFmt w:val="lowerLetter"/>
      <w:lvlText w:val="%5."/>
      <w:lvlJc w:val="left"/>
      <w:pPr>
        <w:ind w:left="3240" w:firstLine="0"/>
      </w:pPr>
    </w:lvl>
    <w:lvl w:ilvl="5" w:tplc="102A9C26">
      <w:start w:val="1"/>
      <w:numFmt w:val="lowerRoman"/>
      <w:lvlText w:val="%6."/>
      <w:lvlJc w:val="left"/>
      <w:pPr>
        <w:ind w:left="4140" w:firstLine="0"/>
      </w:pPr>
    </w:lvl>
    <w:lvl w:ilvl="6" w:tplc="FCC24B8E">
      <w:start w:val="1"/>
      <w:numFmt w:val="decimal"/>
      <w:lvlText w:val="%7."/>
      <w:lvlJc w:val="left"/>
      <w:pPr>
        <w:ind w:left="4680" w:firstLine="0"/>
      </w:pPr>
    </w:lvl>
    <w:lvl w:ilvl="7" w:tplc="1AEAD0F2">
      <w:start w:val="1"/>
      <w:numFmt w:val="lowerLetter"/>
      <w:lvlText w:val="%8."/>
      <w:lvlJc w:val="left"/>
      <w:pPr>
        <w:ind w:left="5400" w:firstLine="0"/>
      </w:pPr>
    </w:lvl>
    <w:lvl w:ilvl="8" w:tplc="715A2B50">
      <w:start w:val="1"/>
      <w:numFmt w:val="lowerRoman"/>
      <w:lvlText w:val="%9."/>
      <w:lvlJc w:val="left"/>
      <w:pPr>
        <w:ind w:left="6300" w:firstLine="0"/>
      </w:pPr>
    </w:lvl>
  </w:abstractNum>
  <w:abstractNum w:abstractNumId="3" w15:restartNumberingAfterBreak="0">
    <w:nsid w:val="04182C90"/>
    <w:multiLevelType w:val="hybridMultilevel"/>
    <w:tmpl w:val="AE244258"/>
    <w:name w:val="Нумерованный список 3"/>
    <w:lvl w:ilvl="0" w:tplc="925C4800">
      <w:start w:val="1"/>
      <w:numFmt w:val="decimal"/>
      <w:lvlText w:val="%1)"/>
      <w:lvlJc w:val="left"/>
      <w:pPr>
        <w:ind w:left="360" w:firstLine="0"/>
      </w:pPr>
    </w:lvl>
    <w:lvl w:ilvl="1" w:tplc="8294F4C2">
      <w:start w:val="1"/>
      <w:numFmt w:val="lowerLetter"/>
      <w:lvlText w:val="%2."/>
      <w:lvlJc w:val="left"/>
      <w:pPr>
        <w:ind w:left="1080" w:firstLine="0"/>
      </w:pPr>
    </w:lvl>
    <w:lvl w:ilvl="2" w:tplc="4B66FE32">
      <w:start w:val="1"/>
      <w:numFmt w:val="lowerRoman"/>
      <w:lvlText w:val="%3."/>
      <w:lvlJc w:val="left"/>
      <w:pPr>
        <w:ind w:left="1980" w:firstLine="0"/>
      </w:pPr>
    </w:lvl>
    <w:lvl w:ilvl="3" w:tplc="81D8C45E">
      <w:start w:val="1"/>
      <w:numFmt w:val="decimal"/>
      <w:lvlText w:val="%4."/>
      <w:lvlJc w:val="left"/>
      <w:pPr>
        <w:ind w:left="2520" w:firstLine="0"/>
      </w:pPr>
    </w:lvl>
    <w:lvl w:ilvl="4" w:tplc="C95E93F6">
      <w:start w:val="1"/>
      <w:numFmt w:val="lowerLetter"/>
      <w:lvlText w:val="%5."/>
      <w:lvlJc w:val="left"/>
      <w:pPr>
        <w:ind w:left="3240" w:firstLine="0"/>
      </w:pPr>
    </w:lvl>
    <w:lvl w:ilvl="5" w:tplc="D274375C">
      <w:start w:val="1"/>
      <w:numFmt w:val="lowerRoman"/>
      <w:lvlText w:val="%6."/>
      <w:lvlJc w:val="left"/>
      <w:pPr>
        <w:ind w:left="4140" w:firstLine="0"/>
      </w:pPr>
    </w:lvl>
    <w:lvl w:ilvl="6" w:tplc="40A0AEE4">
      <w:start w:val="1"/>
      <w:numFmt w:val="decimal"/>
      <w:lvlText w:val="%7."/>
      <w:lvlJc w:val="left"/>
      <w:pPr>
        <w:ind w:left="4680" w:firstLine="0"/>
      </w:pPr>
    </w:lvl>
    <w:lvl w:ilvl="7" w:tplc="E182B940">
      <w:start w:val="1"/>
      <w:numFmt w:val="lowerLetter"/>
      <w:lvlText w:val="%8."/>
      <w:lvlJc w:val="left"/>
      <w:pPr>
        <w:ind w:left="5400" w:firstLine="0"/>
      </w:pPr>
    </w:lvl>
    <w:lvl w:ilvl="8" w:tplc="71AC4804">
      <w:start w:val="1"/>
      <w:numFmt w:val="lowerRoman"/>
      <w:lvlText w:val="%9."/>
      <w:lvlJc w:val="left"/>
      <w:pPr>
        <w:ind w:left="6300" w:firstLine="0"/>
      </w:pPr>
    </w:lvl>
  </w:abstractNum>
  <w:abstractNum w:abstractNumId="4"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5" w15:restartNumberingAfterBreak="0">
    <w:nsid w:val="222E7010"/>
    <w:multiLevelType w:val="hybridMultilevel"/>
    <w:tmpl w:val="DC6EEC54"/>
    <w:name w:val="Нумерованный список 4"/>
    <w:lvl w:ilvl="0" w:tplc="F1B68DC4">
      <w:numFmt w:val="bullet"/>
      <w:lvlText w:val="-"/>
      <w:lvlJc w:val="left"/>
      <w:pPr>
        <w:ind w:left="360" w:firstLine="0"/>
      </w:pPr>
      <w:rPr>
        <w:rFonts w:ascii="Times New Roman" w:eastAsia="Times New Roman" w:hAnsi="Times New Roman"/>
      </w:rPr>
    </w:lvl>
    <w:lvl w:ilvl="1" w:tplc="44A0416E">
      <w:numFmt w:val="bullet"/>
      <w:lvlText w:val="o"/>
      <w:lvlJc w:val="left"/>
      <w:pPr>
        <w:ind w:left="1080" w:firstLine="0"/>
      </w:pPr>
      <w:rPr>
        <w:rFonts w:ascii="Courier New" w:hAnsi="Courier New"/>
      </w:rPr>
    </w:lvl>
    <w:lvl w:ilvl="2" w:tplc="6764C8E0">
      <w:numFmt w:val="bullet"/>
      <w:lvlText w:val=""/>
      <w:lvlJc w:val="left"/>
      <w:pPr>
        <w:ind w:left="1800" w:firstLine="0"/>
      </w:pPr>
      <w:rPr>
        <w:rFonts w:ascii="Wingdings" w:eastAsia="Wingdings" w:hAnsi="Wingdings" w:cs="Wingdings"/>
      </w:rPr>
    </w:lvl>
    <w:lvl w:ilvl="3" w:tplc="ECFAFB08">
      <w:numFmt w:val="bullet"/>
      <w:lvlText w:val=""/>
      <w:lvlJc w:val="left"/>
      <w:pPr>
        <w:ind w:left="2520" w:firstLine="0"/>
      </w:pPr>
      <w:rPr>
        <w:rFonts w:ascii="Symbol" w:hAnsi="Symbol"/>
      </w:rPr>
    </w:lvl>
    <w:lvl w:ilvl="4" w:tplc="0644CA04">
      <w:numFmt w:val="bullet"/>
      <w:lvlText w:val="o"/>
      <w:lvlJc w:val="left"/>
      <w:pPr>
        <w:ind w:left="3240" w:firstLine="0"/>
      </w:pPr>
      <w:rPr>
        <w:rFonts w:ascii="Courier New" w:hAnsi="Courier New"/>
      </w:rPr>
    </w:lvl>
    <w:lvl w:ilvl="5" w:tplc="A058C88A">
      <w:numFmt w:val="bullet"/>
      <w:lvlText w:val=""/>
      <w:lvlJc w:val="left"/>
      <w:pPr>
        <w:ind w:left="3960" w:firstLine="0"/>
      </w:pPr>
      <w:rPr>
        <w:rFonts w:ascii="Wingdings" w:eastAsia="Wingdings" w:hAnsi="Wingdings" w:cs="Wingdings"/>
      </w:rPr>
    </w:lvl>
    <w:lvl w:ilvl="6" w:tplc="D866445A">
      <w:numFmt w:val="bullet"/>
      <w:lvlText w:val=""/>
      <w:lvlJc w:val="left"/>
      <w:pPr>
        <w:ind w:left="4680" w:firstLine="0"/>
      </w:pPr>
      <w:rPr>
        <w:rFonts w:ascii="Symbol" w:hAnsi="Symbol"/>
      </w:rPr>
    </w:lvl>
    <w:lvl w:ilvl="7" w:tplc="BEDA698C">
      <w:numFmt w:val="bullet"/>
      <w:lvlText w:val="o"/>
      <w:lvlJc w:val="left"/>
      <w:pPr>
        <w:ind w:left="5400" w:firstLine="0"/>
      </w:pPr>
      <w:rPr>
        <w:rFonts w:ascii="Courier New" w:hAnsi="Courier New"/>
      </w:rPr>
    </w:lvl>
    <w:lvl w:ilvl="8" w:tplc="7B840160">
      <w:numFmt w:val="bullet"/>
      <w:lvlText w:val=""/>
      <w:lvlJc w:val="left"/>
      <w:pPr>
        <w:ind w:left="6120" w:firstLine="0"/>
      </w:pPr>
      <w:rPr>
        <w:rFonts w:ascii="Wingdings" w:eastAsia="Wingdings" w:hAnsi="Wingdings" w:cs="Wingdings"/>
      </w:rPr>
    </w:lvl>
  </w:abstractNum>
  <w:abstractNum w:abstractNumId="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358271FA"/>
    <w:multiLevelType w:val="hybridMultilevel"/>
    <w:tmpl w:val="B7CA7814"/>
    <w:name w:val="Нумерованный список 6"/>
    <w:lvl w:ilvl="0" w:tplc="0C9AE98E">
      <w:numFmt w:val="bullet"/>
      <w:lvlText w:val="-"/>
      <w:lvlJc w:val="left"/>
      <w:pPr>
        <w:ind w:left="705" w:firstLine="0"/>
      </w:pPr>
      <w:rPr>
        <w:rFonts w:ascii="Times New Roman" w:eastAsia="Times New Roman" w:hAnsi="Times New Roman" w:cs="Times New Roman"/>
      </w:rPr>
    </w:lvl>
    <w:lvl w:ilvl="1" w:tplc="7068B868">
      <w:numFmt w:val="bullet"/>
      <w:lvlText w:val="o"/>
      <w:lvlJc w:val="left"/>
      <w:pPr>
        <w:ind w:left="1425" w:firstLine="0"/>
      </w:pPr>
      <w:rPr>
        <w:rFonts w:ascii="Courier New" w:hAnsi="Courier New" w:cs="Courier New"/>
      </w:rPr>
    </w:lvl>
    <w:lvl w:ilvl="2" w:tplc="EAD481EA">
      <w:numFmt w:val="bullet"/>
      <w:lvlText w:val=""/>
      <w:lvlJc w:val="left"/>
      <w:pPr>
        <w:ind w:left="2145" w:firstLine="0"/>
      </w:pPr>
      <w:rPr>
        <w:rFonts w:ascii="Wingdings" w:eastAsia="Wingdings" w:hAnsi="Wingdings" w:cs="Wingdings"/>
      </w:rPr>
    </w:lvl>
    <w:lvl w:ilvl="3" w:tplc="962EFEBC">
      <w:numFmt w:val="bullet"/>
      <w:lvlText w:val=""/>
      <w:lvlJc w:val="left"/>
      <w:pPr>
        <w:ind w:left="2865" w:firstLine="0"/>
      </w:pPr>
      <w:rPr>
        <w:rFonts w:ascii="Symbol" w:hAnsi="Symbol"/>
      </w:rPr>
    </w:lvl>
    <w:lvl w:ilvl="4" w:tplc="0D14327E">
      <w:numFmt w:val="bullet"/>
      <w:lvlText w:val="o"/>
      <w:lvlJc w:val="left"/>
      <w:pPr>
        <w:ind w:left="3585" w:firstLine="0"/>
      </w:pPr>
      <w:rPr>
        <w:rFonts w:ascii="Courier New" w:hAnsi="Courier New" w:cs="Courier New"/>
      </w:rPr>
    </w:lvl>
    <w:lvl w:ilvl="5" w:tplc="9C504A80">
      <w:numFmt w:val="bullet"/>
      <w:lvlText w:val=""/>
      <w:lvlJc w:val="left"/>
      <w:pPr>
        <w:ind w:left="4305" w:firstLine="0"/>
      </w:pPr>
      <w:rPr>
        <w:rFonts w:ascii="Wingdings" w:eastAsia="Wingdings" w:hAnsi="Wingdings" w:cs="Wingdings"/>
      </w:rPr>
    </w:lvl>
    <w:lvl w:ilvl="6" w:tplc="A2C4D616">
      <w:numFmt w:val="bullet"/>
      <w:lvlText w:val=""/>
      <w:lvlJc w:val="left"/>
      <w:pPr>
        <w:ind w:left="5025" w:firstLine="0"/>
      </w:pPr>
      <w:rPr>
        <w:rFonts w:ascii="Symbol" w:hAnsi="Symbol"/>
      </w:rPr>
    </w:lvl>
    <w:lvl w:ilvl="7" w:tplc="BB846B04">
      <w:numFmt w:val="bullet"/>
      <w:lvlText w:val="o"/>
      <w:lvlJc w:val="left"/>
      <w:pPr>
        <w:ind w:left="5745" w:firstLine="0"/>
      </w:pPr>
      <w:rPr>
        <w:rFonts w:ascii="Courier New" w:hAnsi="Courier New" w:cs="Courier New"/>
      </w:rPr>
    </w:lvl>
    <w:lvl w:ilvl="8" w:tplc="054EFF74">
      <w:numFmt w:val="bullet"/>
      <w:lvlText w:val=""/>
      <w:lvlJc w:val="left"/>
      <w:pPr>
        <w:ind w:left="6465" w:firstLine="0"/>
      </w:pPr>
      <w:rPr>
        <w:rFonts w:ascii="Wingdings" w:eastAsia="Wingdings" w:hAnsi="Wingdings" w:cs="Wingdings"/>
      </w:rPr>
    </w:lvl>
  </w:abstractNum>
  <w:abstractNum w:abstractNumId="9" w15:restartNumberingAfterBreak="0">
    <w:nsid w:val="3AE21FC8"/>
    <w:multiLevelType w:val="hybridMultilevel"/>
    <w:tmpl w:val="CEEA86D0"/>
    <w:name w:val="Нумерованный список 1"/>
    <w:lvl w:ilvl="0" w:tplc="72C8DF10">
      <w:start w:val="2"/>
      <w:numFmt w:val="decimal"/>
      <w:lvlText w:val="%1."/>
      <w:lvlJc w:val="left"/>
      <w:pPr>
        <w:ind w:left="-284" w:firstLine="0"/>
      </w:pPr>
    </w:lvl>
    <w:lvl w:ilvl="1" w:tplc="FB406060">
      <w:start w:val="1"/>
      <w:numFmt w:val="lowerLetter"/>
      <w:lvlText w:val="%2."/>
      <w:lvlJc w:val="left"/>
      <w:pPr>
        <w:ind w:left="436" w:firstLine="0"/>
      </w:pPr>
    </w:lvl>
    <w:lvl w:ilvl="2" w:tplc="9B78ED8E">
      <w:start w:val="1"/>
      <w:numFmt w:val="lowerRoman"/>
      <w:lvlText w:val="%3."/>
      <w:lvlJc w:val="left"/>
      <w:pPr>
        <w:ind w:left="1336" w:firstLine="0"/>
      </w:pPr>
    </w:lvl>
    <w:lvl w:ilvl="3" w:tplc="280839DA">
      <w:start w:val="1"/>
      <w:numFmt w:val="decimal"/>
      <w:lvlText w:val="%4."/>
      <w:lvlJc w:val="left"/>
      <w:pPr>
        <w:ind w:left="1876" w:firstLine="0"/>
      </w:pPr>
    </w:lvl>
    <w:lvl w:ilvl="4" w:tplc="ADE49248">
      <w:start w:val="1"/>
      <w:numFmt w:val="lowerLetter"/>
      <w:lvlText w:val="%5."/>
      <w:lvlJc w:val="left"/>
      <w:pPr>
        <w:ind w:left="2596" w:firstLine="0"/>
      </w:pPr>
    </w:lvl>
    <w:lvl w:ilvl="5" w:tplc="568C9E30">
      <w:start w:val="1"/>
      <w:numFmt w:val="lowerRoman"/>
      <w:lvlText w:val="%6."/>
      <w:lvlJc w:val="left"/>
      <w:pPr>
        <w:ind w:left="3496" w:firstLine="0"/>
      </w:pPr>
    </w:lvl>
    <w:lvl w:ilvl="6" w:tplc="0D4EB56E">
      <w:start w:val="1"/>
      <w:numFmt w:val="decimal"/>
      <w:lvlText w:val="%7."/>
      <w:lvlJc w:val="left"/>
      <w:pPr>
        <w:ind w:left="4036" w:firstLine="0"/>
      </w:pPr>
    </w:lvl>
    <w:lvl w:ilvl="7" w:tplc="B99626C4">
      <w:start w:val="1"/>
      <w:numFmt w:val="lowerLetter"/>
      <w:lvlText w:val="%8."/>
      <w:lvlJc w:val="left"/>
      <w:pPr>
        <w:ind w:left="4756" w:firstLine="0"/>
      </w:pPr>
    </w:lvl>
    <w:lvl w:ilvl="8" w:tplc="99EC92CC">
      <w:start w:val="1"/>
      <w:numFmt w:val="lowerRoman"/>
      <w:lvlText w:val="%9."/>
      <w:lvlJc w:val="left"/>
      <w:pPr>
        <w:ind w:left="5656" w:firstLine="0"/>
      </w:pPr>
    </w:lvl>
  </w:abstractNum>
  <w:abstractNum w:abstractNumId="10" w15:restartNumberingAfterBreak="0">
    <w:nsid w:val="42DF151E"/>
    <w:multiLevelType w:val="multilevel"/>
    <w:tmpl w:val="84260F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AB61C4"/>
    <w:multiLevelType w:val="multilevel"/>
    <w:tmpl w:val="026438D4"/>
    <w:name w:val="Нумерованный список 9"/>
    <w:lvl w:ilvl="0">
      <w:start w:val="1"/>
      <w:numFmt w:val="decimal"/>
      <w:lvlText w:val="%1."/>
      <w:lvlJc w:val="left"/>
      <w:pPr>
        <w:ind w:left="0" w:firstLine="0"/>
      </w:pPr>
      <w:rPr>
        <w:rFonts w:cs="Times New Roman"/>
        <w:b w:val="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15:restartNumberingAfterBreak="0">
    <w:nsid w:val="512541C6"/>
    <w:multiLevelType w:val="multilevel"/>
    <w:tmpl w:val="31D05F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D844948"/>
    <w:multiLevelType w:val="hybridMultilevel"/>
    <w:tmpl w:val="2D0C979C"/>
    <w:name w:val="Нумерованный список 7"/>
    <w:lvl w:ilvl="0" w:tplc="BC06A22A">
      <w:numFmt w:val="bullet"/>
      <w:lvlText w:val="−"/>
      <w:lvlJc w:val="left"/>
      <w:pPr>
        <w:ind w:left="360" w:firstLine="0"/>
      </w:pPr>
      <w:rPr>
        <w:rFonts w:ascii="Noto Sans" w:eastAsia="Noto Sans" w:hAnsi="Noto Sans" w:cs="Noto Sans"/>
        <w:color w:val="000000"/>
        <w:sz w:val="20"/>
        <w:szCs w:val="20"/>
      </w:rPr>
    </w:lvl>
    <w:lvl w:ilvl="1" w:tplc="C1185922">
      <w:numFmt w:val="bullet"/>
      <w:lvlText w:val="o"/>
      <w:lvlJc w:val="left"/>
      <w:pPr>
        <w:ind w:left="1080" w:firstLine="0"/>
      </w:pPr>
      <w:rPr>
        <w:rFonts w:ascii="Courier New" w:eastAsia="Courier New" w:hAnsi="Courier New" w:cs="Courier New"/>
        <w:sz w:val="20"/>
        <w:szCs w:val="20"/>
      </w:rPr>
    </w:lvl>
    <w:lvl w:ilvl="2" w:tplc="E604E2F4">
      <w:numFmt w:val="bullet"/>
      <w:lvlText w:val="▪"/>
      <w:lvlJc w:val="left"/>
      <w:pPr>
        <w:ind w:left="1800" w:firstLine="0"/>
      </w:pPr>
      <w:rPr>
        <w:rFonts w:ascii="Noto Sans" w:eastAsia="Noto Sans" w:hAnsi="Noto Sans" w:cs="Noto Sans"/>
        <w:sz w:val="20"/>
        <w:szCs w:val="20"/>
      </w:rPr>
    </w:lvl>
    <w:lvl w:ilvl="3" w:tplc="5456F500">
      <w:numFmt w:val="bullet"/>
      <w:lvlText w:val="▪"/>
      <w:lvlJc w:val="left"/>
      <w:pPr>
        <w:ind w:left="2520" w:firstLine="0"/>
      </w:pPr>
      <w:rPr>
        <w:rFonts w:ascii="Noto Sans" w:eastAsia="Noto Sans" w:hAnsi="Noto Sans" w:cs="Noto Sans"/>
        <w:sz w:val="20"/>
        <w:szCs w:val="20"/>
      </w:rPr>
    </w:lvl>
    <w:lvl w:ilvl="4" w:tplc="C24C7884">
      <w:numFmt w:val="bullet"/>
      <w:lvlText w:val="▪"/>
      <w:lvlJc w:val="left"/>
      <w:pPr>
        <w:ind w:left="3240" w:firstLine="0"/>
      </w:pPr>
      <w:rPr>
        <w:rFonts w:ascii="Noto Sans" w:eastAsia="Noto Sans" w:hAnsi="Noto Sans" w:cs="Noto Sans"/>
        <w:sz w:val="20"/>
        <w:szCs w:val="20"/>
      </w:rPr>
    </w:lvl>
    <w:lvl w:ilvl="5" w:tplc="02641EEC">
      <w:numFmt w:val="bullet"/>
      <w:lvlText w:val="▪"/>
      <w:lvlJc w:val="left"/>
      <w:pPr>
        <w:ind w:left="3960" w:firstLine="0"/>
      </w:pPr>
      <w:rPr>
        <w:rFonts w:ascii="Noto Sans" w:eastAsia="Noto Sans" w:hAnsi="Noto Sans" w:cs="Noto Sans"/>
        <w:sz w:val="20"/>
        <w:szCs w:val="20"/>
      </w:rPr>
    </w:lvl>
    <w:lvl w:ilvl="6" w:tplc="B172E58A">
      <w:numFmt w:val="bullet"/>
      <w:lvlText w:val="▪"/>
      <w:lvlJc w:val="left"/>
      <w:pPr>
        <w:ind w:left="4680" w:firstLine="0"/>
      </w:pPr>
      <w:rPr>
        <w:rFonts w:ascii="Noto Sans" w:eastAsia="Noto Sans" w:hAnsi="Noto Sans" w:cs="Noto Sans"/>
        <w:sz w:val="20"/>
        <w:szCs w:val="20"/>
      </w:rPr>
    </w:lvl>
    <w:lvl w:ilvl="7" w:tplc="94FE544E">
      <w:numFmt w:val="bullet"/>
      <w:lvlText w:val="▪"/>
      <w:lvlJc w:val="left"/>
      <w:pPr>
        <w:ind w:left="5400" w:firstLine="0"/>
      </w:pPr>
      <w:rPr>
        <w:rFonts w:ascii="Noto Sans" w:eastAsia="Noto Sans" w:hAnsi="Noto Sans" w:cs="Noto Sans"/>
        <w:sz w:val="20"/>
        <w:szCs w:val="20"/>
      </w:rPr>
    </w:lvl>
    <w:lvl w:ilvl="8" w:tplc="871E2968">
      <w:numFmt w:val="bullet"/>
      <w:lvlText w:val="▪"/>
      <w:lvlJc w:val="left"/>
      <w:pPr>
        <w:ind w:left="6120" w:firstLine="0"/>
      </w:pPr>
      <w:rPr>
        <w:rFonts w:ascii="Noto Sans" w:eastAsia="Noto Sans" w:hAnsi="Noto Sans" w:cs="Noto Sans"/>
        <w:sz w:val="20"/>
        <w:szCs w:val="20"/>
      </w:rPr>
    </w:lvl>
  </w:abstractNum>
  <w:abstractNum w:abstractNumId="14" w15:restartNumberingAfterBreak="0">
    <w:nsid w:val="61901F22"/>
    <w:multiLevelType w:val="hybridMultilevel"/>
    <w:tmpl w:val="39DE8586"/>
    <w:name w:val="Нумерованный список 8"/>
    <w:lvl w:ilvl="0" w:tplc="EF6E0D80">
      <w:numFmt w:val="bullet"/>
      <w:lvlText w:val="●"/>
      <w:lvlJc w:val="left"/>
      <w:pPr>
        <w:ind w:left="360" w:firstLine="0"/>
      </w:pPr>
      <w:rPr>
        <w:u w:val="none"/>
      </w:rPr>
    </w:lvl>
    <w:lvl w:ilvl="1" w:tplc="5248222A">
      <w:numFmt w:val="bullet"/>
      <w:lvlText w:val="○"/>
      <w:lvlJc w:val="left"/>
      <w:pPr>
        <w:ind w:left="1080" w:firstLine="0"/>
      </w:pPr>
      <w:rPr>
        <w:u w:val="none"/>
      </w:rPr>
    </w:lvl>
    <w:lvl w:ilvl="2" w:tplc="EE7253FA">
      <w:numFmt w:val="bullet"/>
      <w:lvlText w:val="■"/>
      <w:lvlJc w:val="left"/>
      <w:pPr>
        <w:ind w:left="1800" w:firstLine="0"/>
      </w:pPr>
      <w:rPr>
        <w:u w:val="none"/>
      </w:rPr>
    </w:lvl>
    <w:lvl w:ilvl="3" w:tplc="F752D10A">
      <w:numFmt w:val="bullet"/>
      <w:lvlText w:val="●"/>
      <w:lvlJc w:val="left"/>
      <w:pPr>
        <w:ind w:left="2520" w:firstLine="0"/>
      </w:pPr>
      <w:rPr>
        <w:u w:val="none"/>
      </w:rPr>
    </w:lvl>
    <w:lvl w:ilvl="4" w:tplc="02A8510A">
      <w:numFmt w:val="bullet"/>
      <w:lvlText w:val="○"/>
      <w:lvlJc w:val="left"/>
      <w:pPr>
        <w:ind w:left="3240" w:firstLine="0"/>
      </w:pPr>
      <w:rPr>
        <w:u w:val="none"/>
      </w:rPr>
    </w:lvl>
    <w:lvl w:ilvl="5" w:tplc="567E80E2">
      <w:numFmt w:val="bullet"/>
      <w:lvlText w:val="■"/>
      <w:lvlJc w:val="left"/>
      <w:pPr>
        <w:ind w:left="3960" w:firstLine="0"/>
      </w:pPr>
      <w:rPr>
        <w:u w:val="none"/>
      </w:rPr>
    </w:lvl>
    <w:lvl w:ilvl="6" w:tplc="CB88C5DA">
      <w:numFmt w:val="bullet"/>
      <w:lvlText w:val="●"/>
      <w:lvlJc w:val="left"/>
      <w:pPr>
        <w:ind w:left="4680" w:firstLine="0"/>
      </w:pPr>
      <w:rPr>
        <w:u w:val="none"/>
      </w:rPr>
    </w:lvl>
    <w:lvl w:ilvl="7" w:tplc="CC322324">
      <w:numFmt w:val="bullet"/>
      <w:lvlText w:val="○"/>
      <w:lvlJc w:val="left"/>
      <w:pPr>
        <w:ind w:left="5400" w:firstLine="0"/>
      </w:pPr>
      <w:rPr>
        <w:u w:val="none"/>
      </w:rPr>
    </w:lvl>
    <w:lvl w:ilvl="8" w:tplc="6316C5BE">
      <w:numFmt w:val="bullet"/>
      <w:lvlText w:val="■"/>
      <w:lvlJc w:val="left"/>
      <w:pPr>
        <w:ind w:left="6120" w:firstLine="0"/>
      </w:pPr>
      <w:rPr>
        <w:u w:val="none"/>
      </w:rPr>
    </w:lvl>
  </w:abstractNum>
  <w:abstractNum w:abstractNumId="1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A75C01"/>
    <w:multiLevelType w:val="hybridMultilevel"/>
    <w:tmpl w:val="B8841460"/>
    <w:lvl w:ilvl="0" w:tplc="04190005">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F077A01"/>
    <w:multiLevelType w:val="hybridMultilevel"/>
    <w:tmpl w:val="A6849F54"/>
    <w:lvl w:ilvl="0" w:tplc="F50ED25A">
      <w:numFmt w:val="none"/>
      <w:lvlText w:val=""/>
      <w:lvlJc w:val="left"/>
      <w:pPr>
        <w:tabs>
          <w:tab w:val="num" w:pos="360"/>
        </w:tabs>
        <w:ind w:left="360" w:hanging="360"/>
      </w:pPr>
    </w:lvl>
    <w:lvl w:ilvl="1" w:tplc="82022136">
      <w:numFmt w:val="none"/>
      <w:lvlText w:val=""/>
      <w:lvlJc w:val="left"/>
      <w:pPr>
        <w:tabs>
          <w:tab w:val="num" w:pos="360"/>
        </w:tabs>
        <w:ind w:left="360" w:hanging="360"/>
      </w:pPr>
    </w:lvl>
    <w:lvl w:ilvl="2" w:tplc="6A0E2EB6">
      <w:numFmt w:val="none"/>
      <w:lvlText w:val=""/>
      <w:lvlJc w:val="left"/>
      <w:pPr>
        <w:tabs>
          <w:tab w:val="num" w:pos="360"/>
        </w:tabs>
        <w:ind w:left="360" w:hanging="360"/>
      </w:pPr>
    </w:lvl>
    <w:lvl w:ilvl="3" w:tplc="489A9FA4">
      <w:numFmt w:val="none"/>
      <w:lvlText w:val=""/>
      <w:lvlJc w:val="left"/>
      <w:pPr>
        <w:tabs>
          <w:tab w:val="num" w:pos="360"/>
        </w:tabs>
        <w:ind w:left="360" w:hanging="360"/>
      </w:pPr>
    </w:lvl>
    <w:lvl w:ilvl="4" w:tplc="E1E0CA7C">
      <w:numFmt w:val="none"/>
      <w:lvlText w:val=""/>
      <w:lvlJc w:val="left"/>
      <w:pPr>
        <w:tabs>
          <w:tab w:val="num" w:pos="360"/>
        </w:tabs>
        <w:ind w:left="360" w:hanging="360"/>
      </w:pPr>
    </w:lvl>
    <w:lvl w:ilvl="5" w:tplc="9192F0FE">
      <w:numFmt w:val="none"/>
      <w:lvlText w:val=""/>
      <w:lvlJc w:val="left"/>
      <w:pPr>
        <w:tabs>
          <w:tab w:val="num" w:pos="360"/>
        </w:tabs>
        <w:ind w:left="360" w:hanging="360"/>
      </w:pPr>
    </w:lvl>
    <w:lvl w:ilvl="6" w:tplc="F5B837F4">
      <w:numFmt w:val="none"/>
      <w:lvlText w:val=""/>
      <w:lvlJc w:val="left"/>
      <w:pPr>
        <w:tabs>
          <w:tab w:val="num" w:pos="360"/>
        </w:tabs>
        <w:ind w:left="360" w:hanging="360"/>
      </w:pPr>
    </w:lvl>
    <w:lvl w:ilvl="7" w:tplc="1B1AF334">
      <w:numFmt w:val="none"/>
      <w:lvlText w:val=""/>
      <w:lvlJc w:val="left"/>
      <w:pPr>
        <w:tabs>
          <w:tab w:val="num" w:pos="360"/>
        </w:tabs>
        <w:ind w:left="360" w:hanging="360"/>
      </w:pPr>
    </w:lvl>
    <w:lvl w:ilvl="8" w:tplc="A6A0EDEE">
      <w:numFmt w:val="none"/>
      <w:lvlText w:val=""/>
      <w:lvlJc w:val="left"/>
      <w:pPr>
        <w:tabs>
          <w:tab w:val="num" w:pos="360"/>
        </w:tabs>
        <w:ind w:left="360" w:hanging="360"/>
      </w:pPr>
    </w:lvl>
  </w:abstractNum>
  <w:abstractNum w:abstractNumId="21" w15:restartNumberingAfterBreak="0">
    <w:nsid w:val="7F122F5E"/>
    <w:multiLevelType w:val="hybridMultilevel"/>
    <w:tmpl w:val="DE92002A"/>
    <w:name w:val="Нумерованный список 5"/>
    <w:lvl w:ilvl="0" w:tplc="C49E5D6E">
      <w:numFmt w:val="bullet"/>
      <w:lvlText w:val="-"/>
      <w:lvlJc w:val="left"/>
      <w:pPr>
        <w:ind w:left="0" w:firstLine="0"/>
      </w:pPr>
      <w:rPr>
        <w:rFonts w:ascii="Times New Roman" w:eastAsia="Times New Roman" w:hAnsi="Times New Roman"/>
      </w:rPr>
    </w:lvl>
    <w:lvl w:ilvl="1" w:tplc="C3A2B5B8">
      <w:numFmt w:val="bullet"/>
      <w:lvlText w:val="●"/>
      <w:lvlJc w:val="left"/>
      <w:pPr>
        <w:ind w:left="1120" w:firstLine="0"/>
      </w:pPr>
      <w:rPr>
        <w:rFonts w:ascii="Noto Sans Symbols" w:eastAsia="Times New Roman" w:hAnsi="Noto Sans Symbols"/>
      </w:rPr>
    </w:lvl>
    <w:lvl w:ilvl="2" w:tplc="07FEE826">
      <w:numFmt w:val="bullet"/>
      <w:lvlText w:val="▪"/>
      <w:lvlJc w:val="left"/>
      <w:pPr>
        <w:ind w:left="1840" w:firstLine="0"/>
      </w:pPr>
      <w:rPr>
        <w:rFonts w:ascii="Noto Sans Symbols" w:eastAsia="Times New Roman" w:hAnsi="Noto Sans Symbols"/>
      </w:rPr>
    </w:lvl>
    <w:lvl w:ilvl="3" w:tplc="ADE0E3CE">
      <w:numFmt w:val="bullet"/>
      <w:lvlText w:val="●"/>
      <w:lvlJc w:val="left"/>
      <w:pPr>
        <w:ind w:left="2560" w:firstLine="0"/>
      </w:pPr>
      <w:rPr>
        <w:rFonts w:ascii="Noto Sans Symbols" w:eastAsia="Times New Roman" w:hAnsi="Noto Sans Symbols"/>
      </w:rPr>
    </w:lvl>
    <w:lvl w:ilvl="4" w:tplc="0A86F754">
      <w:numFmt w:val="bullet"/>
      <w:lvlText w:val="o"/>
      <w:lvlJc w:val="left"/>
      <w:pPr>
        <w:ind w:left="3280" w:firstLine="0"/>
      </w:pPr>
      <w:rPr>
        <w:rFonts w:ascii="Courier New" w:eastAsia="Times New Roman" w:hAnsi="Courier New"/>
      </w:rPr>
    </w:lvl>
    <w:lvl w:ilvl="5" w:tplc="09F65F24">
      <w:numFmt w:val="bullet"/>
      <w:lvlText w:val="▪"/>
      <w:lvlJc w:val="left"/>
      <w:pPr>
        <w:ind w:left="4000" w:firstLine="0"/>
      </w:pPr>
      <w:rPr>
        <w:rFonts w:ascii="Noto Sans Symbols" w:eastAsia="Times New Roman" w:hAnsi="Noto Sans Symbols"/>
      </w:rPr>
    </w:lvl>
    <w:lvl w:ilvl="6" w:tplc="7138E094">
      <w:numFmt w:val="bullet"/>
      <w:lvlText w:val="●"/>
      <w:lvlJc w:val="left"/>
      <w:pPr>
        <w:ind w:left="4720" w:firstLine="0"/>
      </w:pPr>
      <w:rPr>
        <w:rFonts w:ascii="Noto Sans Symbols" w:eastAsia="Times New Roman" w:hAnsi="Noto Sans Symbols"/>
      </w:rPr>
    </w:lvl>
    <w:lvl w:ilvl="7" w:tplc="2B4EC546">
      <w:numFmt w:val="bullet"/>
      <w:lvlText w:val="o"/>
      <w:lvlJc w:val="left"/>
      <w:pPr>
        <w:ind w:left="5440" w:firstLine="0"/>
      </w:pPr>
      <w:rPr>
        <w:rFonts w:ascii="Courier New" w:eastAsia="Times New Roman" w:hAnsi="Courier New"/>
      </w:rPr>
    </w:lvl>
    <w:lvl w:ilvl="8" w:tplc="ADEA9D7E">
      <w:numFmt w:val="bullet"/>
      <w:lvlText w:val="▪"/>
      <w:lvlJc w:val="left"/>
      <w:pPr>
        <w:ind w:left="6160" w:firstLine="0"/>
      </w:pPr>
      <w:rPr>
        <w:rFonts w:ascii="Noto Sans Symbols" w:eastAsia="Times New Roman" w:hAnsi="Noto Sans Symbols"/>
      </w:rPr>
    </w:lvl>
  </w:abstractNum>
  <w:num w:numId="1">
    <w:abstractNumId w:val="9"/>
  </w:num>
  <w:num w:numId="2">
    <w:abstractNumId w:val="2"/>
  </w:num>
  <w:num w:numId="3">
    <w:abstractNumId w:val="3"/>
  </w:num>
  <w:num w:numId="4">
    <w:abstractNumId w:val="5"/>
  </w:num>
  <w:num w:numId="5">
    <w:abstractNumId w:val="21"/>
  </w:num>
  <w:num w:numId="6">
    <w:abstractNumId w:val="8"/>
  </w:num>
  <w:num w:numId="7">
    <w:abstractNumId w:val="13"/>
  </w:num>
  <w:num w:numId="8">
    <w:abstractNumId w:val="14"/>
  </w:num>
  <w:num w:numId="9">
    <w:abstractNumId w:val="11"/>
  </w:num>
  <w:num w:numId="10">
    <w:abstractNumId w:val="20"/>
  </w:num>
  <w:num w:numId="11">
    <w:abstractNumId w:val="6"/>
  </w:num>
  <w:num w:numId="12">
    <w:abstractNumId w:val="18"/>
  </w:num>
  <w:num w:numId="13">
    <w:abstractNumId w:val="1"/>
  </w:num>
  <w:num w:numId="14">
    <w:abstractNumId w:val="17"/>
  </w:num>
  <w:num w:numId="15">
    <w:abstractNumId w:val="0"/>
  </w:num>
  <w:num w:numId="16">
    <w:abstractNumId w:val="16"/>
  </w:num>
  <w:num w:numId="17">
    <w:abstractNumId w:val="15"/>
  </w:num>
  <w:num w:numId="18">
    <w:abstractNumId w:val="7"/>
  </w:num>
  <w:num w:numId="19">
    <w:abstractNumId w:val="4"/>
  </w:num>
  <w:num w:numId="20">
    <w:abstractNumId w:val="19"/>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0A"/>
    <w:rsid w:val="000177C0"/>
    <w:rsid w:val="00056F42"/>
    <w:rsid w:val="000625BA"/>
    <w:rsid w:val="00073450"/>
    <w:rsid w:val="00074675"/>
    <w:rsid w:val="00087C2A"/>
    <w:rsid w:val="000A11D2"/>
    <w:rsid w:val="000B7350"/>
    <w:rsid w:val="000C669E"/>
    <w:rsid w:val="000D3974"/>
    <w:rsid w:val="000D743B"/>
    <w:rsid w:val="001246A3"/>
    <w:rsid w:val="001466A4"/>
    <w:rsid w:val="001642F4"/>
    <w:rsid w:val="00167719"/>
    <w:rsid w:val="00171289"/>
    <w:rsid w:val="0018160F"/>
    <w:rsid w:val="001E4044"/>
    <w:rsid w:val="001F5178"/>
    <w:rsid w:val="00203DB5"/>
    <w:rsid w:val="00205527"/>
    <w:rsid w:val="002147D2"/>
    <w:rsid w:val="00252097"/>
    <w:rsid w:val="00254F2A"/>
    <w:rsid w:val="002725BC"/>
    <w:rsid w:val="00275277"/>
    <w:rsid w:val="002A250A"/>
    <w:rsid w:val="002D5B7B"/>
    <w:rsid w:val="002E05E5"/>
    <w:rsid w:val="002E1453"/>
    <w:rsid w:val="002E6EB3"/>
    <w:rsid w:val="002F7A5F"/>
    <w:rsid w:val="003137B5"/>
    <w:rsid w:val="0033547C"/>
    <w:rsid w:val="003566F6"/>
    <w:rsid w:val="003657FC"/>
    <w:rsid w:val="00385811"/>
    <w:rsid w:val="003948F0"/>
    <w:rsid w:val="003A2874"/>
    <w:rsid w:val="003C1C1C"/>
    <w:rsid w:val="003F0E73"/>
    <w:rsid w:val="003F1070"/>
    <w:rsid w:val="00413065"/>
    <w:rsid w:val="00416CB2"/>
    <w:rsid w:val="0044378A"/>
    <w:rsid w:val="00443ADE"/>
    <w:rsid w:val="00447393"/>
    <w:rsid w:val="00476375"/>
    <w:rsid w:val="00491400"/>
    <w:rsid w:val="004A7B42"/>
    <w:rsid w:val="004A7C26"/>
    <w:rsid w:val="004E1539"/>
    <w:rsid w:val="004E3C64"/>
    <w:rsid w:val="005062CB"/>
    <w:rsid w:val="0054672B"/>
    <w:rsid w:val="0054714D"/>
    <w:rsid w:val="00555BFB"/>
    <w:rsid w:val="00564F63"/>
    <w:rsid w:val="005927CB"/>
    <w:rsid w:val="005A774B"/>
    <w:rsid w:val="005B1F08"/>
    <w:rsid w:val="005C19EC"/>
    <w:rsid w:val="005C4FB2"/>
    <w:rsid w:val="005E274A"/>
    <w:rsid w:val="005F1940"/>
    <w:rsid w:val="0061256D"/>
    <w:rsid w:val="00615BC1"/>
    <w:rsid w:val="006166AE"/>
    <w:rsid w:val="006338C1"/>
    <w:rsid w:val="00636260"/>
    <w:rsid w:val="00644EE5"/>
    <w:rsid w:val="00670654"/>
    <w:rsid w:val="006753AE"/>
    <w:rsid w:val="00686DD8"/>
    <w:rsid w:val="006C429F"/>
    <w:rsid w:val="006E794E"/>
    <w:rsid w:val="006F428F"/>
    <w:rsid w:val="00705DC1"/>
    <w:rsid w:val="00711A54"/>
    <w:rsid w:val="00737DD2"/>
    <w:rsid w:val="00763CF7"/>
    <w:rsid w:val="007725FB"/>
    <w:rsid w:val="00773667"/>
    <w:rsid w:val="007A22B2"/>
    <w:rsid w:val="007A3CA0"/>
    <w:rsid w:val="007D670A"/>
    <w:rsid w:val="007E2E79"/>
    <w:rsid w:val="00804532"/>
    <w:rsid w:val="00811CC4"/>
    <w:rsid w:val="00814CA4"/>
    <w:rsid w:val="00833321"/>
    <w:rsid w:val="00865675"/>
    <w:rsid w:val="00872F54"/>
    <w:rsid w:val="008C068E"/>
    <w:rsid w:val="008D2AD6"/>
    <w:rsid w:val="008D79BF"/>
    <w:rsid w:val="008F36F7"/>
    <w:rsid w:val="008F5AF0"/>
    <w:rsid w:val="00962741"/>
    <w:rsid w:val="0098140D"/>
    <w:rsid w:val="0098477D"/>
    <w:rsid w:val="00990197"/>
    <w:rsid w:val="009B154C"/>
    <w:rsid w:val="009B2973"/>
    <w:rsid w:val="009C3C46"/>
    <w:rsid w:val="009D7C84"/>
    <w:rsid w:val="00A13B54"/>
    <w:rsid w:val="00A306A0"/>
    <w:rsid w:val="00A47DEF"/>
    <w:rsid w:val="00AB564C"/>
    <w:rsid w:val="00AC3DC3"/>
    <w:rsid w:val="00AC4CCA"/>
    <w:rsid w:val="00AD06EA"/>
    <w:rsid w:val="00AE3008"/>
    <w:rsid w:val="00AE4A3A"/>
    <w:rsid w:val="00AE5C17"/>
    <w:rsid w:val="00B25A0E"/>
    <w:rsid w:val="00B415B9"/>
    <w:rsid w:val="00B479D3"/>
    <w:rsid w:val="00B57857"/>
    <w:rsid w:val="00B6241B"/>
    <w:rsid w:val="00B65C0A"/>
    <w:rsid w:val="00B96012"/>
    <w:rsid w:val="00BB2BDB"/>
    <w:rsid w:val="00BD1EB7"/>
    <w:rsid w:val="00C02916"/>
    <w:rsid w:val="00C22406"/>
    <w:rsid w:val="00C82450"/>
    <w:rsid w:val="00C9284D"/>
    <w:rsid w:val="00C95980"/>
    <w:rsid w:val="00CC44C6"/>
    <w:rsid w:val="00CF46F6"/>
    <w:rsid w:val="00D05BDD"/>
    <w:rsid w:val="00D237B9"/>
    <w:rsid w:val="00D40CC2"/>
    <w:rsid w:val="00D4665E"/>
    <w:rsid w:val="00D5689E"/>
    <w:rsid w:val="00D808FB"/>
    <w:rsid w:val="00D85453"/>
    <w:rsid w:val="00D91AF3"/>
    <w:rsid w:val="00DB4BC0"/>
    <w:rsid w:val="00DC0545"/>
    <w:rsid w:val="00E0255C"/>
    <w:rsid w:val="00E22265"/>
    <w:rsid w:val="00E239A1"/>
    <w:rsid w:val="00E77BE6"/>
    <w:rsid w:val="00EA20C6"/>
    <w:rsid w:val="00EB346A"/>
    <w:rsid w:val="00ED0AC6"/>
    <w:rsid w:val="00EE492F"/>
    <w:rsid w:val="00F000DD"/>
    <w:rsid w:val="00F03BA0"/>
    <w:rsid w:val="00F05042"/>
    <w:rsid w:val="00F34851"/>
    <w:rsid w:val="00F415E7"/>
    <w:rsid w:val="00F50696"/>
    <w:rsid w:val="00F722E1"/>
    <w:rsid w:val="00FA4BFD"/>
    <w:rsid w:val="00FB3BAA"/>
    <w:rsid w:val="00FC7D05"/>
    <w:rsid w:val="00FF5F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62F1"/>
  <w15:docId w15:val="{E982FCF5-5154-49FD-83F6-C63D5CBA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List Paragraph"/>
    <w:basedOn w:val="a"/>
    <w:qFormat/>
    <w:pPr>
      <w:ind w:left="720"/>
      <w:contextualSpacing/>
    </w:pPr>
  </w:style>
  <w:style w:type="paragraph" w:styleId="a5">
    <w:name w:val="Balloon Text"/>
    <w:basedOn w:val="a"/>
    <w:qFormat/>
    <w:pPr>
      <w:spacing w:after="0" w:line="240" w:lineRule="auto"/>
    </w:pPr>
    <w:rPr>
      <w:rFonts w:ascii="Segoe UI" w:hAnsi="Segoe UI" w:cs="Segoe UI"/>
      <w:sz w:val="18"/>
      <w:szCs w:val="18"/>
    </w:rPr>
  </w:style>
  <w:style w:type="paragraph" w:styleId="a6">
    <w:name w:val="Normal (Web)"/>
    <w:basedOn w:val="a"/>
    <w:link w:val="a7"/>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
    <w:qFormat/>
    <w:pPr>
      <w:keepNext/>
      <w:keepLines/>
      <w:spacing w:before="360" w:after="80"/>
    </w:pPr>
    <w:rPr>
      <w:rFonts w:ascii="Georgia" w:eastAsia="Georgia" w:hAnsi="Georgia" w:cs="Georgia"/>
      <w:i/>
      <w:color w:val="666666"/>
      <w:sz w:val="48"/>
      <w:szCs w:val="48"/>
    </w:rPr>
  </w:style>
  <w:style w:type="paragraph" w:styleId="a9">
    <w:name w:val="No Spacing"/>
    <w:link w:val="aa"/>
    <w:uiPriority w:val="1"/>
    <w:qFormat/>
    <w:rPr>
      <w:rFonts w:cs="Times New Roman"/>
    </w:rPr>
  </w:style>
  <w:style w:type="paragraph" w:customStyle="1" w:styleId="10">
    <w:name w:val="Абзац списка1"/>
    <w:basedOn w:val="a"/>
    <w:qFormat/>
    <w:pPr>
      <w:spacing w:after="0" w:line="240" w:lineRule="auto"/>
      <w:ind w:left="720"/>
    </w:pPr>
    <w:rPr>
      <w:rFonts w:eastAsia="Times New Roman" w:cs="Times New Roman"/>
      <w:lang w:val="ru-RU"/>
    </w:rPr>
  </w:style>
  <w:style w:type="paragraph" w:customStyle="1" w:styleId="Style6">
    <w:name w:val="Style6"/>
    <w:basedOn w:val="a"/>
    <w:qFormat/>
    <w:pPr>
      <w:widowControl w:val="0"/>
      <w:suppressAutoHyphens/>
      <w:spacing w:after="0" w:line="310" w:lineRule="exact"/>
      <w:jc w:val="center"/>
    </w:pPr>
    <w:rPr>
      <w:rFonts w:ascii="Franklin Gothic Medium" w:hAnsi="Franklin Gothic Medium" w:cs="Franklin Gothic Medium"/>
      <w:sz w:val="24"/>
      <w:szCs w:val="24"/>
      <w:lang w:val="ru-RU"/>
    </w:rPr>
  </w:style>
  <w:style w:type="paragraph" w:styleId="20">
    <w:name w:val="Body Text Indent 2"/>
    <w:basedOn w:val="a"/>
    <w:qFormat/>
    <w:pPr>
      <w:spacing w:after="120" w:line="480" w:lineRule="auto"/>
      <w:ind w:left="283"/>
    </w:pPr>
    <w:rPr>
      <w:rFonts w:eastAsia="Times New Roman"/>
      <w:lang w:val="ru-RU"/>
    </w:rPr>
  </w:style>
  <w:style w:type="paragraph" w:styleId="ab">
    <w:name w:val="Body Text Indent"/>
    <w:basedOn w:val="a"/>
    <w:qFormat/>
    <w:pPr>
      <w:spacing w:after="120"/>
      <w:ind w:left="283"/>
    </w:pPr>
  </w:style>
  <w:style w:type="paragraph" w:customStyle="1" w:styleId="ac">
    <w:name w:val="Нормальный"/>
    <w:qFormat/>
    <w:pPr>
      <w:ind w:firstLine="340"/>
      <w:jc w:val="both"/>
    </w:pPr>
    <w:rPr>
      <w:rFonts w:ascii="Times New Roman" w:eastAsia="Times New Roman" w:hAnsi="Times New Roman" w:cs="Times New Roman"/>
      <w:sz w:val="20"/>
      <w:szCs w:val="20"/>
      <w:lang w:val="ru-RU"/>
    </w:rPr>
  </w:style>
  <w:style w:type="paragraph" w:customStyle="1" w:styleId="ad">
    <w:name w:val="Öåíòð"/>
    <w:basedOn w:val="a"/>
    <w:qFormat/>
    <w:pPr>
      <w:widowControl w:val="0"/>
      <w:spacing w:after="0" w:line="210" w:lineRule="atLeast"/>
      <w:jc w:val="center"/>
    </w:pPr>
    <w:rPr>
      <w:rFonts w:ascii="Times New Roman" w:eastAsia="Times New Roman" w:hAnsi="Times New Roman" w:cs="Times New Roman"/>
      <w:sz w:val="20"/>
      <w:szCs w:val="20"/>
      <w:lang w:val="en-US"/>
    </w:rPr>
  </w:style>
  <w:style w:type="paragraph" w:customStyle="1" w:styleId="11">
    <w:name w:val="Обычный1"/>
    <w:uiPriority w:val="99"/>
    <w:qFormat/>
    <w:pPr>
      <w:spacing w:line="276" w:lineRule="auto"/>
    </w:pPr>
    <w:rPr>
      <w:rFonts w:ascii="Arial" w:hAnsi="Arial" w:cs="Arial"/>
      <w:color w:val="000000"/>
      <w:lang w:val="ru-RU"/>
    </w:rPr>
  </w:style>
  <w:style w:type="character" w:styleId="ae">
    <w:name w:val="Hyperlink"/>
    <w:basedOn w:val="a0"/>
    <w:rPr>
      <w:color w:val="0563C1"/>
      <w:u w:val="single"/>
    </w:rPr>
  </w:style>
  <w:style w:type="character" w:customStyle="1" w:styleId="UnresolvedMention">
    <w:name w:val="Unresolved Mention"/>
    <w:basedOn w:val="a0"/>
    <w:rPr>
      <w:color w:val="605E5C"/>
      <w:shd w:val="clear" w:color="auto" w:fill="E1DFDD"/>
    </w:rPr>
  </w:style>
  <w:style w:type="character" w:customStyle="1" w:styleId="af">
    <w:name w:val="Текст выноски Знак"/>
    <w:basedOn w:val="a0"/>
    <w:rPr>
      <w:rFonts w:ascii="Segoe UI" w:hAnsi="Segoe UI" w:cs="Segoe UI"/>
      <w:sz w:val="18"/>
      <w:szCs w:val="18"/>
    </w:rPr>
  </w:style>
  <w:style w:type="character" w:customStyle="1" w:styleId="qowt-font2-timesnewroman">
    <w:name w:val="qowt-font2-timesnewroman"/>
    <w:rPr>
      <w:rFonts w:cs="Times New Roman"/>
    </w:rPr>
  </w:style>
  <w:style w:type="character" w:customStyle="1" w:styleId="21">
    <w:name w:val="Основний текст (2)"/>
    <w:basedOn w:val="a0"/>
    <w:rPr>
      <w:rFonts w:ascii="Times New Roman" w:eastAsia="Times New Roman" w:hAnsi="Times New Roman" w:cs="Times New Roman"/>
      <w:b w:val="0"/>
      <w:bCs w:val="0"/>
      <w:i w:val="0"/>
      <w:iCs w:val="0"/>
      <w:smallCaps w:val="0"/>
      <w:strike w:val="0"/>
      <w:color w:val="000000"/>
      <w:spacing w:val="0"/>
      <w:w w:val="100"/>
      <w:sz w:val="22"/>
      <w:szCs w:val="22"/>
      <w:u w:val="none"/>
      <w:vertAlign w:val="baseline"/>
      <w:lang w:val="uk-UA"/>
    </w:rPr>
  </w:style>
  <w:style w:type="character" w:customStyle="1" w:styleId="af0">
    <w:name w:val="Абзац списка Знак"/>
  </w:style>
  <w:style w:type="character" w:customStyle="1" w:styleId="af1">
    <w:name w:val="Название Знак"/>
    <w:basedOn w:val="a0"/>
    <w:rPr>
      <w:b/>
      <w:sz w:val="72"/>
      <w:szCs w:val="72"/>
    </w:rPr>
  </w:style>
  <w:style w:type="character" w:customStyle="1" w:styleId="FontStyle31">
    <w:name w:val="Font Style31"/>
    <w:rPr>
      <w:rFonts w:ascii="Arial" w:hAnsi="Arial" w:cs="Arial"/>
      <w:b/>
      <w:bCs w:val="0"/>
      <w:sz w:val="24"/>
    </w:rPr>
  </w:style>
  <w:style w:type="character" w:customStyle="1" w:styleId="22">
    <w:name w:val="Основной текст с отступом 2 Знак"/>
    <w:basedOn w:val="a0"/>
    <w:rPr>
      <w:rFonts w:eastAsia="Times New Roman"/>
      <w:lang w:val="ru-RU"/>
    </w:rPr>
  </w:style>
  <w:style w:type="character" w:customStyle="1" w:styleId="af2">
    <w:name w:val="Без интервала Знак"/>
    <w:rPr>
      <w:rFonts w:cs="Times New Roman"/>
    </w:rPr>
  </w:style>
  <w:style w:type="character" w:customStyle="1" w:styleId="af3">
    <w:name w:val="Основной текст с отступом Знак"/>
    <w:basedOn w:val="a0"/>
  </w:style>
  <w:style w:type="character" w:customStyle="1" w:styleId="af4">
    <w:name w:val="Основний текст + Напівжирний"/>
    <w:rPr>
      <w:rFonts w:ascii="Times New Roman" w:hAnsi="Times New Roman" w:cs="Times New Roman"/>
      <w:b/>
      <w:bCs/>
      <w:sz w:val="23"/>
      <w:szCs w:val="23"/>
      <w:u w:val="none"/>
    </w:rPr>
  </w:style>
  <w:style w:type="paragraph" w:customStyle="1" w:styleId="23">
    <w:name w:val="Без інтервалів2"/>
    <w:qFormat/>
    <w:rsid w:val="00252097"/>
    <w:rPr>
      <w:rFonts w:ascii="Times New Roman" w:eastAsia="Times New Roman" w:hAnsi="Times New Roman" w:cs="Times New Roman"/>
      <w:sz w:val="24"/>
      <w:szCs w:val="24"/>
      <w:lang w:eastAsia="ru-RU"/>
    </w:rPr>
  </w:style>
  <w:style w:type="character" w:customStyle="1" w:styleId="a7">
    <w:name w:val="Звичайний (веб) Знак"/>
    <w:link w:val="a6"/>
    <w:locked/>
    <w:rsid w:val="00F34851"/>
    <w:rPr>
      <w:rFonts w:ascii="Times New Roman" w:eastAsia="Times New Roman" w:hAnsi="Times New Roman" w:cs="Times New Roman"/>
      <w:sz w:val="24"/>
      <w:szCs w:val="24"/>
    </w:rPr>
  </w:style>
  <w:style w:type="character" w:customStyle="1" w:styleId="aa">
    <w:name w:val="Без інтервалів Знак"/>
    <w:link w:val="a9"/>
    <w:uiPriority w:val="1"/>
    <w:locked/>
    <w:rsid w:val="004473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8607">
      <w:bodyDiv w:val="1"/>
      <w:marLeft w:val="0"/>
      <w:marRight w:val="0"/>
      <w:marTop w:val="0"/>
      <w:marBottom w:val="0"/>
      <w:divBdr>
        <w:top w:val="none" w:sz="0" w:space="0" w:color="auto"/>
        <w:left w:val="none" w:sz="0" w:space="0" w:color="auto"/>
        <w:bottom w:val="none" w:sz="0" w:space="0" w:color="auto"/>
        <w:right w:val="none" w:sz="0" w:space="0" w:color="auto"/>
      </w:divBdr>
    </w:div>
    <w:div w:id="851070402">
      <w:bodyDiv w:val="1"/>
      <w:marLeft w:val="0"/>
      <w:marRight w:val="0"/>
      <w:marTop w:val="0"/>
      <w:marBottom w:val="0"/>
      <w:divBdr>
        <w:top w:val="none" w:sz="0" w:space="0" w:color="auto"/>
        <w:left w:val="none" w:sz="0" w:space="0" w:color="auto"/>
        <w:bottom w:val="none" w:sz="0" w:space="0" w:color="auto"/>
        <w:right w:val="none" w:sz="0" w:space="0" w:color="auto"/>
      </w:divBdr>
    </w:div>
    <w:div w:id="1420325432">
      <w:bodyDiv w:val="1"/>
      <w:marLeft w:val="0"/>
      <w:marRight w:val="0"/>
      <w:marTop w:val="0"/>
      <w:marBottom w:val="0"/>
      <w:divBdr>
        <w:top w:val="none" w:sz="0" w:space="0" w:color="auto"/>
        <w:left w:val="none" w:sz="0" w:space="0" w:color="auto"/>
        <w:bottom w:val="none" w:sz="0" w:space="0" w:color="auto"/>
        <w:right w:val="none" w:sz="0" w:space="0" w:color="auto"/>
      </w:divBdr>
    </w:div>
    <w:div w:id="1524053204">
      <w:bodyDiv w:val="1"/>
      <w:marLeft w:val="0"/>
      <w:marRight w:val="0"/>
      <w:marTop w:val="0"/>
      <w:marBottom w:val="0"/>
      <w:divBdr>
        <w:top w:val="none" w:sz="0" w:space="0" w:color="auto"/>
        <w:left w:val="none" w:sz="0" w:space="0" w:color="auto"/>
        <w:bottom w:val="none" w:sz="0" w:space="0" w:color="auto"/>
        <w:right w:val="none" w:sz="0" w:space="0" w:color="auto"/>
      </w:divBdr>
    </w:div>
    <w:div w:id="1781753162">
      <w:bodyDiv w:val="1"/>
      <w:marLeft w:val="0"/>
      <w:marRight w:val="0"/>
      <w:marTop w:val="0"/>
      <w:marBottom w:val="0"/>
      <w:divBdr>
        <w:top w:val="none" w:sz="0" w:space="0" w:color="auto"/>
        <w:left w:val="none" w:sz="0" w:space="0" w:color="auto"/>
        <w:bottom w:val="none" w:sz="0" w:space="0" w:color="auto"/>
        <w:right w:val="none" w:sz="0" w:space="0" w:color="auto"/>
      </w:divBdr>
    </w:div>
    <w:div w:id="1853690509">
      <w:bodyDiv w:val="1"/>
      <w:marLeft w:val="0"/>
      <w:marRight w:val="0"/>
      <w:marTop w:val="0"/>
      <w:marBottom w:val="0"/>
      <w:divBdr>
        <w:top w:val="none" w:sz="0" w:space="0" w:color="auto"/>
        <w:left w:val="none" w:sz="0" w:space="0" w:color="auto"/>
        <w:bottom w:val="none" w:sz="0" w:space="0" w:color="auto"/>
        <w:right w:val="none" w:sz="0" w:space="0" w:color="auto"/>
      </w:divBdr>
    </w:div>
    <w:div w:id="206020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da_dpid@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7652A-D8C5-4A91-AE0A-25222068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40325</Words>
  <Characters>22986</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Андрій</cp:lastModifiedBy>
  <cp:revision>6</cp:revision>
  <cp:lastPrinted>2023-01-20T11:18:00Z</cp:lastPrinted>
  <dcterms:created xsi:type="dcterms:W3CDTF">2023-03-22T06:48:00Z</dcterms:created>
  <dcterms:modified xsi:type="dcterms:W3CDTF">2023-03-27T12:04:00Z</dcterms:modified>
</cp:coreProperties>
</file>