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Pr="00BE7D6C" w:rsidRDefault="00421B1E" w:rsidP="00653831">
      <w:pPr>
        <w:spacing w:before="240" w:after="0" w:line="240" w:lineRule="auto"/>
        <w:jc w:val="right"/>
        <w:rPr>
          <w:rFonts w:ascii="Times New Roman" w:hAnsi="Times New Roman" w:cs="Times New Roman"/>
          <w:b/>
          <w:i/>
          <w:color w:val="4A86E8"/>
          <w:sz w:val="20"/>
          <w:szCs w:val="24"/>
        </w:rPr>
      </w:pPr>
    </w:p>
    <w:p w:rsidR="00421B1E" w:rsidRPr="00BE7D6C" w:rsidRDefault="00421B1E" w:rsidP="00653831">
      <w:pPr>
        <w:spacing w:after="0"/>
        <w:ind w:left="-284"/>
        <w:jc w:val="center"/>
        <w:rPr>
          <w:rFonts w:ascii="Times New Roman" w:hAnsi="Times New Roman" w:cs="Times New Roman"/>
          <w:b/>
          <w:bCs/>
          <w:sz w:val="24"/>
          <w:szCs w:val="24"/>
        </w:rPr>
      </w:pPr>
      <w:r w:rsidRPr="00BE7D6C">
        <w:rPr>
          <w:rFonts w:ascii="Times New Roman" w:hAnsi="Times New Roman" w:cs="Times New Roman"/>
          <w:b/>
          <w:bCs/>
          <w:sz w:val="24"/>
          <w:szCs w:val="24"/>
        </w:rPr>
        <w:t>Остерська квартирно-експлуатаційна частина (району)</w:t>
      </w:r>
    </w:p>
    <w:p w:rsidR="00421B1E" w:rsidRPr="00BE7D6C" w:rsidRDefault="00421B1E" w:rsidP="00653831">
      <w:pPr>
        <w:spacing w:after="0"/>
        <w:ind w:left="-284"/>
        <w:jc w:val="center"/>
        <w:rPr>
          <w:rFonts w:ascii="Times New Roman" w:hAnsi="Times New Roman" w:cs="Times New Roman"/>
          <w:sz w:val="24"/>
          <w:szCs w:val="24"/>
        </w:rPr>
      </w:pPr>
      <w:r w:rsidRPr="00BE7D6C">
        <w:rPr>
          <w:rFonts w:ascii="Times New Roman" w:hAnsi="Times New Roman" w:cs="Times New Roman"/>
          <w:b/>
          <w:bCs/>
          <w:sz w:val="24"/>
          <w:szCs w:val="24"/>
        </w:rPr>
        <w:t>Остерська КЕЧ (району)</w:t>
      </w: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spacing w:after="0"/>
        <w:ind w:left="320"/>
        <w:jc w:val="center"/>
        <w:rPr>
          <w:rFonts w:ascii="Times New Roman" w:hAnsi="Times New Roman" w:cs="Times New Roman"/>
          <w:b/>
          <w:bCs/>
          <w:sz w:val="24"/>
          <w:szCs w:val="24"/>
        </w:rPr>
      </w:pP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ЗАТВЕРДЖЕНО </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Уповноважена особа      </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Остерської КЕЧ (району)</w:t>
      </w:r>
    </w:p>
    <w:p w:rsidR="00421B1E" w:rsidRPr="00BE7D6C" w:rsidRDefault="00421B1E" w:rsidP="00653831">
      <w:pPr>
        <w:tabs>
          <w:tab w:val="left" w:pos="6096"/>
        </w:tabs>
        <w:spacing w:after="0"/>
        <w:jc w:val="both"/>
        <w:rPr>
          <w:rFonts w:ascii="Times New Roman" w:hAnsi="Times New Roman" w:cs="Times New Roman"/>
          <w:b/>
          <w:bCs/>
          <w:sz w:val="24"/>
          <w:szCs w:val="24"/>
        </w:rPr>
      </w:pPr>
      <w:r w:rsidRPr="00BE7D6C">
        <w:rPr>
          <w:rFonts w:ascii="Times New Roman" w:hAnsi="Times New Roman" w:cs="Times New Roman"/>
          <w:b/>
          <w:bCs/>
          <w:sz w:val="24"/>
          <w:szCs w:val="24"/>
        </w:rPr>
        <w:t xml:space="preserve">                                                                                                     Гладка Г.О.</w:t>
      </w:r>
    </w:p>
    <w:p w:rsidR="00421B1E" w:rsidRPr="00937DD7" w:rsidRDefault="00421B1E" w:rsidP="00653831">
      <w:pPr>
        <w:tabs>
          <w:tab w:val="left" w:pos="6096"/>
        </w:tabs>
        <w:spacing w:after="0"/>
        <w:jc w:val="both"/>
        <w:rPr>
          <w:rFonts w:ascii="Times New Roman" w:hAnsi="Times New Roman" w:cs="Times New Roman"/>
          <w:b/>
          <w:bCs/>
          <w:sz w:val="24"/>
          <w:szCs w:val="24"/>
          <w:highlight w:val="yellow"/>
          <w:lang w:val="ru-RU"/>
        </w:rPr>
      </w:pPr>
      <w:r w:rsidRPr="00A90A35">
        <w:rPr>
          <w:rFonts w:ascii="Times New Roman" w:hAnsi="Times New Roman" w:cs="Times New Roman"/>
          <w:b/>
          <w:bCs/>
          <w:sz w:val="24"/>
          <w:szCs w:val="24"/>
        </w:rPr>
        <w:t xml:space="preserve">                                                                             </w:t>
      </w:r>
      <w:r w:rsidR="00A155E9" w:rsidRPr="00A90A35">
        <w:rPr>
          <w:rFonts w:ascii="Times New Roman" w:hAnsi="Times New Roman" w:cs="Times New Roman"/>
          <w:b/>
          <w:bCs/>
          <w:sz w:val="24"/>
          <w:szCs w:val="24"/>
        </w:rPr>
        <w:t xml:space="preserve">                       </w:t>
      </w:r>
      <w:r w:rsidRPr="00A90A35">
        <w:rPr>
          <w:rFonts w:ascii="Times New Roman" w:hAnsi="Times New Roman" w:cs="Times New Roman"/>
          <w:b/>
          <w:bCs/>
          <w:sz w:val="24"/>
          <w:szCs w:val="24"/>
        </w:rPr>
        <w:t xml:space="preserve"> </w:t>
      </w:r>
      <w:r w:rsidRPr="00927814">
        <w:rPr>
          <w:rFonts w:ascii="Times New Roman" w:hAnsi="Times New Roman" w:cs="Times New Roman"/>
          <w:b/>
          <w:bCs/>
          <w:sz w:val="24"/>
          <w:szCs w:val="24"/>
        </w:rPr>
        <w:t>Протокол від</w:t>
      </w:r>
      <w:r w:rsidR="00927814" w:rsidRPr="00927814">
        <w:rPr>
          <w:rFonts w:ascii="Times New Roman" w:hAnsi="Times New Roman" w:cs="Times New Roman"/>
          <w:b/>
          <w:bCs/>
          <w:sz w:val="24"/>
          <w:szCs w:val="24"/>
        </w:rPr>
        <w:t xml:space="preserve"> 03.05.2024 №81</w:t>
      </w:r>
    </w:p>
    <w:p w:rsidR="00421B1E" w:rsidRPr="00937DD7" w:rsidRDefault="00421B1E" w:rsidP="00931EB9">
      <w:pPr>
        <w:tabs>
          <w:tab w:val="left" w:pos="6096"/>
        </w:tabs>
        <w:jc w:val="both"/>
        <w:rPr>
          <w:rFonts w:ascii="Times New Roman" w:hAnsi="Times New Roman" w:cs="Times New Roman"/>
          <w:b/>
          <w:bCs/>
          <w:sz w:val="24"/>
          <w:szCs w:val="24"/>
          <w:highlight w:val="yellow"/>
        </w:rPr>
      </w:pPr>
      <w:r w:rsidRPr="00937DD7">
        <w:rPr>
          <w:rFonts w:ascii="Times New Roman" w:hAnsi="Times New Roman" w:cs="Times New Roman"/>
          <w:b/>
          <w:bCs/>
          <w:sz w:val="24"/>
          <w:szCs w:val="24"/>
          <w:highlight w:val="yellow"/>
        </w:rPr>
        <w:t xml:space="preserve">                                                                    </w:t>
      </w:r>
    </w:p>
    <w:p w:rsidR="00421B1E" w:rsidRPr="00937DD7" w:rsidRDefault="00421B1E" w:rsidP="00931EB9">
      <w:pPr>
        <w:ind w:left="320"/>
        <w:jc w:val="center"/>
        <w:rPr>
          <w:rFonts w:ascii="Times New Roman" w:hAnsi="Times New Roman" w:cs="Times New Roman"/>
          <w:b/>
          <w:bCs/>
          <w:sz w:val="24"/>
          <w:szCs w:val="24"/>
          <w:highlight w:val="yellow"/>
        </w:rPr>
      </w:pPr>
    </w:p>
    <w:p w:rsidR="00421B1E" w:rsidRPr="00125343" w:rsidRDefault="00421B1E" w:rsidP="00931EB9">
      <w:pPr>
        <w:ind w:left="320"/>
        <w:jc w:val="center"/>
        <w:rPr>
          <w:rFonts w:ascii="Times New Roman" w:hAnsi="Times New Roman" w:cs="Times New Roman"/>
          <w:b/>
          <w:bCs/>
          <w:sz w:val="24"/>
          <w:szCs w:val="24"/>
        </w:rPr>
      </w:pPr>
    </w:p>
    <w:p w:rsidR="00421B1E" w:rsidRPr="00125343" w:rsidRDefault="00421B1E" w:rsidP="00931EB9">
      <w:pPr>
        <w:ind w:left="320"/>
        <w:jc w:val="center"/>
        <w:rPr>
          <w:rFonts w:ascii="Times New Roman" w:hAnsi="Times New Roman" w:cs="Times New Roman"/>
          <w:b/>
          <w:bCs/>
          <w:sz w:val="24"/>
          <w:szCs w:val="24"/>
        </w:rPr>
      </w:pPr>
      <w:r w:rsidRPr="00125343">
        <w:rPr>
          <w:rFonts w:ascii="Times New Roman" w:hAnsi="Times New Roman" w:cs="Times New Roman"/>
          <w:b/>
          <w:bCs/>
          <w:sz w:val="24"/>
          <w:szCs w:val="24"/>
        </w:rPr>
        <w:t>ТЕНДЕРНА ДОКУМЕНТАЦІЯ</w:t>
      </w:r>
    </w:p>
    <w:p w:rsidR="00421B1E" w:rsidRPr="00125343" w:rsidRDefault="00421B1E" w:rsidP="00931EB9">
      <w:pPr>
        <w:ind w:left="320"/>
        <w:jc w:val="center"/>
        <w:rPr>
          <w:rFonts w:ascii="Times New Roman" w:hAnsi="Times New Roman" w:cs="Times New Roman"/>
          <w:b/>
          <w:bCs/>
          <w:sz w:val="24"/>
          <w:szCs w:val="24"/>
        </w:rPr>
      </w:pPr>
      <w:r w:rsidRPr="00125343">
        <w:rPr>
          <w:rFonts w:ascii="Times New Roman" w:hAnsi="Times New Roman" w:cs="Times New Roman"/>
          <w:b/>
          <w:bCs/>
          <w:sz w:val="24"/>
          <w:szCs w:val="24"/>
        </w:rPr>
        <w:t>по процедурі ВІДКРИТІ ТОРГИ (з особливостями)</w:t>
      </w:r>
    </w:p>
    <w:p w:rsidR="00421B1E" w:rsidRPr="00125343" w:rsidRDefault="007F2E5B" w:rsidP="00931EB9">
      <w:pPr>
        <w:ind w:left="320"/>
        <w:jc w:val="center"/>
        <w:rPr>
          <w:rFonts w:ascii="Times New Roman" w:hAnsi="Times New Roman" w:cs="Times New Roman"/>
          <w:b/>
          <w:bCs/>
          <w:sz w:val="24"/>
          <w:szCs w:val="24"/>
          <w:lang w:val="ru-RU"/>
        </w:rPr>
      </w:pPr>
      <w:r w:rsidRPr="00125343">
        <w:rPr>
          <w:rFonts w:ascii="Times New Roman" w:hAnsi="Times New Roman" w:cs="Times New Roman"/>
          <w:b/>
          <w:bCs/>
          <w:sz w:val="24"/>
          <w:szCs w:val="24"/>
        </w:rPr>
        <w:t>на закупівлю</w:t>
      </w:r>
      <w:r w:rsidR="000B1E0B" w:rsidRPr="00125343">
        <w:rPr>
          <w:rFonts w:ascii="Times New Roman" w:hAnsi="Times New Roman" w:cs="Times New Roman"/>
          <w:b/>
          <w:bCs/>
          <w:sz w:val="24"/>
          <w:szCs w:val="24"/>
        </w:rPr>
        <w:t xml:space="preserve"> послуг</w:t>
      </w:r>
      <w:r w:rsidRPr="00125343">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937DD7" w:rsidTr="00931EB9">
        <w:trPr>
          <w:trHeight w:val="1906"/>
        </w:trPr>
        <w:tc>
          <w:tcPr>
            <w:tcW w:w="9847" w:type="dxa"/>
            <w:tcBorders>
              <w:top w:val="nil"/>
              <w:left w:val="nil"/>
              <w:bottom w:val="nil"/>
              <w:right w:val="nil"/>
            </w:tcBorders>
          </w:tcPr>
          <w:p w:rsidR="00802F7F" w:rsidRPr="00125343" w:rsidRDefault="00802F7F" w:rsidP="00674E4E">
            <w:pPr>
              <w:jc w:val="center"/>
              <w:rPr>
                <w:rFonts w:ascii="Times New Roman" w:hAnsi="Times New Roman" w:cs="Times New Roman"/>
                <w:b/>
                <w:sz w:val="24"/>
                <w:szCs w:val="24"/>
                <w:lang w:eastAsia="en-US"/>
              </w:rPr>
            </w:pPr>
          </w:p>
          <w:p w:rsidR="00802F7F" w:rsidRPr="00125343" w:rsidRDefault="00802F7F" w:rsidP="00674E4E">
            <w:pPr>
              <w:jc w:val="center"/>
              <w:rPr>
                <w:rFonts w:ascii="Times New Roman" w:hAnsi="Times New Roman" w:cs="Times New Roman"/>
                <w:b/>
                <w:sz w:val="24"/>
                <w:szCs w:val="24"/>
                <w:lang w:eastAsia="en-US"/>
              </w:rPr>
            </w:pPr>
          </w:p>
          <w:p w:rsidR="00802F7F" w:rsidRPr="00125343" w:rsidRDefault="00802F7F" w:rsidP="00674E4E">
            <w:pPr>
              <w:jc w:val="center"/>
              <w:rPr>
                <w:rFonts w:ascii="Times New Roman" w:hAnsi="Times New Roman" w:cs="Times New Roman"/>
                <w:b/>
                <w:sz w:val="24"/>
                <w:szCs w:val="24"/>
                <w:lang w:eastAsia="en-US"/>
              </w:rPr>
            </w:pPr>
          </w:p>
          <w:p w:rsidR="00421B1E" w:rsidRPr="00125343" w:rsidRDefault="00EA3EB7" w:rsidP="00674E4E">
            <w:pPr>
              <w:jc w:val="center"/>
              <w:rPr>
                <w:rFonts w:ascii="Times New Roman" w:hAnsi="Times New Roman" w:cs="Times New Roman"/>
                <w:b/>
                <w:sz w:val="24"/>
                <w:szCs w:val="24"/>
                <w:lang w:eastAsia="en-US"/>
              </w:rPr>
            </w:pPr>
            <w:r w:rsidRPr="00125343">
              <w:rPr>
                <w:rFonts w:ascii="Times New Roman" w:hAnsi="Times New Roman" w:cs="Times New Roman"/>
                <w:b/>
                <w:sz w:val="24"/>
                <w:szCs w:val="24"/>
                <w:lang w:eastAsia="en-US"/>
              </w:rPr>
              <w:t>код</w:t>
            </w:r>
            <w:r w:rsidR="00421B1E" w:rsidRPr="00125343">
              <w:rPr>
                <w:rFonts w:ascii="Times New Roman" w:hAnsi="Times New Roman" w:cs="Times New Roman"/>
                <w:b/>
                <w:sz w:val="24"/>
                <w:szCs w:val="24"/>
                <w:lang w:eastAsia="en-US"/>
              </w:rPr>
              <w:t xml:space="preserve"> ДК 021:2015 «Єдиний закупівельний словник»</w:t>
            </w:r>
          </w:p>
          <w:p w:rsidR="00C5122E" w:rsidRPr="00125343" w:rsidRDefault="00927814" w:rsidP="00674E4E">
            <w:pPr>
              <w:jc w:val="center"/>
              <w:rPr>
                <w:rFonts w:ascii="Times New Roman" w:hAnsi="Times New Roman" w:cs="Times New Roman"/>
                <w:b/>
              </w:rPr>
            </w:pPr>
            <w:r w:rsidRPr="00927814">
              <w:rPr>
                <w:rFonts w:ascii="Times New Roman" w:eastAsia="Times New Roman" w:hAnsi="Times New Roman" w:cs="Times New Roman"/>
                <w:b/>
                <w:color w:val="000000"/>
                <w:sz w:val="24"/>
                <w:szCs w:val="24"/>
              </w:rPr>
              <w:t>45262</w:t>
            </w:r>
            <w:r w:rsidR="00E44B88">
              <w:rPr>
                <w:rFonts w:ascii="Times New Roman" w:eastAsia="Times New Roman" w:hAnsi="Times New Roman" w:cs="Times New Roman"/>
                <w:b/>
                <w:color w:val="000000"/>
                <w:sz w:val="24"/>
                <w:szCs w:val="24"/>
              </w:rPr>
              <w:t>000-1</w:t>
            </w:r>
            <w:r w:rsidR="00C5122E" w:rsidRPr="00927814">
              <w:rPr>
                <w:rFonts w:ascii="Times New Roman" w:eastAsia="Times New Roman" w:hAnsi="Times New Roman" w:cs="Times New Roman"/>
                <w:b/>
                <w:color w:val="000000"/>
                <w:sz w:val="24"/>
                <w:szCs w:val="24"/>
              </w:rPr>
              <w:t xml:space="preserve"> «</w:t>
            </w:r>
            <w:r w:rsidRPr="00927814">
              <w:rPr>
                <w:rFonts w:ascii="Times New Roman" w:hAnsi="Times New Roman" w:cs="Times New Roman"/>
                <w:b/>
              </w:rPr>
              <w:t>Спеціалізовані будівельні роботи, крім покрівельних</w:t>
            </w:r>
            <w:r w:rsidR="00C5122E" w:rsidRPr="00927814">
              <w:rPr>
                <w:rFonts w:ascii="Times New Roman" w:hAnsi="Times New Roman" w:cs="Times New Roman"/>
                <w:b/>
              </w:rPr>
              <w:t>»</w:t>
            </w:r>
            <w:r w:rsidR="00C5122E" w:rsidRPr="00125343">
              <w:rPr>
                <w:rFonts w:ascii="Times New Roman" w:hAnsi="Times New Roman" w:cs="Times New Roman"/>
                <w:b/>
              </w:rPr>
              <w:t xml:space="preserve"> </w:t>
            </w:r>
          </w:p>
          <w:p w:rsidR="00421B1E" w:rsidRPr="00125343" w:rsidRDefault="00421B1E" w:rsidP="00674E4E">
            <w:pPr>
              <w:jc w:val="center"/>
              <w:rPr>
                <w:rFonts w:ascii="Times New Roman" w:hAnsi="Times New Roman" w:cs="Times New Roman"/>
                <w:b/>
                <w:color w:val="FF0000"/>
                <w:sz w:val="24"/>
                <w:szCs w:val="24"/>
                <w:lang w:eastAsia="en-US"/>
              </w:rPr>
            </w:pPr>
          </w:p>
          <w:p w:rsidR="00421B1E" w:rsidRPr="00125343" w:rsidRDefault="00421B1E" w:rsidP="00674E4E">
            <w:pPr>
              <w:jc w:val="center"/>
              <w:rPr>
                <w:rFonts w:ascii="Times New Roman" w:hAnsi="Times New Roman" w:cs="Times New Roman"/>
                <w:b/>
                <w:color w:val="FF0000"/>
                <w:sz w:val="24"/>
                <w:szCs w:val="24"/>
                <w:lang w:eastAsia="en-US"/>
              </w:rPr>
            </w:pPr>
          </w:p>
          <w:p w:rsidR="00421B1E" w:rsidRPr="00125343" w:rsidRDefault="00421B1E" w:rsidP="00674E4E">
            <w:pPr>
              <w:jc w:val="center"/>
              <w:rPr>
                <w:rFonts w:ascii="Times New Roman" w:hAnsi="Times New Roman" w:cs="Times New Roman"/>
                <w:b/>
                <w:color w:val="FF0000"/>
                <w:sz w:val="24"/>
                <w:szCs w:val="24"/>
                <w:lang w:eastAsia="en-US"/>
              </w:rPr>
            </w:pPr>
          </w:p>
          <w:p w:rsidR="007F2E5B" w:rsidRPr="00125343" w:rsidRDefault="007F2E5B" w:rsidP="00802F7F">
            <w:pPr>
              <w:rPr>
                <w:rFonts w:ascii="Times New Roman" w:hAnsi="Times New Roman" w:cs="Times New Roman"/>
                <w:b/>
                <w:color w:val="FF0000"/>
                <w:sz w:val="24"/>
                <w:szCs w:val="24"/>
                <w:lang w:eastAsia="en-US"/>
              </w:rPr>
            </w:pPr>
          </w:p>
          <w:p w:rsidR="00802F7F" w:rsidRDefault="00802F7F" w:rsidP="00802F7F">
            <w:pPr>
              <w:rPr>
                <w:rFonts w:ascii="Times New Roman" w:hAnsi="Times New Roman" w:cs="Times New Roman"/>
                <w:b/>
                <w:bCs/>
                <w:color w:val="FF0000"/>
                <w:sz w:val="24"/>
                <w:szCs w:val="24"/>
              </w:rPr>
            </w:pPr>
          </w:p>
          <w:p w:rsidR="00CA605B" w:rsidRDefault="00CA605B" w:rsidP="00802F7F">
            <w:pPr>
              <w:rPr>
                <w:rFonts w:ascii="Times New Roman" w:hAnsi="Times New Roman" w:cs="Times New Roman"/>
                <w:b/>
                <w:bCs/>
                <w:color w:val="FF0000"/>
                <w:sz w:val="24"/>
                <w:szCs w:val="24"/>
              </w:rPr>
            </w:pPr>
          </w:p>
          <w:p w:rsidR="00CA605B" w:rsidRPr="00125343" w:rsidRDefault="00CA605B" w:rsidP="00802F7F">
            <w:pPr>
              <w:rPr>
                <w:rFonts w:ascii="Times New Roman" w:hAnsi="Times New Roman" w:cs="Times New Roman"/>
                <w:b/>
                <w:bCs/>
                <w:color w:val="FF0000"/>
                <w:sz w:val="24"/>
                <w:szCs w:val="24"/>
              </w:rPr>
            </w:pPr>
          </w:p>
          <w:p w:rsidR="00A155E9" w:rsidRPr="00125343" w:rsidRDefault="00A155E9" w:rsidP="00674E4E">
            <w:pPr>
              <w:jc w:val="center"/>
              <w:rPr>
                <w:rFonts w:ascii="Times New Roman" w:hAnsi="Times New Roman" w:cs="Times New Roman"/>
                <w:b/>
                <w:bCs/>
                <w:color w:val="FF0000"/>
                <w:sz w:val="24"/>
                <w:szCs w:val="24"/>
              </w:rPr>
            </w:pPr>
          </w:p>
        </w:tc>
      </w:tr>
    </w:tbl>
    <w:p w:rsidR="00421B1E" w:rsidRPr="00937DD7" w:rsidRDefault="00421B1E" w:rsidP="007E0A07">
      <w:pPr>
        <w:tabs>
          <w:tab w:val="left" w:pos="6096"/>
        </w:tabs>
        <w:rPr>
          <w:b/>
          <w:bCs/>
          <w:sz w:val="24"/>
          <w:szCs w:val="24"/>
          <w:highlight w:val="yellow"/>
        </w:rPr>
      </w:pPr>
      <w:r w:rsidRPr="00937DD7">
        <w:rPr>
          <w:b/>
          <w:bCs/>
          <w:sz w:val="24"/>
          <w:szCs w:val="24"/>
          <w:highlight w:val="yellow"/>
        </w:rPr>
        <w:t xml:space="preserve">                                                                          </w:t>
      </w:r>
    </w:p>
    <w:p w:rsidR="004E45B2" w:rsidRPr="00937DD7" w:rsidRDefault="004E45B2" w:rsidP="007E0A07">
      <w:pPr>
        <w:tabs>
          <w:tab w:val="left" w:pos="6096"/>
        </w:tabs>
        <w:rPr>
          <w:b/>
          <w:bCs/>
          <w:sz w:val="24"/>
          <w:szCs w:val="24"/>
          <w:highlight w:val="yellow"/>
        </w:rPr>
      </w:pPr>
    </w:p>
    <w:p w:rsidR="004E45B2" w:rsidRPr="00937DD7" w:rsidRDefault="004E45B2" w:rsidP="007E0A07">
      <w:pPr>
        <w:tabs>
          <w:tab w:val="left" w:pos="6096"/>
        </w:tabs>
        <w:rPr>
          <w:b/>
          <w:bCs/>
          <w:sz w:val="24"/>
          <w:szCs w:val="24"/>
          <w:highlight w:val="yellow"/>
        </w:rPr>
      </w:pPr>
    </w:p>
    <w:p w:rsidR="004E45B2" w:rsidRPr="00937DD7" w:rsidRDefault="004E45B2" w:rsidP="007E0A07">
      <w:pPr>
        <w:tabs>
          <w:tab w:val="left" w:pos="6096"/>
        </w:tabs>
        <w:rPr>
          <w:b/>
          <w:bCs/>
          <w:sz w:val="28"/>
          <w:szCs w:val="28"/>
          <w:highlight w:val="yellow"/>
        </w:rPr>
      </w:pPr>
    </w:p>
    <w:p w:rsidR="00421B1E" w:rsidRPr="00937DD7" w:rsidRDefault="00421B1E" w:rsidP="00931EB9">
      <w:pPr>
        <w:jc w:val="center"/>
        <w:rPr>
          <w:sz w:val="24"/>
          <w:szCs w:val="24"/>
          <w:highlight w:val="yellow"/>
        </w:rPr>
      </w:pPr>
    </w:p>
    <w:p w:rsidR="00421B1E" w:rsidRPr="00CA605B" w:rsidRDefault="00937DD7" w:rsidP="004E45B2">
      <w:pPr>
        <w:ind w:right="-57"/>
        <w:jc w:val="center"/>
        <w:rPr>
          <w:rFonts w:ascii="Times New Roman" w:hAnsi="Times New Roman" w:cs="Times New Roman"/>
          <w:b/>
          <w:bCs/>
          <w:sz w:val="24"/>
          <w:szCs w:val="24"/>
        </w:rPr>
      </w:pPr>
      <w:r w:rsidRPr="00CA605B">
        <w:rPr>
          <w:rFonts w:ascii="Times New Roman" w:hAnsi="Times New Roman" w:cs="Times New Roman"/>
          <w:b/>
          <w:bCs/>
          <w:sz w:val="24"/>
          <w:szCs w:val="24"/>
        </w:rPr>
        <w:t>сел</w:t>
      </w:r>
      <w:r w:rsidR="00E46368" w:rsidRPr="00CA605B">
        <w:rPr>
          <w:rFonts w:ascii="Times New Roman" w:hAnsi="Times New Roman" w:cs="Times New Roman"/>
          <w:b/>
          <w:bCs/>
          <w:sz w:val="24"/>
          <w:szCs w:val="24"/>
        </w:rPr>
        <w:t>.Десна – 2024</w:t>
      </w:r>
      <w:r w:rsidR="00421B1E" w:rsidRPr="00CA605B">
        <w:rPr>
          <w:rFonts w:ascii="Times New Roman" w:hAnsi="Times New Roman" w:cs="Times New Roman"/>
          <w:b/>
          <w:bCs/>
          <w:sz w:val="24"/>
          <w:szCs w:val="24"/>
        </w:rPr>
        <w:t xml:space="preserve"> рік</w:t>
      </w:r>
    </w:p>
    <w:p w:rsidR="00421B1E" w:rsidRPr="00937DD7" w:rsidRDefault="00421B1E" w:rsidP="00931EB9">
      <w:pPr>
        <w:spacing w:before="240" w:after="0" w:line="240" w:lineRule="auto"/>
        <w:jc w:val="center"/>
        <w:rPr>
          <w:rFonts w:ascii="Times New Roman" w:hAnsi="Times New Roman" w:cs="Times New Roman"/>
          <w:b/>
          <w:i/>
          <w:color w:val="4A86E8"/>
          <w:sz w:val="20"/>
          <w:szCs w:val="24"/>
          <w:highlight w:val="yellow"/>
        </w:rPr>
      </w:pPr>
    </w:p>
    <w:p w:rsidR="00421B1E" w:rsidRPr="00937DD7" w:rsidRDefault="00421B1E">
      <w:pPr>
        <w:spacing w:before="240" w:after="0" w:line="240" w:lineRule="auto"/>
        <w:jc w:val="right"/>
        <w:rPr>
          <w:rFonts w:ascii="Times New Roman" w:hAnsi="Times New Roman" w:cs="Times New Roman"/>
          <w:b/>
          <w:i/>
          <w:color w:val="4A86E8"/>
          <w:sz w:val="20"/>
          <w:szCs w:val="24"/>
          <w:highlight w:val="yellow"/>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937DD7" w:rsidTr="00907425">
        <w:trPr>
          <w:trHeight w:val="416"/>
          <w:jc w:val="center"/>
        </w:trPr>
        <w:tc>
          <w:tcPr>
            <w:tcW w:w="705" w:type="dxa"/>
            <w:vAlign w:val="center"/>
          </w:tcPr>
          <w:p w:rsidR="00421B1E" w:rsidRPr="00CA605B"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CA605B">
              <w:rPr>
                <w:rFonts w:ascii="Times New Roman" w:hAnsi="Times New Roman" w:cs="Times New Roman"/>
                <w:sz w:val="24"/>
                <w:szCs w:val="24"/>
              </w:rPr>
              <w:t>№</w:t>
            </w:r>
          </w:p>
        </w:tc>
        <w:tc>
          <w:tcPr>
            <w:tcW w:w="9255" w:type="dxa"/>
            <w:gridSpan w:val="2"/>
            <w:vAlign w:val="center"/>
          </w:tcPr>
          <w:p w:rsidR="00421B1E" w:rsidRPr="00CA605B" w:rsidRDefault="00421B1E" w:rsidP="00907425">
            <w:pPr>
              <w:spacing w:after="0" w:line="240" w:lineRule="auto"/>
              <w:jc w:val="center"/>
              <w:rPr>
                <w:rFonts w:ascii="Times New Roman" w:hAnsi="Times New Roman" w:cs="Times New Roman"/>
                <w:b/>
                <w:sz w:val="24"/>
                <w:szCs w:val="24"/>
              </w:rPr>
            </w:pPr>
            <w:r w:rsidRPr="00CA605B">
              <w:rPr>
                <w:rFonts w:ascii="Times New Roman" w:hAnsi="Times New Roman" w:cs="Times New Roman"/>
                <w:b/>
                <w:sz w:val="24"/>
                <w:szCs w:val="24"/>
              </w:rPr>
              <w:t>Розділ 1. Загальні положення</w:t>
            </w:r>
          </w:p>
        </w:tc>
      </w:tr>
      <w:tr w:rsidR="00421B1E" w:rsidRPr="00937DD7" w:rsidTr="00907425">
        <w:trPr>
          <w:trHeight w:val="411"/>
          <w:jc w:val="center"/>
        </w:trPr>
        <w:tc>
          <w:tcPr>
            <w:tcW w:w="705"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1</w:t>
            </w:r>
          </w:p>
        </w:tc>
        <w:tc>
          <w:tcPr>
            <w:tcW w:w="2835"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w:t>
            </w:r>
          </w:p>
        </w:tc>
        <w:tc>
          <w:tcPr>
            <w:tcW w:w="6420" w:type="dxa"/>
            <w:vAlign w:val="center"/>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3</w:t>
            </w:r>
          </w:p>
        </w:tc>
      </w:tr>
      <w:tr w:rsidR="00421B1E" w:rsidRPr="00937DD7" w:rsidTr="00907425">
        <w:trPr>
          <w:trHeight w:val="1119"/>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Терміни, які вживаються в тендерній документації</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937DD7" w:rsidTr="00907425">
        <w:trPr>
          <w:trHeight w:val="61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Інформація про замовника торгів</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 </w:t>
            </w:r>
          </w:p>
        </w:tc>
      </w:tr>
      <w:tr w:rsidR="00421B1E" w:rsidRPr="00937DD7" w:rsidTr="00907425">
        <w:trPr>
          <w:trHeight w:val="28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повне найменування</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Остерська квартирно-експлуатаційна частина (району)</w:t>
            </w:r>
          </w:p>
        </w:tc>
      </w:tr>
      <w:tr w:rsidR="00421B1E" w:rsidRPr="00937DD7" w:rsidTr="00907425">
        <w:trPr>
          <w:trHeight w:val="536"/>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2.2</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місцезнаходження</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17024, Чернігівська о</w:t>
            </w:r>
            <w:r w:rsidR="00CA605B">
              <w:rPr>
                <w:rFonts w:ascii="Times New Roman" w:hAnsi="Times New Roman" w:cs="Times New Roman"/>
                <w:sz w:val="24"/>
                <w:szCs w:val="24"/>
              </w:rPr>
              <w:t>бласть, Чернігівський район, сел</w:t>
            </w:r>
            <w:r w:rsidRPr="00CA605B">
              <w:rPr>
                <w:rFonts w:ascii="Times New Roman" w:hAnsi="Times New Roman" w:cs="Times New Roman"/>
                <w:sz w:val="24"/>
                <w:szCs w:val="24"/>
              </w:rPr>
              <w:t>.Десна, вул. Ювілейна 3, ЄДРПОУ 07807645</w:t>
            </w:r>
          </w:p>
        </w:tc>
      </w:tr>
      <w:tr w:rsidR="00421B1E" w:rsidRPr="00937DD7" w:rsidTr="00907425">
        <w:trPr>
          <w:trHeight w:val="1119"/>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2.3</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046-4646216</w:t>
            </w:r>
          </w:p>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 xml:space="preserve">Е-mail: </w:t>
            </w:r>
            <w:r w:rsidRPr="00CA605B">
              <w:rPr>
                <w:rFonts w:ascii="Times New Roman" w:hAnsi="Times New Roman" w:cs="Times New Roman"/>
                <w:sz w:val="24"/>
                <w:szCs w:val="24"/>
                <w:lang w:val="en-US"/>
              </w:rPr>
              <w:t>Tender</w:t>
            </w:r>
            <w:r w:rsidRPr="00CA605B">
              <w:rPr>
                <w:rFonts w:ascii="Times New Roman" w:hAnsi="Times New Roman" w:cs="Times New Roman"/>
                <w:sz w:val="24"/>
                <w:szCs w:val="24"/>
              </w:rPr>
              <w:t>_</w:t>
            </w:r>
            <w:r w:rsidRPr="00CA605B">
              <w:rPr>
                <w:rFonts w:ascii="Times New Roman" w:hAnsi="Times New Roman" w:cs="Times New Roman"/>
                <w:sz w:val="24"/>
                <w:szCs w:val="24"/>
                <w:lang w:val="en-US"/>
              </w:rPr>
              <w:t>kech</w:t>
            </w:r>
            <w:r w:rsidRPr="00CA605B">
              <w:rPr>
                <w:rFonts w:ascii="Times New Roman" w:hAnsi="Times New Roman" w:cs="Times New Roman"/>
                <w:sz w:val="24"/>
                <w:szCs w:val="24"/>
              </w:rPr>
              <w:t>@</w:t>
            </w:r>
            <w:r w:rsidRPr="00CA605B">
              <w:rPr>
                <w:rFonts w:ascii="Times New Roman" w:hAnsi="Times New Roman" w:cs="Times New Roman"/>
                <w:sz w:val="24"/>
                <w:szCs w:val="24"/>
                <w:lang w:val="en-US"/>
              </w:rPr>
              <w:t>post</w:t>
            </w:r>
            <w:r w:rsidRPr="00CA605B">
              <w:rPr>
                <w:rFonts w:ascii="Times New Roman" w:hAnsi="Times New Roman" w:cs="Times New Roman"/>
                <w:sz w:val="24"/>
                <w:szCs w:val="24"/>
              </w:rPr>
              <w:t>.</w:t>
            </w:r>
            <w:r w:rsidRPr="00CA605B">
              <w:rPr>
                <w:rFonts w:ascii="Times New Roman" w:hAnsi="Times New Roman" w:cs="Times New Roman"/>
                <w:sz w:val="24"/>
                <w:szCs w:val="24"/>
                <w:lang w:val="en-US"/>
              </w:rPr>
              <w:t>mil</w:t>
            </w:r>
            <w:r w:rsidRPr="00CA605B">
              <w:rPr>
                <w:rFonts w:ascii="Times New Roman" w:hAnsi="Times New Roman" w:cs="Times New Roman"/>
                <w:sz w:val="24"/>
                <w:szCs w:val="24"/>
              </w:rPr>
              <w:t>.g</w:t>
            </w:r>
            <w:r w:rsidRPr="00CA605B">
              <w:rPr>
                <w:rFonts w:ascii="Times New Roman" w:hAnsi="Times New Roman" w:cs="Times New Roman"/>
                <w:sz w:val="24"/>
                <w:szCs w:val="24"/>
                <w:lang w:val="en-US"/>
              </w:rPr>
              <w:t>ov.ua</w:t>
            </w:r>
          </w:p>
          <w:p w:rsidR="00421B1E" w:rsidRPr="00CA605B" w:rsidRDefault="00421B1E" w:rsidP="00907425">
            <w:pPr>
              <w:spacing w:after="0" w:line="240" w:lineRule="auto"/>
              <w:rPr>
                <w:rFonts w:ascii="Times New Roman" w:hAnsi="Times New Roman" w:cs="Times New Roman"/>
                <w:sz w:val="24"/>
                <w:szCs w:val="24"/>
              </w:rPr>
            </w:pPr>
          </w:p>
        </w:tc>
      </w:tr>
      <w:tr w:rsidR="00421B1E" w:rsidRPr="00937DD7" w:rsidTr="00907425">
        <w:trPr>
          <w:trHeight w:val="15"/>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3</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Процедура закупівлі</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sz w:val="24"/>
                <w:szCs w:val="24"/>
              </w:rPr>
              <w:t>відкриті торги з особливостями</w:t>
            </w:r>
          </w:p>
        </w:tc>
      </w:tr>
      <w:tr w:rsidR="00421B1E" w:rsidRPr="00937DD7" w:rsidTr="00907425">
        <w:trPr>
          <w:trHeight w:val="240"/>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b/>
                <w:sz w:val="24"/>
                <w:szCs w:val="24"/>
              </w:rPr>
              <w:t>Інформація про предмет закупівлі</w:t>
            </w:r>
          </w:p>
        </w:tc>
        <w:tc>
          <w:tcPr>
            <w:tcW w:w="6420" w:type="dxa"/>
          </w:tcPr>
          <w:p w:rsidR="00421B1E" w:rsidRPr="00CA605B" w:rsidRDefault="00421B1E" w:rsidP="00907425">
            <w:pPr>
              <w:spacing w:after="0" w:line="240" w:lineRule="auto"/>
              <w:jc w:val="both"/>
              <w:rPr>
                <w:rFonts w:ascii="Times New Roman" w:hAnsi="Times New Roman" w:cs="Times New Roman"/>
                <w:sz w:val="24"/>
                <w:szCs w:val="24"/>
              </w:rPr>
            </w:pPr>
            <w:r w:rsidRPr="00CA605B">
              <w:rPr>
                <w:rFonts w:ascii="Times New Roman" w:hAnsi="Times New Roman" w:cs="Times New Roman"/>
                <w:i/>
                <w:sz w:val="24"/>
                <w:szCs w:val="24"/>
              </w:rPr>
              <w:t> </w:t>
            </w:r>
          </w:p>
        </w:tc>
      </w:tr>
      <w:tr w:rsidR="00421B1E" w:rsidRPr="00937DD7" w:rsidTr="00907425">
        <w:trPr>
          <w:jc w:val="center"/>
        </w:trPr>
        <w:tc>
          <w:tcPr>
            <w:tcW w:w="705" w:type="dxa"/>
          </w:tcPr>
          <w:p w:rsidR="00421B1E" w:rsidRPr="00CA605B" w:rsidRDefault="00421B1E" w:rsidP="00907425">
            <w:pPr>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4.1</w:t>
            </w:r>
          </w:p>
        </w:tc>
        <w:tc>
          <w:tcPr>
            <w:tcW w:w="2835" w:type="dxa"/>
          </w:tcPr>
          <w:p w:rsidR="00421B1E" w:rsidRPr="00CA605B" w:rsidRDefault="00421B1E" w:rsidP="00907425">
            <w:pPr>
              <w:spacing w:after="0" w:line="240" w:lineRule="auto"/>
              <w:rPr>
                <w:rFonts w:ascii="Times New Roman" w:hAnsi="Times New Roman" w:cs="Times New Roman"/>
                <w:sz w:val="24"/>
                <w:szCs w:val="24"/>
              </w:rPr>
            </w:pPr>
            <w:r w:rsidRPr="00CA605B">
              <w:rPr>
                <w:rFonts w:ascii="Times New Roman" w:hAnsi="Times New Roman" w:cs="Times New Roman"/>
                <w:sz w:val="24"/>
                <w:szCs w:val="24"/>
              </w:rPr>
              <w:t>назва предмета закупівлі</w:t>
            </w:r>
          </w:p>
        </w:tc>
        <w:tc>
          <w:tcPr>
            <w:tcW w:w="6420" w:type="dxa"/>
          </w:tcPr>
          <w:p w:rsidR="00421B1E" w:rsidRPr="00927814" w:rsidRDefault="007910FD" w:rsidP="00907425">
            <w:pPr>
              <w:suppressAutoHyphens/>
              <w:spacing w:after="0" w:line="276" w:lineRule="auto"/>
              <w:rPr>
                <w:rFonts w:ascii="Times New Roman" w:hAnsi="Times New Roman" w:cs="Times New Roman"/>
                <w:bCs/>
                <w:i/>
                <w:sz w:val="24"/>
                <w:szCs w:val="24"/>
              </w:rPr>
            </w:pPr>
            <w:r w:rsidRPr="00927814">
              <w:rPr>
                <w:rFonts w:ascii="Times New Roman" w:eastAsia="Times New Roman" w:hAnsi="Times New Roman" w:cs="Times New Roman"/>
                <w:b/>
                <w:color w:val="000000"/>
                <w:sz w:val="24"/>
                <w:szCs w:val="24"/>
              </w:rPr>
              <w:t>Поточний ремонт</w:t>
            </w:r>
            <w:r w:rsidR="00927814" w:rsidRPr="00927814">
              <w:rPr>
                <w:rFonts w:ascii="Times New Roman" w:eastAsia="Times New Roman" w:hAnsi="Times New Roman" w:cs="Times New Roman"/>
                <w:b/>
                <w:color w:val="000000"/>
                <w:sz w:val="24"/>
                <w:szCs w:val="24"/>
              </w:rPr>
              <w:t xml:space="preserve"> будівлі № 1/591</w:t>
            </w:r>
            <w:r w:rsidR="00CA605B" w:rsidRPr="00927814">
              <w:rPr>
                <w:rFonts w:ascii="Times New Roman" w:eastAsia="Times New Roman" w:hAnsi="Times New Roman" w:cs="Times New Roman"/>
                <w:b/>
                <w:color w:val="000000"/>
                <w:sz w:val="24"/>
                <w:szCs w:val="24"/>
              </w:rPr>
              <w:t xml:space="preserve">  в сел</w:t>
            </w:r>
            <w:r w:rsidR="00C5122E" w:rsidRPr="00927814">
              <w:rPr>
                <w:rFonts w:ascii="Times New Roman" w:eastAsia="Times New Roman" w:hAnsi="Times New Roman" w:cs="Times New Roman"/>
                <w:b/>
                <w:color w:val="000000"/>
                <w:sz w:val="24"/>
                <w:szCs w:val="24"/>
              </w:rPr>
              <w:t>.Десна, Чернігівської області</w:t>
            </w:r>
            <w:r w:rsidR="00C5122E" w:rsidRPr="00927814">
              <w:rPr>
                <w:rFonts w:ascii="Times New Roman" w:eastAsia="Times New Roman" w:hAnsi="Times New Roman" w:cs="Times New Roman"/>
                <w:color w:val="000000"/>
                <w:sz w:val="24"/>
                <w:szCs w:val="24"/>
              </w:rPr>
              <w:t xml:space="preserve"> </w:t>
            </w:r>
          </w:p>
        </w:tc>
      </w:tr>
      <w:tr w:rsidR="00421B1E" w:rsidRPr="00937DD7" w:rsidTr="00907425">
        <w:trPr>
          <w:trHeight w:val="1119"/>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4.2</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927814" w:rsidRDefault="00421B1E" w:rsidP="00907425">
            <w:pPr>
              <w:widowControl w:val="0"/>
              <w:spacing w:after="0" w:line="240" w:lineRule="auto"/>
              <w:ind w:right="120"/>
              <w:jc w:val="both"/>
              <w:rPr>
                <w:rFonts w:ascii="Times New Roman" w:hAnsi="Times New Roman" w:cs="Times New Roman"/>
                <w:sz w:val="24"/>
                <w:szCs w:val="24"/>
              </w:rPr>
            </w:pPr>
            <w:r w:rsidRPr="00927814">
              <w:rPr>
                <w:rFonts w:ascii="Times New Roman" w:hAnsi="Times New Roman" w:cs="Times New Roman"/>
                <w:sz w:val="24"/>
                <w:szCs w:val="24"/>
              </w:rPr>
              <w:t>Закупівля здійснюється щодо предмета закупівлі в цілому.</w:t>
            </w:r>
          </w:p>
          <w:p w:rsidR="00421B1E" w:rsidRPr="00927814" w:rsidRDefault="00421B1E" w:rsidP="00907425">
            <w:pPr>
              <w:widowControl w:val="0"/>
              <w:spacing w:after="0" w:line="240" w:lineRule="auto"/>
              <w:ind w:right="120"/>
              <w:jc w:val="both"/>
              <w:rPr>
                <w:rFonts w:ascii="Times New Roman" w:hAnsi="Times New Roman" w:cs="Times New Roman"/>
                <w:i/>
                <w:sz w:val="24"/>
                <w:szCs w:val="24"/>
              </w:rPr>
            </w:pPr>
          </w:p>
        </w:tc>
      </w:tr>
      <w:tr w:rsidR="00421B1E" w:rsidRPr="00937DD7" w:rsidTr="00907425">
        <w:trPr>
          <w:trHeight w:val="1119"/>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4.3</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927814" w:rsidRDefault="00421B1E" w:rsidP="00907425">
            <w:pPr>
              <w:widowControl w:val="0"/>
              <w:spacing w:after="0" w:line="240" w:lineRule="auto"/>
              <w:ind w:right="120"/>
              <w:jc w:val="both"/>
              <w:rPr>
                <w:rFonts w:ascii="Times New Roman" w:hAnsi="Times New Roman" w:cs="Times New Roman"/>
                <w:i/>
                <w:sz w:val="28"/>
                <w:szCs w:val="28"/>
              </w:rPr>
            </w:pPr>
            <w:r w:rsidRPr="00927814">
              <w:rPr>
                <w:rFonts w:ascii="Times New Roman" w:hAnsi="Times New Roman" w:cs="Times New Roman"/>
                <w:sz w:val="24"/>
                <w:szCs w:val="24"/>
              </w:rPr>
              <w:t xml:space="preserve">Обсяги: </w:t>
            </w:r>
            <w:r w:rsidRPr="00927814">
              <w:rPr>
                <w:rFonts w:ascii="Times New Roman" w:hAnsi="Times New Roman" w:cs="Times New Roman"/>
                <w:i/>
                <w:sz w:val="24"/>
                <w:szCs w:val="24"/>
              </w:rPr>
              <w:t xml:space="preserve">1 </w:t>
            </w:r>
            <w:r w:rsidR="000B1E0B" w:rsidRPr="00927814">
              <w:rPr>
                <w:rFonts w:ascii="Times New Roman" w:hAnsi="Times New Roman" w:cs="Times New Roman"/>
                <w:i/>
                <w:sz w:val="24"/>
                <w:szCs w:val="24"/>
              </w:rPr>
              <w:t>послуга</w:t>
            </w:r>
          </w:p>
          <w:p w:rsidR="00421B1E" w:rsidRPr="00927814" w:rsidRDefault="00421B1E" w:rsidP="00907425">
            <w:pPr>
              <w:widowControl w:val="0"/>
              <w:spacing w:after="0" w:line="240" w:lineRule="auto"/>
              <w:ind w:right="120"/>
              <w:jc w:val="both"/>
              <w:rPr>
                <w:rFonts w:ascii="Times New Roman" w:hAnsi="Times New Roman" w:cs="Times New Roman"/>
                <w:i/>
                <w:sz w:val="20"/>
                <w:szCs w:val="20"/>
              </w:rPr>
            </w:pPr>
            <w:r w:rsidRPr="00927814">
              <w:rPr>
                <w:rFonts w:ascii="Times New Roman" w:hAnsi="Times New Roman" w:cs="Times New Roman"/>
                <w:sz w:val="24"/>
                <w:szCs w:val="24"/>
              </w:rPr>
              <w:t>Місце виконання робіт: 17024, Чернігівська о</w:t>
            </w:r>
            <w:r w:rsidR="00CA605B" w:rsidRPr="00927814">
              <w:rPr>
                <w:rFonts w:ascii="Times New Roman" w:hAnsi="Times New Roman" w:cs="Times New Roman"/>
                <w:sz w:val="24"/>
                <w:szCs w:val="24"/>
              </w:rPr>
              <w:t>бласть, Чернігівський район, сел</w:t>
            </w:r>
            <w:r w:rsidRPr="00927814">
              <w:rPr>
                <w:rFonts w:ascii="Times New Roman" w:hAnsi="Times New Roman" w:cs="Times New Roman"/>
                <w:sz w:val="24"/>
                <w:szCs w:val="24"/>
              </w:rPr>
              <w:t>.Десна,</w:t>
            </w:r>
          </w:p>
        </w:tc>
      </w:tr>
      <w:tr w:rsidR="00421B1E" w:rsidRPr="00937DD7" w:rsidTr="00907425">
        <w:trPr>
          <w:trHeight w:val="645"/>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4.4</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927814" w:rsidRDefault="0048021D" w:rsidP="00907425">
            <w:pPr>
              <w:widowControl w:val="0"/>
              <w:spacing w:after="0" w:line="240" w:lineRule="auto"/>
              <w:rPr>
                <w:rFonts w:ascii="Times New Roman" w:hAnsi="Times New Roman" w:cs="Times New Roman"/>
                <w:sz w:val="24"/>
                <w:szCs w:val="24"/>
              </w:rPr>
            </w:pPr>
            <w:r w:rsidRPr="00927814">
              <w:rPr>
                <w:rFonts w:ascii="Times New Roman" w:hAnsi="Times New Roman" w:cs="Times New Roman"/>
                <w:sz w:val="24"/>
                <w:szCs w:val="24"/>
              </w:rPr>
              <w:t>до  30.08</w:t>
            </w:r>
            <w:r w:rsidR="00E46368" w:rsidRPr="00927814">
              <w:rPr>
                <w:rFonts w:ascii="Times New Roman" w:hAnsi="Times New Roman" w:cs="Times New Roman"/>
                <w:sz w:val="24"/>
                <w:szCs w:val="24"/>
              </w:rPr>
              <w:t>.2024 року</w:t>
            </w:r>
          </w:p>
          <w:p w:rsidR="00421B1E" w:rsidRPr="00927814"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CA605B" w:rsidRDefault="00421B1E" w:rsidP="00907425">
            <w:pPr>
              <w:widowControl w:val="0"/>
              <w:spacing w:after="0" w:line="240" w:lineRule="auto"/>
              <w:jc w:val="center"/>
              <w:rPr>
                <w:rFonts w:ascii="Times New Roman" w:hAnsi="Times New Roman" w:cs="Times New Roman"/>
                <w:sz w:val="24"/>
                <w:szCs w:val="24"/>
              </w:rPr>
            </w:pPr>
            <w:r w:rsidRPr="00CA605B">
              <w:rPr>
                <w:rFonts w:ascii="Times New Roman" w:hAnsi="Times New Roman" w:cs="Times New Roman"/>
                <w:sz w:val="24"/>
                <w:szCs w:val="24"/>
              </w:rPr>
              <w:t>4.5</w:t>
            </w:r>
          </w:p>
        </w:tc>
        <w:tc>
          <w:tcPr>
            <w:tcW w:w="2835" w:type="dxa"/>
          </w:tcPr>
          <w:p w:rsidR="00421B1E" w:rsidRPr="00CA605B" w:rsidRDefault="00421B1E" w:rsidP="00907425">
            <w:pPr>
              <w:widowControl w:val="0"/>
              <w:spacing w:after="0" w:line="240" w:lineRule="auto"/>
              <w:rPr>
                <w:rFonts w:ascii="Times New Roman" w:hAnsi="Times New Roman" w:cs="Times New Roman"/>
                <w:sz w:val="24"/>
                <w:szCs w:val="24"/>
              </w:rPr>
            </w:pPr>
            <w:r w:rsidRPr="00CA605B">
              <w:rPr>
                <w:rFonts w:ascii="Times New Roman" w:hAnsi="Times New Roman" w:cs="Times New Roman"/>
                <w:sz w:val="24"/>
                <w:szCs w:val="24"/>
              </w:rPr>
              <w:t>очікувана вартість предмета закупівлі</w:t>
            </w:r>
          </w:p>
        </w:tc>
        <w:tc>
          <w:tcPr>
            <w:tcW w:w="6420" w:type="dxa"/>
          </w:tcPr>
          <w:p w:rsidR="00421B1E" w:rsidRPr="00927814" w:rsidRDefault="00927814" w:rsidP="00907425">
            <w:pPr>
              <w:widowControl w:val="0"/>
              <w:spacing w:after="0" w:line="240" w:lineRule="auto"/>
              <w:rPr>
                <w:rFonts w:ascii="Times New Roman" w:hAnsi="Times New Roman" w:cs="Times New Roman"/>
                <w:sz w:val="24"/>
                <w:szCs w:val="24"/>
              </w:rPr>
            </w:pPr>
            <w:r w:rsidRPr="00927814">
              <w:rPr>
                <w:rFonts w:ascii="Times New Roman" w:hAnsi="Times New Roman" w:cs="Times New Roman"/>
                <w:sz w:val="24"/>
                <w:szCs w:val="24"/>
              </w:rPr>
              <w:t>50</w:t>
            </w:r>
            <w:r w:rsidR="00CA605B" w:rsidRPr="00927814">
              <w:rPr>
                <w:rFonts w:ascii="Times New Roman" w:hAnsi="Times New Roman" w:cs="Times New Roman"/>
                <w:sz w:val="24"/>
                <w:szCs w:val="24"/>
              </w:rPr>
              <w:t>0 000</w:t>
            </w:r>
            <w:r w:rsidR="00C5122E" w:rsidRPr="00927814">
              <w:rPr>
                <w:rFonts w:ascii="Times New Roman" w:hAnsi="Times New Roman" w:cs="Times New Roman"/>
                <w:sz w:val="24"/>
                <w:szCs w:val="24"/>
              </w:rPr>
              <w:t>,00</w:t>
            </w:r>
            <w:r w:rsidR="00421B1E" w:rsidRPr="00927814">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E97266" w:rsidRPr="00E97266">
              <w:rPr>
                <w:rFonts w:ascii="Times New Roman" w:hAnsi="Times New Roman" w:cs="Times New Roman"/>
                <w:sz w:val="24"/>
                <w:szCs w:val="24"/>
                <w:highlight w:val="white"/>
              </w:rPr>
              <w:t xml:space="preserve"> </w:t>
            </w:r>
            <w:r w:rsidR="00E97266">
              <w:rPr>
                <w:rFonts w:ascii="Times New Roman" w:hAnsi="Times New Roman" w:cs="Times New Roman"/>
                <w:sz w:val="24"/>
                <w:szCs w:val="24"/>
                <w:highlight w:val="white"/>
              </w:rPr>
              <w:t>оголошення про проведення відкритих торгів та/або</w:t>
            </w:r>
            <w:r w:rsidRPr="00362BB4">
              <w:rPr>
                <w:rFonts w:ascii="Times New Roman" w:hAnsi="Times New Roman" w:cs="Times New Roman"/>
                <w:sz w:val="24"/>
                <w:szCs w:val="24"/>
                <w:highlight w:val="white"/>
              </w:rPr>
              <w:t xml:space="preserve"> звернутися до замовника з вимогою щодо усунення порушення під час проведення тендеру</w:t>
            </w:r>
            <w:r w:rsidR="00E97266">
              <w:rPr>
                <w:rFonts w:ascii="Times New Roman" w:hAnsi="Times New Roman" w:cs="Times New Roman"/>
                <w:sz w:val="24"/>
                <w:szCs w:val="24"/>
                <w:highlight w:val="white"/>
              </w:rPr>
              <w:t xml:space="preserve"> (далі-звернення)</w:t>
            </w:r>
            <w:r w:rsidRPr="00362BB4">
              <w:rPr>
                <w:rFonts w:ascii="Times New Roman" w:hAnsi="Times New Roman" w:cs="Times New Roman"/>
                <w:sz w:val="24"/>
                <w:szCs w:val="24"/>
                <w:highlight w:val="white"/>
              </w:rPr>
              <w:t xml:space="preserve">.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00E97266">
              <w:rPr>
                <w:rFonts w:ascii="Times New Roman" w:hAnsi="Times New Roman" w:cs="Times New Roman"/>
                <w:sz w:val="24"/>
                <w:szCs w:val="24"/>
                <w:highlight w:val="white"/>
              </w:rPr>
              <w:t xml:space="preserve"> </w:t>
            </w:r>
            <w:r w:rsidR="00E97266" w:rsidRPr="00E97266">
              <w:rPr>
                <w:rFonts w:ascii="Times New Roman" w:hAnsi="Times New Roman" w:cs="Times New Roman"/>
                <w:b/>
                <w:i/>
                <w:sz w:val="24"/>
                <w:szCs w:val="24"/>
                <w:highlight w:val="white"/>
              </w:rPr>
              <w:t>з дня</w:t>
            </w:r>
            <w:r w:rsidRPr="00E97266">
              <w:rPr>
                <w:rFonts w:ascii="Times New Roman" w:hAnsi="Times New Roman" w:cs="Times New Roman"/>
                <w:b/>
                <w:i/>
                <w:sz w:val="24"/>
                <w:szCs w:val="24"/>
                <w:highlight w:val="white"/>
              </w:rPr>
              <w:t xml:space="preserve"> їх оприлюднення</w:t>
            </w:r>
            <w:r w:rsidRPr="00362BB4">
              <w:rPr>
                <w:rFonts w:ascii="Times New Roman" w:hAnsi="Times New Roman" w:cs="Times New Roman"/>
                <w:sz w:val="24"/>
                <w:szCs w:val="24"/>
                <w:highlight w:val="white"/>
              </w:rPr>
              <w:t xml:space="preserve"> надати</w:t>
            </w:r>
            <w:r w:rsidR="00E97266">
              <w:rPr>
                <w:rFonts w:ascii="Times New Roman" w:hAnsi="Times New Roman" w:cs="Times New Roman"/>
                <w:sz w:val="24"/>
                <w:szCs w:val="24"/>
                <w:highlight w:val="white"/>
              </w:rPr>
              <w:t xml:space="preserve"> відповідь  на звернення та                                          оприлюднити </w:t>
            </w:r>
            <w:r w:rsidRPr="00362BB4">
              <w:rPr>
                <w:rFonts w:ascii="Times New Roman" w:hAnsi="Times New Roman" w:cs="Times New Roman"/>
                <w:sz w:val="24"/>
                <w:szCs w:val="24"/>
                <w:highlight w:val="white"/>
              </w:rPr>
              <w:t xml:space="preserve">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w:t>
            </w:r>
            <w:r w:rsidR="00E97266">
              <w:rPr>
                <w:rFonts w:ascii="Times New Roman" w:hAnsi="Times New Roman" w:cs="Times New Roman"/>
                <w:sz w:val="24"/>
                <w:szCs w:val="24"/>
                <w:highlight w:val="white"/>
              </w:rPr>
              <w:t xml:space="preserve">го надання замовником відповіді на звернення </w:t>
            </w:r>
            <w:r w:rsidRPr="00362BB4">
              <w:rPr>
                <w:rFonts w:ascii="Times New Roman" w:hAnsi="Times New Roman" w:cs="Times New Roman"/>
                <w:sz w:val="24"/>
                <w:szCs w:val="24"/>
                <w:highlight w:val="white"/>
              </w:rPr>
              <w:t>електронна система закупі</w:t>
            </w:r>
            <w:r w:rsidR="00E97266">
              <w:rPr>
                <w:rFonts w:ascii="Times New Roman" w:hAnsi="Times New Roman" w:cs="Times New Roman"/>
                <w:sz w:val="24"/>
                <w:szCs w:val="24"/>
                <w:highlight w:val="white"/>
              </w:rPr>
              <w:t>вель автоматично зупиняє проведення</w:t>
            </w:r>
            <w:r w:rsidRPr="00362BB4">
              <w:rPr>
                <w:rFonts w:ascii="Times New Roman" w:hAnsi="Times New Roman" w:cs="Times New Roman"/>
                <w:sz w:val="24"/>
                <w:szCs w:val="24"/>
                <w:highlight w:val="white"/>
              </w:rPr>
              <w:t xml:space="preserve"> відкритих торгів.</w:t>
            </w:r>
          </w:p>
          <w:p w:rsidR="00421B1E" w:rsidRPr="00362BB4" w:rsidRDefault="00E97266" w:rsidP="00907425">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Для поновлення проведення</w:t>
            </w:r>
            <w:r w:rsidR="00421B1E" w:rsidRPr="00362BB4">
              <w:rPr>
                <w:rFonts w:ascii="Times New Roman" w:hAnsi="Times New Roman" w:cs="Times New Roman"/>
                <w:sz w:val="24"/>
                <w:szCs w:val="24"/>
                <w:highlight w:val="white"/>
              </w:rPr>
              <w:t xml:space="preserve"> відкритих торгів замовни</w:t>
            </w:r>
            <w:r>
              <w:rPr>
                <w:rFonts w:ascii="Times New Roman" w:hAnsi="Times New Roman" w:cs="Times New Roman"/>
                <w:sz w:val="24"/>
                <w:szCs w:val="24"/>
                <w:highlight w:val="white"/>
              </w:rPr>
              <w:t>к повинен розмістити відповідь</w:t>
            </w:r>
            <w:r w:rsidR="00421B1E" w:rsidRPr="00362BB4">
              <w:rPr>
                <w:rFonts w:ascii="Times New Roman" w:hAnsi="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sidR="00421B1E" w:rsidRPr="00362BB4">
              <w:rPr>
                <w:rFonts w:ascii="Times New Roman" w:hAnsi="Times New Roman" w:cs="Times New Roman"/>
                <w:b/>
                <w:i/>
                <w:sz w:val="24"/>
                <w:szCs w:val="24"/>
                <w:highlight w:val="white"/>
              </w:rPr>
              <w:t>не менш</w:t>
            </w:r>
            <w:r>
              <w:rPr>
                <w:rFonts w:ascii="Times New Roman" w:hAnsi="Times New Roman" w:cs="Times New Roman"/>
                <w:b/>
                <w:i/>
                <w:sz w:val="24"/>
                <w:szCs w:val="24"/>
                <w:highlight w:val="white"/>
              </w:rPr>
              <w:t>е ніж</w:t>
            </w:r>
            <w:r w:rsidR="00421B1E" w:rsidRPr="00362BB4">
              <w:rPr>
                <w:rFonts w:ascii="Times New Roman" w:hAnsi="Times New Roman" w:cs="Times New Roman"/>
                <w:b/>
                <w:i/>
                <w:sz w:val="24"/>
                <w:szCs w:val="24"/>
                <w:highlight w:val="white"/>
              </w:rPr>
              <w:t xml:space="preserve">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522A2B">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У разі внесення змін до тендерної документації</w:t>
            </w:r>
            <w:r w:rsidR="00522A2B">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sidR="00522A2B">
              <w:rPr>
                <w:rFonts w:ascii="Times New Roman" w:hAnsi="Times New Roman" w:cs="Times New Roman"/>
                <w:sz w:val="24"/>
                <w:szCs w:val="24"/>
                <w:highlight w:val="white"/>
              </w:rPr>
              <w:t>,а саме в оголошенні про проведення відкритих торгів</w:t>
            </w:r>
            <w:r w:rsidRPr="00362BB4">
              <w:rPr>
                <w:rFonts w:ascii="Times New Roman" w:hAnsi="Times New Roman" w:cs="Times New Roman"/>
                <w:sz w:val="24"/>
                <w:szCs w:val="24"/>
                <w:highlight w:val="white"/>
              </w:rPr>
              <w:t xml:space="preserve"> таким чином, щоб з моменту внесення змін до тендерної документації</w:t>
            </w:r>
            <w:r w:rsidR="00832CFE">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до закінчення кінцевого строку подання тендерних пропозицій залишалося </w:t>
            </w:r>
            <w:r w:rsidRPr="00832CFE">
              <w:rPr>
                <w:rFonts w:ascii="Times New Roman" w:hAnsi="Times New Roman" w:cs="Times New Roman"/>
                <w:b/>
                <w:i/>
                <w:sz w:val="24"/>
                <w:szCs w:val="24"/>
                <w:highlight w:val="white"/>
              </w:rPr>
              <w:t>не менше чотирьох днів</w:t>
            </w:r>
            <w:r w:rsidRPr="00362BB4">
              <w:rPr>
                <w:rFonts w:ascii="Times New Roman" w:hAnsi="Times New Roman" w:cs="Times New Roman"/>
                <w:sz w:val="24"/>
                <w:szCs w:val="24"/>
                <w:highlight w:val="white"/>
              </w:rPr>
              <w:t>.</w:t>
            </w:r>
          </w:p>
          <w:p w:rsidR="00421B1E" w:rsidRDefault="00421B1E" w:rsidP="0043320A">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Зміни, що вносяться замовником до тендерної документації</w:t>
            </w:r>
            <w:r w:rsidR="0043320A">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розміщуються та відображаються в електронній системі закупівель </w:t>
            </w:r>
            <w:r w:rsidR="0043320A">
              <w:rPr>
                <w:rFonts w:ascii="Times New Roman" w:hAnsi="Times New Roman" w:cs="Times New Roman"/>
                <w:b/>
                <w:i/>
                <w:sz w:val="24"/>
                <w:szCs w:val="24"/>
                <w:highlight w:val="white"/>
              </w:rPr>
              <w:t>у новій</w:t>
            </w:r>
            <w:r w:rsidRPr="00362BB4">
              <w:rPr>
                <w:rFonts w:ascii="Times New Roman" w:hAnsi="Times New Roman" w:cs="Times New Roman"/>
                <w:b/>
                <w:i/>
                <w:sz w:val="24"/>
                <w:szCs w:val="24"/>
                <w:highlight w:val="white"/>
              </w:rPr>
              <w:t xml:space="preserve"> редакції</w:t>
            </w:r>
            <w:r w:rsidR="0043320A">
              <w:rPr>
                <w:rFonts w:ascii="Times New Roman" w:hAnsi="Times New Roman" w:cs="Times New Roman"/>
                <w:b/>
                <w:i/>
                <w:sz w:val="24"/>
                <w:szCs w:val="24"/>
                <w:highlight w:val="white"/>
              </w:rPr>
              <w:t xml:space="preserve"> зазначених документації та/або оголошення додатково до їх попередньої редакції</w:t>
            </w:r>
            <w:r w:rsidRPr="00362BB4">
              <w:rPr>
                <w:rFonts w:ascii="Times New Roman" w:hAnsi="Times New Roman" w:cs="Times New Roman"/>
                <w:b/>
                <w:i/>
                <w:sz w:val="24"/>
                <w:szCs w:val="24"/>
                <w:highlight w:val="white"/>
              </w:rPr>
              <w:t>. Замовник разом із змінами до тендерної документації</w:t>
            </w:r>
            <w:r w:rsidR="0043320A">
              <w:rPr>
                <w:rFonts w:ascii="Times New Roman" w:hAnsi="Times New Roman" w:cs="Times New Roman"/>
                <w:b/>
                <w:i/>
                <w:sz w:val="24"/>
                <w:szCs w:val="24"/>
                <w:highlight w:val="white"/>
              </w:rPr>
              <w:t xml:space="preserve"> </w:t>
            </w:r>
            <w:r w:rsidR="0043320A" w:rsidRPr="0043320A">
              <w:rPr>
                <w:rFonts w:ascii="Times New Roman" w:hAnsi="Times New Roman" w:cs="Times New Roman"/>
                <w:b/>
                <w:i/>
                <w:sz w:val="24"/>
                <w:szCs w:val="24"/>
                <w:highlight w:val="white"/>
              </w:rPr>
              <w:t>та/або оголошення про проведення відкритих торгів</w:t>
            </w:r>
            <w:r w:rsidRPr="00362BB4">
              <w:rPr>
                <w:rFonts w:ascii="Times New Roman" w:hAnsi="Times New Roman" w:cs="Times New Roman"/>
                <w:b/>
                <w:i/>
                <w:sz w:val="24"/>
                <w:szCs w:val="24"/>
                <w:highlight w:val="white"/>
              </w:rPr>
              <w:t xml:space="preserve">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w:t>
            </w:r>
            <w:r w:rsidR="0043320A">
              <w:rPr>
                <w:rFonts w:ascii="Times New Roman" w:hAnsi="Times New Roman" w:cs="Times New Roman"/>
                <w:sz w:val="24"/>
                <w:szCs w:val="24"/>
                <w:highlight w:val="white"/>
              </w:rPr>
              <w:t xml:space="preserve"> та/або оголошення про проведення відкритих торгів</w:t>
            </w:r>
            <w:r w:rsidRPr="00362BB4">
              <w:rPr>
                <w:rFonts w:ascii="Times New Roman" w:hAnsi="Times New Roman" w:cs="Times New Roman"/>
                <w:sz w:val="24"/>
                <w:szCs w:val="24"/>
                <w:highlight w:val="white"/>
              </w:rPr>
              <w:t xml:space="preserve"> у машино зчитувальному форматі розміщуються в електронній системі закупівель протягом одного дня з дати прийняття рішення про їх внесення.</w:t>
            </w:r>
          </w:p>
          <w:p w:rsidR="008B24B7" w:rsidRDefault="008B24B7" w:rsidP="0043320A">
            <w:pPr>
              <w:widowControl w:val="0"/>
              <w:spacing w:after="0" w:line="240" w:lineRule="auto"/>
              <w:jc w:val="both"/>
              <w:rPr>
                <w:rFonts w:ascii="Times New Roman" w:hAnsi="Times New Roman" w:cs="Times New Roman"/>
                <w:sz w:val="24"/>
                <w:szCs w:val="24"/>
                <w:highlight w:val="white"/>
              </w:rPr>
            </w:pPr>
          </w:p>
          <w:p w:rsidR="008B24B7" w:rsidRPr="00362BB4" w:rsidRDefault="008B24B7" w:rsidP="0043320A">
            <w:pPr>
              <w:widowControl w:val="0"/>
              <w:spacing w:after="0" w:line="240" w:lineRule="auto"/>
              <w:jc w:val="both"/>
              <w:rPr>
                <w:rFonts w:ascii="Times New Roman" w:hAnsi="Times New Roman" w:cs="Times New Roman"/>
                <w:sz w:val="24"/>
                <w:szCs w:val="24"/>
                <w:highlight w:val="white"/>
              </w:rPr>
            </w:pP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lastRenderedPageBreak/>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w:t>
            </w:r>
            <w:r w:rsidRPr="00BE0172">
              <w:rPr>
                <w:rFonts w:ascii="Times New Roman" w:hAnsi="Times New Roman" w:cs="Times New Roman"/>
                <w:sz w:val="24"/>
                <w:szCs w:val="24"/>
              </w:rPr>
              <w:lastRenderedPageBreak/>
              <w:t xml:space="preserve">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6066FA" w:rsidRDefault="00421B1E" w:rsidP="00907425">
            <w:pPr>
              <w:widowControl w:val="0"/>
              <w:spacing w:after="0" w:line="240" w:lineRule="auto"/>
              <w:jc w:val="both"/>
              <w:rPr>
                <w:rFonts w:ascii="Times New Roman" w:hAnsi="Times New Roman" w:cs="Times New Roman"/>
                <w:sz w:val="24"/>
                <w:szCs w:val="24"/>
              </w:rPr>
            </w:pPr>
            <w:r w:rsidRPr="006066FA">
              <w:rPr>
                <w:rFonts w:ascii="Times New Roman" w:hAnsi="Times New Roman" w:cs="Times New Roman"/>
                <w:sz w:val="24"/>
                <w:szCs w:val="24"/>
              </w:rPr>
              <w:t>За для належного, вчасного та повного виконання робіт передбачених даною тендерною документа</w:t>
            </w:r>
            <w:r w:rsidR="00144984">
              <w:rPr>
                <w:rFonts w:ascii="Times New Roman" w:hAnsi="Times New Roman" w:cs="Times New Roman"/>
                <w:sz w:val="24"/>
                <w:szCs w:val="24"/>
              </w:rPr>
              <w:t>цією Учасник має право</w:t>
            </w:r>
            <w:r w:rsidRPr="006066FA">
              <w:rPr>
                <w:rFonts w:ascii="Times New Roman" w:hAnsi="Times New Roman" w:cs="Times New Roman"/>
                <w:sz w:val="24"/>
                <w:szCs w:val="24"/>
              </w:rPr>
              <w:t xml:space="preserve"> відвідати об’єкт виконання робіт в період уточнень, для ознайомлення з об’ємом, умовами,</w:t>
            </w:r>
            <w:r w:rsidRPr="00BE0172">
              <w:rPr>
                <w:rFonts w:ascii="Times New Roman" w:hAnsi="Times New Roman" w:cs="Times New Roman"/>
                <w:sz w:val="24"/>
                <w:szCs w:val="24"/>
              </w:rPr>
              <w:t xml:space="preserve"> </w:t>
            </w:r>
            <w:r w:rsidRPr="006066FA">
              <w:rPr>
                <w:rFonts w:ascii="Times New Roman" w:hAnsi="Times New Roman" w:cs="Times New Roman"/>
                <w:sz w:val="24"/>
                <w:szCs w:val="24"/>
              </w:rPr>
              <w:t xml:space="preserve">документацією виконання робіт за адресою Замовника. </w:t>
            </w:r>
            <w:r w:rsidRPr="00BD734E">
              <w:rPr>
                <w:rFonts w:ascii="Times New Roman" w:hAnsi="Times New Roman" w:cs="Times New Roman"/>
                <w:sz w:val="24"/>
                <w:szCs w:val="24"/>
              </w:rPr>
              <w:t>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6066FA">
              <w:rPr>
                <w:rFonts w:ascii="Times New Roman" w:hAnsi="Times New Roman" w:cs="Times New Roman"/>
                <w:i/>
                <w:sz w:val="24"/>
                <w:szCs w:val="24"/>
              </w:rPr>
              <w:t>Переможець процедури закупівлі</w:t>
            </w:r>
            <w:r w:rsidRPr="00BE0172">
              <w:rPr>
                <w:rFonts w:ascii="Times New Roman" w:hAnsi="Times New Roman" w:cs="Times New Roman"/>
                <w:i/>
                <w:sz w:val="24"/>
                <w:szCs w:val="24"/>
              </w:rPr>
              <w:t xml:space="preserve">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1.</w:t>
            </w:r>
            <w:r w:rsidR="00144984"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 xml:space="preserve">написання слів разом та/або окремо, та/або через </w:t>
            </w:r>
            <w:r w:rsidRPr="00BE0172">
              <w:rPr>
                <w:rFonts w:ascii="Times New Roman" w:hAnsi="Times New Roman" w:cs="Times New Roman"/>
                <w:sz w:val="24"/>
                <w:szCs w:val="24"/>
              </w:rPr>
              <w:lastRenderedPageBreak/>
              <w:t>дефіс;</w:t>
            </w:r>
          </w:p>
          <w:p w:rsidR="00144984" w:rsidRPr="00BE0172" w:rsidRDefault="00144984"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r>
            <w:r w:rsidR="00144984" w:rsidRPr="00BE0172">
              <w:rPr>
                <w:rFonts w:ascii="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4984" w:rsidRPr="00BE0172" w:rsidRDefault="00421B1E" w:rsidP="00144984">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00144984" w:rsidRPr="00BE0172">
              <w:rPr>
                <w:rFonts w:ascii="Times New Roman" w:hAnsi="Times New Roman" w:cs="Times New Roman"/>
                <w:sz w:val="24"/>
                <w:szCs w:val="24"/>
              </w:rPr>
              <w:t>3.</w:t>
            </w:r>
            <w:r w:rsidR="00144984"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0172">
              <w:rPr>
                <w:rFonts w:ascii="Times New Roman" w:hAnsi="Times New Roman" w:cs="Times New Roman"/>
                <w:sz w:val="24"/>
                <w:szCs w:val="24"/>
              </w:rPr>
              <w:t>.</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hAnsi="Times New Roman" w:cs="Times New Roman"/>
                <w:sz w:val="24"/>
                <w:szCs w:val="24"/>
              </w:rPr>
              <w:t xml:space="preserve"> та не містить вихідного номера, якщо це не передбачено вимогами закупівлі.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BE0172">
              <w:rPr>
                <w:rFonts w:ascii="Times New Roman" w:hAnsi="Times New Roman" w:cs="Times New Roman"/>
                <w:sz w:val="24"/>
                <w:szCs w:val="24"/>
              </w:rPr>
              <w:t>.</w:t>
            </w:r>
            <w:r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BE0172">
              <w:rPr>
                <w:rFonts w:ascii="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144984" w:rsidRPr="00BE0172" w:rsidRDefault="00144984" w:rsidP="0014498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E0172">
              <w:rPr>
                <w:rFonts w:ascii="Times New Roman" w:hAnsi="Times New Roman" w:cs="Times New Roman"/>
                <w:sz w:val="24"/>
                <w:szCs w:val="24"/>
              </w:rPr>
              <w:t>.</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w:t>
            </w:r>
            <w:r w:rsidR="001D6257" w:rsidRPr="00BE0172">
              <w:rPr>
                <w:rFonts w:ascii="Times New Roman" w:hAnsi="Times New Roman" w:cs="Times New Roman"/>
                <w:sz w:val="24"/>
                <w:szCs w:val="24"/>
              </w:rPr>
              <w:t>«Інформація в довільній формі» замість «Інформація»,  «</w:t>
            </w:r>
            <w:r w:rsidR="001D6257">
              <w:rPr>
                <w:rFonts w:ascii="Times New Roman" w:hAnsi="Times New Roman" w:cs="Times New Roman"/>
                <w:sz w:val="24"/>
                <w:szCs w:val="24"/>
              </w:rPr>
              <w:t>Лист-пояснення» замість «Лист»</w:t>
            </w:r>
            <w:r w:rsidR="001D6257" w:rsidRPr="00BE0172">
              <w:rPr>
                <w:rFonts w:ascii="Times New Roman" w:hAnsi="Times New Roman" w:cs="Times New Roman"/>
                <w:sz w:val="24"/>
                <w:szCs w:val="24"/>
              </w:rPr>
              <w:t>, «інформація» замість «довідка»;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402E85">
              <w:rPr>
                <w:rFonts w:ascii="Times New Roman" w:hAnsi="Times New Roman" w:cs="Times New Roman"/>
                <w:b/>
                <w:sz w:val="24"/>
                <w:szCs w:val="24"/>
              </w:rPr>
              <w:t>им електронним підписом (КЕП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402E85">
              <w:rPr>
                <w:rFonts w:ascii="Times New Roman" w:hAnsi="Times New Roman" w:cs="Times New Roman"/>
                <w:b/>
                <w:sz w:val="24"/>
                <w:szCs w:val="24"/>
              </w:rPr>
              <w:t>асти КЕП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 xml:space="preserve">1) якщо електронні документи тендерної пропозиції </w:t>
            </w:r>
            <w:r w:rsidRPr="00BE0172">
              <w:rPr>
                <w:rFonts w:ascii="Times New Roman" w:hAnsi="Times New Roman" w:cs="Times New Roman"/>
                <w:b/>
                <w:sz w:val="24"/>
                <w:szCs w:val="24"/>
              </w:rPr>
              <w:lastRenderedPageBreak/>
              <w:t>видано іншою організаціє</w:t>
            </w:r>
            <w:r w:rsidR="00402E85">
              <w:rPr>
                <w:rFonts w:ascii="Times New Roman" w:hAnsi="Times New Roman" w:cs="Times New Roman"/>
                <w:b/>
                <w:sz w:val="24"/>
                <w:szCs w:val="24"/>
              </w:rPr>
              <w:t>ю і на них уже накладено КЕП</w:t>
            </w:r>
            <w:r w:rsidRPr="00BE0172">
              <w:rPr>
                <w:rFonts w:ascii="Times New Roman" w:hAnsi="Times New Roman" w:cs="Times New Roman"/>
                <w:b/>
                <w:sz w:val="24"/>
                <w:szCs w:val="24"/>
              </w:rPr>
              <w:t xml:space="preserve"> цієї організації, учаснику не потрібно накладати на нь</w:t>
            </w:r>
            <w:r w:rsidR="00402E85">
              <w:rPr>
                <w:rFonts w:ascii="Times New Roman" w:hAnsi="Times New Roman" w:cs="Times New Roman"/>
                <w:b/>
                <w:sz w:val="24"/>
                <w:szCs w:val="24"/>
              </w:rPr>
              <w:t>ого свій КЕП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402E85">
              <w:rPr>
                <w:rFonts w:ascii="Times New Roman" w:hAnsi="Times New Roman" w:cs="Times New Roman"/>
                <w:b/>
                <w:sz w:val="24"/>
                <w:szCs w:val="24"/>
              </w:rPr>
              <w:t>ктронного документа (без КЕП</w:t>
            </w:r>
            <w:r w:rsidRPr="00BE0172">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E32FB" w:rsidRPr="005362FA" w:rsidRDefault="00EE32FB" w:rsidP="00907425">
            <w:pPr>
              <w:widowControl w:val="0"/>
              <w:spacing w:after="0" w:line="240" w:lineRule="auto"/>
              <w:jc w:val="both"/>
              <w:rPr>
                <w:rFonts w:ascii="Times New Roman" w:hAnsi="Times New Roman" w:cs="Times New Roman"/>
                <w:strike/>
                <w:sz w:val="24"/>
                <w:szCs w:val="24"/>
              </w:rPr>
            </w:pP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w:t>
            </w:r>
            <w:r w:rsidR="00F64D48">
              <w:rPr>
                <w:rFonts w:ascii="Times New Roman" w:hAnsi="Times New Roman" w:cs="Times New Roman"/>
                <w:sz w:val="24"/>
                <w:szCs w:val="24"/>
              </w:rPr>
              <w:t>нції ”, у вигляді вчинення анти</w:t>
            </w:r>
            <w:r w:rsidR="009A760B">
              <w:rPr>
                <w:rFonts w:ascii="Times New Roman" w:hAnsi="Times New Roman" w:cs="Times New Roman"/>
                <w:sz w:val="24"/>
                <w:szCs w:val="24"/>
              </w:rPr>
              <w:t xml:space="preserve"> </w:t>
            </w:r>
            <w:r w:rsidRPr="007F180D">
              <w:rPr>
                <w:rFonts w:ascii="Times New Roman" w:hAnsi="Times New Roman" w:cs="Times New Roman"/>
                <w:sz w:val="24"/>
                <w:szCs w:val="24"/>
              </w:rPr>
              <w:t>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 xml:space="preserve">Тендерна пропозиція, що не відповідає умовам технічної </w:t>
            </w:r>
            <w:r w:rsidRPr="00764300">
              <w:rPr>
                <w:rFonts w:ascii="Times New Roman" w:hAnsi="Times New Roman" w:cs="Times New Roman"/>
                <w:sz w:val="24"/>
                <w:szCs w:val="24"/>
              </w:rPr>
              <w:lastRenderedPageBreak/>
              <w:t>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p w:rsidR="000731D3" w:rsidRPr="00B06CE3" w:rsidRDefault="000731D3" w:rsidP="00907425">
            <w:pPr>
              <w:widowControl w:val="0"/>
              <w:spacing w:after="0" w:line="240" w:lineRule="auto"/>
              <w:ind w:right="120"/>
              <w:jc w:val="both"/>
              <w:rPr>
                <w:rFonts w:ascii="Times New Roman" w:hAnsi="Times New Roman" w:cs="Times New Roman"/>
                <w:color w:val="FF0000"/>
                <w:sz w:val="24"/>
                <w:szCs w:val="24"/>
              </w:rPr>
            </w:pP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lastRenderedPageBreak/>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Default="00421B1E" w:rsidP="00907425">
            <w:pPr>
              <w:widowControl w:val="0"/>
              <w:spacing w:after="0" w:line="240" w:lineRule="auto"/>
              <w:ind w:right="120"/>
              <w:jc w:val="both"/>
              <w:rPr>
                <w:rFonts w:ascii="Times New Roman" w:hAnsi="Times New Roman" w:cs="Times New Roman"/>
                <w:i/>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p w:rsidR="000731D3" w:rsidRPr="008C338C" w:rsidRDefault="000731D3" w:rsidP="00907425">
            <w:pPr>
              <w:widowControl w:val="0"/>
              <w:spacing w:after="0" w:line="240" w:lineRule="auto"/>
              <w:ind w:right="120"/>
              <w:jc w:val="both"/>
              <w:rPr>
                <w:rFonts w:ascii="Times New Roman" w:hAnsi="Times New Roman" w:cs="Times New Roman"/>
                <w:sz w:val="24"/>
                <w:szCs w:val="24"/>
              </w:rPr>
            </w:pP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731D3" w:rsidRPr="008C338C" w:rsidRDefault="000731D3"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927814" w:rsidRDefault="00421B1E" w:rsidP="00BB019F">
            <w:pPr>
              <w:widowControl w:val="0"/>
              <w:spacing w:after="0" w:line="240" w:lineRule="auto"/>
              <w:ind w:left="40" w:right="120"/>
              <w:jc w:val="both"/>
              <w:rPr>
                <w:rFonts w:ascii="Times New Roman" w:hAnsi="Times New Roman" w:cs="Times New Roman"/>
                <w:sz w:val="24"/>
                <w:szCs w:val="24"/>
              </w:rPr>
            </w:pPr>
            <w:r w:rsidRPr="00927814">
              <w:rPr>
                <w:rFonts w:ascii="Times New Roman" w:hAnsi="Times New Roman" w:cs="Times New Roman"/>
                <w:sz w:val="24"/>
                <w:szCs w:val="24"/>
              </w:rPr>
              <w:t xml:space="preserve">Кінцевий строк подання тендерних </w:t>
            </w:r>
            <w:r w:rsidR="001D6257" w:rsidRPr="00927814">
              <w:rPr>
                <w:rFonts w:ascii="Times New Roman" w:hAnsi="Times New Roman" w:cs="Times New Roman"/>
                <w:sz w:val="24"/>
                <w:szCs w:val="24"/>
              </w:rPr>
              <w:t xml:space="preserve">пропозицій </w:t>
            </w:r>
            <w:r w:rsidR="00927814" w:rsidRPr="00927814">
              <w:rPr>
                <w:rFonts w:ascii="Times New Roman" w:hAnsi="Times New Roman" w:cs="Times New Roman"/>
                <w:sz w:val="24"/>
                <w:szCs w:val="24"/>
                <w:lang w:val="ru-RU"/>
              </w:rPr>
              <w:t>11</w:t>
            </w:r>
            <w:r w:rsidR="004E409E" w:rsidRPr="00927814">
              <w:rPr>
                <w:rFonts w:ascii="Times New Roman" w:hAnsi="Times New Roman" w:cs="Times New Roman"/>
                <w:sz w:val="24"/>
                <w:szCs w:val="24"/>
                <w:lang w:val="ru-RU"/>
              </w:rPr>
              <w:t>.05.2024року 00:00 год.</w:t>
            </w:r>
            <w:r w:rsidR="004E409E" w:rsidRPr="00927814">
              <w:rPr>
                <w:rFonts w:ascii="Times New Roman" w:hAnsi="Times New Roman" w:cs="Times New Roman"/>
                <w:sz w:val="24"/>
                <w:szCs w:val="24"/>
              </w:rPr>
              <w:t xml:space="preserve"> </w:t>
            </w:r>
          </w:p>
          <w:p w:rsidR="00421B1E" w:rsidRPr="00927814" w:rsidRDefault="00421B1E" w:rsidP="00907425">
            <w:pPr>
              <w:widowControl w:val="0"/>
              <w:spacing w:after="0" w:line="240" w:lineRule="auto"/>
              <w:ind w:left="40" w:right="120"/>
              <w:jc w:val="both"/>
              <w:rPr>
                <w:rFonts w:ascii="Times New Roman" w:hAnsi="Times New Roman" w:cs="Times New Roman"/>
                <w:sz w:val="24"/>
                <w:szCs w:val="24"/>
              </w:rPr>
            </w:pPr>
            <w:r w:rsidRPr="00927814">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927814" w:rsidRDefault="00421B1E" w:rsidP="00907425">
            <w:pPr>
              <w:widowControl w:val="0"/>
              <w:spacing w:after="0" w:line="240" w:lineRule="auto"/>
              <w:jc w:val="both"/>
              <w:rPr>
                <w:rFonts w:ascii="Times New Roman" w:hAnsi="Times New Roman" w:cs="Times New Roman"/>
                <w:sz w:val="24"/>
                <w:szCs w:val="24"/>
              </w:rPr>
            </w:pPr>
            <w:r w:rsidRPr="0092781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927814" w:rsidRDefault="00421B1E" w:rsidP="00907425">
            <w:pPr>
              <w:widowControl w:val="0"/>
              <w:spacing w:after="0" w:line="240" w:lineRule="auto"/>
              <w:jc w:val="both"/>
              <w:rPr>
                <w:rFonts w:ascii="Times New Roman" w:hAnsi="Times New Roman" w:cs="Times New Roman"/>
                <w:sz w:val="24"/>
                <w:szCs w:val="24"/>
              </w:rPr>
            </w:pPr>
            <w:r w:rsidRPr="00927814">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927814">
              <w:rPr>
                <w:rFonts w:ascii="Times New Roman" w:hAnsi="Times New Roman" w:cs="Times New Roman"/>
                <w:sz w:val="24"/>
                <w:szCs w:val="24"/>
              </w:rPr>
              <w:lastRenderedPageBreak/>
              <w:t>тендерної пропозиції із зазначенням дати та часу.</w:t>
            </w:r>
          </w:p>
          <w:p w:rsidR="00421B1E" w:rsidRPr="00927814" w:rsidRDefault="00421B1E" w:rsidP="00907425">
            <w:pPr>
              <w:widowControl w:val="0"/>
              <w:spacing w:after="0" w:line="240" w:lineRule="auto"/>
              <w:jc w:val="both"/>
              <w:rPr>
                <w:rFonts w:ascii="Times New Roman" w:hAnsi="Times New Roman" w:cs="Times New Roman"/>
                <w:sz w:val="24"/>
                <w:szCs w:val="24"/>
              </w:rPr>
            </w:pPr>
            <w:r w:rsidRPr="0092781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731D3" w:rsidRPr="00927814" w:rsidRDefault="000731D3" w:rsidP="00907425">
            <w:pPr>
              <w:widowControl w:val="0"/>
              <w:spacing w:after="0" w:line="240" w:lineRule="auto"/>
              <w:jc w:val="both"/>
              <w:rPr>
                <w:rFonts w:ascii="Times New Roman" w:hAnsi="Times New Roman" w:cs="Times New Roman"/>
                <w:strike/>
                <w:color w:val="FF0000"/>
                <w:sz w:val="24"/>
                <w:szCs w:val="24"/>
              </w:rPr>
            </w:pP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lastRenderedPageBreak/>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0731D3" w:rsidRPr="003E0CB4" w:rsidRDefault="000731D3" w:rsidP="00907425">
            <w:pPr>
              <w:widowControl w:val="0"/>
              <w:spacing w:after="0" w:line="228" w:lineRule="auto"/>
              <w:jc w:val="both"/>
              <w:rPr>
                <w:rFonts w:ascii="Times New Roman" w:hAnsi="Times New Roman" w:cs="Times New Roman"/>
                <w:strike/>
                <w:sz w:val="24"/>
                <w:szCs w:val="24"/>
              </w:rPr>
            </w:pP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3E0CB4">
              <w:rPr>
                <w:rFonts w:ascii="Times New Roman" w:hAnsi="Times New Roman" w:cs="Times New Roman"/>
                <w:sz w:val="24"/>
                <w:szCs w:val="24"/>
              </w:rPr>
              <w:lastRenderedPageBreak/>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000731D3">
              <w:rPr>
                <w:rFonts w:ascii="Times New Roman" w:hAnsi="Times New Roman" w:cs="Times New Roman"/>
                <w:sz w:val="24"/>
                <w:szCs w:val="24"/>
              </w:rPr>
              <w:t xml:space="preserve"> </w:t>
            </w:r>
            <w:r w:rsidRPr="003E0CB4">
              <w:rPr>
                <w:rFonts w:ascii="Times New Roman" w:hAnsi="Times New Roman" w:cs="Times New Roman"/>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w:t>
            </w:r>
            <w:r w:rsidRPr="00242987">
              <w:rPr>
                <w:rFonts w:ascii="Times New Roman" w:hAnsi="Times New Roman" w:cs="Times New Roman"/>
                <w:sz w:val="24"/>
                <w:szCs w:val="24"/>
              </w:rPr>
              <w:lastRenderedPageBreak/>
              <w:t xml:space="preserve">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BD240B">
              <w:rPr>
                <w:rFonts w:ascii="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7431C4">
              <w:rPr>
                <w:rFonts w:ascii="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431C4">
              <w:rPr>
                <w:rFonts w:ascii="Times New Roman" w:hAnsi="Times New Roman" w:cs="Times New Roman"/>
                <w:sz w:val="24"/>
                <w:szCs w:val="24"/>
              </w:rPr>
              <w:lastRenderedPageBreak/>
              <w:t>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E838C7">
              <w:rPr>
                <w:rFonts w:ascii="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6257" w:rsidRPr="00E838C7"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Default="001D6257" w:rsidP="001D6257">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z w:val="24"/>
                <w:szCs w:val="24"/>
              </w:rPr>
              <w:t>/</w:t>
            </w:r>
            <w:r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021D" w:rsidRPr="00B06CE3" w:rsidRDefault="0048021D" w:rsidP="001D6257">
            <w:pPr>
              <w:widowControl w:val="0"/>
              <w:spacing w:after="0" w:line="240" w:lineRule="auto"/>
              <w:jc w:val="both"/>
              <w:rPr>
                <w:rFonts w:ascii="Times New Roman" w:hAnsi="Times New Roman" w:cs="Times New Roman"/>
                <w:i/>
                <w:color w:val="FF0000"/>
                <w:sz w:val="20"/>
                <w:szCs w:val="20"/>
              </w:rPr>
            </w:pP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20087C">
              <w:rPr>
                <w:rFonts w:ascii="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w:t>
            </w:r>
            <w:r w:rsidR="00460825">
              <w:rPr>
                <w:rFonts w:ascii="Times New Roman" w:hAnsi="Times New Roman" w:cs="Times New Roman"/>
                <w:sz w:val="24"/>
                <w:szCs w:val="24"/>
              </w:rPr>
              <w:t xml:space="preserve"> першим частини чотирнадцятої статті 29 Закону/абзацом</w:t>
            </w:r>
            <w:r w:rsidRPr="0020087C">
              <w:rPr>
                <w:rFonts w:ascii="Times New Roman" w:hAnsi="Times New Roman" w:cs="Times New Roman"/>
                <w:sz w:val="24"/>
                <w:szCs w:val="24"/>
              </w:rPr>
              <w:t xml:space="preserve"> дев</w:t>
            </w:r>
            <w:r w:rsidR="00460825" w:rsidRPr="00460825">
              <w:rPr>
                <w:rFonts w:ascii="Times New Roman" w:hAnsi="Times New Roman" w:cs="Times New Roman"/>
                <w:sz w:val="24"/>
                <w:szCs w:val="24"/>
              </w:rPr>
              <w:t>’</w:t>
            </w:r>
            <w:r w:rsidRPr="0020087C">
              <w:rPr>
                <w:rFonts w:ascii="Times New Roman" w:hAnsi="Times New Roman" w:cs="Times New Roman"/>
                <w:sz w:val="24"/>
                <w:szCs w:val="24"/>
              </w:rPr>
              <w:t>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1D6257" w:rsidRPr="0020087C" w:rsidRDefault="00421B1E" w:rsidP="001D6257">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001D6257" w:rsidRPr="0020087C">
              <w:rPr>
                <w:rFonts w:ascii="Times New Roman" w:hAnsi="Times New Roman" w:cs="Times New Roman"/>
                <w:sz w:val="24"/>
                <w:szCs w:val="24"/>
              </w:rPr>
              <w:t xml:space="preserve">є громадянином Російської Федерації/Республіки </w:t>
            </w:r>
            <w:r w:rsidR="001D6257" w:rsidRPr="009D0315">
              <w:rPr>
                <w:rFonts w:ascii="Times New Roman" w:hAnsi="Times New Roman" w:cs="Times New Roman"/>
                <w:sz w:val="24"/>
                <w:szCs w:val="24"/>
              </w:rPr>
              <w:t xml:space="preserve">Білорусь/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w:t>
            </w:r>
            <w:r w:rsidR="00460825">
              <w:rPr>
                <w:rFonts w:ascii="Times New Roman" w:hAnsi="Times New Roman" w:cs="Times New Roman"/>
                <w:sz w:val="24"/>
                <w:szCs w:val="24"/>
              </w:rPr>
              <w:t xml:space="preserve"> підставах);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Російської Федерації/</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460825">
              <w:rPr>
                <w:rFonts w:ascii="Times New Roman" w:hAnsi="Times New Roman" w:cs="Times New Roman"/>
                <w:sz w:val="24"/>
                <w:szCs w:val="24"/>
              </w:rPr>
              <w:t>;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460825">
              <w:rPr>
                <w:rFonts w:ascii="Times New Roman" w:hAnsi="Times New Roman" w:cs="Times New Roman"/>
                <w:sz w:val="24"/>
                <w:szCs w:val="24"/>
              </w:rPr>
              <w:t>(далі-активи)</w:t>
            </w:r>
            <w:r w:rsidR="001D6257" w:rsidRPr="0020087C">
              <w:rPr>
                <w:rFonts w:ascii="Times New Roman" w:hAnsi="Times New Roman" w:cs="Times New Roman"/>
                <w:sz w:val="24"/>
                <w:szCs w:val="24"/>
              </w:rPr>
              <w:t>, якої є Російська Федерація/</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Республіка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громадянин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(крім того, що проживає на території України на законних під</w:t>
            </w:r>
            <w:r w:rsidR="00460825">
              <w:rPr>
                <w:rFonts w:ascii="Times New Roman" w:hAnsi="Times New Roman" w:cs="Times New Roman"/>
                <w:sz w:val="24"/>
                <w:szCs w:val="24"/>
              </w:rPr>
              <w:t>ставах), або юридичною особою, у</w:t>
            </w:r>
            <w:r w:rsidR="001D6257" w:rsidRPr="0020087C">
              <w:rPr>
                <w:rFonts w:ascii="Times New Roman" w:hAnsi="Times New Roman" w:cs="Times New Roman"/>
                <w:sz w:val="24"/>
                <w:szCs w:val="24"/>
              </w:rPr>
              <w:t>твореною та зареєстрованою відповідно до законодавства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460825">
              <w:rPr>
                <w:rFonts w:ascii="Times New Roman" w:hAnsi="Times New Roman" w:cs="Times New Roman"/>
                <w:sz w:val="24"/>
                <w:szCs w:val="24"/>
              </w:rPr>
              <w:t>, крім випадків, коли активи в установленому законодавством порядку передані в управління АРМА</w:t>
            </w:r>
            <w:r w:rsidR="001D6257"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1D6257" w:rsidRPr="009D0315">
              <w:rPr>
                <w:rFonts w:ascii="Times New Roman" w:hAnsi="Times New Roman" w:cs="Times New Roman"/>
                <w:sz w:val="24"/>
                <w:szCs w:val="24"/>
              </w:rPr>
              <w:t xml:space="preserve">/ </w:t>
            </w:r>
            <w:r w:rsidR="001D6257" w:rsidRPr="009D0315">
              <w:rPr>
                <w:rFonts w:ascii="Times New Roman" w:hAnsi="Times New Roman" w:cs="Times New Roman"/>
                <w:sz w:val="24"/>
                <w:szCs w:val="24"/>
                <w:highlight w:val="white"/>
              </w:rPr>
              <w:t>Ісламської Республіки Іран</w:t>
            </w:r>
            <w:r w:rsidR="001D6257" w:rsidRPr="0020087C">
              <w:rPr>
                <w:rFonts w:ascii="Times New Roman" w:hAnsi="Times New Roman" w:cs="Times New Roman"/>
                <w:sz w:val="24"/>
                <w:szCs w:val="24"/>
              </w:rPr>
              <w:t xml:space="preserve"> (за винятком товарів</w:t>
            </w:r>
            <w:r w:rsidR="00460825">
              <w:rPr>
                <w:rFonts w:ascii="Times New Roman" w:hAnsi="Times New Roman" w:cs="Times New Roman"/>
                <w:sz w:val="24"/>
                <w:szCs w:val="24"/>
              </w:rPr>
              <w:t xml:space="preserve"> походженням з </w:t>
            </w:r>
            <w:r w:rsidR="00460825" w:rsidRPr="0020087C">
              <w:rPr>
                <w:rFonts w:ascii="Times New Roman" w:hAnsi="Times New Roman" w:cs="Times New Roman"/>
                <w:sz w:val="24"/>
                <w:szCs w:val="24"/>
              </w:rPr>
              <w:t>Російської Федерації/Республіки Білорусь</w:t>
            </w:r>
            <w:r w:rsidR="00460825">
              <w:rPr>
                <w:rFonts w:ascii="Times New Roman" w:hAnsi="Times New Roman" w:cs="Times New Roman"/>
                <w:sz w:val="24"/>
                <w:szCs w:val="24"/>
              </w:rPr>
              <w:t xml:space="preserve"> </w:t>
            </w:r>
            <w:r w:rsidR="001D6257" w:rsidRPr="0020087C">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0087C">
              <w:rPr>
                <w:rFonts w:ascii="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983C2F"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Pr="00983C2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w:t>
            </w:r>
            <w:r w:rsidR="00983C2F" w:rsidRPr="00983C2F">
              <w:rPr>
                <w:rFonts w:ascii="Times New Roman" w:hAnsi="Times New Roman" w:cs="Times New Roman"/>
                <w:sz w:val="24"/>
                <w:szCs w:val="24"/>
              </w:rPr>
              <w:t xml:space="preserve"> у підпунктах 3, 5, 6 і 12 пункту</w:t>
            </w:r>
            <w:r w:rsidRPr="00983C2F">
              <w:rPr>
                <w:rFonts w:ascii="Times New Roman" w:hAnsi="Times New Roman" w:cs="Times New Roman"/>
                <w:sz w:val="24"/>
                <w:szCs w:val="24"/>
              </w:rPr>
              <w:t xml:space="preserve">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w:t>
            </w:r>
            <w:r w:rsidR="00983C2F">
              <w:rPr>
                <w:rFonts w:ascii="Times New Roman" w:hAnsi="Times New Roman" w:cs="Times New Roman"/>
                <w:sz w:val="24"/>
                <w:szCs w:val="24"/>
              </w:rPr>
              <w:t xml:space="preserve">о згідно з абзацом першим </w:t>
            </w:r>
            <w:r w:rsidRPr="0020087C">
              <w:rPr>
                <w:rFonts w:ascii="Times New Roman" w:hAnsi="Times New Roman" w:cs="Times New Roman"/>
                <w:sz w:val="24"/>
                <w:szCs w:val="24"/>
              </w:rPr>
              <w:t xml:space="preserve">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BB2ACE" w:rsidRDefault="00421B1E" w:rsidP="00907425">
            <w:pPr>
              <w:widowControl w:val="0"/>
              <w:spacing w:after="0" w:line="228" w:lineRule="auto"/>
              <w:jc w:val="both"/>
              <w:rPr>
                <w:rFonts w:ascii="Times New Roman" w:hAnsi="Times New Roman" w:cs="Times New Roman"/>
                <w:sz w:val="24"/>
                <w:szCs w:val="24"/>
                <w:lang w:val="ru-RU"/>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w:t>
            </w:r>
            <w:r w:rsidR="00AA7FF9">
              <w:rPr>
                <w:rFonts w:ascii="Times New Roman" w:hAnsi="Times New Roman" w:cs="Times New Roman"/>
                <w:sz w:val="24"/>
                <w:szCs w:val="24"/>
              </w:rPr>
              <w:t xml:space="preserve"> його дострокового розірвання і </w:t>
            </w:r>
            <w:r w:rsidRPr="00580ED6">
              <w:rPr>
                <w:rFonts w:ascii="Times New Roman" w:hAnsi="Times New Roman" w:cs="Times New Roman"/>
                <w:sz w:val="24"/>
                <w:szCs w:val="24"/>
              </w:rPr>
              <w:t xml:space="preserve"> застосування санкції у вигляді штрафів та/або відшкодування збитків протягом трьох років з дати</w:t>
            </w:r>
            <w:r w:rsidR="00AA7FF9">
              <w:rPr>
                <w:rFonts w:ascii="Times New Roman" w:hAnsi="Times New Roman" w:cs="Times New Roman"/>
                <w:sz w:val="24"/>
                <w:szCs w:val="24"/>
              </w:rPr>
              <w:t xml:space="preserve"> дострокового розірв</w:t>
            </w:r>
            <w:r w:rsidR="000731D3">
              <w:rPr>
                <w:rFonts w:ascii="Times New Roman" w:hAnsi="Times New Roman" w:cs="Times New Roman"/>
                <w:sz w:val="24"/>
                <w:szCs w:val="24"/>
              </w:rPr>
              <w:t>ання такого договору. Зазначений</w:t>
            </w:r>
            <w:r w:rsidR="00AA7FF9">
              <w:rPr>
                <w:rFonts w:ascii="Times New Roman" w:hAnsi="Times New Roman" w:cs="Times New Roman"/>
                <w:sz w:val="24"/>
                <w:szCs w:val="24"/>
              </w:rPr>
              <w:t xml:space="preserve">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580ED6">
              <w:rPr>
                <w:rFonts w:ascii="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8021D" w:rsidRPr="00B06CE3" w:rsidRDefault="0048021D" w:rsidP="00907425">
            <w:pPr>
              <w:widowControl w:val="0"/>
              <w:spacing w:after="0" w:line="240" w:lineRule="auto"/>
              <w:jc w:val="both"/>
              <w:rPr>
                <w:rFonts w:ascii="Times New Roman" w:hAnsi="Times New Roman" w:cs="Times New Roman"/>
                <w:color w:val="FF0000"/>
                <w:sz w:val="24"/>
                <w:szCs w:val="24"/>
              </w:rPr>
            </w:pP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021D" w:rsidRPr="00B06CE3" w:rsidRDefault="0048021D" w:rsidP="00907425">
            <w:pPr>
              <w:widowControl w:val="0"/>
              <w:spacing w:after="0" w:line="240" w:lineRule="auto"/>
              <w:jc w:val="both"/>
              <w:rPr>
                <w:rFonts w:ascii="Times New Roman" w:hAnsi="Times New Roman" w:cs="Times New Roman"/>
                <w:color w:val="FF0000"/>
                <w:sz w:val="24"/>
                <w:szCs w:val="24"/>
              </w:rPr>
            </w:pP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554054">
              <w:rPr>
                <w:rFonts w:ascii="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48021D" w:rsidRPr="00554054" w:rsidRDefault="0048021D" w:rsidP="00907425">
            <w:pPr>
              <w:widowControl w:val="0"/>
              <w:spacing w:after="0" w:line="240" w:lineRule="auto"/>
              <w:jc w:val="both"/>
              <w:rPr>
                <w:rFonts w:ascii="Times New Roman" w:hAnsi="Times New Roman" w:cs="Times New Roman"/>
                <w:sz w:val="24"/>
                <w:szCs w:val="24"/>
              </w:rPr>
            </w:pP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021D" w:rsidRPr="00554054" w:rsidRDefault="0048021D"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421B1E" w:rsidRPr="00BB2ACE" w:rsidRDefault="00BB2ACE" w:rsidP="00F8461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не вимагається</w:t>
            </w:r>
          </w:p>
        </w:tc>
      </w:tr>
      <w:tr w:rsidR="001D6257" w:rsidRPr="00B06CE3" w:rsidTr="00907425">
        <w:trPr>
          <w:trHeight w:val="851"/>
          <w:jc w:val="center"/>
        </w:trPr>
        <w:tc>
          <w:tcPr>
            <w:tcW w:w="705" w:type="dxa"/>
          </w:tcPr>
          <w:p w:rsidR="001D6257" w:rsidRPr="00554054" w:rsidRDefault="00F84615" w:rsidP="009074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1D6257" w:rsidRPr="00554054" w:rsidRDefault="00F84615" w:rsidP="00907425">
            <w:pPr>
              <w:widowControl w:val="0"/>
              <w:spacing w:after="0" w:line="240" w:lineRule="auto"/>
              <w:rPr>
                <w:rFonts w:ascii="Times New Roman" w:hAnsi="Times New Roman" w:cs="Times New Roman"/>
                <w:b/>
                <w:sz w:val="24"/>
                <w:szCs w:val="24"/>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0D143D" w:rsidRPr="005362FA" w:rsidRDefault="000D143D" w:rsidP="000D143D">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1D6257" w:rsidRPr="00554054" w:rsidRDefault="001D6257" w:rsidP="00907425">
            <w:pPr>
              <w:widowControl w:val="0"/>
              <w:spacing w:after="0" w:line="240" w:lineRule="auto"/>
              <w:ind w:right="120"/>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sectPr w:rsidR="00421B1E" w:rsidRPr="00B06CE3"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5F7" w:rsidRDefault="00A575F7">
      <w:pPr>
        <w:spacing w:after="0" w:line="240" w:lineRule="auto"/>
      </w:pPr>
      <w:r>
        <w:separator/>
      </w:r>
    </w:p>
  </w:endnote>
  <w:endnote w:type="continuationSeparator" w:id="1">
    <w:p w:rsidR="00A575F7" w:rsidRDefault="00A5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DD7FBE">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44B88">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5F7" w:rsidRDefault="00A575F7">
      <w:pPr>
        <w:spacing w:after="0" w:line="240" w:lineRule="auto"/>
      </w:pPr>
      <w:r>
        <w:separator/>
      </w:r>
    </w:p>
  </w:footnote>
  <w:footnote w:type="continuationSeparator" w:id="1">
    <w:p w:rsidR="00A575F7" w:rsidRDefault="00A57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016CC"/>
    <w:rsid w:val="00024056"/>
    <w:rsid w:val="000250E9"/>
    <w:rsid w:val="0002628D"/>
    <w:rsid w:val="0003209E"/>
    <w:rsid w:val="00032677"/>
    <w:rsid w:val="00033C69"/>
    <w:rsid w:val="00035944"/>
    <w:rsid w:val="00042B75"/>
    <w:rsid w:val="000515A7"/>
    <w:rsid w:val="00053996"/>
    <w:rsid w:val="00054242"/>
    <w:rsid w:val="00060AD3"/>
    <w:rsid w:val="000665EB"/>
    <w:rsid w:val="00066A21"/>
    <w:rsid w:val="000731D3"/>
    <w:rsid w:val="00075429"/>
    <w:rsid w:val="00077484"/>
    <w:rsid w:val="00080E64"/>
    <w:rsid w:val="00083D55"/>
    <w:rsid w:val="00091084"/>
    <w:rsid w:val="00094A6B"/>
    <w:rsid w:val="000A324A"/>
    <w:rsid w:val="000A4A3E"/>
    <w:rsid w:val="000A5D3B"/>
    <w:rsid w:val="000B1428"/>
    <w:rsid w:val="000B1E0B"/>
    <w:rsid w:val="000C17E5"/>
    <w:rsid w:val="000C40BF"/>
    <w:rsid w:val="000C7005"/>
    <w:rsid w:val="000D143D"/>
    <w:rsid w:val="000D2094"/>
    <w:rsid w:val="000D388F"/>
    <w:rsid w:val="000D3F35"/>
    <w:rsid w:val="000E72E8"/>
    <w:rsid w:val="00104319"/>
    <w:rsid w:val="00106F99"/>
    <w:rsid w:val="00111293"/>
    <w:rsid w:val="00116EF4"/>
    <w:rsid w:val="00125343"/>
    <w:rsid w:val="00127809"/>
    <w:rsid w:val="001324D3"/>
    <w:rsid w:val="00134C67"/>
    <w:rsid w:val="00140777"/>
    <w:rsid w:val="00143381"/>
    <w:rsid w:val="001436BD"/>
    <w:rsid w:val="00144984"/>
    <w:rsid w:val="00146B0B"/>
    <w:rsid w:val="00161354"/>
    <w:rsid w:val="0016265E"/>
    <w:rsid w:val="00170B78"/>
    <w:rsid w:val="00177819"/>
    <w:rsid w:val="00183847"/>
    <w:rsid w:val="00187409"/>
    <w:rsid w:val="001A52A9"/>
    <w:rsid w:val="001C0222"/>
    <w:rsid w:val="001D6257"/>
    <w:rsid w:val="001D72FA"/>
    <w:rsid w:val="001E3544"/>
    <w:rsid w:val="001E3745"/>
    <w:rsid w:val="001E4060"/>
    <w:rsid w:val="001E5962"/>
    <w:rsid w:val="001F01DA"/>
    <w:rsid w:val="0020087C"/>
    <w:rsid w:val="00200B82"/>
    <w:rsid w:val="00203645"/>
    <w:rsid w:val="00205F05"/>
    <w:rsid w:val="002101CA"/>
    <w:rsid w:val="002131F1"/>
    <w:rsid w:val="00220CFA"/>
    <w:rsid w:val="00222CF6"/>
    <w:rsid w:val="002266C0"/>
    <w:rsid w:val="00230A37"/>
    <w:rsid w:val="00235A23"/>
    <w:rsid w:val="0023701F"/>
    <w:rsid w:val="00242987"/>
    <w:rsid w:val="00242D41"/>
    <w:rsid w:val="002458B9"/>
    <w:rsid w:val="00246A4B"/>
    <w:rsid w:val="00251C08"/>
    <w:rsid w:val="00253FFD"/>
    <w:rsid w:val="002561D1"/>
    <w:rsid w:val="00263A50"/>
    <w:rsid w:val="00272597"/>
    <w:rsid w:val="002805A3"/>
    <w:rsid w:val="002946BF"/>
    <w:rsid w:val="002963AB"/>
    <w:rsid w:val="002A615A"/>
    <w:rsid w:val="002A6DD4"/>
    <w:rsid w:val="002B7082"/>
    <w:rsid w:val="002C41F3"/>
    <w:rsid w:val="002C584B"/>
    <w:rsid w:val="002C5F6F"/>
    <w:rsid w:val="002D60A4"/>
    <w:rsid w:val="002E1E8D"/>
    <w:rsid w:val="002E3E69"/>
    <w:rsid w:val="002E6215"/>
    <w:rsid w:val="002E6680"/>
    <w:rsid w:val="002F2B6B"/>
    <w:rsid w:val="002F3092"/>
    <w:rsid w:val="002F5BD2"/>
    <w:rsid w:val="0031065B"/>
    <w:rsid w:val="00332882"/>
    <w:rsid w:val="00336106"/>
    <w:rsid w:val="00341D95"/>
    <w:rsid w:val="00362BB4"/>
    <w:rsid w:val="00373D98"/>
    <w:rsid w:val="0039326F"/>
    <w:rsid w:val="00396BE6"/>
    <w:rsid w:val="003B5F9D"/>
    <w:rsid w:val="003C37CC"/>
    <w:rsid w:val="003C7118"/>
    <w:rsid w:val="003D30F9"/>
    <w:rsid w:val="003D5B67"/>
    <w:rsid w:val="003E0CB4"/>
    <w:rsid w:val="003F1FD2"/>
    <w:rsid w:val="003F5290"/>
    <w:rsid w:val="004014CC"/>
    <w:rsid w:val="00402E85"/>
    <w:rsid w:val="00407DA2"/>
    <w:rsid w:val="00412520"/>
    <w:rsid w:val="00413803"/>
    <w:rsid w:val="004177D7"/>
    <w:rsid w:val="00421B1E"/>
    <w:rsid w:val="00430AF4"/>
    <w:rsid w:val="0043320A"/>
    <w:rsid w:val="00450BA0"/>
    <w:rsid w:val="00452005"/>
    <w:rsid w:val="00460825"/>
    <w:rsid w:val="0046549A"/>
    <w:rsid w:val="004700D8"/>
    <w:rsid w:val="00470C8A"/>
    <w:rsid w:val="00470DAD"/>
    <w:rsid w:val="0047233D"/>
    <w:rsid w:val="00474FF5"/>
    <w:rsid w:val="00476BC1"/>
    <w:rsid w:val="00477344"/>
    <w:rsid w:val="0048021D"/>
    <w:rsid w:val="004874DB"/>
    <w:rsid w:val="004A7B41"/>
    <w:rsid w:val="004B2A77"/>
    <w:rsid w:val="004B723C"/>
    <w:rsid w:val="004C2C38"/>
    <w:rsid w:val="004C3192"/>
    <w:rsid w:val="004D2B26"/>
    <w:rsid w:val="004E3698"/>
    <w:rsid w:val="004E409E"/>
    <w:rsid w:val="004E45B2"/>
    <w:rsid w:val="004F01A6"/>
    <w:rsid w:val="004F02B4"/>
    <w:rsid w:val="004F1B9E"/>
    <w:rsid w:val="004F78CD"/>
    <w:rsid w:val="005021A8"/>
    <w:rsid w:val="0050295F"/>
    <w:rsid w:val="00522A2B"/>
    <w:rsid w:val="00527DE9"/>
    <w:rsid w:val="005305C4"/>
    <w:rsid w:val="00535EE9"/>
    <w:rsid w:val="005362FA"/>
    <w:rsid w:val="00541A37"/>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52F"/>
    <w:rsid w:val="005D72B7"/>
    <w:rsid w:val="005E727F"/>
    <w:rsid w:val="00600E88"/>
    <w:rsid w:val="0060208B"/>
    <w:rsid w:val="006066FA"/>
    <w:rsid w:val="006244AF"/>
    <w:rsid w:val="00632991"/>
    <w:rsid w:val="0063560A"/>
    <w:rsid w:val="00636223"/>
    <w:rsid w:val="00653831"/>
    <w:rsid w:val="00653F08"/>
    <w:rsid w:val="00654C24"/>
    <w:rsid w:val="0066022C"/>
    <w:rsid w:val="006607D2"/>
    <w:rsid w:val="00664F6D"/>
    <w:rsid w:val="00670EE9"/>
    <w:rsid w:val="00672D5E"/>
    <w:rsid w:val="00674E4E"/>
    <w:rsid w:val="00675127"/>
    <w:rsid w:val="006817EF"/>
    <w:rsid w:val="006A3EDB"/>
    <w:rsid w:val="006A70C9"/>
    <w:rsid w:val="006A785D"/>
    <w:rsid w:val="006C24CF"/>
    <w:rsid w:val="006C2A30"/>
    <w:rsid w:val="006C729D"/>
    <w:rsid w:val="006D44E8"/>
    <w:rsid w:val="006E241A"/>
    <w:rsid w:val="006E43D9"/>
    <w:rsid w:val="006E668E"/>
    <w:rsid w:val="00704084"/>
    <w:rsid w:val="007075EE"/>
    <w:rsid w:val="007149C2"/>
    <w:rsid w:val="00720858"/>
    <w:rsid w:val="0073568C"/>
    <w:rsid w:val="00736ABD"/>
    <w:rsid w:val="007431C4"/>
    <w:rsid w:val="00762221"/>
    <w:rsid w:val="00764300"/>
    <w:rsid w:val="007861E3"/>
    <w:rsid w:val="00790B1A"/>
    <w:rsid w:val="007910FD"/>
    <w:rsid w:val="00791CE8"/>
    <w:rsid w:val="007A4AAE"/>
    <w:rsid w:val="007B3343"/>
    <w:rsid w:val="007B6ABF"/>
    <w:rsid w:val="007C1386"/>
    <w:rsid w:val="007C1B87"/>
    <w:rsid w:val="007C2FEF"/>
    <w:rsid w:val="007C6DEA"/>
    <w:rsid w:val="007D63D2"/>
    <w:rsid w:val="007E0A07"/>
    <w:rsid w:val="007E48EC"/>
    <w:rsid w:val="007F10D9"/>
    <w:rsid w:val="007F180D"/>
    <w:rsid w:val="007F2E5B"/>
    <w:rsid w:val="007F304B"/>
    <w:rsid w:val="00802F7F"/>
    <w:rsid w:val="00816155"/>
    <w:rsid w:val="00826F8F"/>
    <w:rsid w:val="008276C9"/>
    <w:rsid w:val="00827AA6"/>
    <w:rsid w:val="00832CFE"/>
    <w:rsid w:val="008360AF"/>
    <w:rsid w:val="00846BFA"/>
    <w:rsid w:val="008521F2"/>
    <w:rsid w:val="00855B13"/>
    <w:rsid w:val="008563F0"/>
    <w:rsid w:val="00861608"/>
    <w:rsid w:val="00863979"/>
    <w:rsid w:val="008647BA"/>
    <w:rsid w:val="008660CF"/>
    <w:rsid w:val="00870C4C"/>
    <w:rsid w:val="008710D3"/>
    <w:rsid w:val="00876693"/>
    <w:rsid w:val="00877477"/>
    <w:rsid w:val="00877DF8"/>
    <w:rsid w:val="008A41CD"/>
    <w:rsid w:val="008A7E22"/>
    <w:rsid w:val="008B24B7"/>
    <w:rsid w:val="008B3542"/>
    <w:rsid w:val="008B5494"/>
    <w:rsid w:val="008C0F82"/>
    <w:rsid w:val="008C338C"/>
    <w:rsid w:val="008D3E22"/>
    <w:rsid w:val="008D5855"/>
    <w:rsid w:val="008E71CA"/>
    <w:rsid w:val="008F74C1"/>
    <w:rsid w:val="00907425"/>
    <w:rsid w:val="0091025C"/>
    <w:rsid w:val="009115F6"/>
    <w:rsid w:val="00911ECC"/>
    <w:rsid w:val="009173FE"/>
    <w:rsid w:val="00920AB3"/>
    <w:rsid w:val="00927814"/>
    <w:rsid w:val="00931EB9"/>
    <w:rsid w:val="00933E06"/>
    <w:rsid w:val="00936AB6"/>
    <w:rsid w:val="00937DD7"/>
    <w:rsid w:val="00944FF8"/>
    <w:rsid w:val="00951216"/>
    <w:rsid w:val="009525DA"/>
    <w:rsid w:val="00953CF0"/>
    <w:rsid w:val="00954BBD"/>
    <w:rsid w:val="00955D9C"/>
    <w:rsid w:val="009666CE"/>
    <w:rsid w:val="00974E50"/>
    <w:rsid w:val="00977CCF"/>
    <w:rsid w:val="00983C2F"/>
    <w:rsid w:val="009A17A6"/>
    <w:rsid w:val="009A4AE7"/>
    <w:rsid w:val="009A5113"/>
    <w:rsid w:val="009A6E57"/>
    <w:rsid w:val="009A760B"/>
    <w:rsid w:val="009C656D"/>
    <w:rsid w:val="009D709F"/>
    <w:rsid w:val="009E022E"/>
    <w:rsid w:val="009F2F0C"/>
    <w:rsid w:val="00A01B1A"/>
    <w:rsid w:val="00A155E9"/>
    <w:rsid w:val="00A15A69"/>
    <w:rsid w:val="00A16AD0"/>
    <w:rsid w:val="00A171B9"/>
    <w:rsid w:val="00A21BF1"/>
    <w:rsid w:val="00A33723"/>
    <w:rsid w:val="00A33AA4"/>
    <w:rsid w:val="00A41E9E"/>
    <w:rsid w:val="00A43ED0"/>
    <w:rsid w:val="00A5190F"/>
    <w:rsid w:val="00A575F7"/>
    <w:rsid w:val="00A6059E"/>
    <w:rsid w:val="00A62024"/>
    <w:rsid w:val="00A63A7B"/>
    <w:rsid w:val="00A66966"/>
    <w:rsid w:val="00A857E8"/>
    <w:rsid w:val="00A90A35"/>
    <w:rsid w:val="00A929F3"/>
    <w:rsid w:val="00A95AFD"/>
    <w:rsid w:val="00AA0E4E"/>
    <w:rsid w:val="00AA47B0"/>
    <w:rsid w:val="00AA7FF9"/>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2272F"/>
    <w:rsid w:val="00B30146"/>
    <w:rsid w:val="00B336DC"/>
    <w:rsid w:val="00B44ADB"/>
    <w:rsid w:val="00B46EE7"/>
    <w:rsid w:val="00B536DC"/>
    <w:rsid w:val="00B53846"/>
    <w:rsid w:val="00B538C0"/>
    <w:rsid w:val="00B5483F"/>
    <w:rsid w:val="00B55C37"/>
    <w:rsid w:val="00B56120"/>
    <w:rsid w:val="00B57647"/>
    <w:rsid w:val="00B71447"/>
    <w:rsid w:val="00B738A5"/>
    <w:rsid w:val="00B8286E"/>
    <w:rsid w:val="00B86379"/>
    <w:rsid w:val="00BA1F0C"/>
    <w:rsid w:val="00BA67D7"/>
    <w:rsid w:val="00BB019F"/>
    <w:rsid w:val="00BB2ACE"/>
    <w:rsid w:val="00BC1ACE"/>
    <w:rsid w:val="00BC1BA5"/>
    <w:rsid w:val="00BC6B4A"/>
    <w:rsid w:val="00BD240B"/>
    <w:rsid w:val="00BD734E"/>
    <w:rsid w:val="00BE0172"/>
    <w:rsid w:val="00BE1780"/>
    <w:rsid w:val="00BE2B8A"/>
    <w:rsid w:val="00BE7D6C"/>
    <w:rsid w:val="00BF3E72"/>
    <w:rsid w:val="00BF5902"/>
    <w:rsid w:val="00C1182C"/>
    <w:rsid w:val="00C123F2"/>
    <w:rsid w:val="00C270FB"/>
    <w:rsid w:val="00C31399"/>
    <w:rsid w:val="00C41B83"/>
    <w:rsid w:val="00C44A44"/>
    <w:rsid w:val="00C452AC"/>
    <w:rsid w:val="00C5122E"/>
    <w:rsid w:val="00C5356B"/>
    <w:rsid w:val="00C601F4"/>
    <w:rsid w:val="00C609D3"/>
    <w:rsid w:val="00C6467B"/>
    <w:rsid w:val="00C66544"/>
    <w:rsid w:val="00C7497B"/>
    <w:rsid w:val="00C848FE"/>
    <w:rsid w:val="00C87D92"/>
    <w:rsid w:val="00C93681"/>
    <w:rsid w:val="00C950A9"/>
    <w:rsid w:val="00C9541F"/>
    <w:rsid w:val="00CA03D9"/>
    <w:rsid w:val="00CA605B"/>
    <w:rsid w:val="00CA77B8"/>
    <w:rsid w:val="00CA7803"/>
    <w:rsid w:val="00CB458A"/>
    <w:rsid w:val="00CC12BB"/>
    <w:rsid w:val="00CC3900"/>
    <w:rsid w:val="00CD5292"/>
    <w:rsid w:val="00CE1BE0"/>
    <w:rsid w:val="00CE34E7"/>
    <w:rsid w:val="00CE3EC2"/>
    <w:rsid w:val="00CE7164"/>
    <w:rsid w:val="00CE7719"/>
    <w:rsid w:val="00CF0540"/>
    <w:rsid w:val="00CF49D4"/>
    <w:rsid w:val="00D06CD9"/>
    <w:rsid w:val="00D15547"/>
    <w:rsid w:val="00D1566C"/>
    <w:rsid w:val="00D17F92"/>
    <w:rsid w:val="00D23CCB"/>
    <w:rsid w:val="00D25F72"/>
    <w:rsid w:val="00D27FE3"/>
    <w:rsid w:val="00D34CEC"/>
    <w:rsid w:val="00D61975"/>
    <w:rsid w:val="00D64ECB"/>
    <w:rsid w:val="00D70072"/>
    <w:rsid w:val="00D809A6"/>
    <w:rsid w:val="00D82DA2"/>
    <w:rsid w:val="00D9607E"/>
    <w:rsid w:val="00D9677A"/>
    <w:rsid w:val="00DA0FEC"/>
    <w:rsid w:val="00DA381D"/>
    <w:rsid w:val="00DA44BE"/>
    <w:rsid w:val="00DA60DD"/>
    <w:rsid w:val="00DB41B1"/>
    <w:rsid w:val="00DB51AA"/>
    <w:rsid w:val="00DC2FC5"/>
    <w:rsid w:val="00DC5BF1"/>
    <w:rsid w:val="00DC5C7B"/>
    <w:rsid w:val="00DC6C6C"/>
    <w:rsid w:val="00DC7090"/>
    <w:rsid w:val="00DD061C"/>
    <w:rsid w:val="00DD5755"/>
    <w:rsid w:val="00DD6275"/>
    <w:rsid w:val="00DD7FBE"/>
    <w:rsid w:val="00DE091E"/>
    <w:rsid w:val="00DE53AB"/>
    <w:rsid w:val="00DF0A20"/>
    <w:rsid w:val="00DF1744"/>
    <w:rsid w:val="00DF58F2"/>
    <w:rsid w:val="00E03738"/>
    <w:rsid w:val="00E26A75"/>
    <w:rsid w:val="00E30E3B"/>
    <w:rsid w:val="00E40286"/>
    <w:rsid w:val="00E44B88"/>
    <w:rsid w:val="00E46368"/>
    <w:rsid w:val="00E61E1C"/>
    <w:rsid w:val="00E80B74"/>
    <w:rsid w:val="00E81DB4"/>
    <w:rsid w:val="00E82689"/>
    <w:rsid w:val="00E838C7"/>
    <w:rsid w:val="00E94C70"/>
    <w:rsid w:val="00E95F85"/>
    <w:rsid w:val="00E97266"/>
    <w:rsid w:val="00EA3EB7"/>
    <w:rsid w:val="00EA5D27"/>
    <w:rsid w:val="00EA62CD"/>
    <w:rsid w:val="00EB11C5"/>
    <w:rsid w:val="00EB47F1"/>
    <w:rsid w:val="00EB5048"/>
    <w:rsid w:val="00EB6CDD"/>
    <w:rsid w:val="00EC150F"/>
    <w:rsid w:val="00EC1A33"/>
    <w:rsid w:val="00ED484A"/>
    <w:rsid w:val="00EE32FB"/>
    <w:rsid w:val="00EF1042"/>
    <w:rsid w:val="00F01340"/>
    <w:rsid w:val="00F26180"/>
    <w:rsid w:val="00F27905"/>
    <w:rsid w:val="00F35967"/>
    <w:rsid w:val="00F43CB1"/>
    <w:rsid w:val="00F4699C"/>
    <w:rsid w:val="00F63827"/>
    <w:rsid w:val="00F64D48"/>
    <w:rsid w:val="00F84615"/>
    <w:rsid w:val="00F86345"/>
    <w:rsid w:val="00F93F67"/>
    <w:rsid w:val="00FA7287"/>
    <w:rsid w:val="00FB0B31"/>
    <w:rsid w:val="00FB2976"/>
    <w:rsid w:val="00FB2B44"/>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24</Pages>
  <Words>36982</Words>
  <Characters>21081</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195</cp:revision>
  <cp:lastPrinted>2024-04-19T12:03:00Z</cp:lastPrinted>
  <dcterms:created xsi:type="dcterms:W3CDTF">2023-10-02T18:59:00Z</dcterms:created>
  <dcterms:modified xsi:type="dcterms:W3CDTF">2024-05-03T09:27:00Z</dcterms:modified>
</cp:coreProperties>
</file>