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cs="Times New Roman"/>
          <w:sz w:val="28"/>
          <w:szCs w:val="28"/>
        </w:rPr>
      </w:pPr>
      <w:r>
        <w:rPr>
          <w:rFonts w:cs="Times New Roman" w:ascii="Times New Roman" w:hAnsi="Times New Roman"/>
          <w:sz w:val="28"/>
          <w:szCs w:val="28"/>
        </w:rPr>
        <w:t>Головне управління Пенсійного фонду України</w:t>
      </w:r>
    </w:p>
    <w:p>
      <w:pPr>
        <w:pStyle w:val="Normal"/>
        <w:jc w:val="center"/>
        <w:rPr>
          <w:rFonts w:ascii="Times New Roman" w:hAnsi="Times New Roman" w:cs="Times New Roman"/>
          <w:sz w:val="28"/>
          <w:szCs w:val="28"/>
        </w:rPr>
      </w:pPr>
      <w:r>
        <w:rPr>
          <w:rFonts w:cs="Times New Roman" w:ascii="Times New Roman" w:hAnsi="Times New Roman"/>
          <w:sz w:val="28"/>
          <w:szCs w:val="28"/>
        </w:rPr>
        <w:t>в Дніпропетровській області</w:t>
      </w:r>
    </w:p>
    <w:p>
      <w:pPr>
        <w:pStyle w:val="Normal"/>
        <w:tabs>
          <w:tab w:val="clear" w:pos="720"/>
          <w:tab w:val="left" w:pos="4219" w:leader="none"/>
        </w:tabs>
        <w:ind w:left="4680" w:hanging="0"/>
        <w:rPr>
          <w:rFonts w:ascii="Times New Roman" w:hAnsi="Times New Roman" w:eastAsia="MS Mincho" w:cs="Times New Roman"/>
          <w:sz w:val="26"/>
          <w:szCs w:val="26"/>
          <w:lang w:val="ru-RU"/>
        </w:rPr>
      </w:pPr>
      <w:r>
        <w:rPr>
          <w:rFonts w:eastAsia="MS Mincho" w:cs="Times New Roman" w:ascii="Times New Roman" w:hAnsi="Times New Roman"/>
          <w:sz w:val="26"/>
          <w:szCs w:val="26"/>
          <w:lang w:val="ru-RU"/>
        </w:rPr>
      </w:r>
    </w:p>
    <w:p>
      <w:pPr>
        <w:pStyle w:val="Normal"/>
        <w:tabs>
          <w:tab w:val="clear" w:pos="720"/>
          <w:tab w:val="left" w:pos="4219" w:leader="none"/>
        </w:tabs>
        <w:ind w:left="4680" w:hanging="0"/>
        <w:rPr>
          <w:rFonts w:ascii="Times New Roman" w:hAnsi="Times New Roman" w:eastAsia="MS Mincho" w:cs="Times New Roman"/>
          <w:sz w:val="26"/>
          <w:szCs w:val="26"/>
          <w:lang w:val="ru-RU"/>
        </w:rPr>
      </w:pPr>
      <w:r>
        <w:rPr>
          <w:rFonts w:eastAsia="MS Mincho" w:cs="Times New Roman" w:ascii="Times New Roman" w:hAnsi="Times New Roman"/>
          <w:sz w:val="26"/>
          <w:szCs w:val="26"/>
          <w:lang w:val="ru-RU"/>
        </w:rPr>
      </w:r>
    </w:p>
    <w:p>
      <w:pPr>
        <w:pStyle w:val="Normal"/>
        <w:tabs>
          <w:tab w:val="clear" w:pos="720"/>
          <w:tab w:val="left" w:pos="4219" w:leader="none"/>
        </w:tabs>
        <w:ind w:left="6120" w:hanging="540"/>
        <w:rPr>
          <w:rFonts w:ascii="Times New Roman" w:hAnsi="Times New Roman" w:cs="Times New Roman"/>
          <w:b/>
          <w:b/>
          <w:sz w:val="26"/>
          <w:szCs w:val="26"/>
        </w:rPr>
      </w:pPr>
      <w:r>
        <w:rPr>
          <w:rFonts w:cs="Times New Roman" w:ascii="Times New Roman" w:hAnsi="Times New Roman"/>
          <w:b/>
          <w:sz w:val="26"/>
          <w:szCs w:val="26"/>
        </w:rPr>
        <w:t>ЗАТВЕРДЖЕНО</w:t>
      </w:r>
    </w:p>
    <w:p>
      <w:pPr>
        <w:pStyle w:val="Normal"/>
        <w:ind w:left="6120" w:hanging="540"/>
        <w:rPr>
          <w:rFonts w:ascii="Times New Roman" w:hAnsi="Times New Roman" w:cs="Times New Roman"/>
          <w:bCs/>
          <w:sz w:val="26"/>
          <w:szCs w:val="26"/>
        </w:rPr>
      </w:pPr>
      <w:r>
        <w:rPr>
          <w:rFonts w:cs="Times New Roman" w:ascii="Times New Roman" w:hAnsi="Times New Roman"/>
          <w:bCs/>
          <w:sz w:val="26"/>
          <w:szCs w:val="26"/>
        </w:rPr>
        <w:t>Рішення Уповноваженої особи</w:t>
      </w:r>
    </w:p>
    <w:p>
      <w:pPr>
        <w:pStyle w:val="Normal"/>
        <w:ind w:left="6120" w:hanging="540"/>
        <w:rPr>
          <w:rFonts w:ascii="Times New Roman" w:hAnsi="Times New Roman" w:cs="Times New Roman"/>
          <w:bCs/>
          <w:sz w:val="26"/>
          <w:szCs w:val="26"/>
        </w:rPr>
      </w:pPr>
      <w:r>
        <w:rPr>
          <w:rFonts w:cs="Times New Roman" w:ascii="Times New Roman" w:hAnsi="Times New Roman"/>
          <w:bCs/>
          <w:color w:val="000000"/>
          <w:sz w:val="26"/>
          <w:szCs w:val="26"/>
        </w:rPr>
        <w:t>(протокол №</w:t>
      </w:r>
      <w:r>
        <w:rPr>
          <w:rFonts w:cs="Times New Roman" w:ascii="Times New Roman" w:hAnsi="Times New Roman"/>
          <w:bCs/>
          <w:color w:val="000000"/>
          <w:sz w:val="26"/>
          <w:szCs w:val="26"/>
          <w:lang w:val="uk-UA"/>
        </w:rPr>
        <w:t xml:space="preserve"> </w:t>
      </w:r>
      <w:r>
        <w:rPr>
          <w:rFonts w:cs="Times New Roman" w:ascii="Times New Roman" w:hAnsi="Times New Roman"/>
          <w:bCs/>
          <w:color w:val="000000"/>
          <w:sz w:val="26"/>
          <w:szCs w:val="26"/>
          <w:lang w:val="uk-UA"/>
        </w:rPr>
        <w:t>177</w:t>
      </w:r>
      <w:r>
        <w:rPr>
          <w:rFonts w:cs="Times New Roman" w:ascii="Times New Roman" w:hAnsi="Times New Roman"/>
          <w:bCs/>
          <w:color w:val="000000"/>
          <w:sz w:val="26"/>
          <w:szCs w:val="26"/>
          <w:lang w:val="uk-UA"/>
        </w:rPr>
        <w:t xml:space="preserve"> </w:t>
      </w:r>
      <w:r>
        <w:rPr>
          <w:rFonts w:cs="Times New Roman" w:ascii="Times New Roman" w:hAnsi="Times New Roman"/>
          <w:bCs/>
          <w:color w:val="000000"/>
          <w:sz w:val="26"/>
          <w:szCs w:val="26"/>
        </w:rPr>
        <w:t xml:space="preserve">від </w:t>
      </w:r>
      <w:r>
        <w:rPr>
          <w:rFonts w:cs="Times New Roman" w:ascii="Times New Roman" w:hAnsi="Times New Roman"/>
          <w:bCs/>
          <w:color w:val="000000"/>
          <w:sz w:val="26"/>
          <w:szCs w:val="26"/>
          <w:lang w:val="uk-UA"/>
        </w:rPr>
        <w:t>1</w:t>
      </w:r>
      <w:r>
        <w:rPr>
          <w:rFonts w:cs="Times New Roman" w:ascii="Times New Roman" w:hAnsi="Times New Roman"/>
          <w:bCs/>
          <w:color w:val="000000"/>
          <w:sz w:val="26"/>
          <w:szCs w:val="26"/>
          <w:lang w:val="uk-UA"/>
        </w:rPr>
        <w:t>8</w:t>
      </w:r>
      <w:r>
        <w:rPr>
          <w:rFonts w:cs="Times New Roman" w:ascii="Times New Roman" w:hAnsi="Times New Roman"/>
          <w:bCs/>
          <w:color w:val="000000"/>
          <w:sz w:val="26"/>
          <w:szCs w:val="26"/>
          <w:lang w:val="uk-UA"/>
        </w:rPr>
        <w:t>.0</w:t>
      </w:r>
      <w:r>
        <w:rPr>
          <w:rFonts w:cs="Times New Roman" w:ascii="Times New Roman" w:hAnsi="Times New Roman"/>
          <w:bCs/>
          <w:color w:val="000000"/>
          <w:sz w:val="26"/>
          <w:szCs w:val="26"/>
          <w:lang w:val="uk-UA"/>
        </w:rPr>
        <w:t>8</w:t>
      </w:r>
      <w:r>
        <w:rPr>
          <w:rFonts w:cs="Times New Roman" w:ascii="Times New Roman" w:hAnsi="Times New Roman"/>
          <w:bCs/>
          <w:sz w:val="26"/>
          <w:szCs w:val="26"/>
          <w:lang w:val="uk-UA"/>
        </w:rPr>
        <w:t>.2022</w:t>
      </w:r>
      <w:r>
        <w:rPr>
          <w:rFonts w:cs="Times New Roman" w:ascii="Times New Roman" w:hAnsi="Times New Roman"/>
          <w:bCs/>
          <w:sz w:val="26"/>
          <w:szCs w:val="26"/>
        </w:rPr>
        <w:t xml:space="preserve"> року) </w:t>
        <w:tab/>
      </w:r>
    </w:p>
    <w:p>
      <w:pPr>
        <w:pStyle w:val="Normal"/>
        <w:ind w:left="6120" w:hanging="540"/>
        <w:rPr>
          <w:rFonts w:ascii="Times New Roman" w:hAnsi="Times New Roman" w:cs="Times New Roman"/>
          <w:bCs/>
          <w:sz w:val="26"/>
          <w:szCs w:val="26"/>
        </w:rPr>
      </w:pPr>
      <w:r>
        <w:rPr>
          <w:rFonts w:cs="Times New Roman" w:ascii="Times New Roman" w:hAnsi="Times New Roman"/>
          <w:bCs/>
          <w:sz w:val="26"/>
          <w:szCs w:val="26"/>
        </w:rPr>
      </w:r>
    </w:p>
    <w:p>
      <w:pPr>
        <w:pStyle w:val="Normal"/>
        <w:tabs>
          <w:tab w:val="clear" w:pos="720"/>
          <w:tab w:val="left" w:pos="4219" w:leader="none"/>
        </w:tabs>
        <w:ind w:left="6120" w:hanging="540"/>
        <w:rPr>
          <w:rFonts w:ascii="Times New Roman" w:hAnsi="Times New Roman" w:cs="Times New Roman"/>
          <w:bCs/>
          <w:sz w:val="26"/>
          <w:szCs w:val="26"/>
        </w:rPr>
      </w:pPr>
      <w:r>
        <w:rPr>
          <w:rFonts w:cs="Times New Roman" w:ascii="Times New Roman" w:hAnsi="Times New Roman"/>
          <w:bCs/>
          <w:sz w:val="26"/>
          <w:szCs w:val="26"/>
        </w:rPr>
        <w:t xml:space="preserve">Уповноважена особа </w:t>
      </w:r>
    </w:p>
    <w:p>
      <w:pPr>
        <w:pStyle w:val="Normal"/>
        <w:tabs>
          <w:tab w:val="clear" w:pos="720"/>
          <w:tab w:val="left" w:pos="4219" w:leader="none"/>
        </w:tabs>
        <w:ind w:left="6120" w:hanging="540"/>
        <w:rPr>
          <w:rFonts w:ascii="Times New Roman" w:hAnsi="Times New Roman" w:cs="Times New Roman"/>
          <w:sz w:val="26"/>
          <w:szCs w:val="26"/>
        </w:rPr>
      </w:pPr>
      <w:r>
        <w:rPr>
          <w:rFonts w:cs="Times New Roman" w:ascii="Times New Roman" w:hAnsi="Times New Roman"/>
          <w:bCs/>
          <w:sz w:val="26"/>
          <w:szCs w:val="26"/>
        </w:rPr>
        <w:t>___________________ Т. Радкевич</w:t>
      </w:r>
    </w:p>
    <w:p>
      <w:pPr>
        <w:pStyle w:val="Normal"/>
        <w:jc w:val="center"/>
        <w:rPr>
          <w:rFonts w:ascii="Times New Roman" w:hAnsi="Times New Roman" w:cs="Times New Roman"/>
          <w:sz w:val="26"/>
          <w:szCs w:val="26"/>
          <w:lang w:val="ru-RU"/>
        </w:rPr>
      </w:pPr>
      <w:r>
        <w:rPr>
          <w:rFonts w:cs="Times New Roman" w:ascii="Times New Roman" w:hAnsi="Times New Roman"/>
          <w:sz w:val="26"/>
          <w:szCs w:val="26"/>
          <w:lang w:val="ru-RU"/>
        </w:rPr>
      </w:r>
    </w:p>
    <w:p>
      <w:pPr>
        <w:pStyle w:val="Normal"/>
        <w:jc w:val="center"/>
        <w:rPr>
          <w:rFonts w:ascii="Times New Roman" w:hAnsi="Times New Roman" w:cs="Times New Roman"/>
          <w:sz w:val="26"/>
          <w:szCs w:val="26"/>
          <w:lang w:val="ru-RU"/>
        </w:rPr>
      </w:pPr>
      <w:r>
        <w:rPr>
          <w:rFonts w:cs="Times New Roman" w:ascii="Times New Roman" w:hAnsi="Times New Roman"/>
          <w:sz w:val="26"/>
          <w:szCs w:val="26"/>
          <w:lang w:val="ru-RU"/>
        </w:rPr>
      </w:r>
    </w:p>
    <w:p>
      <w:pPr>
        <w:pStyle w:val="Normal"/>
        <w:jc w:val="center"/>
        <w:rPr>
          <w:rFonts w:ascii="Times New Roman" w:hAnsi="Times New Roman" w:cs="Times New Roman"/>
          <w:sz w:val="26"/>
          <w:szCs w:val="26"/>
          <w:lang w:val="ru-RU"/>
        </w:rPr>
      </w:pPr>
      <w:r>
        <w:rPr>
          <w:rFonts w:cs="Times New Roman" w:ascii="Times New Roman" w:hAnsi="Times New Roman"/>
          <w:sz w:val="26"/>
          <w:szCs w:val="26"/>
          <w:lang w:val="ru-RU"/>
        </w:rPr>
      </w:r>
    </w:p>
    <w:p>
      <w:pPr>
        <w:pStyle w:val="Normal"/>
        <w:jc w:val="center"/>
        <w:rPr>
          <w:rFonts w:ascii="Times New Roman" w:hAnsi="Times New Roman" w:cs="Times New Roman"/>
          <w:sz w:val="26"/>
          <w:szCs w:val="26"/>
          <w:lang w:val="ru-RU"/>
        </w:rPr>
      </w:pPr>
      <w:r>
        <w:rPr>
          <w:rFonts w:cs="Times New Roman" w:ascii="Times New Roman" w:hAnsi="Times New Roman"/>
          <w:sz w:val="26"/>
          <w:szCs w:val="26"/>
          <w:lang w:val="ru-RU"/>
        </w:rPr>
      </w:r>
    </w:p>
    <w:p>
      <w:pPr>
        <w:pStyle w:val="Style14"/>
        <w:spacing w:before="20" w:after="120"/>
        <w:ind w:right="-25" w:hanging="0"/>
        <w:rPr>
          <w:rFonts w:ascii="Times New Roman" w:hAnsi="Times New Roman"/>
          <w:sz w:val="26"/>
          <w:szCs w:val="26"/>
        </w:rPr>
      </w:pPr>
      <w:r>
        <w:rPr>
          <w:rFonts w:ascii="Times New Roman" w:hAnsi="Times New Roman"/>
          <w:sz w:val="26"/>
          <w:szCs w:val="26"/>
        </w:rPr>
      </w:r>
    </w:p>
    <w:p>
      <w:pPr>
        <w:pStyle w:val="6"/>
        <w:spacing w:before="20" w:after="40"/>
        <w:ind w:right="-25" w:hanging="0"/>
        <w:jc w:val="center"/>
        <w:rPr>
          <w:rFonts w:ascii="Times New Roman" w:hAnsi="Times New Roman" w:cs="Times New Roman"/>
          <w:sz w:val="28"/>
          <w:szCs w:val="28"/>
        </w:rPr>
      </w:pPr>
      <w:r>
        <w:rPr>
          <w:rFonts w:cs="Times New Roman" w:ascii="Times New Roman" w:hAnsi="Times New Roman"/>
          <w:sz w:val="28"/>
          <w:szCs w:val="28"/>
        </w:rPr>
        <w:t>ТЕНДЕРНА ДОКУМЕНТАЦІЯ</w:t>
      </w:r>
    </w:p>
    <w:p>
      <w:pPr>
        <w:pStyle w:val="Style14"/>
        <w:spacing w:before="20" w:after="120"/>
        <w:ind w:right="-25" w:hanging="0"/>
        <w:rPr>
          <w:rFonts w:ascii="Times New Roman" w:hAnsi="Times New Roman"/>
          <w:sz w:val="28"/>
          <w:szCs w:val="28"/>
        </w:rPr>
      </w:pPr>
      <w:r>
        <w:rPr>
          <w:rFonts w:ascii="Times New Roman" w:hAnsi="Times New Roman"/>
          <w:sz w:val="28"/>
          <w:szCs w:val="28"/>
        </w:rPr>
      </w:r>
    </w:p>
    <w:p>
      <w:pPr>
        <w:pStyle w:val="Style14"/>
        <w:spacing w:before="20" w:after="120"/>
        <w:ind w:right="-25" w:hanging="0"/>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ЩОДО ПРОВЕДЕННЯ</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ВІДКРИТИХ ТОРГІВ ЗА ПРЕДМЕТОМ ЗАКУПІВЛІ</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20"/>
          <w:tab w:val="left" w:pos="2835" w:leader="none"/>
        </w:tabs>
        <w:jc w:val="center"/>
        <w:rPr>
          <w:rFonts w:ascii="Times New Roman" w:hAnsi="Times New Roman" w:cs="Times New Roman"/>
          <w:b/>
          <w:b/>
          <w:sz w:val="28"/>
          <w:szCs w:val="28"/>
        </w:rPr>
      </w:pPr>
      <w:r>
        <w:rPr>
          <w:rFonts w:cs="Times New Roman" w:ascii="Times New Roman" w:hAnsi="Times New Roman"/>
          <w:b/>
          <w:sz w:val="28"/>
          <w:szCs w:val="28"/>
        </w:rPr>
        <w:t>Бензин А-95 скретч-картки (талони)</w:t>
      </w:r>
    </w:p>
    <w:p>
      <w:pPr>
        <w:pStyle w:val="Normal"/>
        <w:tabs>
          <w:tab w:val="clear" w:pos="720"/>
          <w:tab w:val="left" w:pos="2835" w:leader="none"/>
        </w:tabs>
        <w:jc w:val="center"/>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20"/>
          <w:tab w:val="left" w:pos="2835" w:leader="none"/>
        </w:tabs>
        <w:jc w:val="center"/>
        <w:rPr>
          <w:rFonts w:ascii="Times New Roman" w:hAnsi="Times New Roman" w:cs="Times New Roman"/>
          <w:sz w:val="28"/>
          <w:szCs w:val="28"/>
        </w:rPr>
      </w:pPr>
      <w:r>
        <w:rPr>
          <w:rFonts w:cs="Times New Roman" w:ascii="Times New Roman" w:hAnsi="Times New Roman"/>
          <w:sz w:val="28"/>
          <w:szCs w:val="28"/>
        </w:rPr>
        <w:t>код ДК 021-2015</w:t>
      </w:r>
      <w:r>
        <w:rPr>
          <w:rFonts w:cs="Times New Roman" w:ascii="Times New Roman" w:hAnsi="Times New Roman"/>
          <w:sz w:val="28"/>
          <w:szCs w:val="28"/>
          <w:lang w:val="ru-RU"/>
        </w:rPr>
        <w:t xml:space="preserve"> (</w:t>
      </w:r>
      <w:r>
        <w:rPr>
          <w:rFonts w:cs="Times New Roman" w:ascii="Times New Roman" w:hAnsi="Times New Roman"/>
          <w:sz w:val="28"/>
          <w:szCs w:val="28"/>
          <w:lang w:val="en-US"/>
        </w:rPr>
        <w:t>CPV</w:t>
      </w:r>
      <w:r>
        <w:rPr>
          <w:rFonts w:cs="Times New Roman" w:ascii="Times New Roman" w:hAnsi="Times New Roman"/>
          <w:sz w:val="28"/>
          <w:szCs w:val="28"/>
          <w:lang w:val="ru-RU"/>
        </w:rPr>
        <w:t>)</w:t>
      </w:r>
      <w:r>
        <w:rPr>
          <w:rFonts w:cs="Times New Roman" w:ascii="Times New Roman" w:hAnsi="Times New Roman"/>
          <w:sz w:val="28"/>
          <w:szCs w:val="28"/>
        </w:rPr>
        <w:t>: 09130000-9  Нафта і дистиляти</w:t>
      </w:r>
    </w:p>
    <w:p>
      <w:pPr>
        <w:pStyle w:val="Normal"/>
        <w:numPr>
          <w:ilvl w:val="0"/>
          <w:numId w:val="0"/>
        </w:numPr>
        <w:ind w:right="-25" w:hanging="0"/>
        <w:jc w:val="center"/>
        <w:outlineLvl w:val="0"/>
        <w:rPr>
          <w:rFonts w:ascii="Times New Roman" w:hAnsi="Times New Roman" w:cs="Times New Roman"/>
          <w:b/>
          <w:b/>
          <w:bCs/>
          <w:sz w:val="28"/>
          <w:szCs w:val="28"/>
        </w:rPr>
      </w:pPr>
      <w:r>
        <w:rPr>
          <w:rFonts w:cs="Times New Roman" w:ascii="Times New Roman" w:hAnsi="Times New Roman"/>
          <w:b/>
          <w:bCs/>
          <w:sz w:val="28"/>
          <w:szCs w:val="28"/>
        </w:rPr>
      </w:r>
    </w:p>
    <w:p>
      <w:pPr>
        <w:pStyle w:val="Normal"/>
        <w:numPr>
          <w:ilvl w:val="0"/>
          <w:numId w:val="0"/>
        </w:numPr>
        <w:ind w:right="-25" w:hanging="0"/>
        <w:jc w:val="center"/>
        <w:outlineLvl w:val="0"/>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0"/>
        </w:numPr>
        <w:ind w:right="-25" w:hanging="0"/>
        <w:jc w:val="center"/>
        <w:outlineLvl w:val="0"/>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0"/>
        </w:numPr>
        <w:ind w:right="-25" w:hanging="0"/>
        <w:jc w:val="center"/>
        <w:outlineLvl w:val="0"/>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0"/>
        </w:numPr>
        <w:ind w:right="-25" w:hanging="0"/>
        <w:jc w:val="center"/>
        <w:outlineLvl w:val="0"/>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0"/>
        </w:numPr>
        <w:ind w:right="-25" w:hanging="0"/>
        <w:jc w:val="center"/>
        <w:outlineLvl w:val="0"/>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0"/>
        </w:numPr>
        <w:ind w:right="-25" w:hanging="0"/>
        <w:jc w:val="center"/>
        <w:outlineLvl w:val="0"/>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0"/>
        </w:numPr>
        <w:ind w:right="-25" w:hanging="0"/>
        <w:jc w:val="center"/>
        <w:outlineLvl w:val="0"/>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0"/>
        </w:numPr>
        <w:ind w:right="-25" w:hanging="0"/>
        <w:jc w:val="center"/>
        <w:outlineLvl w:val="0"/>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0"/>
        </w:numPr>
        <w:ind w:right="-25" w:hanging="0"/>
        <w:jc w:val="center"/>
        <w:outlineLvl w:val="0"/>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0"/>
        </w:numPr>
        <w:ind w:right="-25" w:hanging="0"/>
        <w:jc w:val="center"/>
        <w:outlineLvl w:val="0"/>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0"/>
        </w:numPr>
        <w:ind w:right="-25" w:hanging="0"/>
        <w:jc w:val="center"/>
        <w:outlineLvl w:val="0"/>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0"/>
        </w:numPr>
        <w:ind w:right="-25" w:hanging="0"/>
        <w:jc w:val="center"/>
        <w:outlineLvl w:val="0"/>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0"/>
        </w:numPr>
        <w:ind w:right="-25" w:hanging="0"/>
        <w:jc w:val="center"/>
        <w:outlineLvl w:val="0"/>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0"/>
        </w:numPr>
        <w:ind w:right="-25" w:hanging="0"/>
        <w:jc w:val="center"/>
        <w:outlineLvl w:val="0"/>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0"/>
        </w:numPr>
        <w:ind w:right="-25" w:hanging="0"/>
        <w:jc w:val="center"/>
        <w:outlineLvl w:val="0"/>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0"/>
        </w:numPr>
        <w:ind w:right="-25" w:hanging="0"/>
        <w:jc w:val="center"/>
        <w:outlineLvl w:val="0"/>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0"/>
        </w:numPr>
        <w:ind w:right="-25" w:hanging="0"/>
        <w:jc w:val="center"/>
        <w:outlineLvl w:val="0"/>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0"/>
        </w:numPr>
        <w:ind w:right="-25" w:hanging="0"/>
        <w:jc w:val="center"/>
        <w:outlineLvl w:val="0"/>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0"/>
        </w:numPr>
        <w:ind w:right="-25" w:hanging="0"/>
        <w:jc w:val="center"/>
        <w:outlineLvl w:val="0"/>
        <w:rPr>
          <w:rFonts w:ascii="Times New Roman" w:hAnsi="Times New Roman" w:cs="Times New Roman"/>
          <w:b/>
          <w:b/>
          <w:sz w:val="28"/>
          <w:szCs w:val="28"/>
        </w:rPr>
      </w:pPr>
      <w:r>
        <w:rPr>
          <w:rFonts w:cs="Times New Roman" w:ascii="Times New Roman" w:hAnsi="Times New Roman"/>
          <w:b/>
          <w:sz w:val="28"/>
          <w:szCs w:val="28"/>
        </w:rPr>
        <w:t>Дніпро – 202</w:t>
      </w:r>
      <w:r>
        <w:rPr>
          <w:rFonts w:cs="Times New Roman" w:ascii="Times New Roman" w:hAnsi="Times New Roman"/>
          <w:b/>
          <w:sz w:val="28"/>
          <w:szCs w:val="28"/>
          <w:lang w:val="ru-RU"/>
        </w:rPr>
        <w:t>2</w:t>
      </w:r>
    </w:p>
    <w:p>
      <w:pPr>
        <w:pStyle w:val="Normal"/>
        <w:numPr>
          <w:ilvl w:val="0"/>
          <w:numId w:val="0"/>
        </w:numPr>
        <w:ind w:left="180" w:right="-25" w:hanging="0"/>
        <w:jc w:val="center"/>
        <w:outlineLvl w:val="0"/>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0"/>
        </w:numPr>
        <w:ind w:left="180" w:right="-25" w:hanging="0"/>
        <w:jc w:val="center"/>
        <w:outlineLvl w:val="0"/>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0"/>
        </w:numPr>
        <w:ind w:left="180" w:right="-25" w:hanging="0"/>
        <w:jc w:val="center"/>
        <w:outlineLvl w:val="0"/>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0"/>
        </w:numPr>
        <w:ind w:left="180" w:right="-25" w:hanging="0"/>
        <w:jc w:val="center"/>
        <w:outlineLvl w:val="0"/>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0"/>
        </w:numPr>
        <w:ind w:left="180" w:right="-25" w:hanging="0"/>
        <w:jc w:val="center"/>
        <w:outlineLvl w:val="0"/>
        <w:rPr>
          <w:rFonts w:ascii="Times New Roman" w:hAnsi="Times New Roman" w:cs="Times New Roman"/>
          <w:b/>
          <w:b/>
          <w:sz w:val="26"/>
          <w:szCs w:val="26"/>
        </w:rPr>
      </w:pPr>
      <w:r>
        <w:rPr>
          <w:rFonts w:cs="Times New Roman" w:ascii="Times New Roman" w:hAnsi="Times New Roman"/>
          <w:b/>
          <w:sz w:val="26"/>
          <w:szCs w:val="26"/>
        </w:rPr>
        <w:t>ЗМІСТ</w:t>
      </w:r>
    </w:p>
    <w:p>
      <w:pPr>
        <w:pStyle w:val="Normal"/>
        <w:numPr>
          <w:ilvl w:val="0"/>
          <w:numId w:val="0"/>
        </w:numPr>
        <w:ind w:left="180" w:right="-25" w:hanging="0"/>
        <w:jc w:val="center"/>
        <w:outlineLvl w:val="0"/>
        <w:rPr>
          <w:rFonts w:ascii="Times New Roman" w:hAnsi="Times New Roman" w:cs="Times New Roman"/>
          <w:b/>
          <w:b/>
          <w:sz w:val="26"/>
          <w:szCs w:val="26"/>
        </w:rPr>
      </w:pPr>
      <w:r>
        <w:rPr>
          <w:rFonts w:cs="Times New Roman" w:ascii="Times New Roman" w:hAnsi="Times New Roman"/>
          <w:b/>
          <w:sz w:val="26"/>
          <w:szCs w:val="26"/>
        </w:rPr>
        <w:t xml:space="preserve">тендерної документації </w:t>
      </w:r>
    </w:p>
    <w:p>
      <w:pPr>
        <w:pStyle w:val="Normal"/>
        <w:numPr>
          <w:ilvl w:val="0"/>
          <w:numId w:val="0"/>
        </w:numPr>
        <w:ind w:left="360" w:right="-25" w:hanging="180"/>
        <w:jc w:val="both"/>
        <w:outlineLvl w:val="0"/>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0"/>
        </w:numPr>
        <w:spacing w:before="80" w:after="0"/>
        <w:ind w:left="362" w:right="-23" w:hanging="181"/>
        <w:outlineLvl w:val="0"/>
        <w:rPr>
          <w:rFonts w:ascii="Times New Roman" w:hAnsi="Times New Roman" w:cs="Times New Roman"/>
          <w:b/>
          <w:b/>
          <w:sz w:val="26"/>
          <w:szCs w:val="26"/>
        </w:rPr>
      </w:pPr>
      <w:r>
        <w:rPr>
          <w:rFonts w:cs="Times New Roman" w:ascii="Times New Roman" w:hAnsi="Times New Roman"/>
          <w:b/>
          <w:sz w:val="26"/>
          <w:szCs w:val="26"/>
        </w:rPr>
        <w:t>Розділ І. Загальні положення</w:t>
      </w:r>
    </w:p>
    <w:p>
      <w:pPr>
        <w:pStyle w:val="Normal"/>
        <w:numPr>
          <w:ilvl w:val="0"/>
          <w:numId w:val="0"/>
        </w:numPr>
        <w:ind w:left="180" w:right="-25" w:hanging="0"/>
        <w:outlineLvl w:val="0"/>
        <w:rPr>
          <w:rFonts w:ascii="Times New Roman" w:hAnsi="Times New Roman" w:cs="Times New Roman"/>
          <w:sz w:val="26"/>
          <w:szCs w:val="26"/>
        </w:rPr>
      </w:pPr>
      <w:r>
        <w:rPr>
          <w:rFonts w:cs="Times New Roman" w:ascii="Times New Roman" w:hAnsi="Times New Roman"/>
          <w:sz w:val="26"/>
          <w:szCs w:val="26"/>
        </w:rPr>
        <w:t xml:space="preserve">1 Терміни, які вживаються в тендерній документації </w:t>
      </w:r>
    </w:p>
    <w:p>
      <w:pPr>
        <w:pStyle w:val="Normal"/>
        <w:numPr>
          <w:ilvl w:val="0"/>
          <w:numId w:val="0"/>
        </w:numPr>
        <w:ind w:left="180" w:right="-25" w:hanging="0"/>
        <w:outlineLvl w:val="0"/>
        <w:rPr>
          <w:rFonts w:ascii="Times New Roman" w:hAnsi="Times New Roman" w:cs="Times New Roman"/>
          <w:sz w:val="26"/>
          <w:szCs w:val="26"/>
        </w:rPr>
      </w:pPr>
      <w:r>
        <w:rPr>
          <w:rFonts w:cs="Times New Roman" w:ascii="Times New Roman" w:hAnsi="Times New Roman"/>
          <w:sz w:val="26"/>
          <w:szCs w:val="26"/>
        </w:rPr>
        <w:t>2. Інформація про замовника торгів</w:t>
      </w:r>
    </w:p>
    <w:p>
      <w:pPr>
        <w:pStyle w:val="Normal"/>
        <w:numPr>
          <w:ilvl w:val="0"/>
          <w:numId w:val="0"/>
        </w:numPr>
        <w:ind w:left="180" w:right="-25" w:hanging="0"/>
        <w:outlineLvl w:val="0"/>
        <w:rPr>
          <w:rFonts w:ascii="Times New Roman" w:hAnsi="Times New Roman" w:cs="Times New Roman"/>
          <w:sz w:val="26"/>
          <w:szCs w:val="26"/>
        </w:rPr>
      </w:pPr>
      <w:r>
        <w:rPr>
          <w:rFonts w:cs="Times New Roman" w:ascii="Times New Roman" w:hAnsi="Times New Roman"/>
          <w:sz w:val="26"/>
          <w:szCs w:val="26"/>
        </w:rPr>
        <w:t xml:space="preserve">3. Процедура закупівлі </w:t>
      </w:r>
    </w:p>
    <w:p>
      <w:pPr>
        <w:pStyle w:val="Normal"/>
        <w:numPr>
          <w:ilvl w:val="0"/>
          <w:numId w:val="0"/>
        </w:numPr>
        <w:ind w:left="180" w:right="-25" w:hanging="0"/>
        <w:outlineLvl w:val="0"/>
        <w:rPr>
          <w:rFonts w:ascii="Times New Roman" w:hAnsi="Times New Roman" w:cs="Times New Roman"/>
          <w:sz w:val="26"/>
          <w:szCs w:val="26"/>
        </w:rPr>
      </w:pPr>
      <w:r>
        <w:rPr>
          <w:rFonts w:cs="Times New Roman" w:ascii="Times New Roman" w:hAnsi="Times New Roman"/>
          <w:sz w:val="26"/>
          <w:szCs w:val="26"/>
        </w:rPr>
        <w:t>4. Інформація про предмет закупівлі</w:t>
      </w:r>
    </w:p>
    <w:p>
      <w:pPr>
        <w:pStyle w:val="Normal"/>
        <w:numPr>
          <w:ilvl w:val="0"/>
          <w:numId w:val="0"/>
        </w:numPr>
        <w:ind w:left="180" w:right="-25" w:hanging="0"/>
        <w:outlineLvl w:val="0"/>
        <w:rPr>
          <w:rFonts w:ascii="Times New Roman" w:hAnsi="Times New Roman" w:cs="Times New Roman"/>
          <w:sz w:val="26"/>
          <w:szCs w:val="26"/>
        </w:rPr>
      </w:pPr>
      <w:r>
        <w:rPr>
          <w:rFonts w:cs="Times New Roman" w:ascii="Times New Roman" w:hAnsi="Times New Roman"/>
          <w:sz w:val="26"/>
          <w:szCs w:val="26"/>
        </w:rPr>
        <w:t>5. Недискримінація учасників</w:t>
      </w:r>
    </w:p>
    <w:p>
      <w:pPr>
        <w:pStyle w:val="Normal"/>
        <w:numPr>
          <w:ilvl w:val="0"/>
          <w:numId w:val="0"/>
        </w:numPr>
        <w:ind w:left="360" w:right="-25" w:hanging="180"/>
        <w:outlineLvl w:val="0"/>
        <w:rPr>
          <w:rFonts w:ascii="Times New Roman" w:hAnsi="Times New Roman" w:cs="Times New Roman"/>
          <w:sz w:val="26"/>
          <w:szCs w:val="26"/>
        </w:rPr>
      </w:pPr>
      <w:r>
        <w:rPr>
          <w:rFonts w:cs="Times New Roman" w:ascii="Times New Roman" w:hAnsi="Times New Roman"/>
          <w:sz w:val="26"/>
          <w:szCs w:val="26"/>
        </w:rPr>
        <w:t xml:space="preserve">6. Інформація про валюту, у якій повинно бути розраховано і зазначено ціну тендерної пропозиції </w:t>
      </w:r>
    </w:p>
    <w:p>
      <w:pPr>
        <w:pStyle w:val="Normal"/>
        <w:numPr>
          <w:ilvl w:val="0"/>
          <w:numId w:val="0"/>
        </w:numPr>
        <w:ind w:left="180" w:right="-25" w:hanging="0"/>
        <w:outlineLvl w:val="0"/>
        <w:rPr>
          <w:rFonts w:ascii="Times New Roman" w:hAnsi="Times New Roman" w:cs="Times New Roman"/>
          <w:sz w:val="26"/>
          <w:szCs w:val="26"/>
        </w:rPr>
      </w:pPr>
      <w:r>
        <w:rPr>
          <w:rFonts w:cs="Times New Roman" w:ascii="Times New Roman" w:hAnsi="Times New Roman"/>
          <w:sz w:val="26"/>
          <w:szCs w:val="26"/>
        </w:rPr>
        <w:t xml:space="preserve">7. Інформація про мову (мови), якою (якими) повинно бути складено тендерні пропозиції </w:t>
      </w:r>
    </w:p>
    <w:p>
      <w:pPr>
        <w:pStyle w:val="Normal"/>
        <w:numPr>
          <w:ilvl w:val="0"/>
          <w:numId w:val="0"/>
        </w:numPr>
        <w:spacing w:before="80" w:after="0"/>
        <w:ind w:right="-23" w:firstLine="181"/>
        <w:outlineLvl w:val="0"/>
        <w:rPr>
          <w:rFonts w:ascii="Times New Roman" w:hAnsi="Times New Roman" w:cs="Times New Roman"/>
          <w:b/>
          <w:b/>
          <w:sz w:val="26"/>
          <w:szCs w:val="26"/>
        </w:rPr>
      </w:pPr>
      <w:r>
        <w:rPr>
          <w:rFonts w:cs="Times New Roman" w:ascii="Times New Roman" w:hAnsi="Times New Roman"/>
          <w:b/>
          <w:sz w:val="26"/>
          <w:szCs w:val="26"/>
        </w:rPr>
        <w:t>Розділ ІІ. Порядок унесення змін та надання роз’яснень до тендерної документації</w:t>
      </w:r>
    </w:p>
    <w:p>
      <w:pPr>
        <w:pStyle w:val="Normal"/>
        <w:ind w:left="180" w:hanging="0"/>
        <w:rPr>
          <w:rFonts w:ascii="Times New Roman" w:hAnsi="Times New Roman" w:cs="Times New Roman"/>
          <w:sz w:val="26"/>
          <w:szCs w:val="26"/>
        </w:rPr>
      </w:pPr>
      <w:r>
        <w:rPr>
          <w:rFonts w:cs="Times New Roman" w:ascii="Times New Roman" w:hAnsi="Times New Roman"/>
          <w:sz w:val="26"/>
          <w:szCs w:val="26"/>
        </w:rPr>
        <w:t>1. Процедура надання роз’яснень щодо тендерної документації</w:t>
      </w:r>
    </w:p>
    <w:p>
      <w:pPr>
        <w:pStyle w:val="Normal"/>
        <w:ind w:left="180" w:hanging="0"/>
        <w:rPr>
          <w:rFonts w:ascii="Times New Roman" w:hAnsi="Times New Roman" w:cs="Times New Roman"/>
          <w:sz w:val="26"/>
          <w:szCs w:val="26"/>
        </w:rPr>
      </w:pPr>
      <w:r>
        <w:rPr>
          <w:rFonts w:cs="Times New Roman" w:ascii="Times New Roman" w:hAnsi="Times New Roman"/>
          <w:sz w:val="26"/>
          <w:szCs w:val="26"/>
        </w:rPr>
        <w:t>2. Унесення змін до тендерної документації</w:t>
      </w:r>
    </w:p>
    <w:p>
      <w:pPr>
        <w:pStyle w:val="Normal"/>
        <w:tabs>
          <w:tab w:val="clear" w:pos="720"/>
          <w:tab w:val="left" w:pos="360" w:leader="none"/>
        </w:tabs>
        <w:spacing w:before="80" w:after="0"/>
        <w:ind w:left="181" w:hanging="0"/>
        <w:rPr>
          <w:rFonts w:ascii="Times New Roman" w:hAnsi="Times New Roman" w:cs="Times New Roman"/>
          <w:b/>
          <w:b/>
          <w:sz w:val="26"/>
          <w:szCs w:val="26"/>
        </w:rPr>
      </w:pPr>
      <w:r>
        <w:rPr>
          <w:rFonts w:cs="Times New Roman" w:ascii="Times New Roman" w:hAnsi="Times New Roman"/>
          <w:b/>
          <w:sz w:val="26"/>
          <w:szCs w:val="26"/>
        </w:rPr>
        <w:t>Розділ ІІІ. Інструкція з підготовки тендерної пропозиції</w:t>
      </w:r>
    </w:p>
    <w:p>
      <w:pPr>
        <w:pStyle w:val="Normal"/>
        <w:ind w:left="180" w:right="-52" w:hanging="0"/>
        <w:rPr>
          <w:rFonts w:ascii="Times New Roman" w:hAnsi="Times New Roman" w:cs="Times New Roman"/>
          <w:sz w:val="26"/>
          <w:szCs w:val="26"/>
        </w:rPr>
      </w:pPr>
      <w:r>
        <w:rPr>
          <w:rFonts w:cs="Times New Roman" w:ascii="Times New Roman" w:hAnsi="Times New Roman"/>
          <w:sz w:val="26"/>
          <w:szCs w:val="26"/>
        </w:rPr>
        <w:t xml:space="preserve">1. Зміст та спосіб подання тендерної пропозиції </w:t>
      </w:r>
    </w:p>
    <w:p>
      <w:pPr>
        <w:pStyle w:val="Normal"/>
        <w:ind w:left="180" w:right="-52" w:hanging="0"/>
        <w:rPr>
          <w:rFonts w:ascii="Times New Roman" w:hAnsi="Times New Roman" w:cs="Times New Roman"/>
          <w:sz w:val="26"/>
          <w:szCs w:val="26"/>
        </w:rPr>
      </w:pPr>
      <w:r>
        <w:rPr>
          <w:rFonts w:cs="Times New Roman" w:ascii="Times New Roman" w:hAnsi="Times New Roman"/>
          <w:sz w:val="26"/>
          <w:szCs w:val="26"/>
        </w:rPr>
        <w:t>2.</w:t>
      </w:r>
      <w:r>
        <w:rPr>
          <w:rFonts w:cs="Times New Roman" w:ascii="Times New Roman" w:hAnsi="Times New Roman"/>
          <w:sz w:val="26"/>
          <w:szCs w:val="26"/>
          <w:lang w:val="ru-RU"/>
        </w:rPr>
        <w:t xml:space="preserve"> </w:t>
      </w:r>
      <w:r>
        <w:rPr>
          <w:rFonts w:cs="Times New Roman" w:ascii="Times New Roman" w:hAnsi="Times New Roman"/>
          <w:sz w:val="26"/>
          <w:szCs w:val="26"/>
        </w:rPr>
        <w:t>Забезпечення тендерної пропозиції</w:t>
      </w:r>
    </w:p>
    <w:p>
      <w:pPr>
        <w:pStyle w:val="Normal"/>
        <w:ind w:left="180" w:right="-52" w:hanging="0"/>
        <w:rPr>
          <w:rFonts w:ascii="Times New Roman" w:hAnsi="Times New Roman" w:cs="Times New Roman"/>
          <w:sz w:val="26"/>
          <w:szCs w:val="26"/>
        </w:rPr>
      </w:pPr>
      <w:r>
        <w:rPr>
          <w:rFonts w:cs="Times New Roman" w:ascii="Times New Roman" w:hAnsi="Times New Roman"/>
          <w:sz w:val="26"/>
          <w:szCs w:val="26"/>
        </w:rPr>
        <w:t>3.</w:t>
      </w:r>
      <w:r>
        <w:rPr>
          <w:rFonts w:cs="Times New Roman" w:ascii="Times New Roman" w:hAnsi="Times New Roman"/>
          <w:sz w:val="26"/>
          <w:szCs w:val="26"/>
          <w:lang w:val="ru-RU"/>
        </w:rPr>
        <w:t xml:space="preserve"> </w:t>
      </w:r>
      <w:r>
        <w:rPr>
          <w:rFonts w:cs="Times New Roman" w:ascii="Times New Roman" w:hAnsi="Times New Roman"/>
          <w:sz w:val="26"/>
          <w:szCs w:val="26"/>
        </w:rPr>
        <w:t>Умови повернення чи неповернення забезпечення тендерної пропозиції</w:t>
      </w:r>
    </w:p>
    <w:p>
      <w:pPr>
        <w:pStyle w:val="Normal"/>
        <w:ind w:left="180" w:hanging="0"/>
        <w:rPr>
          <w:rFonts w:ascii="Times New Roman" w:hAnsi="Times New Roman" w:cs="Times New Roman"/>
          <w:sz w:val="26"/>
          <w:szCs w:val="26"/>
        </w:rPr>
      </w:pPr>
      <w:r>
        <w:rPr>
          <w:rFonts w:cs="Times New Roman" w:ascii="Times New Roman" w:hAnsi="Times New Roman"/>
          <w:sz w:val="26"/>
          <w:szCs w:val="26"/>
        </w:rPr>
        <w:t>4. Строк, протягом якого тендерні пропозиції є дійсними.</w:t>
      </w:r>
    </w:p>
    <w:p>
      <w:pPr>
        <w:pStyle w:val="Normal"/>
        <w:ind w:left="180" w:hanging="0"/>
        <w:rPr>
          <w:rFonts w:ascii="Times New Roman" w:hAnsi="Times New Roman" w:cs="Times New Roman"/>
          <w:sz w:val="26"/>
          <w:szCs w:val="26"/>
        </w:rPr>
      </w:pPr>
      <w:r>
        <w:rPr>
          <w:rFonts w:cs="Times New Roman" w:ascii="Times New Roman" w:hAnsi="Times New Roman"/>
          <w:sz w:val="26"/>
          <w:szCs w:val="26"/>
        </w:rPr>
        <w:t>5. Кваліфікаційні критерії до учасників та вимоги, встановлені статтею 17 Закону</w:t>
      </w:r>
    </w:p>
    <w:p>
      <w:pPr>
        <w:pStyle w:val="Normal"/>
        <w:ind w:left="180" w:hanging="0"/>
        <w:rPr>
          <w:rFonts w:ascii="Times New Roman" w:hAnsi="Times New Roman" w:cs="Times New Roman"/>
          <w:sz w:val="26"/>
          <w:szCs w:val="26"/>
        </w:rPr>
      </w:pPr>
      <w:r>
        <w:rPr>
          <w:rFonts w:cs="Times New Roman" w:ascii="Times New Roman" w:hAnsi="Times New Roman"/>
          <w:sz w:val="26"/>
          <w:szCs w:val="26"/>
        </w:rPr>
        <w:t>6. Інформація про технічні, якісні та кількісні характеристики предмета закупівлі</w:t>
      </w:r>
    </w:p>
    <w:p>
      <w:pPr>
        <w:pStyle w:val="Normal"/>
        <w:ind w:left="180" w:hanging="0"/>
        <w:rPr>
          <w:rFonts w:ascii="Times New Roman" w:hAnsi="Times New Roman" w:cs="Times New Roman"/>
          <w:sz w:val="26"/>
          <w:szCs w:val="26"/>
        </w:rPr>
      </w:pPr>
      <w:r>
        <w:rPr>
          <w:rFonts w:cs="Times New Roman" w:ascii="Times New Roman" w:hAnsi="Times New Roman"/>
          <w:sz w:val="26"/>
          <w:szCs w:val="26"/>
        </w:rPr>
        <w:t xml:space="preserve">7. Інформація про </w:t>
      </w:r>
      <w:r>
        <w:rPr>
          <w:rFonts w:cs="Times New Roman" w:ascii="Times New Roman" w:hAnsi="Times New Roman"/>
          <w:color w:val="000000"/>
          <w:sz w:val="26"/>
          <w:szCs w:val="26"/>
        </w:rPr>
        <w:t>субпідрядника/співвиконавця (у випадку закупівлі робіт чи послуг)</w:t>
      </w:r>
    </w:p>
    <w:p>
      <w:pPr>
        <w:pStyle w:val="Normal"/>
        <w:ind w:left="180" w:hanging="0"/>
        <w:rPr>
          <w:rFonts w:ascii="Times New Roman" w:hAnsi="Times New Roman" w:cs="Times New Roman"/>
          <w:sz w:val="26"/>
          <w:szCs w:val="26"/>
        </w:rPr>
      </w:pPr>
      <w:r>
        <w:rPr>
          <w:rFonts w:cs="Times New Roman" w:ascii="Times New Roman" w:hAnsi="Times New Roman"/>
          <w:sz w:val="26"/>
          <w:szCs w:val="26"/>
        </w:rPr>
        <w:t>8. Унесення змін або відкликання тендерної пропозиції учасником</w:t>
      </w:r>
    </w:p>
    <w:p>
      <w:pPr>
        <w:pStyle w:val="Normal"/>
        <w:spacing w:before="80" w:after="0"/>
        <w:ind w:left="181" w:hanging="0"/>
        <w:rPr>
          <w:rFonts w:ascii="Times New Roman" w:hAnsi="Times New Roman" w:cs="Times New Roman"/>
          <w:b/>
          <w:b/>
          <w:sz w:val="26"/>
          <w:szCs w:val="26"/>
        </w:rPr>
      </w:pPr>
      <w:r>
        <w:rPr>
          <w:rFonts w:cs="Times New Roman" w:ascii="Times New Roman" w:hAnsi="Times New Roman"/>
          <w:b/>
          <w:sz w:val="26"/>
          <w:szCs w:val="26"/>
        </w:rPr>
        <w:t xml:space="preserve">Розділ IV. Подання та розкриття тендерної пропозиції </w:t>
      </w:r>
    </w:p>
    <w:p>
      <w:pPr>
        <w:pStyle w:val="Normal"/>
        <w:ind w:left="180" w:hanging="0"/>
        <w:rPr>
          <w:rFonts w:ascii="Times New Roman" w:hAnsi="Times New Roman" w:cs="Times New Roman"/>
          <w:bCs/>
          <w:sz w:val="26"/>
          <w:szCs w:val="26"/>
        </w:rPr>
      </w:pPr>
      <w:r>
        <w:rPr>
          <w:rFonts w:cs="Times New Roman" w:ascii="Times New Roman" w:hAnsi="Times New Roman"/>
          <w:bCs/>
          <w:sz w:val="26"/>
          <w:szCs w:val="26"/>
        </w:rPr>
        <w:t>1. Кінцевий строк подання тендерної пропозиції</w:t>
      </w:r>
    </w:p>
    <w:p>
      <w:pPr>
        <w:pStyle w:val="Normal"/>
        <w:ind w:left="180" w:hanging="0"/>
        <w:rPr>
          <w:rFonts w:ascii="Times New Roman" w:hAnsi="Times New Roman" w:cs="Times New Roman"/>
          <w:sz w:val="26"/>
          <w:szCs w:val="26"/>
        </w:rPr>
      </w:pPr>
      <w:r>
        <w:rPr>
          <w:rFonts w:cs="Times New Roman" w:ascii="Times New Roman" w:hAnsi="Times New Roman"/>
          <w:bCs/>
          <w:sz w:val="26"/>
          <w:szCs w:val="26"/>
        </w:rPr>
        <w:t>2. Дата та час розкриття тендерної пропозиції</w:t>
      </w:r>
    </w:p>
    <w:p>
      <w:pPr>
        <w:pStyle w:val="Normal"/>
        <w:spacing w:before="80" w:after="0"/>
        <w:ind w:left="181" w:hanging="0"/>
        <w:rPr>
          <w:rFonts w:ascii="Times New Roman" w:hAnsi="Times New Roman" w:cs="Times New Roman"/>
          <w:b/>
          <w:b/>
          <w:sz w:val="26"/>
          <w:szCs w:val="26"/>
        </w:rPr>
      </w:pPr>
      <w:r>
        <w:rPr>
          <w:rFonts w:cs="Times New Roman" w:ascii="Times New Roman" w:hAnsi="Times New Roman"/>
          <w:b/>
          <w:sz w:val="26"/>
          <w:szCs w:val="26"/>
        </w:rPr>
        <w:t>Розділ V. Оцінка тендерної пропозиції</w:t>
      </w:r>
    </w:p>
    <w:p>
      <w:pPr>
        <w:pStyle w:val="Normal"/>
        <w:ind w:left="360" w:hanging="180"/>
        <w:rPr>
          <w:rFonts w:ascii="Times New Roman" w:hAnsi="Times New Roman" w:cs="Times New Roman"/>
          <w:bCs/>
          <w:sz w:val="26"/>
          <w:szCs w:val="26"/>
        </w:rPr>
      </w:pPr>
      <w:r>
        <w:rPr>
          <w:rFonts w:cs="Times New Roman" w:ascii="Times New Roman" w:hAnsi="Times New Roman"/>
          <w:bCs/>
          <w:sz w:val="26"/>
          <w:szCs w:val="26"/>
        </w:rPr>
        <w:t>1. Перелік критеріїв та методика оцінки тендерної пропозиції із зазначенням питомої ваги критерію</w:t>
      </w:r>
    </w:p>
    <w:p>
      <w:pPr>
        <w:pStyle w:val="Normal"/>
        <w:ind w:left="360" w:hanging="180"/>
        <w:rPr>
          <w:rFonts w:ascii="Times New Roman" w:hAnsi="Times New Roman" w:cs="Times New Roman"/>
          <w:bCs/>
          <w:sz w:val="26"/>
          <w:szCs w:val="26"/>
        </w:rPr>
      </w:pPr>
      <w:r>
        <w:rPr>
          <w:rFonts w:cs="Times New Roman" w:ascii="Times New Roman" w:hAnsi="Times New Roman"/>
          <w:bCs/>
          <w:sz w:val="26"/>
          <w:szCs w:val="26"/>
        </w:rPr>
        <w:t xml:space="preserve">2. </w:t>
      </w:r>
      <w:r>
        <w:rPr>
          <w:rFonts w:cs="Times New Roman" w:ascii="Times New Roman" w:hAnsi="Times New Roman"/>
          <w:color w:val="000000"/>
          <w:sz w:val="26"/>
          <w:szCs w:val="26"/>
        </w:rPr>
        <w:t>Опис та приклади формальних (несуттєвих) помилок, допущення яких учасниками не призведе до відхилення їх тендерних пропозицій</w:t>
      </w:r>
    </w:p>
    <w:p>
      <w:pPr>
        <w:pStyle w:val="Normal"/>
        <w:ind w:left="180" w:hanging="0"/>
        <w:rPr>
          <w:rFonts w:ascii="Times New Roman" w:hAnsi="Times New Roman" w:cs="Times New Roman"/>
          <w:bCs/>
          <w:sz w:val="26"/>
          <w:szCs w:val="26"/>
        </w:rPr>
      </w:pPr>
      <w:r>
        <w:rPr>
          <w:rFonts w:cs="Times New Roman" w:ascii="Times New Roman" w:hAnsi="Times New Roman"/>
          <w:bCs/>
          <w:sz w:val="26"/>
          <w:szCs w:val="26"/>
        </w:rPr>
        <w:t xml:space="preserve">3. Інша інформація </w:t>
      </w:r>
    </w:p>
    <w:p>
      <w:pPr>
        <w:pStyle w:val="Normal"/>
        <w:ind w:left="360" w:hanging="180"/>
        <w:rPr>
          <w:rFonts w:ascii="Times New Roman" w:hAnsi="Times New Roman" w:cs="Times New Roman"/>
          <w:bCs/>
          <w:sz w:val="26"/>
          <w:szCs w:val="26"/>
        </w:rPr>
      </w:pPr>
      <w:r>
        <w:rPr>
          <w:rFonts w:cs="Times New Roman" w:ascii="Times New Roman" w:hAnsi="Times New Roman"/>
          <w:bCs/>
          <w:sz w:val="26"/>
          <w:szCs w:val="26"/>
        </w:rPr>
        <w:t>4. Відхилення тендерних пропозицій</w:t>
      </w:r>
    </w:p>
    <w:p>
      <w:pPr>
        <w:pStyle w:val="Normal"/>
        <w:spacing w:before="80" w:after="0"/>
        <w:ind w:left="181" w:hanging="0"/>
        <w:rPr>
          <w:rFonts w:ascii="Times New Roman" w:hAnsi="Times New Roman" w:cs="Times New Roman"/>
          <w:b/>
          <w:b/>
          <w:sz w:val="26"/>
          <w:szCs w:val="26"/>
        </w:rPr>
      </w:pPr>
      <w:r>
        <w:rPr>
          <w:rFonts w:cs="Times New Roman" w:ascii="Times New Roman" w:hAnsi="Times New Roman"/>
          <w:b/>
          <w:sz w:val="26"/>
          <w:szCs w:val="26"/>
        </w:rPr>
        <w:t>Розділ VI. Результати тендеру та укладання договору про закупівлю</w:t>
      </w:r>
    </w:p>
    <w:p>
      <w:pPr>
        <w:pStyle w:val="Normal"/>
        <w:ind w:left="180" w:hanging="0"/>
        <w:rPr>
          <w:rFonts w:ascii="Times New Roman" w:hAnsi="Times New Roman" w:cs="Times New Roman"/>
          <w:sz w:val="26"/>
          <w:szCs w:val="26"/>
        </w:rPr>
      </w:pPr>
      <w:r>
        <w:rPr>
          <w:rFonts w:cs="Times New Roman" w:ascii="Times New Roman" w:hAnsi="Times New Roman"/>
          <w:sz w:val="26"/>
          <w:szCs w:val="26"/>
        </w:rPr>
        <w:t xml:space="preserve">1. </w:t>
      </w:r>
      <w:r>
        <w:rPr>
          <w:rFonts w:cs="Times New Roman" w:ascii="Times New Roman" w:hAnsi="Times New Roman"/>
          <w:bCs/>
          <w:sz w:val="26"/>
          <w:szCs w:val="26"/>
        </w:rPr>
        <w:t>Відміна замовником тендеру чи визнання їх такими, що не відбулися</w:t>
      </w:r>
    </w:p>
    <w:p>
      <w:pPr>
        <w:pStyle w:val="Normal"/>
        <w:ind w:left="180" w:hanging="0"/>
        <w:rPr>
          <w:rFonts w:ascii="Times New Roman" w:hAnsi="Times New Roman" w:cs="Times New Roman"/>
          <w:sz w:val="26"/>
          <w:szCs w:val="26"/>
        </w:rPr>
      </w:pPr>
      <w:r>
        <w:rPr>
          <w:rFonts w:cs="Times New Roman" w:ascii="Times New Roman" w:hAnsi="Times New Roman"/>
          <w:bCs/>
          <w:sz w:val="26"/>
          <w:szCs w:val="26"/>
        </w:rPr>
        <w:t>2. Строк укладання договору</w:t>
      </w:r>
    </w:p>
    <w:p>
      <w:pPr>
        <w:pStyle w:val="Normal"/>
        <w:ind w:left="180" w:hanging="0"/>
        <w:rPr>
          <w:rFonts w:ascii="Times New Roman" w:hAnsi="Times New Roman" w:cs="Times New Roman"/>
          <w:bCs/>
          <w:sz w:val="26"/>
          <w:szCs w:val="26"/>
          <w:lang w:val="ru-RU"/>
        </w:rPr>
      </w:pPr>
      <w:r>
        <w:rPr>
          <w:rFonts w:cs="Times New Roman" w:ascii="Times New Roman" w:hAnsi="Times New Roman"/>
          <w:bCs/>
          <w:sz w:val="26"/>
          <w:szCs w:val="26"/>
        </w:rPr>
        <w:t>3. Проект договору про закупівлю</w:t>
      </w:r>
    </w:p>
    <w:p>
      <w:pPr>
        <w:pStyle w:val="Normal"/>
        <w:ind w:left="180" w:hanging="0"/>
        <w:rPr>
          <w:rFonts w:ascii="Times New Roman" w:hAnsi="Times New Roman" w:cs="Times New Roman"/>
          <w:bCs/>
          <w:sz w:val="26"/>
          <w:szCs w:val="26"/>
          <w:lang w:val="ru-RU"/>
        </w:rPr>
      </w:pPr>
      <w:r>
        <w:rPr>
          <w:rFonts w:cs="Times New Roman" w:ascii="Times New Roman" w:hAnsi="Times New Roman"/>
          <w:bCs/>
          <w:sz w:val="26"/>
          <w:szCs w:val="26"/>
          <w:lang w:val="ru-RU"/>
        </w:rPr>
        <w:t>4</w:t>
      </w:r>
      <w:r>
        <w:rPr>
          <w:rFonts w:cs="Times New Roman" w:ascii="Times New Roman" w:hAnsi="Times New Roman"/>
          <w:sz w:val="26"/>
          <w:szCs w:val="26"/>
          <w:lang w:eastAsia="uk-UA"/>
        </w:rPr>
        <w:t>. Істотні умови, що обов’язково включаються до договору про закупівлю</w:t>
      </w:r>
    </w:p>
    <w:p>
      <w:pPr>
        <w:pStyle w:val="Normal"/>
        <w:ind w:left="180" w:hanging="0"/>
        <w:rPr>
          <w:rFonts w:ascii="Times New Roman" w:hAnsi="Times New Roman" w:cs="Times New Roman"/>
          <w:bCs/>
          <w:sz w:val="26"/>
          <w:szCs w:val="26"/>
          <w:lang w:val="ru-RU"/>
        </w:rPr>
      </w:pPr>
      <w:r>
        <w:rPr>
          <w:rFonts w:cs="Times New Roman" w:ascii="Times New Roman" w:hAnsi="Times New Roman"/>
          <w:bCs/>
          <w:sz w:val="26"/>
          <w:szCs w:val="26"/>
          <w:lang w:val="ru-RU"/>
        </w:rPr>
        <w:t>5</w:t>
      </w:r>
      <w:r>
        <w:rPr>
          <w:rFonts w:cs="Times New Roman" w:ascii="Times New Roman" w:hAnsi="Times New Roman"/>
          <w:bCs/>
          <w:sz w:val="26"/>
          <w:szCs w:val="26"/>
        </w:rPr>
        <w:t>. Дії замовника при відмові переможця торгів підписати договір про закупівлю</w:t>
      </w:r>
    </w:p>
    <w:p>
      <w:pPr>
        <w:pStyle w:val="Normal"/>
        <w:ind w:left="180" w:hanging="0"/>
        <w:rPr>
          <w:rFonts w:ascii="Times New Roman" w:hAnsi="Times New Roman" w:cs="Times New Roman"/>
          <w:bCs/>
          <w:sz w:val="26"/>
          <w:szCs w:val="26"/>
          <w:lang w:val="ru-RU"/>
        </w:rPr>
      </w:pPr>
      <w:r>
        <w:rPr>
          <w:rFonts w:cs="Times New Roman" w:ascii="Times New Roman" w:hAnsi="Times New Roman"/>
          <w:bCs/>
          <w:sz w:val="26"/>
          <w:szCs w:val="26"/>
          <w:lang w:val="ru-RU"/>
        </w:rPr>
        <w:t>6</w:t>
      </w:r>
      <w:r>
        <w:rPr>
          <w:rFonts w:cs="Times New Roman" w:ascii="Times New Roman" w:hAnsi="Times New Roman"/>
          <w:sz w:val="26"/>
          <w:szCs w:val="26"/>
          <w:lang w:eastAsia="uk-UA"/>
        </w:rPr>
        <w:t>. Забезпечення виконання договору про закупівлю</w:t>
      </w:r>
    </w:p>
    <w:p>
      <w:pPr>
        <w:pStyle w:val="Normal"/>
        <w:ind w:left="180" w:hanging="0"/>
        <w:rPr>
          <w:rFonts w:ascii="Times New Roman" w:hAnsi="Times New Roman" w:cs="Times New Roman"/>
          <w:bCs/>
          <w:sz w:val="26"/>
          <w:szCs w:val="26"/>
        </w:rPr>
      </w:pPr>
      <w:r>
        <w:rPr>
          <w:rFonts w:cs="Times New Roman" w:ascii="Times New Roman" w:hAnsi="Times New Roman"/>
          <w:bCs/>
          <w:sz w:val="26"/>
          <w:szCs w:val="26"/>
        </w:rPr>
      </w:r>
    </w:p>
    <w:p>
      <w:pPr>
        <w:pStyle w:val="Normal"/>
        <w:tabs>
          <w:tab w:val="clear" w:pos="720"/>
          <w:tab w:val="left" w:pos="0" w:leader="none"/>
        </w:tabs>
        <w:ind w:left="180" w:right="-25" w:hanging="0"/>
        <w:jc w:val="both"/>
        <w:rPr>
          <w:rFonts w:ascii="Times New Roman" w:hAnsi="Times New Roman" w:cs="Times New Roman"/>
          <w:sz w:val="26"/>
          <w:szCs w:val="26"/>
        </w:rPr>
      </w:pPr>
      <w:r>
        <w:rPr>
          <w:rFonts w:cs="Times New Roman" w:ascii="Times New Roman" w:hAnsi="Times New Roman"/>
          <w:b/>
          <w:sz w:val="26"/>
          <w:szCs w:val="26"/>
        </w:rPr>
        <w:t xml:space="preserve">ДОДАТОК 1. </w:t>
      </w:r>
      <w:r>
        <w:rPr>
          <w:rFonts w:cs="Times New Roman" w:ascii="Times New Roman" w:hAnsi="Times New Roman"/>
          <w:sz w:val="26"/>
          <w:szCs w:val="26"/>
        </w:rPr>
        <w:t>Інформація про необхідні технічні, якісні та кількісні характеристики предмету закупівлі</w:t>
      </w:r>
    </w:p>
    <w:p>
      <w:pPr>
        <w:pStyle w:val="Normal"/>
        <w:tabs>
          <w:tab w:val="clear" w:pos="720"/>
          <w:tab w:val="left" w:pos="0" w:leader="none"/>
        </w:tabs>
        <w:ind w:left="180" w:right="-25" w:hanging="0"/>
        <w:rPr>
          <w:rFonts w:ascii="Times New Roman" w:hAnsi="Times New Roman" w:cs="Times New Roman"/>
          <w:sz w:val="26"/>
          <w:szCs w:val="26"/>
        </w:rPr>
      </w:pPr>
      <w:r>
        <w:rPr>
          <w:rFonts w:cs="Times New Roman" w:ascii="Times New Roman" w:hAnsi="Times New Roman"/>
          <w:b/>
          <w:sz w:val="26"/>
          <w:szCs w:val="26"/>
        </w:rPr>
        <w:t xml:space="preserve">ДОДАТОК 2. </w:t>
      </w:r>
      <w:r>
        <w:rPr>
          <w:rFonts w:cs="Times New Roman" w:ascii="Times New Roman" w:hAnsi="Times New Roman"/>
          <w:sz w:val="26"/>
          <w:szCs w:val="26"/>
        </w:rPr>
        <w:t>Т</w:t>
      </w:r>
      <w:r>
        <w:rPr>
          <w:rFonts w:cs="Times New Roman" w:ascii="Times New Roman" w:hAnsi="Times New Roman"/>
          <w:color w:val="000000"/>
          <w:sz w:val="26"/>
          <w:szCs w:val="26"/>
        </w:rPr>
        <w:t>ендерна пропозиція</w:t>
      </w:r>
    </w:p>
    <w:p>
      <w:pPr>
        <w:pStyle w:val="Normal"/>
        <w:tabs>
          <w:tab w:val="clear" w:pos="720"/>
          <w:tab w:val="left" w:pos="0" w:leader="none"/>
        </w:tabs>
        <w:ind w:left="180" w:right="-25" w:hanging="0"/>
        <w:rPr>
          <w:rFonts w:ascii="Times New Roman" w:hAnsi="Times New Roman" w:cs="Times New Roman"/>
          <w:bCs/>
          <w:color w:val="000000"/>
          <w:sz w:val="26"/>
          <w:szCs w:val="26"/>
        </w:rPr>
      </w:pPr>
      <w:r>
        <w:rPr>
          <w:rFonts w:cs="Times New Roman" w:ascii="Times New Roman" w:hAnsi="Times New Roman"/>
          <w:b/>
          <w:color w:val="000000"/>
          <w:sz w:val="26"/>
          <w:szCs w:val="26"/>
        </w:rPr>
        <w:t xml:space="preserve">ДОДАТОК 3. </w:t>
      </w:r>
      <w:r>
        <w:rPr>
          <w:rFonts w:cs="Times New Roman" w:ascii="Times New Roman" w:hAnsi="Times New Roman"/>
          <w:color w:val="000000"/>
          <w:sz w:val="26"/>
          <w:szCs w:val="26"/>
        </w:rPr>
        <w:t>Проєкт договору</w:t>
      </w:r>
    </w:p>
    <w:p>
      <w:pPr>
        <w:pStyle w:val="Normal"/>
        <w:tabs>
          <w:tab w:val="clear" w:pos="720"/>
          <w:tab w:val="left" w:pos="0" w:leader="none"/>
        </w:tabs>
        <w:ind w:left="180" w:right="-25" w:hanging="0"/>
        <w:rPr>
          <w:rFonts w:ascii="Times New Roman" w:hAnsi="Times New Roman" w:cs="Times New Roman"/>
          <w:bCs/>
          <w:color w:val="000000"/>
          <w:sz w:val="26"/>
          <w:szCs w:val="26"/>
        </w:rPr>
      </w:pPr>
      <w:r>
        <w:rPr>
          <w:rFonts w:cs="Times New Roman" w:ascii="Times New Roman" w:hAnsi="Times New Roman"/>
          <w:bCs/>
          <w:color w:val="000000"/>
          <w:sz w:val="26"/>
          <w:szCs w:val="26"/>
        </w:rPr>
      </w:r>
    </w:p>
    <w:p>
      <w:pPr>
        <w:pStyle w:val="LOnormal1"/>
        <w:widowControl w:val="false"/>
        <w:jc w:val="center"/>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LOnormal1"/>
        <w:widowControl w:val="false"/>
        <w:jc w:val="center"/>
        <w:rPr>
          <w:rFonts w:ascii="Times New Roman" w:hAnsi="Times New Roman" w:cs="Times New Roman"/>
          <w:color w:val="000000"/>
          <w:sz w:val="26"/>
          <w:szCs w:val="26"/>
        </w:rPr>
      </w:pPr>
      <w:r>
        <w:rPr>
          <w:rFonts w:cs="Times New Roman" w:ascii="Times New Roman" w:hAnsi="Times New Roman"/>
          <w:color w:val="000000"/>
          <w:sz w:val="26"/>
          <w:szCs w:val="26"/>
        </w:rPr>
      </w:r>
    </w:p>
    <w:tbl>
      <w:tblPr>
        <w:tblW w:w="10904" w:type="dxa"/>
        <w:jc w:val="center"/>
        <w:tblInd w:w="0" w:type="dxa"/>
        <w:tblLayout w:type="fixed"/>
        <w:tblCellMar>
          <w:top w:w="0" w:type="dxa"/>
          <w:left w:w="108" w:type="dxa"/>
          <w:bottom w:w="0" w:type="dxa"/>
          <w:right w:w="108" w:type="dxa"/>
        </w:tblCellMar>
        <w:tblLook w:val="0000"/>
      </w:tblPr>
      <w:tblGrid>
        <w:gridCol w:w="570"/>
        <w:gridCol w:w="3452"/>
        <w:gridCol w:w="55"/>
        <w:gridCol w:w="6827"/>
      </w:tblGrid>
      <w:tr>
        <w:trPr>
          <w:trHeight w:val="522" w:hRule="atLeast"/>
        </w:trPr>
        <w:tc>
          <w:tcPr>
            <w:tcW w:w="570" w:type="dxa"/>
            <w:tcBorders>
              <w:top w:val="single" w:sz="4" w:space="0" w:color="000000"/>
              <w:left w:val="single" w:sz="4" w:space="0" w:color="000000"/>
              <w:bottom w:val="single" w:sz="4" w:space="0" w:color="000000"/>
              <w:right w:val="single" w:sz="4" w:space="0" w:color="000000"/>
            </w:tcBorders>
            <w:shd w:color="auto" w:fill="A5A5A5" w:val="clear"/>
            <w:vAlign w:val="center"/>
          </w:tcPr>
          <w:p>
            <w:pPr>
              <w:pStyle w:val="LOnormal1"/>
              <w:widowControl w:val="false"/>
              <w:jc w:val="center"/>
              <w:rPr>
                <w:rFonts w:ascii="Times New Roman" w:hAnsi="Times New Roman" w:cs="Times New Roman"/>
                <w:color w:val="000000"/>
                <w:sz w:val="26"/>
                <w:szCs w:val="26"/>
              </w:rPr>
            </w:pPr>
            <w:r>
              <w:rPr>
                <w:rFonts w:cs="Times New Roman" w:ascii="Times New Roman" w:hAnsi="Times New Roman"/>
                <w:b/>
                <w:color w:val="000000"/>
                <w:sz w:val="26"/>
                <w:szCs w:val="26"/>
              </w:rPr>
              <w:t>№</w:t>
            </w:r>
          </w:p>
        </w:tc>
        <w:tc>
          <w:tcPr>
            <w:tcW w:w="10334" w:type="dxa"/>
            <w:gridSpan w:val="3"/>
            <w:tcBorders>
              <w:top w:val="single" w:sz="4" w:space="0" w:color="000000"/>
              <w:left w:val="single" w:sz="4" w:space="0" w:color="000000"/>
              <w:bottom w:val="single" w:sz="4" w:space="0" w:color="000000"/>
              <w:right w:val="single" w:sz="4" w:space="0" w:color="000000"/>
            </w:tcBorders>
            <w:shd w:color="auto" w:fill="A5A5A5" w:val="clear"/>
            <w:vAlign w:val="center"/>
          </w:tcPr>
          <w:p>
            <w:pPr>
              <w:pStyle w:val="LOnormal1"/>
              <w:widowControl w:val="false"/>
              <w:jc w:val="center"/>
              <w:rPr>
                <w:rFonts w:ascii="Times New Roman" w:hAnsi="Times New Roman" w:cs="Times New Roman"/>
                <w:color w:val="000000"/>
                <w:sz w:val="26"/>
                <w:szCs w:val="26"/>
              </w:rPr>
            </w:pPr>
            <w:r>
              <w:rPr>
                <w:rFonts w:cs="Times New Roman" w:ascii="Times New Roman" w:hAnsi="Times New Roman"/>
                <w:b/>
                <w:color w:val="000000"/>
                <w:sz w:val="26"/>
                <w:szCs w:val="26"/>
              </w:rPr>
              <w:t>Розділ І. Загальні положення</w:t>
            </w:r>
          </w:p>
        </w:tc>
      </w:tr>
      <w:tr>
        <w:trPr>
          <w:trHeight w:val="522" w:hRule="atLeast"/>
        </w:trPr>
        <w:tc>
          <w:tcPr>
            <w:tcW w:w="570"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jc w:val="center"/>
              <w:rPr>
                <w:rFonts w:ascii="Times New Roman" w:hAnsi="Times New Roman" w:cs="Times New Roman"/>
                <w:color w:val="000000"/>
                <w:sz w:val="26"/>
                <w:szCs w:val="26"/>
              </w:rPr>
            </w:pPr>
            <w:r>
              <w:rPr>
                <w:rFonts w:cs="Times New Roman" w:ascii="Times New Roman" w:hAnsi="Times New Roman"/>
                <w:color w:val="000000"/>
                <w:sz w:val="26"/>
                <w:szCs w:val="26"/>
              </w:rPr>
              <w:t>1</w:t>
            </w:r>
          </w:p>
        </w:tc>
        <w:tc>
          <w:tcPr>
            <w:tcW w:w="3507" w:type="dxa"/>
            <w:gridSpan w:val="2"/>
            <w:tcBorders>
              <w:top w:val="single" w:sz="4" w:space="0" w:color="000000"/>
              <w:left w:val="single" w:sz="4" w:space="0" w:color="000000"/>
              <w:bottom w:val="single" w:sz="4" w:space="0" w:color="000000"/>
              <w:right w:val="single" w:sz="4" w:space="0" w:color="000000"/>
            </w:tcBorders>
            <w:vAlign w:val="center"/>
          </w:tcPr>
          <w:p>
            <w:pPr>
              <w:pStyle w:val="LOnormal1"/>
              <w:widowControl w:val="false"/>
              <w:jc w:val="center"/>
              <w:rPr>
                <w:rFonts w:ascii="Times New Roman" w:hAnsi="Times New Roman" w:cs="Times New Roman"/>
                <w:color w:val="000000"/>
                <w:sz w:val="26"/>
                <w:szCs w:val="26"/>
              </w:rPr>
            </w:pPr>
            <w:r>
              <w:rPr>
                <w:rFonts w:cs="Times New Roman" w:ascii="Times New Roman" w:hAnsi="Times New Roman"/>
                <w:color w:val="000000"/>
                <w:sz w:val="26"/>
                <w:szCs w:val="26"/>
              </w:rPr>
              <w:t>2</w:t>
            </w:r>
          </w:p>
        </w:tc>
        <w:tc>
          <w:tcPr>
            <w:tcW w:w="6827"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jc w:val="center"/>
              <w:rPr>
                <w:rFonts w:ascii="Times New Roman" w:hAnsi="Times New Roman" w:cs="Times New Roman"/>
                <w:color w:val="000000"/>
                <w:sz w:val="26"/>
                <w:szCs w:val="26"/>
              </w:rPr>
            </w:pPr>
            <w:r>
              <w:rPr>
                <w:rFonts w:cs="Times New Roman" w:ascii="Times New Roman" w:hAnsi="Times New Roman"/>
                <w:color w:val="000000"/>
                <w:sz w:val="26"/>
                <w:szCs w:val="26"/>
              </w:rPr>
              <w:t>3</w:t>
            </w:r>
          </w:p>
        </w:tc>
      </w:tr>
      <w:tr>
        <w:trPr>
          <w:trHeight w:val="522" w:hRule="atLeast"/>
        </w:trPr>
        <w:tc>
          <w:tcPr>
            <w:tcW w:w="570" w:type="dxa"/>
            <w:tcBorders>
              <w:top w:val="single" w:sz="4" w:space="0" w:color="000000"/>
              <w:left w:val="single" w:sz="4" w:space="0" w:color="000000"/>
              <w:bottom w:val="single" w:sz="4" w:space="0" w:color="000000"/>
              <w:right w:val="single" w:sz="4" w:space="0" w:color="000000"/>
            </w:tcBorders>
          </w:tcPr>
          <w:p>
            <w:pPr>
              <w:pStyle w:val="LOnormal1"/>
              <w:widowControl w:val="false"/>
              <w:rPr>
                <w:rFonts w:ascii="Times New Roman" w:hAnsi="Times New Roman" w:cs="Times New Roman"/>
                <w:color w:val="000000"/>
                <w:sz w:val="26"/>
                <w:szCs w:val="26"/>
              </w:rPr>
            </w:pPr>
            <w:r>
              <w:rPr>
                <w:rFonts w:cs="Times New Roman" w:ascii="Times New Roman" w:hAnsi="Times New Roman"/>
                <w:b/>
                <w:color w:val="000000"/>
                <w:sz w:val="26"/>
                <w:szCs w:val="26"/>
              </w:rPr>
              <w:t>1</w:t>
            </w:r>
          </w:p>
        </w:tc>
        <w:tc>
          <w:tcPr>
            <w:tcW w:w="3507" w:type="dxa"/>
            <w:gridSpan w:val="2"/>
            <w:tcBorders>
              <w:top w:val="single" w:sz="4" w:space="0" w:color="000000"/>
              <w:left w:val="single" w:sz="4" w:space="0" w:color="000000"/>
              <w:bottom w:val="single" w:sz="4" w:space="0" w:color="000000"/>
              <w:right w:val="single" w:sz="4" w:space="0" w:color="000000"/>
            </w:tcBorders>
          </w:tcPr>
          <w:p>
            <w:pPr>
              <w:pStyle w:val="LOnormal1"/>
              <w:widowControl w:val="false"/>
              <w:rPr>
                <w:rFonts w:ascii="Times New Roman" w:hAnsi="Times New Roman" w:cs="Times New Roman"/>
                <w:b/>
                <w:b/>
                <w:color w:val="000000"/>
                <w:sz w:val="26"/>
                <w:szCs w:val="26"/>
              </w:rPr>
            </w:pPr>
            <w:r>
              <w:rPr>
                <w:rFonts w:cs="Times New Roman" w:ascii="Times New Roman" w:hAnsi="Times New Roman"/>
                <w:b/>
                <w:color w:val="000000"/>
                <w:sz w:val="26"/>
                <w:szCs w:val="26"/>
              </w:rPr>
              <w:t>Терміни, які вживаються в тендерній документації</w:t>
            </w:r>
          </w:p>
          <w:p>
            <w:pPr>
              <w:pStyle w:val="LOnormal1"/>
              <w:widowControl w:val="false"/>
              <w:rPr>
                <w:rFonts w:ascii="Times New Roman" w:hAnsi="Times New Roman" w:cs="Times New Roman"/>
                <w:color w:val="000000"/>
                <w:sz w:val="26"/>
                <w:szCs w:val="26"/>
              </w:rPr>
            </w:pPr>
            <w:r>
              <w:rPr>
                <w:rFonts w:cs="Times New Roman" w:ascii="Times New Roman" w:hAnsi="Times New Roman"/>
                <w:color w:val="000000"/>
                <w:sz w:val="26"/>
                <w:szCs w:val="26"/>
              </w:rPr>
            </w:r>
          </w:p>
        </w:tc>
        <w:tc>
          <w:tcPr>
            <w:tcW w:w="6827" w:type="dxa"/>
            <w:tcBorders>
              <w:top w:val="single" w:sz="4" w:space="0" w:color="000000"/>
              <w:left w:val="single" w:sz="4" w:space="0" w:color="000000"/>
              <w:bottom w:val="single" w:sz="4" w:space="0" w:color="000000"/>
              <w:right w:val="single" w:sz="4" w:space="0" w:color="000000"/>
            </w:tcBorders>
            <w:vAlign w:val="center"/>
          </w:tcPr>
          <w:p>
            <w:pPr>
              <w:pStyle w:val="LOnormal1"/>
              <w:widowControl w:val="false"/>
              <w:jc w:val="both"/>
              <w:rPr>
                <w:rFonts w:ascii="Times New Roman" w:hAnsi="Times New Roman" w:cs="Times New Roman"/>
                <w:color w:val="000000"/>
                <w:sz w:val="26"/>
                <w:szCs w:val="26"/>
              </w:rPr>
            </w:pPr>
            <w:r>
              <w:rPr>
                <w:rFonts w:cs="Times New Roman" w:ascii="Times New Roman" w:hAnsi="Times New Roman"/>
                <w:sz w:val="26"/>
                <w:szCs w:val="26"/>
              </w:rPr>
              <w:t xml:space="preserve">Тендерну документацію розроблено відповідно до вимог Закону </w:t>
            </w:r>
            <w:r>
              <w:rPr>
                <w:rFonts w:cs="Times New Roman" w:ascii="Times New Roman" w:hAnsi="Times New Roman"/>
                <w:bCs/>
                <w:iCs/>
                <w:sz w:val="26"/>
                <w:szCs w:val="26"/>
              </w:rPr>
              <w:t>України «Про публічні закупівлі» в редакції Закону від 19 вересня 2019 року № 114-IХ</w:t>
            </w:r>
            <w:r>
              <w:rPr>
                <w:rFonts w:cs="Times New Roman" w:ascii="Times New Roman" w:hAnsi="Times New Roman"/>
                <w:sz w:val="26"/>
                <w:szCs w:val="26"/>
              </w:rPr>
              <w:t xml:space="preserve"> (далі-Закон), наказу Мінекономрозвитку від 13.04.2016 № 680 «Про затвердження примірної тендерної документації». Терміни вживаються у значенні, наведеному в Законі.</w:t>
            </w:r>
          </w:p>
        </w:tc>
      </w:tr>
      <w:tr>
        <w:trPr>
          <w:trHeight w:val="522" w:hRule="atLeast"/>
        </w:trPr>
        <w:tc>
          <w:tcPr>
            <w:tcW w:w="570" w:type="dxa"/>
            <w:tcBorders>
              <w:top w:val="single" w:sz="4" w:space="0" w:color="000000"/>
              <w:left w:val="single" w:sz="4" w:space="0" w:color="000000"/>
              <w:bottom w:val="single" w:sz="4" w:space="0" w:color="000000"/>
              <w:right w:val="single" w:sz="4" w:space="0" w:color="000000"/>
            </w:tcBorders>
          </w:tcPr>
          <w:p>
            <w:pPr>
              <w:pStyle w:val="LOnormal1"/>
              <w:widowControl w:val="false"/>
              <w:rPr>
                <w:rFonts w:ascii="Times New Roman" w:hAnsi="Times New Roman" w:cs="Times New Roman"/>
                <w:color w:val="000000"/>
                <w:sz w:val="26"/>
                <w:szCs w:val="26"/>
              </w:rPr>
            </w:pPr>
            <w:r>
              <w:rPr>
                <w:rFonts w:cs="Times New Roman" w:ascii="Times New Roman" w:hAnsi="Times New Roman"/>
                <w:b/>
                <w:color w:val="000000"/>
                <w:sz w:val="26"/>
                <w:szCs w:val="26"/>
              </w:rPr>
              <w:t>2</w:t>
            </w:r>
          </w:p>
        </w:tc>
        <w:tc>
          <w:tcPr>
            <w:tcW w:w="3507" w:type="dxa"/>
            <w:gridSpan w:val="2"/>
            <w:tcBorders>
              <w:top w:val="single" w:sz="4" w:space="0" w:color="000000"/>
              <w:left w:val="single" w:sz="4" w:space="0" w:color="000000"/>
              <w:bottom w:val="single" w:sz="4" w:space="0" w:color="000000"/>
              <w:right w:val="single" w:sz="4" w:space="0" w:color="000000"/>
            </w:tcBorders>
          </w:tcPr>
          <w:p>
            <w:pPr>
              <w:pStyle w:val="LOnormal1"/>
              <w:widowControl w:val="false"/>
              <w:jc w:val="both"/>
              <w:rPr>
                <w:rFonts w:ascii="Times New Roman" w:hAnsi="Times New Roman" w:cs="Times New Roman"/>
                <w:color w:val="000000"/>
                <w:sz w:val="26"/>
                <w:szCs w:val="26"/>
              </w:rPr>
            </w:pPr>
            <w:r>
              <w:rPr>
                <w:rFonts w:cs="Times New Roman" w:ascii="Times New Roman" w:hAnsi="Times New Roman"/>
                <w:b/>
                <w:color w:val="000000"/>
                <w:sz w:val="26"/>
                <w:szCs w:val="26"/>
              </w:rPr>
              <w:t>Інформація про замовника торгів</w:t>
            </w:r>
          </w:p>
        </w:tc>
        <w:tc>
          <w:tcPr>
            <w:tcW w:w="6827" w:type="dxa"/>
            <w:tcBorders>
              <w:top w:val="single" w:sz="4" w:space="0" w:color="000000"/>
              <w:left w:val="single" w:sz="4" w:space="0" w:color="000000"/>
              <w:bottom w:val="single" w:sz="4" w:space="0" w:color="000000"/>
              <w:right w:val="single" w:sz="4" w:space="0" w:color="000000"/>
            </w:tcBorders>
          </w:tcPr>
          <w:p>
            <w:pPr>
              <w:pStyle w:val="LOnormal1"/>
              <w:widowControl w:val="false"/>
              <w:jc w:val="both"/>
              <w:rPr>
                <w:rFonts w:ascii="Times New Roman" w:hAnsi="Times New Roman" w:cs="Times New Roman"/>
                <w:color w:val="000000"/>
                <w:sz w:val="26"/>
                <w:szCs w:val="26"/>
              </w:rPr>
            </w:pPr>
            <w:r>
              <w:rPr>
                <w:rFonts w:cs="Times New Roman" w:ascii="Times New Roman" w:hAnsi="Times New Roman"/>
                <w:color w:val="000000"/>
                <w:sz w:val="26"/>
                <w:szCs w:val="26"/>
              </w:rPr>
            </w:r>
          </w:p>
        </w:tc>
      </w:tr>
      <w:tr>
        <w:trPr>
          <w:trHeight w:val="522" w:hRule="atLeast"/>
        </w:trPr>
        <w:tc>
          <w:tcPr>
            <w:tcW w:w="570" w:type="dxa"/>
            <w:tcBorders>
              <w:top w:val="single" w:sz="4" w:space="0" w:color="000000"/>
              <w:left w:val="single" w:sz="4" w:space="0" w:color="000000"/>
              <w:bottom w:val="single" w:sz="4" w:space="0" w:color="000000"/>
              <w:right w:val="single" w:sz="4" w:space="0" w:color="000000"/>
            </w:tcBorders>
          </w:tcPr>
          <w:p>
            <w:pPr>
              <w:pStyle w:val="LOnormal1"/>
              <w:widowControl w:val="false"/>
              <w:rPr>
                <w:rFonts w:ascii="Times New Roman" w:hAnsi="Times New Roman" w:cs="Times New Roman"/>
                <w:color w:val="000000"/>
                <w:sz w:val="26"/>
                <w:szCs w:val="26"/>
              </w:rPr>
            </w:pPr>
            <w:r>
              <w:rPr>
                <w:rFonts w:cs="Times New Roman" w:ascii="Times New Roman" w:hAnsi="Times New Roman"/>
                <w:color w:val="000000"/>
                <w:sz w:val="26"/>
                <w:szCs w:val="26"/>
              </w:rPr>
              <w:t>2.1</w:t>
            </w:r>
          </w:p>
        </w:tc>
        <w:tc>
          <w:tcPr>
            <w:tcW w:w="3507" w:type="dxa"/>
            <w:gridSpan w:val="2"/>
            <w:tcBorders>
              <w:top w:val="single" w:sz="4" w:space="0" w:color="000000"/>
              <w:left w:val="single" w:sz="4" w:space="0" w:color="000000"/>
              <w:bottom w:val="single" w:sz="4" w:space="0" w:color="000000"/>
              <w:right w:val="single" w:sz="4" w:space="0" w:color="000000"/>
            </w:tcBorders>
          </w:tcPr>
          <w:p>
            <w:pPr>
              <w:pStyle w:val="LOnormal1"/>
              <w:widowControl w:val="false"/>
              <w:jc w:val="both"/>
              <w:rPr>
                <w:rFonts w:ascii="Times New Roman" w:hAnsi="Times New Roman" w:cs="Times New Roman"/>
                <w:color w:val="000000"/>
                <w:sz w:val="26"/>
                <w:szCs w:val="26"/>
              </w:rPr>
            </w:pPr>
            <w:r>
              <w:rPr>
                <w:rFonts w:cs="Times New Roman" w:ascii="Times New Roman" w:hAnsi="Times New Roman"/>
                <w:color w:val="000000"/>
                <w:sz w:val="26"/>
                <w:szCs w:val="26"/>
              </w:rPr>
              <w:t>повне найменування</w:t>
            </w:r>
          </w:p>
        </w:tc>
        <w:tc>
          <w:tcPr>
            <w:tcW w:w="6827" w:type="dxa"/>
            <w:tcBorders>
              <w:top w:val="single" w:sz="4" w:space="0" w:color="000000"/>
              <w:left w:val="single" w:sz="4" w:space="0" w:color="000000"/>
              <w:bottom w:val="single" w:sz="4" w:space="0" w:color="000000"/>
              <w:right w:val="single" w:sz="4" w:space="0" w:color="000000"/>
            </w:tcBorders>
          </w:tcPr>
          <w:p>
            <w:pPr>
              <w:pStyle w:val="LOnormal1"/>
              <w:widowControl w:val="false"/>
              <w:jc w:val="both"/>
              <w:rPr>
                <w:rFonts w:ascii="Times New Roman" w:hAnsi="Times New Roman" w:cs="Times New Roman"/>
                <w:color w:val="000000"/>
                <w:sz w:val="26"/>
                <w:szCs w:val="26"/>
              </w:rPr>
            </w:pPr>
            <w:r>
              <w:rPr>
                <w:rFonts w:cs="Times New Roman" w:ascii="Times New Roman" w:hAnsi="Times New Roman"/>
                <w:sz w:val="26"/>
                <w:szCs w:val="26"/>
              </w:rPr>
              <w:t>Головне управління Пенсійного фонду України в Дніпропетровській області (далі Замовник)</w:t>
            </w:r>
          </w:p>
        </w:tc>
      </w:tr>
      <w:tr>
        <w:trPr>
          <w:trHeight w:val="401" w:hRule="atLeast"/>
        </w:trPr>
        <w:tc>
          <w:tcPr>
            <w:tcW w:w="570" w:type="dxa"/>
            <w:tcBorders>
              <w:top w:val="single" w:sz="4" w:space="0" w:color="000000"/>
              <w:left w:val="single" w:sz="4" w:space="0" w:color="000000"/>
              <w:bottom w:val="single" w:sz="4" w:space="0" w:color="000000"/>
              <w:right w:val="single" w:sz="4" w:space="0" w:color="000000"/>
            </w:tcBorders>
          </w:tcPr>
          <w:p>
            <w:pPr>
              <w:pStyle w:val="LOnormal1"/>
              <w:widowControl w:val="false"/>
              <w:rPr>
                <w:rFonts w:ascii="Times New Roman" w:hAnsi="Times New Roman" w:cs="Times New Roman"/>
                <w:color w:val="000000"/>
                <w:sz w:val="26"/>
                <w:szCs w:val="26"/>
              </w:rPr>
            </w:pPr>
            <w:r>
              <w:rPr>
                <w:rFonts w:cs="Times New Roman" w:ascii="Times New Roman" w:hAnsi="Times New Roman"/>
                <w:color w:val="000000"/>
                <w:sz w:val="26"/>
                <w:szCs w:val="26"/>
              </w:rPr>
              <w:t>2.2</w:t>
            </w:r>
          </w:p>
        </w:tc>
        <w:tc>
          <w:tcPr>
            <w:tcW w:w="3507" w:type="dxa"/>
            <w:gridSpan w:val="2"/>
            <w:tcBorders>
              <w:top w:val="single" w:sz="4" w:space="0" w:color="000000"/>
              <w:left w:val="single" w:sz="4" w:space="0" w:color="000000"/>
              <w:bottom w:val="single" w:sz="4" w:space="0" w:color="000000"/>
              <w:right w:val="single" w:sz="4" w:space="0" w:color="000000"/>
            </w:tcBorders>
          </w:tcPr>
          <w:p>
            <w:pPr>
              <w:pStyle w:val="LOnormal1"/>
              <w:widowControl w:val="false"/>
              <w:jc w:val="both"/>
              <w:rPr>
                <w:rFonts w:ascii="Times New Roman" w:hAnsi="Times New Roman" w:cs="Times New Roman"/>
                <w:color w:val="000000"/>
                <w:sz w:val="26"/>
                <w:szCs w:val="26"/>
              </w:rPr>
            </w:pPr>
            <w:r>
              <w:rPr>
                <w:rFonts w:cs="Times New Roman" w:ascii="Times New Roman" w:hAnsi="Times New Roman"/>
                <w:color w:val="000000"/>
                <w:sz w:val="26"/>
                <w:szCs w:val="26"/>
              </w:rPr>
              <w:t>місцезнаходження</w:t>
            </w:r>
          </w:p>
        </w:tc>
        <w:tc>
          <w:tcPr>
            <w:tcW w:w="6827" w:type="dxa"/>
            <w:tcBorders>
              <w:top w:val="single" w:sz="4" w:space="0" w:color="000000"/>
              <w:left w:val="single" w:sz="4" w:space="0" w:color="000000"/>
              <w:bottom w:val="single" w:sz="4" w:space="0" w:color="000000"/>
              <w:right w:val="single" w:sz="4" w:space="0" w:color="000000"/>
            </w:tcBorders>
          </w:tcPr>
          <w:p>
            <w:pPr>
              <w:pStyle w:val="LOnormal1"/>
              <w:widowControl w:val="false"/>
              <w:jc w:val="both"/>
              <w:rPr>
                <w:rFonts w:ascii="Times New Roman" w:hAnsi="Times New Roman" w:cs="Times New Roman"/>
                <w:color w:val="000000"/>
                <w:sz w:val="26"/>
                <w:szCs w:val="26"/>
              </w:rPr>
            </w:pPr>
            <w:r>
              <w:rPr>
                <w:rFonts w:cs="Times New Roman" w:ascii="Times New Roman" w:hAnsi="Times New Roman"/>
                <w:sz w:val="26"/>
                <w:szCs w:val="26"/>
              </w:rPr>
              <w:t>вул. Набережна Перемоги, буд. 26, м. Дніпро, 49094</w:t>
            </w:r>
          </w:p>
        </w:tc>
      </w:tr>
      <w:tr>
        <w:trPr>
          <w:trHeight w:val="522" w:hRule="atLeast"/>
        </w:trPr>
        <w:tc>
          <w:tcPr>
            <w:tcW w:w="570" w:type="dxa"/>
            <w:tcBorders>
              <w:top w:val="single" w:sz="4" w:space="0" w:color="000000"/>
              <w:left w:val="single" w:sz="4" w:space="0" w:color="000000"/>
              <w:bottom w:val="single" w:sz="4" w:space="0" w:color="000000"/>
              <w:right w:val="single" w:sz="4" w:space="0" w:color="000000"/>
            </w:tcBorders>
          </w:tcPr>
          <w:p>
            <w:pPr>
              <w:pStyle w:val="LOnormal1"/>
              <w:widowControl w:val="false"/>
              <w:rPr>
                <w:rFonts w:ascii="Times New Roman" w:hAnsi="Times New Roman" w:cs="Times New Roman"/>
                <w:color w:val="000000"/>
                <w:sz w:val="26"/>
                <w:szCs w:val="26"/>
              </w:rPr>
            </w:pPr>
            <w:r>
              <w:rPr>
                <w:rFonts w:cs="Times New Roman" w:ascii="Times New Roman" w:hAnsi="Times New Roman"/>
                <w:color w:val="000000"/>
                <w:sz w:val="26"/>
                <w:szCs w:val="26"/>
              </w:rPr>
              <w:t>2.3</w:t>
            </w:r>
          </w:p>
        </w:tc>
        <w:tc>
          <w:tcPr>
            <w:tcW w:w="3507" w:type="dxa"/>
            <w:gridSpan w:val="2"/>
            <w:tcBorders>
              <w:top w:val="single" w:sz="4" w:space="0" w:color="000000"/>
              <w:left w:val="single" w:sz="4" w:space="0" w:color="000000"/>
              <w:bottom w:val="single" w:sz="4" w:space="0" w:color="000000"/>
              <w:right w:val="single" w:sz="4" w:space="0" w:color="000000"/>
            </w:tcBorders>
          </w:tcPr>
          <w:p>
            <w:pPr>
              <w:pStyle w:val="LOnormal1"/>
              <w:widowControl w:val="false"/>
              <w:jc w:val="both"/>
              <w:rPr>
                <w:rFonts w:ascii="Times New Roman" w:hAnsi="Times New Roman" w:cs="Times New Roman"/>
                <w:color w:val="000000"/>
                <w:sz w:val="26"/>
                <w:szCs w:val="26"/>
              </w:rPr>
            </w:pPr>
            <w:r>
              <w:rPr>
                <w:rFonts w:cs="Times New Roman" w:ascii="Times New Roman" w:hAnsi="Times New Roman"/>
                <w:color w:val="000000"/>
                <w:sz w:val="26"/>
                <w:szCs w:val="26"/>
              </w:rPr>
              <w:t>посадова особа замовника, уповноважена здійснювати зв'язок з учасниками</w:t>
            </w:r>
          </w:p>
        </w:tc>
        <w:tc>
          <w:tcPr>
            <w:tcW w:w="6827" w:type="dxa"/>
            <w:tcBorders>
              <w:top w:val="single" w:sz="4" w:space="0" w:color="000000"/>
              <w:left w:val="single" w:sz="4" w:space="0" w:color="000000"/>
              <w:bottom w:val="single" w:sz="4" w:space="0" w:color="000000"/>
              <w:right w:val="single" w:sz="4" w:space="0" w:color="000000"/>
            </w:tcBorders>
          </w:tcPr>
          <w:p>
            <w:pPr>
              <w:pStyle w:val="Style16"/>
              <w:widowControl w:val="false"/>
              <w:spacing w:lineRule="atLeast" w:line="240"/>
              <w:ind w:right="113" w:hanging="0"/>
              <w:jc w:val="both"/>
              <w:rPr>
                <w:rFonts w:ascii="Times New Roman" w:hAnsi="Times New Roman"/>
                <w:sz w:val="26"/>
                <w:szCs w:val="26"/>
                <w:lang w:eastAsia="uk-UA"/>
              </w:rPr>
            </w:pPr>
            <w:r>
              <w:rPr>
                <w:rFonts w:ascii="Times New Roman" w:hAnsi="Times New Roman"/>
                <w:sz w:val="26"/>
                <w:szCs w:val="26"/>
                <w:lang w:eastAsia="uk-UA"/>
              </w:rPr>
              <w:t>Контактні особи:</w:t>
            </w:r>
          </w:p>
          <w:p>
            <w:pPr>
              <w:pStyle w:val="Style16"/>
              <w:widowControl w:val="false"/>
              <w:spacing w:lineRule="atLeast" w:line="240"/>
              <w:ind w:right="113" w:hanging="0"/>
              <w:jc w:val="both"/>
              <w:rPr>
                <w:rFonts w:ascii="Times New Roman" w:hAnsi="Times New Roman"/>
                <w:sz w:val="26"/>
                <w:szCs w:val="26"/>
                <w:lang w:val="ru-RU"/>
              </w:rPr>
            </w:pPr>
            <w:r>
              <w:rPr>
                <w:rFonts w:ascii="Times New Roman" w:hAnsi="Times New Roman"/>
                <w:sz w:val="26"/>
                <w:szCs w:val="26"/>
                <w:lang w:val="ru-RU"/>
              </w:rPr>
              <w:t>Радкевич Тетяна Борисівна – заступник начальника юридичного управління - начальник відділу організації правової роботи – Уповноважена особа,</w:t>
            </w:r>
            <w:r>
              <w:rPr>
                <w:rFonts w:ascii="Times New Roman" w:hAnsi="Times New Roman"/>
                <w:sz w:val="26"/>
                <w:szCs w:val="26"/>
              </w:rPr>
              <w:t xml:space="preserve"> адреса:                        вул. Набережна Перемоги, буд. 26, </w:t>
            </w:r>
            <w:r>
              <w:rPr>
                <w:rFonts w:ascii="Times New Roman" w:hAnsi="Times New Roman"/>
                <w:sz w:val="26"/>
                <w:szCs w:val="26"/>
                <w:lang w:val="ru-RU"/>
              </w:rPr>
              <w:br/>
            </w:r>
            <w:r>
              <w:rPr>
                <w:rFonts w:ascii="Times New Roman" w:hAnsi="Times New Roman"/>
                <w:sz w:val="26"/>
                <w:szCs w:val="26"/>
              </w:rPr>
              <w:t>м. Дніпро, 49094,</w:t>
            </w:r>
          </w:p>
          <w:p>
            <w:pPr>
              <w:pStyle w:val="Style16"/>
              <w:widowControl w:val="false"/>
              <w:spacing w:lineRule="atLeast" w:line="240"/>
              <w:ind w:right="113" w:hanging="0"/>
              <w:jc w:val="both"/>
              <w:rPr>
                <w:rFonts w:ascii="Times New Roman" w:hAnsi="Times New Roman"/>
                <w:sz w:val="26"/>
                <w:szCs w:val="26"/>
                <w:lang w:eastAsia="uk-UA"/>
              </w:rPr>
            </w:pPr>
            <w:r>
              <w:rPr>
                <w:rFonts w:ascii="Times New Roman" w:hAnsi="Times New Roman"/>
                <w:sz w:val="26"/>
                <w:szCs w:val="26"/>
              </w:rPr>
              <w:t>тел. моб.: +380676332090</w:t>
            </w:r>
          </w:p>
          <w:p>
            <w:pPr>
              <w:pStyle w:val="LOnormal"/>
              <w:widowControl w:val="false"/>
              <w:spacing w:lineRule="atLeast" w:line="240"/>
              <w:ind w:right="113" w:hanging="0"/>
              <w:jc w:val="both"/>
              <w:rPr>
                <w:lang w:val="ru-RU"/>
              </w:rPr>
            </w:pPr>
            <w:r>
              <w:rPr>
                <w:rStyle w:val="Style6"/>
                <w:rFonts w:ascii="Times New Roman" w:hAnsi="Times New Roman"/>
                <w:sz w:val="26"/>
                <w:szCs w:val="26"/>
                <w:lang w:val="ru-RU" w:eastAsia="uk-UA"/>
              </w:rPr>
              <w:t>е-</w:t>
            </w:r>
            <w:r>
              <w:rPr>
                <w:rStyle w:val="Style6"/>
                <w:rFonts w:ascii="Times New Roman" w:hAnsi="Times New Roman"/>
                <w:sz w:val="26"/>
                <w:szCs w:val="26"/>
                <w:lang w:val="en-US" w:eastAsia="uk-UA"/>
              </w:rPr>
              <w:t>mail</w:t>
            </w:r>
            <w:r>
              <w:rPr>
                <w:rStyle w:val="Style6"/>
                <w:rFonts w:ascii="Times New Roman" w:hAnsi="Times New Roman"/>
                <w:sz w:val="26"/>
                <w:szCs w:val="26"/>
                <w:lang w:val="ru-RU" w:eastAsia="uk-UA"/>
              </w:rPr>
              <w:t xml:space="preserve">: </w:t>
            </w:r>
            <w:hyperlink r:id="rId2">
              <w:r>
                <w:rPr>
                  <w:rFonts w:ascii="Times New Roman" w:hAnsi="Times New Roman"/>
                  <w:sz w:val="26"/>
                  <w:szCs w:val="26"/>
                  <w:lang w:val="en-US" w:eastAsia="uk-UA"/>
                </w:rPr>
                <w:t>tender</w:t>
              </w:r>
              <w:r>
                <w:rPr>
                  <w:rFonts w:ascii="Times New Roman" w:hAnsi="Times New Roman"/>
                  <w:sz w:val="26"/>
                  <w:szCs w:val="26"/>
                  <w:lang w:val="ru-RU" w:eastAsia="uk-UA"/>
                </w:rPr>
                <w:t>_</w:t>
              </w:r>
              <w:r>
                <w:rPr>
                  <w:rFonts w:ascii="Times New Roman" w:hAnsi="Times New Roman"/>
                  <w:sz w:val="26"/>
                  <w:szCs w:val="26"/>
                  <w:lang w:val="en-US" w:eastAsia="uk-UA"/>
                </w:rPr>
                <w:t>gupfu</w:t>
              </w:r>
              <w:r>
                <w:rPr>
                  <w:rFonts w:ascii="Times New Roman" w:hAnsi="Times New Roman"/>
                  <w:sz w:val="26"/>
                  <w:szCs w:val="26"/>
                  <w:lang w:val="ru-RU" w:eastAsia="uk-UA"/>
                </w:rPr>
                <w:t>@</w:t>
              </w:r>
              <w:r>
                <w:rPr>
                  <w:rFonts w:ascii="Times New Roman" w:hAnsi="Times New Roman"/>
                  <w:sz w:val="26"/>
                  <w:szCs w:val="26"/>
                  <w:lang w:val="en-US" w:eastAsia="uk-UA"/>
                </w:rPr>
                <w:t>ukr</w:t>
              </w:r>
              <w:r>
                <w:rPr>
                  <w:rFonts w:ascii="Times New Roman" w:hAnsi="Times New Roman"/>
                  <w:sz w:val="26"/>
                  <w:szCs w:val="26"/>
                  <w:lang w:val="ru-RU" w:eastAsia="uk-UA"/>
                </w:rPr>
                <w:t>.</w:t>
              </w:r>
              <w:r>
                <w:rPr>
                  <w:rFonts w:ascii="Times New Roman" w:hAnsi="Times New Roman"/>
                  <w:sz w:val="26"/>
                  <w:szCs w:val="26"/>
                  <w:lang w:val="en-US" w:eastAsia="uk-UA"/>
                </w:rPr>
                <w:t>net</w:t>
              </w:r>
            </w:hyperlink>
          </w:p>
        </w:tc>
      </w:tr>
      <w:tr>
        <w:trPr>
          <w:trHeight w:val="334" w:hRule="atLeast"/>
        </w:trPr>
        <w:tc>
          <w:tcPr>
            <w:tcW w:w="570" w:type="dxa"/>
            <w:tcBorders>
              <w:top w:val="single" w:sz="4" w:space="0" w:color="000000"/>
              <w:left w:val="single" w:sz="4" w:space="0" w:color="000000"/>
              <w:bottom w:val="single" w:sz="4" w:space="0" w:color="000000"/>
              <w:right w:val="single" w:sz="4" w:space="0" w:color="000000"/>
            </w:tcBorders>
          </w:tcPr>
          <w:p>
            <w:pPr>
              <w:pStyle w:val="LOnormal1"/>
              <w:widowControl w:val="false"/>
              <w:rPr>
                <w:rFonts w:ascii="Times New Roman" w:hAnsi="Times New Roman" w:cs="Times New Roman"/>
                <w:color w:val="000000"/>
                <w:sz w:val="26"/>
                <w:szCs w:val="26"/>
              </w:rPr>
            </w:pPr>
            <w:r>
              <w:rPr>
                <w:rFonts w:cs="Times New Roman" w:ascii="Times New Roman" w:hAnsi="Times New Roman"/>
                <w:b/>
                <w:color w:val="000000"/>
                <w:sz w:val="26"/>
                <w:szCs w:val="26"/>
              </w:rPr>
              <w:t>3</w:t>
            </w:r>
          </w:p>
        </w:tc>
        <w:tc>
          <w:tcPr>
            <w:tcW w:w="3507" w:type="dxa"/>
            <w:gridSpan w:val="2"/>
            <w:tcBorders>
              <w:top w:val="single" w:sz="4" w:space="0" w:color="000000"/>
              <w:left w:val="single" w:sz="4" w:space="0" w:color="000000"/>
              <w:bottom w:val="single" w:sz="4" w:space="0" w:color="000000"/>
              <w:right w:val="single" w:sz="4" w:space="0" w:color="000000"/>
            </w:tcBorders>
          </w:tcPr>
          <w:p>
            <w:pPr>
              <w:pStyle w:val="LOnormal1"/>
              <w:widowControl w:val="false"/>
              <w:jc w:val="both"/>
              <w:rPr>
                <w:rFonts w:ascii="Times New Roman" w:hAnsi="Times New Roman" w:cs="Times New Roman"/>
                <w:color w:val="000000"/>
                <w:sz w:val="26"/>
                <w:szCs w:val="26"/>
              </w:rPr>
            </w:pPr>
            <w:r>
              <w:rPr>
                <w:rFonts w:cs="Times New Roman" w:ascii="Times New Roman" w:hAnsi="Times New Roman"/>
                <w:b/>
                <w:color w:val="000000"/>
                <w:sz w:val="26"/>
                <w:szCs w:val="26"/>
              </w:rPr>
              <w:t>Процедура закупівлі</w:t>
            </w:r>
          </w:p>
        </w:tc>
        <w:tc>
          <w:tcPr>
            <w:tcW w:w="6827" w:type="dxa"/>
            <w:tcBorders>
              <w:top w:val="single" w:sz="4" w:space="0" w:color="000000"/>
              <w:left w:val="single" w:sz="4" w:space="0" w:color="000000"/>
              <w:bottom w:val="single" w:sz="4" w:space="0" w:color="000000"/>
              <w:right w:val="single" w:sz="4" w:space="0" w:color="000000"/>
            </w:tcBorders>
          </w:tcPr>
          <w:p>
            <w:pPr>
              <w:pStyle w:val="LOnormal1"/>
              <w:widowControl w:val="false"/>
              <w:jc w:val="both"/>
              <w:rPr>
                <w:rFonts w:ascii="Times New Roman" w:hAnsi="Times New Roman" w:cs="Times New Roman"/>
                <w:color w:val="000000"/>
                <w:sz w:val="26"/>
                <w:szCs w:val="26"/>
              </w:rPr>
            </w:pPr>
            <w:r>
              <w:rPr>
                <w:rFonts w:cs="Times New Roman" w:ascii="Times New Roman" w:hAnsi="Times New Roman"/>
                <w:color w:val="000000"/>
                <w:sz w:val="26"/>
                <w:szCs w:val="26"/>
                <w:lang w:val="ru-RU"/>
              </w:rPr>
              <w:t>В</w:t>
            </w:r>
            <w:r>
              <w:rPr>
                <w:rFonts w:cs="Times New Roman" w:ascii="Times New Roman" w:hAnsi="Times New Roman"/>
                <w:color w:val="000000"/>
                <w:sz w:val="26"/>
                <w:szCs w:val="26"/>
              </w:rPr>
              <w:t>ідкриті торги</w:t>
            </w:r>
          </w:p>
        </w:tc>
      </w:tr>
      <w:tr>
        <w:trPr>
          <w:trHeight w:val="522" w:hRule="atLeast"/>
        </w:trPr>
        <w:tc>
          <w:tcPr>
            <w:tcW w:w="570" w:type="dxa"/>
            <w:tcBorders>
              <w:top w:val="single" w:sz="4" w:space="0" w:color="000000"/>
              <w:left w:val="single" w:sz="4" w:space="0" w:color="000000"/>
              <w:bottom w:val="single" w:sz="4" w:space="0" w:color="000000"/>
              <w:right w:val="single" w:sz="4" w:space="0" w:color="000000"/>
            </w:tcBorders>
          </w:tcPr>
          <w:p>
            <w:pPr>
              <w:pStyle w:val="LOnormal1"/>
              <w:widowControl w:val="false"/>
              <w:rPr>
                <w:rFonts w:ascii="Times New Roman" w:hAnsi="Times New Roman" w:cs="Times New Roman"/>
                <w:color w:val="000000"/>
                <w:sz w:val="26"/>
                <w:szCs w:val="26"/>
              </w:rPr>
            </w:pPr>
            <w:r>
              <w:rPr>
                <w:rFonts w:cs="Times New Roman" w:ascii="Times New Roman" w:hAnsi="Times New Roman"/>
                <w:b/>
                <w:color w:val="000000"/>
                <w:sz w:val="26"/>
                <w:szCs w:val="26"/>
              </w:rPr>
              <w:t>4</w:t>
            </w:r>
          </w:p>
        </w:tc>
        <w:tc>
          <w:tcPr>
            <w:tcW w:w="3507" w:type="dxa"/>
            <w:gridSpan w:val="2"/>
            <w:tcBorders>
              <w:top w:val="single" w:sz="4" w:space="0" w:color="000000"/>
              <w:left w:val="single" w:sz="4" w:space="0" w:color="000000"/>
              <w:bottom w:val="single" w:sz="4" w:space="0" w:color="000000"/>
              <w:right w:val="single" w:sz="4" w:space="0" w:color="000000"/>
            </w:tcBorders>
          </w:tcPr>
          <w:p>
            <w:pPr>
              <w:pStyle w:val="LOnormal1"/>
              <w:widowControl w:val="false"/>
              <w:jc w:val="both"/>
              <w:rPr>
                <w:rFonts w:ascii="Times New Roman" w:hAnsi="Times New Roman" w:cs="Times New Roman"/>
                <w:color w:val="000000"/>
                <w:sz w:val="26"/>
                <w:szCs w:val="26"/>
              </w:rPr>
            </w:pPr>
            <w:r>
              <w:rPr>
                <w:rFonts w:cs="Times New Roman" w:ascii="Times New Roman" w:hAnsi="Times New Roman"/>
                <w:b/>
                <w:color w:val="000000"/>
                <w:sz w:val="26"/>
                <w:szCs w:val="26"/>
              </w:rPr>
              <w:t>Інформація про предмет закупівлі</w:t>
            </w:r>
          </w:p>
        </w:tc>
        <w:tc>
          <w:tcPr>
            <w:tcW w:w="6827" w:type="dxa"/>
            <w:tcBorders>
              <w:top w:val="single" w:sz="4" w:space="0" w:color="000000"/>
              <w:left w:val="single" w:sz="4" w:space="0" w:color="000000"/>
              <w:bottom w:val="single" w:sz="4" w:space="0" w:color="000000"/>
              <w:right w:val="single" w:sz="4" w:space="0" w:color="000000"/>
            </w:tcBorders>
          </w:tcPr>
          <w:p>
            <w:pPr>
              <w:pStyle w:val="LOnormal1"/>
              <w:widowControl w:val="false"/>
              <w:jc w:val="both"/>
              <w:rPr>
                <w:rFonts w:ascii="Times New Roman" w:hAnsi="Times New Roman" w:cs="Times New Roman"/>
                <w:color w:val="000000"/>
                <w:sz w:val="26"/>
                <w:szCs w:val="26"/>
              </w:rPr>
            </w:pPr>
            <w:r>
              <w:rPr>
                <w:rFonts w:cs="Times New Roman" w:ascii="Times New Roman" w:hAnsi="Times New Roman"/>
                <w:color w:val="000000"/>
                <w:sz w:val="26"/>
                <w:szCs w:val="26"/>
              </w:rPr>
            </w:r>
          </w:p>
        </w:tc>
      </w:tr>
      <w:tr>
        <w:trPr>
          <w:trHeight w:val="522" w:hRule="atLeast"/>
        </w:trPr>
        <w:tc>
          <w:tcPr>
            <w:tcW w:w="570" w:type="dxa"/>
            <w:tcBorders>
              <w:top w:val="single" w:sz="4" w:space="0" w:color="000000"/>
              <w:left w:val="single" w:sz="4" w:space="0" w:color="000000"/>
              <w:bottom w:val="single" w:sz="4" w:space="0" w:color="000000"/>
              <w:right w:val="single" w:sz="4" w:space="0" w:color="000000"/>
            </w:tcBorders>
          </w:tcPr>
          <w:p>
            <w:pPr>
              <w:pStyle w:val="LOnormal1"/>
              <w:widowControl w:val="false"/>
              <w:rPr>
                <w:rFonts w:ascii="Times New Roman" w:hAnsi="Times New Roman" w:cs="Times New Roman"/>
                <w:color w:val="000000"/>
                <w:sz w:val="26"/>
                <w:szCs w:val="26"/>
              </w:rPr>
            </w:pPr>
            <w:r>
              <w:rPr>
                <w:rFonts w:cs="Times New Roman" w:ascii="Times New Roman" w:hAnsi="Times New Roman"/>
                <w:color w:val="000000"/>
                <w:sz w:val="26"/>
                <w:szCs w:val="26"/>
              </w:rPr>
              <w:t>4.1</w:t>
            </w:r>
          </w:p>
        </w:tc>
        <w:tc>
          <w:tcPr>
            <w:tcW w:w="3507" w:type="dxa"/>
            <w:gridSpan w:val="2"/>
            <w:tcBorders>
              <w:top w:val="single" w:sz="4" w:space="0" w:color="000000"/>
              <w:left w:val="single" w:sz="4" w:space="0" w:color="000000"/>
              <w:bottom w:val="single" w:sz="4" w:space="0" w:color="000000"/>
              <w:right w:val="single" w:sz="4" w:space="0" w:color="000000"/>
            </w:tcBorders>
          </w:tcPr>
          <w:p>
            <w:pPr>
              <w:pStyle w:val="LOnormal1"/>
              <w:widowControl w:val="false"/>
              <w:jc w:val="both"/>
              <w:rPr>
                <w:rFonts w:ascii="Times New Roman" w:hAnsi="Times New Roman" w:cs="Times New Roman"/>
                <w:color w:val="000000"/>
                <w:sz w:val="26"/>
                <w:szCs w:val="26"/>
              </w:rPr>
            </w:pPr>
            <w:r>
              <w:rPr>
                <w:rFonts w:cs="Times New Roman" w:ascii="Times New Roman" w:hAnsi="Times New Roman"/>
                <w:color w:val="000000"/>
                <w:sz w:val="26"/>
                <w:szCs w:val="26"/>
              </w:rPr>
              <w:t>назва предмета закупівлі</w:t>
            </w:r>
          </w:p>
        </w:tc>
        <w:tc>
          <w:tcPr>
            <w:tcW w:w="6827" w:type="dxa"/>
            <w:tcBorders>
              <w:top w:val="single" w:sz="4" w:space="0" w:color="000000"/>
              <w:left w:val="single" w:sz="4" w:space="0" w:color="000000"/>
              <w:bottom w:val="single" w:sz="4" w:space="0" w:color="000000"/>
              <w:right w:val="single" w:sz="4" w:space="0" w:color="000000"/>
            </w:tcBorders>
          </w:tcPr>
          <w:p>
            <w:pPr>
              <w:pStyle w:val="LOnormal1"/>
              <w:widowControl w:val="false"/>
              <w:ind w:hanging="2"/>
              <w:jc w:val="both"/>
              <w:rPr>
                <w:rFonts w:ascii="Times New Roman" w:hAnsi="Times New Roman" w:cs="Times New Roman"/>
                <w:sz w:val="26"/>
                <w:szCs w:val="26"/>
              </w:rPr>
            </w:pPr>
            <w:r>
              <w:rPr>
                <w:rFonts w:cs="Times New Roman" w:ascii="Times New Roman" w:hAnsi="Times New Roman"/>
                <w:sz w:val="26"/>
                <w:szCs w:val="26"/>
              </w:rPr>
              <w:t>Бензин А-95 скретч-картки (талони), код ДК 021-2015 (</w:t>
            </w:r>
            <w:r>
              <w:rPr>
                <w:rFonts w:cs="Times New Roman" w:ascii="Times New Roman" w:hAnsi="Times New Roman"/>
                <w:sz w:val="26"/>
                <w:szCs w:val="26"/>
                <w:lang w:val="en-US"/>
              </w:rPr>
              <w:t>CPV</w:t>
            </w:r>
            <w:r>
              <w:rPr>
                <w:rFonts w:cs="Times New Roman" w:ascii="Times New Roman" w:hAnsi="Times New Roman"/>
                <w:sz w:val="26"/>
                <w:szCs w:val="26"/>
                <w:lang w:val="ru-RU"/>
              </w:rPr>
              <w:t>)</w:t>
            </w:r>
            <w:r>
              <w:rPr>
                <w:rFonts w:cs="Times New Roman" w:ascii="Times New Roman" w:hAnsi="Times New Roman"/>
                <w:sz w:val="26"/>
                <w:szCs w:val="26"/>
              </w:rPr>
              <w:t>: 09130000-9   Нафта і дистиляти</w:t>
            </w:r>
          </w:p>
          <w:p>
            <w:pPr>
              <w:pStyle w:val="LOnormal1"/>
              <w:widowControl w:val="false"/>
              <w:jc w:val="both"/>
              <w:rPr>
                <w:rFonts w:ascii="Times New Roman" w:hAnsi="Times New Roman" w:cs="Times New Roman"/>
                <w:sz w:val="26"/>
                <w:szCs w:val="26"/>
              </w:rPr>
            </w:pPr>
            <w:r>
              <w:rPr>
                <w:rFonts w:cs="Times New Roman" w:ascii="Times New Roman" w:hAnsi="Times New Roman"/>
                <w:sz w:val="26"/>
                <w:szCs w:val="26"/>
              </w:rPr>
            </w:r>
          </w:p>
        </w:tc>
      </w:tr>
      <w:tr>
        <w:trPr>
          <w:trHeight w:val="522" w:hRule="atLeast"/>
        </w:trPr>
        <w:tc>
          <w:tcPr>
            <w:tcW w:w="570" w:type="dxa"/>
            <w:tcBorders>
              <w:top w:val="single" w:sz="4" w:space="0" w:color="000000"/>
              <w:left w:val="single" w:sz="4" w:space="0" w:color="000000"/>
              <w:bottom w:val="single" w:sz="4" w:space="0" w:color="000000"/>
              <w:right w:val="single" w:sz="4" w:space="0" w:color="000000"/>
            </w:tcBorders>
          </w:tcPr>
          <w:p>
            <w:pPr>
              <w:pStyle w:val="LOnormal1"/>
              <w:widowControl w:val="false"/>
              <w:rPr>
                <w:rFonts w:ascii="Times New Roman" w:hAnsi="Times New Roman" w:cs="Times New Roman"/>
                <w:color w:val="000000"/>
                <w:sz w:val="26"/>
                <w:szCs w:val="26"/>
              </w:rPr>
            </w:pPr>
            <w:r>
              <w:rPr>
                <w:rFonts w:cs="Times New Roman" w:ascii="Times New Roman" w:hAnsi="Times New Roman"/>
                <w:color w:val="000000"/>
                <w:sz w:val="26"/>
                <w:szCs w:val="26"/>
              </w:rPr>
              <w:t>4.2</w:t>
            </w:r>
          </w:p>
        </w:tc>
        <w:tc>
          <w:tcPr>
            <w:tcW w:w="3507" w:type="dxa"/>
            <w:gridSpan w:val="2"/>
            <w:tcBorders>
              <w:top w:val="single" w:sz="4" w:space="0" w:color="000000"/>
              <w:left w:val="single" w:sz="4" w:space="0" w:color="000000"/>
              <w:bottom w:val="single" w:sz="4" w:space="0" w:color="000000"/>
              <w:right w:val="single" w:sz="4" w:space="0" w:color="000000"/>
            </w:tcBorders>
          </w:tcPr>
          <w:p>
            <w:pPr>
              <w:pStyle w:val="LOnormal1"/>
              <w:widowControl w:val="false"/>
              <w:rPr>
                <w:rFonts w:ascii="Times New Roman" w:hAnsi="Times New Roman" w:cs="Times New Roman"/>
                <w:color w:val="000000"/>
                <w:sz w:val="26"/>
                <w:szCs w:val="26"/>
              </w:rPr>
            </w:pPr>
            <w:r>
              <w:rPr>
                <w:rFonts w:cs="Times New Roman" w:ascii="Times New Roman" w:hAnsi="Times New Roman"/>
                <w:color w:val="000000"/>
                <w:sz w:val="26"/>
                <w:szCs w:val="26"/>
              </w:rPr>
              <w:t>опис окремої частини (частин) предмета закупівлі (лота), щодо якої можуть бути подані тендерні пропозиції</w:t>
            </w:r>
          </w:p>
        </w:tc>
        <w:tc>
          <w:tcPr>
            <w:tcW w:w="6827" w:type="dxa"/>
            <w:tcBorders>
              <w:top w:val="single" w:sz="4" w:space="0" w:color="000000"/>
              <w:left w:val="single" w:sz="4" w:space="0" w:color="000000"/>
              <w:bottom w:val="single" w:sz="4" w:space="0" w:color="000000"/>
              <w:right w:val="single" w:sz="4" w:space="0" w:color="000000"/>
            </w:tcBorders>
          </w:tcPr>
          <w:p>
            <w:pPr>
              <w:pStyle w:val="LOnormal1"/>
              <w:widowControl w:val="false"/>
              <w:jc w:val="both"/>
              <w:rPr>
                <w:rFonts w:ascii="Times New Roman" w:hAnsi="Times New Roman" w:cs="Times New Roman"/>
                <w:color w:val="000000"/>
                <w:sz w:val="26"/>
                <w:szCs w:val="26"/>
              </w:rPr>
            </w:pPr>
            <w:r>
              <w:rPr>
                <w:rFonts w:cs="Times New Roman" w:ascii="Times New Roman" w:hAnsi="Times New Roman"/>
                <w:sz w:val="26"/>
                <w:szCs w:val="26"/>
                <w:lang w:eastAsia="uk-UA"/>
              </w:rPr>
              <w:t>Не передбачається</w:t>
            </w:r>
          </w:p>
        </w:tc>
      </w:tr>
      <w:tr>
        <w:trPr>
          <w:trHeight w:val="522" w:hRule="atLeast"/>
        </w:trPr>
        <w:tc>
          <w:tcPr>
            <w:tcW w:w="570" w:type="dxa"/>
            <w:tcBorders>
              <w:top w:val="single" w:sz="4" w:space="0" w:color="000000"/>
              <w:left w:val="single" w:sz="4" w:space="0" w:color="000000"/>
              <w:bottom w:val="single" w:sz="4" w:space="0" w:color="000000"/>
              <w:right w:val="single" w:sz="4" w:space="0" w:color="000000"/>
            </w:tcBorders>
          </w:tcPr>
          <w:p>
            <w:pPr>
              <w:pStyle w:val="LOnormal1"/>
              <w:widowControl w:val="false"/>
              <w:rPr>
                <w:rFonts w:ascii="Times New Roman" w:hAnsi="Times New Roman" w:cs="Times New Roman"/>
                <w:color w:val="000000"/>
                <w:sz w:val="26"/>
                <w:szCs w:val="26"/>
              </w:rPr>
            </w:pPr>
            <w:r>
              <w:rPr>
                <w:rFonts w:cs="Times New Roman" w:ascii="Times New Roman" w:hAnsi="Times New Roman"/>
                <w:color w:val="000000"/>
                <w:sz w:val="26"/>
                <w:szCs w:val="26"/>
              </w:rPr>
              <w:t>4.3</w:t>
            </w:r>
          </w:p>
        </w:tc>
        <w:tc>
          <w:tcPr>
            <w:tcW w:w="3507" w:type="dxa"/>
            <w:gridSpan w:val="2"/>
            <w:tcBorders>
              <w:top w:val="single" w:sz="4" w:space="0" w:color="000000"/>
              <w:left w:val="single" w:sz="4" w:space="0" w:color="000000"/>
              <w:bottom w:val="single" w:sz="4" w:space="0" w:color="000000"/>
              <w:right w:val="single" w:sz="4" w:space="0" w:color="000000"/>
            </w:tcBorders>
          </w:tcPr>
          <w:p>
            <w:pPr>
              <w:pStyle w:val="LOnormal1"/>
              <w:widowControl w:val="false"/>
              <w:jc w:val="both"/>
              <w:rPr>
                <w:rFonts w:ascii="Times New Roman" w:hAnsi="Times New Roman" w:cs="Times New Roman"/>
                <w:color w:val="000000"/>
                <w:sz w:val="26"/>
                <w:szCs w:val="26"/>
              </w:rPr>
            </w:pPr>
            <w:r>
              <w:rPr>
                <w:rFonts w:cs="Times New Roman" w:ascii="Times New Roman" w:hAnsi="Times New Roman"/>
                <w:color w:val="000000"/>
                <w:sz w:val="26"/>
                <w:szCs w:val="26"/>
              </w:rPr>
              <w:t>місце, кількість, обсяг поставки товарів (надання послуг, виконання робіт)</w:t>
            </w:r>
          </w:p>
        </w:tc>
        <w:tc>
          <w:tcPr>
            <w:tcW w:w="6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96" w:after="96"/>
              <w:ind w:left="147" w:right="113" w:hanging="126"/>
              <w:rPr>
                <w:rFonts w:ascii="Times New Roman" w:hAnsi="Times New Roman" w:cs="Times New Roman"/>
                <w:sz w:val="26"/>
                <w:szCs w:val="26"/>
              </w:rPr>
            </w:pPr>
            <w:r>
              <w:rPr>
                <w:rFonts w:cs="Times New Roman" w:ascii="Times New Roman" w:hAnsi="Times New Roman"/>
                <w:sz w:val="26"/>
                <w:szCs w:val="26"/>
              </w:rPr>
              <w:t>вул. Набережна Перемоги, буд. 26, м. Дніпро, 49094</w:t>
            </w:r>
          </w:p>
          <w:p>
            <w:pPr>
              <w:pStyle w:val="LOnormal1"/>
              <w:widowControl w:val="false"/>
              <w:ind w:hanging="2"/>
              <w:jc w:val="both"/>
              <w:rPr>
                <w:rFonts w:ascii="Times New Roman" w:hAnsi="Times New Roman" w:cs="Times New Roman"/>
                <w:color w:val="000000"/>
                <w:sz w:val="26"/>
                <w:szCs w:val="26"/>
              </w:rPr>
            </w:pPr>
            <w:r>
              <w:rPr>
                <w:rFonts w:cs="Times New Roman" w:ascii="Times New Roman" w:hAnsi="Times New Roman"/>
                <w:sz w:val="26"/>
                <w:szCs w:val="26"/>
              </w:rPr>
              <w:t>Згідно Додатку 1 до тендерної документації</w:t>
            </w:r>
          </w:p>
        </w:tc>
      </w:tr>
      <w:tr>
        <w:trPr>
          <w:trHeight w:val="522" w:hRule="atLeast"/>
        </w:trPr>
        <w:tc>
          <w:tcPr>
            <w:tcW w:w="570" w:type="dxa"/>
            <w:tcBorders>
              <w:top w:val="single" w:sz="4" w:space="0" w:color="000000"/>
              <w:left w:val="single" w:sz="4" w:space="0" w:color="000000"/>
              <w:bottom w:val="single" w:sz="4" w:space="0" w:color="000000"/>
              <w:right w:val="single" w:sz="4" w:space="0" w:color="000000"/>
            </w:tcBorders>
          </w:tcPr>
          <w:p>
            <w:pPr>
              <w:pStyle w:val="LOnormal1"/>
              <w:widowControl w:val="false"/>
              <w:rPr>
                <w:rFonts w:ascii="Times New Roman" w:hAnsi="Times New Roman" w:cs="Times New Roman"/>
                <w:color w:val="000000"/>
                <w:sz w:val="26"/>
                <w:szCs w:val="26"/>
              </w:rPr>
            </w:pPr>
            <w:r>
              <w:rPr>
                <w:rFonts w:cs="Times New Roman" w:ascii="Times New Roman" w:hAnsi="Times New Roman"/>
                <w:color w:val="000000"/>
                <w:sz w:val="26"/>
                <w:szCs w:val="26"/>
              </w:rPr>
              <w:t>4.4</w:t>
            </w:r>
          </w:p>
        </w:tc>
        <w:tc>
          <w:tcPr>
            <w:tcW w:w="3507" w:type="dxa"/>
            <w:gridSpan w:val="2"/>
            <w:tcBorders>
              <w:top w:val="single" w:sz="4" w:space="0" w:color="000000"/>
              <w:left w:val="single" w:sz="4" w:space="0" w:color="000000"/>
              <w:bottom w:val="single" w:sz="4" w:space="0" w:color="000000"/>
              <w:right w:val="single" w:sz="4" w:space="0" w:color="000000"/>
            </w:tcBorders>
          </w:tcPr>
          <w:p>
            <w:pPr>
              <w:pStyle w:val="LOnormal1"/>
              <w:widowControl w:val="false"/>
              <w:rPr>
                <w:rFonts w:ascii="Times New Roman" w:hAnsi="Times New Roman" w:cs="Times New Roman"/>
                <w:color w:val="000000"/>
                <w:sz w:val="26"/>
                <w:szCs w:val="26"/>
              </w:rPr>
            </w:pPr>
            <w:r>
              <w:rPr>
                <w:rFonts w:cs="Times New Roman" w:ascii="Times New Roman" w:hAnsi="Times New Roman"/>
                <w:color w:val="000000"/>
                <w:sz w:val="26"/>
                <w:szCs w:val="26"/>
              </w:rPr>
              <w:t>строк поставки товарів (надання послуг, виконання робіт)</w:t>
            </w:r>
          </w:p>
        </w:tc>
        <w:tc>
          <w:tcPr>
            <w:tcW w:w="6827" w:type="dxa"/>
            <w:tcBorders>
              <w:top w:val="single" w:sz="4" w:space="0" w:color="000000"/>
              <w:left w:val="single" w:sz="4" w:space="0" w:color="000000"/>
              <w:bottom w:val="single" w:sz="4" w:space="0" w:color="000000"/>
              <w:right w:val="single" w:sz="4" w:space="0" w:color="000000"/>
            </w:tcBorders>
          </w:tcPr>
          <w:p>
            <w:pPr>
              <w:pStyle w:val="LOnormal1"/>
              <w:widowControl w:val="false"/>
              <w:ind w:hanging="2"/>
              <w:jc w:val="both"/>
              <w:rPr>
                <w:rFonts w:ascii="Times New Roman" w:hAnsi="Times New Roman" w:cs="Times New Roman"/>
                <w:color w:val="000000"/>
                <w:sz w:val="26"/>
                <w:szCs w:val="26"/>
                <w:highlight w:val="yellow"/>
              </w:rPr>
            </w:pPr>
            <w:r>
              <w:rPr>
                <w:rFonts w:cs="Times New Roman" w:ascii="Times New Roman" w:hAnsi="Times New Roman"/>
                <w:bCs/>
                <w:sz w:val="26"/>
                <w:szCs w:val="26"/>
                <w:lang w:eastAsia="ar-SA"/>
              </w:rPr>
              <w:t>Протягом 1 року з дня придбання товару у вигляді скретч-карток (талонів).</w:t>
            </w:r>
          </w:p>
        </w:tc>
      </w:tr>
      <w:tr>
        <w:trPr>
          <w:trHeight w:val="522" w:hRule="atLeast"/>
        </w:trPr>
        <w:tc>
          <w:tcPr>
            <w:tcW w:w="570" w:type="dxa"/>
            <w:tcBorders>
              <w:top w:val="single" w:sz="4" w:space="0" w:color="000000"/>
              <w:left w:val="single" w:sz="4" w:space="0" w:color="000000"/>
              <w:bottom w:val="single" w:sz="4" w:space="0" w:color="000000"/>
              <w:right w:val="single" w:sz="4" w:space="0" w:color="000000"/>
            </w:tcBorders>
          </w:tcPr>
          <w:p>
            <w:pPr>
              <w:pStyle w:val="LOnormal1"/>
              <w:widowControl w:val="false"/>
              <w:rPr>
                <w:rFonts w:ascii="Times New Roman" w:hAnsi="Times New Roman" w:cs="Times New Roman"/>
                <w:color w:val="000000"/>
                <w:sz w:val="26"/>
                <w:szCs w:val="26"/>
              </w:rPr>
            </w:pPr>
            <w:r>
              <w:rPr>
                <w:rFonts w:cs="Times New Roman" w:ascii="Times New Roman" w:hAnsi="Times New Roman"/>
                <w:b/>
                <w:color w:val="000000"/>
                <w:sz w:val="26"/>
                <w:szCs w:val="26"/>
              </w:rPr>
              <w:t>5</w:t>
            </w:r>
          </w:p>
        </w:tc>
        <w:tc>
          <w:tcPr>
            <w:tcW w:w="3507" w:type="dxa"/>
            <w:gridSpan w:val="2"/>
            <w:tcBorders>
              <w:top w:val="single" w:sz="4" w:space="0" w:color="000000"/>
              <w:left w:val="single" w:sz="4" w:space="0" w:color="000000"/>
              <w:bottom w:val="single" w:sz="4" w:space="0" w:color="000000"/>
              <w:right w:val="single" w:sz="4" w:space="0" w:color="000000"/>
            </w:tcBorders>
          </w:tcPr>
          <w:p>
            <w:pPr>
              <w:pStyle w:val="LOnormal1"/>
              <w:widowControl w:val="false"/>
              <w:jc w:val="both"/>
              <w:rPr>
                <w:rFonts w:ascii="Times New Roman" w:hAnsi="Times New Roman" w:cs="Times New Roman"/>
                <w:color w:val="000000"/>
                <w:sz w:val="26"/>
                <w:szCs w:val="26"/>
              </w:rPr>
            </w:pPr>
            <w:r>
              <w:rPr>
                <w:rFonts w:cs="Times New Roman" w:ascii="Times New Roman" w:hAnsi="Times New Roman"/>
                <w:b/>
                <w:color w:val="000000"/>
                <w:sz w:val="26"/>
                <w:szCs w:val="26"/>
              </w:rPr>
              <w:t>Недискримінація учасників</w:t>
            </w:r>
          </w:p>
        </w:tc>
        <w:tc>
          <w:tcPr>
            <w:tcW w:w="6827" w:type="dxa"/>
            <w:tcBorders>
              <w:top w:val="single" w:sz="4" w:space="0" w:color="000000"/>
              <w:left w:val="single" w:sz="4" w:space="0" w:color="000000"/>
              <w:bottom w:val="single" w:sz="4" w:space="0" w:color="000000"/>
              <w:right w:val="single" w:sz="4" w:space="0" w:color="000000"/>
            </w:tcBorders>
          </w:tcPr>
          <w:p>
            <w:pPr>
              <w:pStyle w:val="LOnormal1"/>
              <w:widowControl w:val="false"/>
              <w:ind w:hanging="23"/>
              <w:jc w:val="both"/>
              <w:rPr>
                <w:rFonts w:ascii="Times New Roman" w:hAnsi="Times New Roman" w:cs="Times New Roman"/>
                <w:color w:val="000000"/>
                <w:sz w:val="26"/>
                <w:szCs w:val="26"/>
              </w:rPr>
            </w:pPr>
            <w:r>
              <w:rPr>
                <w:rFonts w:cs="Times New Roman" w:ascii="Times New Roman" w:hAnsi="Times New Roman"/>
                <w:color w:val="000000"/>
                <w:sz w:val="26"/>
                <w:szCs w:val="26"/>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pPr>
              <w:pStyle w:val="LOnormal1"/>
              <w:widowControl w:val="false"/>
              <w:ind w:hanging="23"/>
              <w:jc w:val="both"/>
              <w:rPr>
                <w:rFonts w:ascii="Times New Roman" w:hAnsi="Times New Roman" w:cs="Times New Roman"/>
                <w:color w:val="000000"/>
                <w:sz w:val="26"/>
                <w:szCs w:val="26"/>
              </w:rPr>
            </w:pPr>
            <w:r>
              <w:rPr>
                <w:rFonts w:cs="Times New Roman" w:ascii="Times New Roman" w:hAnsi="Times New Roman"/>
                <w:color w:val="000000"/>
                <w:sz w:val="26"/>
                <w:szCs w:val="26"/>
              </w:rPr>
              <w:t>Замовники забезпечують вільний доступ усіх учасників до інформації про закупівлю, передбаченої цим Законом.</w:t>
            </w:r>
          </w:p>
        </w:tc>
      </w:tr>
      <w:tr>
        <w:trPr>
          <w:trHeight w:val="522" w:hRule="atLeast"/>
        </w:trPr>
        <w:tc>
          <w:tcPr>
            <w:tcW w:w="570" w:type="dxa"/>
            <w:tcBorders>
              <w:top w:val="single" w:sz="4" w:space="0" w:color="000000"/>
              <w:left w:val="single" w:sz="4" w:space="0" w:color="000000"/>
              <w:bottom w:val="single" w:sz="4" w:space="0" w:color="000000"/>
              <w:right w:val="single" w:sz="4" w:space="0" w:color="000000"/>
            </w:tcBorders>
          </w:tcPr>
          <w:p>
            <w:pPr>
              <w:pStyle w:val="LOnormal1"/>
              <w:widowControl w:val="false"/>
              <w:rPr>
                <w:rFonts w:ascii="Times New Roman" w:hAnsi="Times New Roman" w:cs="Times New Roman"/>
                <w:color w:val="000000"/>
                <w:sz w:val="26"/>
                <w:szCs w:val="26"/>
              </w:rPr>
            </w:pPr>
            <w:r>
              <w:rPr>
                <w:rFonts w:cs="Times New Roman" w:ascii="Times New Roman" w:hAnsi="Times New Roman"/>
                <w:b/>
                <w:color w:val="000000"/>
                <w:sz w:val="26"/>
                <w:szCs w:val="26"/>
              </w:rPr>
              <w:t>6</w:t>
            </w:r>
          </w:p>
        </w:tc>
        <w:tc>
          <w:tcPr>
            <w:tcW w:w="3507" w:type="dxa"/>
            <w:gridSpan w:val="2"/>
            <w:tcBorders>
              <w:top w:val="single" w:sz="4" w:space="0" w:color="000000"/>
              <w:left w:val="single" w:sz="4" w:space="0" w:color="000000"/>
              <w:bottom w:val="single" w:sz="4" w:space="0" w:color="000000"/>
              <w:right w:val="single" w:sz="4" w:space="0" w:color="000000"/>
            </w:tcBorders>
          </w:tcPr>
          <w:p>
            <w:pPr>
              <w:pStyle w:val="LOnormal1"/>
              <w:widowControl w:val="false"/>
              <w:rPr>
                <w:rFonts w:ascii="Times New Roman" w:hAnsi="Times New Roman" w:cs="Times New Roman"/>
                <w:color w:val="000000"/>
                <w:sz w:val="26"/>
                <w:szCs w:val="26"/>
              </w:rPr>
            </w:pPr>
            <w:r>
              <w:rPr>
                <w:rFonts w:cs="Times New Roman" w:ascii="Times New Roman" w:hAnsi="Times New Roman"/>
                <w:b/>
                <w:color w:val="000000"/>
                <w:sz w:val="26"/>
                <w:szCs w:val="26"/>
              </w:rPr>
              <w:t>Інформація про валюту, у якій повинно бути розраховано та зазначено ціну тендерної пропозиції</w:t>
            </w:r>
          </w:p>
        </w:tc>
        <w:tc>
          <w:tcPr>
            <w:tcW w:w="6827" w:type="dxa"/>
            <w:tcBorders>
              <w:top w:val="single" w:sz="4" w:space="0" w:color="000000"/>
              <w:left w:val="single" w:sz="4" w:space="0" w:color="000000"/>
              <w:bottom w:val="single" w:sz="4" w:space="0" w:color="000000"/>
              <w:right w:val="single" w:sz="4" w:space="0" w:color="000000"/>
            </w:tcBorders>
          </w:tcPr>
          <w:p>
            <w:pPr>
              <w:pStyle w:val="LOnormal1"/>
              <w:widowControl w:val="false"/>
              <w:ind w:hanging="21"/>
              <w:jc w:val="both"/>
              <w:rPr>
                <w:rFonts w:ascii="Times New Roman" w:hAnsi="Times New Roman" w:cs="Times New Roman"/>
                <w:color w:val="000000"/>
                <w:sz w:val="26"/>
                <w:szCs w:val="26"/>
              </w:rPr>
            </w:pPr>
            <w:r>
              <w:rPr>
                <w:rFonts w:cs="Times New Roman" w:ascii="Times New Roman" w:hAnsi="Times New Roman"/>
                <w:color w:val="000000"/>
                <w:sz w:val="26"/>
                <w:szCs w:val="26"/>
              </w:rPr>
              <w:t>6.1. Валютою тендерної пропозиції є національна валюта України - гривня.</w:t>
            </w:r>
          </w:p>
          <w:p>
            <w:pPr>
              <w:pStyle w:val="LOnormal1"/>
              <w:widowControl w:val="false"/>
              <w:ind w:hanging="23"/>
              <w:jc w:val="both"/>
              <w:rPr>
                <w:rFonts w:ascii="Times New Roman" w:hAnsi="Times New Roman" w:cs="Times New Roman"/>
                <w:color w:val="000000"/>
                <w:sz w:val="26"/>
                <w:szCs w:val="26"/>
              </w:rPr>
            </w:pPr>
            <w:r>
              <w:rPr>
                <w:rFonts w:cs="Times New Roman" w:ascii="Times New Roman" w:hAnsi="Times New Roman"/>
                <w:color w:val="000000"/>
                <w:sz w:val="26"/>
                <w:szCs w:val="26"/>
              </w:rPr>
            </w:r>
          </w:p>
        </w:tc>
      </w:tr>
      <w:tr>
        <w:trPr>
          <w:trHeight w:val="522" w:hRule="atLeast"/>
        </w:trPr>
        <w:tc>
          <w:tcPr>
            <w:tcW w:w="570" w:type="dxa"/>
            <w:tcBorders>
              <w:top w:val="single" w:sz="4" w:space="0" w:color="000000"/>
              <w:left w:val="single" w:sz="4" w:space="0" w:color="000000"/>
              <w:bottom w:val="single" w:sz="4" w:space="0" w:color="000000"/>
              <w:right w:val="single" w:sz="4" w:space="0" w:color="000000"/>
            </w:tcBorders>
          </w:tcPr>
          <w:p>
            <w:pPr>
              <w:pStyle w:val="LOnormal1"/>
              <w:widowControl w:val="false"/>
              <w:rPr>
                <w:rFonts w:ascii="Times New Roman" w:hAnsi="Times New Roman" w:cs="Times New Roman"/>
                <w:color w:val="000000"/>
                <w:sz w:val="26"/>
                <w:szCs w:val="26"/>
              </w:rPr>
            </w:pPr>
            <w:r>
              <w:rPr>
                <w:rFonts w:cs="Times New Roman" w:ascii="Times New Roman" w:hAnsi="Times New Roman"/>
                <w:b/>
                <w:color w:val="000000"/>
                <w:sz w:val="26"/>
                <w:szCs w:val="26"/>
              </w:rPr>
              <w:t>7</w:t>
            </w:r>
          </w:p>
        </w:tc>
        <w:tc>
          <w:tcPr>
            <w:tcW w:w="3507" w:type="dxa"/>
            <w:gridSpan w:val="2"/>
            <w:tcBorders>
              <w:top w:val="single" w:sz="4" w:space="0" w:color="000000"/>
              <w:left w:val="single" w:sz="4" w:space="0" w:color="000000"/>
              <w:bottom w:val="single" w:sz="4" w:space="0" w:color="000000"/>
              <w:right w:val="single" w:sz="4" w:space="0" w:color="000000"/>
            </w:tcBorders>
            <w:vAlign w:val="center"/>
          </w:tcPr>
          <w:p>
            <w:pPr>
              <w:pStyle w:val="LOnormal1"/>
              <w:widowControl w:val="false"/>
              <w:rPr>
                <w:rFonts w:ascii="Times New Roman" w:hAnsi="Times New Roman" w:cs="Times New Roman"/>
                <w:color w:val="000000"/>
                <w:sz w:val="26"/>
                <w:szCs w:val="26"/>
              </w:rPr>
            </w:pPr>
            <w:r>
              <w:rPr>
                <w:rFonts w:cs="Times New Roman" w:ascii="Times New Roman" w:hAnsi="Times New Roman"/>
                <w:b/>
                <w:color w:val="000000"/>
                <w:sz w:val="26"/>
                <w:szCs w:val="26"/>
              </w:rPr>
              <w:t>Інформація про мову (мови), якою (якими) повинно бути складено тендерні пропозиції</w:t>
            </w:r>
          </w:p>
        </w:tc>
        <w:tc>
          <w:tcPr>
            <w:tcW w:w="6827" w:type="dxa"/>
            <w:tcBorders>
              <w:top w:val="single" w:sz="4" w:space="0" w:color="000000"/>
              <w:left w:val="single" w:sz="4" w:space="0" w:color="000000"/>
              <w:bottom w:val="single" w:sz="4" w:space="0" w:color="000000"/>
              <w:right w:val="single" w:sz="4" w:space="0" w:color="000000"/>
            </w:tcBorders>
          </w:tcPr>
          <w:p>
            <w:pPr>
              <w:pStyle w:val="LOnormal1"/>
              <w:widowControl w:val="false"/>
              <w:jc w:val="both"/>
              <w:rPr>
                <w:rFonts w:ascii="Times New Roman" w:hAnsi="Times New Roman" w:cs="Times New Roman"/>
                <w:color w:val="000000"/>
                <w:sz w:val="26"/>
                <w:szCs w:val="26"/>
              </w:rPr>
            </w:pPr>
            <w:r>
              <w:rPr>
                <w:rFonts w:cs="Times New Roman" w:ascii="Times New Roman" w:hAnsi="Times New Roman"/>
                <w:color w:val="000000"/>
                <w:sz w:val="26"/>
                <w:szCs w:val="26"/>
              </w:rPr>
              <w:t>7.1. Під час проведення процедур закупівель усі документи, що готуються замовником, викладаються українською мовою.</w:t>
            </w:r>
          </w:p>
          <w:p>
            <w:pPr>
              <w:pStyle w:val="LOnormal1"/>
              <w:widowControl w:val="false"/>
              <w:jc w:val="both"/>
              <w:rPr>
                <w:rFonts w:ascii="Times New Roman" w:hAnsi="Times New Roman" w:cs="Times New Roman"/>
                <w:color w:val="000000"/>
                <w:sz w:val="26"/>
                <w:szCs w:val="26"/>
              </w:rPr>
            </w:pPr>
            <w:r>
              <w:rPr>
                <w:rFonts w:cs="Times New Roman" w:ascii="Times New Roman" w:hAnsi="Times New Roman"/>
                <w:color w:val="000000"/>
                <w:sz w:val="26"/>
                <w:szCs w:val="26"/>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pPr>
              <w:pStyle w:val="LOnormal1"/>
              <w:widowControl w:val="false"/>
              <w:jc w:val="both"/>
              <w:rPr>
                <w:rFonts w:ascii="Times New Roman" w:hAnsi="Times New Roman" w:cs="Times New Roman"/>
                <w:color w:val="000000"/>
                <w:sz w:val="26"/>
                <w:szCs w:val="26"/>
              </w:rPr>
            </w:pPr>
            <w:r>
              <w:rPr>
                <w:rFonts w:cs="Times New Roman" w:ascii="Times New Roman" w:hAnsi="Times New Roman"/>
                <w:color w:val="000000"/>
                <w:sz w:val="26"/>
                <w:szCs w:val="26"/>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trPr>
          <w:trHeight w:val="522" w:hRule="atLeast"/>
        </w:trPr>
        <w:tc>
          <w:tcPr>
            <w:tcW w:w="10904" w:type="dxa"/>
            <w:gridSpan w:val="4"/>
            <w:tcBorders>
              <w:top w:val="single" w:sz="4" w:space="0" w:color="000000"/>
              <w:left w:val="single" w:sz="4" w:space="0" w:color="000000"/>
              <w:bottom w:val="single" w:sz="4" w:space="0" w:color="000000"/>
              <w:right w:val="single" w:sz="4" w:space="0" w:color="000000"/>
            </w:tcBorders>
            <w:shd w:color="auto" w:fill="A5A5A5" w:val="clear"/>
            <w:vAlign w:val="center"/>
          </w:tcPr>
          <w:p>
            <w:pPr>
              <w:pStyle w:val="LOnormal1"/>
              <w:widowControl w:val="false"/>
              <w:jc w:val="center"/>
              <w:rPr>
                <w:rFonts w:ascii="Times New Roman" w:hAnsi="Times New Roman" w:cs="Times New Roman"/>
                <w:color w:val="000000"/>
                <w:sz w:val="26"/>
                <w:szCs w:val="26"/>
              </w:rPr>
            </w:pPr>
            <w:r>
              <w:rPr>
                <w:rFonts w:cs="Times New Roman" w:ascii="Times New Roman" w:hAnsi="Times New Roman"/>
                <w:b/>
                <w:color w:val="000000"/>
                <w:sz w:val="26"/>
                <w:szCs w:val="26"/>
              </w:rPr>
              <w:t>Розділ ІІ. Порядок унесення змін та надання роз’яснень до тендерної документації</w:t>
            </w:r>
          </w:p>
        </w:tc>
      </w:tr>
      <w:tr>
        <w:trPr>
          <w:trHeight w:val="522" w:hRule="atLeast"/>
        </w:trPr>
        <w:tc>
          <w:tcPr>
            <w:tcW w:w="570" w:type="dxa"/>
            <w:tcBorders>
              <w:top w:val="single" w:sz="4" w:space="0" w:color="000000"/>
              <w:left w:val="single" w:sz="4" w:space="0" w:color="000000"/>
              <w:bottom w:val="single" w:sz="4" w:space="0" w:color="000000"/>
              <w:right w:val="single" w:sz="4" w:space="0" w:color="000000"/>
            </w:tcBorders>
          </w:tcPr>
          <w:p>
            <w:pPr>
              <w:pStyle w:val="LOnormal1"/>
              <w:widowControl w:val="false"/>
              <w:rPr>
                <w:rFonts w:ascii="Times New Roman" w:hAnsi="Times New Roman" w:cs="Times New Roman"/>
                <w:color w:val="000000"/>
                <w:sz w:val="26"/>
                <w:szCs w:val="26"/>
              </w:rPr>
            </w:pPr>
            <w:r>
              <w:rPr>
                <w:rFonts w:cs="Times New Roman" w:ascii="Times New Roman" w:hAnsi="Times New Roman"/>
                <w:b/>
                <w:color w:val="000000"/>
                <w:sz w:val="26"/>
                <w:szCs w:val="26"/>
              </w:rPr>
              <w:t>1</w:t>
            </w:r>
          </w:p>
        </w:tc>
        <w:tc>
          <w:tcPr>
            <w:tcW w:w="3507" w:type="dxa"/>
            <w:gridSpan w:val="2"/>
            <w:tcBorders>
              <w:top w:val="single" w:sz="4" w:space="0" w:color="000000"/>
              <w:left w:val="single" w:sz="4" w:space="0" w:color="000000"/>
              <w:bottom w:val="single" w:sz="4" w:space="0" w:color="000000"/>
              <w:right w:val="single" w:sz="4" w:space="0" w:color="000000"/>
            </w:tcBorders>
          </w:tcPr>
          <w:p>
            <w:pPr>
              <w:pStyle w:val="LOnormal1"/>
              <w:widowControl w:val="false"/>
              <w:rPr>
                <w:rFonts w:ascii="Times New Roman" w:hAnsi="Times New Roman" w:cs="Times New Roman"/>
                <w:color w:val="000000"/>
                <w:sz w:val="26"/>
                <w:szCs w:val="26"/>
              </w:rPr>
            </w:pPr>
            <w:r>
              <w:rPr>
                <w:rFonts w:cs="Times New Roman" w:ascii="Times New Roman" w:hAnsi="Times New Roman"/>
                <w:b/>
                <w:color w:val="000000"/>
                <w:sz w:val="26"/>
                <w:szCs w:val="26"/>
              </w:rPr>
              <w:t>Процедура надання роз’яснень щодо тендерної документації</w:t>
            </w:r>
          </w:p>
        </w:tc>
        <w:tc>
          <w:tcPr>
            <w:tcW w:w="6827" w:type="dxa"/>
            <w:tcBorders>
              <w:top w:val="single" w:sz="4" w:space="0" w:color="000000"/>
              <w:left w:val="single" w:sz="4" w:space="0" w:color="000000"/>
              <w:bottom w:val="single" w:sz="4" w:space="0" w:color="000000"/>
              <w:right w:val="single" w:sz="4" w:space="0" w:color="000000"/>
            </w:tcBorders>
          </w:tcPr>
          <w:p>
            <w:pPr>
              <w:pStyle w:val="LOnormal1"/>
              <w:widowControl w:val="false"/>
              <w:jc w:val="both"/>
              <w:rPr>
                <w:rFonts w:ascii="Times New Roman" w:hAnsi="Times New Roman" w:cs="Times New Roman"/>
                <w:color w:val="000000"/>
                <w:sz w:val="26"/>
                <w:szCs w:val="26"/>
              </w:rPr>
            </w:pPr>
            <w:r>
              <w:rPr>
                <w:rFonts w:cs="Times New Roman" w:ascii="Times New Roman" w:hAnsi="Times New Roman"/>
                <w:color w:val="000000"/>
                <w:sz w:val="26"/>
                <w:szCs w:val="26"/>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pPr>
              <w:pStyle w:val="LOnormal1"/>
              <w:widowControl w:val="false"/>
              <w:jc w:val="both"/>
              <w:rPr>
                <w:rFonts w:ascii="Times New Roman" w:hAnsi="Times New Roman" w:cs="Times New Roman"/>
                <w:color w:val="000000"/>
                <w:sz w:val="26"/>
                <w:szCs w:val="26"/>
              </w:rPr>
            </w:pPr>
            <w:r>
              <w:rPr>
                <w:rFonts w:cs="Times New Roman" w:ascii="Times New Roman" w:hAnsi="Times New Roman"/>
                <w:color w:val="000000"/>
                <w:sz w:val="26"/>
                <w:szCs w:val="26"/>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pPr>
              <w:pStyle w:val="LOnormal1"/>
              <w:widowControl w:val="false"/>
              <w:jc w:val="both"/>
              <w:rPr>
                <w:rFonts w:ascii="Times New Roman" w:hAnsi="Times New Roman" w:cs="Times New Roman"/>
                <w:color w:val="000000"/>
                <w:sz w:val="26"/>
                <w:szCs w:val="26"/>
              </w:rPr>
            </w:pPr>
            <w:r>
              <w:rPr>
                <w:rFonts w:cs="Times New Roman" w:ascii="Times New Roman" w:hAnsi="Times New Roman"/>
                <w:color w:val="000000"/>
                <w:sz w:val="26"/>
                <w:szCs w:val="26"/>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pPr>
              <w:pStyle w:val="LOnormal1"/>
              <w:widowControl w:val="false"/>
              <w:jc w:val="both"/>
              <w:rPr>
                <w:rFonts w:ascii="Times New Roman" w:hAnsi="Times New Roman" w:cs="Times New Roman"/>
                <w:color w:val="000000"/>
                <w:sz w:val="26"/>
                <w:szCs w:val="26"/>
              </w:rPr>
            </w:pPr>
            <w:r>
              <w:rPr>
                <w:rFonts w:cs="Times New Roman" w:ascii="Times New Roman" w:hAnsi="Times New Roman"/>
                <w:color w:val="000000"/>
                <w:sz w:val="26"/>
                <w:szCs w:val="26"/>
              </w:rPr>
              <w:t>1.4. Зазначена у цій частині інформація оприлюднюється замовником відповідно до статті 10 Закону.</w:t>
            </w:r>
          </w:p>
        </w:tc>
      </w:tr>
      <w:tr>
        <w:trPr>
          <w:trHeight w:val="522" w:hRule="atLeast"/>
        </w:trPr>
        <w:tc>
          <w:tcPr>
            <w:tcW w:w="570" w:type="dxa"/>
            <w:tcBorders>
              <w:top w:val="single" w:sz="4" w:space="0" w:color="000000"/>
              <w:left w:val="single" w:sz="4" w:space="0" w:color="000000"/>
              <w:bottom w:val="single" w:sz="4" w:space="0" w:color="000000"/>
              <w:right w:val="single" w:sz="4" w:space="0" w:color="000000"/>
            </w:tcBorders>
          </w:tcPr>
          <w:p>
            <w:pPr>
              <w:pStyle w:val="LOnormal1"/>
              <w:widowControl w:val="false"/>
              <w:jc w:val="center"/>
              <w:rPr>
                <w:rFonts w:ascii="Times New Roman" w:hAnsi="Times New Roman" w:cs="Times New Roman"/>
                <w:color w:val="000000"/>
                <w:sz w:val="26"/>
                <w:szCs w:val="26"/>
              </w:rPr>
            </w:pPr>
            <w:r>
              <w:rPr>
                <w:rFonts w:cs="Times New Roman" w:ascii="Times New Roman" w:hAnsi="Times New Roman"/>
                <w:b/>
                <w:color w:val="000000"/>
                <w:sz w:val="26"/>
                <w:szCs w:val="26"/>
              </w:rPr>
              <w:t>2</w:t>
            </w:r>
          </w:p>
        </w:tc>
        <w:tc>
          <w:tcPr>
            <w:tcW w:w="3507" w:type="dxa"/>
            <w:gridSpan w:val="2"/>
            <w:tcBorders>
              <w:top w:val="single" w:sz="4" w:space="0" w:color="000000"/>
              <w:left w:val="single" w:sz="4" w:space="0" w:color="000000"/>
              <w:bottom w:val="single" w:sz="4" w:space="0" w:color="000000"/>
              <w:right w:val="single" w:sz="4" w:space="0" w:color="000000"/>
            </w:tcBorders>
          </w:tcPr>
          <w:p>
            <w:pPr>
              <w:pStyle w:val="LOnormal1"/>
              <w:widowControl w:val="false"/>
              <w:rPr>
                <w:rFonts w:ascii="Times New Roman" w:hAnsi="Times New Roman" w:cs="Times New Roman"/>
                <w:color w:val="000000"/>
                <w:sz w:val="26"/>
                <w:szCs w:val="26"/>
              </w:rPr>
            </w:pPr>
            <w:r>
              <w:rPr>
                <w:rFonts w:cs="Times New Roman" w:ascii="Times New Roman" w:hAnsi="Times New Roman"/>
                <w:b/>
                <w:color w:val="000000"/>
                <w:sz w:val="26"/>
                <w:szCs w:val="26"/>
              </w:rPr>
              <w:t>Унесення змін до тендерної документації</w:t>
            </w:r>
          </w:p>
        </w:tc>
        <w:tc>
          <w:tcPr>
            <w:tcW w:w="6827" w:type="dxa"/>
            <w:tcBorders>
              <w:top w:val="single" w:sz="4" w:space="0" w:color="000000"/>
              <w:left w:val="single" w:sz="4" w:space="0" w:color="000000"/>
              <w:bottom w:val="single" w:sz="4" w:space="0" w:color="000000"/>
              <w:right w:val="single" w:sz="4" w:space="0" w:color="000000"/>
            </w:tcBorders>
          </w:tcPr>
          <w:p>
            <w:pPr>
              <w:pStyle w:val="LOnormal1"/>
              <w:widowControl w:val="false"/>
              <w:jc w:val="both"/>
              <w:rPr>
                <w:rFonts w:ascii="Times New Roman" w:hAnsi="Times New Roman" w:cs="Times New Roman"/>
                <w:color w:val="000000"/>
                <w:sz w:val="26"/>
                <w:szCs w:val="26"/>
              </w:rPr>
            </w:pPr>
            <w:r>
              <w:rPr>
                <w:rFonts w:cs="Times New Roman" w:ascii="Times New Roman" w:hAnsi="Times New Roman"/>
                <w:color w:val="000000"/>
                <w:sz w:val="26"/>
                <w:szCs w:val="26"/>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pPr>
              <w:pStyle w:val="LOnormal1"/>
              <w:widowControl w:val="false"/>
              <w:jc w:val="both"/>
              <w:rPr>
                <w:rFonts w:ascii="Times New Roman" w:hAnsi="Times New Roman" w:cs="Times New Roman"/>
                <w:color w:val="000000"/>
                <w:sz w:val="26"/>
                <w:szCs w:val="26"/>
              </w:rPr>
            </w:pPr>
            <w:r>
              <w:rPr>
                <w:rFonts w:cs="Times New Roman" w:ascii="Times New Roman" w:hAnsi="Times New Roman"/>
                <w:color w:val="000000"/>
                <w:sz w:val="26"/>
                <w:szCs w:val="26"/>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pPr>
              <w:pStyle w:val="LOnormal1"/>
              <w:widowControl w:val="false"/>
              <w:jc w:val="both"/>
              <w:rPr>
                <w:rFonts w:ascii="Times New Roman" w:hAnsi="Times New Roman" w:cs="Times New Roman"/>
                <w:color w:val="000000"/>
                <w:sz w:val="26"/>
                <w:szCs w:val="26"/>
              </w:rPr>
            </w:pPr>
            <w:r>
              <w:rPr>
                <w:rFonts w:cs="Times New Roman" w:ascii="Times New Roman" w:hAnsi="Times New Roman"/>
                <w:color w:val="000000"/>
                <w:sz w:val="26"/>
                <w:szCs w:val="26"/>
              </w:rPr>
              <w:t>2.3. Зазначена у цій частині інформація оприлюднюється замовником відповідно до статті 10 Закону.</w:t>
            </w:r>
          </w:p>
        </w:tc>
      </w:tr>
      <w:tr>
        <w:trPr>
          <w:trHeight w:val="522" w:hRule="atLeast"/>
        </w:trPr>
        <w:tc>
          <w:tcPr>
            <w:tcW w:w="10904" w:type="dxa"/>
            <w:gridSpan w:val="4"/>
            <w:tcBorders>
              <w:top w:val="single" w:sz="4" w:space="0" w:color="000000"/>
              <w:left w:val="single" w:sz="4" w:space="0" w:color="000000"/>
              <w:bottom w:val="single" w:sz="4" w:space="0" w:color="000000"/>
              <w:right w:val="single" w:sz="4" w:space="0" w:color="000000"/>
            </w:tcBorders>
            <w:shd w:color="auto" w:fill="A5A5A5" w:val="clear"/>
            <w:vAlign w:val="center"/>
          </w:tcPr>
          <w:p>
            <w:pPr>
              <w:pStyle w:val="LOnormal1"/>
              <w:widowControl w:val="false"/>
              <w:jc w:val="center"/>
              <w:rPr>
                <w:rFonts w:ascii="Times New Roman" w:hAnsi="Times New Roman" w:cs="Times New Roman"/>
                <w:color w:val="000000"/>
                <w:sz w:val="26"/>
                <w:szCs w:val="26"/>
              </w:rPr>
            </w:pPr>
            <w:r>
              <w:rPr>
                <w:rFonts w:cs="Times New Roman" w:ascii="Times New Roman" w:hAnsi="Times New Roman"/>
                <w:b/>
                <w:color w:val="000000"/>
                <w:sz w:val="26"/>
                <w:szCs w:val="26"/>
              </w:rPr>
              <w:t>Розділ ІІІ. Інструкція з підготовки тендерної пропозиції</w:t>
            </w:r>
          </w:p>
        </w:tc>
      </w:tr>
      <w:tr>
        <w:trPr>
          <w:trHeight w:val="522" w:hRule="atLeast"/>
        </w:trPr>
        <w:tc>
          <w:tcPr>
            <w:tcW w:w="570" w:type="dxa"/>
            <w:tcBorders>
              <w:top w:val="single" w:sz="4" w:space="0" w:color="000000"/>
              <w:left w:val="single" w:sz="4" w:space="0" w:color="000000"/>
              <w:bottom w:val="single" w:sz="4" w:space="0" w:color="000000"/>
              <w:right w:val="single" w:sz="4" w:space="0" w:color="000000"/>
            </w:tcBorders>
          </w:tcPr>
          <w:p>
            <w:pPr>
              <w:pStyle w:val="LOnormal1"/>
              <w:widowControl w:val="false"/>
              <w:jc w:val="center"/>
              <w:rPr>
                <w:rFonts w:ascii="Times New Roman" w:hAnsi="Times New Roman" w:cs="Times New Roman"/>
                <w:color w:val="000000"/>
                <w:sz w:val="26"/>
                <w:szCs w:val="26"/>
              </w:rPr>
            </w:pPr>
            <w:r>
              <w:rPr>
                <w:rFonts w:cs="Times New Roman" w:ascii="Times New Roman" w:hAnsi="Times New Roman"/>
                <w:b/>
                <w:color w:val="000000"/>
                <w:sz w:val="26"/>
                <w:szCs w:val="26"/>
              </w:rPr>
              <w:t>1</w:t>
            </w:r>
          </w:p>
        </w:tc>
        <w:tc>
          <w:tcPr>
            <w:tcW w:w="3507" w:type="dxa"/>
            <w:gridSpan w:val="2"/>
            <w:tcBorders>
              <w:top w:val="single" w:sz="4" w:space="0" w:color="000000"/>
              <w:left w:val="single" w:sz="4" w:space="0" w:color="000000"/>
              <w:bottom w:val="single" w:sz="4" w:space="0" w:color="000000"/>
              <w:right w:val="single" w:sz="4" w:space="0" w:color="000000"/>
            </w:tcBorders>
          </w:tcPr>
          <w:p>
            <w:pPr>
              <w:pStyle w:val="LOnormal1"/>
              <w:widowControl w:val="false"/>
              <w:jc w:val="both"/>
              <w:rPr>
                <w:rFonts w:ascii="Times New Roman" w:hAnsi="Times New Roman" w:cs="Times New Roman"/>
                <w:color w:val="000000"/>
                <w:sz w:val="26"/>
                <w:szCs w:val="26"/>
              </w:rPr>
            </w:pPr>
            <w:r>
              <w:rPr>
                <w:rFonts w:cs="Times New Roman" w:ascii="Times New Roman" w:hAnsi="Times New Roman"/>
                <w:b/>
                <w:color w:val="000000"/>
                <w:sz w:val="26"/>
                <w:szCs w:val="26"/>
              </w:rPr>
              <w:t>Зміст і спосіб подання тендерної пропозиції</w:t>
            </w:r>
          </w:p>
        </w:tc>
        <w:tc>
          <w:tcPr>
            <w:tcW w:w="6827" w:type="dxa"/>
            <w:tcBorders>
              <w:top w:val="single" w:sz="4" w:space="0" w:color="000000"/>
              <w:left w:val="single" w:sz="4" w:space="0" w:color="000000"/>
              <w:bottom w:val="single" w:sz="4" w:space="0" w:color="000000"/>
              <w:right w:val="single" w:sz="4" w:space="0" w:color="000000"/>
            </w:tcBorders>
          </w:tcPr>
          <w:p>
            <w:pPr>
              <w:pStyle w:val="LOnormal1"/>
              <w:widowControl w:val="false"/>
              <w:ind w:hanging="21"/>
              <w:jc w:val="both"/>
              <w:rPr>
                <w:rFonts w:ascii="Times New Roman" w:hAnsi="Times New Roman" w:cs="Times New Roman"/>
                <w:color w:val="000000"/>
                <w:sz w:val="26"/>
                <w:szCs w:val="26"/>
              </w:rPr>
            </w:pPr>
            <w:r>
              <w:rPr>
                <w:rFonts w:cs="Times New Roman" w:ascii="Times New Roman" w:hAnsi="Times New Roman"/>
                <w:color w:val="000000"/>
                <w:sz w:val="26"/>
                <w:szCs w:val="26"/>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з урахуванням вимог законодавства правового режиму воєнного стану, а саме:</w:t>
            </w:r>
          </w:p>
          <w:p>
            <w:pPr>
              <w:pStyle w:val="LOnormal"/>
              <w:widowControl w:val="false"/>
              <w:ind w:hanging="21"/>
              <w:jc w:val="both"/>
              <w:rPr>
                <w:rFonts w:ascii="Times New Roman" w:hAnsi="Times New Roman" w:cs="Times New Roman"/>
                <w:color w:val="000000"/>
                <w:sz w:val="26"/>
                <w:szCs w:val="26"/>
              </w:rPr>
            </w:pPr>
            <w:r>
              <w:rPr>
                <w:rFonts w:cs="Times New Roman" w:ascii="Times New Roman" w:hAnsi="Times New Roman"/>
                <w:color w:val="000000"/>
                <w:sz w:val="26"/>
                <w:szCs w:val="26"/>
              </w:rPr>
              <w:t>- відомості з Єдиного державного реєстру юридичних осіб, фізичних осіб — підприємців та громадських формувань (</w:t>
            </w:r>
            <w:r>
              <w:rPr>
                <w:rFonts w:cs="Times New Roman" w:ascii="Times New Roman" w:hAnsi="Times New Roman"/>
                <w:color w:val="000000"/>
                <w:sz w:val="26"/>
                <w:szCs w:val="26"/>
                <w:u w:val="none"/>
                <w:shd w:fill="auto" w:val="clear"/>
              </w:rPr>
              <w:t xml:space="preserve">за станом на дату не </w:t>
            </w:r>
            <w:r>
              <w:rPr>
                <w:rFonts w:cs="Times New Roman" w:ascii="Times New Roman" w:hAnsi="Times New Roman"/>
                <w:color w:val="000000"/>
                <w:sz w:val="26"/>
                <w:szCs w:val="26"/>
                <w:u w:val="none"/>
                <w:shd w:fill="auto" w:val="clear"/>
                <w:lang w:val="ru-RU"/>
              </w:rPr>
              <w:t xml:space="preserve">раніше </w:t>
            </w:r>
            <w:r>
              <w:rPr>
                <w:rFonts w:cs="Times New Roman" w:ascii="Times New Roman" w:hAnsi="Times New Roman"/>
                <w:color w:val="000000"/>
                <w:sz w:val="26"/>
                <w:szCs w:val="26"/>
                <w:u w:val="none"/>
                <w:shd w:fill="auto" w:val="clear"/>
              </w:rPr>
              <w:t>дня оприлюднення оголошення про проведення процедури закупівлі</w:t>
            </w:r>
            <w:r>
              <w:rPr>
                <w:rFonts w:cs="Times New Roman" w:ascii="Times New Roman" w:hAnsi="Times New Roman"/>
                <w:color w:val="000000"/>
                <w:sz w:val="26"/>
                <w:szCs w:val="26"/>
              </w:rPr>
              <w:t>)</w:t>
            </w:r>
            <w:r>
              <w:rPr>
                <w:rFonts w:cs="Times New Roman" w:ascii="Times New Roman" w:hAnsi="Times New Roman"/>
                <w:color w:val="000000"/>
                <w:sz w:val="26"/>
                <w:szCs w:val="26"/>
                <w:shd w:fill="auto" w:val="clear"/>
              </w:rPr>
              <w:t>;</w:t>
            </w:r>
          </w:p>
          <w:p>
            <w:pPr>
              <w:pStyle w:val="LOnormal"/>
              <w:widowControl w:val="false"/>
              <w:ind w:hanging="21"/>
              <w:jc w:val="both"/>
              <w:rPr>
                <w:highlight w:val="none"/>
                <w:shd w:fill="auto" w:val="clear"/>
              </w:rPr>
            </w:pPr>
            <w:r>
              <w:rPr>
                <w:rFonts w:cs="Times New Roman" w:ascii="Times New Roman" w:hAnsi="Times New Roman"/>
                <w:color w:val="000000"/>
                <w:sz w:val="26"/>
                <w:szCs w:val="26"/>
                <w:shd w:fill="auto" w:val="clear"/>
              </w:rPr>
              <w:t>- інформацію (у формі інформаційного листа), що міститься в Єдиному реєстрі підприємств, щодо яких порушено провадження у справі про банкрутство, виданого Міжрегіональним управлінням юстиції Міністерства юстиції України (</w:t>
            </w:r>
            <w:r>
              <w:rPr>
                <w:rFonts w:cs="Times New Roman" w:ascii="Times New Roman" w:hAnsi="Times New Roman"/>
                <w:color w:val="000000"/>
                <w:sz w:val="26"/>
                <w:szCs w:val="26"/>
                <w:u w:val="none"/>
                <w:shd w:fill="auto" w:val="clear"/>
              </w:rPr>
              <w:t xml:space="preserve">за станом на дату не </w:t>
            </w:r>
            <w:r>
              <w:rPr>
                <w:rFonts w:cs="Times New Roman" w:ascii="Times New Roman" w:hAnsi="Times New Roman"/>
                <w:color w:val="000000"/>
                <w:sz w:val="26"/>
                <w:szCs w:val="26"/>
                <w:u w:val="none"/>
                <w:shd w:fill="auto" w:val="clear"/>
                <w:lang w:val="ru-RU"/>
              </w:rPr>
              <w:t xml:space="preserve">раніше </w:t>
            </w:r>
            <w:r>
              <w:rPr>
                <w:rFonts w:cs="Times New Roman" w:ascii="Times New Roman" w:hAnsi="Times New Roman"/>
                <w:color w:val="000000"/>
                <w:sz w:val="26"/>
                <w:szCs w:val="26"/>
                <w:u w:val="none"/>
                <w:shd w:fill="auto" w:val="clear"/>
              </w:rPr>
              <w:t>дня оприлюднення оголошення про проведення процедури закупівлі</w:t>
            </w:r>
            <w:r>
              <w:rPr>
                <w:rFonts w:cs="Times New Roman" w:ascii="Times New Roman" w:hAnsi="Times New Roman"/>
                <w:color w:val="000000"/>
                <w:sz w:val="26"/>
                <w:szCs w:val="26"/>
                <w:shd w:fill="auto" w:val="clear"/>
              </w:rPr>
              <w:t>);</w:t>
            </w:r>
          </w:p>
          <w:p>
            <w:pPr>
              <w:pStyle w:val="LOnormal1"/>
              <w:widowControl w:val="false"/>
              <w:ind w:hanging="21"/>
              <w:jc w:val="both"/>
              <w:rPr>
                <w:rFonts w:ascii="Times New Roman" w:hAnsi="Times New Roman" w:cs="Times New Roman"/>
                <w:color w:val="000000"/>
                <w:sz w:val="26"/>
                <w:szCs w:val="26"/>
              </w:rPr>
            </w:pPr>
            <w:r>
              <w:rPr>
                <w:rFonts w:cs="Times New Roman" w:ascii="Times New Roman" w:hAnsi="Times New Roman"/>
                <w:color w:val="000000"/>
                <w:sz w:val="26"/>
                <w:szCs w:val="26"/>
                <w:shd w:fill="auto" w:val="clear"/>
              </w:rPr>
              <w:t xml:space="preserve">- інформаційну довідку з Єдиного державного реєстру осіб, які вчинили корупційні або пов'язані з корупцією правопорушення,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Pr>
                <w:rFonts w:cs="Times New Roman" w:ascii="Times New Roman" w:hAnsi="Times New Roman"/>
                <w:color w:val="000000"/>
                <w:sz w:val="26"/>
                <w:szCs w:val="26"/>
                <w:u w:val="none"/>
                <w:shd w:fill="auto" w:val="clear"/>
              </w:rPr>
              <w:t xml:space="preserve">(за станом на дату не </w:t>
            </w:r>
            <w:r>
              <w:rPr>
                <w:rFonts w:cs="Times New Roman" w:ascii="Times New Roman" w:hAnsi="Times New Roman"/>
                <w:color w:val="000000"/>
                <w:sz w:val="26"/>
                <w:szCs w:val="26"/>
                <w:u w:val="none"/>
                <w:shd w:fill="auto" w:val="clear"/>
                <w:lang w:val="ru-RU"/>
              </w:rPr>
              <w:t xml:space="preserve">раніше </w:t>
            </w:r>
            <w:r>
              <w:rPr>
                <w:rFonts w:cs="Times New Roman" w:ascii="Times New Roman" w:hAnsi="Times New Roman"/>
                <w:color w:val="000000"/>
                <w:sz w:val="26"/>
                <w:szCs w:val="26"/>
                <w:u w:val="none"/>
                <w:shd w:fill="auto" w:val="clear"/>
              </w:rPr>
              <w:t>дня оприлюднення оголошення про проведення процедури закупівлі);</w:t>
            </w:r>
          </w:p>
          <w:p>
            <w:pPr>
              <w:pStyle w:val="LOnormal1"/>
              <w:widowControl w:val="false"/>
              <w:ind w:hanging="21"/>
              <w:jc w:val="both"/>
              <w:rPr>
                <w:rFonts w:ascii="Times New Roman" w:hAnsi="Times New Roman" w:cs="Times New Roman"/>
                <w:color w:val="000000"/>
                <w:sz w:val="26"/>
                <w:szCs w:val="26"/>
              </w:rPr>
            </w:pPr>
            <w:r>
              <w:rPr>
                <w:rFonts w:cs="Times New Roman" w:ascii="Times New Roman" w:hAnsi="Times New Roman"/>
                <w:color w:val="000000"/>
                <w:sz w:val="26"/>
                <w:szCs w:val="26"/>
              </w:rPr>
              <w:t>- інформації та документів, що підтверджують відповідність учасника кваліфікаційним критеріям;</w:t>
            </w:r>
          </w:p>
          <w:p>
            <w:pPr>
              <w:pStyle w:val="LOnormal1"/>
              <w:widowControl w:val="false"/>
              <w:ind w:hanging="21"/>
              <w:jc w:val="both"/>
              <w:rPr>
                <w:rFonts w:ascii="Times New Roman" w:hAnsi="Times New Roman" w:cs="Times New Roman"/>
                <w:sz w:val="26"/>
                <w:szCs w:val="26"/>
              </w:rPr>
            </w:pPr>
            <w:r>
              <w:rPr>
                <w:rFonts w:cs="Times New Roman" w:ascii="Times New Roman" w:hAnsi="Times New Roman"/>
                <w:sz w:val="26"/>
                <w:szCs w:val="26"/>
              </w:rPr>
              <w:t>- інформації про необхідні технічні, якісні та кількісні характеристики предмета закупівлі (згідно з Додатком №1 до тендерної документації);</w:t>
            </w:r>
          </w:p>
          <w:p>
            <w:pPr>
              <w:pStyle w:val="LOnormal"/>
              <w:widowControl w:val="false"/>
              <w:ind w:hanging="21"/>
              <w:jc w:val="both"/>
              <w:rPr>
                <w:rFonts w:ascii="Times New Roman" w:hAnsi="Times New Roman" w:cs="Times New Roman"/>
                <w:sz w:val="26"/>
                <w:szCs w:val="26"/>
              </w:rPr>
            </w:pPr>
            <w:r>
              <w:rPr>
                <w:rFonts w:cs="Times New Roman" w:ascii="Times New Roman" w:hAnsi="Times New Roman"/>
                <w:sz w:val="26"/>
                <w:szCs w:val="26"/>
              </w:rPr>
              <w:t>- заповненої та підписаної тендерної пропозиції (згідно з Додатком №2 до тендерної документації);</w:t>
            </w:r>
          </w:p>
          <w:p>
            <w:pPr>
              <w:pStyle w:val="LOnormal1"/>
              <w:widowControl w:val="false"/>
              <w:ind w:hanging="21"/>
              <w:jc w:val="both"/>
              <w:rPr>
                <w:rFonts w:ascii="Times New Roman" w:hAnsi="Times New Roman" w:cs="Times New Roman"/>
                <w:color w:val="000000"/>
                <w:sz w:val="26"/>
                <w:szCs w:val="26"/>
              </w:rPr>
            </w:pPr>
            <w:r>
              <w:rPr>
                <w:rFonts w:cs="Times New Roman" w:ascii="Times New Roman" w:hAnsi="Times New Roman"/>
                <w:color w:val="000000"/>
                <w:sz w:val="26"/>
                <w:szCs w:val="26"/>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pPr>
              <w:pStyle w:val="LOnormal1"/>
              <w:widowControl w:val="false"/>
              <w:ind w:hanging="21"/>
              <w:jc w:val="both"/>
              <w:rPr>
                <w:rFonts w:ascii="Times New Roman" w:hAnsi="Times New Roman" w:cs="Times New Roman"/>
                <w:sz w:val="26"/>
                <w:szCs w:val="26"/>
              </w:rPr>
            </w:pPr>
            <w:r>
              <w:rPr>
                <w:rFonts w:cs="Times New Roman" w:ascii="Times New Roman" w:hAnsi="Times New Roman"/>
                <w:color w:val="000000"/>
                <w:sz w:val="26"/>
                <w:szCs w:val="26"/>
              </w:rPr>
              <w:t xml:space="preserve">- інформації у вигляді довідки, складеної в довільній формі, про наявність чинної </w:t>
            </w:r>
            <w:r>
              <w:rPr>
                <w:rFonts w:cs="Times New Roman" w:ascii="Times New Roman" w:hAnsi="Times New Roman"/>
                <w:color w:val="000000"/>
                <w:sz w:val="26"/>
                <w:szCs w:val="26"/>
              </w:rPr>
              <w:t xml:space="preserve">та/або продовженої в умовах правового режиму воєнного стану </w:t>
            </w:r>
            <w:r>
              <w:rPr>
                <w:rFonts w:cs="Times New Roman" w:ascii="Times New Roman" w:hAnsi="Times New Roman"/>
                <w:color w:val="000000"/>
                <w:sz w:val="26"/>
                <w:szCs w:val="26"/>
              </w:rPr>
              <w:t>ліцензії</w:t>
            </w:r>
            <w:r>
              <w:rPr>
                <w:rFonts w:cs="Times New Roman" w:ascii="Times New Roman" w:hAnsi="Times New Roman"/>
                <w:sz w:val="26"/>
                <w:szCs w:val="26"/>
              </w:rPr>
              <w:t xml:space="preserve"> на право провадження господарської діяльності з </w:t>
            </w:r>
            <w:r>
              <w:rPr>
                <w:rFonts w:cs="Times New Roman" w:ascii="Times New Roman" w:hAnsi="Times New Roman"/>
                <w:sz w:val="26"/>
                <w:szCs w:val="26"/>
              </w:rPr>
              <w:t xml:space="preserve">роздрібної </w:t>
            </w:r>
            <w:r>
              <w:rPr>
                <w:rFonts w:cs="Times New Roman" w:ascii="Times New Roman" w:hAnsi="Times New Roman"/>
                <w:sz w:val="26"/>
                <w:szCs w:val="26"/>
              </w:rPr>
              <w:t>торгівлі пальним, оприлюдненої у відповідному ліцензійному реєстрі на офіційному веб-сайті органу ліцензування та/або на Порталі відкритих даних;</w:t>
            </w:r>
          </w:p>
          <w:p>
            <w:pPr>
              <w:pStyle w:val="Normal"/>
              <w:widowControl w:val="false"/>
              <w:tabs>
                <w:tab w:val="clear" w:pos="720"/>
                <w:tab w:val="left" w:pos="426" w:leader="none"/>
              </w:tabs>
              <w:jc w:val="both"/>
              <w:rPr>
                <w:rFonts w:ascii="Times New Roman" w:hAnsi="Times New Roman"/>
                <w:sz w:val="24"/>
                <w:szCs w:val="24"/>
              </w:rPr>
            </w:pPr>
            <w:r>
              <w:rPr>
                <w:rFonts w:cs="Times New Roman" w:ascii="Times New Roman" w:hAnsi="Times New Roman"/>
                <w:sz w:val="26"/>
                <w:szCs w:val="26"/>
              </w:rPr>
              <w:t>- інформацію, про відсутність застосування санкцій відповідно до законодавства, у вигляді довідки, складеної в довільній формі;</w:t>
            </w:r>
          </w:p>
          <w:p>
            <w:pPr>
              <w:pStyle w:val="LOnormal1"/>
              <w:widowControl w:val="false"/>
              <w:ind w:hanging="21"/>
              <w:jc w:val="both"/>
              <w:rPr>
                <w:rFonts w:ascii="Times New Roman" w:hAnsi="Times New Roman" w:cs="Times New Roman"/>
                <w:color w:val="000000"/>
                <w:sz w:val="26"/>
                <w:szCs w:val="26"/>
              </w:rPr>
            </w:pPr>
            <w:r>
              <w:rPr>
                <w:rFonts w:cs="Times New Roman" w:ascii="Times New Roman" w:hAnsi="Times New Roman"/>
                <w:color w:val="000000"/>
                <w:sz w:val="26"/>
                <w:szCs w:val="26"/>
              </w:rPr>
              <w:t>- інших документів, необхідність подання яких у складі тендерної пропозиції передбачена умовами цієї документації.</w:t>
            </w:r>
          </w:p>
          <w:p>
            <w:pPr>
              <w:pStyle w:val="Normal"/>
              <w:widowControl w:val="false"/>
              <w:spacing w:lineRule="atLeast" w:line="240"/>
              <w:ind w:right="113" w:firstLine="314"/>
              <w:jc w:val="both"/>
              <w:rPr>
                <w:rFonts w:ascii="Times New Roman" w:hAnsi="Times New Roman" w:cs="Times New Roman"/>
                <w:sz w:val="26"/>
                <w:szCs w:val="26"/>
              </w:rPr>
            </w:pPr>
            <w:r>
              <w:rPr>
                <w:rFonts w:cs="Times New Roman" w:ascii="Times New Roman" w:hAnsi="Times New Roman"/>
                <w:sz w:val="26"/>
                <w:szCs w:val="26"/>
              </w:rPr>
              <w:t>Документи, які складаються Учасником в довільній формі,</w:t>
            </w:r>
            <w:r>
              <w:rPr>
                <w:rFonts w:cs="Times New Roman" w:ascii="Times New Roman" w:hAnsi="Times New Roman"/>
                <w:sz w:val="26"/>
                <w:szCs w:val="26"/>
                <w:lang w:val="ru-RU"/>
              </w:rPr>
              <w:t xml:space="preserve"> </w:t>
            </w:r>
            <w:r>
              <w:rPr>
                <w:rFonts w:cs="Times New Roman" w:ascii="Times New Roman" w:hAnsi="Times New Roman"/>
                <w:sz w:val="26"/>
                <w:szCs w:val="26"/>
              </w:rPr>
              <w:t>повинні мати такі обов’язкові реквізити: назву Учасника; назву виду документа (не зазначають на листах); дату складання; реєстраційний номер (індекс); текст документа.</w:t>
            </w:r>
          </w:p>
          <w:p>
            <w:pPr>
              <w:pStyle w:val="LOnormal1"/>
              <w:widowControl w:val="false"/>
              <w:ind w:hanging="21"/>
              <w:jc w:val="both"/>
              <w:rPr>
                <w:rFonts w:ascii="Times New Roman" w:hAnsi="Times New Roman" w:cs="Times New Roman"/>
                <w:color w:val="000000"/>
                <w:sz w:val="26"/>
                <w:szCs w:val="26"/>
              </w:rPr>
            </w:pPr>
            <w:r>
              <w:rPr>
                <w:rFonts w:cs="Times New Roman" w:ascii="Times New Roman" w:hAnsi="Times New Roman"/>
                <w:color w:val="000000"/>
                <w:sz w:val="26"/>
                <w:szCs w:val="26"/>
              </w:rPr>
              <w:t>1.2. Кожен учасник має право подати тільки одну тендерну пропозицію.</w:t>
            </w:r>
          </w:p>
          <w:p>
            <w:pPr>
              <w:pStyle w:val="LOnormal1"/>
              <w:widowControl w:val="false"/>
              <w:ind w:hanging="21"/>
              <w:jc w:val="both"/>
              <w:rPr>
                <w:rFonts w:ascii="Times New Roman" w:hAnsi="Times New Roman" w:cs="Times New Roman"/>
                <w:color w:val="000000"/>
                <w:sz w:val="26"/>
                <w:szCs w:val="26"/>
              </w:rPr>
            </w:pPr>
            <w:r>
              <w:rPr>
                <w:rFonts w:cs="Times New Roman" w:ascii="Times New Roman" w:hAnsi="Times New Roman"/>
                <w:color w:val="000000"/>
                <w:sz w:val="26"/>
                <w:szCs w:val="26"/>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містити розбірливі зображення, придатні для сприйняття їх змісту.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pPr>
              <w:pStyle w:val="LOnormal1"/>
              <w:widowControl w:val="false"/>
              <w:ind w:hanging="21"/>
              <w:jc w:val="both"/>
              <w:rPr>
                <w:rFonts w:ascii="Times New Roman" w:hAnsi="Times New Roman" w:cs="Times New Roman"/>
                <w:color w:val="000000"/>
                <w:sz w:val="26"/>
                <w:szCs w:val="26"/>
              </w:rPr>
            </w:pPr>
            <w:r>
              <w:rPr>
                <w:rFonts w:cs="Times New Roman" w:ascii="Times New Roman" w:hAnsi="Times New Roman"/>
                <w:color w:val="000000"/>
                <w:sz w:val="26"/>
                <w:szCs w:val="26"/>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 урахуванням правового режиму воєнного стану, тобто тендерна пропозиція у будь-якому випадку повинна містити накладений удосконалений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pPr>
              <w:pStyle w:val="LOnormal1"/>
              <w:widowControl w:val="false"/>
              <w:ind w:hanging="21"/>
              <w:jc w:val="both"/>
              <w:rPr>
                <w:rFonts w:ascii="Times New Roman" w:hAnsi="Times New Roman" w:cs="Times New Roman"/>
                <w:color w:val="000000"/>
                <w:sz w:val="26"/>
                <w:szCs w:val="26"/>
              </w:rPr>
            </w:pPr>
            <w:r>
              <w:rPr>
                <w:rFonts w:cs="Times New Roman" w:ascii="Times New Roman" w:hAnsi="Times New Roman"/>
                <w:color w:val="000000"/>
                <w:sz w:val="26"/>
                <w:szCs w:val="26"/>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pPr>
              <w:pStyle w:val="LOnormal1"/>
              <w:widowControl w:val="false"/>
              <w:ind w:hanging="21"/>
              <w:jc w:val="both"/>
              <w:rPr>
                <w:rFonts w:ascii="Times New Roman" w:hAnsi="Times New Roman" w:cs="Times New Roman"/>
                <w:color w:val="000000"/>
                <w:sz w:val="26"/>
                <w:szCs w:val="26"/>
              </w:rPr>
            </w:pPr>
            <w:r>
              <w:rPr>
                <w:rFonts w:cs="Times New Roman" w:ascii="Times New Roman" w:hAnsi="Times New Roman"/>
                <w:color w:val="000000"/>
                <w:sz w:val="26"/>
                <w:szCs w:val="26"/>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LOnormal1"/>
              <w:widowControl w:val="false"/>
              <w:ind w:hanging="21"/>
              <w:jc w:val="both"/>
              <w:rPr>
                <w:rFonts w:ascii="Times New Roman" w:hAnsi="Times New Roman" w:cs="Times New Roman"/>
                <w:color w:val="000000"/>
                <w:sz w:val="26"/>
                <w:szCs w:val="26"/>
              </w:rPr>
            </w:pPr>
            <w:r>
              <w:rPr>
                <w:rFonts w:cs="Times New Roman" w:ascii="Times New Roman" w:hAnsi="Times New Roman"/>
                <w:color w:val="000000"/>
                <w:sz w:val="26"/>
                <w:szCs w:val="26"/>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LOnormal1"/>
              <w:widowControl w:val="false"/>
              <w:ind w:hanging="21"/>
              <w:jc w:val="both"/>
              <w:rPr>
                <w:rFonts w:ascii="Times New Roman" w:hAnsi="Times New Roman" w:cs="Times New Roman"/>
                <w:color w:val="000000"/>
                <w:sz w:val="26"/>
                <w:szCs w:val="26"/>
              </w:rPr>
            </w:pPr>
            <w:r>
              <w:rPr>
                <w:rFonts w:cs="Times New Roman" w:ascii="Times New Roman" w:hAnsi="Times New Roman"/>
                <w:color w:val="000000"/>
                <w:sz w:val="26"/>
                <w:szCs w:val="26"/>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pPr>
              <w:pStyle w:val="Normal"/>
              <w:widowControl w:val="false"/>
              <w:spacing w:lineRule="atLeast" w:line="240"/>
              <w:ind w:right="113" w:firstLine="201"/>
              <w:jc w:val="both"/>
              <w:rPr>
                <w:rFonts w:ascii="Times New Roman" w:hAnsi="Times New Roman" w:cs="Times New Roman"/>
                <w:sz w:val="26"/>
                <w:szCs w:val="26"/>
              </w:rPr>
            </w:pPr>
            <w:r>
              <w:rPr>
                <w:rFonts w:cs="Times New Roman" w:ascii="Times New Roman" w:hAnsi="Times New Roman"/>
                <w:sz w:val="26"/>
                <w:szCs w:val="26"/>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pStyle w:val="Normal"/>
              <w:widowControl w:val="false"/>
              <w:tabs>
                <w:tab w:val="clear" w:pos="720"/>
                <w:tab w:val="left" w:pos="537" w:leader="none"/>
              </w:tabs>
              <w:ind w:right="134" w:firstLine="201"/>
              <w:jc w:val="both"/>
              <w:rPr>
                <w:rFonts w:ascii="Times New Roman" w:hAnsi="Times New Roman" w:eastAsia="MS Mincho" w:cs="Times New Roman"/>
                <w:sz w:val="26"/>
                <w:szCs w:val="26"/>
              </w:rPr>
            </w:pPr>
            <w:r>
              <w:rPr>
                <w:rFonts w:eastAsia="MS Mincho" w:cs="Times New Roman" w:ascii="Times New Roman" w:hAnsi="Times New Roman"/>
                <w:sz w:val="26"/>
                <w:szCs w:val="26"/>
              </w:rPr>
              <w:t>Для правильного оформлення</w:t>
            </w:r>
            <w:r>
              <w:rPr>
                <w:rFonts w:cs="Times New Roman" w:ascii="Times New Roman" w:hAnsi="Times New Roman"/>
                <w:sz w:val="26"/>
                <w:szCs w:val="26"/>
              </w:rPr>
              <w:t xml:space="preserve"> тендерної</w:t>
            </w:r>
            <w:r>
              <w:rPr>
                <w:rFonts w:eastAsia="MS Mincho" w:cs="Times New Roman" w:ascii="Times New Roman" w:hAnsi="Times New Roman"/>
                <w:sz w:val="26"/>
                <w:szCs w:val="26"/>
              </w:rPr>
              <w:t xml:space="preserve"> пропозиції   учасник вивчає всі інструкції, форми, терміни та специфікації, наведені у </w:t>
            </w:r>
            <w:r>
              <w:rPr>
                <w:rFonts w:cs="Times New Roman" w:ascii="Times New Roman" w:hAnsi="Times New Roman"/>
                <w:sz w:val="26"/>
                <w:szCs w:val="26"/>
              </w:rPr>
              <w:t xml:space="preserve">тендерній </w:t>
            </w:r>
            <w:r>
              <w:rPr>
                <w:rFonts w:eastAsia="MS Mincho" w:cs="Times New Roman" w:ascii="Times New Roman" w:hAnsi="Times New Roman"/>
                <w:sz w:val="26"/>
                <w:szCs w:val="26"/>
              </w:rPr>
              <w:t xml:space="preserve">документації. Неспроможність подати всю інформацію, що потребує </w:t>
            </w:r>
            <w:r>
              <w:rPr>
                <w:rFonts w:cs="Times New Roman" w:ascii="Times New Roman" w:hAnsi="Times New Roman"/>
                <w:sz w:val="26"/>
                <w:szCs w:val="26"/>
              </w:rPr>
              <w:t xml:space="preserve">тендерна </w:t>
            </w:r>
            <w:r>
              <w:rPr>
                <w:rFonts w:eastAsia="MS Mincho" w:cs="Times New Roman" w:ascii="Times New Roman" w:hAnsi="Times New Roman"/>
                <w:sz w:val="26"/>
                <w:szCs w:val="26"/>
              </w:rPr>
              <w:t xml:space="preserve">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w:t>
            </w:r>
            <w:r>
              <w:rPr>
                <w:rFonts w:cs="Times New Roman" w:ascii="Times New Roman" w:hAnsi="Times New Roman"/>
                <w:sz w:val="26"/>
                <w:szCs w:val="26"/>
              </w:rPr>
              <w:t xml:space="preserve">тендерної </w:t>
            </w:r>
            <w:r>
              <w:rPr>
                <w:rFonts w:eastAsia="MS Mincho" w:cs="Times New Roman" w:ascii="Times New Roman" w:hAnsi="Times New Roman"/>
                <w:sz w:val="26"/>
                <w:szCs w:val="26"/>
              </w:rPr>
              <w:t>пропозиції.</w:t>
            </w:r>
          </w:p>
          <w:p>
            <w:pPr>
              <w:pStyle w:val="Normal"/>
              <w:widowControl w:val="false"/>
              <w:tabs>
                <w:tab w:val="clear" w:pos="720"/>
                <w:tab w:val="left" w:pos="537" w:leader="none"/>
              </w:tabs>
              <w:ind w:right="134" w:firstLine="201"/>
              <w:jc w:val="both"/>
              <w:rPr>
                <w:rFonts w:ascii="Times New Roman" w:hAnsi="Times New Roman" w:eastAsia="MS Mincho" w:cs="Times New Roman"/>
                <w:bCs/>
                <w:color w:val="121212"/>
                <w:sz w:val="26"/>
                <w:szCs w:val="26"/>
              </w:rPr>
            </w:pPr>
            <w:r>
              <w:rPr>
                <w:rFonts w:cs="Times New Roman" w:ascii="Times New Roman" w:hAnsi="Times New Roman"/>
                <w:color w:val="000000"/>
                <w:sz w:val="26"/>
                <w:szCs w:val="26"/>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для учасників, не подаються ними у складі тендерної пропозиції, про що такі учасники повинні зазначити у своїй тендерній пропозиції, включаючи обґрунтування причини неподання документів та інформації з посиланнями на норми відповідних законодавчих (нормативних) актів.</w:t>
            </w:r>
          </w:p>
          <w:p>
            <w:pPr>
              <w:pStyle w:val="Normal"/>
              <w:widowControl w:val="false"/>
              <w:tabs>
                <w:tab w:val="clear" w:pos="720"/>
                <w:tab w:val="left" w:pos="177" w:leader="none"/>
              </w:tabs>
              <w:ind w:right="134" w:firstLine="201"/>
              <w:jc w:val="both"/>
              <w:rPr>
                <w:rFonts w:ascii="Times New Roman" w:hAnsi="Times New Roman" w:eastAsia="MS Mincho" w:cs="Times New Roman"/>
                <w:bCs/>
                <w:color w:val="121212"/>
                <w:sz w:val="26"/>
                <w:szCs w:val="26"/>
              </w:rPr>
            </w:pPr>
            <w:r>
              <w:rPr>
                <w:rFonts w:cs="Times New Roman" w:ascii="Times New Roman" w:hAnsi="Times New Roman"/>
                <w:sz w:val="26"/>
                <w:szCs w:val="26"/>
              </w:rPr>
              <w:t>Тендерна п</w:t>
            </w:r>
            <w:r>
              <w:rPr>
                <w:rFonts w:eastAsia="MS Mincho" w:cs="Times New Roman" w:ascii="Times New Roman" w:hAnsi="Times New Roman"/>
                <w:bCs/>
                <w:color w:val="121212"/>
                <w:sz w:val="26"/>
                <w:szCs w:val="26"/>
              </w:rPr>
              <w:t>ропозиція учасника-нерезидента повинна містити відповідні документи, передбачені законодавством країни, в якій цей учасник зареєстрований.</w:t>
            </w:r>
          </w:p>
          <w:p>
            <w:pPr>
              <w:pStyle w:val="Normal"/>
              <w:widowControl w:val="false"/>
              <w:tabs>
                <w:tab w:val="clear" w:pos="720"/>
                <w:tab w:val="left" w:pos="177" w:leader="none"/>
              </w:tabs>
              <w:ind w:right="134" w:firstLine="201"/>
              <w:jc w:val="both"/>
              <w:rPr>
                <w:rFonts w:ascii="Times New Roman" w:hAnsi="Times New Roman" w:eastAsia="MS Mincho" w:cs="Times New Roman"/>
                <w:bCs/>
                <w:color w:val="121212"/>
                <w:sz w:val="26"/>
                <w:szCs w:val="26"/>
              </w:rPr>
            </w:pPr>
            <w:r>
              <w:rPr>
                <w:rFonts w:eastAsia="MS Mincho" w:cs="Times New Roman" w:ascii="Times New Roman" w:hAnsi="Times New Roman"/>
                <w:bCs/>
                <w:color w:val="121212"/>
                <w:sz w:val="26"/>
                <w:szCs w:val="26"/>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pPr>
              <w:pStyle w:val="Normal"/>
              <w:widowControl w:val="false"/>
              <w:tabs>
                <w:tab w:val="clear" w:pos="720"/>
                <w:tab w:val="left" w:pos="177" w:leader="none"/>
              </w:tabs>
              <w:ind w:right="134" w:firstLine="201"/>
              <w:jc w:val="both"/>
              <w:rPr>
                <w:rFonts w:ascii="Times New Roman" w:hAnsi="Times New Roman" w:eastAsia="MS Mincho" w:cs="Times New Roman"/>
                <w:bCs/>
                <w:color w:val="121212"/>
                <w:sz w:val="26"/>
                <w:szCs w:val="26"/>
              </w:rPr>
            </w:pPr>
            <w:r>
              <w:rPr>
                <w:rFonts w:cs="Times New Roman" w:ascii="Times New Roman" w:hAnsi="Times New Roman"/>
                <w:sz w:val="26"/>
                <w:szCs w:val="26"/>
              </w:rPr>
              <w:t>Тендерна п</w:t>
            </w:r>
            <w:r>
              <w:rPr>
                <w:rFonts w:eastAsia="MS Mincho" w:cs="Times New Roman" w:ascii="Times New Roman" w:hAnsi="Times New Roman"/>
                <w:bCs/>
                <w:color w:val="121212"/>
                <w:sz w:val="26"/>
                <w:szCs w:val="26"/>
              </w:rPr>
              <w:t>ропозиція може містити будь-які інші  документи, які бажає надати учасник.</w:t>
            </w:r>
          </w:p>
          <w:p>
            <w:pPr>
              <w:pStyle w:val="Normal"/>
              <w:widowControl w:val="false"/>
              <w:spacing w:lineRule="atLeast" w:line="240"/>
              <w:ind w:right="113" w:firstLine="201"/>
              <w:jc w:val="both"/>
              <w:rPr>
                <w:rFonts w:ascii="Times New Roman" w:hAnsi="Times New Roman" w:cs="Times New Roman"/>
                <w:sz w:val="26"/>
                <w:szCs w:val="26"/>
              </w:rPr>
            </w:pPr>
            <w:r>
              <w:rPr>
                <w:rFonts w:eastAsia="MS Mincho" w:cs="Times New Roman" w:ascii="Times New Roman" w:hAnsi="Times New Roman"/>
                <w:sz w:val="26"/>
                <w:szCs w:val="26"/>
              </w:rPr>
              <w:t xml:space="preserve">Неподання таких додаткових документів, які не вимагаються </w:t>
            </w:r>
            <w:r>
              <w:rPr>
                <w:rFonts w:cs="Times New Roman" w:ascii="Times New Roman" w:hAnsi="Times New Roman"/>
                <w:sz w:val="26"/>
                <w:szCs w:val="26"/>
              </w:rPr>
              <w:t xml:space="preserve">тендерною </w:t>
            </w:r>
            <w:r>
              <w:rPr>
                <w:rFonts w:eastAsia="MS Mincho" w:cs="Times New Roman" w:ascii="Times New Roman" w:hAnsi="Times New Roman"/>
                <w:sz w:val="26"/>
                <w:szCs w:val="26"/>
              </w:rPr>
              <w:t xml:space="preserve">документацією, не буде розцінено як невідповідність </w:t>
            </w:r>
            <w:r>
              <w:rPr>
                <w:rFonts w:cs="Times New Roman" w:ascii="Times New Roman" w:hAnsi="Times New Roman"/>
                <w:sz w:val="26"/>
                <w:szCs w:val="26"/>
              </w:rPr>
              <w:t xml:space="preserve">тендерної </w:t>
            </w:r>
            <w:r>
              <w:rPr>
                <w:rFonts w:eastAsia="MS Mincho" w:cs="Times New Roman" w:ascii="Times New Roman" w:hAnsi="Times New Roman"/>
                <w:sz w:val="26"/>
                <w:szCs w:val="26"/>
              </w:rPr>
              <w:t xml:space="preserve">пропозиції </w:t>
            </w:r>
            <w:r>
              <w:rPr>
                <w:rFonts w:cs="Times New Roman" w:ascii="Times New Roman" w:hAnsi="Times New Roman"/>
                <w:sz w:val="26"/>
                <w:szCs w:val="26"/>
              </w:rPr>
              <w:t>тендерній документації</w:t>
            </w:r>
            <w:r>
              <w:rPr>
                <w:rFonts w:eastAsia="MS Mincho" w:cs="Times New Roman" w:ascii="Times New Roman" w:hAnsi="Times New Roman"/>
                <w:sz w:val="26"/>
                <w:szCs w:val="26"/>
              </w:rPr>
              <w:t>.</w:t>
            </w:r>
          </w:p>
        </w:tc>
      </w:tr>
      <w:tr>
        <w:trPr>
          <w:trHeight w:val="410" w:hRule="atLeast"/>
        </w:trPr>
        <w:tc>
          <w:tcPr>
            <w:tcW w:w="570" w:type="dxa"/>
            <w:tcBorders>
              <w:top w:val="single" w:sz="4" w:space="0" w:color="000000"/>
              <w:left w:val="single" w:sz="4" w:space="0" w:color="000000"/>
              <w:bottom w:val="single" w:sz="4" w:space="0" w:color="000000"/>
              <w:right w:val="single" w:sz="4" w:space="0" w:color="000000"/>
            </w:tcBorders>
          </w:tcPr>
          <w:p>
            <w:pPr>
              <w:pStyle w:val="LOnormal1"/>
              <w:widowControl w:val="false"/>
              <w:rPr>
                <w:rFonts w:ascii="Times New Roman" w:hAnsi="Times New Roman" w:cs="Times New Roman"/>
                <w:color w:val="000000"/>
                <w:sz w:val="26"/>
                <w:szCs w:val="26"/>
              </w:rPr>
            </w:pPr>
            <w:r>
              <w:rPr>
                <w:rFonts w:cs="Times New Roman" w:ascii="Times New Roman" w:hAnsi="Times New Roman"/>
                <w:b/>
                <w:color w:val="000000"/>
                <w:sz w:val="26"/>
                <w:szCs w:val="26"/>
              </w:rPr>
              <w:t>2</w:t>
            </w:r>
          </w:p>
        </w:tc>
        <w:tc>
          <w:tcPr>
            <w:tcW w:w="3507" w:type="dxa"/>
            <w:gridSpan w:val="2"/>
            <w:tcBorders>
              <w:top w:val="single" w:sz="4" w:space="0" w:color="000000"/>
              <w:left w:val="single" w:sz="4" w:space="0" w:color="000000"/>
              <w:bottom w:val="single" w:sz="4" w:space="0" w:color="000000"/>
              <w:right w:val="single" w:sz="4" w:space="0" w:color="000000"/>
            </w:tcBorders>
          </w:tcPr>
          <w:p>
            <w:pPr>
              <w:pStyle w:val="LOnormal1"/>
              <w:widowControl w:val="false"/>
              <w:jc w:val="both"/>
              <w:rPr>
                <w:rFonts w:ascii="Times New Roman" w:hAnsi="Times New Roman" w:cs="Times New Roman"/>
                <w:color w:val="000000"/>
                <w:sz w:val="26"/>
                <w:szCs w:val="26"/>
              </w:rPr>
            </w:pPr>
            <w:r>
              <w:rPr>
                <w:rFonts w:cs="Times New Roman" w:ascii="Times New Roman" w:hAnsi="Times New Roman"/>
                <w:b/>
                <w:color w:val="000000"/>
                <w:sz w:val="26"/>
                <w:szCs w:val="26"/>
              </w:rPr>
              <w:t>Забезпечення тендерної пропозиції</w:t>
            </w:r>
          </w:p>
        </w:tc>
        <w:tc>
          <w:tcPr>
            <w:tcW w:w="6827" w:type="dxa"/>
            <w:tcBorders>
              <w:top w:val="single" w:sz="4" w:space="0" w:color="000000"/>
              <w:left w:val="single" w:sz="4" w:space="0" w:color="000000"/>
              <w:bottom w:val="single" w:sz="4" w:space="0" w:color="000000"/>
              <w:right w:val="single" w:sz="4" w:space="0" w:color="000000"/>
            </w:tcBorders>
          </w:tcPr>
          <w:p>
            <w:pPr>
              <w:pStyle w:val="LOnormal1"/>
              <w:widowControl w:val="false"/>
              <w:jc w:val="both"/>
              <w:rPr>
                <w:rFonts w:ascii="Times New Roman" w:hAnsi="Times New Roman" w:cs="Times New Roman"/>
                <w:color w:val="000000"/>
                <w:sz w:val="26"/>
                <w:szCs w:val="26"/>
              </w:rPr>
            </w:pPr>
            <w:r>
              <w:rPr>
                <w:rFonts w:cs="Times New Roman" w:ascii="Times New Roman" w:hAnsi="Times New Roman"/>
                <w:color w:val="000000"/>
                <w:sz w:val="26"/>
                <w:szCs w:val="26"/>
              </w:rPr>
              <w:t>Не вимагається</w:t>
            </w:r>
          </w:p>
        </w:tc>
      </w:tr>
      <w:tr>
        <w:trPr>
          <w:trHeight w:val="522" w:hRule="atLeast"/>
        </w:trPr>
        <w:tc>
          <w:tcPr>
            <w:tcW w:w="570" w:type="dxa"/>
            <w:tcBorders>
              <w:top w:val="single" w:sz="4" w:space="0" w:color="000000"/>
              <w:left w:val="single" w:sz="4" w:space="0" w:color="000000"/>
              <w:bottom w:val="single" w:sz="4" w:space="0" w:color="000000"/>
              <w:right w:val="single" w:sz="4" w:space="0" w:color="000000"/>
            </w:tcBorders>
          </w:tcPr>
          <w:p>
            <w:pPr>
              <w:pStyle w:val="LOnormal1"/>
              <w:widowControl w:val="false"/>
              <w:rPr>
                <w:rFonts w:ascii="Times New Roman" w:hAnsi="Times New Roman" w:cs="Times New Roman"/>
                <w:color w:val="000000"/>
                <w:sz w:val="26"/>
                <w:szCs w:val="26"/>
              </w:rPr>
            </w:pPr>
            <w:r>
              <w:rPr>
                <w:rFonts w:cs="Times New Roman" w:ascii="Times New Roman" w:hAnsi="Times New Roman"/>
                <w:b/>
                <w:color w:val="000000"/>
                <w:sz w:val="26"/>
                <w:szCs w:val="26"/>
              </w:rPr>
              <w:t>3</w:t>
            </w:r>
          </w:p>
        </w:tc>
        <w:tc>
          <w:tcPr>
            <w:tcW w:w="3507" w:type="dxa"/>
            <w:gridSpan w:val="2"/>
            <w:tcBorders>
              <w:top w:val="single" w:sz="4" w:space="0" w:color="000000"/>
              <w:left w:val="single" w:sz="4" w:space="0" w:color="000000"/>
              <w:bottom w:val="single" w:sz="4" w:space="0" w:color="000000"/>
              <w:right w:val="single" w:sz="4" w:space="0" w:color="000000"/>
            </w:tcBorders>
          </w:tcPr>
          <w:p>
            <w:pPr>
              <w:pStyle w:val="LOnormal1"/>
              <w:widowControl w:val="false"/>
              <w:rPr>
                <w:rFonts w:ascii="Times New Roman" w:hAnsi="Times New Roman" w:cs="Times New Roman"/>
                <w:color w:val="000000"/>
                <w:sz w:val="26"/>
                <w:szCs w:val="26"/>
              </w:rPr>
            </w:pPr>
            <w:r>
              <w:rPr>
                <w:rFonts w:cs="Times New Roman" w:ascii="Times New Roman" w:hAnsi="Times New Roman"/>
                <w:b/>
                <w:color w:val="000000"/>
                <w:sz w:val="26"/>
                <w:szCs w:val="26"/>
              </w:rPr>
              <w:t>Умови повернення чи неповернення забезпечення тендерної пропозиції</w:t>
            </w:r>
          </w:p>
        </w:tc>
        <w:tc>
          <w:tcPr>
            <w:tcW w:w="6827" w:type="dxa"/>
            <w:tcBorders>
              <w:top w:val="single" w:sz="4" w:space="0" w:color="000000"/>
              <w:left w:val="single" w:sz="4" w:space="0" w:color="000000"/>
              <w:bottom w:val="single" w:sz="4" w:space="0" w:color="000000"/>
              <w:right w:val="single" w:sz="4" w:space="0" w:color="000000"/>
            </w:tcBorders>
          </w:tcPr>
          <w:p>
            <w:pPr>
              <w:pStyle w:val="LOnormal1"/>
              <w:widowControl w:val="false"/>
              <w:jc w:val="both"/>
              <w:rPr>
                <w:rFonts w:ascii="Times New Roman" w:hAnsi="Times New Roman" w:cs="Times New Roman"/>
                <w:color w:val="000000"/>
                <w:sz w:val="26"/>
                <w:szCs w:val="26"/>
              </w:rPr>
            </w:pPr>
            <w:r>
              <w:rPr>
                <w:rFonts w:cs="Times New Roman" w:ascii="Times New Roman" w:hAnsi="Times New Roman"/>
                <w:color w:val="000000"/>
                <w:sz w:val="26"/>
                <w:szCs w:val="26"/>
              </w:rPr>
              <w:t>Не передбачається</w:t>
            </w:r>
          </w:p>
        </w:tc>
      </w:tr>
      <w:tr>
        <w:trPr>
          <w:trHeight w:val="522" w:hRule="atLeast"/>
        </w:trPr>
        <w:tc>
          <w:tcPr>
            <w:tcW w:w="570" w:type="dxa"/>
            <w:tcBorders>
              <w:top w:val="single" w:sz="4" w:space="0" w:color="000000"/>
              <w:left w:val="single" w:sz="4" w:space="0" w:color="000000"/>
              <w:bottom w:val="single" w:sz="4" w:space="0" w:color="000000"/>
              <w:right w:val="single" w:sz="4" w:space="0" w:color="000000"/>
            </w:tcBorders>
          </w:tcPr>
          <w:p>
            <w:pPr>
              <w:pStyle w:val="LOnormal1"/>
              <w:widowControl w:val="false"/>
              <w:rPr>
                <w:rFonts w:ascii="Times New Roman" w:hAnsi="Times New Roman" w:cs="Times New Roman"/>
                <w:color w:val="000000"/>
                <w:sz w:val="26"/>
                <w:szCs w:val="26"/>
              </w:rPr>
            </w:pPr>
            <w:r>
              <w:rPr>
                <w:rFonts w:cs="Times New Roman" w:ascii="Times New Roman" w:hAnsi="Times New Roman"/>
                <w:b/>
                <w:color w:val="000000"/>
                <w:sz w:val="26"/>
                <w:szCs w:val="26"/>
              </w:rPr>
              <w:t>4</w:t>
            </w:r>
          </w:p>
        </w:tc>
        <w:tc>
          <w:tcPr>
            <w:tcW w:w="3507" w:type="dxa"/>
            <w:gridSpan w:val="2"/>
            <w:tcBorders>
              <w:top w:val="single" w:sz="4" w:space="0" w:color="000000"/>
              <w:left w:val="single" w:sz="4" w:space="0" w:color="000000"/>
              <w:bottom w:val="single" w:sz="4" w:space="0" w:color="000000"/>
              <w:right w:val="single" w:sz="4" w:space="0" w:color="000000"/>
            </w:tcBorders>
          </w:tcPr>
          <w:p>
            <w:pPr>
              <w:pStyle w:val="LOnormal1"/>
              <w:widowControl w:val="false"/>
              <w:rPr>
                <w:rFonts w:ascii="Times New Roman" w:hAnsi="Times New Roman" w:cs="Times New Roman"/>
                <w:color w:val="000000"/>
                <w:sz w:val="26"/>
                <w:szCs w:val="26"/>
              </w:rPr>
            </w:pPr>
            <w:r>
              <w:rPr>
                <w:rFonts w:cs="Times New Roman" w:ascii="Times New Roman" w:hAnsi="Times New Roman"/>
                <w:b/>
                <w:color w:val="000000"/>
                <w:sz w:val="26"/>
                <w:szCs w:val="26"/>
              </w:rPr>
              <w:t>Строк дії тендерної пропозиції, протягом якого тендерні пропозиції вважаються дійсними</w:t>
            </w:r>
          </w:p>
        </w:tc>
        <w:tc>
          <w:tcPr>
            <w:tcW w:w="6827" w:type="dxa"/>
            <w:tcBorders>
              <w:top w:val="single" w:sz="4" w:space="0" w:color="000000"/>
              <w:left w:val="single" w:sz="4" w:space="0" w:color="000000"/>
              <w:bottom w:val="single" w:sz="4" w:space="0" w:color="000000"/>
              <w:right w:val="single" w:sz="4" w:space="0" w:color="000000"/>
            </w:tcBorders>
          </w:tcPr>
          <w:p>
            <w:pPr>
              <w:pStyle w:val="LOnormal1"/>
              <w:widowControl w:val="false"/>
              <w:jc w:val="both"/>
              <w:rPr>
                <w:rFonts w:ascii="Times New Roman" w:hAnsi="Times New Roman" w:cs="Times New Roman"/>
                <w:color w:val="000000"/>
                <w:sz w:val="26"/>
                <w:szCs w:val="26"/>
              </w:rPr>
            </w:pPr>
            <w:r>
              <w:rPr>
                <w:rFonts w:cs="Times New Roman" w:ascii="Times New Roman" w:hAnsi="Times New Roman"/>
                <w:color w:val="000000"/>
                <w:sz w:val="26"/>
                <w:szCs w:val="26"/>
              </w:rPr>
              <w:t>4.1. Тендерні пропозиції вважаються дійсними протягом 90 днів із дати кінцевого строку подання тендерних пропозицій.</w:t>
            </w:r>
          </w:p>
          <w:p>
            <w:pPr>
              <w:pStyle w:val="LOnormal1"/>
              <w:widowControl w:val="false"/>
              <w:jc w:val="both"/>
              <w:rPr>
                <w:rFonts w:ascii="Times New Roman" w:hAnsi="Times New Roman" w:cs="Times New Roman"/>
                <w:color w:val="000000"/>
                <w:sz w:val="26"/>
                <w:szCs w:val="26"/>
              </w:rPr>
            </w:pPr>
            <w:r>
              <w:rPr>
                <w:rFonts w:cs="Times New Roman" w:ascii="Times New Roman" w:hAnsi="Times New Roman"/>
                <w:color w:val="000000"/>
                <w:sz w:val="26"/>
                <w:szCs w:val="26"/>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LOnormal1"/>
              <w:widowControl w:val="false"/>
              <w:jc w:val="both"/>
              <w:rPr>
                <w:rFonts w:ascii="Times New Roman" w:hAnsi="Times New Roman" w:cs="Times New Roman"/>
                <w:color w:val="000000"/>
                <w:sz w:val="26"/>
                <w:szCs w:val="26"/>
              </w:rPr>
            </w:pPr>
            <w:r>
              <w:rPr>
                <w:rFonts w:cs="Times New Roman" w:ascii="Times New Roman" w:hAnsi="Times New Roman"/>
                <w:color w:val="000000"/>
                <w:sz w:val="26"/>
                <w:szCs w:val="26"/>
              </w:rPr>
              <w:t>відхилити таку вимогу;</w:t>
            </w:r>
          </w:p>
          <w:p>
            <w:pPr>
              <w:pStyle w:val="LOnormal1"/>
              <w:widowControl w:val="false"/>
              <w:jc w:val="both"/>
              <w:rPr>
                <w:rFonts w:ascii="Times New Roman" w:hAnsi="Times New Roman" w:cs="Times New Roman"/>
                <w:color w:val="000000"/>
                <w:sz w:val="26"/>
                <w:szCs w:val="26"/>
              </w:rPr>
            </w:pPr>
            <w:r>
              <w:rPr>
                <w:rFonts w:cs="Times New Roman" w:ascii="Times New Roman" w:hAnsi="Times New Roman"/>
                <w:color w:val="000000"/>
                <w:sz w:val="26"/>
                <w:szCs w:val="26"/>
              </w:rPr>
              <w:t>погодитися з вимогою та продовжити строк дії поданої ним тендерної пропозиції.</w:t>
            </w:r>
          </w:p>
        </w:tc>
      </w:tr>
      <w:tr>
        <w:trPr>
          <w:trHeight w:val="522" w:hRule="atLeast"/>
        </w:trPr>
        <w:tc>
          <w:tcPr>
            <w:tcW w:w="570" w:type="dxa"/>
            <w:tcBorders>
              <w:top w:val="single" w:sz="4" w:space="0" w:color="000000"/>
              <w:left w:val="single" w:sz="4" w:space="0" w:color="000000"/>
              <w:bottom w:val="single" w:sz="4" w:space="0" w:color="000000"/>
              <w:right w:val="single" w:sz="4" w:space="0" w:color="000000"/>
            </w:tcBorders>
          </w:tcPr>
          <w:p>
            <w:pPr>
              <w:pStyle w:val="LOnormal1"/>
              <w:widowControl w:val="false"/>
              <w:rPr>
                <w:rFonts w:ascii="Times New Roman" w:hAnsi="Times New Roman" w:cs="Times New Roman"/>
                <w:color w:val="000000"/>
                <w:sz w:val="26"/>
                <w:szCs w:val="26"/>
              </w:rPr>
            </w:pPr>
            <w:r>
              <w:rPr>
                <w:rFonts w:cs="Times New Roman" w:ascii="Times New Roman" w:hAnsi="Times New Roman"/>
                <w:b/>
                <w:color w:val="000000"/>
                <w:sz w:val="26"/>
                <w:szCs w:val="26"/>
              </w:rPr>
              <w:t>5</w:t>
            </w:r>
          </w:p>
        </w:tc>
        <w:tc>
          <w:tcPr>
            <w:tcW w:w="3507" w:type="dxa"/>
            <w:gridSpan w:val="2"/>
            <w:tcBorders>
              <w:top w:val="single" w:sz="4" w:space="0" w:color="000000"/>
              <w:left w:val="single" w:sz="4" w:space="0" w:color="000000"/>
              <w:bottom w:val="single" w:sz="4" w:space="0" w:color="000000"/>
              <w:right w:val="single" w:sz="4" w:space="0" w:color="000000"/>
            </w:tcBorders>
          </w:tcPr>
          <w:p>
            <w:pPr>
              <w:pStyle w:val="LOnormal1"/>
              <w:widowControl w:val="false"/>
              <w:rPr>
                <w:rFonts w:ascii="Times New Roman" w:hAnsi="Times New Roman" w:cs="Times New Roman"/>
                <w:color w:val="000000"/>
                <w:sz w:val="26"/>
                <w:szCs w:val="26"/>
              </w:rPr>
            </w:pPr>
            <w:r>
              <w:rPr>
                <w:rFonts w:cs="Times New Roman" w:ascii="Times New Roman" w:hAnsi="Times New Roman"/>
                <w:b/>
                <w:color w:val="000000"/>
                <w:sz w:val="26"/>
                <w:szCs w:val="26"/>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pPr>
              <w:pStyle w:val="LOnormal1"/>
              <w:widowControl w:val="false"/>
              <w:rPr>
                <w:rFonts w:ascii="Times New Roman" w:hAnsi="Times New Roman" w:cs="Times New Roman"/>
                <w:color w:val="000000"/>
                <w:sz w:val="26"/>
                <w:szCs w:val="26"/>
              </w:rPr>
            </w:pPr>
            <w:r>
              <w:rPr>
                <w:rFonts w:cs="Times New Roman" w:ascii="Times New Roman" w:hAnsi="Times New Roman"/>
                <w:b/>
                <w:color w:val="000000"/>
                <w:sz w:val="26"/>
                <w:szCs w:val="26"/>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8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40"/>
              <w:ind w:right="113" w:firstLine="278"/>
              <w:jc w:val="both"/>
              <w:rPr>
                <w:rFonts w:ascii="Times New Roman" w:hAnsi="Times New Roman" w:cs="Times New Roman"/>
                <w:sz w:val="26"/>
                <w:szCs w:val="26"/>
              </w:rPr>
            </w:pPr>
            <w:r>
              <w:rPr>
                <w:rFonts w:cs="Times New Roman" w:ascii="Times New Roman" w:hAnsi="Times New Roman"/>
                <w:color w:val="000000"/>
                <w:sz w:val="26"/>
                <w:szCs w:val="26"/>
              </w:rPr>
              <w:t xml:space="preserve">5.1. </w:t>
            </w:r>
            <w:r>
              <w:rPr>
                <w:rFonts w:cs="Times New Roman" w:ascii="Times New Roman" w:hAnsi="Times New Roman"/>
                <w:sz w:val="26"/>
                <w:szCs w:val="26"/>
              </w:rPr>
              <w:t>Згідно з умовами цієї документації учасник подає в складі пропозиції документи, що відповідно до статті 16 Закону, підтверджують відповідність учасника таким кваліфікаційним критеріям:</w:t>
            </w:r>
          </w:p>
          <w:p>
            <w:pPr>
              <w:pStyle w:val="Normal"/>
              <w:widowControl w:val="false"/>
              <w:spacing w:lineRule="atLeast" w:line="240"/>
              <w:ind w:left="113" w:right="113" w:hanging="0"/>
              <w:jc w:val="both"/>
              <w:rPr>
                <w:rFonts w:ascii="Times New Roman" w:hAnsi="Times New Roman" w:cs="Times New Roman"/>
                <w:sz w:val="26"/>
                <w:szCs w:val="26"/>
                <w:lang w:eastAsia="uk-UA"/>
              </w:rPr>
            </w:pPr>
            <w:r>
              <w:rPr>
                <w:rFonts w:cs="Times New Roman" w:ascii="Times New Roman" w:hAnsi="Times New Roman"/>
                <w:sz w:val="26"/>
                <w:szCs w:val="26"/>
              </w:rPr>
              <w:t xml:space="preserve"> </w:t>
            </w:r>
            <w:bookmarkStart w:id="0" w:name="n289"/>
            <w:bookmarkEnd w:id="0"/>
            <w:r>
              <w:rPr>
                <w:rFonts w:cs="Times New Roman" w:ascii="Times New Roman" w:hAnsi="Times New Roman"/>
                <w:sz w:val="26"/>
                <w:szCs w:val="26"/>
                <w:lang w:eastAsia="uk-UA"/>
              </w:rPr>
              <w:t>- наявність документально підтвердженого досвіду виконання аналогічного договору (н</w:t>
            </w:r>
            <w:r>
              <w:rPr>
                <w:rFonts w:cs="Times New Roman" w:ascii="Times New Roman" w:hAnsi="Times New Roman"/>
                <w:sz w:val="26"/>
                <w:szCs w:val="26"/>
              </w:rPr>
              <w:t xml:space="preserve">а підтвердження відповідності </w:t>
            </w:r>
            <w:r>
              <w:rPr>
                <w:rFonts w:cs="Times New Roman" w:ascii="Times New Roman" w:hAnsi="Times New Roman"/>
                <w:sz w:val="26"/>
                <w:szCs w:val="26"/>
                <w:lang w:eastAsia="uk-UA"/>
              </w:rPr>
              <w:t>встановленому критерію Учасник надає договір та/або копію договору щодо предмету закупівлі, з обов’язковим наданням підтвердження його виконання (накладна та/або акт прийому-передачі на товар, тощо).</w:t>
            </w:r>
          </w:p>
          <w:p>
            <w:pPr>
              <w:pStyle w:val="LOnormal1"/>
              <w:widowControl w:val="false"/>
              <w:ind w:firstLine="381"/>
              <w:jc w:val="both"/>
              <w:rPr>
                <w:rFonts w:ascii="Times New Roman" w:hAnsi="Times New Roman" w:cs="Times New Roman"/>
                <w:color w:val="000000"/>
                <w:sz w:val="26"/>
                <w:szCs w:val="26"/>
              </w:rPr>
            </w:pPr>
            <w:r>
              <w:rPr>
                <w:rFonts w:cs="Times New Roman" w:ascii="Times New Roman" w:hAnsi="Times New Roman"/>
                <w:color w:val="000000"/>
                <w:sz w:val="26"/>
                <w:szCs w:val="26"/>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України “Про публічні закупівлі” (у редакції Закону, чинної на момент подання тендерних пропозицій) у вигляді довідок (зведеної довідки), складеної у довільній формі, зміст яких підтверджує відсутність відповідних підстав.</w:t>
            </w:r>
          </w:p>
          <w:p>
            <w:pPr>
              <w:pStyle w:val="LOnormal1"/>
              <w:widowControl w:val="false"/>
              <w:shd w:val="clear" w:color="auto" w:fill="FFFFFF"/>
              <w:tabs>
                <w:tab w:val="clear" w:pos="720"/>
                <w:tab w:val="left" w:pos="211" w:leader="none"/>
              </w:tabs>
              <w:ind w:firstLine="201"/>
              <w:jc w:val="both"/>
              <w:rPr>
                <w:rFonts w:ascii="Times New Roman" w:hAnsi="Times New Roman" w:cs="Times New Roman"/>
                <w:color w:val="000000"/>
                <w:sz w:val="26"/>
                <w:szCs w:val="26"/>
              </w:rPr>
            </w:pPr>
            <w:r>
              <w:rPr>
                <w:rFonts w:cs="Times New Roman" w:ascii="Times New Roman" w:hAnsi="Times New Roman"/>
                <w:color w:val="000000"/>
                <w:sz w:val="26"/>
                <w:szCs w:val="26"/>
              </w:rPr>
              <w:t>Замовник не вимагає від учасників документів, що підтверджують відсутність підстав, визначених пунктами 1 і 7 частини першої статті 17 Закону.</w:t>
            </w:r>
          </w:p>
          <w:p>
            <w:pPr>
              <w:pStyle w:val="LOnormal1"/>
              <w:widowControl w:val="false"/>
              <w:shd w:val="clear" w:color="auto" w:fill="FFFFFF"/>
              <w:ind w:firstLine="381"/>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cs="Times New Roman" w:ascii="Times New Roman" w:hAnsi="Times New Roman"/>
                <w:color w:val="000000"/>
                <w:sz w:val="26"/>
                <w:szCs w:val="26"/>
              </w:rPr>
              <w:t>з урахуванням вимог законодавтва правового режиму воєнного стану</w:t>
            </w:r>
            <w:r>
              <w:rPr>
                <w:rFonts w:cs="Times New Roman" w:ascii="Times New Roman" w:hAnsi="Times New Roman"/>
                <w:color w:val="000000"/>
                <w:sz w:val="26"/>
                <w:szCs w:val="26"/>
              </w:rPr>
              <w:t>.</w:t>
            </w:r>
          </w:p>
          <w:p>
            <w:pPr>
              <w:pStyle w:val="LOnormal1"/>
              <w:widowControl w:val="false"/>
              <w:shd w:val="clear" w:color="auto" w:fill="FFFFFF"/>
              <w:ind w:firstLine="381"/>
              <w:jc w:val="both"/>
              <w:rPr>
                <w:rFonts w:ascii="Times New Roman" w:hAnsi="Times New Roman" w:cs="Times New Roman"/>
                <w:color w:val="000000"/>
                <w:sz w:val="26"/>
                <w:szCs w:val="26"/>
              </w:rPr>
            </w:pPr>
            <w:r>
              <w:rPr>
                <w:rFonts w:cs="Times New Roman" w:ascii="Times New Roman" w:hAnsi="Times New Roman"/>
                <w:sz w:val="26"/>
                <w:szCs w:val="26"/>
              </w:rPr>
              <w:t xml:space="preserve">Переможець процедури закупівлі, у строк, що не перевищує десяти днів з </w:t>
            </w:r>
            <w:r>
              <w:rPr>
                <w:rFonts w:cs="Times New Roman" w:ascii="Times New Roman" w:hAnsi="Times New Roman"/>
                <w:color w:val="000000"/>
                <w:sz w:val="26"/>
                <w:szCs w:val="26"/>
                <w:highlight w:val="white"/>
              </w:rPr>
              <w:t xml:space="preserve">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w:t>
            </w:r>
            <w:r>
              <w:rPr>
                <w:rFonts w:cs="Times New Roman" w:ascii="Times New Roman" w:hAnsi="Times New Roman"/>
                <w:color w:val="000000"/>
                <w:sz w:val="26"/>
                <w:szCs w:val="26"/>
              </w:rPr>
              <w:t>5, 6, 8, 12 і 13 частини першої та частиною другою статті 17 Закону.</w:t>
            </w:r>
          </w:p>
          <w:p>
            <w:pPr>
              <w:pStyle w:val="LOnormal1"/>
              <w:widowControl w:val="false"/>
              <w:shd w:val="clear" w:color="auto" w:fill="FFFFFF"/>
              <w:ind w:firstLine="381"/>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На підтвердження відсутності підстав, передбачених пунктами 5, 6, 12, 13 частини першої та частини другої статті 17 Закону, </w:t>
            </w:r>
            <w:r>
              <w:rPr>
                <w:rFonts w:cs="Times New Roman" w:ascii="Times New Roman" w:hAnsi="Times New Roman"/>
                <w:sz w:val="26"/>
                <w:szCs w:val="26"/>
              </w:rPr>
              <w:t>Переможець процедури закупівлі повинен надати:</w:t>
            </w:r>
          </w:p>
          <w:p>
            <w:pPr>
              <w:pStyle w:val="LOnormal"/>
              <w:widowControl w:val="false"/>
              <w:numPr>
                <w:ilvl w:val="0"/>
                <w:numId w:val="0"/>
              </w:numPr>
              <w:shd w:val="clear" w:color="auto" w:fill="FFFFFF"/>
              <w:ind w:left="113" w:hanging="0"/>
              <w:jc w:val="both"/>
              <w:rPr/>
            </w:pPr>
            <w:r>
              <w:rPr>
                <w:rFonts w:cs="Times New Roman" w:ascii="Times New Roman" w:hAnsi="Times New Roman"/>
                <w:sz w:val="26"/>
                <w:szCs w:val="26"/>
                <w:lang w:eastAsia="zh-CN"/>
              </w:rPr>
              <w:t xml:space="preserve">- для фізичної особи, яка є учасником процедури закупівлі, надає у форматі </w:t>
            </w:r>
            <w:r>
              <w:rPr>
                <w:rFonts w:cs="Times New Roman" w:ascii="Times New Roman" w:hAnsi="Times New Roman"/>
                <w:sz w:val="26"/>
                <w:szCs w:val="26"/>
                <w:lang w:val="en-US" w:eastAsia="zh-CN"/>
              </w:rPr>
              <w:t>pdf</w:t>
            </w:r>
            <w:r>
              <w:rPr>
                <w:rFonts w:cs="Times New Roman" w:ascii="Times New Roman" w:hAnsi="Times New Roman"/>
                <w:sz w:val="26"/>
                <w:szCs w:val="26"/>
                <w:lang w:eastAsia="zh-CN"/>
              </w:rPr>
              <w:t xml:space="preserve"> та </w:t>
            </w:r>
            <w:r>
              <w:rPr>
                <w:rFonts w:cs="Times New Roman" w:ascii="Times New Roman" w:hAnsi="Times New Roman"/>
                <w:sz w:val="26"/>
                <w:szCs w:val="26"/>
                <w:lang w:val="en-US" w:eastAsia="zh-CN"/>
              </w:rPr>
              <w:t>pdf</w:t>
            </w:r>
            <w:r>
              <w:rPr>
                <w:rFonts w:cs="Times New Roman" w:ascii="Times New Roman" w:hAnsi="Times New Roman"/>
                <w:sz w:val="26"/>
                <w:szCs w:val="26"/>
                <w:lang w:eastAsia="zh-CN"/>
              </w:rPr>
              <w:t>.</w:t>
            </w:r>
            <w:r>
              <w:rPr>
                <w:rFonts w:cs="Times New Roman" w:ascii="Times New Roman" w:hAnsi="Times New Roman"/>
                <w:sz w:val="26"/>
                <w:szCs w:val="26"/>
                <w:lang w:val="en-US" w:eastAsia="zh-CN"/>
              </w:rPr>
              <w:t>p</w:t>
            </w:r>
            <w:r>
              <w:rPr>
                <w:rFonts w:cs="Times New Roman" w:ascii="Times New Roman" w:hAnsi="Times New Roman"/>
                <w:sz w:val="26"/>
                <w:szCs w:val="26"/>
                <w:lang w:eastAsia="zh-CN"/>
              </w:rPr>
              <w:t>7</w:t>
            </w:r>
            <w:r>
              <w:rPr>
                <w:rFonts w:cs="Times New Roman" w:ascii="Times New Roman" w:hAnsi="Times New Roman"/>
                <w:sz w:val="26"/>
                <w:szCs w:val="26"/>
                <w:lang w:val="en-US" w:eastAsia="zh-CN"/>
              </w:rPr>
              <w:t>s</w:t>
            </w:r>
            <w:r>
              <w:rPr>
                <w:rFonts w:cs="Times New Roman" w:ascii="Times New Roman" w:hAnsi="Times New Roman"/>
                <w:sz w:val="26"/>
                <w:szCs w:val="26"/>
                <w:lang w:eastAsia="zh-CN"/>
              </w:rPr>
              <w:t xml:space="preserve"> довідку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у формі витягу з інформаційно-аналітичної системи "Облік відомостей про притягнення особи до кримінальної відповідальності та наявності судимості", </w:t>
            </w:r>
            <w:r>
              <w:rPr>
                <w:rFonts w:cs="Times New Roman" w:ascii="Times New Roman" w:hAnsi="Times New Roman"/>
                <w:sz w:val="26"/>
                <w:szCs w:val="26"/>
                <w:u w:val="single"/>
              </w:rPr>
              <w:t xml:space="preserve">що містить інформацію, за станом на дату не раніше </w:t>
            </w:r>
            <w:r>
              <w:rPr>
                <w:rFonts w:cs="Times New Roman" w:ascii="Times New Roman" w:hAnsi="Times New Roman"/>
                <w:sz w:val="26"/>
                <w:szCs w:val="26"/>
                <w:highlight w:val="white"/>
                <w:u w:val="single"/>
              </w:rPr>
              <w:t>дня оприлюднення повідомлення про намір укласти договір</w:t>
            </w:r>
            <w:r>
              <w:rPr>
                <w:rFonts w:cs="Times New Roman" w:ascii="Times New Roman" w:hAnsi="Times New Roman"/>
                <w:sz w:val="26"/>
                <w:szCs w:val="26"/>
                <w:highlight w:val="white"/>
              </w:rPr>
              <w:t xml:space="preserve"> (п. 5, частини 1 ст. 17 Закону);</w:t>
            </w:r>
          </w:p>
          <w:p>
            <w:pPr>
              <w:pStyle w:val="LOnormal"/>
              <w:widowControl w:val="false"/>
              <w:numPr>
                <w:ilvl w:val="0"/>
                <w:numId w:val="0"/>
              </w:numPr>
              <w:shd w:val="clear" w:color="auto" w:fill="FFFFFF"/>
              <w:tabs>
                <w:tab w:val="clear" w:pos="720"/>
              </w:tabs>
              <w:ind w:left="57" w:hanging="0"/>
              <w:jc w:val="both"/>
              <w:rPr>
                <w:rFonts w:ascii="Times New Roman" w:hAnsi="Times New Roman" w:cs="Times New Roman"/>
                <w:color w:val="000000"/>
                <w:sz w:val="26"/>
                <w:szCs w:val="26"/>
              </w:rPr>
            </w:pPr>
            <w:r>
              <w:rPr>
                <w:rFonts w:cs="Times New Roman" w:ascii="Times New Roman" w:hAnsi="Times New Roman"/>
                <w:color w:val="000000"/>
                <w:sz w:val="26"/>
                <w:szCs w:val="26"/>
                <w:highlight w:val="white"/>
                <w:lang w:eastAsia="zh-CN"/>
              </w:rPr>
              <w:t xml:space="preserve">- для службової (посадової) особи учасника процедури закупівлі, яка підписала тендерну пропозицію надає у форматі </w:t>
            </w:r>
            <w:r>
              <w:rPr>
                <w:rFonts w:cs="Times New Roman" w:ascii="Times New Roman" w:hAnsi="Times New Roman"/>
                <w:color w:val="000000"/>
                <w:sz w:val="26"/>
                <w:szCs w:val="26"/>
                <w:highlight w:val="white"/>
                <w:lang w:val="en-US" w:eastAsia="zh-CN"/>
              </w:rPr>
              <w:t>pdf</w:t>
            </w:r>
            <w:r>
              <w:rPr>
                <w:rFonts w:cs="Times New Roman" w:ascii="Times New Roman" w:hAnsi="Times New Roman"/>
                <w:color w:val="000000"/>
                <w:sz w:val="26"/>
                <w:szCs w:val="26"/>
                <w:highlight w:val="white"/>
                <w:lang w:eastAsia="zh-CN"/>
              </w:rPr>
              <w:t xml:space="preserve"> та </w:t>
            </w:r>
            <w:r>
              <w:rPr>
                <w:rFonts w:cs="Times New Roman" w:ascii="Times New Roman" w:hAnsi="Times New Roman"/>
                <w:color w:val="000000"/>
                <w:sz w:val="26"/>
                <w:szCs w:val="26"/>
                <w:highlight w:val="white"/>
                <w:lang w:val="en-US" w:eastAsia="zh-CN"/>
              </w:rPr>
              <w:t>pdf</w:t>
            </w:r>
            <w:r>
              <w:rPr>
                <w:rFonts w:cs="Times New Roman" w:ascii="Times New Roman" w:hAnsi="Times New Roman"/>
                <w:color w:val="000000"/>
                <w:sz w:val="26"/>
                <w:szCs w:val="26"/>
                <w:highlight w:val="white"/>
                <w:lang w:eastAsia="zh-CN"/>
              </w:rPr>
              <w:t>.</w:t>
            </w:r>
            <w:r>
              <w:rPr>
                <w:rFonts w:cs="Times New Roman" w:ascii="Times New Roman" w:hAnsi="Times New Roman"/>
                <w:color w:val="000000"/>
                <w:sz w:val="26"/>
                <w:szCs w:val="26"/>
                <w:highlight w:val="white"/>
                <w:lang w:val="en-US" w:eastAsia="zh-CN"/>
              </w:rPr>
              <w:t>p</w:t>
            </w:r>
            <w:r>
              <w:rPr>
                <w:rFonts w:cs="Times New Roman" w:ascii="Times New Roman" w:hAnsi="Times New Roman"/>
                <w:color w:val="000000"/>
                <w:sz w:val="26"/>
                <w:szCs w:val="26"/>
                <w:highlight w:val="white"/>
                <w:lang w:eastAsia="zh-CN"/>
              </w:rPr>
              <w:t>7</w:t>
            </w:r>
            <w:r>
              <w:rPr>
                <w:rFonts w:cs="Times New Roman" w:ascii="Times New Roman" w:hAnsi="Times New Roman"/>
                <w:color w:val="000000"/>
                <w:sz w:val="26"/>
                <w:szCs w:val="26"/>
                <w:highlight w:val="white"/>
                <w:lang w:val="en-US" w:eastAsia="zh-CN"/>
              </w:rPr>
              <w:t>s</w:t>
            </w:r>
            <w:r>
              <w:rPr>
                <w:rFonts w:cs="Times New Roman" w:ascii="Times New Roman" w:hAnsi="Times New Roman"/>
                <w:color w:val="000000"/>
                <w:sz w:val="26"/>
                <w:szCs w:val="26"/>
                <w:highlight w:val="white"/>
                <w:lang w:eastAsia="zh-CN"/>
              </w:rPr>
              <w:t xml:space="preserve"> довідку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у формі витягу з інформаційно-аналітичної системи "Облік відомостей про притягнення особи до кримінальної відповідальності та наявності судимості", </w:t>
            </w:r>
            <w:r>
              <w:rPr>
                <w:rFonts w:cs="Times New Roman" w:ascii="Times New Roman" w:hAnsi="Times New Roman"/>
                <w:color w:val="000000"/>
                <w:sz w:val="26"/>
                <w:szCs w:val="26"/>
                <w:highlight w:val="white"/>
                <w:u w:val="single"/>
              </w:rPr>
              <w:t>що містить інформацію, за станом на дату не раніше дня оприлюднення повідомлення про намір укласти договір</w:t>
            </w:r>
            <w:r>
              <w:rPr>
                <w:rFonts w:cs="Times New Roman" w:ascii="Times New Roman" w:hAnsi="Times New Roman"/>
                <w:color w:val="000000"/>
                <w:sz w:val="26"/>
                <w:szCs w:val="26"/>
                <w:highlight w:val="white"/>
              </w:rPr>
              <w:t xml:space="preserve"> (п. 6, частини 1 ст. 17 Закону);</w:t>
            </w:r>
          </w:p>
          <w:p>
            <w:pPr>
              <w:pStyle w:val="Normal"/>
              <w:widowControl w:val="false"/>
              <w:numPr>
                <w:ilvl w:val="0"/>
                <w:numId w:val="3"/>
              </w:numPr>
              <w:tabs>
                <w:tab w:val="clear" w:pos="720"/>
                <w:tab w:val="left" w:pos="-149" w:leader="none"/>
                <w:tab w:val="left" w:pos="31" w:leader="none"/>
              </w:tabs>
              <w:spacing w:lineRule="atLeast" w:line="240"/>
              <w:ind w:left="0" w:right="113" w:hanging="0"/>
              <w:jc w:val="both"/>
              <w:rPr>
                <w:rFonts w:ascii="Times New Roman" w:hAnsi="Times New Roman" w:cs="Times New Roman"/>
                <w:sz w:val="26"/>
                <w:szCs w:val="26"/>
              </w:rPr>
            </w:pPr>
            <w:r>
              <w:rPr>
                <w:rFonts w:cs="Times New Roman" w:ascii="Times New Roman" w:hAnsi="Times New Roman"/>
                <w:sz w:val="26"/>
                <w:szCs w:val="26"/>
              </w:rPr>
              <w:t xml:space="preserve">довідку, складену учасником в довільній формі, </w:t>
            </w:r>
            <w:r>
              <w:rPr>
                <w:rFonts w:cs="Times New Roman" w:ascii="Times New Roman" w:hAnsi="Times New Roman"/>
                <w:color w:val="000000"/>
                <w:sz w:val="26"/>
                <w:szCs w:val="26"/>
              </w:rPr>
              <w:t>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(п.12 частини 1 ст.17 Закону);</w:t>
            </w:r>
          </w:p>
          <w:p>
            <w:pPr>
              <w:pStyle w:val="LOnormal1"/>
              <w:widowControl w:val="false"/>
              <w:numPr>
                <w:ilvl w:val="0"/>
                <w:numId w:val="1"/>
              </w:numPr>
              <w:shd w:val="clear" w:color="auto" w:fill="FFFFFF"/>
              <w:tabs>
                <w:tab w:val="clear" w:pos="720"/>
                <w:tab w:val="left" w:pos="211" w:leader="none"/>
              </w:tabs>
              <w:ind w:left="0" w:firstLine="201"/>
              <w:jc w:val="both"/>
              <w:rPr>
                <w:rFonts w:ascii="Times New Roman" w:hAnsi="Times New Roman" w:cs="Times New Roman"/>
                <w:color w:val="000000"/>
                <w:sz w:val="26"/>
                <w:szCs w:val="26"/>
              </w:rPr>
            </w:pPr>
            <w:r>
              <w:rPr>
                <w:rFonts w:cs="Times New Roman" w:ascii="Times New Roman" w:hAnsi="Times New Roman"/>
                <w:color w:val="000000"/>
                <w:sz w:val="26"/>
                <w:szCs w:val="26"/>
              </w:rPr>
              <w:t>довідку, складену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 (частина 2 ст.17 Закону);</w:t>
            </w:r>
          </w:p>
          <w:p>
            <w:pPr>
              <w:pStyle w:val="LOnormal1"/>
              <w:widowControl w:val="false"/>
              <w:numPr>
                <w:ilvl w:val="0"/>
                <w:numId w:val="1"/>
              </w:numPr>
              <w:shd w:val="clear" w:color="auto" w:fill="FFFFFF"/>
              <w:tabs>
                <w:tab w:val="clear" w:pos="720"/>
                <w:tab w:val="left" w:pos="211" w:leader="none"/>
              </w:tabs>
              <w:ind w:left="0" w:firstLine="201"/>
              <w:jc w:val="both"/>
              <w:rPr>
                <w:rFonts w:ascii="Times New Roman" w:hAnsi="Times New Roman" w:cs="Times New Roman"/>
                <w:color w:val="000000"/>
                <w:sz w:val="26"/>
                <w:szCs w:val="26"/>
              </w:rPr>
            </w:pPr>
            <w:r>
              <w:rPr>
                <w:rFonts w:cs="Times New Roman" w:ascii="Times New Roman" w:hAnsi="Times New Roman"/>
                <w:color w:val="000000"/>
                <w:sz w:val="26"/>
                <w:szCs w:val="26"/>
              </w:rPr>
              <w:t>інформація про відсутність заборгованості з податків, зборів і платежів (п.13 частини 1 ст.17 Закону) у переможця процедури закупівлі, перевіряється Замовником в електронній системі закупівель в інформації, що автоматично формується в результаті взаємодії електронної системи закупівель з інформаційними системами Державної фіскальної служби України.</w:t>
            </w:r>
          </w:p>
          <w:p>
            <w:pPr>
              <w:pStyle w:val="LOnormal1"/>
              <w:widowControl w:val="false"/>
              <w:shd w:val="clear" w:color="auto" w:fill="FFFFFF"/>
              <w:tabs>
                <w:tab w:val="clear" w:pos="720"/>
                <w:tab w:val="left" w:pos="211" w:leader="none"/>
              </w:tabs>
              <w:ind w:firstLine="201"/>
              <w:jc w:val="both"/>
              <w:rPr>
                <w:rFonts w:ascii="Times New Roman" w:hAnsi="Times New Roman" w:cs="Times New Roman"/>
                <w:color w:val="000000"/>
                <w:sz w:val="26"/>
                <w:szCs w:val="26"/>
              </w:rPr>
            </w:pPr>
            <w:r>
              <w:rPr>
                <w:rFonts w:cs="Times New Roman" w:ascii="Times New Roman" w:hAnsi="Times New Roman"/>
                <w:color w:val="000000"/>
                <w:sz w:val="26"/>
                <w:szCs w:val="26"/>
              </w:rPr>
              <w:t>5.2.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trPr>
          <w:trHeight w:val="2018" w:hRule="atLeast"/>
        </w:trPr>
        <w:tc>
          <w:tcPr>
            <w:tcW w:w="570" w:type="dxa"/>
            <w:tcBorders>
              <w:top w:val="single" w:sz="4" w:space="0" w:color="000000"/>
              <w:left w:val="single" w:sz="4" w:space="0" w:color="000000"/>
              <w:bottom w:val="single" w:sz="4" w:space="0" w:color="000000"/>
              <w:right w:val="single" w:sz="4" w:space="0" w:color="000000"/>
            </w:tcBorders>
          </w:tcPr>
          <w:p>
            <w:pPr>
              <w:pStyle w:val="LOnormal1"/>
              <w:widowControl w:val="false"/>
              <w:rPr>
                <w:rFonts w:ascii="Times New Roman" w:hAnsi="Times New Roman" w:cs="Times New Roman"/>
                <w:color w:val="000000"/>
                <w:sz w:val="26"/>
                <w:szCs w:val="26"/>
              </w:rPr>
            </w:pPr>
            <w:r>
              <w:rPr>
                <w:rFonts w:cs="Times New Roman" w:ascii="Times New Roman" w:hAnsi="Times New Roman"/>
                <w:b/>
                <w:color w:val="000000"/>
                <w:sz w:val="26"/>
                <w:szCs w:val="26"/>
              </w:rPr>
              <w:t>6</w:t>
            </w:r>
          </w:p>
        </w:tc>
        <w:tc>
          <w:tcPr>
            <w:tcW w:w="3507" w:type="dxa"/>
            <w:gridSpan w:val="2"/>
            <w:tcBorders>
              <w:top w:val="single" w:sz="4" w:space="0" w:color="000000"/>
              <w:left w:val="single" w:sz="4" w:space="0" w:color="000000"/>
              <w:bottom w:val="single" w:sz="4" w:space="0" w:color="000000"/>
              <w:right w:val="single" w:sz="4" w:space="0" w:color="000000"/>
            </w:tcBorders>
          </w:tcPr>
          <w:p>
            <w:pPr>
              <w:pStyle w:val="LOnormal1"/>
              <w:widowControl w:val="false"/>
              <w:rPr>
                <w:rFonts w:ascii="Times New Roman" w:hAnsi="Times New Roman" w:cs="Times New Roman"/>
                <w:color w:val="000000"/>
                <w:sz w:val="26"/>
                <w:szCs w:val="26"/>
              </w:rPr>
            </w:pPr>
            <w:r>
              <w:rPr>
                <w:rFonts w:cs="Times New Roman" w:ascii="Times New Roman" w:hAnsi="Times New Roman"/>
                <w:b/>
                <w:color w:val="000000"/>
                <w:sz w:val="26"/>
                <w:szCs w:val="26"/>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96" w:after="96"/>
              <w:ind w:left="21" w:right="113" w:hanging="0"/>
              <w:contextualSpacing/>
              <w:jc w:val="both"/>
              <w:rPr>
                <w:rFonts w:ascii="Times New Roman" w:hAnsi="Times New Roman" w:cs="Times New Roman"/>
                <w:iCs/>
                <w:color w:val="000000"/>
                <w:sz w:val="26"/>
                <w:szCs w:val="26"/>
              </w:rPr>
            </w:pPr>
            <w:r>
              <w:rPr>
                <w:rFonts w:cs="Times New Roman" w:ascii="Times New Roman" w:hAnsi="Times New Roman"/>
                <w:iCs/>
                <w:color w:val="000000"/>
                <w:sz w:val="26"/>
                <w:szCs w:val="26"/>
              </w:rPr>
              <w:t>6.1. 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Замовника, зазначеним в Інформації про необхідні технічні, якісні та кількісні характеристики  предмету закупівлі, викладені у додатку № 1 до цієї тендерної документації.</w:t>
            </w:r>
          </w:p>
          <w:p>
            <w:pPr>
              <w:pStyle w:val="Normal"/>
              <w:widowControl w:val="false"/>
              <w:spacing w:before="96" w:after="96"/>
              <w:ind w:left="21" w:right="113" w:hanging="0"/>
              <w:contextualSpacing/>
              <w:jc w:val="both"/>
              <w:rPr>
                <w:rFonts w:ascii="Times New Roman" w:hAnsi="Times New Roman" w:cs="Times New Roman"/>
                <w:sz w:val="26"/>
                <w:szCs w:val="26"/>
              </w:rPr>
            </w:pPr>
            <w:r>
              <w:rPr>
                <w:rFonts w:cs="Times New Roman" w:ascii="Times New Roman" w:hAnsi="Times New Roman"/>
                <w:sz w:val="26"/>
                <w:szCs w:val="26"/>
              </w:rPr>
              <w:t>Учасники також додають документи, визначені у Інформації про необхідні технічні, якісні та кількісні характеристики  предмету закупівлі.</w:t>
            </w:r>
          </w:p>
          <w:p>
            <w:pPr>
              <w:pStyle w:val="Normal"/>
              <w:widowControl w:val="false"/>
              <w:spacing w:before="96" w:after="96"/>
              <w:ind w:left="21" w:right="113" w:hanging="0"/>
              <w:contextualSpacing/>
              <w:jc w:val="both"/>
              <w:rPr>
                <w:rFonts w:ascii="Times New Roman" w:hAnsi="Times New Roman" w:cs="Times New Roman"/>
                <w:sz w:val="26"/>
                <w:szCs w:val="26"/>
              </w:rPr>
            </w:pPr>
            <w:r>
              <w:rPr>
                <w:rFonts w:cs="Times New Roman" w:ascii="Times New Roman" w:hAnsi="Times New Roman"/>
                <w:sz w:val="26"/>
                <w:szCs w:val="26"/>
              </w:rPr>
              <w:t>Учасник надає заповнену та підписану тендерну пропозицію за формою визначеною в Додатку №2 до тендерної документації.</w:t>
            </w:r>
          </w:p>
          <w:p>
            <w:pPr>
              <w:pStyle w:val="LOnormal1"/>
              <w:widowControl w:val="false"/>
              <w:ind w:left="21" w:hanging="0"/>
              <w:jc w:val="both"/>
              <w:rPr>
                <w:rFonts w:ascii="Times New Roman" w:hAnsi="Times New Roman" w:cs="Times New Roman"/>
                <w:color w:val="000000"/>
                <w:sz w:val="26"/>
                <w:szCs w:val="26"/>
              </w:rPr>
            </w:pPr>
            <w:r>
              <w:rPr>
                <w:rFonts w:cs="Times New Roman" w:ascii="Times New Roman" w:hAnsi="Times New Roman"/>
                <w:sz w:val="26"/>
                <w:szCs w:val="26"/>
              </w:rPr>
              <w:t xml:space="preserve">6.2. </w:t>
            </w:r>
            <w:r>
              <w:rPr>
                <w:rFonts w:cs="Times New Roman" w:ascii="Times New Roman" w:hAnsi="Times New Roman"/>
                <w:color w:val="000000"/>
                <w:sz w:val="26"/>
                <w:szCs w:val="26"/>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trPr>
          <w:trHeight w:val="522" w:hRule="atLeast"/>
        </w:trPr>
        <w:tc>
          <w:tcPr>
            <w:tcW w:w="570" w:type="dxa"/>
            <w:tcBorders>
              <w:top w:val="single" w:sz="4" w:space="0" w:color="000000"/>
              <w:left w:val="single" w:sz="4" w:space="0" w:color="000000"/>
              <w:bottom w:val="single" w:sz="4" w:space="0" w:color="000000"/>
              <w:right w:val="single" w:sz="4" w:space="0" w:color="000000"/>
            </w:tcBorders>
          </w:tcPr>
          <w:p>
            <w:pPr>
              <w:pStyle w:val="LOnormal1"/>
              <w:widowControl w:val="false"/>
              <w:rPr>
                <w:rFonts w:ascii="Times New Roman" w:hAnsi="Times New Roman" w:cs="Times New Roman"/>
                <w:b/>
                <w:b/>
                <w:color w:val="000000"/>
                <w:sz w:val="26"/>
                <w:szCs w:val="26"/>
              </w:rPr>
            </w:pPr>
            <w:r>
              <w:rPr>
                <w:rFonts w:cs="Times New Roman" w:ascii="Times New Roman" w:hAnsi="Times New Roman"/>
                <w:b/>
                <w:color w:val="000000"/>
                <w:sz w:val="26"/>
                <w:szCs w:val="26"/>
              </w:rPr>
              <w:t>7</w:t>
            </w:r>
          </w:p>
        </w:tc>
        <w:tc>
          <w:tcPr>
            <w:tcW w:w="350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96" w:after="96"/>
              <w:ind w:left="180" w:right="113" w:hanging="0"/>
              <w:rPr>
                <w:rFonts w:ascii="Times New Roman" w:hAnsi="Times New Roman" w:cs="Times New Roman"/>
                <w:b/>
                <w:b/>
                <w:sz w:val="26"/>
                <w:szCs w:val="26"/>
                <w:lang w:val="ru-RU"/>
              </w:rPr>
            </w:pPr>
            <w:r>
              <w:rPr>
                <w:rFonts w:cs="Times New Roman" w:ascii="Times New Roman" w:hAnsi="Times New Roman"/>
                <w:b/>
                <w:color w:val="000000"/>
                <w:sz w:val="26"/>
                <w:szCs w:val="26"/>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96" w:after="96"/>
              <w:ind w:left="107" w:right="113" w:firstLine="413"/>
              <w:contextualSpacing/>
              <w:jc w:val="both"/>
              <w:rPr>
                <w:rFonts w:ascii="Times New Roman" w:hAnsi="Times New Roman" w:cs="Times New Roman"/>
                <w:iCs/>
                <w:color w:val="000000"/>
                <w:sz w:val="26"/>
                <w:szCs w:val="26"/>
              </w:rPr>
            </w:pPr>
            <w:r>
              <w:rPr>
                <w:rFonts w:cs="Times New Roman" w:ascii="Times New Roman" w:hAnsi="Times New Roman"/>
                <w:iCs/>
                <w:color w:val="000000"/>
                <w:sz w:val="26"/>
                <w:szCs w:val="26"/>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pPr>
              <w:pStyle w:val="Normal"/>
              <w:widowControl w:val="false"/>
              <w:spacing w:before="96" w:after="96"/>
              <w:ind w:left="107" w:right="113" w:firstLine="413"/>
              <w:contextualSpacing/>
              <w:jc w:val="both"/>
              <w:rPr>
                <w:rFonts w:ascii="Times New Roman" w:hAnsi="Times New Roman" w:cs="Times New Roman"/>
                <w:iCs/>
                <w:color w:val="000000"/>
                <w:sz w:val="26"/>
                <w:szCs w:val="26"/>
              </w:rPr>
            </w:pPr>
            <w:r>
              <w:rPr>
                <w:rFonts w:cs="Times New Roman" w:ascii="Times New Roman" w:hAnsi="Times New Roman"/>
                <w:iCs/>
                <w:color w:val="000000"/>
                <w:sz w:val="26"/>
                <w:szCs w:val="26"/>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pPr>
              <w:pStyle w:val="Normal"/>
              <w:widowControl w:val="false"/>
              <w:spacing w:before="96" w:after="96"/>
              <w:ind w:left="107" w:right="113" w:firstLine="413"/>
              <w:contextualSpacing/>
              <w:jc w:val="both"/>
              <w:rPr>
                <w:rFonts w:ascii="Times New Roman" w:hAnsi="Times New Roman" w:cs="Times New Roman"/>
                <w:iCs/>
                <w:color w:val="000000"/>
                <w:sz w:val="26"/>
                <w:szCs w:val="26"/>
              </w:rPr>
            </w:pPr>
            <w:r>
              <w:rPr>
                <w:rFonts w:cs="Times New Roman" w:ascii="Times New Roman" w:hAnsi="Times New Roman"/>
                <w:iCs/>
                <w:color w:val="000000"/>
                <w:sz w:val="26"/>
                <w:szCs w:val="26"/>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rPr>
          <w:trHeight w:val="522" w:hRule="atLeast"/>
        </w:trPr>
        <w:tc>
          <w:tcPr>
            <w:tcW w:w="570" w:type="dxa"/>
            <w:tcBorders>
              <w:top w:val="single" w:sz="4" w:space="0" w:color="000000"/>
              <w:left w:val="single" w:sz="4" w:space="0" w:color="000000"/>
              <w:bottom w:val="single" w:sz="4" w:space="0" w:color="000000"/>
              <w:right w:val="single" w:sz="4" w:space="0" w:color="000000"/>
            </w:tcBorders>
          </w:tcPr>
          <w:p>
            <w:pPr>
              <w:pStyle w:val="LOnormal1"/>
              <w:widowControl w:val="false"/>
              <w:rPr>
                <w:rFonts w:ascii="Times New Roman" w:hAnsi="Times New Roman" w:cs="Times New Roman"/>
                <w:color w:val="000000"/>
                <w:sz w:val="26"/>
                <w:szCs w:val="26"/>
              </w:rPr>
            </w:pPr>
            <w:r>
              <w:rPr>
                <w:rFonts w:cs="Times New Roman" w:ascii="Times New Roman" w:hAnsi="Times New Roman"/>
                <w:b/>
                <w:color w:val="000000"/>
                <w:sz w:val="26"/>
                <w:szCs w:val="26"/>
              </w:rPr>
              <w:t>8</w:t>
            </w:r>
          </w:p>
        </w:tc>
        <w:tc>
          <w:tcPr>
            <w:tcW w:w="3507" w:type="dxa"/>
            <w:gridSpan w:val="2"/>
            <w:tcBorders>
              <w:top w:val="single" w:sz="4" w:space="0" w:color="000000"/>
              <w:left w:val="single" w:sz="4" w:space="0" w:color="000000"/>
              <w:bottom w:val="single" w:sz="4" w:space="0" w:color="000000"/>
              <w:right w:val="single" w:sz="4" w:space="0" w:color="000000"/>
            </w:tcBorders>
          </w:tcPr>
          <w:p>
            <w:pPr>
              <w:pStyle w:val="LOnormal1"/>
              <w:widowControl w:val="false"/>
              <w:rPr>
                <w:rFonts w:ascii="Times New Roman" w:hAnsi="Times New Roman" w:cs="Times New Roman"/>
                <w:color w:val="000000"/>
                <w:sz w:val="26"/>
                <w:szCs w:val="26"/>
              </w:rPr>
            </w:pPr>
            <w:r>
              <w:rPr>
                <w:rFonts w:cs="Times New Roman" w:ascii="Times New Roman" w:hAnsi="Times New Roman"/>
                <w:b/>
                <w:color w:val="000000"/>
                <w:sz w:val="26"/>
                <w:szCs w:val="26"/>
              </w:rPr>
              <w:t>Інформація про субпідрядника/співвиконавця (у випадку закупівлі робіт чи послуг)</w:t>
            </w:r>
          </w:p>
          <w:p>
            <w:pPr>
              <w:pStyle w:val="LOnormal1"/>
              <w:widowControl w:val="false"/>
              <w:rPr>
                <w:rFonts w:ascii="Times New Roman" w:hAnsi="Times New Roman" w:cs="Times New Roman"/>
                <w:color w:val="000000"/>
                <w:sz w:val="26"/>
                <w:szCs w:val="26"/>
              </w:rPr>
            </w:pPr>
            <w:r>
              <w:rPr>
                <w:rFonts w:cs="Times New Roman" w:ascii="Times New Roman" w:hAnsi="Times New Roman"/>
                <w:color w:val="000000"/>
                <w:sz w:val="26"/>
                <w:szCs w:val="26"/>
              </w:rPr>
            </w:r>
          </w:p>
        </w:tc>
        <w:tc>
          <w:tcPr>
            <w:tcW w:w="6827" w:type="dxa"/>
            <w:tcBorders>
              <w:top w:val="single" w:sz="4" w:space="0" w:color="000000"/>
              <w:left w:val="single" w:sz="4" w:space="0" w:color="000000"/>
              <w:bottom w:val="single" w:sz="4" w:space="0" w:color="000000"/>
              <w:right w:val="single" w:sz="4" w:space="0" w:color="000000"/>
            </w:tcBorders>
          </w:tcPr>
          <w:p>
            <w:pPr>
              <w:pStyle w:val="LOnormal1"/>
              <w:widowControl w:val="false"/>
              <w:jc w:val="both"/>
              <w:rPr>
                <w:rFonts w:ascii="Times New Roman" w:hAnsi="Times New Roman" w:cs="Times New Roman"/>
                <w:color w:val="000000"/>
                <w:sz w:val="26"/>
                <w:szCs w:val="26"/>
              </w:rPr>
            </w:pPr>
            <w:r>
              <w:rPr>
                <w:rFonts w:cs="Times New Roman" w:ascii="Times New Roman" w:hAnsi="Times New Roman"/>
                <w:color w:val="000000"/>
                <w:sz w:val="26"/>
                <w:szCs w:val="26"/>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pPr>
              <w:pStyle w:val="LOnormal1"/>
              <w:widowControl w:val="false"/>
              <w:jc w:val="both"/>
              <w:rPr>
                <w:rFonts w:ascii="Times New Roman" w:hAnsi="Times New Roman" w:cs="Times New Roman"/>
                <w:color w:val="000000"/>
                <w:sz w:val="26"/>
                <w:szCs w:val="26"/>
              </w:rPr>
            </w:pPr>
            <w:r>
              <w:rPr>
                <w:rFonts w:cs="Times New Roman" w:ascii="Times New Roman" w:hAnsi="Times New Roman"/>
                <w:color w:val="000000"/>
                <w:sz w:val="26"/>
                <w:szCs w:val="26"/>
              </w:rPr>
              <w:t>У разі залучення таких суб’єктів господарювання, Замовник перевіряє їх на відсутність підстав визначених у ч. 1 ст. 17 Закону.</w:t>
            </w:r>
          </w:p>
        </w:tc>
      </w:tr>
      <w:tr>
        <w:trPr>
          <w:trHeight w:val="522" w:hRule="atLeast"/>
        </w:trPr>
        <w:tc>
          <w:tcPr>
            <w:tcW w:w="570" w:type="dxa"/>
            <w:tcBorders>
              <w:top w:val="single" w:sz="4" w:space="0" w:color="000000"/>
              <w:left w:val="single" w:sz="4" w:space="0" w:color="000000"/>
              <w:bottom w:val="single" w:sz="4" w:space="0" w:color="000000"/>
              <w:right w:val="single" w:sz="4" w:space="0" w:color="000000"/>
            </w:tcBorders>
          </w:tcPr>
          <w:p>
            <w:pPr>
              <w:pStyle w:val="LOnormal1"/>
              <w:widowControl w:val="false"/>
              <w:rPr>
                <w:rFonts w:ascii="Times New Roman" w:hAnsi="Times New Roman" w:cs="Times New Roman"/>
                <w:color w:val="000000"/>
                <w:sz w:val="26"/>
                <w:szCs w:val="26"/>
              </w:rPr>
            </w:pPr>
            <w:r>
              <w:rPr>
                <w:rFonts w:cs="Times New Roman" w:ascii="Times New Roman" w:hAnsi="Times New Roman"/>
                <w:b/>
                <w:color w:val="000000"/>
                <w:sz w:val="26"/>
                <w:szCs w:val="26"/>
              </w:rPr>
              <w:t>9</w:t>
            </w:r>
          </w:p>
        </w:tc>
        <w:tc>
          <w:tcPr>
            <w:tcW w:w="3507" w:type="dxa"/>
            <w:gridSpan w:val="2"/>
            <w:tcBorders>
              <w:top w:val="single" w:sz="4" w:space="0" w:color="000000"/>
              <w:left w:val="single" w:sz="4" w:space="0" w:color="000000"/>
              <w:bottom w:val="single" w:sz="4" w:space="0" w:color="000000"/>
              <w:right w:val="single" w:sz="4" w:space="0" w:color="000000"/>
            </w:tcBorders>
          </w:tcPr>
          <w:p>
            <w:pPr>
              <w:pStyle w:val="LOnormal1"/>
              <w:widowControl w:val="false"/>
              <w:rPr>
                <w:rFonts w:ascii="Times New Roman" w:hAnsi="Times New Roman" w:cs="Times New Roman"/>
                <w:color w:val="000000"/>
                <w:sz w:val="26"/>
                <w:szCs w:val="26"/>
              </w:rPr>
            </w:pPr>
            <w:r>
              <w:rPr>
                <w:rFonts w:cs="Times New Roman" w:ascii="Times New Roman" w:hAnsi="Times New Roman"/>
                <w:b/>
                <w:color w:val="000000"/>
                <w:sz w:val="26"/>
                <w:szCs w:val="26"/>
              </w:rPr>
              <w:t>Унесення змін або відкликання тендерної пропозиції учасником</w:t>
            </w:r>
          </w:p>
        </w:tc>
        <w:tc>
          <w:tcPr>
            <w:tcW w:w="6827" w:type="dxa"/>
            <w:tcBorders>
              <w:top w:val="single" w:sz="4" w:space="0" w:color="000000"/>
              <w:left w:val="single" w:sz="4" w:space="0" w:color="000000"/>
              <w:bottom w:val="single" w:sz="4" w:space="0" w:color="000000"/>
              <w:right w:val="single" w:sz="4" w:space="0" w:color="000000"/>
            </w:tcBorders>
          </w:tcPr>
          <w:p>
            <w:pPr>
              <w:pStyle w:val="LOnormal1"/>
              <w:widowControl w:val="false"/>
              <w:jc w:val="both"/>
              <w:rPr>
                <w:rFonts w:ascii="Times New Roman" w:hAnsi="Times New Roman" w:cs="Times New Roman"/>
                <w:color w:val="000000"/>
                <w:sz w:val="26"/>
                <w:szCs w:val="26"/>
              </w:rPr>
            </w:pPr>
            <w:r>
              <w:rPr>
                <w:rFonts w:cs="Times New Roman" w:ascii="Times New Roman" w:hAnsi="Times New Roman"/>
                <w:color w:val="000000"/>
                <w:sz w:val="26"/>
                <w:szCs w:val="26"/>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511" w:hRule="atLeast"/>
        </w:trPr>
        <w:tc>
          <w:tcPr>
            <w:tcW w:w="10904" w:type="dxa"/>
            <w:gridSpan w:val="4"/>
            <w:tcBorders>
              <w:top w:val="single" w:sz="4" w:space="0" w:color="000000"/>
              <w:left w:val="single" w:sz="4" w:space="0" w:color="000000"/>
              <w:bottom w:val="single" w:sz="4" w:space="0" w:color="000000"/>
              <w:right w:val="single" w:sz="4" w:space="0" w:color="000000"/>
            </w:tcBorders>
            <w:shd w:color="auto" w:fill="A5A5A5" w:val="clear"/>
            <w:vAlign w:val="center"/>
          </w:tcPr>
          <w:p>
            <w:pPr>
              <w:pStyle w:val="LOnormal1"/>
              <w:widowControl w:val="false"/>
              <w:ind w:hanging="23"/>
              <w:jc w:val="center"/>
              <w:rPr>
                <w:rFonts w:ascii="Times New Roman" w:hAnsi="Times New Roman" w:cs="Times New Roman"/>
                <w:color w:val="000000"/>
                <w:sz w:val="26"/>
                <w:szCs w:val="26"/>
              </w:rPr>
            </w:pPr>
            <w:r>
              <w:rPr>
                <w:rFonts w:cs="Times New Roman" w:ascii="Times New Roman" w:hAnsi="Times New Roman"/>
                <w:b/>
                <w:color w:val="000000"/>
                <w:sz w:val="26"/>
                <w:szCs w:val="26"/>
              </w:rPr>
              <w:t>Розділ IV. Подання та розкриття тендерної пропозиції</w:t>
            </w:r>
          </w:p>
        </w:tc>
      </w:tr>
      <w:tr>
        <w:trPr>
          <w:trHeight w:val="522" w:hRule="atLeast"/>
        </w:trPr>
        <w:tc>
          <w:tcPr>
            <w:tcW w:w="570" w:type="dxa"/>
            <w:tcBorders>
              <w:top w:val="single" w:sz="4" w:space="0" w:color="000000"/>
              <w:left w:val="single" w:sz="4" w:space="0" w:color="000000"/>
              <w:bottom w:val="single" w:sz="4" w:space="0" w:color="000000"/>
              <w:right w:val="single" w:sz="4" w:space="0" w:color="000000"/>
            </w:tcBorders>
          </w:tcPr>
          <w:p>
            <w:pPr>
              <w:pStyle w:val="LOnormal1"/>
              <w:widowControl w:val="false"/>
              <w:rPr>
                <w:rFonts w:ascii="Times New Roman" w:hAnsi="Times New Roman" w:cs="Times New Roman"/>
                <w:color w:val="000000"/>
                <w:sz w:val="26"/>
                <w:szCs w:val="26"/>
              </w:rPr>
            </w:pPr>
            <w:r>
              <w:rPr>
                <w:rFonts w:cs="Times New Roman" w:ascii="Times New Roman" w:hAnsi="Times New Roman"/>
                <w:b/>
                <w:color w:val="000000"/>
                <w:sz w:val="26"/>
                <w:szCs w:val="26"/>
              </w:rPr>
              <w:t>1</w:t>
            </w:r>
          </w:p>
        </w:tc>
        <w:tc>
          <w:tcPr>
            <w:tcW w:w="3452" w:type="dxa"/>
            <w:tcBorders>
              <w:top w:val="single" w:sz="4" w:space="0" w:color="000000"/>
              <w:left w:val="single" w:sz="4" w:space="0" w:color="000000"/>
              <w:bottom w:val="single" w:sz="4" w:space="0" w:color="000000"/>
              <w:right w:val="single" w:sz="4" w:space="0" w:color="000000"/>
            </w:tcBorders>
          </w:tcPr>
          <w:p>
            <w:pPr>
              <w:pStyle w:val="LOnormal1"/>
              <w:widowControl w:val="false"/>
              <w:jc w:val="both"/>
              <w:rPr>
                <w:rFonts w:ascii="Times New Roman" w:hAnsi="Times New Roman" w:cs="Times New Roman"/>
                <w:color w:val="000000"/>
                <w:sz w:val="26"/>
                <w:szCs w:val="26"/>
              </w:rPr>
            </w:pPr>
            <w:r>
              <w:rPr>
                <w:rFonts w:cs="Times New Roman" w:ascii="Times New Roman" w:hAnsi="Times New Roman"/>
                <w:b/>
                <w:color w:val="000000"/>
                <w:sz w:val="26"/>
                <w:szCs w:val="26"/>
              </w:rPr>
              <w:t>Кінцевий строк подання тендерної пропозиції</w:t>
            </w:r>
          </w:p>
        </w:tc>
        <w:tc>
          <w:tcPr>
            <w:tcW w:w="6882" w:type="dxa"/>
            <w:gridSpan w:val="2"/>
            <w:tcBorders>
              <w:top w:val="single" w:sz="4" w:space="0" w:color="000000"/>
              <w:left w:val="single" w:sz="4" w:space="0" w:color="000000"/>
              <w:bottom w:val="single" w:sz="4" w:space="0" w:color="000000"/>
              <w:right w:val="single" w:sz="4" w:space="0" w:color="000000"/>
            </w:tcBorders>
          </w:tcPr>
          <w:p>
            <w:pPr>
              <w:pStyle w:val="LOnormal1"/>
              <w:widowControl w:val="false"/>
              <w:numPr>
                <w:ilvl w:val="1"/>
                <w:numId w:val="2"/>
              </w:numPr>
              <w:ind w:left="34" w:hanging="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Кінцевий строк подання тендерних пропозицій </w:t>
            </w:r>
            <w:r>
              <w:rPr>
                <w:rFonts w:cs="Times New Roman" w:ascii="Times New Roman" w:hAnsi="Times New Roman"/>
                <w:b/>
                <w:bCs/>
                <w:color w:val="000000"/>
                <w:sz w:val="26"/>
                <w:szCs w:val="26"/>
              </w:rPr>
              <w:t>0</w:t>
            </w:r>
            <w:r>
              <w:rPr>
                <w:rFonts w:cs="Times New Roman" w:ascii="Times New Roman" w:hAnsi="Times New Roman"/>
                <w:b/>
                <w:bCs/>
                <w:color w:val="000000"/>
                <w:sz w:val="26"/>
                <w:szCs w:val="26"/>
              </w:rPr>
              <w:t>8</w:t>
            </w:r>
            <w:r>
              <w:rPr>
                <w:rFonts w:cs="Times New Roman" w:ascii="Times New Roman" w:hAnsi="Times New Roman"/>
                <w:b/>
                <w:bCs/>
                <w:color w:val="000000"/>
                <w:sz w:val="26"/>
                <w:szCs w:val="26"/>
              </w:rPr>
              <w:t>.0</w:t>
            </w:r>
            <w:r>
              <w:rPr>
                <w:rFonts w:cs="Times New Roman" w:ascii="Times New Roman" w:hAnsi="Times New Roman"/>
                <w:b/>
                <w:bCs/>
                <w:color w:val="000000"/>
                <w:sz w:val="26"/>
                <w:szCs w:val="26"/>
              </w:rPr>
              <w:t>9</w:t>
            </w:r>
            <w:r>
              <w:rPr>
                <w:rFonts w:cs="Times New Roman" w:ascii="Times New Roman" w:hAnsi="Times New Roman"/>
                <w:b/>
                <w:bCs/>
                <w:color w:val="000000"/>
                <w:sz w:val="26"/>
                <w:szCs w:val="26"/>
              </w:rPr>
              <w:t>.2022</w:t>
            </w:r>
            <w:r>
              <w:rPr>
                <w:rFonts w:cs="Times New Roman" w:ascii="Times New Roman" w:hAnsi="Times New Roman"/>
                <w:color w:val="000000"/>
                <w:sz w:val="26"/>
                <w:szCs w:val="26"/>
              </w:rPr>
              <w:t>.</w:t>
            </w:r>
          </w:p>
          <w:p>
            <w:pPr>
              <w:pStyle w:val="LOnormal1"/>
              <w:widowControl w:val="false"/>
              <w:numPr>
                <w:ilvl w:val="1"/>
                <w:numId w:val="2"/>
              </w:numPr>
              <w:ind w:left="34" w:hanging="0"/>
              <w:jc w:val="both"/>
              <w:rPr>
                <w:rFonts w:ascii="Times New Roman" w:hAnsi="Times New Roman" w:cs="Times New Roman"/>
                <w:color w:val="000000"/>
                <w:sz w:val="26"/>
                <w:szCs w:val="26"/>
              </w:rPr>
            </w:pPr>
            <w:r>
              <w:rPr>
                <w:rFonts w:cs="Times New Roman" w:ascii="Times New Roman" w:hAnsi="Times New Roman"/>
                <w:color w:val="000000"/>
                <w:sz w:val="26"/>
                <w:szCs w:val="26"/>
              </w:rPr>
              <w:t>Отримана тендерна пропозиція вноситься автоматично до реєстру отриманих тендерних пропозицій.</w:t>
            </w:r>
          </w:p>
          <w:p>
            <w:pPr>
              <w:pStyle w:val="LOnormal1"/>
              <w:widowControl w:val="false"/>
              <w:numPr>
                <w:ilvl w:val="1"/>
                <w:numId w:val="2"/>
              </w:numPr>
              <w:ind w:left="34" w:hanging="0"/>
              <w:jc w:val="both"/>
              <w:rPr>
                <w:rFonts w:ascii="Times New Roman" w:hAnsi="Times New Roman" w:cs="Times New Roman"/>
                <w:color w:val="000000"/>
                <w:sz w:val="26"/>
                <w:szCs w:val="26"/>
              </w:rPr>
            </w:pPr>
            <w:r>
              <w:rPr>
                <w:rFonts w:cs="Times New Roman" w:ascii="Times New Roman" w:hAnsi="Times New Roman"/>
                <w:color w:val="000000"/>
                <w:sz w:val="26"/>
                <w:szCs w:val="26"/>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trPr>
          <w:trHeight w:val="522" w:hRule="atLeast"/>
        </w:trPr>
        <w:tc>
          <w:tcPr>
            <w:tcW w:w="570" w:type="dxa"/>
            <w:tcBorders>
              <w:top w:val="single" w:sz="4" w:space="0" w:color="000000"/>
              <w:left w:val="single" w:sz="4" w:space="0" w:color="000000"/>
              <w:bottom w:val="single" w:sz="4" w:space="0" w:color="000000"/>
              <w:right w:val="single" w:sz="4" w:space="0" w:color="000000"/>
            </w:tcBorders>
          </w:tcPr>
          <w:p>
            <w:pPr>
              <w:pStyle w:val="LOnormal1"/>
              <w:widowControl w:val="false"/>
              <w:rPr>
                <w:rFonts w:ascii="Times New Roman" w:hAnsi="Times New Roman" w:cs="Times New Roman"/>
                <w:color w:val="000000"/>
                <w:sz w:val="26"/>
                <w:szCs w:val="26"/>
              </w:rPr>
            </w:pPr>
            <w:r>
              <w:rPr>
                <w:rFonts w:cs="Times New Roman" w:ascii="Times New Roman" w:hAnsi="Times New Roman"/>
                <w:b/>
                <w:color w:val="000000"/>
                <w:sz w:val="26"/>
                <w:szCs w:val="26"/>
              </w:rPr>
              <w:t>2</w:t>
            </w:r>
          </w:p>
        </w:tc>
        <w:tc>
          <w:tcPr>
            <w:tcW w:w="3507" w:type="dxa"/>
            <w:gridSpan w:val="2"/>
            <w:tcBorders>
              <w:top w:val="single" w:sz="4" w:space="0" w:color="000000"/>
              <w:left w:val="single" w:sz="4" w:space="0" w:color="000000"/>
              <w:bottom w:val="single" w:sz="4" w:space="0" w:color="000000"/>
              <w:right w:val="single" w:sz="4" w:space="0" w:color="000000"/>
            </w:tcBorders>
          </w:tcPr>
          <w:p>
            <w:pPr>
              <w:pStyle w:val="LOnormal1"/>
              <w:widowControl w:val="false"/>
              <w:rPr>
                <w:rFonts w:ascii="Times New Roman" w:hAnsi="Times New Roman" w:cs="Times New Roman"/>
                <w:color w:val="000000"/>
                <w:sz w:val="26"/>
                <w:szCs w:val="26"/>
              </w:rPr>
            </w:pPr>
            <w:r>
              <w:rPr>
                <w:rFonts w:cs="Times New Roman" w:ascii="Times New Roman" w:hAnsi="Times New Roman"/>
                <w:b/>
                <w:color w:val="000000"/>
                <w:sz w:val="26"/>
                <w:szCs w:val="26"/>
              </w:rPr>
              <w:t>Дата та час розкриття тендерної пропозиції</w:t>
            </w:r>
          </w:p>
        </w:tc>
        <w:tc>
          <w:tcPr>
            <w:tcW w:w="6827" w:type="dxa"/>
            <w:tcBorders>
              <w:top w:val="single" w:sz="4" w:space="0" w:color="000000"/>
              <w:left w:val="single" w:sz="4" w:space="0" w:color="000000"/>
              <w:bottom w:val="single" w:sz="4" w:space="0" w:color="000000"/>
              <w:right w:val="single" w:sz="4" w:space="0" w:color="000000"/>
            </w:tcBorders>
          </w:tcPr>
          <w:p>
            <w:pPr>
              <w:pStyle w:val="LOnormal1"/>
              <w:widowControl w:val="false"/>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 </w:t>
            </w:r>
            <w:r>
              <w:rPr>
                <w:rFonts w:cs="Times New Roman" w:ascii="Times New Roman" w:hAnsi="Times New Roman"/>
                <w:color w:val="000000"/>
                <w:sz w:val="26"/>
                <w:szCs w:val="26"/>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pPr>
              <w:pStyle w:val="LOnormal1"/>
              <w:widowControl w:val="false"/>
              <w:jc w:val="both"/>
              <w:rPr>
                <w:rFonts w:ascii="Times New Roman" w:hAnsi="Times New Roman" w:cs="Times New Roman"/>
                <w:color w:val="000000"/>
                <w:sz w:val="26"/>
                <w:szCs w:val="26"/>
              </w:rPr>
            </w:pPr>
            <w:r>
              <w:rPr>
                <w:rFonts w:cs="Times New Roman" w:ascii="Times New Roman" w:hAnsi="Times New Roman"/>
                <w:color w:val="000000"/>
                <w:sz w:val="26"/>
                <w:szCs w:val="26"/>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pPr>
              <w:pStyle w:val="LOnormal1"/>
              <w:widowControl w:val="false"/>
              <w:jc w:val="both"/>
              <w:rPr>
                <w:rFonts w:ascii="Times New Roman" w:hAnsi="Times New Roman" w:cs="Times New Roman"/>
                <w:color w:val="000000"/>
                <w:sz w:val="26"/>
                <w:szCs w:val="26"/>
              </w:rPr>
            </w:pPr>
            <w:r>
              <w:rPr>
                <w:rFonts w:cs="Times New Roman" w:ascii="Times New Roman" w:hAnsi="Times New Roman"/>
                <w:color w:val="000000"/>
                <w:sz w:val="26"/>
                <w:szCs w:val="26"/>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trPr>
          <w:trHeight w:val="522" w:hRule="atLeast"/>
        </w:trPr>
        <w:tc>
          <w:tcPr>
            <w:tcW w:w="10904" w:type="dxa"/>
            <w:gridSpan w:val="4"/>
            <w:tcBorders>
              <w:top w:val="single" w:sz="4" w:space="0" w:color="000000"/>
              <w:left w:val="single" w:sz="4" w:space="0" w:color="000000"/>
              <w:bottom w:val="single" w:sz="4" w:space="0" w:color="000000"/>
              <w:right w:val="single" w:sz="4" w:space="0" w:color="000000"/>
            </w:tcBorders>
            <w:shd w:color="auto" w:fill="A5A5A5" w:val="clear"/>
            <w:vAlign w:val="center"/>
          </w:tcPr>
          <w:p>
            <w:pPr>
              <w:pStyle w:val="LOnormal1"/>
              <w:widowControl w:val="false"/>
              <w:jc w:val="center"/>
              <w:rPr>
                <w:rFonts w:ascii="Times New Roman" w:hAnsi="Times New Roman" w:cs="Times New Roman"/>
                <w:color w:val="000000"/>
                <w:sz w:val="26"/>
                <w:szCs w:val="26"/>
              </w:rPr>
            </w:pPr>
            <w:r>
              <w:rPr>
                <w:rFonts w:cs="Times New Roman" w:ascii="Times New Roman" w:hAnsi="Times New Roman"/>
                <w:b/>
                <w:color w:val="000000"/>
                <w:sz w:val="26"/>
                <w:szCs w:val="26"/>
              </w:rPr>
              <w:t>Розділ V. Оцінка тендерної пропозиції</w:t>
            </w:r>
          </w:p>
        </w:tc>
      </w:tr>
      <w:tr>
        <w:trPr>
          <w:trHeight w:val="522" w:hRule="atLeast"/>
        </w:trPr>
        <w:tc>
          <w:tcPr>
            <w:tcW w:w="570" w:type="dxa"/>
            <w:tcBorders>
              <w:top w:val="single" w:sz="4" w:space="0" w:color="000000"/>
              <w:left w:val="single" w:sz="4" w:space="0" w:color="000000"/>
              <w:bottom w:val="single" w:sz="4" w:space="0" w:color="000000"/>
              <w:right w:val="single" w:sz="4" w:space="0" w:color="000000"/>
            </w:tcBorders>
          </w:tcPr>
          <w:p>
            <w:pPr>
              <w:pStyle w:val="LOnormal1"/>
              <w:widowControl w:val="false"/>
              <w:rPr>
                <w:rFonts w:ascii="Times New Roman" w:hAnsi="Times New Roman" w:cs="Times New Roman"/>
                <w:color w:val="000000"/>
                <w:sz w:val="26"/>
                <w:szCs w:val="26"/>
              </w:rPr>
            </w:pPr>
            <w:r>
              <w:rPr>
                <w:rFonts w:cs="Times New Roman" w:ascii="Times New Roman" w:hAnsi="Times New Roman"/>
                <w:b/>
                <w:color w:val="000000"/>
                <w:sz w:val="26"/>
                <w:szCs w:val="26"/>
              </w:rPr>
              <w:t>1</w:t>
            </w:r>
          </w:p>
        </w:tc>
        <w:tc>
          <w:tcPr>
            <w:tcW w:w="3507" w:type="dxa"/>
            <w:gridSpan w:val="2"/>
            <w:tcBorders>
              <w:top w:val="single" w:sz="4" w:space="0" w:color="000000"/>
              <w:left w:val="single" w:sz="4" w:space="0" w:color="000000"/>
              <w:bottom w:val="single" w:sz="4" w:space="0" w:color="000000"/>
              <w:right w:val="single" w:sz="4" w:space="0" w:color="000000"/>
            </w:tcBorders>
          </w:tcPr>
          <w:p>
            <w:pPr>
              <w:pStyle w:val="LOnormal1"/>
              <w:widowControl w:val="false"/>
              <w:rPr>
                <w:rFonts w:ascii="Times New Roman" w:hAnsi="Times New Roman" w:cs="Times New Roman"/>
                <w:color w:val="000000"/>
                <w:sz w:val="26"/>
                <w:szCs w:val="26"/>
              </w:rPr>
            </w:pPr>
            <w:r>
              <w:rPr>
                <w:rFonts w:cs="Times New Roman" w:ascii="Times New Roman" w:hAnsi="Times New Roman"/>
                <w:b/>
                <w:color w:val="000000"/>
                <w:sz w:val="26"/>
                <w:szCs w:val="26"/>
              </w:rPr>
              <w:t>Перелік критеріїв та методика оцінки тендерної пропозиції із зазначенням питомої ваги критерію</w:t>
            </w:r>
          </w:p>
        </w:tc>
        <w:tc>
          <w:tcPr>
            <w:tcW w:w="6827" w:type="dxa"/>
            <w:tcBorders>
              <w:top w:val="single" w:sz="4" w:space="0" w:color="000000"/>
              <w:left w:val="single" w:sz="4" w:space="0" w:color="000000"/>
              <w:bottom w:val="single" w:sz="4" w:space="0" w:color="000000"/>
              <w:right w:val="single" w:sz="4" w:space="0" w:color="000000"/>
            </w:tcBorders>
          </w:tcPr>
          <w:p>
            <w:pPr>
              <w:pStyle w:val="LOnormal1"/>
              <w:widowControl w:val="false"/>
              <w:ind w:firstLine="566"/>
              <w:jc w:val="both"/>
              <w:rPr>
                <w:rFonts w:ascii="Times New Roman" w:hAnsi="Times New Roman" w:cs="Times New Roman"/>
                <w:color w:val="000000"/>
                <w:sz w:val="26"/>
                <w:szCs w:val="26"/>
              </w:rPr>
            </w:pPr>
            <w:r>
              <w:rPr>
                <w:rFonts w:cs="Times New Roman" w:ascii="Times New Roman" w:hAnsi="Times New Roman"/>
                <w:color w:val="000000"/>
                <w:sz w:val="26"/>
                <w:szCs w:val="26"/>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LOnormal1"/>
              <w:widowControl w:val="false"/>
              <w:ind w:firstLine="459"/>
              <w:jc w:val="both"/>
              <w:rPr>
                <w:rFonts w:ascii="Times New Roman" w:hAnsi="Times New Roman" w:cs="Times New Roman"/>
                <w:color w:val="000000"/>
                <w:sz w:val="26"/>
                <w:szCs w:val="26"/>
              </w:rPr>
            </w:pPr>
            <w:r>
              <w:rPr>
                <w:rFonts w:cs="Times New Roman" w:ascii="Times New Roman" w:hAnsi="Times New Roman"/>
                <w:color w:val="000000"/>
                <w:sz w:val="26"/>
                <w:szCs w:val="26"/>
              </w:rPr>
              <w:t>1.2. Єдиним критерієм оцінки згідно даної процедури відкритих торгів є ціна (питома вага критерію – 100%).</w:t>
            </w:r>
          </w:p>
          <w:p>
            <w:pPr>
              <w:pStyle w:val="LOnormal1"/>
              <w:widowControl w:val="false"/>
              <w:ind w:firstLine="459"/>
              <w:jc w:val="both"/>
              <w:rPr>
                <w:rFonts w:ascii="Times New Roman" w:hAnsi="Times New Roman" w:cs="Times New Roman"/>
                <w:color w:val="000000"/>
                <w:sz w:val="26"/>
                <w:szCs w:val="26"/>
              </w:rPr>
            </w:pPr>
            <w:r>
              <w:rPr>
                <w:rFonts w:cs="Times New Roman" w:ascii="Times New Roman" w:hAnsi="Times New Roman"/>
                <w:color w:val="000000"/>
                <w:sz w:val="26"/>
                <w:szCs w:val="26"/>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trPr>
          <w:trHeight w:val="522" w:hRule="atLeast"/>
        </w:trPr>
        <w:tc>
          <w:tcPr>
            <w:tcW w:w="570" w:type="dxa"/>
            <w:tcBorders>
              <w:top w:val="single" w:sz="4" w:space="0" w:color="000000"/>
              <w:left w:val="single" w:sz="4" w:space="0" w:color="000000"/>
              <w:bottom w:val="single" w:sz="4" w:space="0" w:color="000000"/>
              <w:right w:val="single" w:sz="4" w:space="0" w:color="000000"/>
            </w:tcBorders>
          </w:tcPr>
          <w:p>
            <w:pPr>
              <w:pStyle w:val="LOnormal1"/>
              <w:widowControl w:val="false"/>
              <w:rPr>
                <w:rFonts w:ascii="Times New Roman" w:hAnsi="Times New Roman" w:cs="Times New Roman"/>
                <w:color w:val="000000"/>
                <w:sz w:val="26"/>
                <w:szCs w:val="26"/>
              </w:rPr>
            </w:pPr>
            <w:r>
              <w:rPr>
                <w:rFonts w:cs="Times New Roman" w:ascii="Times New Roman" w:hAnsi="Times New Roman"/>
                <w:b/>
                <w:color w:val="000000"/>
                <w:sz w:val="26"/>
                <w:szCs w:val="26"/>
              </w:rPr>
              <w:t>2</w:t>
            </w:r>
          </w:p>
        </w:tc>
        <w:tc>
          <w:tcPr>
            <w:tcW w:w="3507" w:type="dxa"/>
            <w:gridSpan w:val="2"/>
            <w:tcBorders>
              <w:top w:val="single" w:sz="4" w:space="0" w:color="000000"/>
              <w:left w:val="single" w:sz="4" w:space="0" w:color="000000"/>
              <w:bottom w:val="single" w:sz="4" w:space="0" w:color="000000"/>
              <w:right w:val="single" w:sz="4" w:space="0" w:color="000000"/>
            </w:tcBorders>
          </w:tcPr>
          <w:p>
            <w:pPr>
              <w:pStyle w:val="LOnormal1"/>
              <w:widowControl w:val="false"/>
              <w:shd w:val="clear" w:color="auto" w:fill="FFFFFF"/>
              <w:rPr>
                <w:rFonts w:ascii="Times New Roman" w:hAnsi="Times New Roman" w:cs="Times New Roman"/>
                <w:color w:val="000000"/>
                <w:sz w:val="26"/>
                <w:szCs w:val="26"/>
              </w:rPr>
            </w:pPr>
            <w:r>
              <w:rPr>
                <w:rFonts w:cs="Times New Roman" w:ascii="Times New Roman" w:hAnsi="Times New Roman"/>
                <w:b/>
                <w:color w:val="000000"/>
                <w:sz w:val="26"/>
                <w:szCs w:val="26"/>
              </w:rPr>
              <w:t>Опис та приклади формальних (несуттєвих) помилок, допущення яких учасниками не призведе до відхилення їх тендерних пропозицій.</w:t>
            </w:r>
          </w:p>
        </w:tc>
        <w:tc>
          <w:tcPr>
            <w:tcW w:w="6827" w:type="dxa"/>
            <w:tcBorders>
              <w:top w:val="single" w:sz="4" w:space="0" w:color="000000"/>
              <w:left w:val="single" w:sz="4" w:space="0" w:color="000000"/>
              <w:bottom w:val="single" w:sz="4" w:space="0" w:color="000000"/>
              <w:right w:val="single" w:sz="4" w:space="0" w:color="000000"/>
            </w:tcBorders>
          </w:tcPr>
          <w:p>
            <w:pPr>
              <w:pStyle w:val="LOnormal1"/>
              <w:widowControl w:val="false"/>
              <w:shd w:val="clear" w:color="auto" w:fill="FFFFFF"/>
              <w:ind w:firstLine="381"/>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2.1. Формальними (несуттєвими) відповідно до </w:t>
            </w:r>
            <w:r>
              <w:rPr>
                <w:rFonts w:cs="Times New Roman" w:ascii="Times New Roman" w:hAnsi="Times New Roman"/>
                <w:sz w:val="25"/>
                <w:szCs w:val="25"/>
              </w:rPr>
              <w:t xml:space="preserve">Переліку формальних помилок, затвердженого наказом Міністерства розвитку економіки, торгівлі та сільського господарства України від 15.04.2020 № 710 </w:t>
            </w:r>
            <w:r>
              <w:rPr>
                <w:rFonts w:cs="Times New Roman" w:ascii="Times New Roman" w:hAnsi="Times New Roman"/>
                <w:color w:val="000000"/>
                <w:sz w:val="26"/>
                <w:szCs w:val="26"/>
              </w:rPr>
              <w:t>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pStyle w:val="LOnormal1"/>
              <w:widowControl w:val="false"/>
              <w:shd w:val="clear" w:color="auto" w:fill="FFFFFF"/>
              <w:ind w:firstLine="381"/>
              <w:jc w:val="both"/>
              <w:rPr>
                <w:rFonts w:ascii="Times New Roman" w:hAnsi="Times New Roman" w:cs="Times New Roman"/>
                <w:color w:val="000000"/>
                <w:sz w:val="26"/>
                <w:szCs w:val="26"/>
              </w:rPr>
            </w:pPr>
            <w:r>
              <w:rPr>
                <w:rFonts w:cs="Times New Roman" w:ascii="Times New Roman" w:hAnsi="Times New Roman"/>
                <w:color w:val="000000"/>
                <w:sz w:val="26"/>
                <w:szCs w:val="26"/>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trPr>
          <w:trHeight w:val="522" w:hRule="atLeast"/>
        </w:trPr>
        <w:tc>
          <w:tcPr>
            <w:tcW w:w="570" w:type="dxa"/>
            <w:tcBorders>
              <w:top w:val="single" w:sz="4" w:space="0" w:color="000000"/>
              <w:left w:val="single" w:sz="4" w:space="0" w:color="000000"/>
              <w:bottom w:val="single" w:sz="4" w:space="0" w:color="000000"/>
              <w:right w:val="single" w:sz="4" w:space="0" w:color="000000"/>
            </w:tcBorders>
          </w:tcPr>
          <w:p>
            <w:pPr>
              <w:pStyle w:val="LOnormal1"/>
              <w:widowControl w:val="false"/>
              <w:rPr>
                <w:rFonts w:ascii="Times New Roman" w:hAnsi="Times New Roman" w:cs="Times New Roman"/>
                <w:color w:val="000000"/>
                <w:sz w:val="26"/>
                <w:szCs w:val="26"/>
              </w:rPr>
            </w:pPr>
            <w:r>
              <w:rPr>
                <w:rFonts w:cs="Times New Roman" w:ascii="Times New Roman" w:hAnsi="Times New Roman"/>
                <w:b/>
                <w:color w:val="000000"/>
                <w:sz w:val="26"/>
                <w:szCs w:val="26"/>
              </w:rPr>
              <w:t>3</w:t>
            </w:r>
          </w:p>
        </w:tc>
        <w:tc>
          <w:tcPr>
            <w:tcW w:w="3507" w:type="dxa"/>
            <w:gridSpan w:val="2"/>
            <w:tcBorders>
              <w:top w:val="single" w:sz="4" w:space="0" w:color="000000"/>
              <w:left w:val="single" w:sz="4" w:space="0" w:color="000000"/>
              <w:bottom w:val="single" w:sz="4" w:space="0" w:color="000000"/>
              <w:right w:val="single" w:sz="4" w:space="0" w:color="000000"/>
            </w:tcBorders>
          </w:tcPr>
          <w:p>
            <w:pPr>
              <w:pStyle w:val="LOnormal1"/>
              <w:widowControl w:val="false"/>
              <w:rPr>
                <w:rFonts w:ascii="Times New Roman" w:hAnsi="Times New Roman" w:cs="Times New Roman"/>
                <w:color w:val="000000"/>
                <w:sz w:val="26"/>
                <w:szCs w:val="26"/>
              </w:rPr>
            </w:pPr>
            <w:r>
              <w:rPr>
                <w:rFonts w:cs="Times New Roman" w:ascii="Times New Roman" w:hAnsi="Times New Roman"/>
                <w:b/>
                <w:color w:val="000000"/>
                <w:sz w:val="26"/>
                <w:szCs w:val="26"/>
              </w:rPr>
              <w:t>Інша інформація</w:t>
            </w:r>
          </w:p>
        </w:tc>
        <w:tc>
          <w:tcPr>
            <w:tcW w:w="6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101" w:right="113" w:firstLine="436"/>
              <w:contextualSpacing/>
              <w:jc w:val="both"/>
              <w:rPr>
                <w:rFonts w:ascii="Times New Roman" w:hAnsi="Times New Roman" w:cs="Times New Roman"/>
                <w:sz w:val="26"/>
                <w:szCs w:val="26"/>
              </w:rPr>
            </w:pPr>
            <w:r>
              <w:rPr>
                <w:rFonts w:cs="Times New Roman" w:ascii="Times New Roman" w:hAnsi="Times New Roman"/>
                <w:sz w:val="26"/>
                <w:szCs w:val="26"/>
              </w:rPr>
              <w:t>3.1. Учасник самостійно одержує всі необхідні документи, пов’язані з поданням його тендерної пропозиції, та несе всі витрати на їх отримання.</w:t>
            </w:r>
          </w:p>
          <w:p>
            <w:pPr>
              <w:pStyle w:val="Normal"/>
              <w:widowControl w:val="false"/>
              <w:spacing w:before="0" w:after="0"/>
              <w:ind w:left="101" w:right="113" w:firstLine="436"/>
              <w:contextualSpacing/>
              <w:jc w:val="both"/>
              <w:rPr>
                <w:rFonts w:ascii="Times New Roman" w:hAnsi="Times New Roman" w:cs="Times New Roman"/>
                <w:sz w:val="26"/>
                <w:szCs w:val="26"/>
              </w:rPr>
            </w:pPr>
            <w:r>
              <w:rPr>
                <w:rFonts w:cs="Times New Roman" w:ascii="Times New Roman" w:hAnsi="Times New Roman"/>
                <w:sz w:val="26"/>
                <w:szCs w:val="26"/>
              </w:rPr>
              <w:t>Будь-які витрати учасника, пов’язані з підготовкою та поданням пропозиції, не відшкодовуються замовником незалежно від результату торгів.</w:t>
            </w:r>
          </w:p>
          <w:p>
            <w:pPr>
              <w:pStyle w:val="Normal"/>
              <w:widowControl w:val="false"/>
              <w:spacing w:before="0" w:after="0"/>
              <w:ind w:left="101" w:right="113" w:firstLine="436"/>
              <w:contextualSpacing/>
              <w:jc w:val="both"/>
              <w:rPr>
                <w:rFonts w:ascii="Times New Roman" w:hAnsi="Times New Roman" w:cs="Times New Roman"/>
                <w:sz w:val="26"/>
                <w:szCs w:val="26"/>
              </w:rPr>
            </w:pPr>
            <w:r>
              <w:rPr>
                <w:rFonts w:cs="Times New Roman" w:ascii="Times New Roman" w:hAnsi="Times New Roman"/>
                <w:sz w:val="26"/>
                <w:szCs w:val="26"/>
              </w:rPr>
              <w:t>3.2. 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spacing w:before="0" w:after="0"/>
              <w:ind w:left="101" w:right="113" w:firstLine="436"/>
              <w:contextualSpacing/>
              <w:jc w:val="both"/>
              <w:rPr>
                <w:rFonts w:ascii="Times New Roman" w:hAnsi="Times New Roman" w:cs="Times New Roman"/>
                <w:sz w:val="26"/>
                <w:szCs w:val="26"/>
              </w:rPr>
            </w:pPr>
            <w:r>
              <w:rPr>
                <w:rFonts w:cs="Times New Roman" w:ascii="Times New Roman" w:hAnsi="Times New Roman"/>
                <w:sz w:val="26"/>
                <w:szCs w:val="26"/>
              </w:rPr>
              <w:t>У разі виникнення у учасників процедури закупівлі питань, що не висвітленні у цій Інструкції та інших складових тендерної документації, тендерний комітет при їх практичному обговоренні та вирішенні керується Законом, а також іншими нормативно-правовими актами України.</w:t>
            </w:r>
          </w:p>
          <w:p>
            <w:pPr>
              <w:pStyle w:val="Normal"/>
              <w:widowControl w:val="false"/>
              <w:spacing w:before="0" w:after="0"/>
              <w:ind w:left="101" w:right="113" w:firstLine="436"/>
              <w:contextualSpacing/>
              <w:jc w:val="both"/>
              <w:rPr>
                <w:rFonts w:ascii="Times New Roman" w:hAnsi="Times New Roman" w:cs="Times New Roman"/>
                <w:sz w:val="26"/>
                <w:szCs w:val="26"/>
              </w:rPr>
            </w:pPr>
            <w:r>
              <w:rPr>
                <w:rFonts w:cs="Times New Roman" w:ascii="Times New Roman" w:hAnsi="Times New Roman"/>
                <w:color w:val="000000"/>
                <w:sz w:val="26"/>
                <w:szCs w:val="26"/>
              </w:rPr>
              <w:t xml:space="preserve">3.3. </w:t>
            </w:r>
            <w:r>
              <w:rPr>
                <w:rFonts w:cs="Times New Roman" w:ascii="Times New Roman" w:hAnsi="Times New Roman"/>
                <w:sz w:val="26"/>
                <w:szCs w:val="26"/>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uppressLineNumbers/>
              <w:ind w:left="101" w:right="113" w:firstLine="436"/>
              <w:jc w:val="both"/>
              <w:rPr>
                <w:rFonts w:ascii="Times New Roman" w:hAnsi="Times New Roman" w:cs="Times New Roman"/>
                <w:sz w:val="26"/>
                <w:szCs w:val="26"/>
              </w:rPr>
            </w:pPr>
            <w:r>
              <w:rPr>
                <w:rFonts w:cs="Times New Roman" w:ascii="Times New Roman" w:hAnsi="Times New Roman"/>
                <w:sz w:val="26"/>
                <w:szCs w:val="26"/>
              </w:rPr>
              <w:t>Замовник розміщує повідомлення з вимогою про усунення невідповідностей в інформації та/або документах:</w:t>
            </w:r>
          </w:p>
          <w:p>
            <w:pPr>
              <w:pStyle w:val="Normal"/>
              <w:widowControl w:val="false"/>
              <w:suppressLineNumbers/>
              <w:ind w:left="101" w:right="113" w:firstLine="436"/>
              <w:jc w:val="both"/>
              <w:rPr>
                <w:rFonts w:ascii="Times New Roman" w:hAnsi="Times New Roman" w:cs="Times New Roman"/>
                <w:sz w:val="26"/>
                <w:szCs w:val="26"/>
              </w:rPr>
            </w:pPr>
            <w:r>
              <w:rPr>
                <w:rFonts w:cs="Times New Roman" w:ascii="Times New Roman" w:hAnsi="Times New Roman"/>
                <w:sz w:val="26"/>
                <w:szCs w:val="26"/>
              </w:rPr>
              <w:t>1) що підтверджують відповідність учасника процедури закупівлі кваліфікаційним критеріям відповідно до статті 16 Закону;</w:t>
            </w:r>
          </w:p>
          <w:p>
            <w:pPr>
              <w:pStyle w:val="Normal"/>
              <w:widowControl w:val="false"/>
              <w:suppressLineNumbers/>
              <w:ind w:left="101" w:right="113" w:firstLine="436"/>
              <w:jc w:val="both"/>
              <w:rPr>
                <w:rFonts w:ascii="Times New Roman" w:hAnsi="Times New Roman" w:cs="Times New Roman"/>
                <w:sz w:val="26"/>
                <w:szCs w:val="26"/>
              </w:rPr>
            </w:pPr>
            <w:r>
              <w:rPr>
                <w:rFonts w:cs="Times New Roman" w:ascii="Times New Roman" w:hAnsi="Times New Roman"/>
                <w:sz w:val="26"/>
                <w:szCs w:val="26"/>
              </w:rPr>
              <w:t>2) на підтвердження права підпису тендерної пропозиції та/або договору про закупівлю.</w:t>
            </w:r>
          </w:p>
          <w:p>
            <w:pPr>
              <w:pStyle w:val="Normal"/>
              <w:widowControl w:val="false"/>
              <w:suppressLineNumbers/>
              <w:ind w:left="101" w:right="113" w:firstLine="436"/>
              <w:jc w:val="both"/>
              <w:rPr>
                <w:rFonts w:ascii="Times New Roman" w:hAnsi="Times New Roman" w:cs="Times New Roman"/>
                <w:sz w:val="26"/>
                <w:szCs w:val="26"/>
              </w:rPr>
            </w:pPr>
            <w:r>
              <w:rPr>
                <w:rFonts w:cs="Times New Roman" w:ascii="Times New Roman" w:hAnsi="Times New Roman"/>
                <w:sz w:val="26"/>
                <w:szCs w:val="26"/>
              </w:rPr>
              <w:t>Повідомлення з вимогою про усунення невідповідностей повинно містити наступну інформацію:</w:t>
            </w:r>
          </w:p>
          <w:p>
            <w:pPr>
              <w:pStyle w:val="Normal"/>
              <w:widowControl w:val="false"/>
              <w:suppressLineNumbers/>
              <w:ind w:left="101" w:right="113" w:firstLine="436"/>
              <w:jc w:val="both"/>
              <w:rPr>
                <w:rFonts w:ascii="Times New Roman" w:hAnsi="Times New Roman" w:cs="Times New Roman"/>
                <w:sz w:val="26"/>
                <w:szCs w:val="26"/>
              </w:rPr>
            </w:pPr>
            <w:r>
              <w:rPr>
                <w:rFonts w:cs="Times New Roman" w:ascii="Times New Roman" w:hAnsi="Times New Roman"/>
                <w:sz w:val="26"/>
                <w:szCs w:val="26"/>
              </w:rPr>
              <w:t>1) перелік виявлених невідповідностей;</w:t>
            </w:r>
          </w:p>
          <w:p>
            <w:pPr>
              <w:pStyle w:val="Normal"/>
              <w:widowControl w:val="false"/>
              <w:suppressLineNumbers/>
              <w:ind w:left="101" w:right="113" w:firstLine="436"/>
              <w:jc w:val="both"/>
              <w:rPr>
                <w:rFonts w:ascii="Times New Roman" w:hAnsi="Times New Roman" w:cs="Times New Roman"/>
                <w:sz w:val="26"/>
                <w:szCs w:val="26"/>
              </w:rPr>
            </w:pPr>
            <w:r>
              <w:rPr>
                <w:rFonts w:cs="Times New Roman" w:ascii="Times New Roman" w:hAnsi="Times New Roman"/>
                <w:sz w:val="26"/>
                <w:szCs w:val="26"/>
              </w:rPr>
              <w:t>2) посилання на вимогу (вимоги) тендерної документації, щодо яких виявлені невідповідності;</w:t>
            </w:r>
          </w:p>
          <w:p>
            <w:pPr>
              <w:pStyle w:val="Normal"/>
              <w:widowControl w:val="false"/>
              <w:suppressLineNumbers/>
              <w:ind w:left="101" w:right="113" w:firstLine="436"/>
              <w:jc w:val="both"/>
              <w:rPr>
                <w:rFonts w:ascii="Times New Roman" w:hAnsi="Times New Roman" w:cs="Times New Roman"/>
                <w:sz w:val="26"/>
                <w:szCs w:val="26"/>
              </w:rPr>
            </w:pPr>
            <w:r>
              <w:rPr>
                <w:rFonts w:cs="Times New Roman" w:ascii="Times New Roman" w:hAnsi="Times New Roman"/>
                <w:sz w:val="26"/>
                <w:szCs w:val="26"/>
              </w:rPr>
              <w:t>3) перелік інформації та/або документів, які повинен подати учасник для усунення виявлених невідповідностей.</w:t>
            </w:r>
          </w:p>
          <w:p>
            <w:pPr>
              <w:pStyle w:val="Normal"/>
              <w:widowControl w:val="false"/>
              <w:suppressLineNumbers/>
              <w:ind w:left="101" w:right="113" w:firstLine="436"/>
              <w:jc w:val="both"/>
              <w:rPr>
                <w:rFonts w:ascii="Times New Roman" w:hAnsi="Times New Roman" w:cs="Times New Roman"/>
                <w:sz w:val="26"/>
                <w:szCs w:val="26"/>
              </w:rPr>
            </w:pPr>
            <w:r>
              <w:rPr>
                <w:rFonts w:cs="Times New Roman" w:ascii="Times New Roman" w:hAnsi="Times New Roman"/>
                <w:sz w:val="26"/>
                <w:szCs w:val="26"/>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pPr>
              <w:pStyle w:val="Normal"/>
              <w:widowControl w:val="false"/>
              <w:suppressLineNumbers/>
              <w:ind w:left="101" w:right="113" w:firstLine="436"/>
              <w:jc w:val="both"/>
              <w:rPr>
                <w:rFonts w:ascii="Times New Roman" w:hAnsi="Times New Roman" w:cs="Times New Roman"/>
                <w:sz w:val="26"/>
                <w:szCs w:val="26"/>
              </w:rPr>
            </w:pPr>
            <w:r>
              <w:rPr>
                <w:rFonts w:cs="Times New Roman" w:ascii="Times New Roman" w:hAnsi="Times New Roman"/>
                <w:sz w:val="26"/>
                <w:szCs w:val="26"/>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ind w:left="101" w:right="113" w:firstLine="426"/>
              <w:jc w:val="both"/>
              <w:rPr>
                <w:rFonts w:ascii="Times New Roman" w:hAnsi="Times New Roman" w:cs="Times New Roman"/>
                <w:sz w:val="26"/>
                <w:szCs w:val="26"/>
              </w:rPr>
            </w:pPr>
            <w:r>
              <w:rPr>
                <w:rFonts w:cs="Times New Roman" w:ascii="Times New Roman" w:hAnsi="Times New Roman"/>
                <w:sz w:val="26"/>
                <w:szCs w:val="26"/>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spacing w:before="0" w:after="0"/>
              <w:ind w:left="101" w:right="113" w:firstLine="436"/>
              <w:contextualSpacing/>
              <w:jc w:val="both"/>
              <w:rPr>
                <w:rFonts w:ascii="Times New Roman" w:hAnsi="Times New Roman" w:cs="Times New Roman"/>
                <w:sz w:val="26"/>
                <w:szCs w:val="26"/>
              </w:rPr>
            </w:pPr>
            <w:r>
              <w:rPr>
                <w:rFonts w:cs="Times New Roman" w:ascii="Times New Roman" w:hAnsi="Times New Roman"/>
                <w:color w:val="000000"/>
                <w:sz w:val="26"/>
                <w:szCs w:val="26"/>
              </w:rPr>
              <w:t xml:space="preserve">Якщо завантажені в електронну систему закупівель документи сформовані не у відповідності з вимогами тендерної документації (крім випадків, передбачених цим пунктом та пунктом 2 розділу </w:t>
            </w:r>
            <w:r>
              <w:rPr>
                <w:rFonts w:cs="Times New Roman" w:ascii="Times New Roman" w:hAnsi="Times New Roman"/>
                <w:color w:val="000000"/>
                <w:sz w:val="26"/>
                <w:szCs w:val="26"/>
                <w:lang w:val="en-US"/>
              </w:rPr>
              <w:t>V</w:t>
            </w:r>
            <w:r>
              <w:rPr>
                <w:rFonts w:cs="Times New Roman" w:ascii="Times New Roman" w:hAnsi="Times New Roman"/>
                <w:color w:val="000000"/>
                <w:sz w:val="26"/>
                <w:szCs w:val="26"/>
              </w:rPr>
              <w:t xml:space="preserve"> цієї документації), або мають неповне, нечітке зображення, або містять частково сканований документ</w:t>
            </w:r>
            <w:r>
              <w:rPr>
                <w:rFonts w:cs="Times New Roman" w:ascii="Times New Roman" w:hAnsi="Times New Roman"/>
                <w:sz w:val="26"/>
                <w:szCs w:val="26"/>
              </w:rPr>
              <w:t>,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pPr>
              <w:pStyle w:val="Normal"/>
              <w:widowControl w:val="false"/>
              <w:ind w:left="101" w:right="113" w:firstLine="426"/>
              <w:jc w:val="both"/>
              <w:rPr>
                <w:rFonts w:ascii="Times New Roman" w:hAnsi="Times New Roman" w:cs="Times New Roman"/>
                <w:sz w:val="26"/>
                <w:szCs w:val="26"/>
              </w:rPr>
            </w:pPr>
            <w:r>
              <w:rPr>
                <w:rFonts w:cs="Times New Roman" w:ascii="Times New Roman" w:hAnsi="Times New Roman"/>
                <w:sz w:val="26"/>
                <w:szCs w:val="26"/>
              </w:rPr>
              <w:t>3.4. Згідно пункту 3 частини першої статті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ind w:left="101" w:right="113" w:firstLine="426"/>
              <w:jc w:val="both"/>
              <w:rPr>
                <w:rFonts w:ascii="Times New Roman" w:hAnsi="Times New Roman" w:cs="Times New Roman"/>
                <w:sz w:val="26"/>
                <w:szCs w:val="26"/>
              </w:rPr>
            </w:pPr>
            <w:r>
              <w:rPr>
                <w:rFonts w:cs="Times New Roman" w:ascii="Times New Roman" w:hAnsi="Times New Roman"/>
                <w:sz w:val="26"/>
                <w:szCs w:val="26"/>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pPr>
              <w:pStyle w:val="Normal"/>
              <w:widowControl w:val="false"/>
              <w:ind w:left="101" w:right="113" w:firstLine="426"/>
              <w:jc w:val="both"/>
              <w:rPr>
                <w:rFonts w:ascii="Times New Roman" w:hAnsi="Times New Roman" w:cs="Times New Roman"/>
                <w:sz w:val="26"/>
                <w:szCs w:val="26"/>
              </w:rPr>
            </w:pPr>
            <w:r>
              <w:rPr>
                <w:rFonts w:cs="Times New Roman" w:ascii="Times New Roman" w:hAnsi="Times New Roman"/>
                <w:sz w:val="26"/>
                <w:szCs w:val="26"/>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pPr>
              <w:pStyle w:val="Normal"/>
              <w:widowControl w:val="false"/>
              <w:ind w:left="101" w:right="113" w:firstLine="426"/>
              <w:jc w:val="both"/>
              <w:rPr>
                <w:rFonts w:ascii="Times New Roman" w:hAnsi="Times New Roman" w:cs="Times New Roman"/>
                <w:sz w:val="26"/>
                <w:szCs w:val="26"/>
              </w:rPr>
            </w:pPr>
            <w:r>
              <w:rPr>
                <w:rFonts w:cs="Times New Roman" w:ascii="Times New Roman" w:hAnsi="Times New Roman"/>
                <w:sz w:val="26"/>
                <w:szCs w:val="26"/>
              </w:rPr>
              <w:t>Обґрунтування аномально низької тендерної пропозиції може містити інформацію про:</w:t>
            </w:r>
          </w:p>
          <w:p>
            <w:pPr>
              <w:pStyle w:val="Normal"/>
              <w:widowControl w:val="false"/>
              <w:ind w:left="101" w:right="113" w:firstLine="426"/>
              <w:jc w:val="both"/>
              <w:rPr>
                <w:rFonts w:ascii="Times New Roman" w:hAnsi="Times New Roman" w:cs="Times New Roman"/>
                <w:sz w:val="26"/>
                <w:szCs w:val="26"/>
              </w:rPr>
            </w:pPr>
            <w:r>
              <w:rPr>
                <w:rFonts w:cs="Times New Roman" w:ascii="Times New Roman" w:hAnsi="Times New Roman"/>
                <w:sz w:val="26"/>
                <w:szCs w:val="26"/>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ind w:left="101" w:right="113" w:firstLine="426"/>
              <w:jc w:val="both"/>
              <w:rPr>
                <w:rFonts w:ascii="Times New Roman" w:hAnsi="Times New Roman" w:cs="Times New Roman"/>
                <w:sz w:val="26"/>
                <w:szCs w:val="26"/>
              </w:rPr>
            </w:pPr>
            <w:r>
              <w:rPr>
                <w:rFonts w:cs="Times New Roman" w:ascii="Times New Roman" w:hAnsi="Times New Roman"/>
                <w:sz w:val="26"/>
                <w:szCs w:val="26"/>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LOnormal1"/>
              <w:widowControl w:val="false"/>
              <w:ind w:firstLine="381"/>
              <w:jc w:val="both"/>
              <w:rPr>
                <w:rFonts w:ascii="Times New Roman" w:hAnsi="Times New Roman" w:cs="Times New Roman"/>
                <w:color w:val="000000"/>
                <w:sz w:val="26"/>
                <w:szCs w:val="26"/>
              </w:rPr>
            </w:pPr>
            <w:r>
              <w:rPr>
                <w:rFonts w:cs="Times New Roman" w:ascii="Times New Roman" w:hAnsi="Times New Roman"/>
                <w:sz w:val="26"/>
                <w:szCs w:val="26"/>
              </w:rPr>
              <w:t>3) отримання учасником державної допомоги згідно із законодавством.</w:t>
            </w:r>
          </w:p>
          <w:p>
            <w:pPr>
              <w:pStyle w:val="LOnormal1"/>
              <w:widowControl w:val="false"/>
              <w:ind w:firstLine="381"/>
              <w:jc w:val="both"/>
              <w:rPr>
                <w:rFonts w:ascii="Times New Roman" w:hAnsi="Times New Roman" w:cs="Times New Roman"/>
                <w:color w:val="000000"/>
                <w:sz w:val="26"/>
                <w:szCs w:val="26"/>
              </w:rPr>
            </w:pPr>
            <w:r>
              <w:rPr>
                <w:rStyle w:val="Rvts0"/>
                <w:rFonts w:cs="Times New Roman" w:ascii="Times New Roman" w:hAnsi="Times New Roman"/>
                <w:sz w:val="26"/>
                <w:szCs w:val="26"/>
              </w:rPr>
              <w:t xml:space="preserve">3.5. Відповідно до Закону України «Про санкції», Указу Президента України від 15 травня 2017 року </w:t>
              <w:br/>
              <w:t>№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із змінами, Указу Президента України від 09 червня 2022 року № 400/2022 «Про рішення Ради національної безпеки і оборони України від 9 червня 2022 року «Про застосування персональних спеціальних економічних та інших обмежувальних заходів (санкцій)»,</w:t>
            </w:r>
            <w:r>
              <w:rPr>
                <w:rFonts w:cs="Times New Roman" w:ascii="Times New Roman" w:hAnsi="Times New Roman"/>
                <w:sz w:val="26"/>
                <w:szCs w:val="26"/>
              </w:rPr>
              <w:t xml:space="preserve"> </w:t>
            </w:r>
            <w:r>
              <w:rPr>
                <w:rStyle w:val="Rvts0"/>
                <w:rFonts w:cs="Times New Roman" w:ascii="Times New Roman" w:hAnsi="Times New Roman"/>
                <w:sz w:val="26"/>
                <w:szCs w:val="26"/>
              </w:rPr>
              <w:t>тендерна пропозиція Учасників, відносно яких, їх службових (посадових) осіб, уповноважених Учасником представляти його інтереси під час проведення процедури закупівлі, застосовано спеціальні економічні та інші обмежувальні заходи (санкції), зокрема, заборону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розглядатиметься як така, що не відповідає вимогам тендерної документації та підлягатиме відхиленню Замовником (п.11 ч.1 ст. 17 Закону).</w:t>
            </w:r>
          </w:p>
        </w:tc>
      </w:tr>
      <w:tr>
        <w:trPr>
          <w:trHeight w:val="522" w:hRule="atLeast"/>
        </w:trPr>
        <w:tc>
          <w:tcPr>
            <w:tcW w:w="570" w:type="dxa"/>
            <w:tcBorders>
              <w:top w:val="single" w:sz="4" w:space="0" w:color="000000"/>
              <w:left w:val="single" w:sz="4" w:space="0" w:color="000000"/>
              <w:bottom w:val="single" w:sz="4" w:space="0" w:color="000000"/>
              <w:right w:val="single" w:sz="4" w:space="0" w:color="000000"/>
            </w:tcBorders>
          </w:tcPr>
          <w:p>
            <w:pPr>
              <w:pStyle w:val="LOnormal1"/>
              <w:widowControl w:val="false"/>
              <w:rPr>
                <w:rFonts w:ascii="Times New Roman" w:hAnsi="Times New Roman" w:cs="Times New Roman"/>
                <w:color w:val="000000"/>
                <w:sz w:val="26"/>
                <w:szCs w:val="26"/>
              </w:rPr>
            </w:pPr>
            <w:r>
              <w:rPr>
                <w:rFonts w:cs="Times New Roman" w:ascii="Times New Roman" w:hAnsi="Times New Roman"/>
                <w:b/>
                <w:color w:val="000000"/>
                <w:sz w:val="26"/>
                <w:szCs w:val="26"/>
              </w:rPr>
              <w:t>4</w:t>
            </w:r>
          </w:p>
        </w:tc>
        <w:tc>
          <w:tcPr>
            <w:tcW w:w="3507" w:type="dxa"/>
            <w:gridSpan w:val="2"/>
            <w:tcBorders>
              <w:top w:val="single" w:sz="4" w:space="0" w:color="000000"/>
              <w:left w:val="single" w:sz="4" w:space="0" w:color="000000"/>
              <w:bottom w:val="single" w:sz="4" w:space="0" w:color="000000"/>
              <w:right w:val="single" w:sz="4" w:space="0" w:color="000000"/>
            </w:tcBorders>
          </w:tcPr>
          <w:p>
            <w:pPr>
              <w:pStyle w:val="LOnormal1"/>
              <w:widowControl w:val="false"/>
              <w:rPr>
                <w:rFonts w:ascii="Times New Roman" w:hAnsi="Times New Roman" w:cs="Times New Roman"/>
                <w:color w:val="000000"/>
                <w:sz w:val="26"/>
                <w:szCs w:val="26"/>
              </w:rPr>
            </w:pPr>
            <w:r>
              <w:rPr>
                <w:rFonts w:cs="Times New Roman" w:ascii="Times New Roman" w:hAnsi="Times New Roman"/>
                <w:b/>
                <w:color w:val="000000"/>
                <w:sz w:val="26"/>
                <w:szCs w:val="26"/>
              </w:rPr>
              <w:t>Відхилення тендерних пропозицій</w:t>
            </w:r>
          </w:p>
        </w:tc>
        <w:tc>
          <w:tcPr>
            <w:tcW w:w="6827" w:type="dxa"/>
            <w:tcBorders>
              <w:top w:val="single" w:sz="4" w:space="0" w:color="000000"/>
              <w:left w:val="single" w:sz="4" w:space="0" w:color="000000"/>
              <w:bottom w:val="single" w:sz="4" w:space="0" w:color="000000"/>
              <w:right w:val="single" w:sz="4" w:space="0" w:color="000000"/>
            </w:tcBorders>
          </w:tcPr>
          <w:p>
            <w:pPr>
              <w:pStyle w:val="LOnormal1"/>
              <w:widowControl w:val="false"/>
              <w:ind w:firstLine="566"/>
              <w:jc w:val="both"/>
              <w:rPr>
                <w:rFonts w:ascii="Times New Roman" w:hAnsi="Times New Roman" w:cs="Times New Roman"/>
                <w:color w:val="000000"/>
                <w:sz w:val="26"/>
                <w:szCs w:val="26"/>
              </w:rPr>
            </w:pPr>
            <w:r>
              <w:rPr>
                <w:rFonts w:cs="Times New Roman" w:ascii="Times New Roman" w:hAnsi="Times New Roman"/>
                <w:color w:val="000000"/>
                <w:sz w:val="26"/>
                <w:szCs w:val="26"/>
              </w:rPr>
              <w:t>4.1. Замовник відхиляє тендерну пропозицію із зазначенням аргументації в електронній системі закупівель у разі якщо:</w:t>
            </w:r>
          </w:p>
          <w:p>
            <w:pPr>
              <w:pStyle w:val="LOnormal1"/>
              <w:widowControl w:val="false"/>
              <w:ind w:firstLine="566"/>
              <w:jc w:val="both"/>
              <w:rPr>
                <w:rFonts w:ascii="Times New Roman" w:hAnsi="Times New Roman" w:cs="Times New Roman"/>
                <w:color w:val="000000"/>
                <w:sz w:val="26"/>
                <w:szCs w:val="26"/>
              </w:rPr>
            </w:pPr>
            <w:r>
              <w:rPr>
                <w:rFonts w:cs="Times New Roman" w:ascii="Times New Roman" w:hAnsi="Times New Roman"/>
                <w:color w:val="000000"/>
                <w:sz w:val="26"/>
                <w:szCs w:val="26"/>
              </w:rPr>
              <w:t>1) учасник процедури закупівлі:</w:t>
            </w:r>
          </w:p>
          <w:p>
            <w:pPr>
              <w:pStyle w:val="LOnormal1"/>
              <w:widowControl w:val="false"/>
              <w:ind w:firstLine="566"/>
              <w:jc w:val="both"/>
              <w:rPr>
                <w:rFonts w:ascii="Times New Roman" w:hAnsi="Times New Roman" w:cs="Times New Roman"/>
                <w:color w:val="000000"/>
                <w:sz w:val="26"/>
                <w:szCs w:val="26"/>
              </w:rPr>
            </w:pPr>
            <w:r>
              <w:rPr>
                <w:rFonts w:cs="Times New Roman" w:ascii="Times New Roman" w:hAnsi="Times New Roman"/>
                <w:color w:val="000000"/>
                <w:sz w:val="26"/>
                <w:szCs w:val="26"/>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pPr>
              <w:pStyle w:val="LOnormal1"/>
              <w:widowControl w:val="false"/>
              <w:ind w:firstLine="566"/>
              <w:jc w:val="both"/>
              <w:rPr>
                <w:rFonts w:ascii="Times New Roman" w:hAnsi="Times New Roman" w:cs="Times New Roman"/>
                <w:color w:val="000000"/>
                <w:sz w:val="26"/>
                <w:szCs w:val="26"/>
              </w:rPr>
            </w:pPr>
            <w:r>
              <w:rPr>
                <w:rFonts w:cs="Times New Roman" w:ascii="Times New Roman" w:hAnsi="Times New Roman"/>
                <w:color w:val="000000"/>
                <w:sz w:val="26"/>
                <w:szCs w:val="26"/>
              </w:rPr>
              <w:t>не відповідає, встановленим абзацом першим частиною третьою статті 22 Закону, вимогам до учасника відповідно до законодавства;</w:t>
            </w:r>
          </w:p>
          <w:p>
            <w:pPr>
              <w:pStyle w:val="LOnormal1"/>
              <w:widowControl w:val="false"/>
              <w:ind w:firstLine="566"/>
              <w:jc w:val="both"/>
              <w:rPr>
                <w:rFonts w:ascii="Times New Roman" w:hAnsi="Times New Roman" w:cs="Times New Roman"/>
                <w:color w:val="000000"/>
                <w:sz w:val="26"/>
                <w:szCs w:val="26"/>
              </w:rPr>
            </w:pPr>
            <w:r>
              <w:rPr>
                <w:rFonts w:cs="Times New Roman" w:ascii="Times New Roman" w:hAnsi="Times New Roman"/>
                <w:color w:val="000000"/>
                <w:sz w:val="26"/>
                <w:szCs w:val="26"/>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pPr>
              <w:pStyle w:val="LOnormal1"/>
              <w:widowControl w:val="false"/>
              <w:ind w:firstLine="566"/>
              <w:jc w:val="both"/>
              <w:rPr>
                <w:rFonts w:ascii="Times New Roman" w:hAnsi="Times New Roman" w:cs="Times New Roman"/>
                <w:color w:val="000000"/>
                <w:sz w:val="26"/>
                <w:szCs w:val="26"/>
              </w:rPr>
            </w:pPr>
            <w:r>
              <w:rPr>
                <w:rFonts w:cs="Times New Roman" w:ascii="Times New Roman" w:hAnsi="Times New Roman"/>
                <w:color w:val="000000"/>
                <w:sz w:val="26"/>
                <w:szCs w:val="26"/>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LOnormal1"/>
              <w:widowControl w:val="false"/>
              <w:ind w:firstLine="566"/>
              <w:jc w:val="both"/>
              <w:rPr>
                <w:rFonts w:ascii="Times New Roman" w:hAnsi="Times New Roman" w:cs="Times New Roman"/>
                <w:color w:val="000000"/>
                <w:sz w:val="26"/>
                <w:szCs w:val="26"/>
              </w:rPr>
            </w:pPr>
            <w:r>
              <w:rPr>
                <w:rFonts w:cs="Times New Roman" w:ascii="Times New Roman" w:hAnsi="Times New Roman"/>
                <w:color w:val="000000"/>
                <w:sz w:val="26"/>
                <w:szCs w:val="26"/>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LOnormal1"/>
              <w:widowControl w:val="false"/>
              <w:ind w:firstLine="566"/>
              <w:jc w:val="both"/>
              <w:rPr>
                <w:rFonts w:ascii="Times New Roman" w:hAnsi="Times New Roman" w:cs="Times New Roman"/>
                <w:color w:val="000000"/>
                <w:sz w:val="26"/>
                <w:szCs w:val="26"/>
              </w:rPr>
            </w:pPr>
            <w:r>
              <w:rPr>
                <w:rFonts w:cs="Times New Roman" w:ascii="Times New Roman" w:hAnsi="Times New Roman"/>
                <w:color w:val="000000"/>
                <w:sz w:val="26"/>
                <w:szCs w:val="26"/>
              </w:rPr>
              <w:t>не надав обґрунтування аномально низької ціни тендерної пропозиції протягом строку визначеного в частині чотирнадцятій статті 29 Закону;</w:t>
            </w:r>
          </w:p>
          <w:p>
            <w:pPr>
              <w:pStyle w:val="LOnormal1"/>
              <w:widowControl w:val="false"/>
              <w:ind w:firstLine="566"/>
              <w:jc w:val="both"/>
              <w:rPr>
                <w:rFonts w:ascii="Times New Roman" w:hAnsi="Times New Roman" w:cs="Times New Roman"/>
                <w:color w:val="000000"/>
                <w:sz w:val="26"/>
                <w:szCs w:val="26"/>
              </w:rPr>
            </w:pPr>
            <w:r>
              <w:rPr>
                <w:rFonts w:cs="Times New Roman" w:ascii="Times New Roman" w:hAnsi="Times New Roman"/>
                <w:color w:val="000000"/>
                <w:sz w:val="26"/>
                <w:szCs w:val="26"/>
              </w:rPr>
              <w:t>визначив конфіденційною інформацію, яка не може бути визначена як конфіденційна відповідно до вимог частини другої статті 28 Закону;</w:t>
            </w:r>
          </w:p>
          <w:p>
            <w:pPr>
              <w:pStyle w:val="LOnormal1"/>
              <w:widowControl w:val="false"/>
              <w:ind w:firstLine="566"/>
              <w:jc w:val="both"/>
              <w:rPr>
                <w:rFonts w:ascii="Times New Roman" w:hAnsi="Times New Roman" w:cs="Times New Roman"/>
                <w:color w:val="000000"/>
                <w:sz w:val="26"/>
                <w:szCs w:val="26"/>
              </w:rPr>
            </w:pPr>
            <w:r>
              <w:rPr>
                <w:rFonts w:cs="Times New Roman" w:ascii="Times New Roman" w:hAnsi="Times New Roman"/>
                <w:color w:val="000000"/>
                <w:sz w:val="26"/>
                <w:szCs w:val="26"/>
              </w:rPr>
              <w:t>2) тендерна пропозиція учасника:</w:t>
            </w:r>
          </w:p>
          <w:p>
            <w:pPr>
              <w:pStyle w:val="LOnormal1"/>
              <w:widowControl w:val="false"/>
              <w:ind w:firstLine="566"/>
              <w:jc w:val="both"/>
              <w:rPr>
                <w:rFonts w:ascii="Times New Roman" w:hAnsi="Times New Roman" w:cs="Times New Roman"/>
                <w:color w:val="000000"/>
                <w:sz w:val="26"/>
                <w:szCs w:val="26"/>
              </w:rPr>
            </w:pPr>
            <w:r>
              <w:rPr>
                <w:rFonts w:cs="Times New Roman" w:ascii="Times New Roman" w:hAnsi="Times New Roman"/>
                <w:color w:val="000000"/>
                <w:sz w:val="26"/>
                <w:szCs w:val="26"/>
              </w:rPr>
              <w:t>не відповідає умовам технічної специфікації та іншим вимогам щодо предмету закупівлі тендерної документації;</w:t>
            </w:r>
          </w:p>
          <w:p>
            <w:pPr>
              <w:pStyle w:val="LOnormal1"/>
              <w:widowControl w:val="false"/>
              <w:ind w:firstLine="566"/>
              <w:jc w:val="both"/>
              <w:rPr>
                <w:rFonts w:ascii="Times New Roman" w:hAnsi="Times New Roman" w:cs="Times New Roman"/>
                <w:color w:val="000000"/>
                <w:sz w:val="26"/>
                <w:szCs w:val="26"/>
              </w:rPr>
            </w:pPr>
            <w:r>
              <w:rPr>
                <w:rFonts w:cs="Times New Roman" w:ascii="Times New Roman" w:hAnsi="Times New Roman"/>
                <w:color w:val="000000"/>
                <w:sz w:val="26"/>
                <w:szCs w:val="26"/>
              </w:rPr>
              <w:t>викладена іншою мовою (мовами), аніж мова (мови), що вимагається тендерною документацією;</w:t>
            </w:r>
          </w:p>
          <w:p>
            <w:pPr>
              <w:pStyle w:val="LOnormal1"/>
              <w:widowControl w:val="false"/>
              <w:ind w:firstLine="566"/>
              <w:jc w:val="both"/>
              <w:rPr>
                <w:rFonts w:ascii="Times New Roman" w:hAnsi="Times New Roman" w:cs="Times New Roman"/>
                <w:color w:val="000000"/>
                <w:sz w:val="26"/>
                <w:szCs w:val="26"/>
              </w:rPr>
            </w:pPr>
            <w:r>
              <w:rPr>
                <w:rFonts w:cs="Times New Roman" w:ascii="Times New Roman" w:hAnsi="Times New Roman"/>
                <w:color w:val="000000"/>
                <w:sz w:val="26"/>
                <w:szCs w:val="26"/>
              </w:rPr>
              <w:t>є такою, строк дії якої закінчився;</w:t>
            </w:r>
          </w:p>
          <w:p>
            <w:pPr>
              <w:pStyle w:val="LOnormal1"/>
              <w:widowControl w:val="false"/>
              <w:ind w:firstLine="566"/>
              <w:jc w:val="both"/>
              <w:rPr>
                <w:rFonts w:ascii="Times New Roman" w:hAnsi="Times New Roman" w:cs="Times New Roman"/>
                <w:color w:val="000000"/>
                <w:sz w:val="26"/>
                <w:szCs w:val="26"/>
              </w:rPr>
            </w:pPr>
            <w:r>
              <w:rPr>
                <w:rFonts w:cs="Times New Roman" w:ascii="Times New Roman" w:hAnsi="Times New Roman"/>
                <w:color w:val="000000"/>
                <w:sz w:val="26"/>
                <w:szCs w:val="26"/>
              </w:rPr>
              <w:t>3) переможець процедури закупівлі:</w:t>
            </w:r>
          </w:p>
          <w:p>
            <w:pPr>
              <w:pStyle w:val="LOnormal1"/>
              <w:widowControl w:val="false"/>
              <w:ind w:firstLine="566"/>
              <w:jc w:val="both"/>
              <w:rPr>
                <w:rFonts w:ascii="Times New Roman" w:hAnsi="Times New Roman" w:cs="Times New Roman"/>
                <w:color w:val="000000"/>
                <w:sz w:val="26"/>
                <w:szCs w:val="26"/>
              </w:rPr>
            </w:pPr>
            <w:r>
              <w:rPr>
                <w:rFonts w:cs="Times New Roman" w:ascii="Times New Roman" w:hAnsi="Times New Roman"/>
                <w:color w:val="000000"/>
                <w:sz w:val="26"/>
                <w:szCs w:val="26"/>
              </w:rPr>
              <w:t>відмовився від підписання договору про закупівлю відповідно до вимог тендерної документації або укладення договору про закупівлю;</w:t>
            </w:r>
          </w:p>
          <w:p>
            <w:pPr>
              <w:pStyle w:val="LOnormal1"/>
              <w:widowControl w:val="false"/>
              <w:ind w:firstLine="566"/>
              <w:jc w:val="both"/>
              <w:rPr>
                <w:rFonts w:ascii="Times New Roman" w:hAnsi="Times New Roman" w:cs="Times New Roman"/>
                <w:color w:val="000000"/>
                <w:sz w:val="26"/>
                <w:szCs w:val="26"/>
              </w:rPr>
            </w:pPr>
            <w:r>
              <w:rPr>
                <w:rFonts w:cs="Times New Roman" w:ascii="Times New Roman" w:hAnsi="Times New Roman"/>
                <w:color w:val="000000"/>
                <w:sz w:val="26"/>
                <w:szCs w:val="26"/>
              </w:rPr>
              <w:t>не надав у спосіб, зазначений в тендерній документації, документи, що підтверджують відсутність підстав, установлених статтею 17 Закону;</w:t>
            </w:r>
          </w:p>
          <w:p>
            <w:pPr>
              <w:pStyle w:val="LOnormal1"/>
              <w:widowControl w:val="false"/>
              <w:ind w:firstLine="566"/>
              <w:jc w:val="both"/>
              <w:rPr>
                <w:rFonts w:ascii="Times New Roman" w:hAnsi="Times New Roman" w:cs="Times New Roman"/>
                <w:color w:val="000000"/>
                <w:sz w:val="26"/>
                <w:szCs w:val="26"/>
              </w:rPr>
            </w:pPr>
            <w:r>
              <w:rPr>
                <w:rFonts w:cs="Times New Roman" w:ascii="Times New Roman" w:hAnsi="Times New Roman"/>
                <w:color w:val="000000"/>
                <w:sz w:val="26"/>
                <w:szCs w:val="26"/>
              </w:rPr>
              <w:t>не надав копію ліцензії або документу дозвільного характеру (у разі їх наявності) відповідно до частини другої статті 41 Закону;</w:t>
            </w:r>
          </w:p>
          <w:p>
            <w:pPr>
              <w:pStyle w:val="LOnormal1"/>
              <w:widowControl w:val="false"/>
              <w:ind w:firstLine="566"/>
              <w:jc w:val="both"/>
              <w:rPr>
                <w:rFonts w:ascii="Times New Roman" w:hAnsi="Times New Roman" w:cs="Times New Roman"/>
                <w:color w:val="000000"/>
                <w:sz w:val="26"/>
                <w:szCs w:val="26"/>
              </w:rPr>
            </w:pPr>
            <w:r>
              <w:rPr>
                <w:rFonts w:cs="Times New Roman" w:ascii="Times New Roman" w:hAnsi="Times New Roman"/>
                <w:color w:val="000000"/>
                <w:sz w:val="26"/>
                <w:szCs w:val="26"/>
              </w:rPr>
              <w:t>не надав забезпечення виконання договору про закупівлю, якщо таке забезпечення вимагалося замовником.</w:t>
            </w:r>
          </w:p>
          <w:p>
            <w:pPr>
              <w:pStyle w:val="LOnormal1"/>
              <w:widowControl w:val="false"/>
              <w:ind w:firstLine="566"/>
              <w:jc w:val="both"/>
              <w:rPr>
                <w:rFonts w:ascii="Times New Roman" w:hAnsi="Times New Roman" w:cs="Times New Roman"/>
                <w:color w:val="000000"/>
                <w:sz w:val="26"/>
                <w:szCs w:val="26"/>
              </w:rPr>
            </w:pPr>
            <w:r>
              <w:rPr>
                <w:rFonts w:cs="Times New Roman" w:ascii="Times New Roman" w:hAnsi="Times New Roman"/>
                <w:color w:val="000000"/>
                <w:sz w:val="26"/>
                <w:szCs w:val="26"/>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p>
            <w:pPr>
              <w:pStyle w:val="LOnormal1"/>
              <w:widowControl w:val="false"/>
              <w:ind w:firstLine="566"/>
              <w:jc w:val="both"/>
              <w:rPr>
                <w:rFonts w:ascii="Times New Roman" w:hAnsi="Times New Roman" w:cs="Times New Roman"/>
                <w:color w:val="000000"/>
                <w:sz w:val="26"/>
                <w:szCs w:val="26"/>
              </w:rPr>
            </w:pPr>
            <w:r>
              <w:rPr>
                <w:rFonts w:cs="Times New Roman" w:ascii="Times New Roman" w:hAnsi="Times New Roman"/>
                <w:color w:val="000000"/>
                <w:sz w:val="26"/>
                <w:szCs w:val="26"/>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LOnormal1"/>
              <w:widowControl w:val="false"/>
              <w:ind w:firstLine="566"/>
              <w:jc w:val="both"/>
              <w:rPr>
                <w:rFonts w:ascii="Times New Roman" w:hAnsi="Times New Roman" w:cs="Times New Roman"/>
                <w:color w:val="000000"/>
                <w:sz w:val="26"/>
                <w:szCs w:val="26"/>
              </w:rPr>
            </w:pPr>
            <w:r>
              <w:rPr>
                <w:rFonts w:cs="Times New Roman" w:ascii="Times New Roman" w:hAnsi="Times New Roman"/>
                <w:color w:val="000000"/>
                <w:sz w:val="26"/>
                <w:szCs w:val="26"/>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r>
      <w:tr>
        <w:trPr>
          <w:trHeight w:val="522" w:hRule="atLeast"/>
        </w:trPr>
        <w:tc>
          <w:tcPr>
            <w:tcW w:w="10904" w:type="dxa"/>
            <w:gridSpan w:val="4"/>
            <w:tcBorders>
              <w:top w:val="single" w:sz="4" w:space="0" w:color="000000"/>
              <w:left w:val="single" w:sz="4" w:space="0" w:color="000000"/>
              <w:bottom w:val="single" w:sz="4" w:space="0" w:color="000000"/>
              <w:right w:val="single" w:sz="4" w:space="0" w:color="000000"/>
            </w:tcBorders>
            <w:shd w:color="auto" w:fill="A5A5A5" w:val="clear"/>
            <w:vAlign w:val="center"/>
          </w:tcPr>
          <w:p>
            <w:pPr>
              <w:pStyle w:val="LOnormal1"/>
              <w:widowControl w:val="false"/>
              <w:ind w:hanging="21"/>
              <w:jc w:val="center"/>
              <w:rPr>
                <w:rFonts w:ascii="Times New Roman" w:hAnsi="Times New Roman" w:cs="Times New Roman"/>
                <w:color w:val="000000"/>
                <w:sz w:val="26"/>
                <w:szCs w:val="26"/>
              </w:rPr>
            </w:pPr>
            <w:r>
              <w:rPr>
                <w:rFonts w:cs="Times New Roman" w:ascii="Times New Roman" w:hAnsi="Times New Roman"/>
                <w:b/>
                <w:color w:val="000000"/>
                <w:sz w:val="26"/>
                <w:szCs w:val="26"/>
              </w:rPr>
              <w:t>Розділ VI. Результати тендеру та укладання договору про закупівлю</w:t>
            </w:r>
          </w:p>
        </w:tc>
      </w:tr>
      <w:tr>
        <w:trPr>
          <w:trHeight w:val="522" w:hRule="atLeast"/>
        </w:trPr>
        <w:tc>
          <w:tcPr>
            <w:tcW w:w="570" w:type="dxa"/>
            <w:tcBorders>
              <w:top w:val="single" w:sz="4" w:space="0" w:color="000000"/>
              <w:left w:val="single" w:sz="4" w:space="0" w:color="000000"/>
              <w:bottom w:val="single" w:sz="4" w:space="0" w:color="000000"/>
              <w:right w:val="single" w:sz="4" w:space="0" w:color="000000"/>
            </w:tcBorders>
          </w:tcPr>
          <w:p>
            <w:pPr>
              <w:pStyle w:val="LOnormal1"/>
              <w:widowControl w:val="false"/>
              <w:jc w:val="both"/>
              <w:rPr>
                <w:rFonts w:ascii="Times New Roman" w:hAnsi="Times New Roman" w:cs="Times New Roman"/>
                <w:color w:val="000000"/>
                <w:sz w:val="26"/>
                <w:szCs w:val="26"/>
              </w:rPr>
            </w:pPr>
            <w:r>
              <w:rPr>
                <w:rFonts w:cs="Times New Roman" w:ascii="Times New Roman" w:hAnsi="Times New Roman"/>
                <w:b/>
                <w:color w:val="000000"/>
                <w:sz w:val="26"/>
                <w:szCs w:val="26"/>
              </w:rPr>
              <w:t>1</w:t>
            </w:r>
          </w:p>
        </w:tc>
        <w:tc>
          <w:tcPr>
            <w:tcW w:w="3507" w:type="dxa"/>
            <w:gridSpan w:val="2"/>
            <w:tcBorders>
              <w:top w:val="single" w:sz="4" w:space="0" w:color="000000"/>
              <w:left w:val="single" w:sz="4" w:space="0" w:color="000000"/>
              <w:bottom w:val="single" w:sz="4" w:space="0" w:color="000000"/>
              <w:right w:val="single" w:sz="4" w:space="0" w:color="000000"/>
            </w:tcBorders>
          </w:tcPr>
          <w:p>
            <w:pPr>
              <w:pStyle w:val="LOnormal1"/>
              <w:widowControl w:val="false"/>
              <w:rPr>
                <w:rFonts w:ascii="Times New Roman" w:hAnsi="Times New Roman" w:cs="Times New Roman"/>
                <w:color w:val="000000"/>
                <w:sz w:val="26"/>
                <w:szCs w:val="26"/>
              </w:rPr>
            </w:pPr>
            <w:r>
              <w:rPr>
                <w:rFonts w:cs="Times New Roman" w:ascii="Times New Roman" w:hAnsi="Times New Roman"/>
                <w:b/>
                <w:color w:val="000000"/>
                <w:sz w:val="26"/>
                <w:szCs w:val="26"/>
              </w:rPr>
              <w:t>Відміна замовником тендеру чи визнання його таким, що не відбувся</w:t>
            </w:r>
          </w:p>
        </w:tc>
        <w:tc>
          <w:tcPr>
            <w:tcW w:w="6827" w:type="dxa"/>
            <w:tcBorders>
              <w:top w:val="single" w:sz="4" w:space="0" w:color="000000"/>
              <w:left w:val="single" w:sz="4" w:space="0" w:color="000000"/>
              <w:bottom w:val="single" w:sz="4" w:space="0" w:color="000000"/>
              <w:right w:val="single" w:sz="4" w:space="0" w:color="000000"/>
            </w:tcBorders>
          </w:tcPr>
          <w:p>
            <w:pPr>
              <w:pStyle w:val="LOnormal1"/>
              <w:widowControl w:val="false"/>
              <w:jc w:val="both"/>
              <w:rPr>
                <w:rFonts w:ascii="Times New Roman" w:hAnsi="Times New Roman" w:cs="Times New Roman"/>
                <w:color w:val="000000"/>
                <w:sz w:val="26"/>
                <w:szCs w:val="26"/>
              </w:rPr>
            </w:pPr>
            <w:r>
              <w:rPr>
                <w:rFonts w:cs="Times New Roman" w:ascii="Times New Roman" w:hAnsi="Times New Roman"/>
                <w:color w:val="000000"/>
                <w:sz w:val="26"/>
                <w:szCs w:val="26"/>
              </w:rPr>
              <w:t>1.1 Замовник відміняє тендер у разі:</w:t>
            </w:r>
          </w:p>
          <w:p>
            <w:pPr>
              <w:pStyle w:val="LOnormal1"/>
              <w:widowControl w:val="false"/>
              <w:jc w:val="both"/>
              <w:rPr>
                <w:rFonts w:ascii="Times New Roman" w:hAnsi="Times New Roman" w:cs="Times New Roman"/>
                <w:color w:val="000000"/>
                <w:sz w:val="26"/>
                <w:szCs w:val="26"/>
              </w:rPr>
            </w:pPr>
            <w:r>
              <w:rPr>
                <w:rFonts w:cs="Times New Roman" w:ascii="Times New Roman" w:hAnsi="Times New Roman"/>
                <w:color w:val="000000"/>
                <w:sz w:val="26"/>
                <w:szCs w:val="26"/>
              </w:rPr>
              <w:t>1)</w:t>
              <w:tab/>
              <w:t>відсутності подальшої потреби в закупівлі товарів, робіт і послуг;</w:t>
            </w:r>
          </w:p>
          <w:p>
            <w:pPr>
              <w:pStyle w:val="LOnormal1"/>
              <w:widowControl w:val="false"/>
              <w:jc w:val="both"/>
              <w:rPr>
                <w:rFonts w:ascii="Times New Roman" w:hAnsi="Times New Roman" w:cs="Times New Roman"/>
                <w:color w:val="000000"/>
                <w:sz w:val="26"/>
                <w:szCs w:val="26"/>
              </w:rPr>
            </w:pPr>
            <w:r>
              <w:rPr>
                <w:rFonts w:cs="Times New Roman" w:ascii="Times New Roman" w:hAnsi="Times New Roman"/>
                <w:color w:val="000000"/>
                <w:sz w:val="26"/>
                <w:szCs w:val="26"/>
              </w:rPr>
              <w:t>2)</w:t>
              <w:tab/>
              <w:t>неможливості усунення порушень, що виникли через виявлені порушення законодавства у сфері публічних закупівель.</w:t>
            </w:r>
          </w:p>
          <w:p>
            <w:pPr>
              <w:pStyle w:val="LOnormal1"/>
              <w:widowControl w:val="false"/>
              <w:jc w:val="both"/>
              <w:rPr>
                <w:rFonts w:ascii="Times New Roman" w:hAnsi="Times New Roman" w:cs="Times New Roman"/>
                <w:color w:val="000000"/>
                <w:sz w:val="26"/>
                <w:szCs w:val="26"/>
              </w:rPr>
            </w:pPr>
            <w:r>
              <w:rPr>
                <w:rFonts w:cs="Times New Roman" w:ascii="Times New Roman" w:hAnsi="Times New Roman"/>
                <w:color w:val="000000"/>
                <w:sz w:val="26"/>
                <w:szCs w:val="26"/>
              </w:rPr>
              <w:t>1.2. Тендер автоматично відміняються електронною системою закупівель у разі:</w:t>
            </w:r>
          </w:p>
          <w:p>
            <w:pPr>
              <w:pStyle w:val="LOnormal1"/>
              <w:widowControl w:val="false"/>
              <w:jc w:val="both"/>
              <w:rPr>
                <w:rFonts w:ascii="Times New Roman" w:hAnsi="Times New Roman" w:cs="Times New Roman"/>
                <w:color w:val="000000"/>
                <w:sz w:val="26"/>
                <w:szCs w:val="26"/>
              </w:rPr>
            </w:pPr>
            <w:r>
              <w:rPr>
                <w:rFonts w:cs="Times New Roman" w:ascii="Times New Roman" w:hAnsi="Times New Roman"/>
                <w:color w:val="000000"/>
                <w:sz w:val="26"/>
                <w:szCs w:val="26"/>
              </w:rPr>
              <w:t>1)</w:t>
              <w:tab/>
              <w:t>подання для участі:</w:t>
            </w:r>
          </w:p>
          <w:p>
            <w:pPr>
              <w:pStyle w:val="LOnormal1"/>
              <w:widowControl w:val="false"/>
              <w:jc w:val="both"/>
              <w:rPr>
                <w:rFonts w:ascii="Times New Roman" w:hAnsi="Times New Roman" w:cs="Times New Roman"/>
                <w:color w:val="000000"/>
                <w:sz w:val="26"/>
                <w:szCs w:val="26"/>
              </w:rPr>
            </w:pPr>
            <w:r>
              <w:rPr>
                <w:rFonts w:cs="Times New Roman" w:ascii="Times New Roman" w:hAnsi="Times New Roman"/>
                <w:color w:val="000000"/>
                <w:sz w:val="26"/>
                <w:szCs w:val="26"/>
              </w:rPr>
              <w:t>у відкритих торгах – менше двох тендерних пропозицій;</w:t>
            </w:r>
          </w:p>
          <w:p>
            <w:pPr>
              <w:pStyle w:val="LOnormal1"/>
              <w:widowControl w:val="false"/>
              <w:jc w:val="both"/>
              <w:rPr>
                <w:rFonts w:ascii="Times New Roman" w:hAnsi="Times New Roman" w:cs="Times New Roman"/>
                <w:color w:val="000000"/>
                <w:sz w:val="26"/>
                <w:szCs w:val="26"/>
              </w:rPr>
            </w:pPr>
            <w:r>
              <w:rPr>
                <w:rFonts w:cs="Times New Roman" w:ascii="Times New Roman" w:hAnsi="Times New Roman"/>
                <w:color w:val="000000"/>
                <w:sz w:val="26"/>
                <w:szCs w:val="26"/>
              </w:rPr>
              <w:t>у конкурентному діалозі – менше трьох тендерних пропозицій;</w:t>
            </w:r>
          </w:p>
          <w:p>
            <w:pPr>
              <w:pStyle w:val="LOnormal1"/>
              <w:widowControl w:val="false"/>
              <w:jc w:val="both"/>
              <w:rPr>
                <w:rFonts w:ascii="Times New Roman" w:hAnsi="Times New Roman" w:cs="Times New Roman"/>
                <w:color w:val="000000"/>
                <w:sz w:val="26"/>
                <w:szCs w:val="26"/>
              </w:rPr>
            </w:pPr>
            <w:r>
              <w:rPr>
                <w:rFonts w:cs="Times New Roman" w:ascii="Times New Roman" w:hAnsi="Times New Roman"/>
                <w:color w:val="000000"/>
                <w:sz w:val="26"/>
                <w:szCs w:val="26"/>
              </w:rPr>
              <w:t>у відкритих торгах для укладення рамкових угод – менше трьох тендерних пропозицій;</w:t>
            </w:r>
          </w:p>
          <w:p>
            <w:pPr>
              <w:pStyle w:val="LOnormal1"/>
              <w:widowControl w:val="false"/>
              <w:jc w:val="both"/>
              <w:rPr>
                <w:rFonts w:ascii="Times New Roman" w:hAnsi="Times New Roman" w:cs="Times New Roman"/>
                <w:color w:val="000000"/>
                <w:sz w:val="26"/>
                <w:szCs w:val="26"/>
              </w:rPr>
            </w:pPr>
            <w:r>
              <w:rPr>
                <w:rFonts w:cs="Times New Roman" w:ascii="Times New Roman" w:hAnsi="Times New Roman"/>
                <w:color w:val="000000"/>
                <w:sz w:val="26"/>
                <w:szCs w:val="26"/>
              </w:rPr>
              <w:t>у кваліфікаційному відборі першого етапу торгів із обмеженою участю –  менше чотирьох пропозицій;</w:t>
            </w:r>
          </w:p>
          <w:p>
            <w:pPr>
              <w:pStyle w:val="LOnormal1"/>
              <w:widowControl w:val="false"/>
              <w:jc w:val="both"/>
              <w:rPr>
                <w:rFonts w:ascii="Times New Roman" w:hAnsi="Times New Roman" w:cs="Times New Roman"/>
                <w:color w:val="000000"/>
                <w:sz w:val="26"/>
                <w:szCs w:val="26"/>
              </w:rPr>
            </w:pPr>
            <w:r>
              <w:rPr>
                <w:rFonts w:cs="Times New Roman" w:ascii="Times New Roman" w:hAnsi="Times New Roman"/>
                <w:color w:val="000000"/>
                <w:sz w:val="26"/>
                <w:szCs w:val="26"/>
              </w:rPr>
              <w:t>2)</w:t>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pPr>
              <w:pStyle w:val="LOnormal1"/>
              <w:widowControl w:val="false"/>
              <w:jc w:val="both"/>
              <w:rPr>
                <w:rFonts w:ascii="Times New Roman" w:hAnsi="Times New Roman" w:cs="Times New Roman"/>
                <w:color w:val="000000"/>
                <w:sz w:val="26"/>
                <w:szCs w:val="26"/>
              </w:rPr>
            </w:pPr>
            <w:r>
              <w:rPr>
                <w:rFonts w:cs="Times New Roman" w:ascii="Times New Roman" w:hAnsi="Times New Roman"/>
                <w:color w:val="000000"/>
                <w:sz w:val="26"/>
                <w:szCs w:val="26"/>
              </w:rPr>
              <w:t>3)</w:t>
              <w:tab/>
              <w:t>відхилення всіх тендерних пропозицій згідно з Законом.</w:t>
            </w:r>
          </w:p>
          <w:p>
            <w:pPr>
              <w:pStyle w:val="LOnormal1"/>
              <w:widowControl w:val="false"/>
              <w:jc w:val="both"/>
              <w:rPr>
                <w:rFonts w:ascii="Times New Roman" w:hAnsi="Times New Roman" w:cs="Times New Roman"/>
                <w:color w:val="000000"/>
                <w:sz w:val="26"/>
                <w:szCs w:val="26"/>
              </w:rPr>
            </w:pPr>
            <w:r>
              <w:rPr>
                <w:rFonts w:cs="Times New Roman" w:ascii="Times New Roman" w:hAnsi="Times New Roman"/>
                <w:color w:val="000000"/>
                <w:sz w:val="26"/>
                <w:szCs w:val="26"/>
              </w:rPr>
              <w:t>1.3. Про відміну тендеру з підстав, визначених у частині першій та другій цієї статті, має бути чітко зазначено в тендерній документації.</w:t>
            </w:r>
          </w:p>
          <w:p>
            <w:pPr>
              <w:pStyle w:val="LOnormal1"/>
              <w:widowControl w:val="false"/>
              <w:jc w:val="both"/>
              <w:rPr>
                <w:rFonts w:ascii="Times New Roman" w:hAnsi="Times New Roman" w:cs="Times New Roman"/>
                <w:color w:val="000000"/>
                <w:sz w:val="26"/>
                <w:szCs w:val="26"/>
              </w:rPr>
            </w:pPr>
            <w:r>
              <w:rPr>
                <w:rFonts w:cs="Times New Roman" w:ascii="Times New Roman" w:hAnsi="Times New Roman"/>
                <w:color w:val="000000"/>
                <w:sz w:val="26"/>
                <w:szCs w:val="26"/>
              </w:rPr>
              <w:t>1.4. Тендер може бути відмінено частково (за лотом).</w:t>
            </w:r>
          </w:p>
          <w:p>
            <w:pPr>
              <w:pStyle w:val="LOnormal1"/>
              <w:widowControl w:val="false"/>
              <w:jc w:val="both"/>
              <w:rPr>
                <w:rFonts w:ascii="Times New Roman" w:hAnsi="Times New Roman" w:cs="Times New Roman"/>
                <w:color w:val="000000"/>
                <w:sz w:val="26"/>
                <w:szCs w:val="26"/>
              </w:rPr>
            </w:pPr>
            <w:r>
              <w:rPr>
                <w:rFonts w:cs="Times New Roman" w:ascii="Times New Roman" w:hAnsi="Times New Roman"/>
                <w:color w:val="000000"/>
                <w:sz w:val="26"/>
                <w:szCs w:val="26"/>
              </w:rPr>
              <w:t>1.5. Замовник має право визнати тендер таким, що не відбувся, у разі:</w:t>
            </w:r>
          </w:p>
          <w:p>
            <w:pPr>
              <w:pStyle w:val="LOnormal1"/>
              <w:widowControl w:val="false"/>
              <w:jc w:val="both"/>
              <w:rPr>
                <w:rFonts w:ascii="Times New Roman" w:hAnsi="Times New Roman" w:cs="Times New Roman"/>
                <w:color w:val="000000"/>
                <w:sz w:val="26"/>
                <w:szCs w:val="26"/>
              </w:rPr>
            </w:pPr>
            <w:r>
              <w:rPr>
                <w:rFonts w:cs="Times New Roman" w:ascii="Times New Roman" w:hAnsi="Times New Roman"/>
                <w:color w:val="000000"/>
                <w:sz w:val="26"/>
                <w:szCs w:val="26"/>
              </w:rPr>
              <w:t>1)</w:t>
              <w:tab/>
              <w:t>якщо здійснення закупівлі стало неможливим унаслідок непереборної сили;</w:t>
            </w:r>
          </w:p>
          <w:p>
            <w:pPr>
              <w:pStyle w:val="LOnormal1"/>
              <w:widowControl w:val="false"/>
              <w:jc w:val="both"/>
              <w:rPr>
                <w:rFonts w:ascii="Times New Roman" w:hAnsi="Times New Roman" w:cs="Times New Roman"/>
                <w:color w:val="000000"/>
                <w:sz w:val="26"/>
                <w:szCs w:val="26"/>
              </w:rPr>
            </w:pPr>
            <w:r>
              <w:rPr>
                <w:rFonts w:cs="Times New Roman" w:ascii="Times New Roman" w:hAnsi="Times New Roman"/>
                <w:color w:val="000000"/>
                <w:sz w:val="26"/>
                <w:szCs w:val="26"/>
              </w:rPr>
              <w:t>2)</w:t>
              <w:tab/>
              <w:t>скорочення видатків на здійснення закупівлі товарів, робіт і послуг.</w:t>
            </w:r>
          </w:p>
          <w:p>
            <w:pPr>
              <w:pStyle w:val="LOnormal1"/>
              <w:widowControl w:val="false"/>
              <w:jc w:val="both"/>
              <w:rPr>
                <w:rFonts w:ascii="Times New Roman" w:hAnsi="Times New Roman" w:cs="Times New Roman"/>
                <w:color w:val="000000"/>
                <w:sz w:val="26"/>
                <w:szCs w:val="26"/>
              </w:rPr>
            </w:pPr>
            <w:r>
              <w:rPr>
                <w:rFonts w:cs="Times New Roman" w:ascii="Times New Roman" w:hAnsi="Times New Roman"/>
                <w:color w:val="000000"/>
                <w:sz w:val="26"/>
                <w:szCs w:val="26"/>
              </w:rPr>
              <w:t>1.6. Замовник має право визнати тендер таким, що не відбувся частково (за лотом).</w:t>
            </w:r>
          </w:p>
          <w:p>
            <w:pPr>
              <w:pStyle w:val="LOnormal1"/>
              <w:widowControl w:val="false"/>
              <w:jc w:val="both"/>
              <w:rPr>
                <w:rFonts w:ascii="Times New Roman" w:hAnsi="Times New Roman" w:cs="Times New Roman"/>
                <w:color w:val="000000"/>
                <w:sz w:val="26"/>
                <w:szCs w:val="26"/>
              </w:rPr>
            </w:pPr>
            <w:r>
              <w:rPr>
                <w:rFonts w:cs="Times New Roman" w:ascii="Times New Roman" w:hAnsi="Times New Roman"/>
                <w:color w:val="000000"/>
                <w:sz w:val="26"/>
                <w:szCs w:val="26"/>
              </w:rPr>
              <w:t>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pPr>
              <w:pStyle w:val="LOnormal1"/>
              <w:widowControl w:val="false"/>
              <w:ind w:firstLine="561"/>
              <w:jc w:val="both"/>
              <w:rPr>
                <w:rFonts w:ascii="Times New Roman" w:hAnsi="Times New Roman" w:cs="Times New Roman"/>
                <w:color w:val="000000"/>
                <w:sz w:val="26"/>
                <w:szCs w:val="26"/>
              </w:rPr>
            </w:pPr>
            <w:r>
              <w:rPr>
                <w:rFonts w:cs="Times New Roman" w:ascii="Times New Roman" w:hAnsi="Times New Roman"/>
                <w:color w:val="000000"/>
                <w:sz w:val="26"/>
                <w:szCs w:val="26"/>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trPr>
          <w:trHeight w:val="522" w:hRule="atLeast"/>
        </w:trPr>
        <w:tc>
          <w:tcPr>
            <w:tcW w:w="570" w:type="dxa"/>
            <w:tcBorders>
              <w:top w:val="single" w:sz="4" w:space="0" w:color="000000"/>
              <w:left w:val="single" w:sz="4" w:space="0" w:color="000000"/>
              <w:bottom w:val="single" w:sz="4" w:space="0" w:color="000000"/>
              <w:right w:val="single" w:sz="4" w:space="0" w:color="000000"/>
            </w:tcBorders>
          </w:tcPr>
          <w:p>
            <w:pPr>
              <w:pStyle w:val="LOnormal1"/>
              <w:widowControl w:val="false"/>
              <w:jc w:val="both"/>
              <w:rPr>
                <w:rFonts w:ascii="Times New Roman" w:hAnsi="Times New Roman" w:cs="Times New Roman"/>
                <w:color w:val="000000"/>
                <w:sz w:val="26"/>
                <w:szCs w:val="26"/>
              </w:rPr>
            </w:pPr>
            <w:r>
              <w:rPr>
                <w:rFonts w:cs="Times New Roman" w:ascii="Times New Roman" w:hAnsi="Times New Roman"/>
                <w:b/>
                <w:color w:val="000000"/>
                <w:sz w:val="26"/>
                <w:szCs w:val="26"/>
              </w:rPr>
              <w:t>2</w:t>
            </w:r>
          </w:p>
        </w:tc>
        <w:tc>
          <w:tcPr>
            <w:tcW w:w="3507" w:type="dxa"/>
            <w:gridSpan w:val="2"/>
            <w:tcBorders>
              <w:top w:val="single" w:sz="4" w:space="0" w:color="000000"/>
              <w:left w:val="single" w:sz="4" w:space="0" w:color="000000"/>
              <w:bottom w:val="single" w:sz="4" w:space="0" w:color="000000"/>
              <w:right w:val="single" w:sz="4" w:space="0" w:color="000000"/>
            </w:tcBorders>
          </w:tcPr>
          <w:p>
            <w:pPr>
              <w:pStyle w:val="LOnormal1"/>
              <w:widowControl w:val="false"/>
              <w:jc w:val="both"/>
              <w:rPr>
                <w:rFonts w:ascii="Times New Roman" w:hAnsi="Times New Roman" w:cs="Times New Roman"/>
                <w:color w:val="000000"/>
                <w:sz w:val="26"/>
                <w:szCs w:val="26"/>
              </w:rPr>
            </w:pPr>
            <w:r>
              <w:rPr>
                <w:rFonts w:cs="Times New Roman" w:ascii="Times New Roman" w:hAnsi="Times New Roman"/>
                <w:b/>
                <w:color w:val="000000"/>
                <w:sz w:val="26"/>
                <w:szCs w:val="26"/>
              </w:rPr>
              <w:t>Строк укладання договору</w:t>
            </w:r>
          </w:p>
        </w:tc>
        <w:tc>
          <w:tcPr>
            <w:tcW w:w="6827" w:type="dxa"/>
            <w:tcBorders>
              <w:top w:val="single" w:sz="4" w:space="0" w:color="000000"/>
              <w:left w:val="single" w:sz="4" w:space="0" w:color="000000"/>
              <w:bottom w:val="single" w:sz="4" w:space="0" w:color="000000"/>
              <w:right w:val="single" w:sz="4" w:space="0" w:color="000000"/>
            </w:tcBorders>
          </w:tcPr>
          <w:p>
            <w:pPr>
              <w:pStyle w:val="LOnormal1"/>
              <w:widowControl w:val="false"/>
              <w:ind w:firstLine="566"/>
              <w:jc w:val="both"/>
              <w:rPr>
                <w:rFonts w:ascii="Times New Roman" w:hAnsi="Times New Roman" w:cs="Times New Roman"/>
                <w:color w:val="000000"/>
                <w:sz w:val="26"/>
                <w:szCs w:val="26"/>
              </w:rPr>
            </w:pPr>
            <w:r>
              <w:rPr>
                <w:rFonts w:cs="Times New Roman" w:ascii="Times New Roman" w:hAnsi="Times New Roman"/>
                <w:color w:val="000000"/>
                <w:sz w:val="26"/>
                <w:szCs w:val="26"/>
              </w:rPr>
              <w:t>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pPr>
              <w:pStyle w:val="LOnormal1"/>
              <w:widowControl w:val="false"/>
              <w:ind w:firstLine="566"/>
              <w:jc w:val="both"/>
              <w:rPr>
                <w:rFonts w:ascii="Times New Roman" w:hAnsi="Times New Roman" w:cs="Times New Roman"/>
                <w:color w:val="000000"/>
                <w:sz w:val="26"/>
                <w:szCs w:val="26"/>
              </w:rPr>
            </w:pPr>
            <w:r>
              <w:rPr>
                <w:rFonts w:cs="Times New Roman" w:ascii="Times New Roman" w:hAnsi="Times New Roman"/>
                <w:color w:val="000000"/>
                <w:sz w:val="26"/>
                <w:szCs w:val="26"/>
              </w:rPr>
              <w:t>2.2. </w:t>
            </w:r>
            <w:r>
              <w:rPr>
                <w:rFonts w:cs="Times New Roman" w:ascii="Times New Roman" w:hAnsi="Times New Roman"/>
                <w:color w:val="000000"/>
                <w:sz w:val="26"/>
                <w:szCs w:val="26"/>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pPr>
              <w:pStyle w:val="LOnormal1"/>
              <w:widowControl w:val="false"/>
              <w:ind w:firstLine="566"/>
              <w:jc w:val="both"/>
              <w:rPr>
                <w:rFonts w:ascii="Times New Roman" w:hAnsi="Times New Roman" w:cs="Times New Roman"/>
                <w:color w:val="000000"/>
                <w:sz w:val="26"/>
                <w:szCs w:val="26"/>
              </w:rPr>
            </w:pPr>
            <w:r>
              <w:rPr>
                <w:rFonts w:cs="Times New Roman" w:ascii="Times New Roman" w:hAnsi="Times New Roman"/>
                <w:color w:val="000000"/>
                <w:sz w:val="26"/>
                <w:szCs w:val="26"/>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trPr>
          <w:trHeight w:val="522" w:hRule="atLeast"/>
        </w:trPr>
        <w:tc>
          <w:tcPr>
            <w:tcW w:w="570" w:type="dxa"/>
            <w:tcBorders>
              <w:top w:val="single" w:sz="4" w:space="0" w:color="000000"/>
              <w:left w:val="single" w:sz="4" w:space="0" w:color="000000"/>
              <w:bottom w:val="single" w:sz="4" w:space="0" w:color="000000"/>
              <w:right w:val="single" w:sz="4" w:space="0" w:color="000000"/>
            </w:tcBorders>
          </w:tcPr>
          <w:p>
            <w:pPr>
              <w:pStyle w:val="LOnormal1"/>
              <w:widowControl w:val="false"/>
              <w:jc w:val="both"/>
              <w:rPr>
                <w:rFonts w:ascii="Times New Roman" w:hAnsi="Times New Roman" w:cs="Times New Roman"/>
                <w:color w:val="000000"/>
                <w:sz w:val="26"/>
                <w:szCs w:val="26"/>
              </w:rPr>
            </w:pPr>
            <w:r>
              <w:rPr>
                <w:rFonts w:cs="Times New Roman" w:ascii="Times New Roman" w:hAnsi="Times New Roman"/>
                <w:b/>
                <w:color w:val="000000"/>
                <w:sz w:val="26"/>
                <w:szCs w:val="26"/>
              </w:rPr>
              <w:t>3</w:t>
            </w:r>
          </w:p>
        </w:tc>
        <w:tc>
          <w:tcPr>
            <w:tcW w:w="3507" w:type="dxa"/>
            <w:gridSpan w:val="2"/>
            <w:tcBorders>
              <w:top w:val="single" w:sz="4" w:space="0" w:color="000000"/>
              <w:left w:val="single" w:sz="4" w:space="0" w:color="000000"/>
              <w:bottom w:val="single" w:sz="4" w:space="0" w:color="000000"/>
              <w:right w:val="single" w:sz="4" w:space="0" w:color="000000"/>
            </w:tcBorders>
          </w:tcPr>
          <w:p>
            <w:pPr>
              <w:pStyle w:val="LOnormal1"/>
              <w:widowControl w:val="false"/>
              <w:rPr>
                <w:rFonts w:ascii="Times New Roman" w:hAnsi="Times New Roman" w:cs="Times New Roman"/>
                <w:color w:val="000000"/>
                <w:sz w:val="26"/>
                <w:szCs w:val="26"/>
              </w:rPr>
            </w:pPr>
            <w:r>
              <w:rPr>
                <w:rFonts w:cs="Times New Roman" w:ascii="Times New Roman" w:hAnsi="Times New Roman"/>
                <w:b/>
                <w:color w:val="000000"/>
                <w:sz w:val="26"/>
                <w:szCs w:val="26"/>
              </w:rPr>
              <w:t>Проєкт договору про закупівлю</w:t>
            </w:r>
          </w:p>
        </w:tc>
        <w:tc>
          <w:tcPr>
            <w:tcW w:w="6827" w:type="dxa"/>
            <w:tcBorders>
              <w:top w:val="single" w:sz="4" w:space="0" w:color="000000"/>
              <w:left w:val="single" w:sz="4" w:space="0" w:color="000000"/>
              <w:bottom w:val="single" w:sz="4" w:space="0" w:color="000000"/>
              <w:right w:val="single" w:sz="4" w:space="0" w:color="000000"/>
            </w:tcBorders>
          </w:tcPr>
          <w:p>
            <w:pPr>
              <w:pStyle w:val="LOnormal1"/>
              <w:widowControl w:val="false"/>
              <w:ind w:firstLine="561"/>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3.1. </w:t>
            </w:r>
            <w:r>
              <w:rPr>
                <w:rFonts w:cs="Times New Roman" w:ascii="Times New Roman" w:hAnsi="Times New Roman"/>
                <w:sz w:val="26"/>
                <w:szCs w:val="26"/>
              </w:rPr>
              <w:t>Згідно з Додатком № 3 до тендерної документації.</w:t>
            </w:r>
          </w:p>
          <w:p>
            <w:pPr>
              <w:pStyle w:val="LOnormal1"/>
              <w:widowControl w:val="false"/>
              <w:ind w:firstLine="561"/>
              <w:jc w:val="both"/>
              <w:rPr>
                <w:rFonts w:ascii="Times New Roman" w:hAnsi="Times New Roman" w:cs="Times New Roman"/>
                <w:color w:val="000000"/>
                <w:sz w:val="26"/>
                <w:szCs w:val="26"/>
              </w:rPr>
            </w:pPr>
            <w:r>
              <w:rPr>
                <w:rFonts w:cs="Times New Roman" w:ascii="Times New Roman" w:hAnsi="Times New Roman"/>
                <w:color w:val="000000"/>
                <w:sz w:val="26"/>
                <w:szCs w:val="26"/>
              </w:rPr>
              <w:t>Переможець процедури закупівлі під час укладення договору про закупівлю повинен надати:</w:t>
            </w:r>
          </w:p>
          <w:p>
            <w:pPr>
              <w:pStyle w:val="LOnormal1"/>
              <w:widowControl w:val="false"/>
              <w:ind w:firstLine="561"/>
              <w:jc w:val="both"/>
              <w:rPr>
                <w:rFonts w:ascii="Times New Roman" w:hAnsi="Times New Roman" w:cs="Times New Roman"/>
                <w:color w:val="000000"/>
                <w:sz w:val="26"/>
                <w:szCs w:val="26"/>
              </w:rPr>
            </w:pPr>
            <w:r>
              <w:rPr>
                <w:rFonts w:cs="Times New Roman" w:ascii="Times New Roman" w:hAnsi="Times New Roman"/>
                <w:color w:val="000000"/>
                <w:sz w:val="26"/>
                <w:szCs w:val="26"/>
              </w:rPr>
              <w:t>1) відповідну інформацію про право підписання договору про закупівлю;</w:t>
            </w:r>
          </w:p>
          <w:p>
            <w:pPr>
              <w:pStyle w:val="LOnormal1"/>
              <w:widowControl w:val="false"/>
              <w:ind w:firstLine="561"/>
              <w:jc w:val="both"/>
              <w:rPr>
                <w:rFonts w:ascii="Times New Roman" w:hAnsi="Times New Roman" w:cs="Times New Roman"/>
                <w:color w:val="000000"/>
                <w:sz w:val="26"/>
                <w:szCs w:val="26"/>
              </w:rPr>
            </w:pPr>
            <w:r>
              <w:rPr>
                <w:rFonts w:cs="Times New Roman" w:ascii="Times New Roman" w:hAnsi="Times New Roman"/>
                <w:color w:val="000000"/>
                <w:sz w:val="26"/>
                <w:szCs w:val="26"/>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pStyle w:val="LOnormal1"/>
              <w:widowControl w:val="false"/>
              <w:ind w:firstLine="561"/>
              <w:jc w:val="both"/>
              <w:rPr>
                <w:rFonts w:ascii="Times New Roman" w:hAnsi="Times New Roman" w:cs="Times New Roman"/>
                <w:color w:val="000000"/>
                <w:sz w:val="26"/>
                <w:szCs w:val="26"/>
              </w:rPr>
            </w:pPr>
            <w:r>
              <w:rPr>
                <w:rFonts w:cs="Times New Roman" w:ascii="Times New Roman" w:hAnsi="Times New Roman"/>
                <w:color w:val="000000"/>
                <w:sz w:val="26"/>
                <w:szCs w:val="26"/>
              </w:rPr>
              <w:t>3.2.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trPr>
          <w:trHeight w:val="522" w:hRule="atLeast"/>
        </w:trPr>
        <w:tc>
          <w:tcPr>
            <w:tcW w:w="570" w:type="dxa"/>
            <w:tcBorders>
              <w:top w:val="single" w:sz="4" w:space="0" w:color="000000"/>
              <w:left w:val="single" w:sz="4" w:space="0" w:color="000000"/>
              <w:bottom w:val="single" w:sz="4" w:space="0" w:color="000000"/>
              <w:right w:val="single" w:sz="4" w:space="0" w:color="000000"/>
            </w:tcBorders>
          </w:tcPr>
          <w:p>
            <w:pPr>
              <w:pStyle w:val="LOnormal1"/>
              <w:widowControl w:val="false"/>
              <w:jc w:val="both"/>
              <w:rPr>
                <w:rFonts w:ascii="Times New Roman" w:hAnsi="Times New Roman" w:cs="Times New Roman"/>
                <w:color w:val="000000"/>
                <w:sz w:val="26"/>
                <w:szCs w:val="26"/>
              </w:rPr>
            </w:pPr>
            <w:r>
              <w:rPr>
                <w:rFonts w:cs="Times New Roman" w:ascii="Times New Roman" w:hAnsi="Times New Roman"/>
                <w:b/>
                <w:color w:val="000000"/>
                <w:sz w:val="26"/>
                <w:szCs w:val="26"/>
              </w:rPr>
              <w:t>4</w:t>
            </w:r>
          </w:p>
        </w:tc>
        <w:tc>
          <w:tcPr>
            <w:tcW w:w="3507" w:type="dxa"/>
            <w:gridSpan w:val="2"/>
            <w:tcBorders>
              <w:top w:val="single" w:sz="4" w:space="0" w:color="000000"/>
              <w:left w:val="single" w:sz="4" w:space="0" w:color="000000"/>
              <w:bottom w:val="single" w:sz="4" w:space="0" w:color="000000"/>
              <w:right w:val="single" w:sz="4" w:space="0" w:color="000000"/>
            </w:tcBorders>
          </w:tcPr>
          <w:p>
            <w:pPr>
              <w:pStyle w:val="LOnormal1"/>
              <w:widowControl w:val="false"/>
              <w:rPr>
                <w:rFonts w:ascii="Times New Roman" w:hAnsi="Times New Roman" w:cs="Times New Roman"/>
                <w:color w:val="000000"/>
                <w:sz w:val="26"/>
                <w:szCs w:val="26"/>
              </w:rPr>
            </w:pPr>
            <w:r>
              <w:rPr>
                <w:rFonts w:cs="Times New Roman" w:ascii="Times New Roman" w:hAnsi="Times New Roman"/>
                <w:b/>
                <w:color w:val="000000"/>
                <w:sz w:val="26"/>
                <w:szCs w:val="26"/>
              </w:rPr>
              <w:t>Істотні умови, що обов’язково включаються до договору про закупівлю</w:t>
            </w:r>
          </w:p>
        </w:tc>
        <w:tc>
          <w:tcPr>
            <w:tcW w:w="6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96" w:after="96"/>
              <w:ind w:left="113" w:right="113" w:firstLine="404"/>
              <w:contextualSpacing/>
              <w:jc w:val="both"/>
              <w:rPr>
                <w:rFonts w:ascii="Times New Roman" w:hAnsi="Times New Roman" w:cs="Times New Roman"/>
                <w:sz w:val="26"/>
                <w:szCs w:val="26"/>
              </w:rPr>
            </w:pPr>
            <w:r>
              <w:rPr>
                <w:rFonts w:cs="Times New Roman" w:ascii="Times New Roman" w:hAnsi="Times New Roman"/>
                <w:sz w:val="26"/>
                <w:szCs w:val="26"/>
              </w:rPr>
              <w:t xml:space="preserve">Договір про закупівлю укладається відповідно до норм </w:t>
            </w:r>
            <w:hyperlink r:id="rId3" w:tgtFrame="_blank">
              <w:r>
                <w:rPr>
                  <w:rFonts w:cs="Times New Roman" w:ascii="Times New Roman" w:hAnsi="Times New Roman"/>
                  <w:sz w:val="26"/>
                  <w:szCs w:val="26"/>
                </w:rPr>
                <w:t>Цивільного кодексу України</w:t>
              </w:r>
            </w:hyperlink>
            <w:r>
              <w:rPr>
                <w:rFonts w:cs="Times New Roman" w:ascii="Times New Roman" w:hAnsi="Times New Roman"/>
                <w:sz w:val="26"/>
                <w:szCs w:val="26"/>
              </w:rPr>
              <w:t xml:space="preserve"> та </w:t>
            </w:r>
            <w:hyperlink r:id="rId4" w:tgtFrame="_blank">
              <w:r>
                <w:rPr>
                  <w:rFonts w:cs="Times New Roman" w:ascii="Times New Roman" w:hAnsi="Times New Roman"/>
                  <w:sz w:val="26"/>
                  <w:szCs w:val="26"/>
                </w:rPr>
                <w:t>Господарського кодексу України</w:t>
              </w:r>
            </w:hyperlink>
            <w:r>
              <w:rPr>
                <w:rFonts w:cs="Times New Roman" w:ascii="Times New Roman" w:hAnsi="Times New Roman"/>
                <w:sz w:val="26"/>
                <w:szCs w:val="26"/>
              </w:rPr>
              <w:t xml:space="preserve"> з урахуванням особливостей, визначених Законом.</w:t>
            </w:r>
          </w:p>
          <w:p>
            <w:pPr>
              <w:pStyle w:val="Normal"/>
              <w:widowControl w:val="false"/>
              <w:spacing w:before="96" w:after="96"/>
              <w:ind w:left="113" w:right="113" w:firstLine="404"/>
              <w:contextualSpacing/>
              <w:jc w:val="both"/>
              <w:rPr>
                <w:rFonts w:ascii="Times New Roman" w:hAnsi="Times New Roman" w:cs="Times New Roman"/>
                <w:sz w:val="26"/>
                <w:szCs w:val="26"/>
              </w:rPr>
            </w:pPr>
            <w:bookmarkStart w:id="1" w:name="n578"/>
            <w:bookmarkEnd w:id="1"/>
            <w:r>
              <w:rPr>
                <w:rFonts w:cs="Times New Roman" w:ascii="Times New Roman" w:hAnsi="Times New Roman"/>
                <w:sz w:val="26"/>
                <w:szCs w:val="26"/>
              </w:rPr>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w:t>
            </w:r>
          </w:p>
          <w:p>
            <w:pPr>
              <w:pStyle w:val="Normal"/>
              <w:widowControl w:val="false"/>
              <w:spacing w:before="96" w:after="96"/>
              <w:ind w:left="113" w:right="113" w:firstLine="404"/>
              <w:contextualSpacing/>
              <w:jc w:val="both"/>
              <w:rPr>
                <w:rFonts w:ascii="Times New Roman" w:hAnsi="Times New Roman" w:cs="Times New Roman"/>
                <w:sz w:val="26"/>
                <w:szCs w:val="26"/>
              </w:rPr>
            </w:pPr>
            <w:r>
              <w:rPr>
                <w:rFonts w:cs="Times New Roman" w:ascii="Times New Roman" w:hAnsi="Times New Roman"/>
                <w:sz w:val="26"/>
                <w:szCs w:val="26"/>
              </w:rPr>
              <w:t>Істотні умови договору про закупівлю (предмет, ціна, строк дії договору, умови, що визначені законом, як істотні) не можуть змінюватися після його підписання до виконання зобов’язань сторонами в повному обсязі, крім випадків</w:t>
            </w:r>
            <w:bookmarkStart w:id="2" w:name="n580"/>
            <w:bookmarkEnd w:id="2"/>
            <w:r>
              <w:rPr>
                <w:rFonts w:cs="Times New Roman" w:ascii="Times New Roman" w:hAnsi="Times New Roman"/>
                <w:sz w:val="26"/>
                <w:szCs w:val="26"/>
              </w:rPr>
              <w:t xml:space="preserve"> встановлених ч. 5 ст. 41 Закону.</w:t>
            </w:r>
          </w:p>
        </w:tc>
      </w:tr>
      <w:tr>
        <w:trPr>
          <w:trHeight w:val="522" w:hRule="atLeast"/>
        </w:trPr>
        <w:tc>
          <w:tcPr>
            <w:tcW w:w="570" w:type="dxa"/>
            <w:tcBorders>
              <w:top w:val="single" w:sz="4" w:space="0" w:color="000000"/>
              <w:left w:val="single" w:sz="4" w:space="0" w:color="000000"/>
              <w:bottom w:val="single" w:sz="4" w:space="0" w:color="000000"/>
              <w:right w:val="single" w:sz="4" w:space="0" w:color="000000"/>
            </w:tcBorders>
          </w:tcPr>
          <w:p>
            <w:pPr>
              <w:pStyle w:val="LOnormal1"/>
              <w:widowControl w:val="false"/>
              <w:jc w:val="both"/>
              <w:rPr>
                <w:rFonts w:ascii="Times New Roman" w:hAnsi="Times New Roman" w:cs="Times New Roman"/>
                <w:color w:val="000000"/>
                <w:sz w:val="26"/>
                <w:szCs w:val="26"/>
              </w:rPr>
            </w:pPr>
            <w:r>
              <w:rPr>
                <w:rFonts w:cs="Times New Roman" w:ascii="Times New Roman" w:hAnsi="Times New Roman"/>
                <w:b/>
                <w:color w:val="000000"/>
                <w:sz w:val="26"/>
                <w:szCs w:val="26"/>
              </w:rPr>
              <w:t>5</w:t>
            </w:r>
          </w:p>
        </w:tc>
        <w:tc>
          <w:tcPr>
            <w:tcW w:w="3507" w:type="dxa"/>
            <w:gridSpan w:val="2"/>
            <w:tcBorders>
              <w:top w:val="single" w:sz="4" w:space="0" w:color="000000"/>
              <w:left w:val="single" w:sz="4" w:space="0" w:color="000000"/>
              <w:bottom w:val="single" w:sz="4" w:space="0" w:color="000000"/>
              <w:right w:val="single" w:sz="4" w:space="0" w:color="000000"/>
            </w:tcBorders>
          </w:tcPr>
          <w:p>
            <w:pPr>
              <w:pStyle w:val="LOnormal1"/>
              <w:widowControl w:val="false"/>
              <w:rPr>
                <w:rFonts w:ascii="Times New Roman" w:hAnsi="Times New Roman" w:cs="Times New Roman"/>
                <w:color w:val="000000"/>
                <w:sz w:val="26"/>
                <w:szCs w:val="26"/>
              </w:rPr>
            </w:pPr>
            <w:r>
              <w:rPr>
                <w:rFonts w:cs="Times New Roman" w:ascii="Times New Roman" w:hAnsi="Times New Roman"/>
                <w:b/>
                <w:color w:val="000000"/>
                <w:sz w:val="26"/>
                <w:szCs w:val="26"/>
              </w:rPr>
              <w:t>Дії замовника при відмові переможця торгів підписати договір про закупівлю</w:t>
            </w:r>
          </w:p>
        </w:tc>
        <w:tc>
          <w:tcPr>
            <w:tcW w:w="6827" w:type="dxa"/>
            <w:tcBorders>
              <w:top w:val="single" w:sz="4" w:space="0" w:color="000000"/>
              <w:left w:val="single" w:sz="4" w:space="0" w:color="000000"/>
              <w:bottom w:val="single" w:sz="4" w:space="0" w:color="000000"/>
              <w:right w:val="single" w:sz="4" w:space="0" w:color="000000"/>
            </w:tcBorders>
          </w:tcPr>
          <w:p>
            <w:pPr>
              <w:pStyle w:val="LOnormal1"/>
              <w:widowControl w:val="false"/>
              <w:ind w:firstLine="566"/>
              <w:jc w:val="both"/>
              <w:rPr>
                <w:rFonts w:ascii="Times New Roman" w:hAnsi="Times New Roman" w:cs="Times New Roman"/>
                <w:color w:val="000000"/>
                <w:sz w:val="26"/>
                <w:szCs w:val="26"/>
              </w:rPr>
            </w:pPr>
            <w:r>
              <w:rPr>
                <w:rFonts w:cs="Times New Roman" w:ascii="Times New Roman" w:hAnsi="Times New Roman"/>
                <w:color w:val="000000"/>
                <w:sz w:val="26"/>
                <w:szCs w:val="26"/>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trPr>
          <w:trHeight w:val="522" w:hRule="atLeast"/>
        </w:trPr>
        <w:tc>
          <w:tcPr>
            <w:tcW w:w="570" w:type="dxa"/>
            <w:tcBorders>
              <w:top w:val="single" w:sz="4" w:space="0" w:color="000000"/>
              <w:left w:val="single" w:sz="4" w:space="0" w:color="000000"/>
              <w:bottom w:val="single" w:sz="4" w:space="0" w:color="000000"/>
              <w:right w:val="single" w:sz="4" w:space="0" w:color="000000"/>
            </w:tcBorders>
          </w:tcPr>
          <w:p>
            <w:pPr>
              <w:pStyle w:val="LOnormal1"/>
              <w:widowControl w:val="false"/>
              <w:jc w:val="both"/>
              <w:rPr>
                <w:rFonts w:ascii="Times New Roman" w:hAnsi="Times New Roman" w:cs="Times New Roman"/>
                <w:color w:val="000000"/>
                <w:sz w:val="26"/>
                <w:szCs w:val="26"/>
              </w:rPr>
            </w:pPr>
            <w:r>
              <w:rPr>
                <w:rFonts w:cs="Times New Roman" w:ascii="Times New Roman" w:hAnsi="Times New Roman"/>
                <w:b/>
                <w:color w:val="000000"/>
                <w:sz w:val="26"/>
                <w:szCs w:val="26"/>
              </w:rPr>
              <w:t>6</w:t>
            </w:r>
          </w:p>
        </w:tc>
        <w:tc>
          <w:tcPr>
            <w:tcW w:w="3507" w:type="dxa"/>
            <w:gridSpan w:val="2"/>
            <w:tcBorders>
              <w:top w:val="single" w:sz="4" w:space="0" w:color="000000"/>
              <w:left w:val="single" w:sz="4" w:space="0" w:color="000000"/>
              <w:bottom w:val="single" w:sz="4" w:space="0" w:color="000000"/>
              <w:right w:val="single" w:sz="4" w:space="0" w:color="000000"/>
            </w:tcBorders>
          </w:tcPr>
          <w:p>
            <w:pPr>
              <w:pStyle w:val="LOnormal1"/>
              <w:widowControl w:val="false"/>
              <w:rPr>
                <w:rFonts w:ascii="Times New Roman" w:hAnsi="Times New Roman" w:cs="Times New Roman"/>
                <w:color w:val="000000"/>
                <w:sz w:val="26"/>
                <w:szCs w:val="26"/>
              </w:rPr>
            </w:pPr>
            <w:r>
              <w:rPr>
                <w:rFonts w:cs="Times New Roman" w:ascii="Times New Roman" w:hAnsi="Times New Roman"/>
                <w:b/>
                <w:color w:val="000000"/>
                <w:sz w:val="26"/>
                <w:szCs w:val="26"/>
              </w:rPr>
              <w:t>Забезпечення виконання договору про закупівлю</w:t>
            </w:r>
          </w:p>
        </w:tc>
        <w:tc>
          <w:tcPr>
            <w:tcW w:w="6827" w:type="dxa"/>
            <w:tcBorders>
              <w:top w:val="single" w:sz="4" w:space="0" w:color="000000"/>
              <w:left w:val="single" w:sz="4" w:space="0" w:color="000000"/>
              <w:bottom w:val="single" w:sz="4" w:space="0" w:color="000000"/>
              <w:right w:val="single" w:sz="4" w:space="0" w:color="000000"/>
            </w:tcBorders>
          </w:tcPr>
          <w:p>
            <w:pPr>
              <w:pStyle w:val="LOnormal1"/>
              <w:widowControl w:val="false"/>
              <w:jc w:val="both"/>
              <w:rPr>
                <w:rFonts w:ascii="Times New Roman" w:hAnsi="Times New Roman" w:cs="Times New Roman"/>
                <w:color w:val="000000"/>
                <w:sz w:val="26"/>
                <w:szCs w:val="26"/>
              </w:rPr>
            </w:pPr>
            <w:r>
              <w:rPr>
                <w:rFonts w:cs="Times New Roman" w:ascii="Times New Roman" w:hAnsi="Times New Roman"/>
                <w:color w:val="000000"/>
                <w:sz w:val="26"/>
                <w:szCs w:val="26"/>
              </w:rPr>
              <w:t>Не вимагається</w:t>
            </w:r>
          </w:p>
        </w:tc>
      </w:tr>
    </w:tbl>
    <w:p>
      <w:pPr>
        <w:pStyle w:val="Normal"/>
        <w:spacing w:before="0" w:after="120"/>
        <w:rPr>
          <w:rFonts w:ascii="Times New Roman" w:hAnsi="Times New Roman" w:cs="Times New Roman"/>
          <w:sz w:val="6"/>
          <w:szCs w:val="6"/>
        </w:rPr>
      </w:pPr>
      <w:r>
        <w:rPr>
          <w:rFonts w:cs="Times New Roman" w:ascii="Times New Roman" w:hAnsi="Times New Roman"/>
          <w:sz w:val="6"/>
          <w:szCs w:val="6"/>
        </w:rPr>
      </w:r>
    </w:p>
    <w:p>
      <w:pPr>
        <w:pStyle w:val="Normal"/>
        <w:ind w:left="7740" w:hanging="0"/>
        <w:jc w:val="right"/>
        <w:rPr>
          <w:rFonts w:ascii="Times New Roman" w:hAnsi="Times New Roman" w:cs="Times New Roman"/>
          <w:b/>
          <w:b/>
          <w:sz w:val="28"/>
          <w:szCs w:val="28"/>
          <w:lang w:eastAsia="uk-UA"/>
        </w:rPr>
      </w:pPr>
      <w:r>
        <w:rPr>
          <w:rFonts w:cs="Times New Roman" w:ascii="Times New Roman" w:hAnsi="Times New Roman"/>
          <w:b/>
          <w:sz w:val="28"/>
          <w:szCs w:val="28"/>
          <w:lang w:eastAsia="uk-UA"/>
        </w:rPr>
      </w:r>
    </w:p>
    <w:p>
      <w:pPr>
        <w:pStyle w:val="Normal"/>
        <w:ind w:left="7740" w:hanging="0"/>
        <w:jc w:val="right"/>
        <w:rPr>
          <w:rFonts w:ascii="Times New Roman" w:hAnsi="Times New Roman" w:cs="Times New Roman"/>
          <w:b/>
          <w:b/>
          <w:sz w:val="28"/>
          <w:szCs w:val="28"/>
          <w:lang w:eastAsia="uk-UA"/>
        </w:rPr>
      </w:pPr>
      <w:r>
        <w:rPr>
          <w:rFonts w:cs="Times New Roman" w:ascii="Times New Roman" w:hAnsi="Times New Roman"/>
          <w:b/>
          <w:sz w:val="28"/>
          <w:szCs w:val="28"/>
          <w:lang w:eastAsia="uk-UA"/>
        </w:rPr>
      </w:r>
    </w:p>
    <w:p>
      <w:pPr>
        <w:pStyle w:val="Normal"/>
        <w:ind w:left="7740" w:hanging="0"/>
        <w:jc w:val="right"/>
        <w:rPr>
          <w:rFonts w:ascii="Times New Roman" w:hAnsi="Times New Roman" w:cs="Times New Roman"/>
          <w:b/>
          <w:b/>
          <w:sz w:val="28"/>
          <w:szCs w:val="28"/>
          <w:lang w:eastAsia="uk-UA"/>
        </w:rPr>
      </w:pPr>
      <w:r>
        <w:rPr>
          <w:rFonts w:cs="Times New Roman" w:ascii="Times New Roman" w:hAnsi="Times New Roman"/>
          <w:b/>
          <w:sz w:val="28"/>
          <w:szCs w:val="28"/>
          <w:lang w:eastAsia="uk-UA"/>
        </w:rPr>
      </w:r>
    </w:p>
    <w:p>
      <w:pPr>
        <w:pStyle w:val="Normal"/>
        <w:ind w:left="7740" w:hanging="0"/>
        <w:jc w:val="right"/>
        <w:rPr>
          <w:rFonts w:ascii="Times New Roman" w:hAnsi="Times New Roman" w:cs="Times New Roman"/>
          <w:b/>
          <w:b/>
          <w:sz w:val="28"/>
          <w:szCs w:val="28"/>
          <w:lang w:eastAsia="uk-UA"/>
        </w:rPr>
      </w:pPr>
      <w:r>
        <w:rPr>
          <w:rFonts w:cs="Times New Roman" w:ascii="Times New Roman" w:hAnsi="Times New Roman"/>
          <w:b/>
          <w:sz w:val="28"/>
          <w:szCs w:val="28"/>
          <w:lang w:eastAsia="uk-UA"/>
        </w:rPr>
        <w:t>Додаток № 1</w:t>
      </w:r>
    </w:p>
    <w:p>
      <w:pPr>
        <w:pStyle w:val="Normal"/>
        <w:jc w:val="right"/>
        <w:rPr>
          <w:rFonts w:ascii="Times New Roman" w:hAnsi="Times New Roman" w:cs="Times New Roman"/>
          <w:b/>
          <w:b/>
          <w:sz w:val="28"/>
          <w:szCs w:val="28"/>
          <w:u w:val="single"/>
          <w:lang w:eastAsia="uk-UA"/>
        </w:rPr>
      </w:pPr>
      <w:r>
        <w:rPr>
          <w:rFonts w:cs="Times New Roman" w:ascii="Times New Roman" w:hAnsi="Times New Roman"/>
          <w:b/>
          <w:sz w:val="28"/>
          <w:szCs w:val="28"/>
          <w:lang w:eastAsia="uk-UA"/>
        </w:rPr>
        <w:t>до тендерної документації</w:t>
      </w:r>
    </w:p>
    <w:p>
      <w:pPr>
        <w:pStyle w:val="Normal"/>
        <w:jc w:val="center"/>
        <w:rPr>
          <w:rFonts w:ascii="Times New Roman" w:hAnsi="Times New Roman" w:cs="Times New Roman"/>
          <w:b/>
          <w:b/>
          <w:sz w:val="24"/>
          <w:szCs w:val="24"/>
          <w:u w:val="single"/>
          <w:lang w:eastAsia="uk-UA"/>
        </w:rPr>
      </w:pPr>
      <w:r>
        <w:rPr>
          <w:rFonts w:cs="Times New Roman" w:ascii="Times New Roman" w:hAnsi="Times New Roman"/>
          <w:b/>
          <w:sz w:val="24"/>
          <w:szCs w:val="24"/>
          <w:u w:val="single"/>
          <w:lang w:eastAsia="uk-UA"/>
        </w:rPr>
      </w:r>
    </w:p>
    <w:p>
      <w:pPr>
        <w:pStyle w:val="Normal"/>
        <w:jc w:val="center"/>
        <w:rPr>
          <w:rFonts w:ascii="Times New Roman" w:hAnsi="Times New Roman" w:cs="Times New Roman"/>
          <w:sz w:val="24"/>
          <w:szCs w:val="24"/>
          <w:lang w:eastAsia="zh-CN"/>
        </w:rPr>
      </w:pPr>
      <w:r>
        <w:rPr>
          <w:rFonts w:cs="Times New Roman" w:ascii="Times New Roman" w:hAnsi="Times New Roman"/>
          <w:b/>
          <w:sz w:val="26"/>
          <w:szCs w:val="26"/>
          <w:lang w:eastAsia="uk-UA"/>
        </w:rPr>
        <w:t>Інформація про необхідні технічні, якісні та кількісні характеристики предмету закупівлі:</w:t>
      </w:r>
    </w:p>
    <w:p>
      <w:pPr>
        <w:pStyle w:val="Normal"/>
        <w:suppressLineNumbers/>
        <w:tabs>
          <w:tab w:val="clear" w:pos="720"/>
          <w:tab w:val="left" w:pos="540" w:leader="none"/>
        </w:tabs>
        <w:jc w:val="both"/>
        <w:rPr>
          <w:rFonts w:ascii="Times New Roman" w:hAnsi="Times New Roman" w:cs="Times New Roman"/>
          <w:sz w:val="26"/>
          <w:szCs w:val="26"/>
          <w:lang w:eastAsia="uk-UA"/>
        </w:rPr>
      </w:pPr>
      <w:r>
        <w:rPr>
          <w:rFonts w:cs="Times New Roman" w:ascii="Times New Roman" w:hAnsi="Times New Roman"/>
          <w:sz w:val="26"/>
          <w:szCs w:val="26"/>
          <w:lang w:eastAsia="uk-UA"/>
        </w:rPr>
      </w:r>
    </w:p>
    <w:p>
      <w:pPr>
        <w:pStyle w:val="Normal"/>
        <w:tabs>
          <w:tab w:val="clear" w:pos="720"/>
          <w:tab w:val="left" w:pos="8647" w:leader="none"/>
        </w:tabs>
        <w:ind w:firstLine="540"/>
        <w:jc w:val="both"/>
        <w:rPr>
          <w:rFonts w:ascii="Times New Roman" w:hAnsi="Times New Roman" w:cs="Times New Roman"/>
          <w:b/>
          <w:b/>
          <w:sz w:val="26"/>
          <w:szCs w:val="26"/>
          <w:lang w:eastAsia="ar-SA"/>
        </w:rPr>
      </w:pPr>
      <w:r>
        <w:rPr>
          <w:rFonts w:cs="Times New Roman" w:ascii="Times New Roman" w:hAnsi="Times New Roman"/>
          <w:b/>
          <w:bCs/>
          <w:sz w:val="26"/>
          <w:szCs w:val="26"/>
          <w:lang w:eastAsia="ar-SA"/>
        </w:rPr>
        <w:t>Предмет закупівлі:</w:t>
      </w:r>
      <w:r>
        <w:rPr>
          <w:rFonts w:cs="Times New Roman" w:ascii="Times New Roman" w:hAnsi="Times New Roman"/>
          <w:bCs/>
          <w:spacing w:val="-6"/>
          <w:sz w:val="26"/>
          <w:szCs w:val="26"/>
          <w:lang w:eastAsia="ar-SA"/>
        </w:rPr>
        <w:t xml:space="preserve"> Бензин А-95 скретч-картки (талони),</w:t>
      </w:r>
      <w:r>
        <w:rPr>
          <w:rFonts w:cs="Times New Roman" w:ascii="Times New Roman" w:hAnsi="Times New Roman"/>
          <w:sz w:val="26"/>
          <w:szCs w:val="26"/>
          <w:lang w:eastAsia="uk-UA"/>
        </w:rPr>
        <w:t xml:space="preserve"> </w:t>
      </w:r>
      <w:r>
        <w:rPr>
          <w:rFonts w:cs="Times New Roman" w:ascii="Times New Roman" w:hAnsi="Times New Roman"/>
          <w:sz w:val="26"/>
          <w:szCs w:val="26"/>
        </w:rPr>
        <w:t>к</w:t>
      </w:r>
      <w:r>
        <w:rPr>
          <w:rFonts w:cs="Times New Roman" w:ascii="Times New Roman" w:hAnsi="Times New Roman"/>
          <w:bCs/>
          <w:sz w:val="26"/>
          <w:szCs w:val="26"/>
        </w:rPr>
        <w:t>од ДК 021-2015 (</w:t>
      </w:r>
      <w:r>
        <w:rPr>
          <w:rFonts w:cs="Times New Roman" w:ascii="Times New Roman" w:hAnsi="Times New Roman"/>
          <w:bCs/>
          <w:sz w:val="26"/>
          <w:szCs w:val="26"/>
          <w:lang w:val="en-US"/>
        </w:rPr>
        <w:t>CPV</w:t>
      </w:r>
      <w:r>
        <w:rPr>
          <w:rFonts w:cs="Times New Roman" w:ascii="Times New Roman" w:hAnsi="Times New Roman"/>
          <w:bCs/>
          <w:sz w:val="26"/>
          <w:szCs w:val="26"/>
        </w:rPr>
        <w:t xml:space="preserve">): </w:t>
      </w:r>
      <w:r>
        <w:rPr>
          <w:rFonts w:cs="Times New Roman" w:ascii="Times New Roman" w:hAnsi="Times New Roman"/>
          <w:sz w:val="26"/>
          <w:szCs w:val="26"/>
        </w:rPr>
        <w:t>09130000-9 Нафта і дистиляти</w:t>
      </w:r>
    </w:p>
    <w:p>
      <w:pPr>
        <w:pStyle w:val="Normal"/>
        <w:tabs>
          <w:tab w:val="clear" w:pos="720"/>
          <w:tab w:val="left" w:pos="8647" w:leader="none"/>
        </w:tabs>
        <w:ind w:left="142" w:hanging="0"/>
        <w:jc w:val="both"/>
        <w:rPr>
          <w:rFonts w:ascii="Times New Roman" w:hAnsi="Times New Roman" w:cs="Times New Roman"/>
          <w:sz w:val="26"/>
          <w:szCs w:val="26"/>
          <w:lang w:eastAsia="ar-SA"/>
        </w:rPr>
      </w:pPr>
      <w:r>
        <w:rPr>
          <w:rFonts w:cs="Times New Roman" w:ascii="Times New Roman" w:hAnsi="Times New Roman"/>
          <w:sz w:val="26"/>
          <w:szCs w:val="26"/>
          <w:lang w:eastAsia="ar-SA"/>
        </w:rPr>
      </w:r>
    </w:p>
    <w:tbl>
      <w:tblPr>
        <w:tblW w:w="11170" w:type="dxa"/>
        <w:jc w:val="left"/>
        <w:tblInd w:w="0" w:type="dxa"/>
        <w:tblLayout w:type="fixed"/>
        <w:tblCellMar>
          <w:top w:w="0" w:type="dxa"/>
          <w:left w:w="5" w:type="dxa"/>
          <w:bottom w:w="0" w:type="dxa"/>
          <w:right w:w="5" w:type="dxa"/>
        </w:tblCellMar>
        <w:tblLook w:val="0000"/>
      </w:tblPr>
      <w:tblGrid>
        <w:gridCol w:w="2391"/>
        <w:gridCol w:w="4098"/>
        <w:gridCol w:w="1802"/>
        <w:gridCol w:w="2878"/>
      </w:tblGrid>
      <w:tr>
        <w:trPr/>
        <w:tc>
          <w:tcPr>
            <w:tcW w:w="23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Autospacing="1" w:after="0"/>
              <w:jc w:val="center"/>
              <w:rPr>
                <w:rFonts w:ascii="Times New Roman" w:hAnsi="Times New Roman" w:cs="Times New Roman"/>
                <w:sz w:val="26"/>
                <w:szCs w:val="26"/>
                <w:lang w:val="ru-RU"/>
              </w:rPr>
            </w:pPr>
            <w:r>
              <w:rPr>
                <w:rFonts w:cs="Times New Roman" w:ascii="Times New Roman" w:hAnsi="Times New Roman"/>
                <w:b/>
                <w:sz w:val="26"/>
                <w:szCs w:val="26"/>
              </w:rPr>
              <w:t xml:space="preserve"> </w:t>
            </w:r>
            <w:r>
              <w:rPr>
                <w:rFonts w:cs="Times New Roman" w:ascii="Times New Roman" w:hAnsi="Times New Roman"/>
                <w:b/>
                <w:bCs/>
                <w:sz w:val="26"/>
                <w:szCs w:val="26"/>
                <w:lang w:val="ru-RU"/>
              </w:rPr>
              <w:t>Найменування товару</w:t>
            </w:r>
          </w:p>
        </w:tc>
        <w:tc>
          <w:tcPr>
            <w:tcW w:w="40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Autospacing="1" w:after="0"/>
              <w:jc w:val="center"/>
              <w:rPr>
                <w:rFonts w:ascii="Times New Roman" w:hAnsi="Times New Roman" w:cs="Times New Roman"/>
                <w:sz w:val="26"/>
                <w:szCs w:val="26"/>
              </w:rPr>
            </w:pPr>
            <w:r>
              <w:rPr>
                <w:rFonts w:cs="Times New Roman" w:ascii="Times New Roman" w:hAnsi="Times New Roman"/>
                <w:b/>
                <w:bCs/>
                <w:sz w:val="26"/>
                <w:szCs w:val="26"/>
              </w:rPr>
              <w:t>Опис товару</w:t>
            </w:r>
          </w:p>
        </w:tc>
        <w:tc>
          <w:tcPr>
            <w:tcW w:w="18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Autospacing="1" w:after="0"/>
              <w:jc w:val="center"/>
              <w:rPr>
                <w:rFonts w:ascii="Times New Roman" w:hAnsi="Times New Roman" w:cs="Times New Roman"/>
                <w:sz w:val="26"/>
                <w:szCs w:val="26"/>
                <w:lang w:val="ru-RU"/>
              </w:rPr>
            </w:pPr>
            <w:r>
              <w:rPr>
                <w:rFonts w:cs="Times New Roman" w:ascii="Times New Roman" w:hAnsi="Times New Roman"/>
                <w:b/>
                <w:bCs/>
                <w:sz w:val="26"/>
                <w:szCs w:val="26"/>
                <w:lang w:val="ru-RU"/>
              </w:rPr>
              <w:t>Одиниця виміру</w:t>
            </w:r>
          </w:p>
        </w:tc>
        <w:tc>
          <w:tcPr>
            <w:tcW w:w="28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Autospacing="1" w:after="0"/>
              <w:jc w:val="center"/>
              <w:rPr>
                <w:rFonts w:ascii="Times New Roman" w:hAnsi="Times New Roman" w:cs="Times New Roman"/>
                <w:sz w:val="26"/>
                <w:szCs w:val="26"/>
                <w:lang w:val="ru-RU"/>
              </w:rPr>
            </w:pPr>
            <w:r>
              <w:rPr>
                <w:rFonts w:cs="Times New Roman" w:ascii="Times New Roman" w:hAnsi="Times New Roman"/>
                <w:b/>
                <w:bCs/>
                <w:sz w:val="26"/>
                <w:szCs w:val="26"/>
                <w:lang w:val="ru-RU"/>
              </w:rPr>
              <w:t>Кількість</w:t>
            </w:r>
          </w:p>
        </w:tc>
      </w:tr>
      <w:tr>
        <w:trPr/>
        <w:tc>
          <w:tcPr>
            <w:tcW w:w="23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Autospacing="1" w:after="0"/>
              <w:jc w:val="center"/>
              <w:rPr>
                <w:rFonts w:ascii="Times New Roman" w:hAnsi="Times New Roman" w:cs="Times New Roman"/>
                <w:sz w:val="26"/>
                <w:szCs w:val="26"/>
                <w:lang w:val="ru-RU"/>
              </w:rPr>
            </w:pPr>
            <w:r>
              <w:rPr>
                <w:rFonts w:cs="Times New Roman" w:ascii="Times New Roman" w:hAnsi="Times New Roman"/>
                <w:b/>
                <w:bCs/>
                <w:sz w:val="26"/>
                <w:szCs w:val="26"/>
                <w:lang w:val="ru-RU"/>
              </w:rPr>
              <w:t>2</w:t>
            </w:r>
          </w:p>
        </w:tc>
        <w:tc>
          <w:tcPr>
            <w:tcW w:w="40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Autospacing="1" w:after="0"/>
              <w:jc w:val="center"/>
              <w:rPr>
                <w:rFonts w:ascii="Times New Roman" w:hAnsi="Times New Roman" w:cs="Times New Roman"/>
                <w:sz w:val="26"/>
                <w:szCs w:val="26"/>
                <w:lang w:val="ru-RU"/>
              </w:rPr>
            </w:pPr>
            <w:r>
              <w:rPr>
                <w:rFonts w:cs="Times New Roman" w:ascii="Times New Roman" w:hAnsi="Times New Roman"/>
                <w:b/>
                <w:bCs/>
                <w:sz w:val="26"/>
                <w:szCs w:val="26"/>
                <w:lang w:val="ru-RU"/>
              </w:rPr>
              <w:t>3</w:t>
            </w:r>
          </w:p>
        </w:tc>
        <w:tc>
          <w:tcPr>
            <w:tcW w:w="18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Autospacing="1" w:after="0"/>
              <w:jc w:val="center"/>
              <w:rPr>
                <w:rFonts w:ascii="Times New Roman" w:hAnsi="Times New Roman" w:cs="Times New Roman"/>
                <w:sz w:val="26"/>
                <w:szCs w:val="26"/>
                <w:lang w:val="ru-RU"/>
              </w:rPr>
            </w:pPr>
            <w:r>
              <w:rPr>
                <w:rFonts w:cs="Times New Roman" w:ascii="Times New Roman" w:hAnsi="Times New Roman"/>
                <w:b/>
                <w:bCs/>
                <w:sz w:val="26"/>
                <w:szCs w:val="26"/>
                <w:lang w:val="ru-RU"/>
              </w:rPr>
              <w:t>4</w:t>
            </w:r>
          </w:p>
        </w:tc>
        <w:tc>
          <w:tcPr>
            <w:tcW w:w="28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Autospacing="1" w:after="0"/>
              <w:jc w:val="center"/>
              <w:rPr>
                <w:rFonts w:ascii="Times New Roman" w:hAnsi="Times New Roman" w:cs="Times New Roman"/>
                <w:sz w:val="26"/>
                <w:szCs w:val="26"/>
                <w:lang w:val="ru-RU"/>
              </w:rPr>
            </w:pPr>
            <w:r>
              <w:rPr>
                <w:rFonts w:cs="Times New Roman" w:ascii="Times New Roman" w:hAnsi="Times New Roman"/>
                <w:b/>
                <w:bCs/>
                <w:sz w:val="26"/>
                <w:szCs w:val="26"/>
                <w:lang w:val="ru-RU"/>
              </w:rPr>
              <w:t>5</w:t>
            </w:r>
          </w:p>
        </w:tc>
      </w:tr>
      <w:tr>
        <w:trPr/>
        <w:tc>
          <w:tcPr>
            <w:tcW w:w="23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Autospacing="1" w:after="0"/>
              <w:jc w:val="center"/>
              <w:rPr>
                <w:rFonts w:ascii="Times New Roman" w:hAnsi="Times New Roman" w:cs="Times New Roman"/>
                <w:sz w:val="26"/>
                <w:szCs w:val="26"/>
                <w:lang w:val="ru-RU"/>
              </w:rPr>
            </w:pPr>
            <w:r>
              <w:rPr>
                <w:rFonts w:cs="Times New Roman" w:ascii="Times New Roman" w:hAnsi="Times New Roman"/>
                <w:sz w:val="26"/>
                <w:szCs w:val="26"/>
                <w:lang w:val="ru-RU"/>
              </w:rPr>
              <w:t>Бензин А-9</w:t>
            </w:r>
            <w:r>
              <w:rPr>
                <w:rFonts w:cs="Times New Roman" w:ascii="Times New Roman" w:hAnsi="Times New Roman"/>
                <w:sz w:val="26"/>
                <w:szCs w:val="26"/>
              </w:rPr>
              <w:t>5</w:t>
            </w:r>
            <w:r>
              <w:rPr>
                <w:rFonts w:cs="Times New Roman" w:ascii="Times New Roman" w:hAnsi="Times New Roman"/>
                <w:sz w:val="26"/>
                <w:szCs w:val="26"/>
                <w:lang w:val="ru-RU"/>
              </w:rPr>
              <w:t xml:space="preserve"> </w:t>
            </w:r>
            <w:r>
              <w:rPr>
                <w:rFonts w:cs="Times New Roman" w:ascii="Times New Roman" w:hAnsi="Times New Roman"/>
                <w:sz w:val="26"/>
                <w:szCs w:val="26"/>
              </w:rPr>
              <w:t xml:space="preserve"> скретч-картки (талони)</w:t>
            </w:r>
          </w:p>
        </w:tc>
        <w:tc>
          <w:tcPr>
            <w:tcW w:w="40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Autospacing="1" w:after="0"/>
              <w:jc w:val="center"/>
              <w:rPr>
                <w:rFonts w:ascii="Times New Roman" w:hAnsi="Times New Roman" w:cs="Times New Roman"/>
                <w:sz w:val="26"/>
                <w:szCs w:val="26"/>
              </w:rPr>
            </w:pPr>
            <w:r>
              <w:rPr>
                <w:rFonts w:cs="Times New Roman" w:ascii="Times New Roman" w:hAnsi="Times New Roman"/>
                <w:sz w:val="26"/>
                <w:szCs w:val="26"/>
              </w:rPr>
              <w:t xml:space="preserve">Скретч-картки (талони) на бензин  </w:t>
              <w:br/>
              <w:t>А-95</w:t>
            </w:r>
          </w:p>
        </w:tc>
        <w:tc>
          <w:tcPr>
            <w:tcW w:w="18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Autospacing="1" w:after="0"/>
              <w:jc w:val="center"/>
              <w:rPr>
                <w:rFonts w:ascii="Times New Roman" w:hAnsi="Times New Roman" w:cs="Times New Roman"/>
                <w:sz w:val="26"/>
                <w:szCs w:val="26"/>
              </w:rPr>
            </w:pPr>
            <w:r>
              <w:rPr>
                <w:rFonts w:cs="Times New Roman" w:ascii="Times New Roman" w:hAnsi="Times New Roman"/>
                <w:sz w:val="26"/>
                <w:szCs w:val="26"/>
              </w:rPr>
              <w:t>літр</w:t>
            </w:r>
          </w:p>
        </w:tc>
        <w:tc>
          <w:tcPr>
            <w:tcW w:w="28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Autospacing="1" w:after="0"/>
              <w:jc w:val="center"/>
              <w:rPr>
                <w:rFonts w:ascii="Times New Roman" w:hAnsi="Times New Roman" w:cs="Times New Roman"/>
                <w:sz w:val="26"/>
                <w:szCs w:val="26"/>
              </w:rPr>
            </w:pPr>
            <w:r>
              <w:rPr>
                <w:rFonts w:cs="Times New Roman" w:ascii="Times New Roman" w:hAnsi="Times New Roman"/>
                <w:sz w:val="26"/>
                <w:szCs w:val="26"/>
              </w:rPr>
              <w:t>6 800</w:t>
            </w:r>
          </w:p>
        </w:tc>
      </w:tr>
    </w:tbl>
    <w:p>
      <w:pPr>
        <w:pStyle w:val="Normal"/>
        <w:numPr>
          <w:ilvl w:val="0"/>
          <w:numId w:val="0"/>
        </w:numPr>
        <w:jc w:val="both"/>
        <w:outlineLvl w:val="0"/>
        <w:rPr>
          <w:rFonts w:ascii="Times New Roman" w:hAnsi="Times New Roman" w:cs="Times New Roman"/>
          <w:b/>
          <w:b/>
          <w:sz w:val="26"/>
          <w:szCs w:val="26"/>
        </w:rPr>
      </w:pPr>
      <w:r>
        <w:rPr>
          <w:rFonts w:cs="Times New Roman" w:ascii="Times New Roman" w:hAnsi="Times New Roman"/>
          <w:b/>
          <w:sz w:val="26"/>
          <w:szCs w:val="26"/>
        </w:rPr>
      </w:r>
    </w:p>
    <w:p>
      <w:pPr>
        <w:pStyle w:val="Normal"/>
        <w:ind w:firstLine="540"/>
        <w:jc w:val="both"/>
        <w:rPr>
          <w:rFonts w:ascii="Times New Roman" w:hAnsi="Times New Roman" w:cs="Times New Roman"/>
          <w:sz w:val="26"/>
          <w:szCs w:val="26"/>
        </w:rPr>
      </w:pPr>
      <w:r>
        <w:rPr>
          <w:rFonts w:cs="Times New Roman" w:ascii="Times New Roman" w:hAnsi="Times New Roman"/>
          <w:sz w:val="26"/>
          <w:szCs w:val="26"/>
        </w:rPr>
        <w:t>1. Якість товару має відповідати вимогам ДСТУ 7687:2015 або Технічному регламенту щодо вимог до автомобільних бензинів, дизельного, суднового та котельних палив, затвердженого постановою Кабінету Міністрів України від 01.08.2013 № 927 та підтверджуватися паспортом якості виробника та/або сертифікатом відповідності по кожному виду пального згідно вимог чинного законодавства.</w:t>
      </w:r>
    </w:p>
    <w:p>
      <w:pPr>
        <w:pStyle w:val="Normal"/>
        <w:ind w:firstLine="540"/>
        <w:jc w:val="both"/>
        <w:rPr>
          <w:rFonts w:ascii="Times New Roman" w:hAnsi="Times New Roman" w:cs="Times New Roman"/>
          <w:sz w:val="26"/>
          <w:szCs w:val="26"/>
        </w:rPr>
      </w:pPr>
      <w:r>
        <w:rPr>
          <w:rFonts w:cs="Times New Roman" w:ascii="Times New Roman" w:hAnsi="Times New Roman"/>
          <w:sz w:val="26"/>
          <w:szCs w:val="26"/>
        </w:rPr>
        <w:t xml:space="preserve">Для підтвердження відповідності товару Учасник має надати: </w:t>
      </w:r>
    </w:p>
    <w:p>
      <w:pPr>
        <w:pStyle w:val="Normal"/>
        <w:ind w:firstLine="540"/>
        <w:jc w:val="both"/>
        <w:rPr>
          <w:rFonts w:ascii="Times New Roman" w:hAnsi="Times New Roman" w:cs="Times New Roman"/>
          <w:sz w:val="26"/>
          <w:szCs w:val="26"/>
        </w:rPr>
      </w:pPr>
      <w:bookmarkStart w:id="3" w:name="_GoBack"/>
      <w:bookmarkEnd w:id="3"/>
      <w:r>
        <w:rPr>
          <w:rFonts w:cs="Times New Roman" w:ascii="Times New Roman" w:hAnsi="Times New Roman"/>
          <w:sz w:val="26"/>
          <w:szCs w:val="26"/>
        </w:rPr>
        <w:t>- копію чинного сертифікату відповідності виданого на ім’я учасника та паспорту якості, який посвідчений підписом посадової особи Учасника.</w:t>
      </w:r>
    </w:p>
    <w:p>
      <w:pPr>
        <w:pStyle w:val="Normal"/>
        <w:tabs>
          <w:tab w:val="clear" w:pos="720"/>
          <w:tab w:val="left" w:pos="0" w:leader="none"/>
        </w:tabs>
        <w:spacing w:lineRule="auto" w:line="264"/>
        <w:ind w:firstLine="485"/>
        <w:jc w:val="both"/>
        <w:rPr>
          <w:rFonts w:ascii="Times New Roman" w:hAnsi="Times New Roman" w:cs="Times New Roman"/>
          <w:iCs/>
          <w:color w:val="000000"/>
          <w:sz w:val="26"/>
          <w:szCs w:val="26"/>
        </w:rPr>
      </w:pPr>
      <w:r>
        <w:rPr>
          <w:rFonts w:cs="Times New Roman" w:ascii="Times New Roman" w:hAnsi="Times New Roman"/>
          <w:sz w:val="26"/>
          <w:szCs w:val="26"/>
        </w:rPr>
        <w:t>2. Заправка має здійснюватися по скретч-картках (талонах) через мережу</w:t>
      </w:r>
      <w:r>
        <w:rPr>
          <w:rFonts w:cs="Times New Roman" w:ascii="Times New Roman" w:hAnsi="Times New Roman"/>
          <w:iCs/>
          <w:color w:val="000000"/>
          <w:sz w:val="26"/>
          <w:szCs w:val="26"/>
        </w:rPr>
        <w:t xml:space="preserve"> власних та/або АЗС партнерів. На підтвердження партнерських відносин учасник має надати копії діючих договорів (угод), укладених між Учасником та АЗС партнерами. </w:t>
      </w:r>
    </w:p>
    <w:p>
      <w:pPr>
        <w:pStyle w:val="Normal"/>
        <w:ind w:firstLine="540"/>
        <w:jc w:val="both"/>
        <w:rPr>
          <w:rFonts w:ascii="Times New Roman" w:hAnsi="Times New Roman" w:cs="Times New Roman"/>
          <w:sz w:val="26"/>
          <w:szCs w:val="26"/>
          <w:highlight w:val="yellow"/>
        </w:rPr>
      </w:pPr>
      <w:r>
        <w:rPr>
          <w:rFonts w:cs="Times New Roman" w:ascii="Times New Roman" w:hAnsi="Times New Roman"/>
          <w:sz w:val="26"/>
          <w:szCs w:val="26"/>
        </w:rPr>
        <w:t>3. Заправка має здійснюватися по скретч-картках (талонах) через мережу АЗС на території м. Дніпро,</w:t>
      </w:r>
      <w:r>
        <w:rPr>
          <w:rFonts w:cs="Times New Roman" w:ascii="Times New Roman" w:hAnsi="Times New Roman"/>
          <w:iCs/>
          <w:color w:val="000000"/>
          <w:sz w:val="26"/>
          <w:szCs w:val="26"/>
        </w:rPr>
        <w:t xml:space="preserve"> м. Кривий Ріг, м. Павлоград, м. Першотравенськ, м. Новомосковськ, м. Кам’янське, м. Нікополь, м. Синельникове, м. Марганець, м. Вільногірськ, м. П’ятихатки, смт. Васильківка, смт. Царичанка Дніпропетровської області (за місцем знаходження окремих об’єктів Замовника).</w:t>
      </w:r>
    </w:p>
    <w:p>
      <w:pPr>
        <w:pStyle w:val="Normal"/>
        <w:tabs>
          <w:tab w:val="clear" w:pos="720"/>
          <w:tab w:val="left" w:pos="0" w:leader="none"/>
        </w:tabs>
        <w:spacing w:lineRule="auto" w:line="264"/>
        <w:ind w:firstLine="485"/>
        <w:jc w:val="both"/>
        <w:rPr>
          <w:rFonts w:ascii="Times New Roman" w:hAnsi="Times New Roman" w:cs="Times New Roman"/>
          <w:iCs/>
          <w:color w:val="000000"/>
          <w:sz w:val="26"/>
          <w:szCs w:val="26"/>
        </w:rPr>
      </w:pPr>
      <w:r>
        <w:rPr>
          <w:rFonts w:cs="Times New Roman" w:ascii="Times New Roman" w:hAnsi="Times New Roman"/>
          <w:iCs/>
          <w:color w:val="000000"/>
          <w:sz w:val="26"/>
          <w:szCs w:val="26"/>
        </w:rPr>
        <w:t xml:space="preserve">На підтвердження інформації, учасник повинен надати довідку складену у довільній формі із зазначенням назви та адрес АЗС (власних та/або АЗС партнерів). </w:t>
      </w:r>
    </w:p>
    <w:p>
      <w:pPr>
        <w:pStyle w:val="Normal"/>
        <w:tabs>
          <w:tab w:val="clear" w:pos="720"/>
          <w:tab w:val="left" w:pos="0" w:leader="none"/>
        </w:tabs>
        <w:spacing w:lineRule="auto" w:line="264"/>
        <w:ind w:firstLine="485"/>
        <w:jc w:val="both"/>
        <w:rPr>
          <w:rFonts w:ascii="Times New Roman" w:hAnsi="Times New Roman" w:cs="Times New Roman"/>
          <w:sz w:val="26"/>
          <w:szCs w:val="26"/>
        </w:rPr>
      </w:pPr>
      <w:r>
        <w:rPr>
          <w:rFonts w:cs="Times New Roman" w:ascii="Times New Roman" w:hAnsi="Times New Roman"/>
          <w:sz w:val="26"/>
          <w:szCs w:val="26"/>
        </w:rPr>
        <w:t xml:space="preserve">4. </w:t>
      </w:r>
      <w:r>
        <w:rPr>
          <w:rFonts w:cs="Times New Roman" w:ascii="Times New Roman" w:hAnsi="Times New Roman"/>
          <w:color w:val="000000"/>
          <w:sz w:val="26"/>
          <w:szCs w:val="26"/>
        </w:rPr>
        <w:t>Скретч-картка є підставою для видачі на АЗС Постачальника товару згідно вказаному на талоні асортименту та кількості літрів.</w:t>
      </w:r>
    </w:p>
    <w:p>
      <w:pPr>
        <w:pStyle w:val="Normal"/>
        <w:ind w:right="43" w:firstLine="284"/>
        <w:jc w:val="both"/>
        <w:rPr>
          <w:rFonts w:ascii="Times New Roman" w:hAnsi="Times New Roman" w:cs="Times New Roman"/>
          <w:sz w:val="26"/>
          <w:szCs w:val="26"/>
        </w:rPr>
      </w:pPr>
      <w:r>
        <w:rPr>
          <w:rFonts w:cs="Times New Roman" w:ascii="Times New Roman" w:hAnsi="Times New Roman"/>
          <w:color w:val="000000"/>
          <w:sz w:val="26"/>
          <w:szCs w:val="26"/>
        </w:rPr>
        <w:tab/>
        <w:t>Скретч -картки на пальне мають встановлену форму, зміст, ступінь захисту, серійний/порядковий номери, тощо, містять вказівку на вид (марку) Товару та номінал. Скретч- картка (талон) на пальне є товарно-розпорядчим документом на Товар, на підставі якого здійснюється відпуск Товару на АЗС. Скретч -картка на пальне не є розрахунковим чи платіжним засобом. У разі зміни зовнішньої форми карток Постачальником здійснюється обмін цих карток без додаткової оплати Покупцем.</w:t>
      </w:r>
    </w:p>
    <w:p>
      <w:pPr>
        <w:pStyle w:val="Normal"/>
        <w:tabs>
          <w:tab w:val="clear" w:pos="720"/>
          <w:tab w:val="left" w:pos="0" w:leader="none"/>
        </w:tabs>
        <w:spacing w:lineRule="auto" w:line="264"/>
        <w:ind w:right="43" w:hanging="0"/>
        <w:jc w:val="both"/>
        <w:rPr>
          <w:rFonts w:ascii="Times New Roman" w:hAnsi="Times New Roman" w:cs="Times New Roman"/>
          <w:sz w:val="26"/>
          <w:szCs w:val="26"/>
        </w:rPr>
      </w:pPr>
      <w:r>
        <w:rPr>
          <w:rFonts w:cs="Times New Roman" w:ascii="Times New Roman" w:hAnsi="Times New Roman"/>
          <w:color w:val="000000"/>
          <w:sz w:val="26"/>
          <w:szCs w:val="26"/>
        </w:rPr>
        <w:tab/>
      </w:r>
      <w:r>
        <w:rPr>
          <w:rFonts w:cs="Times New Roman" w:ascii="Times New Roman" w:hAnsi="Times New Roman"/>
          <w:sz w:val="26"/>
          <w:szCs w:val="26"/>
        </w:rPr>
        <w:t>Скретч-картки (талони) мають бути єдиного зразка</w:t>
      </w:r>
      <w:r>
        <w:rPr>
          <w:rFonts w:cs="Times New Roman" w:ascii="Times New Roman" w:hAnsi="Times New Roman"/>
          <w:bCs/>
          <w:sz w:val="26"/>
          <w:szCs w:val="26"/>
        </w:rPr>
        <w:t xml:space="preserve"> зареєстрованої торгової марки</w:t>
      </w:r>
      <w:r>
        <w:rPr>
          <w:rFonts w:cs="Times New Roman" w:ascii="Times New Roman" w:hAnsi="Times New Roman"/>
          <w:sz w:val="26"/>
          <w:szCs w:val="26"/>
        </w:rPr>
        <w:t xml:space="preserve"> та діяти по всій мережі АЗС </w:t>
      </w:r>
      <w:r>
        <w:rPr>
          <w:rFonts w:cs="Times New Roman" w:ascii="Times New Roman" w:hAnsi="Times New Roman"/>
          <w:iCs/>
          <w:color w:val="000000"/>
          <w:sz w:val="26"/>
          <w:szCs w:val="26"/>
        </w:rPr>
        <w:t>(власних та/або АЗС партнерів)</w:t>
      </w:r>
      <w:r>
        <w:rPr>
          <w:rFonts w:cs="Times New Roman" w:ascii="Times New Roman" w:hAnsi="Times New Roman"/>
          <w:sz w:val="26"/>
          <w:szCs w:val="26"/>
        </w:rPr>
        <w:t xml:space="preserve">, про що учасник має надати </w:t>
      </w:r>
      <w:r>
        <w:rPr>
          <w:rFonts w:cs="Times New Roman" w:ascii="Times New Roman" w:hAnsi="Times New Roman"/>
          <w:bCs/>
          <w:sz w:val="26"/>
          <w:szCs w:val="26"/>
        </w:rPr>
        <w:t>відповідні підтверджуючи документи щодо права власності або використання цієї торгової марки.</w:t>
      </w:r>
    </w:p>
    <w:p>
      <w:pPr>
        <w:pStyle w:val="Normal"/>
        <w:tabs>
          <w:tab w:val="clear" w:pos="720"/>
          <w:tab w:val="left" w:pos="0" w:leader="none"/>
        </w:tabs>
        <w:spacing w:lineRule="auto" w:line="264"/>
        <w:ind w:firstLine="485"/>
        <w:jc w:val="both"/>
        <w:rPr>
          <w:rFonts w:ascii="Times New Roman" w:hAnsi="Times New Roman" w:cs="Times New Roman"/>
          <w:sz w:val="26"/>
          <w:szCs w:val="26"/>
        </w:rPr>
      </w:pPr>
      <w:r>
        <w:rPr>
          <w:rFonts w:cs="Times New Roman" w:ascii="Times New Roman" w:hAnsi="Times New Roman"/>
          <w:sz w:val="26"/>
          <w:szCs w:val="26"/>
        </w:rPr>
        <w:t xml:space="preserve">5. </w:t>
      </w:r>
      <w:r>
        <w:rPr>
          <w:rFonts w:cs="Times New Roman" w:ascii="Times New Roman" w:hAnsi="Times New Roman"/>
          <w:color w:val="000000"/>
          <w:sz w:val="26"/>
          <w:szCs w:val="26"/>
        </w:rPr>
        <w:t xml:space="preserve">Скретч-картки на пальне дійсні для вибірки Товару протягом терміну їх дії. Кінцевий термін дії скретч-карток (талонів) має бути не менш ніж 1 (один) рік з дня придбання. У разі зміни форми випуску скретч-карток  (талонів), мають бути замінені. </w:t>
      </w:r>
    </w:p>
    <w:p>
      <w:pPr>
        <w:pStyle w:val="Normal"/>
        <w:suppressLineNumbers/>
        <w:tabs>
          <w:tab w:val="clear" w:pos="720"/>
          <w:tab w:val="left" w:pos="540" w:leader="none"/>
        </w:tabs>
        <w:jc w:val="both"/>
        <w:rPr>
          <w:rFonts w:ascii="Times New Roman" w:hAnsi="Times New Roman" w:cs="Times New Roman"/>
          <w:sz w:val="26"/>
          <w:szCs w:val="26"/>
          <w:lang w:eastAsia="uk-UA"/>
        </w:rPr>
      </w:pPr>
      <w:r>
        <w:rPr>
          <w:rFonts w:cs="Times New Roman" w:ascii="Times New Roman" w:hAnsi="Times New Roman"/>
          <w:sz w:val="26"/>
          <w:szCs w:val="26"/>
        </w:rPr>
        <w:tab/>
      </w:r>
    </w:p>
    <w:p>
      <w:pPr>
        <w:pStyle w:val="Normal"/>
        <w:ind w:left="7740" w:hanging="0"/>
        <w:jc w:val="right"/>
        <w:rPr>
          <w:rFonts w:ascii="Times New Roman" w:hAnsi="Times New Roman" w:cs="Times New Roman"/>
          <w:b/>
          <w:b/>
          <w:sz w:val="28"/>
          <w:szCs w:val="28"/>
          <w:lang w:eastAsia="uk-UA"/>
        </w:rPr>
      </w:pPr>
      <w:r>
        <w:rPr/>
      </w:r>
    </w:p>
    <w:p>
      <w:pPr>
        <w:pStyle w:val="Normal"/>
        <w:ind w:left="7740" w:hanging="0"/>
        <w:jc w:val="right"/>
        <w:rPr>
          <w:rFonts w:ascii="Times New Roman" w:hAnsi="Times New Roman" w:cs="Times New Roman"/>
          <w:b/>
          <w:b/>
          <w:sz w:val="28"/>
          <w:szCs w:val="28"/>
          <w:lang w:eastAsia="uk-UA"/>
        </w:rPr>
      </w:pPr>
      <w:r>
        <w:rPr>
          <w:rFonts w:cs="Times New Roman" w:ascii="Times New Roman" w:hAnsi="Times New Roman"/>
          <w:b/>
          <w:sz w:val="28"/>
          <w:szCs w:val="28"/>
          <w:lang w:eastAsia="uk-UA"/>
        </w:rPr>
        <w:t>Додаток № 2</w:t>
      </w:r>
    </w:p>
    <w:p>
      <w:pPr>
        <w:pStyle w:val="Normal"/>
        <w:widowControl w:val="false"/>
        <w:tabs>
          <w:tab w:val="clear" w:pos="720"/>
          <w:tab w:val="left" w:pos="3360" w:leader="none"/>
          <w:tab w:val="center" w:pos="5191" w:leader="none"/>
        </w:tabs>
        <w:ind w:firstLine="426"/>
        <w:jc w:val="right"/>
        <w:rPr>
          <w:rFonts w:ascii="Times New Roman" w:hAnsi="Times New Roman" w:cs="Times New Roman"/>
          <w:b/>
          <w:b/>
          <w:bCs/>
          <w:sz w:val="16"/>
          <w:szCs w:val="16"/>
          <w:lang w:eastAsia="uk-UA"/>
        </w:rPr>
      </w:pPr>
      <w:r>
        <w:rPr>
          <w:rFonts w:cs="Times New Roman" w:ascii="Times New Roman" w:hAnsi="Times New Roman"/>
          <w:b/>
          <w:sz w:val="28"/>
          <w:szCs w:val="28"/>
          <w:lang w:eastAsia="uk-UA"/>
        </w:rPr>
        <w:t>до тендерної документації</w:t>
      </w:r>
    </w:p>
    <w:p>
      <w:pPr>
        <w:pStyle w:val="Normal"/>
        <w:widowControl w:val="false"/>
        <w:tabs>
          <w:tab w:val="clear" w:pos="720"/>
          <w:tab w:val="left" w:pos="3360" w:leader="none"/>
          <w:tab w:val="center" w:pos="5191" w:leader="none"/>
        </w:tabs>
        <w:jc w:val="center"/>
        <w:rPr>
          <w:rFonts w:ascii="Times New Roman" w:hAnsi="Times New Roman" w:cs="Times New Roman"/>
          <w:b/>
          <w:b/>
          <w:bCs/>
          <w:sz w:val="24"/>
          <w:szCs w:val="24"/>
          <w:lang w:eastAsia="uk-UA"/>
        </w:rPr>
      </w:pPr>
      <w:r>
        <w:rPr>
          <w:rFonts w:cs="Times New Roman" w:ascii="Times New Roman" w:hAnsi="Times New Roman"/>
          <w:b/>
          <w:bCs/>
          <w:sz w:val="24"/>
          <w:szCs w:val="24"/>
          <w:lang w:eastAsia="uk-UA"/>
        </w:rPr>
        <w:t>ТЕНДЕРНА ПРОПОЗИЦІЯ</w:t>
      </w:r>
    </w:p>
    <w:p>
      <w:pPr>
        <w:pStyle w:val="Normal"/>
        <w:widowControl w:val="false"/>
        <w:tabs>
          <w:tab w:val="clear" w:pos="720"/>
          <w:tab w:val="left" w:pos="3360" w:leader="none"/>
          <w:tab w:val="center" w:pos="5191" w:leader="none"/>
        </w:tabs>
        <w:rPr>
          <w:rFonts w:ascii="Times New Roman" w:hAnsi="Times New Roman" w:cs="Times New Roman"/>
          <w:sz w:val="26"/>
          <w:szCs w:val="26"/>
          <w:lang w:eastAsia="uk-UA"/>
        </w:rPr>
      </w:pPr>
      <w:r>
        <w:rPr>
          <w:rFonts w:cs="Times New Roman" w:ascii="Times New Roman" w:hAnsi="Times New Roman"/>
          <w:sz w:val="26"/>
          <w:szCs w:val="26"/>
          <w:lang w:eastAsia="uk-UA"/>
        </w:rPr>
      </w:r>
    </w:p>
    <w:p>
      <w:pPr>
        <w:pStyle w:val="Normal"/>
        <w:ind w:firstLine="360"/>
        <w:jc w:val="both"/>
        <w:rPr>
          <w:rFonts w:ascii="Times New Roman" w:hAnsi="Times New Roman" w:cs="Times New Roman"/>
          <w:bCs/>
          <w:sz w:val="26"/>
          <w:szCs w:val="26"/>
        </w:rPr>
      </w:pPr>
      <w:r>
        <w:rPr>
          <w:rFonts w:cs="Times New Roman" w:ascii="Times New Roman" w:hAnsi="Times New Roman"/>
          <w:sz w:val="26"/>
          <w:szCs w:val="26"/>
          <w:lang w:eastAsia="uk-UA"/>
        </w:rPr>
        <w:t>Уважно вивчивши тендерну документацію</w:t>
      </w:r>
      <w:r>
        <w:rPr>
          <w:rFonts w:cs="Times New Roman" w:ascii="Times New Roman" w:hAnsi="Times New Roman"/>
          <w:sz w:val="26"/>
          <w:szCs w:val="26"/>
        </w:rPr>
        <w:t>,</w:t>
      </w:r>
      <w:r>
        <w:rPr>
          <w:rFonts w:cs="Times New Roman" w:ascii="Times New Roman" w:hAnsi="Times New Roman"/>
          <w:sz w:val="26"/>
          <w:szCs w:val="26"/>
          <w:lang w:eastAsia="uk-UA"/>
        </w:rPr>
        <w:t xml:space="preserve"> технічні, якісні та кількісні вимоги до предмету закупівлі, подаємо на участь у процедурі відкритих торгів свою тендерну пропозицію на закупівлю</w:t>
      </w:r>
      <w:r>
        <w:rPr>
          <w:rFonts w:cs="Times New Roman" w:ascii="Times New Roman" w:hAnsi="Times New Roman"/>
          <w:bCs/>
          <w:spacing w:val="-6"/>
          <w:sz w:val="26"/>
          <w:szCs w:val="26"/>
          <w:lang w:eastAsia="ar-SA"/>
        </w:rPr>
        <w:t xml:space="preserve"> </w:t>
      </w:r>
      <w:r>
        <w:rPr>
          <w:rFonts w:cs="Times New Roman" w:ascii="Times New Roman" w:hAnsi="Times New Roman"/>
          <w:bCs/>
          <w:sz w:val="26"/>
          <w:szCs w:val="26"/>
          <w:lang w:eastAsia="ar-SA"/>
        </w:rPr>
        <w:t>б</w:t>
      </w:r>
      <w:r>
        <w:rPr>
          <w:rFonts w:cs="Times New Roman" w:ascii="Times New Roman" w:hAnsi="Times New Roman"/>
          <w:bCs/>
          <w:spacing w:val="-6"/>
          <w:sz w:val="26"/>
          <w:szCs w:val="26"/>
          <w:lang w:eastAsia="ar-SA"/>
        </w:rPr>
        <w:t>ензину А-95 скретч-картки (талони),</w:t>
      </w:r>
      <w:r>
        <w:rPr>
          <w:rFonts w:cs="Times New Roman" w:ascii="Times New Roman" w:hAnsi="Times New Roman"/>
          <w:sz w:val="26"/>
          <w:szCs w:val="26"/>
          <w:lang w:eastAsia="uk-UA"/>
        </w:rPr>
        <w:t xml:space="preserve"> </w:t>
      </w:r>
      <w:r>
        <w:rPr>
          <w:rFonts w:cs="Times New Roman" w:ascii="Times New Roman" w:hAnsi="Times New Roman"/>
          <w:sz w:val="26"/>
          <w:szCs w:val="26"/>
        </w:rPr>
        <w:t>к</w:t>
      </w:r>
      <w:r>
        <w:rPr>
          <w:rFonts w:cs="Times New Roman" w:ascii="Times New Roman" w:hAnsi="Times New Roman"/>
          <w:bCs/>
          <w:sz w:val="26"/>
          <w:szCs w:val="26"/>
        </w:rPr>
        <w:t>од ДК 021-2015 (</w:t>
      </w:r>
      <w:r>
        <w:rPr>
          <w:rFonts w:cs="Times New Roman" w:ascii="Times New Roman" w:hAnsi="Times New Roman"/>
          <w:bCs/>
          <w:sz w:val="26"/>
          <w:szCs w:val="26"/>
          <w:lang w:val="en-US"/>
        </w:rPr>
        <w:t>CPV</w:t>
      </w:r>
      <w:r>
        <w:rPr>
          <w:rFonts w:cs="Times New Roman" w:ascii="Times New Roman" w:hAnsi="Times New Roman"/>
          <w:bCs/>
          <w:sz w:val="26"/>
          <w:szCs w:val="26"/>
        </w:rPr>
        <w:t xml:space="preserve">): </w:t>
      </w:r>
      <w:r>
        <w:rPr>
          <w:rFonts w:cs="Times New Roman" w:ascii="Times New Roman" w:hAnsi="Times New Roman"/>
          <w:sz w:val="26"/>
          <w:szCs w:val="26"/>
        </w:rPr>
        <w:t>09130000-9 Нафта і дистиляти</w:t>
      </w:r>
      <w:r>
        <w:rPr>
          <w:rFonts w:cs="Times New Roman" w:ascii="Times New Roman" w:hAnsi="Times New Roman"/>
          <w:bCs/>
          <w:sz w:val="26"/>
          <w:szCs w:val="26"/>
          <w:lang w:eastAsia="en-US"/>
        </w:rPr>
        <w:t>.</w:t>
      </w:r>
    </w:p>
    <w:p>
      <w:pPr>
        <w:pStyle w:val="Normal"/>
        <w:widowControl w:val="false"/>
        <w:ind w:right="-5" w:firstLine="567"/>
        <w:jc w:val="both"/>
        <w:rPr>
          <w:rFonts w:ascii="Times New Roman" w:hAnsi="Times New Roman" w:cs="Times New Roman"/>
          <w:sz w:val="26"/>
          <w:szCs w:val="26"/>
          <w:lang w:eastAsia="uk-UA"/>
        </w:rPr>
      </w:pPr>
      <w:r>
        <w:rPr>
          <w:rFonts w:cs="Times New Roman" w:ascii="Times New Roman" w:hAnsi="Times New Roman"/>
          <w:sz w:val="26"/>
          <w:szCs w:val="26"/>
          <w:lang w:eastAsia="uk-UA"/>
        </w:rPr>
      </w:r>
    </w:p>
    <w:p>
      <w:pPr>
        <w:pStyle w:val="Normal"/>
        <w:widowControl w:val="false"/>
        <w:numPr>
          <w:ilvl w:val="0"/>
          <w:numId w:val="10"/>
        </w:numPr>
        <w:rPr>
          <w:rFonts w:ascii="Times New Roman" w:hAnsi="Times New Roman" w:cs="Times New Roman"/>
          <w:sz w:val="26"/>
          <w:szCs w:val="26"/>
          <w:lang w:eastAsia="uk-UA"/>
        </w:rPr>
      </w:pPr>
      <w:r>
        <w:rPr>
          <w:rFonts w:cs="Times New Roman" w:ascii="Times New Roman" w:hAnsi="Times New Roman"/>
          <w:sz w:val="26"/>
          <w:szCs w:val="26"/>
          <w:lang w:eastAsia="uk-UA"/>
        </w:rPr>
        <w:t>Повне найменування Учасника (зазначається згідно статутних документів) ______</w:t>
      </w:r>
    </w:p>
    <w:p>
      <w:pPr>
        <w:pStyle w:val="Normal"/>
        <w:widowControl w:val="false"/>
        <w:numPr>
          <w:ilvl w:val="0"/>
          <w:numId w:val="11"/>
        </w:numPr>
        <w:rPr>
          <w:rFonts w:ascii="Times New Roman" w:hAnsi="Times New Roman" w:cs="Times New Roman"/>
          <w:sz w:val="26"/>
          <w:szCs w:val="26"/>
          <w:lang w:eastAsia="uk-UA"/>
        </w:rPr>
      </w:pPr>
      <w:r>
        <w:rPr>
          <w:rFonts w:cs="Times New Roman" w:ascii="Times New Roman" w:hAnsi="Times New Roman"/>
          <w:sz w:val="26"/>
          <w:szCs w:val="26"/>
          <w:lang w:eastAsia="uk-UA"/>
        </w:rPr>
        <w:t>Адреса (юридична та фактична) ___________________________________________</w:t>
      </w:r>
    </w:p>
    <w:p>
      <w:pPr>
        <w:pStyle w:val="Normal"/>
        <w:widowControl w:val="false"/>
        <w:numPr>
          <w:ilvl w:val="0"/>
          <w:numId w:val="12"/>
        </w:numPr>
        <w:rPr>
          <w:rFonts w:ascii="Times New Roman" w:hAnsi="Times New Roman" w:cs="Times New Roman"/>
          <w:sz w:val="26"/>
          <w:szCs w:val="26"/>
          <w:lang w:eastAsia="uk-UA"/>
        </w:rPr>
      </w:pPr>
      <w:r>
        <w:rPr>
          <w:rFonts w:cs="Times New Roman" w:ascii="Times New Roman" w:hAnsi="Times New Roman"/>
          <w:sz w:val="26"/>
          <w:szCs w:val="26"/>
          <w:lang w:eastAsia="uk-UA"/>
        </w:rPr>
        <w:t>Телефон/факс __________________________________________________________</w:t>
      </w:r>
    </w:p>
    <w:p>
      <w:pPr>
        <w:pStyle w:val="Normal"/>
        <w:widowControl w:val="false"/>
        <w:numPr>
          <w:ilvl w:val="0"/>
          <w:numId w:val="13"/>
        </w:numPr>
        <w:rPr>
          <w:rFonts w:ascii="Times New Roman" w:hAnsi="Times New Roman" w:cs="Times New Roman"/>
          <w:sz w:val="26"/>
          <w:szCs w:val="26"/>
          <w:lang w:eastAsia="uk-UA"/>
        </w:rPr>
      </w:pPr>
      <w:r>
        <w:rPr>
          <w:rFonts w:cs="Times New Roman" w:ascii="Times New Roman" w:hAnsi="Times New Roman"/>
          <w:sz w:val="26"/>
          <w:szCs w:val="26"/>
          <w:lang w:eastAsia="uk-UA"/>
        </w:rPr>
        <w:t>Код ЄДРПОУ (за наявності) ______________________________________________</w:t>
      </w:r>
    </w:p>
    <w:p>
      <w:pPr>
        <w:pStyle w:val="Normal"/>
        <w:widowControl w:val="false"/>
        <w:rPr>
          <w:rFonts w:ascii="Times New Roman" w:hAnsi="Times New Roman" w:cs="Times New Roman"/>
          <w:sz w:val="26"/>
          <w:szCs w:val="26"/>
          <w:lang w:eastAsia="uk-UA"/>
        </w:rPr>
      </w:pPr>
      <w:r>
        <w:rPr>
          <w:rFonts w:cs="Times New Roman" w:ascii="Times New Roman" w:hAnsi="Times New Roman"/>
          <w:sz w:val="26"/>
          <w:szCs w:val="26"/>
          <w:lang w:eastAsia="uk-UA"/>
        </w:rPr>
      </w:r>
    </w:p>
    <w:tbl>
      <w:tblPr>
        <w:tblW w:w="4900" w:type="pct"/>
        <w:jc w:val="left"/>
        <w:tblInd w:w="0" w:type="dxa"/>
        <w:tblLayout w:type="fixed"/>
        <w:tblCellMar>
          <w:top w:w="0" w:type="dxa"/>
          <w:left w:w="108" w:type="dxa"/>
          <w:bottom w:w="0" w:type="dxa"/>
          <w:right w:w="108" w:type="dxa"/>
        </w:tblCellMar>
        <w:tblLook w:val="00a0"/>
      </w:tblPr>
      <w:tblGrid>
        <w:gridCol w:w="502"/>
        <w:gridCol w:w="2265"/>
        <w:gridCol w:w="6278"/>
        <w:gridCol w:w="1510"/>
      </w:tblGrid>
      <w:tr>
        <w:trPr>
          <w:trHeight w:val="1617" w:hRule="atLeast"/>
          <w:cantSplit w:val="true"/>
        </w:trPr>
        <w:tc>
          <w:tcPr>
            <w:tcW w:w="5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з/п</w:t>
            </w:r>
          </w:p>
        </w:tc>
        <w:tc>
          <w:tcPr>
            <w:tcW w:w="22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Найменування товару, що вимагається замовником</w:t>
            </w:r>
          </w:p>
        </w:tc>
        <w:tc>
          <w:tcPr>
            <w:tcW w:w="62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Опис товару</w:t>
            </w:r>
          </w:p>
        </w:tc>
        <w:tc>
          <w:tcPr>
            <w:tcW w:w="1510"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pacing w:lineRule="exact" w:line="240"/>
              <w:ind w:left="113" w:right="113" w:hanging="0"/>
              <w:jc w:val="center"/>
              <w:rPr>
                <w:rFonts w:ascii="Times New Roman" w:hAnsi="Times New Roman" w:cs="Times New Roman"/>
                <w:sz w:val="24"/>
                <w:szCs w:val="24"/>
              </w:rPr>
            </w:pPr>
            <w:r>
              <w:rPr>
                <w:rFonts w:cs="Times New Roman" w:ascii="Times New Roman" w:hAnsi="Times New Roman"/>
                <w:sz w:val="24"/>
                <w:szCs w:val="24"/>
              </w:rPr>
              <w:t>Кількість</w:t>
            </w:r>
          </w:p>
        </w:tc>
      </w:tr>
      <w:tr>
        <w:trPr>
          <w:trHeight w:val="1009" w:hRule="atLeast"/>
        </w:trPr>
        <w:tc>
          <w:tcPr>
            <w:tcW w:w="5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t>2</w:t>
            </w:r>
          </w:p>
        </w:tc>
        <w:tc>
          <w:tcPr>
            <w:tcW w:w="22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4"/>
                <w:szCs w:val="24"/>
                <w:lang w:val="ru-RU"/>
              </w:rPr>
            </w:pPr>
            <w:r>
              <w:rPr>
                <w:rFonts w:cs="Times New Roman" w:ascii="Times New Roman" w:hAnsi="Times New Roman"/>
                <w:sz w:val="24"/>
                <w:szCs w:val="24"/>
                <w:lang w:val="ru-RU"/>
              </w:rPr>
              <w:t>Бензин А-9</w:t>
            </w:r>
            <w:r>
              <w:rPr>
                <w:rFonts w:cs="Times New Roman" w:ascii="Times New Roman" w:hAnsi="Times New Roman"/>
                <w:sz w:val="24"/>
                <w:szCs w:val="24"/>
              </w:rPr>
              <w:t>5</w:t>
            </w:r>
            <w:r>
              <w:rPr>
                <w:rFonts w:cs="Times New Roman" w:ascii="Times New Roman" w:hAnsi="Times New Roman"/>
                <w:sz w:val="24"/>
                <w:szCs w:val="24"/>
                <w:lang w:val="ru-RU"/>
              </w:rPr>
              <w:t xml:space="preserve"> </w:t>
            </w:r>
            <w:r>
              <w:rPr>
                <w:rFonts w:cs="Times New Roman" w:ascii="Times New Roman" w:hAnsi="Times New Roman"/>
                <w:sz w:val="24"/>
                <w:szCs w:val="24"/>
              </w:rPr>
              <w:t xml:space="preserve"> скретч-картки (талони)</w:t>
            </w:r>
          </w:p>
        </w:tc>
        <w:tc>
          <w:tcPr>
            <w:tcW w:w="62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r>
          </w:p>
        </w:tc>
        <w:tc>
          <w:tcPr>
            <w:tcW w:w="15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widowControl w:val="false"/>
        <w:rPr>
          <w:rFonts w:ascii="Times New Roman" w:hAnsi="Times New Roman" w:cs="Times New Roman"/>
          <w:sz w:val="26"/>
          <w:szCs w:val="26"/>
          <w:lang w:eastAsia="uk-UA"/>
        </w:rPr>
      </w:pPr>
      <w:r>
        <w:rPr>
          <w:rFonts w:cs="Times New Roman" w:ascii="Times New Roman" w:hAnsi="Times New Roman"/>
          <w:sz w:val="26"/>
          <w:szCs w:val="26"/>
          <w:lang w:eastAsia="uk-UA"/>
        </w:rPr>
      </w:r>
    </w:p>
    <w:p>
      <w:pPr>
        <w:pStyle w:val="Normal"/>
        <w:widowControl w:val="false"/>
        <w:jc w:val="right"/>
        <w:rPr>
          <w:rFonts w:ascii="Times New Roman" w:hAnsi="Times New Roman" w:cs="Times New Roman"/>
          <w:sz w:val="26"/>
          <w:szCs w:val="26"/>
          <w:lang w:eastAsia="uk-UA"/>
        </w:rPr>
      </w:pPr>
      <w:r>
        <w:rPr>
          <w:rFonts w:cs="Times New Roman" w:ascii="Times New Roman" w:hAnsi="Times New Roman"/>
          <w:sz w:val="26"/>
          <w:szCs w:val="26"/>
          <w:lang w:eastAsia="uk-UA"/>
        </w:rPr>
      </w:r>
    </w:p>
    <w:p>
      <w:pPr>
        <w:pStyle w:val="Normal"/>
        <w:ind w:firstLine="708"/>
        <w:jc w:val="both"/>
        <w:rPr>
          <w:rFonts w:ascii="Times New Roman" w:hAnsi="Times New Roman" w:cs="Times New Roman"/>
          <w:sz w:val="26"/>
          <w:szCs w:val="26"/>
        </w:rPr>
      </w:pPr>
      <w:r>
        <w:rPr>
          <w:rFonts w:cs="Times New Roman" w:ascii="Times New Roman" w:hAnsi="Times New Roman"/>
          <w:sz w:val="26"/>
          <w:szCs w:val="26"/>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з ціною, що склалась за результатом електронного аукціону.</w:t>
      </w:r>
    </w:p>
    <w:p>
      <w:pPr>
        <w:pStyle w:val="Normal"/>
        <w:ind w:firstLine="708"/>
        <w:jc w:val="both"/>
        <w:rPr>
          <w:rFonts w:ascii="Times New Roman" w:hAnsi="Times New Roman" w:cs="Times New Roman"/>
          <w:sz w:val="26"/>
          <w:szCs w:val="26"/>
        </w:rPr>
      </w:pPr>
      <w:r>
        <w:rPr>
          <w:rFonts w:cs="Times New Roman" w:ascii="Times New Roman" w:hAnsi="Times New Roman"/>
          <w:sz w:val="26"/>
          <w:szCs w:val="26"/>
        </w:rPr>
        <w:t xml:space="preserve">2. Ми погоджуємося дотримуватися умов цієї пропозиції протягом </w:t>
      </w:r>
      <w:r>
        <w:rPr>
          <w:rFonts w:cs="Times New Roman" w:ascii="Times New Roman" w:hAnsi="Times New Roman"/>
          <w:b/>
          <w:sz w:val="26"/>
          <w:szCs w:val="26"/>
        </w:rPr>
        <w:t>90</w:t>
      </w:r>
      <w:r>
        <w:rPr>
          <w:rFonts w:cs="Times New Roman" w:ascii="Times New Roman" w:hAnsi="Times New Roman"/>
          <w:sz w:val="26"/>
          <w:szCs w:val="26"/>
        </w:rPr>
        <w:t xml:space="preserve"> днів із </w:t>
      </w:r>
      <w:r>
        <w:rPr>
          <w:rFonts w:cs="Times New Roman" w:ascii="Times New Roman" w:hAnsi="Times New Roman"/>
          <w:color w:val="000000"/>
          <w:sz w:val="26"/>
          <w:szCs w:val="26"/>
        </w:rPr>
        <w:t>дати кінцевого строку подання тендерних пропозицій</w:t>
      </w:r>
      <w:r>
        <w:rPr>
          <w:rFonts w:cs="Times New Roman" w:ascii="Times New Roman" w:hAnsi="Times New Roman"/>
          <w:sz w:val="26"/>
          <w:szCs w:val="26"/>
        </w:rPr>
        <w:t>.</w:t>
      </w:r>
    </w:p>
    <w:p>
      <w:pPr>
        <w:pStyle w:val="Normal"/>
        <w:ind w:firstLine="708"/>
        <w:jc w:val="both"/>
        <w:rPr>
          <w:rFonts w:ascii="Times New Roman" w:hAnsi="Times New Roman" w:cs="Times New Roman"/>
          <w:sz w:val="26"/>
          <w:szCs w:val="26"/>
          <w:lang w:eastAsia="uk-UA"/>
        </w:rPr>
      </w:pPr>
      <w:r>
        <w:rPr>
          <w:rFonts w:cs="Times New Roman" w:ascii="Times New Roman" w:hAnsi="Times New Roman"/>
          <w:sz w:val="26"/>
          <w:szCs w:val="26"/>
          <w:lang w:eastAsia="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pPr>
        <w:pStyle w:val="Normal"/>
        <w:ind w:firstLine="708"/>
        <w:jc w:val="both"/>
        <w:rPr>
          <w:rFonts w:ascii="Times New Roman" w:hAnsi="Times New Roman" w:cs="Times New Roman"/>
          <w:sz w:val="26"/>
          <w:szCs w:val="26"/>
          <w:lang w:eastAsia="uk-UA"/>
        </w:rPr>
      </w:pPr>
      <w:r>
        <w:rPr>
          <w:rFonts w:cs="Times New Roman" w:ascii="Times New Roman" w:hAnsi="Times New Roman"/>
          <w:sz w:val="26"/>
          <w:szCs w:val="26"/>
          <w:lang w:eastAsia="uk-UA"/>
        </w:rPr>
        <w:t xml:space="preserve">4. Ми розуміємо та погоджуємося, що Ви можете відмінити процедуру закупівлі у разі наявності обставин для цього згідно із Законом. </w:t>
      </w:r>
    </w:p>
    <w:p>
      <w:pPr>
        <w:pStyle w:val="Normal"/>
        <w:ind w:firstLine="708"/>
        <w:jc w:val="both"/>
        <w:rPr>
          <w:rFonts w:ascii="Times New Roman" w:hAnsi="Times New Roman" w:cs="Times New Roman"/>
          <w:sz w:val="26"/>
          <w:szCs w:val="26"/>
        </w:rPr>
      </w:pPr>
      <w:r>
        <w:rPr>
          <w:rFonts w:cs="Times New Roman" w:ascii="Times New Roman" w:hAnsi="Times New Roman"/>
          <w:sz w:val="26"/>
          <w:szCs w:val="26"/>
          <w:lang w:eastAsia="uk-UA"/>
        </w:rPr>
        <w:t xml:space="preserve">5. Якщо нас буде визначено переможцем, ми беремо на себе зобов’язання підписати договір відповідно до Додатку 3 до тендерної документації не пізніше ніж через </w:t>
      </w:r>
      <w:r>
        <w:rPr>
          <w:rFonts w:cs="Times New Roman" w:ascii="Times New Roman" w:hAnsi="Times New Roman"/>
          <w:b/>
          <w:sz w:val="26"/>
          <w:szCs w:val="26"/>
          <w:lang w:eastAsia="uk-UA"/>
        </w:rPr>
        <w:t>20</w:t>
      </w:r>
      <w:r>
        <w:rPr>
          <w:rFonts w:cs="Times New Roman" w:ascii="Times New Roman" w:hAnsi="Times New Roman"/>
          <w:sz w:val="26"/>
          <w:szCs w:val="26"/>
          <w:lang w:eastAsia="uk-UA"/>
        </w:rPr>
        <w:t xml:space="preserve"> днів з дня прийняття рішення про намір укласти договір про закупівлю та не раніше ніж через </w:t>
      </w:r>
      <w:r>
        <w:rPr>
          <w:rFonts w:cs="Times New Roman" w:ascii="Times New Roman" w:hAnsi="Times New Roman"/>
          <w:b/>
          <w:sz w:val="26"/>
          <w:szCs w:val="26"/>
          <w:lang w:eastAsia="uk-UA"/>
        </w:rPr>
        <w:t>10</w:t>
      </w:r>
      <w:r>
        <w:rPr>
          <w:rFonts w:cs="Times New Roman" w:ascii="Times New Roman" w:hAnsi="Times New Roman"/>
          <w:sz w:val="26"/>
          <w:szCs w:val="26"/>
          <w:lang w:eastAsia="uk-UA"/>
        </w:rPr>
        <w:t xml:space="preserve"> днів з дати оприлюднення на веб-порталі Уповноваженого органу </w:t>
      </w:r>
      <w:r>
        <w:rPr>
          <w:rFonts w:cs="Times New Roman" w:ascii="Times New Roman" w:hAnsi="Times New Roman"/>
          <w:sz w:val="26"/>
          <w:szCs w:val="26"/>
        </w:rPr>
        <w:t xml:space="preserve">повідомлення про намір укласти договір про закупівлю. </w:t>
      </w:r>
    </w:p>
    <w:p>
      <w:pPr>
        <w:pStyle w:val="Normal"/>
        <w:ind w:firstLine="708"/>
        <w:jc w:val="both"/>
        <w:rPr>
          <w:rFonts w:ascii="Times New Roman" w:hAnsi="Times New Roman" w:cs="Times New Roman"/>
          <w:sz w:val="26"/>
          <w:szCs w:val="26"/>
        </w:rPr>
      </w:pPr>
      <w:r>
        <w:rPr>
          <w:rFonts w:cs="Times New Roman" w:ascii="Times New Roman" w:hAnsi="Times New Roman"/>
          <w:sz w:val="26"/>
          <w:szCs w:val="26"/>
        </w:rPr>
        <w:t xml:space="preserve">6. Зазначеним нижче підписом ми підтверджуємо повну згоду з усіма умовами проведення процедури закупівлі, визначеними в тендерній документації та додатках до неї. </w:t>
      </w:r>
    </w:p>
    <w:p>
      <w:pPr>
        <w:pStyle w:val="Normal"/>
        <w:ind w:left="7740" w:hanging="0"/>
        <w:jc w:val="right"/>
        <w:rPr>
          <w:rFonts w:ascii="Times New Roman" w:hAnsi="Times New Roman" w:cs="Times New Roman"/>
          <w:b/>
          <w:b/>
          <w:sz w:val="28"/>
          <w:szCs w:val="28"/>
          <w:lang w:eastAsia="uk-UA"/>
        </w:rPr>
      </w:pPr>
      <w:r>
        <w:rPr>
          <w:rFonts w:cs="Times New Roman" w:ascii="Times New Roman" w:hAnsi="Times New Roman"/>
          <w:b/>
          <w:sz w:val="28"/>
          <w:szCs w:val="28"/>
          <w:lang w:eastAsia="uk-UA"/>
        </w:rPr>
      </w:r>
    </w:p>
    <w:p>
      <w:pPr>
        <w:pStyle w:val="Normal"/>
        <w:ind w:left="7740" w:hanging="0"/>
        <w:jc w:val="right"/>
        <w:rPr>
          <w:rFonts w:ascii="Times New Roman" w:hAnsi="Times New Roman" w:cs="Times New Roman"/>
          <w:b/>
          <w:b/>
          <w:sz w:val="28"/>
          <w:szCs w:val="28"/>
          <w:lang w:eastAsia="uk-UA"/>
        </w:rPr>
      </w:pPr>
      <w:r>
        <w:rPr>
          <w:rFonts w:cs="Times New Roman" w:ascii="Times New Roman" w:hAnsi="Times New Roman"/>
          <w:b/>
          <w:sz w:val="28"/>
          <w:szCs w:val="28"/>
          <w:lang w:eastAsia="uk-UA"/>
        </w:rPr>
      </w:r>
    </w:p>
    <w:p>
      <w:pPr>
        <w:pStyle w:val="Normal"/>
        <w:ind w:left="7740" w:hanging="0"/>
        <w:jc w:val="right"/>
        <w:rPr>
          <w:rFonts w:ascii="Times New Roman" w:hAnsi="Times New Roman" w:cs="Times New Roman"/>
          <w:b/>
          <w:b/>
          <w:sz w:val="28"/>
          <w:szCs w:val="28"/>
          <w:lang w:eastAsia="uk-UA"/>
        </w:rPr>
      </w:pPr>
      <w:r>
        <w:rPr>
          <w:rFonts w:cs="Times New Roman" w:ascii="Times New Roman" w:hAnsi="Times New Roman"/>
          <w:b/>
          <w:sz w:val="28"/>
          <w:szCs w:val="28"/>
          <w:lang w:eastAsia="uk-UA"/>
        </w:rPr>
        <w:t>Підпис</w:t>
      </w:r>
    </w:p>
    <w:p>
      <w:pPr>
        <w:pStyle w:val="Normal"/>
        <w:ind w:left="7740" w:hanging="0"/>
        <w:jc w:val="right"/>
        <w:rPr>
          <w:rFonts w:ascii="Times New Roman" w:hAnsi="Times New Roman" w:cs="Times New Roman"/>
          <w:b/>
          <w:b/>
          <w:sz w:val="28"/>
          <w:szCs w:val="28"/>
          <w:lang w:eastAsia="uk-UA"/>
        </w:rPr>
      </w:pPr>
      <w:r>
        <w:rPr>
          <w:rFonts w:cs="Times New Roman" w:ascii="Times New Roman" w:hAnsi="Times New Roman"/>
          <w:b/>
          <w:sz w:val="28"/>
          <w:szCs w:val="28"/>
          <w:lang w:eastAsia="uk-UA"/>
        </w:rPr>
      </w:r>
    </w:p>
    <w:p>
      <w:pPr>
        <w:pStyle w:val="Normal"/>
        <w:ind w:left="7740" w:hanging="0"/>
        <w:jc w:val="right"/>
        <w:rPr>
          <w:rFonts w:ascii="Times New Roman" w:hAnsi="Times New Roman" w:cs="Times New Roman"/>
          <w:b/>
          <w:b/>
          <w:sz w:val="28"/>
          <w:szCs w:val="28"/>
          <w:lang w:eastAsia="uk-UA"/>
        </w:rPr>
      </w:pPr>
      <w:r>
        <w:rPr>
          <w:rFonts w:cs="Times New Roman" w:ascii="Times New Roman" w:hAnsi="Times New Roman"/>
          <w:b/>
          <w:sz w:val="28"/>
          <w:szCs w:val="28"/>
          <w:lang w:eastAsia="uk-UA"/>
        </w:rPr>
      </w:r>
    </w:p>
    <w:p>
      <w:pPr>
        <w:pStyle w:val="Normal"/>
        <w:ind w:left="7740" w:hanging="0"/>
        <w:jc w:val="right"/>
        <w:rPr>
          <w:rFonts w:ascii="Times New Roman" w:hAnsi="Times New Roman" w:cs="Times New Roman"/>
          <w:b/>
          <w:b/>
          <w:sz w:val="28"/>
          <w:szCs w:val="28"/>
          <w:lang w:eastAsia="uk-UA"/>
        </w:rPr>
      </w:pPr>
      <w:r>
        <w:rPr/>
      </w:r>
    </w:p>
    <w:p>
      <w:pPr>
        <w:pStyle w:val="Normal"/>
        <w:ind w:left="7740" w:hanging="0"/>
        <w:jc w:val="right"/>
        <w:rPr>
          <w:rFonts w:ascii="Times New Roman" w:hAnsi="Times New Roman" w:cs="Times New Roman"/>
          <w:b/>
          <w:b/>
          <w:sz w:val="28"/>
          <w:szCs w:val="28"/>
          <w:lang w:eastAsia="uk-UA"/>
        </w:rPr>
      </w:pPr>
      <w:r>
        <w:rPr/>
      </w:r>
    </w:p>
    <w:p>
      <w:pPr>
        <w:pStyle w:val="Normal"/>
        <w:ind w:left="7740" w:hanging="0"/>
        <w:jc w:val="right"/>
        <w:rPr>
          <w:rFonts w:ascii="Times New Roman" w:hAnsi="Times New Roman" w:cs="Times New Roman"/>
          <w:b/>
          <w:b/>
          <w:sz w:val="28"/>
          <w:szCs w:val="28"/>
          <w:lang w:eastAsia="uk-UA"/>
        </w:rPr>
      </w:pPr>
      <w:r>
        <w:rPr/>
      </w:r>
    </w:p>
    <w:p>
      <w:pPr>
        <w:pStyle w:val="Normal"/>
        <w:ind w:left="7740" w:hanging="0"/>
        <w:jc w:val="right"/>
        <w:rPr>
          <w:rFonts w:ascii="Times New Roman" w:hAnsi="Times New Roman" w:cs="Times New Roman"/>
          <w:b/>
          <w:b/>
          <w:sz w:val="28"/>
          <w:szCs w:val="28"/>
          <w:lang w:eastAsia="uk-UA"/>
        </w:rPr>
      </w:pPr>
      <w:r>
        <w:rPr/>
      </w:r>
    </w:p>
    <w:p>
      <w:pPr>
        <w:pStyle w:val="Normal"/>
        <w:ind w:left="7740" w:hanging="0"/>
        <w:jc w:val="right"/>
        <w:rPr>
          <w:rFonts w:ascii="Times New Roman" w:hAnsi="Times New Roman" w:cs="Times New Roman"/>
          <w:b/>
          <w:b/>
          <w:sz w:val="28"/>
          <w:szCs w:val="28"/>
          <w:lang w:eastAsia="uk-UA"/>
        </w:rPr>
      </w:pPr>
      <w:r>
        <w:rPr>
          <w:rFonts w:cs="Times New Roman" w:ascii="Times New Roman" w:hAnsi="Times New Roman"/>
          <w:b/>
          <w:sz w:val="28"/>
          <w:szCs w:val="28"/>
          <w:lang w:eastAsia="uk-UA"/>
        </w:rPr>
        <w:t>Додаток № 3</w:t>
      </w:r>
    </w:p>
    <w:p>
      <w:pPr>
        <w:pStyle w:val="Normal"/>
        <w:widowControl w:val="false"/>
        <w:tabs>
          <w:tab w:val="clear" w:pos="720"/>
          <w:tab w:val="left" w:pos="3360" w:leader="none"/>
          <w:tab w:val="center" w:pos="5191" w:leader="none"/>
        </w:tabs>
        <w:ind w:firstLine="426"/>
        <w:jc w:val="right"/>
        <w:rPr>
          <w:rFonts w:ascii="Times New Roman" w:hAnsi="Times New Roman" w:cs="Times New Roman"/>
          <w:b/>
          <w:b/>
          <w:sz w:val="28"/>
          <w:szCs w:val="28"/>
          <w:lang w:eastAsia="uk-UA"/>
        </w:rPr>
      </w:pPr>
      <w:r>
        <w:rPr>
          <w:rFonts w:cs="Times New Roman" w:ascii="Times New Roman" w:hAnsi="Times New Roman"/>
          <w:b/>
          <w:sz w:val="28"/>
          <w:szCs w:val="28"/>
          <w:lang w:eastAsia="uk-UA"/>
        </w:rPr>
        <w:t>до тендерної документації</w:t>
      </w:r>
    </w:p>
    <w:p>
      <w:pPr>
        <w:pStyle w:val="Normal"/>
        <w:widowControl w:val="false"/>
        <w:tabs>
          <w:tab w:val="clear" w:pos="720"/>
          <w:tab w:val="left" w:pos="3360" w:leader="none"/>
          <w:tab w:val="center" w:pos="5191" w:leader="none"/>
        </w:tabs>
        <w:ind w:firstLine="426"/>
        <w:jc w:val="right"/>
        <w:rPr>
          <w:rFonts w:ascii="Times New Roman" w:hAnsi="Times New Roman" w:cs="Times New Roman"/>
          <w:bCs/>
          <w:sz w:val="24"/>
          <w:szCs w:val="24"/>
          <w:lang w:eastAsia="uk-UA"/>
        </w:rPr>
      </w:pPr>
      <w:r>
        <w:rPr>
          <w:rFonts w:cs="Times New Roman" w:ascii="Times New Roman" w:hAnsi="Times New Roman"/>
          <w:sz w:val="24"/>
          <w:szCs w:val="24"/>
          <w:lang w:eastAsia="uk-UA"/>
        </w:rPr>
        <w:t>ПРОЄКТ ДОГОВОРУ</w:t>
      </w:r>
    </w:p>
    <w:p>
      <w:pPr>
        <w:pStyle w:val="Normal"/>
        <w:jc w:val="right"/>
        <w:rPr>
          <w:rFonts w:ascii="Times New Roman" w:hAnsi="Times New Roman" w:cs="Times New Roman"/>
          <w:b/>
          <w:b/>
          <w:bCs/>
          <w:sz w:val="26"/>
          <w:szCs w:val="26"/>
        </w:rPr>
      </w:pPr>
      <w:r>
        <w:rPr>
          <w:rFonts w:cs="Times New Roman" w:ascii="Times New Roman" w:hAnsi="Times New Roman"/>
          <w:b/>
          <w:bCs/>
          <w:sz w:val="26"/>
          <w:szCs w:val="26"/>
        </w:rPr>
      </w:r>
    </w:p>
    <w:p>
      <w:pPr>
        <w:pStyle w:val="Normal"/>
        <w:ind w:firstLine="360"/>
        <w:jc w:val="center"/>
        <w:rPr>
          <w:rFonts w:ascii="Times New Roman" w:hAnsi="Times New Roman" w:cs="Times New Roman"/>
          <w:b/>
          <w:b/>
          <w:sz w:val="26"/>
          <w:szCs w:val="26"/>
        </w:rPr>
      </w:pPr>
      <w:r>
        <w:rPr>
          <w:rFonts w:cs="Times New Roman" w:ascii="Times New Roman" w:hAnsi="Times New Roman"/>
          <w:b/>
          <w:sz w:val="26"/>
          <w:szCs w:val="26"/>
        </w:rPr>
        <w:t>ДОГОВІР № ____</w:t>
      </w:r>
    </w:p>
    <w:p>
      <w:pPr>
        <w:pStyle w:val="Normal"/>
        <w:jc w:val="center"/>
        <w:rPr>
          <w:rFonts w:ascii="Times New Roman" w:hAnsi="Times New Roman" w:cs="Times New Roman"/>
          <w:b/>
          <w:b/>
          <w:sz w:val="26"/>
          <w:szCs w:val="26"/>
          <w:lang w:val="ru-RU"/>
        </w:rPr>
      </w:pPr>
      <w:r>
        <w:rPr>
          <w:rFonts w:cs="Times New Roman" w:ascii="Times New Roman" w:hAnsi="Times New Roman"/>
          <w:b/>
          <w:sz w:val="26"/>
          <w:szCs w:val="26"/>
          <w:lang w:val="ru-RU"/>
        </w:rPr>
        <w:t xml:space="preserve">про закупівлю </w:t>
      </w:r>
    </w:p>
    <w:p>
      <w:pPr>
        <w:pStyle w:val="Style10"/>
        <w:ind w:right="-341" w:firstLine="284"/>
        <w:rPr>
          <w:rFonts w:ascii="Times New Roman" w:hAnsi="Times New Roman"/>
          <w:sz w:val="26"/>
          <w:szCs w:val="26"/>
        </w:rPr>
      </w:pPr>
      <w:r>
        <w:rPr>
          <w:rFonts w:ascii="Times New Roman" w:hAnsi="Times New Roman"/>
          <w:sz w:val="26"/>
          <w:szCs w:val="26"/>
        </w:rPr>
      </w:r>
    </w:p>
    <w:p>
      <w:pPr>
        <w:pStyle w:val="Normal"/>
        <w:widowControl w:val="false"/>
        <w:ind w:firstLine="284"/>
        <w:jc w:val="both"/>
        <w:rPr>
          <w:rFonts w:ascii="Times New Roman" w:hAnsi="Times New Roman"/>
          <w:color w:val="000000"/>
          <w:sz w:val="26"/>
          <w:szCs w:val="26"/>
        </w:rPr>
      </w:pPr>
      <w:r>
        <w:rPr>
          <w:rFonts w:ascii="Times New Roman" w:hAnsi="Times New Roman"/>
          <w:color w:val="000000"/>
          <w:sz w:val="26"/>
          <w:szCs w:val="26"/>
        </w:rPr>
        <w:t xml:space="preserve">м. Дніпро                                                                           </w:t>
        <w:tab/>
        <w:tab/>
        <w:t>“__”___________2022 р.</w:t>
      </w:r>
    </w:p>
    <w:p>
      <w:pPr>
        <w:pStyle w:val="Normal"/>
        <w:widowControl w:val="false"/>
        <w:ind w:firstLine="284"/>
        <w:jc w:val="both"/>
        <w:rPr>
          <w:rFonts w:ascii="Times New Roman" w:hAnsi="Times New Roman"/>
          <w:color w:val="000000"/>
          <w:sz w:val="26"/>
          <w:szCs w:val="26"/>
        </w:rPr>
      </w:pPr>
      <w:r>
        <w:rPr>
          <w:rFonts w:ascii="Times New Roman" w:hAnsi="Times New Roman"/>
          <w:color w:val="000000"/>
          <w:sz w:val="26"/>
          <w:szCs w:val="26"/>
        </w:rPr>
      </w:r>
    </w:p>
    <w:p>
      <w:pPr>
        <w:pStyle w:val="Normal"/>
        <w:ind w:left="0" w:right="0" w:firstLine="709"/>
        <w:jc w:val="both"/>
        <w:rPr>
          <w:rFonts w:ascii="Times New Roman" w:hAnsi="Times New Roman"/>
          <w:sz w:val="26"/>
          <w:szCs w:val="26"/>
        </w:rPr>
      </w:pPr>
      <w:r>
        <w:rPr>
          <w:rFonts w:ascii="Times New Roman" w:hAnsi="Times New Roman"/>
          <w:b/>
          <w:sz w:val="26"/>
          <w:szCs w:val="26"/>
        </w:rPr>
        <w:t>Г</w:t>
      </w:r>
      <w:r>
        <w:rPr>
          <w:rFonts w:ascii="Times New Roman" w:hAnsi="Times New Roman"/>
          <w:b/>
          <w:color w:val="000000"/>
          <w:sz w:val="26"/>
          <w:szCs w:val="26"/>
        </w:rPr>
        <w:t xml:space="preserve">оловне управління Пенсійного фонду України в Дніпропетровській області  </w:t>
      </w:r>
      <w:r>
        <w:rPr>
          <w:rFonts w:ascii="Times New Roman" w:hAnsi="Times New Roman"/>
          <w:sz w:val="26"/>
          <w:szCs w:val="26"/>
        </w:rPr>
        <w:t xml:space="preserve">(далі – Замовник), в особі ________________________, що діє на підставі  </w:t>
      </w:r>
      <w:r>
        <w:rPr>
          <w:rFonts w:ascii="Times New Roman" w:hAnsi="Times New Roman"/>
          <w:color w:val="000000"/>
          <w:sz w:val="26"/>
          <w:szCs w:val="26"/>
        </w:rPr>
        <w:t>Положення про головні управління Пенсійного фонду України в Автономній Республіці Крим, областях, містах Києві та Севастополі</w:t>
      </w:r>
      <w:r>
        <w:rPr>
          <w:rFonts w:ascii="Times New Roman" w:hAnsi="Times New Roman"/>
          <w:sz w:val="26"/>
          <w:szCs w:val="26"/>
        </w:rPr>
        <w:t xml:space="preserve">, з однієї сторони та  </w:t>
      </w:r>
    </w:p>
    <w:p>
      <w:pPr>
        <w:pStyle w:val="Normal"/>
        <w:ind w:left="0" w:right="0" w:firstLine="709"/>
        <w:jc w:val="both"/>
        <w:rPr>
          <w:rFonts w:ascii="Times New Roman" w:hAnsi="Times New Roman"/>
          <w:sz w:val="26"/>
          <w:szCs w:val="26"/>
        </w:rPr>
      </w:pPr>
      <w:r>
        <w:rPr>
          <w:rFonts w:ascii="Times New Roman" w:hAnsi="Times New Roman"/>
          <w:sz w:val="26"/>
          <w:szCs w:val="26"/>
        </w:rPr>
      </w:r>
    </w:p>
    <w:p>
      <w:pPr>
        <w:pStyle w:val="Normal"/>
        <w:tabs>
          <w:tab w:val="left" w:pos="720" w:leader="none"/>
        </w:tabs>
        <w:ind w:left="0" w:right="0" w:firstLine="709"/>
        <w:jc w:val="both"/>
        <w:rPr/>
      </w:pPr>
      <w:r>
        <w:rPr>
          <w:rFonts w:ascii="Times New Roman" w:hAnsi="Times New Roman"/>
          <w:b/>
          <w:sz w:val="26"/>
          <w:szCs w:val="26"/>
          <w:shd w:fill="FFFFFF" w:val="clear"/>
        </w:rPr>
        <w:t>____________________________________________________________________ (далі - Постачальник)</w:t>
      </w:r>
      <w:r>
        <w:rPr>
          <w:rFonts w:ascii="Times New Roman" w:hAnsi="Times New Roman"/>
          <w:sz w:val="26"/>
          <w:szCs w:val="26"/>
        </w:rPr>
        <w:t xml:space="preserve">, в особі ___________________, що діє на підставі _____________, </w:t>
      </w:r>
      <w:r>
        <w:rPr>
          <w:rFonts w:cs="Times New Roman" w:ascii="Times New Roman" w:hAnsi="Times New Roman"/>
          <w:sz w:val="26"/>
          <w:szCs w:val="26"/>
        </w:rPr>
        <w:t xml:space="preserve">з іншої сторони, разом - Сторони,  відповідно до рішення Уповноваженої особи ________уклали цей договір про таке (далі - Договір): </w:t>
      </w:r>
    </w:p>
    <w:p>
      <w:pPr>
        <w:pStyle w:val="Normal"/>
        <w:tabs>
          <w:tab w:val="left" w:pos="720" w:leader="none"/>
        </w:tabs>
        <w:ind w:firstLine="360"/>
        <w:jc w:val="both"/>
        <w:rPr>
          <w:rFonts w:ascii="Times New Roman" w:hAnsi="Times New Roman"/>
          <w:color w:val="000000"/>
          <w:sz w:val="26"/>
          <w:szCs w:val="26"/>
        </w:rPr>
      </w:pPr>
      <w:r>
        <w:rPr>
          <w:rFonts w:ascii="Times New Roman" w:hAnsi="Times New Roman"/>
          <w:color w:val="000000"/>
          <w:sz w:val="26"/>
          <w:szCs w:val="26"/>
        </w:rPr>
      </w:r>
    </w:p>
    <w:p>
      <w:pPr>
        <w:pStyle w:val="Normal"/>
        <w:numPr>
          <w:ilvl w:val="0"/>
          <w:numId w:val="4"/>
        </w:numPr>
        <w:ind w:left="0" w:right="-341" w:firstLine="284"/>
        <w:jc w:val="center"/>
        <w:rPr>
          <w:rFonts w:ascii="Times New Roman" w:hAnsi="Times New Roman"/>
          <w:b/>
          <w:b/>
          <w:color w:val="000000"/>
          <w:sz w:val="26"/>
          <w:szCs w:val="26"/>
        </w:rPr>
      </w:pPr>
      <w:r>
        <w:rPr>
          <w:rFonts w:ascii="Times New Roman" w:hAnsi="Times New Roman"/>
          <w:b/>
          <w:color w:val="000000"/>
          <w:sz w:val="26"/>
          <w:szCs w:val="26"/>
        </w:rPr>
        <w:t>Предмет договору</w:t>
      </w:r>
    </w:p>
    <w:p>
      <w:pPr>
        <w:pStyle w:val="Normal"/>
        <w:spacing w:before="0" w:after="0"/>
        <w:ind w:left="0" w:right="0" w:firstLine="709"/>
        <w:jc w:val="both"/>
        <w:rPr/>
      </w:pPr>
      <w:r>
        <w:rPr>
          <w:rFonts w:ascii="Times New Roman" w:hAnsi="Times New Roman"/>
          <w:color w:val="000000"/>
          <w:sz w:val="26"/>
          <w:szCs w:val="26"/>
        </w:rPr>
        <w:t xml:space="preserve">1.1. В порядку та на умовах, визначених цим Договором, Постачальник зобов'язується передати у власність Замовнику </w:t>
      </w:r>
      <w:r>
        <w:rPr>
          <w:rFonts w:cs="Times New Roman" w:ascii="Times New Roman" w:hAnsi="Times New Roman"/>
          <w:b/>
          <w:color w:val="000000"/>
          <w:sz w:val="26"/>
          <w:szCs w:val="26"/>
        </w:rPr>
        <w:t>Бензин А-95 літрів _______, код ДК 021-2015 (</w:t>
      </w:r>
      <w:r>
        <w:rPr>
          <w:rFonts w:cs="Times New Roman" w:ascii="Times New Roman" w:hAnsi="Times New Roman"/>
          <w:b/>
          <w:color w:val="000000"/>
          <w:sz w:val="26"/>
          <w:szCs w:val="26"/>
          <w:lang w:val="en-US"/>
        </w:rPr>
        <w:t>CPV</w:t>
      </w:r>
      <w:r>
        <w:rPr>
          <w:rFonts w:cs="Times New Roman" w:ascii="Times New Roman" w:hAnsi="Times New Roman"/>
          <w:b/>
          <w:color w:val="000000"/>
          <w:sz w:val="26"/>
          <w:szCs w:val="26"/>
        </w:rPr>
        <w:t xml:space="preserve">): 09130000-9 Нафта і дистиляти </w:t>
      </w:r>
      <w:r>
        <w:rPr>
          <w:rFonts w:ascii="Times New Roman" w:hAnsi="Times New Roman"/>
          <w:color w:val="000000"/>
          <w:sz w:val="26"/>
          <w:szCs w:val="26"/>
        </w:rPr>
        <w:t>(надалі іменується "товар"), а Замовник зобов'язується прийняти цей товар та своєчасно здійснити його оплату.</w:t>
      </w:r>
    </w:p>
    <w:p>
      <w:pPr>
        <w:pStyle w:val="BodyText3"/>
        <w:spacing w:before="0" w:after="0"/>
        <w:ind w:left="0" w:right="0" w:firstLine="709"/>
        <w:rPr/>
      </w:pPr>
      <w:r>
        <w:rPr>
          <w:rFonts w:ascii="Times New Roman" w:hAnsi="Times New Roman"/>
          <w:color w:val="000000"/>
          <w:sz w:val="26"/>
          <w:szCs w:val="26"/>
          <w:lang w:eastAsia="ru-RU"/>
        </w:rPr>
        <w:t xml:space="preserve">1.2. Асортимент, одиниця виміру, загальна кількість товару </w:t>
      </w:r>
      <w:r>
        <w:rPr>
          <w:rFonts w:cs="Times New Roman" w:ascii="Times New Roman" w:hAnsi="Times New Roman"/>
          <w:color w:val="000000"/>
          <w:sz w:val="26"/>
          <w:szCs w:val="26"/>
          <w:lang w:eastAsia="ru-RU"/>
        </w:rPr>
        <w:t>відповідає інформації про технічні, якісні та кількісні характеристики Додаток 1 до тендерної документації*</w:t>
      </w:r>
      <w:r>
        <w:rPr>
          <w:rFonts w:ascii="Times New Roman" w:hAnsi="Times New Roman"/>
          <w:color w:val="000000"/>
          <w:sz w:val="26"/>
          <w:szCs w:val="26"/>
          <w:lang w:eastAsia="ru-RU"/>
        </w:rPr>
        <w:t xml:space="preserve"> що підлягає поставці за цим Договором.</w:t>
      </w:r>
    </w:p>
    <w:p>
      <w:pPr>
        <w:pStyle w:val="Normal"/>
        <w:widowControl w:val="false"/>
        <w:spacing w:before="0" w:after="0"/>
        <w:ind w:left="0" w:right="0" w:firstLine="709"/>
        <w:jc w:val="both"/>
        <w:rPr/>
      </w:pPr>
      <w:r>
        <w:rPr>
          <w:rFonts w:ascii="Times New Roman" w:hAnsi="Times New Roman"/>
          <w:color w:val="000000"/>
          <w:sz w:val="26"/>
          <w:szCs w:val="26"/>
        </w:rPr>
        <w:t xml:space="preserve">1.3. </w:t>
      </w:r>
      <w:r>
        <w:rPr>
          <w:rFonts w:ascii="Times New Roman" w:hAnsi="Times New Roman"/>
          <w:sz w:val="26"/>
          <w:szCs w:val="26"/>
        </w:rPr>
        <w:t>Якість товару, що поставляється за ц</w:t>
      </w:r>
      <w:r>
        <w:rPr>
          <w:rFonts w:cs="Times New Roman" w:ascii="Times New Roman" w:hAnsi="Times New Roman"/>
          <w:color w:val="000000"/>
          <w:sz w:val="26"/>
          <w:szCs w:val="26"/>
        </w:rPr>
        <w:t>им Договором, має відповідати чинним на час поставки держаним стандартам та іншим актам регламентуючим якість палива.</w:t>
      </w:r>
    </w:p>
    <w:p>
      <w:pPr>
        <w:pStyle w:val="Style17"/>
        <w:spacing w:before="0" w:after="0"/>
        <w:ind w:left="0" w:right="0" w:firstLine="709"/>
        <w:jc w:val="both"/>
        <w:rPr/>
      </w:pPr>
      <w:r>
        <w:rPr>
          <w:rFonts w:ascii="Times New Roman" w:hAnsi="Times New Roman"/>
          <w:sz w:val="26"/>
          <w:szCs w:val="26"/>
        </w:rPr>
        <w:t xml:space="preserve">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pPr>
        <w:pStyle w:val="Normal"/>
        <w:spacing w:before="0" w:after="0"/>
        <w:ind w:left="0" w:right="0" w:firstLine="709"/>
        <w:jc w:val="both"/>
        <w:rPr/>
      </w:pPr>
      <w:r>
        <w:rPr>
          <w:rFonts w:ascii="Times New Roman" w:hAnsi="Times New Roman"/>
          <w:color w:val="000000"/>
          <w:sz w:val="26"/>
          <w:szCs w:val="26"/>
        </w:rPr>
        <w:t>1.5. Постачальник підтверджує, що укладення та виконання ним цього Договору не суперечить нормам чинного в Україні законодавства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pPr>
        <w:pStyle w:val="Normal"/>
        <w:widowControl w:val="false"/>
        <w:spacing w:before="0" w:after="0"/>
        <w:ind w:left="0" w:right="0" w:firstLine="709"/>
        <w:jc w:val="both"/>
        <w:rPr/>
      </w:pPr>
      <w:r>
        <w:rPr>
          <w:rFonts w:cs="Times New Roman" w:ascii="Times New Roman" w:hAnsi="Times New Roman"/>
          <w:color w:val="000000"/>
          <w:sz w:val="26"/>
          <w:szCs w:val="26"/>
        </w:rPr>
        <w:t>1.6. Постачання товару за цим Договором здійснюється відповідно до "Правил роздрібної торгівлі нафтопродуктами" затверджених Постановою Кабінету Міністрів України № 1442 від 20.12.1997 та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Мінпаливенерго України, Мінтрансзв'язку України, Мінекономіки України, Держспоживстандарту України 20.05.2008 N 281/171/578/155.</w:t>
      </w:r>
    </w:p>
    <w:p>
      <w:pPr>
        <w:pStyle w:val="Normal"/>
        <w:widowControl w:val="false"/>
        <w:spacing w:before="0" w:after="0"/>
        <w:ind w:left="0" w:right="0" w:firstLine="709"/>
        <w:jc w:val="both"/>
        <w:rPr/>
      </w:pPr>
      <w:r>
        <w:rPr>
          <w:rFonts w:cs="Times New Roman" w:ascii="Times New Roman" w:hAnsi="Times New Roman"/>
          <w:color w:val="000000"/>
          <w:sz w:val="26"/>
          <w:szCs w:val="26"/>
        </w:rPr>
        <w:t xml:space="preserve">1.7. Обсяг закупівлі може бути зменшений в залежності від реального фінансування видатків Замовника. </w:t>
      </w:r>
    </w:p>
    <w:p>
      <w:pPr>
        <w:pStyle w:val="Normal"/>
        <w:widowControl w:val="false"/>
        <w:ind w:right="43" w:firstLine="284"/>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Normal"/>
        <w:widowControl w:val="false"/>
        <w:ind w:firstLine="284"/>
        <w:jc w:val="center"/>
        <w:rPr>
          <w:rFonts w:ascii="Times New Roman" w:hAnsi="Times New Roman"/>
          <w:b/>
          <w:b/>
          <w:color w:val="000000"/>
          <w:sz w:val="26"/>
          <w:szCs w:val="26"/>
        </w:rPr>
      </w:pPr>
      <w:r>
        <w:rPr>
          <w:rFonts w:ascii="Times New Roman" w:hAnsi="Times New Roman"/>
          <w:b/>
          <w:color w:val="000000"/>
          <w:sz w:val="26"/>
          <w:szCs w:val="26"/>
        </w:rPr>
        <w:t>2. Строки та порядок поставки товару</w:t>
      </w:r>
    </w:p>
    <w:p>
      <w:pPr>
        <w:pStyle w:val="Normal"/>
        <w:ind w:left="0" w:right="0" w:firstLine="709"/>
        <w:jc w:val="both"/>
        <w:rPr/>
      </w:pPr>
      <w:r>
        <w:rPr>
          <w:rFonts w:cs="Times New Roman" w:ascii="Times New Roman" w:hAnsi="Times New Roman"/>
          <w:color w:val="000000"/>
          <w:sz w:val="26"/>
          <w:szCs w:val="26"/>
        </w:rPr>
        <w:t>2.1. Поставка товару за цим договором здійснюється за скретч-картками (талонами) на отримання товару придбаного за умовами та відпускною</w:t>
      </w:r>
      <w:r>
        <w:rPr>
          <w:rFonts w:cs="Times New Roman" w:ascii="Times New Roman" w:hAnsi="Times New Roman"/>
          <w:b/>
          <w:color w:val="000000"/>
          <w:sz w:val="26"/>
          <w:szCs w:val="26"/>
        </w:rPr>
        <w:t xml:space="preserve"> </w:t>
      </w:r>
      <w:r>
        <w:rPr>
          <w:rFonts w:cs="Times New Roman" w:ascii="Times New Roman" w:hAnsi="Times New Roman"/>
          <w:color w:val="000000"/>
          <w:sz w:val="26"/>
          <w:szCs w:val="26"/>
        </w:rPr>
        <w:t>ціною обумовленого номіналу, що підтверджує право його власника на отримання на АЗС фіксованої  кількості  нафтопродукту певного найменування і марки, які позначені на ньому.</w:t>
      </w:r>
    </w:p>
    <w:p>
      <w:pPr>
        <w:pStyle w:val="Normal"/>
        <w:ind w:left="0" w:right="0" w:firstLine="709"/>
        <w:jc w:val="both"/>
        <w:rPr/>
      </w:pPr>
      <w:r>
        <w:rPr>
          <w:rFonts w:cs="Times New Roman" w:ascii="Times New Roman" w:hAnsi="Times New Roman"/>
          <w:color w:val="000000"/>
          <w:sz w:val="26"/>
          <w:szCs w:val="26"/>
        </w:rPr>
        <w:t>2.2. Відпуск Товару здійснюється у мережі автозаправних станцій (далі - АЗС) згідно з Переліком АЗС, які обслуговують скретч-картки (талони) Постачальника згідно умов Договору.</w:t>
      </w:r>
    </w:p>
    <w:p>
      <w:pPr>
        <w:pStyle w:val="Normal"/>
        <w:ind w:left="0" w:right="0" w:firstLine="709"/>
        <w:jc w:val="both"/>
        <w:rPr/>
      </w:pPr>
      <w:r>
        <w:rPr>
          <w:rFonts w:cs="Times New Roman" w:ascii="Times New Roman" w:hAnsi="Times New Roman"/>
          <w:color w:val="000000"/>
          <w:sz w:val="26"/>
          <w:szCs w:val="26"/>
        </w:rPr>
        <w:t>2.3. Скретч -картки (талони) на пальне мають встановлену Постачальником форму, зміст, ступінь захисту, серійний/порядковий номери, тощо, містять вказівку на вид (марку) Товару та номінал. Скретч-картк</w:t>
      </w:r>
      <w:r>
        <w:rPr>
          <w:rFonts w:cs="Times New Roman" w:ascii="Times New Roman" w:hAnsi="Times New Roman"/>
          <w:color w:val="000000"/>
          <w:sz w:val="26"/>
          <w:szCs w:val="26"/>
          <w:lang w:eastAsia="zh-CN"/>
        </w:rPr>
        <w:t>и (талони)</w:t>
      </w:r>
      <w:r>
        <w:rPr>
          <w:rFonts w:cs="Times New Roman" w:ascii="Times New Roman" w:hAnsi="Times New Roman"/>
          <w:color w:val="000000"/>
          <w:sz w:val="26"/>
          <w:szCs w:val="26"/>
        </w:rPr>
        <w:t xml:space="preserve"> на пальне є товарно-розпорядчим документом на Товар, на підставі якого здійснюється відпуск Товару на АЗС. Скретч -картка (талон) на пальне не є розрахунковим чи платіжним засобом. У разі зміни зовнішньої форми скретч -карток (талонів) Постачальником здійснюється обмін цих карток без додаткової оплати </w:t>
      </w:r>
      <w:r>
        <w:rPr>
          <w:rFonts w:cs="Times New Roman" w:ascii="Times New Roman" w:hAnsi="Times New Roman"/>
          <w:color w:val="000000"/>
          <w:sz w:val="26"/>
          <w:szCs w:val="26"/>
          <w:lang w:eastAsia="zh-CN"/>
        </w:rPr>
        <w:t>Замовником</w:t>
      </w:r>
      <w:r>
        <w:rPr>
          <w:rFonts w:cs="Times New Roman" w:ascii="Times New Roman" w:hAnsi="Times New Roman"/>
          <w:color w:val="000000"/>
          <w:sz w:val="26"/>
          <w:szCs w:val="26"/>
        </w:rPr>
        <w:t>.</w:t>
      </w:r>
    </w:p>
    <w:p>
      <w:pPr>
        <w:pStyle w:val="Normal"/>
        <w:ind w:left="0" w:right="0" w:firstLine="709"/>
        <w:jc w:val="both"/>
        <w:rPr/>
      </w:pPr>
      <w:r>
        <w:rPr>
          <w:rFonts w:cs="Times New Roman" w:ascii="Times New Roman" w:hAnsi="Times New Roman"/>
          <w:color w:val="000000"/>
          <w:sz w:val="26"/>
          <w:szCs w:val="26"/>
        </w:rPr>
        <w:t>Скретч-картка (талон) є підставою для видачі на АЗС Постачальника товару згідно вказаному на талоні асортименту та кількості літрів.</w:t>
      </w:r>
    </w:p>
    <w:p>
      <w:pPr>
        <w:pStyle w:val="Normal"/>
        <w:ind w:left="0" w:right="0" w:firstLine="709"/>
        <w:jc w:val="both"/>
        <w:rPr/>
      </w:pPr>
      <w:r>
        <w:rPr>
          <w:rFonts w:cs="Times New Roman" w:ascii="Times New Roman" w:hAnsi="Times New Roman"/>
          <w:color w:val="000000"/>
          <w:sz w:val="26"/>
          <w:szCs w:val="26"/>
        </w:rPr>
        <w:t>Постачання товару вважається виконаним Постачальником після повного використання Замовником скретч-карт</w:t>
      </w:r>
      <w:r>
        <w:rPr>
          <w:rFonts w:cs="Times New Roman" w:ascii="Times New Roman" w:hAnsi="Times New Roman"/>
          <w:color w:val="000000"/>
          <w:sz w:val="26"/>
          <w:szCs w:val="26"/>
          <w:lang w:eastAsia="zh-CN"/>
        </w:rPr>
        <w:t xml:space="preserve">ок (талонів) </w:t>
      </w:r>
      <w:r>
        <w:rPr>
          <w:rFonts w:cs="Times New Roman" w:ascii="Times New Roman" w:hAnsi="Times New Roman"/>
          <w:color w:val="000000"/>
          <w:sz w:val="26"/>
          <w:szCs w:val="26"/>
        </w:rPr>
        <w:t xml:space="preserve">відповідно до умов цього Договору. </w:t>
      </w:r>
    </w:p>
    <w:p>
      <w:pPr>
        <w:pStyle w:val="Normal"/>
        <w:ind w:left="0" w:right="0" w:firstLine="709"/>
        <w:jc w:val="both"/>
        <w:rPr/>
      </w:pPr>
      <w:r>
        <w:rPr>
          <w:rFonts w:cs="Times New Roman" w:ascii="Times New Roman" w:hAnsi="Times New Roman"/>
          <w:color w:val="000000"/>
          <w:sz w:val="26"/>
          <w:szCs w:val="26"/>
        </w:rPr>
        <w:t>2.4. Скретч-картки (талони) на пальне дійсні для вибірки Товару протягом терміну їх дії. Кінцевий термін дії скретч-карток (талонів) має бути не менш ніж 1 (один) рік з дня придбання. У разі зміни форми випуску скретч-карток  (талонів), мають бути замінені.</w:t>
      </w:r>
    </w:p>
    <w:p>
      <w:pPr>
        <w:pStyle w:val="Normal"/>
        <w:ind w:left="0" w:right="0" w:firstLine="709"/>
        <w:jc w:val="both"/>
        <w:rPr/>
      </w:pPr>
      <w:r>
        <w:rPr>
          <w:rFonts w:cs="Times New Roman" w:ascii="Times New Roman" w:hAnsi="Times New Roman"/>
          <w:color w:val="000000"/>
          <w:sz w:val="26"/>
          <w:szCs w:val="26"/>
        </w:rPr>
        <w:t>2.5. Передача Постачальником скретч-карток (талонів) Замовнику здійснюється за місцем реєстрації Замовника: 49094, м. Дніпро, вул. Набережна Перемоги, буд. 26.</w:t>
      </w:r>
    </w:p>
    <w:p>
      <w:pPr>
        <w:pStyle w:val="Normal"/>
        <w:ind w:left="0" w:right="0" w:firstLine="709"/>
        <w:jc w:val="both"/>
        <w:rPr/>
      </w:pPr>
      <w:r>
        <w:rPr>
          <w:rFonts w:cs="Times New Roman" w:ascii="Times New Roman" w:hAnsi="Times New Roman"/>
          <w:color w:val="000000"/>
          <w:sz w:val="26"/>
          <w:szCs w:val="26"/>
        </w:rPr>
        <w:t>2.6.</w:t>
      </w:r>
      <w:r>
        <w:rPr>
          <w:rFonts w:cs="Times New Roman" w:ascii="Times New Roman" w:hAnsi="Times New Roman"/>
          <w:color w:val="000000"/>
          <w:sz w:val="26"/>
          <w:szCs w:val="26"/>
          <w:lang w:eastAsia="zh-CN"/>
        </w:rPr>
        <w:t xml:space="preserve"> Скретч-картки (талони) на пальне, не пред'явлені оператору АЗС для отримання Товару протягом терміну дії картки на пальне анулюються (втрачають свою силу і є недійсними). Замовник зобов'язується прийняти Товар у Постачальника до моменту анулювання карток на пальне.</w:t>
      </w:r>
    </w:p>
    <w:p>
      <w:pPr>
        <w:pStyle w:val="31"/>
        <w:shd w:val="clear" w:color="auto" w:fill="auto"/>
        <w:spacing w:lineRule="exact" w:line="317" w:before="0" w:after="0"/>
        <w:ind w:left="0" w:right="0" w:firstLine="709"/>
        <w:jc w:val="both"/>
        <w:rPr/>
      </w:pPr>
      <w:r>
        <w:rPr>
          <w:color w:val="000000"/>
          <w:sz w:val="26"/>
          <w:szCs w:val="26"/>
          <w:lang w:eastAsia="zh-CN"/>
        </w:rPr>
        <w:t xml:space="preserve">Обмін наявних у Замовника анульованих скретч-карток (талонів) можливий протягом 30 (тридцяти) календарних днів з дати закінчення терміну дії скретч-картки (талона), при наявності у Замовника документа, якій підтверджує придбання Товару (накладної на товар). </w:t>
      </w:r>
    </w:p>
    <w:p>
      <w:pPr>
        <w:pStyle w:val="Normal"/>
        <w:ind w:left="0" w:right="0" w:firstLine="709"/>
        <w:jc w:val="both"/>
        <w:rPr/>
      </w:pPr>
      <w:r>
        <w:rPr>
          <w:rFonts w:cs="Times New Roman" w:ascii="Times New Roman" w:hAnsi="Times New Roman"/>
          <w:color w:val="000000"/>
          <w:sz w:val="26"/>
          <w:szCs w:val="26"/>
        </w:rPr>
        <w:t>2.7. Товар вважається переданим Постачальником і прийнятим Замовником по кількості і якості з моменту фактичного отримання Товару на АЗС.</w:t>
      </w:r>
    </w:p>
    <w:p>
      <w:pPr>
        <w:pStyle w:val="Normal"/>
        <w:ind w:right="43" w:firstLine="284"/>
        <w:jc w:val="both"/>
        <w:rPr>
          <w:rFonts w:ascii="Times New Roman" w:hAnsi="Times New Roman"/>
          <w:sz w:val="26"/>
          <w:szCs w:val="26"/>
        </w:rPr>
      </w:pPr>
      <w:r>
        <w:rPr>
          <w:rFonts w:ascii="Times New Roman" w:hAnsi="Times New Roman"/>
          <w:sz w:val="26"/>
          <w:szCs w:val="26"/>
        </w:rPr>
      </w:r>
    </w:p>
    <w:p>
      <w:pPr>
        <w:pStyle w:val="Normal"/>
        <w:widowControl w:val="false"/>
        <w:ind w:firstLine="284"/>
        <w:jc w:val="center"/>
        <w:rPr>
          <w:rFonts w:ascii="Times New Roman" w:hAnsi="Times New Roman"/>
          <w:b/>
          <w:b/>
          <w:bCs/>
          <w:color w:val="000000"/>
          <w:sz w:val="26"/>
          <w:szCs w:val="26"/>
        </w:rPr>
      </w:pPr>
      <w:r>
        <w:rPr>
          <w:rFonts w:ascii="Times New Roman" w:hAnsi="Times New Roman"/>
          <w:b/>
          <w:bCs/>
          <w:color w:val="000000"/>
          <w:sz w:val="26"/>
          <w:szCs w:val="26"/>
        </w:rPr>
        <w:t>3. Права та обов'язки сторін</w:t>
      </w:r>
    </w:p>
    <w:p>
      <w:pPr>
        <w:pStyle w:val="Normal"/>
        <w:widowControl w:val="false"/>
        <w:ind w:left="0" w:right="0" w:firstLine="709"/>
        <w:jc w:val="both"/>
        <w:rPr/>
      </w:pPr>
      <w:r>
        <w:rPr>
          <w:rFonts w:ascii="Times New Roman" w:hAnsi="Times New Roman"/>
          <w:color w:val="000000"/>
          <w:sz w:val="26"/>
          <w:szCs w:val="26"/>
        </w:rPr>
        <w:t>3.1. Права та обов'язки Постачальника</w:t>
      </w:r>
    </w:p>
    <w:p>
      <w:pPr>
        <w:pStyle w:val="Normal"/>
        <w:widowControl w:val="false"/>
        <w:ind w:left="0" w:right="0" w:firstLine="709"/>
        <w:jc w:val="both"/>
        <w:rPr/>
      </w:pPr>
      <w:r>
        <w:rPr>
          <w:rFonts w:ascii="Times New Roman" w:hAnsi="Times New Roman"/>
          <w:color w:val="000000"/>
          <w:sz w:val="26"/>
          <w:szCs w:val="26"/>
        </w:rPr>
        <w:t xml:space="preserve">3.1.1. Постачальник зобов'язаний здійснити передачу скретч-карток (талонів) Замовнику протягом </w:t>
      </w:r>
      <w:r>
        <w:rPr>
          <w:rFonts w:cs="Times New Roman" w:ascii="Times New Roman" w:hAnsi="Times New Roman"/>
          <w:color w:val="000000"/>
          <w:sz w:val="26"/>
          <w:szCs w:val="26"/>
          <w:lang w:eastAsia="zh-CN"/>
        </w:rPr>
        <w:t>3</w:t>
      </w:r>
      <w:r>
        <w:rPr>
          <w:rFonts w:ascii="Times New Roman" w:hAnsi="Times New Roman"/>
          <w:color w:val="000000"/>
          <w:sz w:val="26"/>
          <w:szCs w:val="26"/>
        </w:rPr>
        <w:t xml:space="preserve"> (трьох) календарних днів з моменту укладання даного Договору.</w:t>
      </w:r>
    </w:p>
    <w:p>
      <w:pPr>
        <w:pStyle w:val="Normal"/>
        <w:widowControl w:val="false"/>
        <w:ind w:left="0" w:right="0" w:firstLine="709"/>
        <w:jc w:val="both"/>
        <w:rPr/>
      </w:pPr>
      <w:r>
        <w:rPr>
          <w:rFonts w:ascii="Times New Roman" w:hAnsi="Times New Roman"/>
          <w:color w:val="000000"/>
          <w:sz w:val="26"/>
          <w:szCs w:val="26"/>
        </w:rPr>
        <w:t>3.1.2. Постачальник зобов'язаний здійснити заміну скретч-карток (талонів) протягом 3 (трьох) календарних днів, у разі виникнення технічних несправностей та/або інших причин не залежних від Замовника.</w:t>
      </w:r>
    </w:p>
    <w:p>
      <w:pPr>
        <w:pStyle w:val="Normal"/>
        <w:widowControl w:val="false"/>
        <w:ind w:left="0" w:right="0" w:firstLine="709"/>
        <w:jc w:val="both"/>
        <w:rPr/>
      </w:pPr>
      <w:r>
        <w:rPr>
          <w:rFonts w:cs="Times New Roman" w:ascii="Times New Roman" w:hAnsi="Times New Roman"/>
          <w:color w:val="000000"/>
          <w:sz w:val="26"/>
          <w:szCs w:val="26"/>
        </w:rPr>
        <w:t>3.1.3. Постачальник зобов'язаний:</w:t>
      </w:r>
      <w:bookmarkStart w:id="4" w:name="73"/>
      <w:bookmarkEnd w:id="4"/>
      <w:r>
        <w:rPr>
          <w:rFonts w:cs="Times New Roman" w:ascii="Times New Roman" w:hAnsi="Times New Roman"/>
          <w:color w:val="000000"/>
          <w:sz w:val="26"/>
          <w:szCs w:val="26"/>
        </w:rPr>
        <w:t xml:space="preserve"> забезпечити поставку товару у строки, встановлені цим Договором.</w:t>
      </w:r>
    </w:p>
    <w:p>
      <w:pPr>
        <w:pStyle w:val="Normal"/>
        <w:widowControl w:val="false"/>
        <w:ind w:left="0" w:right="0" w:firstLine="709"/>
        <w:jc w:val="both"/>
        <w:rPr/>
      </w:pPr>
      <w:r>
        <w:rPr>
          <w:rFonts w:cs="Times New Roman" w:ascii="Times New Roman" w:hAnsi="Times New Roman"/>
          <w:color w:val="000000"/>
          <w:sz w:val="26"/>
          <w:szCs w:val="26"/>
        </w:rPr>
        <w:t>3.1.4. Постачальник зобов'язаний забезпечити поставку товарів, якість яких відповідає умовам, установленим розділом 1 цього Договору.</w:t>
      </w:r>
    </w:p>
    <w:p>
      <w:pPr>
        <w:pStyle w:val="Normal"/>
        <w:widowControl w:val="false"/>
        <w:ind w:left="0" w:right="0" w:firstLine="709"/>
        <w:jc w:val="both"/>
        <w:rPr/>
      </w:pPr>
      <w:r>
        <w:rPr>
          <w:rFonts w:cs="Times New Roman" w:ascii="Times New Roman" w:hAnsi="Times New Roman"/>
          <w:color w:val="000000"/>
          <w:sz w:val="26"/>
          <w:szCs w:val="26"/>
        </w:rPr>
        <w:t>3.1.5. Повідомити Замовника про зміну форми випуску скретч-карток (талонів), та безкоштовно замінити скретч-картки (талони), не пізніше ніж за 10 днів до закінчення строку заміни таких скретч-карток (талонів).</w:t>
      </w:r>
    </w:p>
    <w:p>
      <w:pPr>
        <w:pStyle w:val="Normal"/>
        <w:widowControl w:val="false"/>
        <w:ind w:left="0" w:right="0" w:firstLine="709"/>
        <w:jc w:val="both"/>
        <w:rPr/>
      </w:pPr>
      <w:r>
        <w:rPr>
          <w:rFonts w:cs="Times New Roman" w:ascii="Times New Roman" w:hAnsi="Times New Roman"/>
          <w:color w:val="000000"/>
          <w:sz w:val="26"/>
          <w:szCs w:val="26"/>
        </w:rPr>
        <w:t xml:space="preserve">3.1.6. Постачальник має право: </w:t>
      </w:r>
      <w:bookmarkStart w:id="5" w:name="77"/>
      <w:bookmarkEnd w:id="5"/>
      <w:r>
        <w:rPr>
          <w:rFonts w:cs="Times New Roman" w:ascii="Times New Roman" w:hAnsi="Times New Roman"/>
          <w:color w:val="000000"/>
          <w:sz w:val="26"/>
          <w:szCs w:val="26"/>
        </w:rPr>
        <w:t>своєчасно та в повному обсязі отримувати плату, відповідно до умов цього Договору.</w:t>
      </w:r>
    </w:p>
    <w:p>
      <w:pPr>
        <w:pStyle w:val="Normal"/>
        <w:widowControl w:val="false"/>
        <w:ind w:left="0" w:right="0" w:firstLine="709"/>
        <w:jc w:val="both"/>
        <w:rPr/>
      </w:pPr>
      <w:r>
        <w:rPr>
          <w:rFonts w:cs="Times New Roman" w:ascii="Times New Roman" w:hAnsi="Times New Roman"/>
          <w:color w:val="000000"/>
          <w:sz w:val="26"/>
          <w:szCs w:val="26"/>
        </w:rPr>
        <w:t>3.1.6. Постачальник має право звертатися до Замовника із пропозиціями щодо покращення умов постачання відповідно до умов цього Договору.</w:t>
      </w:r>
    </w:p>
    <w:p>
      <w:pPr>
        <w:pStyle w:val="Normal"/>
        <w:widowControl w:val="false"/>
        <w:ind w:left="0" w:right="0" w:firstLine="709"/>
        <w:jc w:val="both"/>
        <w:rPr/>
      </w:pPr>
      <w:r>
        <w:rPr>
          <w:rFonts w:cs="Times New Roman" w:ascii="Times New Roman" w:hAnsi="Times New Roman"/>
          <w:color w:val="000000"/>
          <w:sz w:val="26"/>
          <w:szCs w:val="26"/>
        </w:rPr>
        <w:t>3.2. Права та обов'язки Замовника</w:t>
      </w:r>
    </w:p>
    <w:p>
      <w:pPr>
        <w:pStyle w:val="Normal"/>
        <w:widowControl w:val="false"/>
        <w:ind w:left="0" w:right="0" w:firstLine="709"/>
        <w:jc w:val="both"/>
        <w:rPr/>
      </w:pPr>
      <w:r>
        <w:rPr>
          <w:rFonts w:cs="Times New Roman" w:ascii="Times New Roman" w:hAnsi="Times New Roman"/>
          <w:color w:val="000000"/>
          <w:sz w:val="26"/>
          <w:szCs w:val="26"/>
        </w:rPr>
        <w:t xml:space="preserve">3.2.1. Своєчасно та в повному обсязі </w:t>
      </w:r>
      <w:r>
        <w:rPr>
          <w:rFonts w:cs="Times New Roman" w:ascii="Times New Roman" w:hAnsi="Times New Roman"/>
          <w:color w:val="000000"/>
          <w:sz w:val="26"/>
          <w:szCs w:val="26"/>
          <w:lang w:eastAsia="zh-CN"/>
        </w:rPr>
        <w:t>здійснити оплату відповідно до умов цього Договору.</w:t>
      </w:r>
      <w:r>
        <w:rPr>
          <w:rFonts w:cs="Times New Roman" w:ascii="Times New Roman" w:hAnsi="Times New Roman"/>
          <w:color w:val="000000"/>
          <w:sz w:val="26"/>
          <w:szCs w:val="26"/>
        </w:rPr>
        <w:t xml:space="preserve">  </w:t>
      </w:r>
    </w:p>
    <w:p>
      <w:pPr>
        <w:pStyle w:val="Normal"/>
        <w:widowControl w:val="false"/>
        <w:ind w:left="0" w:right="0" w:firstLine="709"/>
        <w:jc w:val="both"/>
        <w:rPr/>
      </w:pPr>
      <w:r>
        <w:rPr>
          <w:rFonts w:cs="Times New Roman" w:ascii="Times New Roman" w:hAnsi="Times New Roman"/>
          <w:color w:val="000000"/>
          <w:sz w:val="26"/>
          <w:szCs w:val="26"/>
        </w:rPr>
        <w:t>3.2.2. Приймати  поставлений (переданий) товар згідно з умовами цього Договору;</w:t>
      </w:r>
    </w:p>
    <w:p>
      <w:pPr>
        <w:pStyle w:val="Normal"/>
        <w:ind w:left="0" w:right="0" w:firstLine="709"/>
        <w:jc w:val="both"/>
        <w:rPr/>
      </w:pPr>
      <w:r>
        <w:rPr>
          <w:rFonts w:cs="Times New Roman" w:ascii="Times New Roman" w:hAnsi="Times New Roman"/>
          <w:color w:val="000000"/>
          <w:sz w:val="26"/>
          <w:szCs w:val="26"/>
        </w:rPr>
        <w:t>3.2.3.Замовник має право достроково розірвати цей Договір у разі  невиконання зобов'язань Постачальника, повідомивши про це його у 10 календарних днів до дати розірвання договору.</w:t>
      </w:r>
    </w:p>
    <w:p>
      <w:pPr>
        <w:pStyle w:val="Normal"/>
        <w:ind w:left="0" w:right="0" w:firstLine="709"/>
        <w:jc w:val="both"/>
        <w:rPr/>
      </w:pPr>
      <w:r>
        <w:rPr>
          <w:rFonts w:cs="Times New Roman" w:ascii="Times New Roman" w:hAnsi="Times New Roman"/>
          <w:color w:val="000000"/>
          <w:sz w:val="26"/>
          <w:szCs w:val="26"/>
        </w:rPr>
        <w:t>3.2.4. Замовник має право контролювати поставку (передачу) товару у строки, встановлені цим Договором.</w:t>
      </w:r>
    </w:p>
    <w:p>
      <w:pPr>
        <w:pStyle w:val="Normal"/>
        <w:widowControl w:val="false"/>
        <w:ind w:left="0" w:right="0" w:firstLine="709"/>
        <w:jc w:val="both"/>
        <w:rPr/>
      </w:pPr>
      <w:r>
        <w:rPr>
          <w:rFonts w:cs="Times New Roman" w:ascii="Times New Roman" w:hAnsi="Times New Roman"/>
          <w:color w:val="000000"/>
          <w:sz w:val="26"/>
          <w:szCs w:val="26"/>
        </w:rPr>
        <w:t>3.2.5. Повернути рахунок Постачальнику без здійснення оплати  у разі неналежного  оформлення документів,  зазначених у пункті 4.2 розділу IV цього Договору (відсутність  підписів тощо).</w:t>
      </w:r>
    </w:p>
    <w:p>
      <w:pPr>
        <w:pStyle w:val="Normal"/>
        <w:widowControl w:val="false"/>
        <w:ind w:left="0" w:right="0" w:firstLine="709"/>
        <w:jc w:val="both"/>
        <w:rPr/>
      </w:pPr>
      <w:r>
        <w:rPr>
          <w:rFonts w:cs="Times New Roman" w:ascii="Times New Roman" w:hAnsi="Times New Roman"/>
          <w:color w:val="000000"/>
          <w:sz w:val="26"/>
          <w:szCs w:val="26"/>
        </w:rPr>
        <w:t>3.2.6. Замовник має право на заміну скретч-карток (талонів) у разі виникненні технічних несправностей та/або інших причин, що унеможливлюють отримання Замовником товару за такою скретч-карткою, протягом строку визначеного п. 3.1.2 Договору.</w:t>
      </w:r>
    </w:p>
    <w:p>
      <w:pPr>
        <w:pStyle w:val="Normal"/>
        <w:widowControl w:val="false"/>
        <w:ind w:left="0" w:right="0" w:firstLine="709"/>
        <w:jc w:val="both"/>
        <w:rPr/>
      </w:pPr>
      <w:r>
        <w:rPr>
          <w:rFonts w:cs="Times New Roman" w:ascii="Times New Roman" w:hAnsi="Times New Roman"/>
          <w:color w:val="000000"/>
          <w:sz w:val="26"/>
          <w:szCs w:val="26"/>
        </w:rPr>
        <w:t>3.2.7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тощо) Замовник має право відмовитися від Договору, вимагати повернення сплаченої за неякісний Товар грошових коштів.</w:t>
      </w:r>
    </w:p>
    <w:p>
      <w:pPr>
        <w:pStyle w:val="Normal"/>
        <w:widowControl w:val="false"/>
        <w:ind w:left="0" w:right="0" w:firstLine="709"/>
        <w:jc w:val="both"/>
        <w:rPr>
          <w:rFonts w:ascii="Times New Roman" w:hAnsi="Times New Roman"/>
          <w:color w:val="000000"/>
          <w:sz w:val="26"/>
          <w:szCs w:val="26"/>
        </w:rPr>
      </w:pPr>
      <w:r>
        <w:rPr>
          <w:rFonts w:ascii="Times New Roman" w:hAnsi="Times New Roman"/>
          <w:color w:val="000000"/>
          <w:sz w:val="26"/>
          <w:szCs w:val="26"/>
        </w:rPr>
      </w:r>
    </w:p>
    <w:p>
      <w:pPr>
        <w:pStyle w:val="Normal"/>
        <w:ind w:firstLine="360"/>
        <w:jc w:val="center"/>
        <w:rPr>
          <w:rFonts w:ascii="Times New Roman" w:hAnsi="Times New Roman" w:cs="Times New Roman"/>
          <w:b/>
          <w:b/>
          <w:bCs/>
          <w:color w:val="000000"/>
          <w:sz w:val="26"/>
          <w:szCs w:val="26"/>
        </w:rPr>
      </w:pPr>
      <w:r>
        <w:rPr>
          <w:rFonts w:cs="Times New Roman" w:ascii="Times New Roman" w:hAnsi="Times New Roman"/>
          <w:b/>
          <w:bCs/>
          <w:color w:val="000000"/>
          <w:sz w:val="26"/>
          <w:szCs w:val="26"/>
        </w:rPr>
        <w:t>4. Порядок здійснення оплати</w:t>
      </w:r>
    </w:p>
    <w:p>
      <w:pPr>
        <w:pStyle w:val="Normal"/>
        <w:ind w:left="0" w:right="0" w:firstLine="709"/>
        <w:jc w:val="both"/>
        <w:rPr/>
      </w:pPr>
      <w:r>
        <w:rPr>
          <w:rFonts w:cs="Times New Roman" w:ascii="Times New Roman" w:hAnsi="Times New Roman"/>
          <w:color w:val="000000"/>
          <w:sz w:val="26"/>
          <w:szCs w:val="26"/>
        </w:rPr>
        <w:t xml:space="preserve">4.1. Розрахунки проводяться шляхом: оплати Замовником виставленого Постачальником рахунку на товар (далі -  рахунок), </w:t>
      </w:r>
      <w:r>
        <w:rPr>
          <w:rFonts w:cs="Times New Roman" w:ascii="Times New Roman" w:hAnsi="Times New Roman"/>
          <w:color w:val="000000"/>
          <w:sz w:val="26"/>
          <w:szCs w:val="26"/>
          <w:lang w:eastAsia="zh-CN"/>
        </w:rPr>
        <w:t>на підставі</w:t>
      </w:r>
      <w:r>
        <w:rPr>
          <w:rFonts w:cs="Times New Roman" w:ascii="Times New Roman" w:hAnsi="Times New Roman"/>
          <w:color w:val="000000"/>
          <w:sz w:val="26"/>
          <w:szCs w:val="26"/>
        </w:rPr>
        <w:t xml:space="preserve"> накладної на товар.</w:t>
      </w:r>
    </w:p>
    <w:p>
      <w:pPr>
        <w:pStyle w:val="Normal"/>
        <w:ind w:left="0" w:right="0" w:firstLine="709"/>
        <w:jc w:val="both"/>
        <w:rPr/>
      </w:pPr>
      <w:r>
        <w:rPr>
          <w:rFonts w:cs="Times New Roman" w:ascii="Times New Roman" w:hAnsi="Times New Roman"/>
          <w:color w:val="000000"/>
          <w:sz w:val="26"/>
          <w:szCs w:val="26"/>
        </w:rPr>
        <w:t>4.</w:t>
      </w:r>
      <w:r>
        <w:rPr>
          <w:rFonts w:cs="Times New Roman" w:ascii="Times New Roman" w:hAnsi="Times New Roman"/>
          <w:color w:val="000000"/>
          <w:sz w:val="26"/>
          <w:szCs w:val="26"/>
          <w:lang w:eastAsia="zh-CN"/>
        </w:rPr>
        <w:t>2</w:t>
      </w:r>
      <w:r>
        <w:rPr>
          <w:rFonts w:cs="Times New Roman" w:ascii="Times New Roman" w:hAnsi="Times New Roman"/>
          <w:color w:val="000000"/>
          <w:sz w:val="26"/>
          <w:szCs w:val="26"/>
        </w:rPr>
        <w:t xml:space="preserve">. Оплата Товару здійснюється Замовником в національній валюті України в безготівковій формі, шляхом перерахування коштів на рахунок Виконавця згідно виставленого рахунку. </w:t>
      </w:r>
    </w:p>
    <w:p>
      <w:pPr>
        <w:pStyle w:val="Normal"/>
        <w:ind w:left="0" w:right="0" w:firstLine="709"/>
        <w:jc w:val="both"/>
        <w:rPr/>
      </w:pPr>
      <w:r>
        <w:rPr>
          <w:rFonts w:cs="Times New Roman" w:ascii="Times New Roman" w:hAnsi="Times New Roman"/>
          <w:color w:val="000000"/>
          <w:sz w:val="26"/>
          <w:szCs w:val="26"/>
          <w:lang w:eastAsia="uk-UA"/>
        </w:rPr>
        <w:t>4.3. Замовник зобов’язаний сплатити вартість Товару протягом 5 (п’яти) банківських днів з моменту отримання рахунку та накладної на товар.</w:t>
      </w:r>
    </w:p>
    <w:p>
      <w:pPr>
        <w:pStyle w:val="Normal"/>
        <w:ind w:firstLine="284"/>
        <w:jc w:val="both"/>
        <w:rPr>
          <w:rFonts w:ascii="Times New Roman" w:hAnsi="Times New Roman"/>
          <w:caps/>
          <w:color w:val="000000"/>
          <w:sz w:val="26"/>
          <w:szCs w:val="26"/>
          <w:lang w:eastAsia="uk-UA"/>
        </w:rPr>
      </w:pPr>
      <w:r>
        <w:rPr>
          <w:rFonts w:ascii="Times New Roman" w:hAnsi="Times New Roman"/>
          <w:caps/>
          <w:color w:val="000000"/>
          <w:sz w:val="26"/>
          <w:szCs w:val="26"/>
          <w:lang w:eastAsia="uk-UA"/>
        </w:rPr>
      </w:r>
    </w:p>
    <w:p>
      <w:pPr>
        <w:pStyle w:val="Style10"/>
        <w:ind w:right="43" w:firstLine="284"/>
        <w:jc w:val="center"/>
        <w:rPr>
          <w:rFonts w:ascii="Times New Roman" w:hAnsi="Times New Roman"/>
          <w:color w:val="000000"/>
          <w:sz w:val="26"/>
          <w:szCs w:val="26"/>
        </w:rPr>
      </w:pPr>
      <w:r>
        <w:rPr>
          <w:rFonts w:cs="Calibri" w:ascii="Times New Roman" w:hAnsi="Times New Roman"/>
          <w:b/>
          <w:color w:val="000000"/>
          <w:sz w:val="26"/>
          <w:szCs w:val="26"/>
        </w:rPr>
        <w:t>5. Відповідальність сторін за порушення договору</w:t>
      </w:r>
    </w:p>
    <w:p>
      <w:pPr>
        <w:pStyle w:val="Style10"/>
        <w:spacing w:before="0" w:after="0"/>
        <w:ind w:left="0" w:right="0" w:firstLine="709"/>
        <w:jc w:val="both"/>
        <w:rPr/>
      </w:pPr>
      <w:r>
        <w:rPr>
          <w:rFonts w:ascii="Times New Roman" w:hAnsi="Times New Roman"/>
          <w:sz w:val="26"/>
          <w:szCs w:val="26"/>
        </w:rPr>
        <w:t xml:space="preserve">5.1. 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 чинним в Україні законодавством. </w:t>
      </w:r>
    </w:p>
    <w:p>
      <w:pPr>
        <w:pStyle w:val="Style10"/>
        <w:spacing w:before="0" w:after="0"/>
        <w:ind w:left="0" w:right="0" w:firstLine="709"/>
        <w:jc w:val="both"/>
        <w:rPr/>
      </w:pPr>
      <w:r>
        <w:rPr>
          <w:rFonts w:ascii="Times New Roman" w:hAnsi="Times New Roman"/>
          <w:sz w:val="26"/>
          <w:szCs w:val="26"/>
        </w:rPr>
        <w:t>5.1.1. Порушенням Договору є його невиконання або неналежне виконання, тобто виконання з порушенням умов, визначених змістом цього Договору.</w:t>
      </w:r>
    </w:p>
    <w:p>
      <w:pPr>
        <w:pStyle w:val="Style10"/>
        <w:spacing w:before="0" w:after="0"/>
        <w:ind w:left="0" w:right="0" w:firstLine="709"/>
        <w:jc w:val="both"/>
        <w:rPr/>
      </w:pPr>
      <w:r>
        <w:rPr>
          <w:rFonts w:ascii="Times New Roman" w:hAnsi="Times New Roman"/>
          <w:sz w:val="26"/>
          <w:szCs w:val="26"/>
        </w:rPr>
        <w:t xml:space="preserve">5.1.2. Сторона не несе відповідальності за порушення Договору, якщо воно сталося не з її вини (умислу чи необережності). </w:t>
      </w:r>
    </w:p>
    <w:p>
      <w:pPr>
        <w:pStyle w:val="Style10"/>
        <w:spacing w:before="0" w:after="0"/>
        <w:ind w:left="0" w:right="0" w:firstLine="709"/>
        <w:jc w:val="both"/>
        <w:rPr/>
      </w:pPr>
      <w:r>
        <w:rPr>
          <w:rFonts w:ascii="Times New Roman" w:hAnsi="Times New Roman"/>
          <w:sz w:val="26"/>
          <w:szCs w:val="26"/>
        </w:rPr>
        <w:t xml:space="preserve">5.2. 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 </w:t>
      </w:r>
    </w:p>
    <w:p>
      <w:pPr>
        <w:pStyle w:val="Style10"/>
        <w:spacing w:before="0" w:after="0"/>
        <w:ind w:left="0" w:right="0" w:firstLine="709"/>
        <w:jc w:val="both"/>
        <w:rPr/>
      </w:pPr>
      <w:r>
        <w:rPr>
          <w:rFonts w:ascii="Times New Roman" w:hAnsi="Times New Roman"/>
          <w:sz w:val="26"/>
          <w:szCs w:val="26"/>
        </w:rPr>
        <w:t>5.3. Сплата Стороною визначених цим Договором та (або) чинним в Україні законодавством штрафних санкцій (неустойки, штрафу, пені) не звільняє її від обов'язку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pPr>
        <w:pStyle w:val="Style10"/>
        <w:spacing w:before="0" w:after="0"/>
        <w:ind w:left="0" w:right="0" w:firstLine="709"/>
        <w:jc w:val="both"/>
        <w:rPr/>
      </w:pPr>
      <w:r>
        <w:rPr>
          <w:rFonts w:ascii="Times New Roman" w:hAnsi="Times New Roman"/>
          <w:sz w:val="26"/>
          <w:szCs w:val="26"/>
        </w:rPr>
        <w:t>5.4.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в Україні законодавством.</w:t>
      </w:r>
    </w:p>
    <w:p>
      <w:pPr>
        <w:pStyle w:val="Normal"/>
        <w:spacing w:before="0" w:after="0"/>
        <w:ind w:left="0" w:right="0" w:firstLine="709"/>
        <w:jc w:val="both"/>
        <w:rPr/>
      </w:pPr>
      <w:r>
        <w:rPr>
          <w:rFonts w:cs="Times New Roman" w:ascii="Times New Roman" w:hAnsi="Times New Roman"/>
          <w:color w:val="000000"/>
          <w:sz w:val="26"/>
          <w:szCs w:val="26"/>
        </w:rPr>
        <w:t>5.5. У випадку порушення термінів оплати Замовник сплачує пеню у розмірі 0,1 %  несплаченої суми за кожен день прострочення, але не більше подвійної облікової ставки Національного банку України, що діяла у період, за який сплачується пеня.</w:t>
      </w:r>
    </w:p>
    <w:p>
      <w:pPr>
        <w:pStyle w:val="Normal"/>
        <w:spacing w:before="0" w:after="0"/>
        <w:ind w:left="0" w:right="0" w:firstLine="709"/>
        <w:jc w:val="both"/>
        <w:rPr/>
      </w:pPr>
      <w:r>
        <w:rPr>
          <w:rFonts w:cs="Times New Roman" w:ascii="Times New Roman" w:hAnsi="Times New Roman"/>
          <w:color w:val="000000"/>
          <w:sz w:val="26"/>
          <w:szCs w:val="26"/>
        </w:rPr>
        <w:t>5.6. У випадку порушень строків постачання Товару Постачальник сплачує пеню у розмірі 0,1% вартості непоставленого Товару за кожен день прострочення, а за прострочення понад 30 днів додатково штраф у розмірі 7% вказаної вартості.</w:t>
      </w:r>
    </w:p>
    <w:p>
      <w:pPr>
        <w:pStyle w:val="Normal"/>
        <w:tabs>
          <w:tab w:val="clear" w:pos="720"/>
          <w:tab w:val="left" w:pos="847" w:leader="none"/>
        </w:tabs>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      </w:t>
      </w:r>
    </w:p>
    <w:p>
      <w:pPr>
        <w:pStyle w:val="Style10"/>
        <w:ind w:right="43" w:firstLine="284"/>
        <w:jc w:val="center"/>
        <w:rPr>
          <w:rFonts w:ascii="Times New Roman" w:hAnsi="Times New Roman" w:cs="Calibri"/>
          <w:b/>
          <w:b/>
          <w:color w:val="000000"/>
          <w:sz w:val="26"/>
          <w:szCs w:val="26"/>
        </w:rPr>
      </w:pPr>
      <w:r>
        <w:rPr>
          <w:rFonts w:cs="Calibri" w:ascii="Times New Roman" w:hAnsi="Times New Roman"/>
          <w:b/>
          <w:color w:val="000000"/>
          <w:sz w:val="26"/>
          <w:szCs w:val="26"/>
        </w:rPr>
        <w:t>6. Форс-мажорні обставини</w:t>
      </w:r>
    </w:p>
    <w:p>
      <w:pPr>
        <w:pStyle w:val="Style10"/>
        <w:spacing w:before="0" w:after="0"/>
        <w:ind w:left="0" w:right="0" w:firstLine="709"/>
        <w:jc w:val="both"/>
        <w:rPr/>
      </w:pPr>
      <w:r>
        <w:rPr>
          <w:rFonts w:ascii="Times New Roman" w:hAnsi="Times New Roman"/>
          <w:sz w:val="26"/>
          <w:szCs w:val="26"/>
        </w:rPr>
        <w:t>6.1. Сторона звільняється від визначеної цим Договором та чинним в Україні законодавством відповідальності за повне чи часткове порушення Договору, якщо вона доведе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pPr>
        <w:pStyle w:val="Style10"/>
        <w:spacing w:before="0" w:after="0"/>
        <w:ind w:left="0" w:right="0" w:firstLine="709"/>
        <w:jc w:val="both"/>
        <w:rPr/>
      </w:pPr>
      <w:r>
        <w:rPr>
          <w:rFonts w:ascii="Times New Roman" w:hAnsi="Times New Roman"/>
          <w:sz w:val="26"/>
          <w:szCs w:val="26"/>
        </w:rPr>
        <w:t xml:space="preserve">6.1.1. Під форс-мажорними обставинами у цьому Договорі розуміються випадок, непереборна сила. </w:t>
      </w:r>
    </w:p>
    <w:p>
      <w:pPr>
        <w:pStyle w:val="Style10"/>
        <w:spacing w:before="0" w:after="0"/>
        <w:ind w:left="0" w:right="0" w:firstLine="709"/>
        <w:jc w:val="both"/>
        <w:rPr/>
      </w:pPr>
      <w:r>
        <w:rPr>
          <w:rFonts w:ascii="Times New Roman" w:hAnsi="Times New Roman"/>
          <w:sz w:val="26"/>
          <w:szCs w:val="26"/>
        </w:rPr>
        <w:t>6.1.2.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а також нормативних актів щодо встановлення рівнів цін на пальне, що є об’єктом цього договору, з виконанням яких діяльність Постачальника стає збитковою чи економічно недоцільною.</w:t>
      </w:r>
    </w:p>
    <w:p>
      <w:pPr>
        <w:pStyle w:val="Style10"/>
        <w:spacing w:before="0" w:after="0"/>
        <w:ind w:left="0" w:right="0" w:firstLine="709"/>
        <w:jc w:val="both"/>
        <w:rPr/>
      </w:pPr>
      <w:r>
        <w:rPr>
          <w:rFonts w:ascii="Times New Roman" w:hAnsi="Times New Roman"/>
          <w:sz w:val="26"/>
          <w:szCs w:val="26"/>
        </w:rPr>
        <w:t xml:space="preserve">6.2. Настання непереборної сили має бути засвідчено компетентним органом, що визначений чинним в Україні законодавством, якщо явище непереборної сили не є загальновідомим.  </w:t>
      </w:r>
    </w:p>
    <w:p>
      <w:pPr>
        <w:pStyle w:val="Style10"/>
        <w:spacing w:before="0" w:after="0"/>
        <w:ind w:left="0" w:right="0" w:firstLine="709"/>
        <w:jc w:val="both"/>
        <w:rPr/>
      </w:pPr>
      <w:r>
        <w:rPr>
          <w:rFonts w:ascii="Times New Roman" w:hAnsi="Times New Roman"/>
          <w:sz w:val="26"/>
          <w:szCs w:val="26"/>
        </w:rPr>
        <w:t>6.3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pPr>
        <w:pStyle w:val="Style10"/>
        <w:spacing w:before="0" w:after="0"/>
        <w:ind w:left="0" w:right="0" w:firstLine="709"/>
        <w:jc w:val="both"/>
        <w:rPr/>
      </w:pPr>
      <w:r>
        <w:rPr>
          <w:rFonts w:ascii="Times New Roman" w:hAnsi="Times New Roman"/>
          <w:sz w:val="26"/>
          <w:szCs w:val="26"/>
        </w:rPr>
        <w:t>6.4. Якщо форс-мажорні обставини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pPr>
        <w:pStyle w:val="Style10"/>
        <w:spacing w:before="0" w:after="0"/>
        <w:ind w:left="0" w:right="0" w:firstLine="709"/>
        <w:jc w:val="both"/>
        <w:rPr/>
      </w:pPr>
      <w:r>
        <w:rPr>
          <w:rFonts w:ascii="Times New Roman" w:hAnsi="Times New Roman"/>
          <w:sz w:val="26"/>
          <w:szCs w:val="26"/>
        </w:rPr>
        <w:t>6.5.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pPr>
        <w:pStyle w:val="Style10"/>
        <w:spacing w:before="0" w:after="0"/>
        <w:ind w:left="0" w:right="0" w:firstLine="709"/>
        <w:jc w:val="both"/>
        <w:rPr/>
      </w:pPr>
      <w:r>
        <w:rPr>
          <w:rFonts w:ascii="Times New Roman" w:hAnsi="Times New Roman"/>
          <w:sz w:val="26"/>
          <w:szCs w:val="26"/>
        </w:rPr>
        <w:t>6.6. Якщо у зв'язку із форс-мажорними обставинами або їх наслідками виконання цього Договору є тимчасово неможливим і така неможливість триває протягом 60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pPr>
        <w:pStyle w:val="Style10"/>
        <w:ind w:right="43" w:firstLine="284"/>
        <w:jc w:val="center"/>
        <w:rPr>
          <w:rFonts w:ascii="Times New Roman" w:hAnsi="Times New Roman"/>
          <w:sz w:val="26"/>
          <w:szCs w:val="26"/>
        </w:rPr>
      </w:pPr>
      <w:r>
        <w:rPr>
          <w:rFonts w:cs="Calibri" w:ascii="Times New Roman" w:hAnsi="Times New Roman"/>
          <w:b/>
          <w:color w:val="000000"/>
          <w:sz w:val="26"/>
          <w:szCs w:val="26"/>
        </w:rPr>
        <w:t>7. Вирішення спорів</w:t>
      </w:r>
    </w:p>
    <w:p>
      <w:pPr>
        <w:pStyle w:val="Normal"/>
        <w:spacing w:before="0" w:after="0"/>
        <w:ind w:left="0" w:right="0" w:firstLine="709"/>
        <w:jc w:val="both"/>
        <w:rPr/>
      </w:pPr>
      <w:r>
        <w:rPr>
          <w:rFonts w:ascii="Times New Roman" w:hAnsi="Times New Roman"/>
          <w:color w:val="000000"/>
          <w:sz w:val="26"/>
          <w:szCs w:val="26"/>
        </w:rPr>
        <w:t>7.1. Усі спори, що виникають з цього Договору або пов'язані із ним, вирішуються шляхом переговорів між Сторонами.</w:t>
      </w:r>
    </w:p>
    <w:p>
      <w:pPr>
        <w:pStyle w:val="Style10"/>
        <w:spacing w:before="0" w:after="0"/>
        <w:ind w:left="0" w:right="0" w:firstLine="709"/>
        <w:jc w:val="both"/>
        <w:rPr/>
      </w:pPr>
      <w:r>
        <w:rPr>
          <w:rFonts w:ascii="Times New Roman" w:hAnsi="Times New Roman"/>
          <w:sz w:val="26"/>
          <w:szCs w:val="26"/>
        </w:rPr>
        <w:t>7.2.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pPr>
        <w:pStyle w:val="Style10"/>
        <w:ind w:right="43" w:firstLine="284"/>
        <w:jc w:val="center"/>
        <w:rPr>
          <w:rFonts w:ascii="Times New Roman" w:hAnsi="Times New Roman"/>
          <w:b/>
          <w:b/>
          <w:sz w:val="26"/>
          <w:szCs w:val="26"/>
        </w:rPr>
      </w:pPr>
      <w:r>
        <w:rPr>
          <w:rFonts w:cs="Calibri" w:ascii="Times New Roman" w:hAnsi="Times New Roman"/>
          <w:b/>
          <w:color w:val="000000"/>
          <w:sz w:val="26"/>
          <w:szCs w:val="26"/>
        </w:rPr>
        <w:t>8. Дія договору</w:t>
      </w:r>
    </w:p>
    <w:p>
      <w:pPr>
        <w:pStyle w:val="Normal"/>
        <w:spacing w:before="0" w:after="0"/>
        <w:ind w:left="0" w:right="0" w:firstLine="709"/>
        <w:jc w:val="both"/>
        <w:rPr/>
      </w:pPr>
      <w:r>
        <w:rPr>
          <w:rFonts w:ascii="Times New Roman" w:hAnsi="Times New Roman"/>
          <w:color w:val="000000"/>
          <w:sz w:val="26"/>
          <w:szCs w:val="26"/>
        </w:rPr>
        <w:t xml:space="preserve">8.1. Цей Договір вважається укладеним і набирає чинності з моменту його підписання Сторонами </w:t>
      </w:r>
      <w:r>
        <w:rPr>
          <w:rFonts w:ascii="Times New Roman" w:hAnsi="Times New Roman"/>
          <w:sz w:val="26"/>
          <w:szCs w:val="26"/>
        </w:rPr>
        <w:t xml:space="preserve">та діє до 31.12.2022 р. включно. </w:t>
      </w:r>
    </w:p>
    <w:p>
      <w:pPr>
        <w:pStyle w:val="Style10"/>
        <w:spacing w:before="0" w:after="0"/>
        <w:ind w:left="0" w:right="0" w:firstLine="709"/>
        <w:jc w:val="both"/>
        <w:rPr/>
      </w:pPr>
      <w:r>
        <w:rPr>
          <w:rFonts w:ascii="Times New Roman" w:hAnsi="Times New Roman"/>
          <w:sz w:val="26"/>
          <w:szCs w:val="26"/>
        </w:rPr>
        <w:t>8.</w:t>
      </w:r>
      <w:r>
        <w:rPr>
          <w:rFonts w:ascii="Times New Roman" w:hAnsi="Times New Roman"/>
          <w:sz w:val="26"/>
          <w:szCs w:val="26"/>
        </w:rPr>
        <w:t>2</w:t>
      </w:r>
      <w:r>
        <w:rPr>
          <w:rFonts w:ascii="Times New Roman" w:hAnsi="Times New Roman"/>
          <w:sz w:val="26"/>
          <w:szCs w:val="26"/>
        </w:rPr>
        <w:t xml:space="preserve">. Закінчення строку цього Договору не звільняє Сторони від відповідальності за його порушення, яке мало місце під час дії цього Договору. </w:t>
      </w:r>
    </w:p>
    <w:p>
      <w:pPr>
        <w:pStyle w:val="Style10"/>
        <w:spacing w:before="0" w:after="0"/>
        <w:ind w:left="0" w:right="0" w:firstLine="709"/>
        <w:jc w:val="both"/>
        <w:rPr/>
      </w:pPr>
      <w:r>
        <w:rPr>
          <w:rFonts w:ascii="Times New Roman" w:hAnsi="Times New Roman"/>
          <w:sz w:val="26"/>
          <w:szCs w:val="26"/>
        </w:rPr>
        <w:t>8.</w:t>
      </w:r>
      <w:r>
        <w:rPr>
          <w:rFonts w:ascii="Times New Roman" w:hAnsi="Times New Roman"/>
          <w:sz w:val="26"/>
          <w:szCs w:val="26"/>
        </w:rPr>
        <w:t>3</w:t>
      </w:r>
      <w:r>
        <w:rPr>
          <w:rFonts w:ascii="Times New Roman" w:hAnsi="Times New Roman"/>
          <w:sz w:val="26"/>
          <w:szCs w:val="26"/>
        </w:rPr>
        <w:t>.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w:t>
      </w:r>
    </w:p>
    <w:p>
      <w:pPr>
        <w:pStyle w:val="Style10"/>
        <w:spacing w:before="0" w:after="0"/>
        <w:ind w:left="0" w:right="0" w:firstLine="709"/>
        <w:jc w:val="both"/>
        <w:rPr/>
      </w:pPr>
      <w:r>
        <w:rPr>
          <w:rFonts w:ascii="Times New Roman" w:hAnsi="Times New Roman"/>
          <w:sz w:val="26"/>
          <w:szCs w:val="26"/>
        </w:rPr>
        <w:t>8.</w:t>
      </w:r>
      <w:r>
        <w:rPr>
          <w:rFonts w:ascii="Times New Roman" w:hAnsi="Times New Roman"/>
          <w:sz w:val="26"/>
          <w:szCs w:val="26"/>
        </w:rPr>
        <w:t>4</w:t>
      </w:r>
      <w:r>
        <w:rPr>
          <w:rFonts w:ascii="Times New Roman" w:hAnsi="Times New Roman"/>
          <w:color w:val="000000"/>
          <w:sz w:val="26"/>
          <w:szCs w:val="26"/>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ч. 5 ст. 41 Закону України «Про публічні закупівлі».</w:t>
      </w:r>
    </w:p>
    <w:p>
      <w:pPr>
        <w:pStyle w:val="Style10"/>
        <w:spacing w:before="0" w:after="0"/>
        <w:ind w:left="0" w:right="0" w:firstLine="709"/>
        <w:jc w:val="both"/>
        <w:rPr/>
      </w:pPr>
      <w:r>
        <w:rPr>
          <w:rFonts w:ascii="Times New Roman" w:hAnsi="Times New Roman"/>
          <w:sz w:val="26"/>
          <w:szCs w:val="26"/>
        </w:rPr>
        <w:t>8.</w:t>
      </w:r>
      <w:r>
        <w:rPr>
          <w:rFonts w:ascii="Times New Roman" w:hAnsi="Times New Roman"/>
          <w:sz w:val="26"/>
          <w:szCs w:val="26"/>
        </w:rPr>
        <w:t>5</w:t>
      </w:r>
      <w:r>
        <w:rPr>
          <w:rFonts w:ascii="Times New Roman" w:hAnsi="Times New Roman"/>
          <w:sz w:val="26"/>
          <w:szCs w:val="26"/>
        </w:rPr>
        <w:t>.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pPr>
        <w:pStyle w:val="Style10"/>
        <w:spacing w:before="0" w:after="0"/>
        <w:ind w:left="0" w:right="0" w:firstLine="709"/>
        <w:jc w:val="both"/>
        <w:rPr/>
      </w:pPr>
      <w:r>
        <w:rPr>
          <w:rFonts w:ascii="Times New Roman" w:hAnsi="Times New Roman"/>
          <w:sz w:val="26"/>
          <w:szCs w:val="26"/>
        </w:rPr>
        <w:t>8.</w:t>
      </w:r>
      <w:r>
        <w:rPr>
          <w:rFonts w:ascii="Times New Roman" w:hAnsi="Times New Roman"/>
          <w:sz w:val="26"/>
          <w:szCs w:val="26"/>
        </w:rPr>
        <w:t>6</w:t>
      </w:r>
      <w:r>
        <w:rPr>
          <w:rFonts w:ascii="Times New Roman" w:hAnsi="Times New Roman"/>
          <w:sz w:val="26"/>
          <w:szCs w:val="26"/>
        </w:rPr>
        <w:t>.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pPr>
        <w:pStyle w:val="Style10"/>
        <w:spacing w:before="0" w:after="0"/>
        <w:ind w:left="0" w:right="0" w:firstLine="709"/>
        <w:jc w:val="both"/>
        <w:rPr/>
      </w:pPr>
      <w:r>
        <w:rPr>
          <w:rFonts w:ascii="Times New Roman" w:hAnsi="Times New Roman"/>
          <w:sz w:val="26"/>
          <w:szCs w:val="26"/>
        </w:rPr>
        <w:t>8.</w:t>
      </w:r>
      <w:r>
        <w:rPr>
          <w:rFonts w:ascii="Times New Roman" w:hAnsi="Times New Roman"/>
          <w:sz w:val="26"/>
          <w:szCs w:val="26"/>
        </w:rPr>
        <w:t>7</w:t>
      </w:r>
      <w:r>
        <w:rPr>
          <w:rFonts w:ascii="Times New Roman" w:hAnsi="Times New Roman"/>
          <w:sz w:val="26"/>
          <w:szCs w:val="26"/>
        </w:rPr>
        <w:t>.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pPr>
        <w:pStyle w:val="Style10"/>
        <w:ind w:right="43" w:firstLine="284"/>
        <w:jc w:val="center"/>
        <w:rPr>
          <w:rFonts w:cs="Calibri"/>
          <w:color w:val="000000"/>
        </w:rPr>
      </w:pPr>
      <w:r>
        <w:rPr>
          <w:rFonts w:cs="Calibri"/>
          <w:color w:val="000000"/>
        </w:rPr>
      </w:r>
    </w:p>
    <w:p>
      <w:pPr>
        <w:pStyle w:val="Style10"/>
        <w:ind w:right="43" w:firstLine="284"/>
        <w:jc w:val="center"/>
        <w:rPr>
          <w:rFonts w:ascii="Times New Roman" w:hAnsi="Times New Roman"/>
          <w:b/>
          <w:b/>
          <w:sz w:val="26"/>
          <w:szCs w:val="26"/>
        </w:rPr>
      </w:pPr>
      <w:r>
        <w:rPr>
          <w:rFonts w:cs="Calibri" w:ascii="Times New Roman" w:hAnsi="Times New Roman"/>
          <w:b/>
          <w:color w:val="000000"/>
          <w:sz w:val="26"/>
          <w:szCs w:val="26"/>
        </w:rPr>
        <w:t>9. Прикінцеві положення</w:t>
      </w:r>
    </w:p>
    <w:p>
      <w:pPr>
        <w:pStyle w:val="Normal"/>
        <w:spacing w:before="0" w:after="0"/>
        <w:ind w:left="0" w:right="0" w:firstLine="709"/>
        <w:jc w:val="both"/>
        <w:rPr/>
      </w:pPr>
      <w:r>
        <w:rPr>
          <w:rFonts w:ascii="Times New Roman" w:hAnsi="Times New Roman"/>
          <w:color w:val="000000"/>
          <w:sz w:val="26"/>
          <w:szCs w:val="26"/>
        </w:rPr>
        <w:t xml:space="preserve">9.1.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pPr>
        <w:pStyle w:val="Style10"/>
        <w:spacing w:before="0" w:after="0"/>
        <w:ind w:left="0" w:right="0" w:firstLine="709"/>
        <w:jc w:val="both"/>
        <w:rPr/>
      </w:pPr>
      <w:r>
        <w:rPr>
          <w:rFonts w:ascii="Times New Roman" w:hAnsi="Times New Roman"/>
          <w:sz w:val="26"/>
          <w:szCs w:val="26"/>
        </w:rPr>
        <w:t xml:space="preserve">9.2. Сторона несе повну відповідальність за правильність вказаних нею у цьому Договорів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 </w:t>
      </w:r>
    </w:p>
    <w:p>
      <w:pPr>
        <w:pStyle w:val="Style10"/>
        <w:spacing w:before="0" w:after="0"/>
        <w:ind w:left="0" w:right="0" w:firstLine="709"/>
        <w:jc w:val="both"/>
        <w:rPr/>
      </w:pPr>
      <w:r>
        <w:rPr>
          <w:rFonts w:ascii="Times New Roman" w:hAnsi="Times New Roman"/>
          <w:sz w:val="26"/>
          <w:szCs w:val="26"/>
        </w:rPr>
        <w:t>9.3.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pPr>
        <w:pStyle w:val="Style17"/>
        <w:spacing w:before="0" w:after="0"/>
        <w:ind w:left="0" w:right="0" w:firstLine="709"/>
        <w:rPr/>
      </w:pPr>
      <w:r>
        <w:rPr>
          <w:rFonts w:ascii="Times New Roman" w:hAnsi="Times New Roman"/>
          <w:sz w:val="26"/>
          <w:szCs w:val="26"/>
        </w:rPr>
        <w:t xml:space="preserve">9.4.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p>
    <w:p>
      <w:pPr>
        <w:pStyle w:val="Style17"/>
        <w:spacing w:before="0" w:after="0"/>
        <w:ind w:left="0" w:right="0" w:firstLine="709"/>
        <w:rPr/>
      </w:pPr>
      <w:r>
        <w:rPr>
          <w:rFonts w:ascii="Times New Roman" w:hAnsi="Times New Roman"/>
          <w:sz w:val="26"/>
          <w:szCs w:val="26"/>
        </w:rPr>
        <w:t xml:space="preserve">9.5.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pPr>
        <w:pStyle w:val="Style17"/>
        <w:spacing w:before="0" w:after="0"/>
        <w:ind w:left="0" w:right="0" w:firstLine="709"/>
        <w:rPr/>
      </w:pPr>
      <w:r>
        <w:rPr>
          <w:rFonts w:ascii="Times New Roman" w:hAnsi="Times New Roman"/>
          <w:sz w:val="26"/>
          <w:szCs w:val="26"/>
        </w:rPr>
        <w:t>*Додаток 1 до тендерної документації.</w:t>
      </w:r>
    </w:p>
    <w:p>
      <w:pPr>
        <w:pStyle w:val="Style17"/>
        <w:ind w:left="0" w:firstLine="284"/>
        <w:rPr>
          <w:rFonts w:ascii="Times New Roman" w:hAnsi="Times New Roman"/>
          <w:sz w:val="26"/>
          <w:szCs w:val="26"/>
        </w:rPr>
      </w:pPr>
      <w:r>
        <w:rPr>
          <w:rFonts w:ascii="Times New Roman" w:hAnsi="Times New Roman"/>
          <w:sz w:val="26"/>
          <w:szCs w:val="26"/>
        </w:rPr>
        <w:t xml:space="preserve"> </w:t>
      </w:r>
    </w:p>
    <w:p>
      <w:pPr>
        <w:pStyle w:val="BodyTextIndent2"/>
        <w:ind w:right="-341" w:firstLine="284"/>
        <w:rPr>
          <w:rFonts w:ascii="Times New Roman" w:hAnsi="Times New Roman"/>
          <w:sz w:val="26"/>
          <w:szCs w:val="26"/>
        </w:rPr>
      </w:pPr>
      <w:r>
        <w:rPr>
          <w:rFonts w:ascii="Times New Roman" w:hAnsi="Times New Roman"/>
          <w:sz w:val="26"/>
          <w:szCs w:val="26"/>
        </w:rPr>
        <w:t>10. Місцезнаходження та реквізити сторін</w:t>
      </w:r>
    </w:p>
    <w:p>
      <w:pPr>
        <w:pStyle w:val="BodyTextIndent2"/>
        <w:ind w:right="-341" w:firstLine="284"/>
        <w:jc w:val="left"/>
        <w:rPr>
          <w:rFonts w:ascii="Times New Roman" w:hAnsi="Times New Roman"/>
          <w:sz w:val="26"/>
          <w:szCs w:val="26"/>
        </w:rPr>
      </w:pPr>
      <w:r>
        <w:rPr>
          <w:rFonts w:ascii="Times New Roman" w:hAnsi="Times New Roman"/>
          <w:sz w:val="26"/>
          <w:szCs w:val="26"/>
        </w:rPr>
      </w:r>
    </w:p>
    <w:tbl>
      <w:tblPr>
        <w:tblW w:w="10200" w:type="dxa"/>
        <w:jc w:val="left"/>
        <w:tblInd w:w="127" w:type="dxa"/>
        <w:tblLayout w:type="fixed"/>
        <w:tblCellMar>
          <w:top w:w="0" w:type="dxa"/>
          <w:left w:w="108" w:type="dxa"/>
          <w:bottom w:w="0" w:type="dxa"/>
          <w:right w:w="108" w:type="dxa"/>
        </w:tblCellMar>
        <w:tblLook w:val="00a0"/>
      </w:tblPr>
      <w:tblGrid>
        <w:gridCol w:w="4815"/>
        <w:gridCol w:w="5384"/>
      </w:tblGrid>
      <w:tr>
        <w:trPr>
          <w:trHeight w:val="80" w:hRule="atLeast"/>
        </w:trPr>
        <w:tc>
          <w:tcPr>
            <w:tcW w:w="4815" w:type="dxa"/>
            <w:tcBorders/>
          </w:tcPr>
          <w:p>
            <w:pPr>
              <w:pStyle w:val="Normal"/>
              <w:widowControl w:val="false"/>
              <w:tabs>
                <w:tab w:val="clear" w:pos="720"/>
                <w:tab w:val="left" w:pos="0" w:leader="none"/>
              </w:tabs>
              <w:ind w:hanging="8"/>
              <w:jc w:val="center"/>
              <w:rPr>
                <w:rFonts w:ascii="Times New Roman" w:hAnsi="Times New Roman" w:cs="Times New Roman"/>
                <w:b/>
                <w:b/>
                <w:color w:val="000000"/>
                <w:sz w:val="26"/>
                <w:szCs w:val="26"/>
              </w:rPr>
            </w:pPr>
            <w:r>
              <w:rPr>
                <w:rFonts w:cs="Times New Roman" w:ascii="Times New Roman" w:hAnsi="Times New Roman"/>
                <w:b/>
                <w:color w:val="000000"/>
                <w:sz w:val="26"/>
                <w:szCs w:val="26"/>
              </w:rPr>
              <w:t>ЗАМОВНИК:</w:t>
            </w:r>
          </w:p>
          <w:p>
            <w:pPr>
              <w:pStyle w:val="Normal"/>
              <w:keepNext w:val="true"/>
              <w:widowControl w:val="false"/>
              <w:jc w:val="both"/>
              <w:rPr>
                <w:rFonts w:ascii="Times New Roman" w:hAnsi="Times New Roman" w:cs="Times New Roman"/>
                <w:b/>
                <w:b/>
                <w:sz w:val="26"/>
                <w:szCs w:val="26"/>
              </w:rPr>
            </w:pPr>
            <w:r>
              <w:rPr>
                <w:rFonts w:cs="Times New Roman" w:ascii="Times New Roman" w:hAnsi="Times New Roman"/>
                <w:b/>
                <w:sz w:val="26"/>
                <w:szCs w:val="26"/>
              </w:rPr>
            </w:r>
          </w:p>
          <w:p>
            <w:pPr>
              <w:pStyle w:val="Normal"/>
              <w:widowControl w:val="false"/>
              <w:jc w:val="both"/>
              <w:rPr>
                <w:rFonts w:ascii="Times New Roman" w:hAnsi="Times New Roman" w:cs="Times New Roman"/>
                <w:b/>
                <w:b/>
                <w:bCs/>
                <w:sz w:val="26"/>
                <w:szCs w:val="26"/>
              </w:rPr>
            </w:pPr>
            <w:r>
              <w:rPr>
                <w:rFonts w:cs="Times New Roman" w:ascii="Times New Roman" w:hAnsi="Times New Roman"/>
                <w:b/>
                <w:bCs/>
                <w:sz w:val="26"/>
                <w:szCs w:val="26"/>
              </w:rPr>
              <w:t>Головне управління Пенсійного фонду України в Дніпропетровській області</w:t>
            </w:r>
          </w:p>
          <w:p>
            <w:pPr>
              <w:pStyle w:val="Normal"/>
              <w:widowControl w:val="false"/>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val="false"/>
              <w:jc w:val="both"/>
              <w:rPr>
                <w:rFonts w:ascii="Times New Roman" w:hAnsi="Times New Roman" w:cs="Times New Roman"/>
                <w:sz w:val="26"/>
                <w:szCs w:val="26"/>
              </w:rPr>
            </w:pPr>
            <w:r>
              <w:rPr>
                <w:rFonts w:cs="Times New Roman" w:ascii="Times New Roman" w:hAnsi="Times New Roman"/>
                <w:sz w:val="26"/>
                <w:szCs w:val="26"/>
              </w:rPr>
              <w:t>49094, м. Дніпро,</w:t>
            </w:r>
          </w:p>
          <w:p>
            <w:pPr>
              <w:pStyle w:val="Normal"/>
              <w:widowControl w:val="false"/>
              <w:jc w:val="both"/>
              <w:rPr>
                <w:rFonts w:ascii="Times New Roman" w:hAnsi="Times New Roman" w:cs="Times New Roman"/>
                <w:sz w:val="26"/>
                <w:szCs w:val="26"/>
              </w:rPr>
            </w:pPr>
            <w:r>
              <w:rPr>
                <w:rFonts w:cs="Times New Roman" w:ascii="Times New Roman" w:hAnsi="Times New Roman"/>
                <w:sz w:val="26"/>
                <w:szCs w:val="26"/>
              </w:rPr>
              <w:t>вул. Набережна Перемоги, буд. 26</w:t>
            </w:r>
          </w:p>
          <w:p>
            <w:pPr>
              <w:pStyle w:val="Normal"/>
              <w:widowControl w:val="false"/>
              <w:jc w:val="both"/>
              <w:rPr>
                <w:rFonts w:ascii="Times New Roman" w:hAnsi="Times New Roman"/>
                <w:sz w:val="26"/>
                <w:szCs w:val="26"/>
              </w:rPr>
            </w:pPr>
            <w:r>
              <w:rPr>
                <w:rFonts w:cs="Times New Roman" w:ascii="Times New Roman" w:hAnsi="Times New Roman"/>
                <w:sz w:val="26"/>
                <w:szCs w:val="26"/>
              </w:rPr>
              <w:t xml:space="preserve">р/р </w:t>
            </w:r>
            <w:r>
              <w:rPr>
                <w:rFonts w:cs="Times New Roman" w:ascii="Times New Roman" w:hAnsi="Times New Roman"/>
                <w:bCs/>
                <w:spacing w:val="10"/>
                <w:sz w:val="26"/>
                <w:szCs w:val="26"/>
                <w:lang w:val="en-US" w:eastAsia="uk-UA"/>
              </w:rPr>
              <w:t>UA</w:t>
            </w:r>
            <w:r>
              <w:rPr>
                <w:rFonts w:cs="Times New Roman" w:ascii="Times New Roman" w:hAnsi="Times New Roman"/>
                <w:bCs/>
                <w:spacing w:val="10"/>
                <w:sz w:val="26"/>
                <w:szCs w:val="26"/>
                <w:lang w:eastAsia="uk-UA"/>
              </w:rPr>
              <w:t>943054820000025607303033174</w:t>
            </w:r>
          </w:p>
          <w:p>
            <w:pPr>
              <w:pStyle w:val="Normal"/>
              <w:widowControl w:val="false"/>
              <w:jc w:val="both"/>
              <w:rPr>
                <w:rFonts w:ascii="Times New Roman" w:hAnsi="Times New Roman" w:cs="Times New Roman"/>
                <w:sz w:val="26"/>
                <w:szCs w:val="26"/>
              </w:rPr>
            </w:pPr>
            <w:r>
              <w:rPr>
                <w:rFonts w:cs="Times New Roman" w:ascii="Times New Roman" w:hAnsi="Times New Roman"/>
                <w:sz w:val="26"/>
                <w:szCs w:val="26"/>
              </w:rPr>
              <w:t>у Філії Дніпропетровське облуправління</w:t>
            </w:r>
          </w:p>
          <w:p>
            <w:pPr>
              <w:pStyle w:val="Normal"/>
              <w:widowControl w:val="false"/>
              <w:jc w:val="both"/>
              <w:rPr>
                <w:rFonts w:ascii="Times New Roman" w:hAnsi="Times New Roman" w:cs="Times New Roman"/>
                <w:sz w:val="26"/>
                <w:szCs w:val="26"/>
              </w:rPr>
            </w:pPr>
            <w:r>
              <w:rPr>
                <w:rFonts w:cs="Times New Roman" w:ascii="Times New Roman" w:hAnsi="Times New Roman"/>
                <w:sz w:val="26"/>
                <w:szCs w:val="26"/>
              </w:rPr>
              <w:t>АТ “Ощадний банк України ”</w:t>
            </w:r>
          </w:p>
          <w:p>
            <w:pPr>
              <w:pStyle w:val="Normal"/>
              <w:widowControl w:val="false"/>
              <w:jc w:val="both"/>
              <w:rPr>
                <w:rFonts w:ascii="Times New Roman" w:hAnsi="Times New Roman" w:cs="Times New Roman"/>
                <w:sz w:val="26"/>
                <w:szCs w:val="26"/>
              </w:rPr>
            </w:pPr>
            <w:r>
              <w:rPr>
                <w:rFonts w:cs="Times New Roman" w:ascii="Times New Roman" w:hAnsi="Times New Roman"/>
                <w:sz w:val="26"/>
                <w:szCs w:val="26"/>
              </w:rPr>
              <w:t>МФО 305482</w:t>
            </w:r>
          </w:p>
          <w:p>
            <w:pPr>
              <w:pStyle w:val="Normal"/>
              <w:widowControl w:val="false"/>
              <w:jc w:val="both"/>
              <w:rPr>
                <w:rFonts w:ascii="Times New Roman" w:hAnsi="Times New Roman" w:cs="Times New Roman"/>
                <w:sz w:val="26"/>
                <w:szCs w:val="26"/>
              </w:rPr>
            </w:pPr>
            <w:r>
              <w:rPr>
                <w:rFonts w:cs="Times New Roman" w:ascii="Times New Roman" w:hAnsi="Times New Roman"/>
                <w:sz w:val="26"/>
                <w:szCs w:val="26"/>
              </w:rPr>
              <w:t>Код ЄДРПОУ 21910427</w:t>
            </w:r>
          </w:p>
          <w:p>
            <w:pPr>
              <w:pStyle w:val="Normal"/>
              <w:widowControl w:val="false"/>
              <w:jc w:val="both"/>
              <w:rPr>
                <w:rFonts w:ascii="Times New Roman" w:hAnsi="Times New Roman"/>
                <w:sz w:val="26"/>
                <w:szCs w:val="26"/>
              </w:rPr>
            </w:pPr>
            <w:r>
              <w:rPr>
                <w:rFonts w:cs="Times New Roman" w:ascii="Times New Roman" w:hAnsi="Times New Roman"/>
                <w:sz w:val="26"/>
                <w:szCs w:val="26"/>
              </w:rPr>
              <w:t>Тел/факс: (</w:t>
            </w:r>
            <w:r>
              <w:rPr>
                <w:rFonts w:ascii="Times New Roman" w:hAnsi="Times New Roman"/>
                <w:sz w:val="26"/>
                <w:szCs w:val="26"/>
              </w:rPr>
              <w:t>067) 195 53 54</w:t>
            </w:r>
          </w:p>
          <w:p>
            <w:pPr>
              <w:pStyle w:val="Normal"/>
              <w:widowControl w:val="false"/>
              <w:tabs>
                <w:tab w:val="clear" w:pos="720"/>
                <w:tab w:val="left" w:pos="0" w:leader="none"/>
              </w:tabs>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Normal"/>
              <w:widowControl w:val="false"/>
              <w:tabs>
                <w:tab w:val="clear" w:pos="720"/>
                <w:tab w:val="left" w:pos="0" w:leader="none"/>
              </w:tabs>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Normal"/>
              <w:widowControl w:val="false"/>
              <w:jc w:val="both"/>
              <w:rPr>
                <w:rFonts w:ascii="Times New Roman" w:hAnsi="Times New Roman" w:cs="Times New Roman"/>
                <w:b/>
                <w:b/>
                <w:sz w:val="26"/>
                <w:szCs w:val="26"/>
              </w:rPr>
            </w:pPr>
            <w:r>
              <w:rPr>
                <w:rFonts w:cs="Times New Roman" w:ascii="Times New Roman" w:hAnsi="Times New Roman"/>
                <w:b/>
                <w:sz w:val="26"/>
                <w:szCs w:val="26"/>
              </w:rPr>
              <w:t>_______________</w:t>
            </w:r>
          </w:p>
          <w:p>
            <w:pPr>
              <w:pStyle w:val="Normal"/>
              <w:widowControl w:val="false"/>
              <w:tabs>
                <w:tab w:val="clear" w:pos="720"/>
                <w:tab w:val="left" w:pos="0" w:leader="none"/>
              </w:tabs>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BodyTextIndent2"/>
              <w:widowControl w:val="false"/>
              <w:ind w:right="0" w:hanging="0"/>
              <w:jc w:val="right"/>
              <w:rPr>
                <w:rFonts w:ascii="Times New Roman" w:hAnsi="Times New Roman" w:cs="Times New Roman"/>
                <w:b w:val="false"/>
                <w:b w:val="false"/>
                <w:sz w:val="26"/>
                <w:szCs w:val="26"/>
              </w:rPr>
            </w:pPr>
            <w:r>
              <w:rPr>
                <w:rFonts w:cs="Times New Roman" w:ascii="Times New Roman" w:hAnsi="Times New Roman"/>
                <w:b w:val="false"/>
                <w:sz w:val="26"/>
                <w:szCs w:val="26"/>
              </w:rPr>
            </w:r>
          </w:p>
        </w:tc>
        <w:tc>
          <w:tcPr>
            <w:tcW w:w="5384" w:type="dxa"/>
            <w:tcBorders/>
          </w:tcPr>
          <w:p>
            <w:pPr>
              <w:pStyle w:val="BodyTextIndent2"/>
              <w:widowControl w:val="false"/>
              <w:snapToGrid w:val="false"/>
              <w:ind w:right="33" w:hanging="0"/>
              <w:jc w:val="left"/>
              <w:rPr>
                <w:rFonts w:ascii="Times New Roman" w:hAnsi="Times New Roman" w:cs="Times New Roman"/>
                <w:b w:val="false"/>
                <w:b w:val="false"/>
                <w:sz w:val="26"/>
                <w:szCs w:val="26"/>
              </w:rPr>
            </w:pPr>
            <w:r>
              <w:rPr>
                <w:rFonts w:cs="Times New Roman" w:ascii="Times New Roman" w:hAnsi="Times New Roman"/>
                <w:b w:val="false"/>
                <w:sz w:val="26"/>
                <w:szCs w:val="26"/>
              </w:rPr>
            </w:r>
          </w:p>
        </w:tc>
      </w:tr>
    </w:tbl>
    <w:p>
      <w:pPr>
        <w:pStyle w:val="BodyTextIndent2"/>
        <w:ind w:right="-341" w:firstLine="284"/>
        <w:jc w:val="left"/>
        <w:rPr>
          <w:rFonts w:ascii="Times New Roman" w:hAnsi="Times New Roman"/>
          <w:sz w:val="26"/>
          <w:szCs w:val="26"/>
        </w:rPr>
      </w:pPr>
      <w:r>
        <w:rPr>
          <w:rFonts w:ascii="Times New Roman" w:hAnsi="Times New Roman"/>
          <w:sz w:val="26"/>
          <w:szCs w:val="26"/>
        </w:rPr>
      </w:r>
    </w:p>
    <w:p>
      <w:pPr>
        <w:pStyle w:val="BodyTextIndent2"/>
        <w:ind w:right="-341" w:firstLine="284"/>
        <w:jc w:val="left"/>
        <w:rPr>
          <w:rFonts w:ascii="Times New Roman" w:hAnsi="Times New Roman"/>
          <w:sz w:val="26"/>
          <w:szCs w:val="26"/>
        </w:rPr>
      </w:pPr>
      <w:r>
        <w:rPr>
          <w:rFonts w:ascii="Times New Roman" w:hAnsi="Times New Roman"/>
          <w:sz w:val="26"/>
          <w:szCs w:val="26"/>
        </w:rPr>
      </w:r>
    </w:p>
    <w:p>
      <w:pPr>
        <w:pStyle w:val="BodyTextIndent2"/>
        <w:ind w:right="-341" w:firstLine="284"/>
        <w:jc w:val="left"/>
        <w:rPr>
          <w:szCs w:val="24"/>
        </w:rPr>
      </w:pPr>
      <w:r>
        <w:rPr>
          <w:szCs w:val="24"/>
        </w:rPr>
      </w:r>
    </w:p>
    <w:p>
      <w:pPr>
        <w:pStyle w:val="Normal"/>
        <w:spacing w:before="0" w:after="120"/>
        <w:rPr>
          <w:sz w:val="24"/>
          <w:szCs w:val="24"/>
          <w:lang w:eastAsia="zh-CN"/>
        </w:rPr>
      </w:pPr>
      <w:r>
        <w:rPr>
          <w:sz w:val="24"/>
          <w:szCs w:val="24"/>
          <w:lang w:eastAsia="zh-CN"/>
        </w:rPr>
      </w:r>
    </w:p>
    <w:p>
      <w:pPr>
        <w:pStyle w:val="Normal"/>
        <w:spacing w:before="0" w:after="120"/>
        <w:rPr>
          <w:rFonts w:ascii="Times New Roman" w:hAnsi="Times New Roman"/>
          <w:b/>
          <w:b/>
          <w:bCs/>
          <w:sz w:val="26"/>
          <w:szCs w:val="26"/>
          <w:lang w:eastAsia="zh-CN"/>
        </w:rPr>
      </w:pPr>
      <w:r>
        <w:rPr>
          <w:rFonts w:ascii="Times New Roman" w:hAnsi="Times New Roman"/>
          <w:b/>
          <w:bCs/>
          <w:sz w:val="26"/>
          <w:szCs w:val="26"/>
          <w:lang w:eastAsia="zh-CN"/>
        </w:rPr>
        <w:t xml:space="preserve">Уповноважена особа </w:t>
        <w:tab/>
        <w:tab/>
        <w:tab/>
        <w:tab/>
        <w:tab/>
        <w:tab/>
        <w:tab/>
        <w:tab/>
        <w:t>Тетяна РАДКЕВИЧ</w:t>
      </w:r>
    </w:p>
    <w:p>
      <w:pPr>
        <w:pStyle w:val="Normal"/>
        <w:jc w:val="right"/>
        <w:rPr>
          <w:rFonts w:ascii="Times New Roman" w:hAnsi="Times New Roman" w:cs="Times New Roman"/>
          <w:b/>
          <w:b/>
          <w:bCs/>
          <w:sz w:val="26"/>
          <w:szCs w:val="26"/>
        </w:rPr>
      </w:pPr>
      <w:r>
        <w:rPr>
          <w:rFonts w:cs="Times New Roman" w:ascii="Times New Roman" w:hAnsi="Times New Roman"/>
          <w:b/>
          <w:bCs/>
          <w:sz w:val="26"/>
          <w:szCs w:val="26"/>
        </w:rPr>
      </w:r>
    </w:p>
    <w:p>
      <w:pPr>
        <w:pStyle w:val="Normal"/>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jc w:val="right"/>
        <w:rPr>
          <w:rFonts w:ascii="Times New Roman" w:hAnsi="Times New Roman" w:cs="Times New Roman"/>
          <w:b/>
          <w:b/>
          <w:bCs/>
          <w:sz w:val="24"/>
          <w:szCs w:val="24"/>
        </w:rPr>
      </w:pPr>
      <w:r>
        <w:rPr>
          <w:rFonts w:cs="Times New Roman" w:ascii="Times New Roman" w:hAnsi="Times New Roman"/>
          <w:b/>
          <w:bCs/>
          <w:sz w:val="24"/>
          <w:szCs w:val="24"/>
        </w:rPr>
      </w:r>
    </w:p>
    <w:p>
      <w:pPr>
        <w:pStyle w:val="Normal"/>
        <w:snapToGrid w:val="false"/>
        <w:ind w:right="-1" w:hanging="0"/>
        <w:rPr>
          <w:rFonts w:ascii="Times New Roman" w:hAnsi="Times New Roman" w:cs="Times New Roman"/>
          <w:sz w:val="16"/>
          <w:szCs w:val="16"/>
        </w:rPr>
      </w:pPr>
      <w:r>
        <w:rPr>
          <w:rFonts w:cs="Times New Roman" w:ascii="Times New Roman" w:hAnsi="Times New Roman"/>
          <w:sz w:val="16"/>
          <w:szCs w:val="16"/>
        </w:rPr>
      </w:r>
    </w:p>
    <w:p>
      <w:pPr>
        <w:pStyle w:val="Normal"/>
        <w:snapToGrid w:val="false"/>
        <w:ind w:right="-1" w:hanging="0"/>
        <w:rPr>
          <w:rFonts w:ascii="Times New Roman" w:hAnsi="Times New Roman" w:cs="Times New Roman"/>
          <w:sz w:val="16"/>
          <w:szCs w:val="16"/>
        </w:rPr>
      </w:pPr>
      <w:r>
        <w:rPr>
          <w:rFonts w:cs="Times New Roman" w:ascii="Times New Roman" w:hAnsi="Times New Roman"/>
          <w:sz w:val="16"/>
          <w:szCs w:val="16"/>
        </w:rPr>
      </w:r>
    </w:p>
    <w:p>
      <w:pPr>
        <w:pStyle w:val="Normal"/>
        <w:spacing w:before="0" w:after="240"/>
        <w:rPr>
          <w:rFonts w:ascii="Times New Roman" w:hAnsi="Times New Roman" w:cs="Times New Roman"/>
          <w:b/>
          <w:b/>
          <w:bCs/>
          <w:sz w:val="26"/>
          <w:szCs w:val="26"/>
        </w:rPr>
      </w:pPr>
      <w:r>
        <w:rPr/>
      </w:r>
    </w:p>
    <w:sectPr>
      <w:headerReference w:type="default" r:id="rId5"/>
      <w:type w:val="nextPage"/>
      <w:pgSz w:w="11906" w:h="16838"/>
      <w:pgMar w:left="567" w:right="567" w:gutter="0" w:header="709" w:top="851" w:footer="0" w:bottom="567"/>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Wingdings">
    <w:charset w:val="cc"/>
    <w:family w:val="roman"/>
    <w:pitch w:val="variable"/>
  </w:font>
  <w:font w:name="Arial Narrow">
    <w:charset w:val="cc"/>
    <w:family w:val="roman"/>
    <w:pitch w:val="variable"/>
  </w:font>
  <w:font w:name="Arial">
    <w:charset w:val="cc"/>
    <w:family w:val="roman"/>
    <w:pitch w:val="variable"/>
  </w:font>
  <w:font w:name="Georgia">
    <w:charset w:val="cc"/>
    <w:family w:val="roman"/>
    <w:pitch w:val="variable"/>
  </w:font>
  <w:font w:name="Verdana">
    <w:charset w:val="cc"/>
    <w:family w:val="roman"/>
    <w:pitch w:val="variable"/>
  </w:font>
  <w:font w:name="Times New Roman">
    <w:charset w:val="01"/>
    <w:family w:val="roman"/>
    <w:pitch w:val="variable"/>
  </w:font>
  <w:font w:name="Courier New">
    <w:charset w:val="01"/>
    <w:family w:val="modern"/>
    <w:pitch w:val="fixed"/>
  </w:font>
  <w:font w:name="Noto Sans Symbols">
    <w:charset w:val="01"/>
    <w:family w:val="swiss"/>
    <w:pitch w:val="default"/>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1"/>
      <w:jc w:val="center"/>
      <w:rPr>
        <w:color w:val="000000"/>
      </w:rPr>
    </w:pPr>
    <w:r>
      <w:rPr>
        <w:rFonts w:cs="Times New Roman" w:ascii="Times New Roman" w:hAnsi="Times New Roman"/>
        <w:color w:val="000000"/>
        <w:sz w:val="28"/>
        <w:szCs w:val="28"/>
      </w:rPr>
      <w:fldChar w:fldCharType="begin"/>
    </w:r>
    <w:r>
      <w:rPr>
        <w:sz w:val="28"/>
        <w:szCs w:val="28"/>
        <w:rFonts w:cs="Times New Roman" w:ascii="Times New Roman" w:hAnsi="Times New Roman"/>
        <w:color w:val="000000"/>
      </w:rPr>
      <w:instrText xml:space="preserve"> PAGE </w:instrText>
    </w:r>
    <w:r>
      <w:rPr>
        <w:sz w:val="28"/>
        <w:szCs w:val="28"/>
        <w:rFonts w:cs="Times New Roman" w:ascii="Times New Roman" w:hAnsi="Times New Roman"/>
        <w:color w:val="000000"/>
      </w:rPr>
      <w:fldChar w:fldCharType="separate"/>
    </w:r>
    <w:r>
      <w:rPr>
        <w:sz w:val="28"/>
        <w:szCs w:val="28"/>
        <w:rFonts w:cs="Times New Roman" w:ascii="Times New Roman" w:hAnsi="Times New Roman"/>
        <w:color w:val="000000"/>
      </w:rPr>
      <w:t>27</w:t>
    </w:r>
    <w:r>
      <w:rPr>
        <w:sz w:val="28"/>
        <w:szCs w:val="28"/>
        <w:rFonts w:cs="Times New Roman" w:ascii="Times New Roman" w:hAnsi="Times New Roman"/>
        <w:color w:val="000000"/>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3"/>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1"/>
      <w:numFmt w:val="decimal"/>
      <w:lvlText w:val="%1."/>
      <w:lvlJc w:val="left"/>
      <w:pPr>
        <w:tabs>
          <w:tab w:val="num" w:pos="0"/>
        </w:tabs>
        <w:ind w:left="360" w:hanging="360"/>
      </w:pPr>
      <w:rPr>
        <w:vertAlign w:val="baseline"/>
        <w:position w:val="0"/>
        <w:sz w:val="22"/>
        <w:sz w:val="22"/>
        <w:rFonts w:cs="Times New Roman"/>
      </w:rPr>
    </w:lvl>
    <w:lvl w:ilvl="1">
      <w:start w:val="1"/>
      <w:numFmt w:val="decimal"/>
      <w:lvlText w:val="%1.%2."/>
      <w:lvlJc w:val="left"/>
      <w:pPr>
        <w:tabs>
          <w:tab w:val="num" w:pos="0"/>
        </w:tabs>
        <w:ind w:left="360" w:hanging="360"/>
      </w:pPr>
      <w:rPr>
        <w:vertAlign w:val="baseline"/>
        <w:position w:val="0"/>
        <w:sz w:val="22"/>
        <w:sz w:val="22"/>
        <w:rFonts w:cs="Times New Roman"/>
      </w:rPr>
    </w:lvl>
    <w:lvl w:ilvl="2">
      <w:start w:val="1"/>
      <w:numFmt w:val="decimal"/>
      <w:lvlText w:val="%1.%2.%3."/>
      <w:lvlJc w:val="left"/>
      <w:pPr>
        <w:tabs>
          <w:tab w:val="num" w:pos="0"/>
        </w:tabs>
        <w:ind w:left="720" w:hanging="720"/>
      </w:pPr>
      <w:rPr>
        <w:vertAlign w:val="baseline"/>
        <w:position w:val="0"/>
        <w:sz w:val="22"/>
        <w:sz w:val="22"/>
        <w:rFonts w:cs="Times New Roman"/>
      </w:rPr>
    </w:lvl>
    <w:lvl w:ilvl="3">
      <w:start w:val="1"/>
      <w:numFmt w:val="decimal"/>
      <w:lvlText w:val="%1.%2.%3.%4."/>
      <w:lvlJc w:val="left"/>
      <w:pPr>
        <w:tabs>
          <w:tab w:val="num" w:pos="0"/>
        </w:tabs>
        <w:ind w:left="720" w:hanging="720"/>
      </w:pPr>
      <w:rPr>
        <w:vertAlign w:val="baseline"/>
        <w:position w:val="0"/>
        <w:sz w:val="22"/>
        <w:sz w:val="22"/>
        <w:rFonts w:cs="Times New Roman"/>
      </w:rPr>
    </w:lvl>
    <w:lvl w:ilvl="4">
      <w:start w:val="1"/>
      <w:numFmt w:val="decimal"/>
      <w:lvlText w:val="%1.%2.%3.%4.%5."/>
      <w:lvlJc w:val="left"/>
      <w:pPr>
        <w:tabs>
          <w:tab w:val="num" w:pos="0"/>
        </w:tabs>
        <w:ind w:left="1080" w:hanging="1080"/>
      </w:pPr>
      <w:rPr>
        <w:vertAlign w:val="baseline"/>
        <w:position w:val="0"/>
        <w:sz w:val="22"/>
        <w:sz w:val="22"/>
        <w:rFonts w:cs="Times New Roman"/>
      </w:rPr>
    </w:lvl>
    <w:lvl w:ilvl="5">
      <w:start w:val="1"/>
      <w:numFmt w:val="decimal"/>
      <w:lvlText w:val="%1.%2.%3.%4.%5.%6."/>
      <w:lvlJc w:val="left"/>
      <w:pPr>
        <w:tabs>
          <w:tab w:val="num" w:pos="0"/>
        </w:tabs>
        <w:ind w:left="1080" w:hanging="1080"/>
      </w:pPr>
      <w:rPr>
        <w:vertAlign w:val="baseline"/>
        <w:position w:val="0"/>
        <w:sz w:val="22"/>
        <w:sz w:val="22"/>
        <w:rFonts w:cs="Times New Roman"/>
      </w:rPr>
    </w:lvl>
    <w:lvl w:ilvl="6">
      <w:start w:val="1"/>
      <w:numFmt w:val="decimal"/>
      <w:lvlText w:val="%1.%2.%3.%4.%5.%6.%7."/>
      <w:lvlJc w:val="left"/>
      <w:pPr>
        <w:tabs>
          <w:tab w:val="num" w:pos="0"/>
        </w:tabs>
        <w:ind w:left="1440" w:hanging="1440"/>
      </w:pPr>
      <w:rPr>
        <w:vertAlign w:val="baseline"/>
        <w:position w:val="0"/>
        <w:sz w:val="22"/>
        <w:sz w:val="22"/>
        <w:rFonts w:cs="Times New Roman"/>
      </w:rPr>
    </w:lvl>
    <w:lvl w:ilvl="7">
      <w:start w:val="1"/>
      <w:numFmt w:val="decimal"/>
      <w:lvlText w:val="%1.%2.%3.%4.%5.%6.%7.%8."/>
      <w:lvlJc w:val="left"/>
      <w:pPr>
        <w:tabs>
          <w:tab w:val="num" w:pos="0"/>
        </w:tabs>
        <w:ind w:left="1440" w:hanging="1440"/>
      </w:pPr>
      <w:rPr>
        <w:vertAlign w:val="baseline"/>
        <w:position w:val="0"/>
        <w:sz w:val="22"/>
        <w:sz w:val="22"/>
        <w:rFonts w:cs="Times New Roman"/>
      </w:rPr>
    </w:lvl>
    <w:lvl w:ilvl="8">
      <w:start w:val="1"/>
      <w:numFmt w:val="decimal"/>
      <w:lvlText w:val="%1.%2.%3.%4.%5.%6.%7.%8.%9."/>
      <w:lvlJc w:val="left"/>
      <w:pPr>
        <w:tabs>
          <w:tab w:val="num" w:pos="0"/>
        </w:tabs>
        <w:ind w:left="1800" w:hanging="1800"/>
      </w:pPr>
      <w:rPr>
        <w:vertAlign w:val="baseline"/>
        <w:position w:val="0"/>
        <w:sz w:val="22"/>
        <w:sz w:val="22"/>
        <w:rFonts w:cs="Times New Roman"/>
      </w:rPr>
    </w:lvl>
  </w:abstractNum>
  <w:abstractNum w:abstractNumId="3">
    <w:lvl w:ilvl="0">
      <w:numFmt w:val="bullet"/>
      <w:lvlText w:val="-"/>
      <w:lvlJc w:val="left"/>
      <w:pPr>
        <w:tabs>
          <w:tab w:val="num" w:pos="1086"/>
        </w:tabs>
        <w:ind w:left="1086" w:hanging="570"/>
      </w:pPr>
      <w:rPr>
        <w:rFonts w:ascii="Times New Roman" w:hAnsi="Times New Roman" w:cs="Times New Roman" w:hint="default"/>
      </w:rPr>
    </w:lvl>
    <w:lvl w:ilvl="1">
      <w:start w:val="1"/>
      <w:numFmt w:val="bullet"/>
      <w:lvlText w:val="o"/>
      <w:lvlJc w:val="left"/>
      <w:pPr>
        <w:tabs>
          <w:tab w:val="num" w:pos="1596"/>
        </w:tabs>
        <w:ind w:left="1596" w:hanging="360"/>
      </w:pPr>
      <w:rPr>
        <w:rFonts w:ascii="Courier New" w:hAnsi="Courier New" w:cs="Courier New" w:hint="default"/>
      </w:rPr>
    </w:lvl>
    <w:lvl w:ilvl="2">
      <w:start w:val="1"/>
      <w:numFmt w:val="bullet"/>
      <w:lvlText w:val=""/>
      <w:lvlJc w:val="left"/>
      <w:pPr>
        <w:tabs>
          <w:tab w:val="num" w:pos="2316"/>
        </w:tabs>
        <w:ind w:left="2316" w:hanging="360"/>
      </w:pPr>
      <w:rPr>
        <w:rFonts w:ascii="Wingdings" w:hAnsi="Wingdings" w:cs="Wingdings" w:hint="default"/>
      </w:rPr>
    </w:lvl>
    <w:lvl w:ilvl="3">
      <w:start w:val="1"/>
      <w:numFmt w:val="bullet"/>
      <w:lvlText w:val=""/>
      <w:lvlJc w:val="left"/>
      <w:pPr>
        <w:tabs>
          <w:tab w:val="num" w:pos="3036"/>
        </w:tabs>
        <w:ind w:left="3036" w:hanging="360"/>
      </w:pPr>
      <w:rPr>
        <w:rFonts w:ascii="Symbol" w:hAnsi="Symbol" w:cs="Symbol" w:hint="default"/>
      </w:rPr>
    </w:lvl>
    <w:lvl w:ilvl="4">
      <w:start w:val="1"/>
      <w:numFmt w:val="bullet"/>
      <w:lvlText w:val="o"/>
      <w:lvlJc w:val="left"/>
      <w:pPr>
        <w:tabs>
          <w:tab w:val="num" w:pos="3756"/>
        </w:tabs>
        <w:ind w:left="3756" w:hanging="360"/>
      </w:pPr>
      <w:rPr>
        <w:rFonts w:ascii="Courier New" w:hAnsi="Courier New" w:cs="Courier New" w:hint="default"/>
      </w:rPr>
    </w:lvl>
    <w:lvl w:ilvl="5">
      <w:start w:val="1"/>
      <w:numFmt w:val="bullet"/>
      <w:lvlText w:val=""/>
      <w:lvlJc w:val="left"/>
      <w:pPr>
        <w:tabs>
          <w:tab w:val="num" w:pos="4476"/>
        </w:tabs>
        <w:ind w:left="4476" w:hanging="360"/>
      </w:pPr>
      <w:rPr>
        <w:rFonts w:ascii="Wingdings" w:hAnsi="Wingdings" w:cs="Wingdings" w:hint="default"/>
      </w:rPr>
    </w:lvl>
    <w:lvl w:ilvl="6">
      <w:start w:val="1"/>
      <w:numFmt w:val="bullet"/>
      <w:lvlText w:val=""/>
      <w:lvlJc w:val="left"/>
      <w:pPr>
        <w:tabs>
          <w:tab w:val="num" w:pos="5196"/>
        </w:tabs>
        <w:ind w:left="5196" w:hanging="360"/>
      </w:pPr>
      <w:rPr>
        <w:rFonts w:ascii="Symbol" w:hAnsi="Symbol" w:cs="Symbol" w:hint="default"/>
      </w:rPr>
    </w:lvl>
    <w:lvl w:ilvl="7">
      <w:start w:val="1"/>
      <w:numFmt w:val="bullet"/>
      <w:lvlText w:val="o"/>
      <w:lvlJc w:val="left"/>
      <w:pPr>
        <w:tabs>
          <w:tab w:val="num" w:pos="5916"/>
        </w:tabs>
        <w:ind w:left="5916" w:hanging="360"/>
      </w:pPr>
      <w:rPr>
        <w:rFonts w:ascii="Courier New" w:hAnsi="Courier New" w:cs="Courier New" w:hint="default"/>
      </w:rPr>
    </w:lvl>
    <w:lvl w:ilvl="8">
      <w:start w:val="1"/>
      <w:numFmt w:val="bullet"/>
      <w:lvlText w:val=""/>
      <w:lvlJc w:val="left"/>
      <w:pPr>
        <w:tabs>
          <w:tab w:val="num" w:pos="6636"/>
        </w:tabs>
        <w:ind w:left="6636" w:hanging="360"/>
      </w:pPr>
      <w:rPr>
        <w:rFonts w:ascii="Wingdings" w:hAnsi="Wingdings" w:cs="Wingdings" w:hint="default"/>
      </w:rPr>
    </w:lvl>
  </w:abstractNum>
  <w:abstractNum w:abstractNumId="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lvl w:ilvl="0">
      <w:start w:val="1"/>
      <w:numFmt w:val="decimal"/>
      <w:lvlText w:val="%1."/>
      <w:lvlJc w:val="left"/>
      <w:pPr>
        <w:tabs>
          <w:tab w:val="num" w:pos="360"/>
        </w:tabs>
        <w:ind w:left="360" w:hanging="360"/>
      </w:pPr>
      <w:rPr>
        <w:i w:val="false"/>
        <w:b w:val="false"/>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lvl w:ilvl="0">
      <w:start w:val="1"/>
      <w:numFmt w:val="decimal"/>
      <w:lvlText w:val="%1."/>
      <w:lvlJc w:val="left"/>
      <w:pPr>
        <w:tabs>
          <w:tab w:val="num" w:pos="360"/>
        </w:tabs>
        <w:ind w:left="360" w:hanging="360"/>
      </w:pPr>
      <w:rPr>
        <w:i w:val="false"/>
        <w:b w:val="false"/>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lvl w:ilvl="0">
      <w:start w:val="1"/>
      <w:numFmt w:val="decimal"/>
      <w:lvlText w:val="%1."/>
      <w:lvlJc w:val="left"/>
      <w:pPr>
        <w:tabs>
          <w:tab w:val="num" w:pos="360"/>
        </w:tabs>
        <w:ind w:left="360" w:hanging="360"/>
      </w:pPr>
      <w:rPr>
        <w:i w:val="false"/>
        <w:b w:val="false"/>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lvl w:ilvl="0">
      <w:start w:val="1"/>
      <w:numFmt w:val="decimal"/>
      <w:lvlText w:val="%1."/>
      <w:lvlJc w:val="left"/>
      <w:pPr>
        <w:tabs>
          <w:tab w:val="num" w:pos="360"/>
        </w:tabs>
        <w:ind w:left="360" w:hanging="360"/>
      </w:pPr>
      <w:rPr>
        <w:i w:val="false"/>
        <w:b w:val="false"/>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5"/>
    <w:lvlOverride w:ilvl="0">
      <w:startOverride w:val="1"/>
    </w:lvlOverride>
  </w:num>
  <w:num w:numId="11">
    <w:abstractNumId w:val="5"/>
  </w:num>
  <w:num w:numId="12">
    <w:abstractNumId w:val="5"/>
  </w:num>
  <w:num w:numId="13">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US" w:eastAsia="en-US" w:bidi="ar-SA"/>
      </w:rPr>
    </w:rPrDefault>
    <w:pPrDefault>
      <w:pPr>
        <w:suppressAutoHyphens w:val="true"/>
      </w:pPr>
    </w:pPrDefault>
  </w:docDefaults>
  <w:latentStyles w:defLockedState="1"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locked="0" w:unhideWhenUsed="0"/>
    <w:lsdException w:name="No Spacing" w:locked="0" w:uiPriority="1" w:semiHidden="0" w:unhideWhenUsed="0" w:qFormat="1"/>
    <w:lsdException w:name="Light Shading" w:locked="0" w:uiPriority="60" w:semiHidden="0" w:unhideWhenUsed="0"/>
    <w:lsdException w:name="Light List" w:locked="0" w:uiPriority="61" w:semiHidden="0" w:unhideWhenUsed="0"/>
    <w:lsdException w:name="Light Grid" w:locked="0" w:uiPriority="62" w:semiHidden="0" w:unhideWhenUsed="0"/>
    <w:lsdException w:name="Medium Shading 1" w:locked="0" w:uiPriority="63" w:semiHidden="0" w:unhideWhenUsed="0"/>
    <w:lsdException w:name="Medium Shading 2" w:locked="0" w:uiPriority="64" w:semiHidden="0" w:unhideWhenUsed="0"/>
    <w:lsdException w:name="Medium List 1" w:locked="0" w:uiPriority="65" w:semiHidden="0" w:unhideWhenUsed="0"/>
    <w:lsdException w:name="Medium List 2" w:locked="0" w:uiPriority="66" w:semiHidden="0" w:unhideWhenUsed="0"/>
    <w:lsdException w:name="Medium Grid 1" w:locked="0" w:uiPriority="67" w:semiHidden="0" w:unhideWhenUsed="0"/>
    <w:lsdException w:name="Medium Grid 2" w:locked="0" w:uiPriority="68" w:semiHidden="0" w:unhideWhenUsed="0"/>
    <w:lsdException w:name="Medium Grid 3" w:locked="0" w:uiPriority="69" w:semiHidden="0" w:unhideWhenUsed="0"/>
    <w:lsdException w:name="Dark List" w:locked="0" w:uiPriority="70" w:semiHidden="0" w:unhideWhenUsed="0"/>
    <w:lsdException w:name="Colorful Shading" w:locked="0" w:uiPriority="71" w:semiHidden="0" w:unhideWhenUsed="0"/>
    <w:lsdException w:name="Colorful List" w:locked="0" w:uiPriority="72" w:semiHidden="0" w:unhideWhenUsed="0"/>
    <w:lsdException w:name="Colorful Grid" w:locked="0" w:uiPriority="73" w:semiHidden="0" w:unhideWhenUsed="0"/>
    <w:lsdException w:name="Light Shading Accent 1" w:locked="0" w:uiPriority="60" w:semiHidden="0" w:unhideWhenUsed="0"/>
    <w:lsdException w:name="Light List Accent 1" w:locked="0" w:uiPriority="61" w:semiHidden="0" w:unhideWhenUsed="0"/>
    <w:lsdException w:name="Light Grid Accent 1" w:locked="0" w:uiPriority="62" w:semiHidden="0" w:unhideWhenUsed="0"/>
    <w:lsdException w:name="Medium Shading 1 Accent 1" w:locked="0" w:uiPriority="63" w:semiHidden="0" w:unhideWhenUsed="0"/>
    <w:lsdException w:name="Medium Shading 2 Accent 1" w:locked="0" w:uiPriority="64" w:semiHidden="0" w:unhideWhenUsed="0"/>
    <w:lsdException w:name="Medium List 1 Accent 1" w:locked="0" w:uiPriority="65" w:semiHidden="0" w:unhideWhenUsed="0"/>
    <w:lsdException w:name="Revision" w:locked="0" w:unhideWhenUsed="0"/>
    <w:lsdException w:name="List Paragraph" w:locked="0" w:uiPriority="34" w:semiHidden="0" w:unhideWhenUsed="0" w:qFormat="1"/>
    <w:lsdException w:name="Quote" w:locked="0" w:uiPriority="29" w:semiHidden="0" w:unhideWhenUsed="0" w:qFormat="1"/>
    <w:lsdException w:name="Intense Quote" w:locked="0" w:uiPriority="30" w:semiHidden="0" w:unhideWhenUsed="0" w:qFormat="1"/>
    <w:lsdException w:name="Medium List 2 Accent 1" w:locked="0" w:uiPriority="66" w:semiHidden="0" w:unhideWhenUsed="0"/>
    <w:lsdException w:name="Medium Grid 1 Accent 1" w:locked="0" w:uiPriority="67" w:semiHidden="0" w:unhideWhenUsed="0"/>
    <w:lsdException w:name="Medium Grid 2 Accent 1" w:locked="0" w:uiPriority="68" w:semiHidden="0" w:unhideWhenUsed="0"/>
    <w:lsdException w:name="Medium Grid 3 Accent 1" w:locked="0" w:uiPriority="69" w:semiHidden="0" w:unhideWhenUsed="0"/>
    <w:lsdException w:name="Dark List Accent 1" w:locked="0" w:uiPriority="70" w:semiHidden="0" w:unhideWhenUsed="0"/>
    <w:lsdException w:name="Colorful Shading Accent 1" w:locked="0" w:uiPriority="71" w:semiHidden="0" w:unhideWhenUsed="0"/>
    <w:lsdException w:name="Colorful List Accent 1" w:locked="0" w:uiPriority="72" w:semiHidden="0" w:unhideWhenUsed="0"/>
    <w:lsdException w:name="Colorful Grid Accent 1" w:locked="0" w:uiPriority="73" w:semiHidden="0" w:unhideWhenUsed="0"/>
    <w:lsdException w:name="Light Shading Accent 2" w:locked="0" w:uiPriority="60" w:semiHidden="0" w:unhideWhenUsed="0"/>
    <w:lsdException w:name="Light List Accent 2" w:locked="0" w:uiPriority="61" w:semiHidden="0" w:unhideWhenUsed="0"/>
    <w:lsdException w:name="Light Grid Accent 2" w:locked="0" w:uiPriority="62" w:semiHidden="0" w:unhideWhenUsed="0"/>
    <w:lsdException w:name="Medium Shading 1 Accent 2" w:locked="0" w:uiPriority="63" w:semiHidden="0" w:unhideWhenUsed="0"/>
    <w:lsdException w:name="Medium Shading 2 Accent 2" w:locked="0" w:uiPriority="64" w:semiHidden="0" w:unhideWhenUsed="0"/>
    <w:lsdException w:name="Medium List 1 Accent 2" w:locked="0" w:uiPriority="65" w:semiHidden="0" w:unhideWhenUsed="0"/>
    <w:lsdException w:name="Medium List 2 Accent 2" w:locked="0" w:uiPriority="66" w:semiHidden="0" w:unhideWhenUsed="0"/>
    <w:lsdException w:name="Medium Grid 1 Accent 2" w:locked="0" w:uiPriority="67" w:semiHidden="0" w:unhideWhenUsed="0"/>
    <w:lsdException w:name="Medium Grid 2 Accent 2" w:locked="0" w:uiPriority="68" w:semiHidden="0" w:unhideWhenUsed="0"/>
    <w:lsdException w:name="Medium Grid 3 Accent 2" w:locked="0" w:uiPriority="69" w:semiHidden="0" w:unhideWhenUsed="0"/>
    <w:lsdException w:name="Dark List Accent 2" w:locked="0" w:uiPriority="70" w:semiHidden="0" w:unhideWhenUsed="0"/>
    <w:lsdException w:name="Colorful Shading Accent 2" w:locked="0" w:uiPriority="71" w:semiHidden="0" w:unhideWhenUsed="0"/>
    <w:lsdException w:name="Colorful List Accent 2" w:locked="0" w:uiPriority="72" w:semiHidden="0" w:unhideWhenUsed="0"/>
    <w:lsdException w:name="Colorful Grid Accent 2" w:locked="0" w:uiPriority="73" w:semiHidden="0" w:unhideWhenUsed="0"/>
    <w:lsdException w:name="Light Shading Accent 3" w:locked="0" w:uiPriority="60" w:semiHidden="0" w:unhideWhenUsed="0"/>
    <w:lsdException w:name="Light List Accent 3" w:locked="0" w:uiPriority="61" w:semiHidden="0" w:unhideWhenUsed="0"/>
    <w:lsdException w:name="Light Grid Accent 3" w:locked="0" w:uiPriority="62" w:semiHidden="0" w:unhideWhenUsed="0"/>
    <w:lsdException w:name="Medium Shading 1 Accent 3" w:locked="0" w:uiPriority="63" w:semiHidden="0" w:unhideWhenUsed="0"/>
    <w:lsdException w:name="Medium Shading 2 Accent 3" w:locked="0" w:uiPriority="64" w:semiHidden="0" w:unhideWhenUsed="0"/>
    <w:lsdException w:name="Medium List 1 Accent 3" w:locked="0" w:uiPriority="65" w:semiHidden="0" w:unhideWhenUsed="0"/>
    <w:lsdException w:name="Medium List 2 Accent 3" w:locked="0" w:uiPriority="66" w:semiHidden="0" w:unhideWhenUsed="0"/>
    <w:lsdException w:name="Medium Grid 1 Accent 3" w:locked="0" w:uiPriority="67" w:semiHidden="0" w:unhideWhenUsed="0"/>
    <w:lsdException w:name="Medium Grid 2 Accent 3" w:locked="0" w:uiPriority="68" w:semiHidden="0" w:unhideWhenUsed="0"/>
    <w:lsdException w:name="Medium Grid 3 Accent 3" w:locked="0" w:uiPriority="69" w:semiHidden="0" w:unhideWhenUsed="0"/>
    <w:lsdException w:name="Dark List Accent 3" w:locked="0" w:uiPriority="70" w:semiHidden="0" w:unhideWhenUsed="0"/>
    <w:lsdException w:name="Colorful Shading Accent 3" w:locked="0" w:uiPriority="71" w:semiHidden="0" w:unhideWhenUsed="0"/>
    <w:lsdException w:name="Colorful List Accent 3" w:locked="0" w:uiPriority="72" w:semiHidden="0" w:unhideWhenUsed="0"/>
    <w:lsdException w:name="Colorful Grid Accent 3" w:locked="0" w:uiPriority="73" w:semiHidden="0" w:unhideWhenUsed="0"/>
    <w:lsdException w:name="Light Shading Accent 4" w:locked="0" w:uiPriority="60" w:semiHidden="0" w:unhideWhenUsed="0"/>
    <w:lsdException w:name="Light List Accent 4" w:locked="0" w:uiPriority="61" w:semiHidden="0" w:unhideWhenUsed="0"/>
    <w:lsdException w:name="Light Grid Accent 4" w:locked="0" w:uiPriority="62" w:semiHidden="0" w:unhideWhenUsed="0"/>
    <w:lsdException w:name="Medium Shading 1 Accent 4" w:locked="0" w:uiPriority="63" w:semiHidden="0" w:unhideWhenUsed="0"/>
    <w:lsdException w:name="Medium Shading 2 Accent 4" w:locked="0" w:uiPriority="64" w:semiHidden="0" w:unhideWhenUsed="0"/>
    <w:lsdException w:name="Medium List 1 Accent 4" w:locked="0" w:uiPriority="65" w:semiHidden="0" w:unhideWhenUsed="0"/>
    <w:lsdException w:name="Medium List 2 Accent 4" w:locked="0" w:uiPriority="66" w:semiHidden="0" w:unhideWhenUsed="0"/>
    <w:lsdException w:name="Medium Grid 1 Accent 4" w:locked="0" w:uiPriority="67" w:semiHidden="0" w:unhideWhenUsed="0"/>
    <w:lsdException w:name="Medium Grid 2 Accent 4" w:locked="0" w:uiPriority="68" w:semiHidden="0" w:unhideWhenUsed="0"/>
    <w:lsdException w:name="Medium Grid 3 Accent 4" w:locked="0" w:uiPriority="69" w:semiHidden="0" w:unhideWhenUsed="0"/>
    <w:lsdException w:name="Dark List Accent 4" w:locked="0" w:uiPriority="70" w:semiHidden="0" w:unhideWhenUsed="0"/>
    <w:lsdException w:name="Colorful Shading Accent 4" w:locked="0" w:uiPriority="71" w:semiHidden="0" w:unhideWhenUsed="0"/>
    <w:lsdException w:name="Colorful List Accent 4" w:locked="0" w:uiPriority="72" w:semiHidden="0" w:unhideWhenUsed="0"/>
    <w:lsdException w:name="Colorful Grid Accent 4" w:locked="0" w:uiPriority="73" w:semiHidden="0" w:unhideWhenUsed="0"/>
    <w:lsdException w:name="Light Shading Accent 5" w:locked="0" w:uiPriority="60" w:semiHidden="0" w:unhideWhenUsed="0"/>
    <w:lsdException w:name="Light List Accent 5" w:locked="0" w:uiPriority="61" w:semiHidden="0" w:unhideWhenUsed="0"/>
    <w:lsdException w:name="Light Grid Accent 5" w:locked="0" w:uiPriority="62" w:semiHidden="0" w:unhideWhenUsed="0"/>
    <w:lsdException w:name="Medium Shading 1 Accent 5" w:locked="0" w:uiPriority="63" w:semiHidden="0" w:unhideWhenUsed="0"/>
    <w:lsdException w:name="Medium Shading 2 Accent 5" w:locked="0" w:uiPriority="64" w:semiHidden="0" w:unhideWhenUsed="0"/>
    <w:lsdException w:name="Medium List 1 Accent 5" w:locked="0" w:uiPriority="65" w:semiHidden="0" w:unhideWhenUsed="0"/>
    <w:lsdException w:name="Medium List 2 Accent 5" w:locked="0" w:uiPriority="66" w:semiHidden="0" w:unhideWhenUsed="0"/>
    <w:lsdException w:name="Medium Grid 1 Accent 5" w:locked="0" w:uiPriority="67" w:semiHidden="0" w:unhideWhenUsed="0"/>
    <w:lsdException w:name="Medium Grid 2 Accent 5" w:locked="0" w:uiPriority="68" w:semiHidden="0" w:unhideWhenUsed="0"/>
    <w:lsdException w:name="Medium Grid 3 Accent 5" w:locked="0" w:uiPriority="69" w:semiHidden="0" w:unhideWhenUsed="0"/>
    <w:lsdException w:name="Dark List Accent 5" w:locked="0" w:uiPriority="70" w:semiHidden="0" w:unhideWhenUsed="0"/>
    <w:lsdException w:name="Colorful Shading Accent 5" w:locked="0" w:uiPriority="71" w:semiHidden="0" w:unhideWhenUsed="0"/>
    <w:lsdException w:name="Colorful List Accent 5" w:locked="0" w:uiPriority="72" w:semiHidden="0" w:unhideWhenUsed="0"/>
    <w:lsdException w:name="Colorful Grid Accent 5" w:locked="0" w:uiPriority="73" w:semiHidden="0" w:unhideWhenUsed="0"/>
    <w:lsdException w:name="Light Shading Accent 6" w:locked="0" w:uiPriority="60" w:semiHidden="0" w:unhideWhenUsed="0"/>
    <w:lsdException w:name="Light List Accent 6" w:locked="0" w:uiPriority="61" w:semiHidden="0" w:unhideWhenUsed="0"/>
    <w:lsdException w:name="Light Grid Accent 6" w:locked="0" w:uiPriority="62" w:semiHidden="0" w:unhideWhenUsed="0"/>
    <w:lsdException w:name="Medium Shading 1 Accent 6" w:locked="0" w:uiPriority="63" w:semiHidden="0" w:unhideWhenUsed="0"/>
    <w:lsdException w:name="Medium Shading 2 Accent 6" w:locked="0" w:uiPriority="64" w:semiHidden="0" w:unhideWhenUsed="0"/>
    <w:lsdException w:name="Medium List 1 Accent 6" w:locked="0" w:uiPriority="65" w:semiHidden="0" w:unhideWhenUsed="0"/>
    <w:lsdException w:name="Medium List 2 Accent 6" w:locked="0" w:uiPriority="66" w:semiHidden="0" w:unhideWhenUsed="0"/>
    <w:lsdException w:name="Medium Grid 1 Accent 6" w:locked="0" w:uiPriority="67" w:semiHidden="0" w:unhideWhenUsed="0"/>
    <w:lsdException w:name="Medium Grid 2 Accent 6" w:locked="0" w:uiPriority="68" w:semiHidden="0" w:unhideWhenUsed="0"/>
    <w:lsdException w:name="Medium Grid 3 Accent 6" w:locked="0" w:uiPriority="69" w:semiHidden="0" w:unhideWhenUsed="0"/>
    <w:lsdException w:name="Dark List Accent 6" w:locked="0" w:uiPriority="70" w:semiHidden="0" w:unhideWhenUsed="0"/>
    <w:lsdException w:name="Colorful Shading Accent 6" w:locked="0" w:uiPriority="71" w:semiHidden="0" w:unhideWhenUsed="0"/>
    <w:lsdException w:name="Colorful List Accent 6" w:locked="0" w:uiPriority="72" w:semiHidden="0" w:unhideWhenUsed="0"/>
    <w:lsdException w:name="Colorful Grid Accent 6" w:locked="0" w:uiPriority="73" w:semiHidden="0" w:unhideWhenUsed="0"/>
    <w:lsdException w:name="Subtle Emphasis" w:locked="0" w:uiPriority="19" w:semiHidden="0" w:unhideWhenUsed="0" w:qFormat="1"/>
    <w:lsdException w:name="Intense Emphasis" w:locked="0" w:uiPriority="21" w:semiHidden="0" w:unhideWhenUsed="0" w:qFormat="1"/>
    <w:lsdException w:name="Subtle Reference" w:locked="0" w:uiPriority="31" w:semiHidden="0" w:unhideWhenUsed="0" w:qFormat="1"/>
    <w:lsdException w:name="Intense Reference" w:locked="0" w:uiPriority="32" w:semiHidden="0" w:unhideWhenUsed="0" w:qFormat="1"/>
    <w:lsdException w:name="Book Title" w:locked="0" w:uiPriority="33" w:semiHidden="0" w:unhideWhenUsed="0" w:qFormat="1"/>
    <w:lsdException w:name="Bibliography" w:locked="0" w:uiPriority="37"/>
    <w:lsdException w:name="TOC Heading" w:locked="0" w:uiPriority="39" w:qFormat="1"/>
  </w:latentStyles>
  <w:style w:type="paragraph" w:styleId="Normal" w:default="1">
    <w:name w:val="Normal"/>
    <w:qFormat/>
    <w:rsid w:val="007e4a45"/>
    <w:pPr>
      <w:widowControl/>
      <w:suppressAutoHyphens w:val="true"/>
      <w:bidi w:val="0"/>
      <w:spacing w:before="0" w:after="0"/>
      <w:jc w:val="left"/>
    </w:pPr>
    <w:rPr>
      <w:rFonts w:ascii="Calibri" w:hAnsi="Calibri" w:eastAsia="Calibri" w:cs="Calibri"/>
      <w:color w:val="auto"/>
      <w:kern w:val="0"/>
      <w:sz w:val="20"/>
      <w:szCs w:val="20"/>
      <w:lang w:val="uk-UA" w:eastAsia="ru-RU" w:bidi="ar-SA"/>
    </w:rPr>
  </w:style>
  <w:style w:type="paragraph" w:styleId="1">
    <w:name w:val="Heading 1"/>
    <w:basedOn w:val="LOnormal1"/>
    <w:next w:val="LOnormal1"/>
    <w:link w:val="Heading1Char"/>
    <w:uiPriority w:val="99"/>
    <w:qFormat/>
    <w:rsid w:val="007e4a45"/>
    <w:pPr>
      <w:keepNext w:val="true"/>
      <w:keepLines/>
      <w:spacing w:before="480" w:after="120"/>
      <w:outlineLvl w:val="0"/>
    </w:pPr>
    <w:rPr>
      <w:b/>
      <w:sz w:val="48"/>
      <w:szCs w:val="48"/>
    </w:rPr>
  </w:style>
  <w:style w:type="paragraph" w:styleId="2">
    <w:name w:val="Heading 2"/>
    <w:basedOn w:val="LOnormal1"/>
    <w:next w:val="LOnormal1"/>
    <w:link w:val="Heading2Char"/>
    <w:uiPriority w:val="99"/>
    <w:qFormat/>
    <w:rsid w:val="007e4a45"/>
    <w:pPr>
      <w:keepNext w:val="true"/>
      <w:keepLines/>
      <w:spacing w:before="360" w:after="80"/>
      <w:outlineLvl w:val="1"/>
    </w:pPr>
    <w:rPr>
      <w:b/>
      <w:sz w:val="36"/>
      <w:szCs w:val="36"/>
    </w:rPr>
  </w:style>
  <w:style w:type="paragraph" w:styleId="3">
    <w:name w:val="Heading 3"/>
    <w:basedOn w:val="LOnormal1"/>
    <w:next w:val="LOnormal1"/>
    <w:link w:val="Heading3Char"/>
    <w:uiPriority w:val="99"/>
    <w:qFormat/>
    <w:rsid w:val="007e4a45"/>
    <w:pPr>
      <w:keepNext w:val="true"/>
      <w:keepLines/>
      <w:spacing w:before="280" w:after="80"/>
      <w:outlineLvl w:val="2"/>
    </w:pPr>
    <w:rPr>
      <w:b/>
      <w:sz w:val="28"/>
      <w:szCs w:val="28"/>
    </w:rPr>
  </w:style>
  <w:style w:type="paragraph" w:styleId="4">
    <w:name w:val="Heading 4"/>
    <w:basedOn w:val="LOnormal1"/>
    <w:next w:val="LOnormal1"/>
    <w:link w:val="Heading4Char"/>
    <w:uiPriority w:val="99"/>
    <w:qFormat/>
    <w:rsid w:val="007e4a45"/>
    <w:pPr>
      <w:keepNext w:val="true"/>
      <w:keepLines/>
      <w:spacing w:before="240" w:after="40"/>
      <w:outlineLvl w:val="3"/>
    </w:pPr>
    <w:rPr>
      <w:b/>
      <w:sz w:val="24"/>
      <w:szCs w:val="24"/>
    </w:rPr>
  </w:style>
  <w:style w:type="paragraph" w:styleId="5">
    <w:name w:val="Heading 5"/>
    <w:basedOn w:val="LOnormal1"/>
    <w:next w:val="LOnormal1"/>
    <w:link w:val="Heading5Char"/>
    <w:uiPriority w:val="99"/>
    <w:qFormat/>
    <w:rsid w:val="007e4a45"/>
    <w:pPr>
      <w:keepNext w:val="true"/>
      <w:keepLines/>
      <w:spacing w:before="220" w:after="40"/>
      <w:outlineLvl w:val="4"/>
    </w:pPr>
    <w:rPr>
      <w:b/>
      <w:sz w:val="22"/>
      <w:szCs w:val="22"/>
    </w:rPr>
  </w:style>
  <w:style w:type="paragraph" w:styleId="6">
    <w:name w:val="Heading 6"/>
    <w:basedOn w:val="LOnormal1"/>
    <w:next w:val="LOnormal1"/>
    <w:link w:val="Heading6Char"/>
    <w:uiPriority w:val="99"/>
    <w:qFormat/>
    <w:rsid w:val="007e4a45"/>
    <w:pPr>
      <w:keepNext w:val="true"/>
      <w:keepLines/>
      <w:spacing w:before="200" w:after="40"/>
      <w:outlineLvl w:val="5"/>
    </w:pPr>
    <w:rPr>
      <w:b/>
    </w:rPr>
  </w:style>
  <w:style w:type="paragraph" w:styleId="7">
    <w:name w:val="Heading 7"/>
    <w:basedOn w:val="Normal"/>
    <w:next w:val="Normal"/>
    <w:link w:val="Heading7Char"/>
    <w:uiPriority w:val="99"/>
    <w:qFormat/>
    <w:locked/>
    <w:rsid w:val="007e4a45"/>
    <w:pPr>
      <w:spacing w:before="240" w:after="60"/>
      <w:outlineLvl w:val="6"/>
    </w:pPr>
    <w:rPr>
      <w:rFonts w:ascii="Times New Roman" w:hAnsi="Times New Roman" w:eastAsia="Times New Roman" w:cs="Times New Roman"/>
      <w:sz w:val="24"/>
      <w:szCs w:val="24"/>
    </w:rPr>
  </w:style>
  <w:style w:type="paragraph" w:styleId="8">
    <w:name w:val="Heading 8"/>
    <w:basedOn w:val="Normal"/>
    <w:next w:val="Normal"/>
    <w:link w:val="Heading8Char"/>
    <w:uiPriority w:val="99"/>
    <w:qFormat/>
    <w:locked/>
    <w:rsid w:val="007e4a45"/>
    <w:pPr>
      <w:spacing w:before="240" w:after="60"/>
      <w:outlineLvl w:val="7"/>
    </w:pPr>
    <w:rPr>
      <w:rFonts w:ascii="Times New Roman" w:hAnsi="Times New Roman" w:cs="Times New Roman"/>
      <w:i/>
      <w:iCs/>
      <w:sz w:val="24"/>
      <w:szCs w:val="24"/>
    </w:rPr>
  </w:style>
  <w:style w:type="character" w:styleId="DefaultParagraphFont" w:default="1">
    <w:name w:val="Default Paragraph Font"/>
    <w:uiPriority w:val="99"/>
    <w:semiHidden/>
    <w:qFormat/>
    <w:rPr/>
  </w:style>
  <w:style w:type="character" w:styleId="Heading1Char" w:customStyle="1">
    <w:name w:val="Heading 1 Char"/>
    <w:basedOn w:val="DefaultParagraphFont"/>
    <w:uiPriority w:val="99"/>
    <w:qFormat/>
    <w:locked/>
    <w:rsid w:val="007e4a45"/>
    <w:rPr>
      <w:rFonts w:ascii="Cambria" w:hAnsi="Cambria" w:cs="Times New Roman"/>
      <w:b/>
      <w:bCs/>
      <w:kern w:val="2"/>
      <w:sz w:val="32"/>
      <w:szCs w:val="32"/>
      <w:lang w:val="uk-UA"/>
    </w:rPr>
  </w:style>
  <w:style w:type="character" w:styleId="Heading2Char" w:customStyle="1">
    <w:name w:val="Heading 2 Char"/>
    <w:basedOn w:val="DefaultParagraphFont"/>
    <w:uiPriority w:val="99"/>
    <w:semiHidden/>
    <w:qFormat/>
    <w:locked/>
    <w:rsid w:val="007e4a45"/>
    <w:rPr>
      <w:rFonts w:ascii="Cambria" w:hAnsi="Cambria" w:cs="Times New Roman"/>
      <w:b/>
      <w:bCs/>
      <w:i/>
      <w:iCs/>
      <w:sz w:val="28"/>
      <w:szCs w:val="28"/>
      <w:lang w:val="uk-UA"/>
    </w:rPr>
  </w:style>
  <w:style w:type="character" w:styleId="Heading3Char" w:customStyle="1">
    <w:name w:val="Heading 3 Char"/>
    <w:basedOn w:val="DefaultParagraphFont"/>
    <w:uiPriority w:val="99"/>
    <w:semiHidden/>
    <w:qFormat/>
    <w:locked/>
    <w:rsid w:val="007e4a45"/>
    <w:rPr>
      <w:rFonts w:ascii="Cambria" w:hAnsi="Cambria" w:cs="Times New Roman"/>
      <w:b/>
      <w:bCs/>
      <w:sz w:val="26"/>
      <w:szCs w:val="26"/>
      <w:lang w:val="uk-UA"/>
    </w:rPr>
  </w:style>
  <w:style w:type="character" w:styleId="Heading4Char" w:customStyle="1">
    <w:name w:val="Heading 4 Char"/>
    <w:basedOn w:val="DefaultParagraphFont"/>
    <w:uiPriority w:val="99"/>
    <w:semiHidden/>
    <w:qFormat/>
    <w:locked/>
    <w:rsid w:val="007e4a45"/>
    <w:rPr>
      <w:rFonts w:ascii="Calibri" w:hAnsi="Calibri" w:cs="Times New Roman"/>
      <w:b/>
      <w:bCs/>
      <w:sz w:val="28"/>
      <w:szCs w:val="28"/>
      <w:lang w:val="uk-UA"/>
    </w:rPr>
  </w:style>
  <w:style w:type="character" w:styleId="Heading5Char" w:customStyle="1">
    <w:name w:val="Heading 5 Char"/>
    <w:basedOn w:val="DefaultParagraphFont"/>
    <w:uiPriority w:val="99"/>
    <w:semiHidden/>
    <w:qFormat/>
    <w:locked/>
    <w:rsid w:val="007e4a45"/>
    <w:rPr>
      <w:rFonts w:ascii="Calibri" w:hAnsi="Calibri" w:cs="Times New Roman"/>
      <w:b/>
      <w:bCs/>
      <w:i/>
      <w:iCs/>
      <w:sz w:val="26"/>
      <w:szCs w:val="26"/>
      <w:lang w:val="uk-UA"/>
    </w:rPr>
  </w:style>
  <w:style w:type="character" w:styleId="Heading6Char" w:customStyle="1">
    <w:name w:val="Heading 6 Char"/>
    <w:basedOn w:val="DefaultParagraphFont"/>
    <w:uiPriority w:val="99"/>
    <w:semiHidden/>
    <w:qFormat/>
    <w:locked/>
    <w:rsid w:val="007e4a45"/>
    <w:rPr>
      <w:rFonts w:ascii="Calibri" w:hAnsi="Calibri" w:cs="Times New Roman"/>
      <w:b/>
      <w:bCs/>
      <w:lang w:val="uk-UA"/>
    </w:rPr>
  </w:style>
  <w:style w:type="character" w:styleId="Heading7Char" w:customStyle="1">
    <w:name w:val="Heading 7 Char"/>
    <w:basedOn w:val="DefaultParagraphFont"/>
    <w:uiPriority w:val="99"/>
    <w:qFormat/>
    <w:locked/>
    <w:rsid w:val="007e4a45"/>
    <w:rPr>
      <w:rFonts w:eastAsia="Times New Roman" w:cs="Times New Roman"/>
      <w:sz w:val="24"/>
      <w:szCs w:val="24"/>
      <w:lang w:val="uk-UA" w:eastAsia="ru-RU" w:bidi="ar-SA"/>
    </w:rPr>
  </w:style>
  <w:style w:type="character" w:styleId="Heading8Char" w:customStyle="1">
    <w:name w:val="Heading 8 Char"/>
    <w:basedOn w:val="DefaultParagraphFont"/>
    <w:uiPriority w:val="99"/>
    <w:semiHidden/>
    <w:qFormat/>
    <w:locked/>
    <w:rsid w:val="007e4a45"/>
    <w:rPr>
      <w:rFonts w:cs="Times New Roman"/>
      <w:i/>
      <w:iCs/>
      <w:sz w:val="24"/>
      <w:szCs w:val="24"/>
      <w:lang w:val="uk-UA" w:eastAsia="ru-RU" w:bidi="ar-SA"/>
    </w:rPr>
  </w:style>
  <w:style w:type="character" w:styleId="TitleChar" w:customStyle="1">
    <w:name w:val="Title Char"/>
    <w:basedOn w:val="DefaultParagraphFont"/>
    <w:uiPriority w:val="99"/>
    <w:qFormat/>
    <w:locked/>
    <w:rsid w:val="007e4a45"/>
    <w:rPr>
      <w:rFonts w:ascii="Cambria" w:hAnsi="Cambria" w:cs="Times New Roman"/>
      <w:b/>
      <w:bCs/>
      <w:kern w:val="2"/>
      <w:sz w:val="32"/>
      <w:szCs w:val="32"/>
      <w:lang w:val="uk-UA"/>
    </w:rPr>
  </w:style>
  <w:style w:type="character" w:styleId="SubtitleChar" w:customStyle="1">
    <w:name w:val="Subtitle Char"/>
    <w:uiPriority w:val="99"/>
    <w:qFormat/>
    <w:locked/>
    <w:rsid w:val="007e4a45"/>
    <w:rPr>
      <w:rFonts w:ascii="Cambria" w:hAnsi="Cambria" w:cs="Times New Roman"/>
      <w:sz w:val="24"/>
      <w:szCs w:val="24"/>
      <w:lang w:val="uk-UA"/>
    </w:rPr>
  </w:style>
  <w:style w:type="character" w:styleId="TitleChar1" w:customStyle="1">
    <w:name w:val="Title Char1"/>
    <w:uiPriority w:val="99"/>
    <w:qFormat/>
    <w:locked/>
    <w:rsid w:val="007e4a45"/>
    <w:rPr>
      <w:rFonts w:ascii="Calibri" w:hAnsi="Calibri"/>
      <w:b/>
      <w:sz w:val="72"/>
      <w:lang w:val="uk-UA" w:eastAsia="ru-RU"/>
    </w:rPr>
  </w:style>
  <w:style w:type="character" w:styleId="Style6" w:customStyle="1">
    <w:name w:val="Гіперпосилання"/>
    <w:basedOn w:val="DefaultParagraphFont"/>
    <w:uiPriority w:val="99"/>
    <w:rsid w:val="007e4a45"/>
    <w:rPr>
      <w:rFonts w:cs="Times New Roman"/>
      <w:color w:val="0000FF"/>
      <w:u w:val="single"/>
    </w:rPr>
  </w:style>
  <w:style w:type="character" w:styleId="BodyTextChar" w:customStyle="1">
    <w:name w:val="Body Text Char"/>
    <w:basedOn w:val="DefaultParagraphFont"/>
    <w:uiPriority w:val="99"/>
    <w:semiHidden/>
    <w:qFormat/>
    <w:locked/>
    <w:rsid w:val="007e4a45"/>
    <w:rPr>
      <w:rFonts w:cs="Times New Roman"/>
      <w:sz w:val="20"/>
      <w:szCs w:val="20"/>
      <w:lang w:val="uk-UA"/>
    </w:rPr>
  </w:style>
  <w:style w:type="character" w:styleId="BodyTextChar1" w:customStyle="1">
    <w:name w:val="Body Text Char1"/>
    <w:uiPriority w:val="99"/>
    <w:qFormat/>
    <w:locked/>
    <w:rsid w:val="007e4a45"/>
    <w:rPr>
      <w:lang w:val="uk-UA" w:eastAsia="ru-RU"/>
    </w:rPr>
  </w:style>
  <w:style w:type="character" w:styleId="BodyTextIndentChar" w:customStyle="1">
    <w:name w:val="Body Text Indent Char"/>
    <w:basedOn w:val="DefaultParagraphFont"/>
    <w:uiPriority w:val="99"/>
    <w:semiHidden/>
    <w:qFormat/>
    <w:locked/>
    <w:rsid w:val="007e4a45"/>
    <w:rPr>
      <w:rFonts w:cs="Times New Roman"/>
      <w:sz w:val="20"/>
      <w:szCs w:val="20"/>
      <w:lang w:val="uk-UA"/>
    </w:rPr>
  </w:style>
  <w:style w:type="character" w:styleId="BodyTextIndentChar1" w:customStyle="1">
    <w:name w:val="Body Text Indent Char1"/>
    <w:uiPriority w:val="99"/>
    <w:qFormat/>
    <w:locked/>
    <w:rsid w:val="007e4a45"/>
    <w:rPr>
      <w:lang w:val="uk-UA"/>
    </w:rPr>
  </w:style>
  <w:style w:type="character" w:styleId="Rvts0" w:customStyle="1">
    <w:name w:val="rvts0"/>
    <w:uiPriority w:val="99"/>
    <w:qFormat/>
    <w:rsid w:val="007e4a45"/>
    <w:rPr/>
  </w:style>
  <w:style w:type="character" w:styleId="WW8Num3z2" w:customStyle="1">
    <w:name w:val="WW8Num3z2"/>
    <w:uiPriority w:val="99"/>
    <w:qFormat/>
    <w:rsid w:val="007e4a45"/>
    <w:rPr>
      <w:rFonts w:ascii="Wingdings" w:hAnsi="Wingdings"/>
    </w:rPr>
  </w:style>
  <w:style w:type="character" w:styleId="Appleconvertedspace" w:customStyle="1">
    <w:name w:val="apple-converted-space"/>
    <w:uiPriority w:val="99"/>
    <w:qFormat/>
    <w:rsid w:val="007e4a45"/>
    <w:rPr/>
  </w:style>
  <w:style w:type="character" w:styleId="BodyText3Char" w:customStyle="1">
    <w:name w:val="Body Text 3 Char"/>
    <w:basedOn w:val="DefaultParagraphFont"/>
    <w:uiPriority w:val="99"/>
    <w:qFormat/>
    <w:rsid w:val="007e4a45"/>
    <w:rPr>
      <w:rFonts w:ascii="Calibri" w:hAnsi="Calibri" w:cs="Calibri"/>
      <w:sz w:val="16"/>
      <w:szCs w:val="16"/>
      <w:lang w:val="uk-UA" w:bidi="ar-SA"/>
    </w:rPr>
  </w:style>
  <w:style w:type="character" w:styleId="BodyText3Char1" w:customStyle="1">
    <w:name w:val="Body Text 3 Char1"/>
    <w:link w:val="BodyText3"/>
    <w:uiPriority w:val="99"/>
    <w:semiHidden/>
    <w:qFormat/>
    <w:locked/>
    <w:rsid w:val="007e4a45"/>
    <w:rPr>
      <w:rFonts w:cs="Times New Roman"/>
      <w:sz w:val="16"/>
      <w:szCs w:val="16"/>
      <w:lang w:val="uk-UA"/>
    </w:rPr>
  </w:style>
  <w:style w:type="character" w:styleId="HeaderChar" w:customStyle="1">
    <w:name w:val="Header Char"/>
    <w:basedOn w:val="DefaultParagraphFont"/>
    <w:uiPriority w:val="99"/>
    <w:semiHidden/>
    <w:qFormat/>
    <w:locked/>
    <w:rsid w:val="007e4a45"/>
    <w:rPr>
      <w:rFonts w:cs="Times New Roman"/>
      <w:sz w:val="20"/>
      <w:szCs w:val="20"/>
      <w:lang w:val="uk-UA"/>
    </w:rPr>
  </w:style>
  <w:style w:type="character" w:styleId="HeaderChar1" w:customStyle="1">
    <w:name w:val="Header Char1"/>
    <w:uiPriority w:val="99"/>
    <w:qFormat/>
    <w:locked/>
    <w:rsid w:val="007e4a45"/>
    <w:rPr>
      <w:lang w:val="uk-UA"/>
    </w:rPr>
  </w:style>
  <w:style w:type="character" w:styleId="2102" w:customStyle="1">
    <w:name w:val="Основной текст (2) + 102"/>
    <w:uiPriority w:val="99"/>
    <w:qFormat/>
    <w:rsid w:val="007e4a45"/>
    <w:rPr>
      <w:rFonts w:ascii="Arial Narrow" w:hAnsi="Arial Narrow"/>
      <w:b/>
      <w:color w:val="000000"/>
      <w:spacing w:val="0"/>
      <w:w w:val="100"/>
      <w:position w:val="0"/>
      <w:sz w:val="21"/>
      <w:sz w:val="21"/>
      <w:u w:val="none"/>
      <w:vertAlign w:val="baseline"/>
      <w:lang w:val="uk-UA"/>
    </w:rPr>
  </w:style>
  <w:style w:type="character" w:styleId="Style7" w:customStyle="1">
    <w:name w:val="Відвідане гіперпосилання"/>
    <w:basedOn w:val="DefaultParagraphFont"/>
    <w:uiPriority w:val="99"/>
    <w:rsid w:val="007e4a45"/>
    <w:rPr>
      <w:rFonts w:cs="Times New Roman"/>
      <w:color w:val="800080"/>
      <w:u w:val="single"/>
    </w:rPr>
  </w:style>
  <w:style w:type="character" w:styleId="81" w:customStyle="1">
    <w:name w:val="Знак Знак8"/>
    <w:uiPriority w:val="99"/>
    <w:qFormat/>
    <w:locked/>
    <w:rsid w:val="007e4a45"/>
    <w:rPr>
      <w:lang w:val="uk-UA"/>
    </w:rPr>
  </w:style>
  <w:style w:type="character" w:styleId="Style8" w:customStyle="1">
    <w:name w:val="Интернет-ссылка"/>
    <w:uiPriority w:val="99"/>
    <w:qFormat/>
    <w:rsid w:val="00ff4d4c"/>
    <w:rPr>
      <w:color w:val="000080"/>
      <w:u w:val="single"/>
    </w:rPr>
  </w:style>
  <w:style w:type="character" w:styleId="WW8Num1z0" w:customStyle="1">
    <w:name w:val="WW8Num1z0"/>
    <w:uiPriority w:val="99"/>
    <w:qFormat/>
    <w:rsid w:val="00ff4d4c"/>
    <w:rPr/>
  </w:style>
  <w:style w:type="character" w:styleId="BodyTextChar2" w:customStyle="1">
    <w:name w:val="Body Text Char2"/>
    <w:basedOn w:val="DefaultParagraphFont"/>
    <w:uiPriority w:val="99"/>
    <w:semiHidden/>
    <w:qFormat/>
    <w:locked/>
    <w:rPr>
      <w:rFonts w:cs="Times New Roman"/>
      <w:sz w:val="20"/>
      <w:szCs w:val="20"/>
      <w:lang w:val="uk-UA" w:eastAsia="ru-RU"/>
    </w:rPr>
  </w:style>
  <w:style w:type="character" w:styleId="TitleChar2" w:customStyle="1">
    <w:name w:val="Title Char2"/>
    <w:basedOn w:val="DefaultParagraphFont"/>
    <w:uiPriority w:val="99"/>
    <w:qFormat/>
    <w:locked/>
    <w:rPr>
      <w:rFonts w:ascii="Cambria" w:hAnsi="Cambria" w:cs="Times New Roman"/>
      <w:b/>
      <w:bCs/>
      <w:kern w:val="2"/>
      <w:sz w:val="32"/>
      <w:szCs w:val="32"/>
      <w:lang w:val="uk-UA" w:eastAsia="ru-RU"/>
    </w:rPr>
  </w:style>
  <w:style w:type="character" w:styleId="SubtitleChar1" w:customStyle="1">
    <w:name w:val="Subtitle Char1"/>
    <w:basedOn w:val="DefaultParagraphFont"/>
    <w:uiPriority w:val="99"/>
    <w:qFormat/>
    <w:locked/>
    <w:rPr>
      <w:rFonts w:ascii="Cambria" w:hAnsi="Cambria" w:cs="Times New Roman"/>
      <w:sz w:val="24"/>
      <w:szCs w:val="24"/>
      <w:lang w:val="uk-UA" w:eastAsia="ru-RU"/>
    </w:rPr>
  </w:style>
  <w:style w:type="character" w:styleId="BodyTextIndentChar2" w:customStyle="1">
    <w:name w:val="Body Text Indent Char2"/>
    <w:basedOn w:val="DefaultParagraphFont"/>
    <w:uiPriority w:val="99"/>
    <w:semiHidden/>
    <w:qFormat/>
    <w:locked/>
    <w:rPr>
      <w:rFonts w:cs="Times New Roman"/>
      <w:sz w:val="20"/>
      <w:szCs w:val="20"/>
      <w:lang w:val="uk-UA" w:eastAsia="ru-RU"/>
    </w:rPr>
  </w:style>
  <w:style w:type="character" w:styleId="BodyText3Char2" w:customStyle="1">
    <w:name w:val="Body Text 3 Char2"/>
    <w:basedOn w:val="DefaultParagraphFont"/>
    <w:link w:val="BodyText3"/>
    <w:uiPriority w:val="99"/>
    <w:semiHidden/>
    <w:qFormat/>
    <w:locked/>
    <w:rPr>
      <w:rFonts w:cs="Times New Roman"/>
      <w:sz w:val="16"/>
      <w:szCs w:val="16"/>
      <w:lang w:val="uk-UA" w:eastAsia="ru-RU"/>
    </w:rPr>
  </w:style>
  <w:style w:type="character" w:styleId="HeaderChar2" w:customStyle="1">
    <w:name w:val="Header Char2"/>
    <w:basedOn w:val="DefaultParagraphFont"/>
    <w:uiPriority w:val="99"/>
    <w:semiHidden/>
    <w:qFormat/>
    <w:locked/>
    <w:rPr>
      <w:rFonts w:cs="Times New Roman"/>
      <w:sz w:val="20"/>
      <w:szCs w:val="20"/>
      <w:lang w:val="uk-UA" w:eastAsia="ru-RU"/>
    </w:rPr>
  </w:style>
  <w:style w:type="character" w:styleId="BodyTextIndent2Char" w:customStyle="1">
    <w:name w:val="Body Text Indent 2 Char"/>
    <w:basedOn w:val="DefaultParagraphFont"/>
    <w:link w:val="BodyTextIndent2"/>
    <w:uiPriority w:val="99"/>
    <w:semiHidden/>
    <w:qFormat/>
    <w:locked/>
    <w:rPr>
      <w:rFonts w:cs="Times New Roman"/>
      <w:sz w:val="20"/>
      <w:szCs w:val="20"/>
      <w:lang w:val="uk-UA" w:eastAsia="ru-RU"/>
    </w:rPr>
  </w:style>
  <w:style w:type="paragraph" w:styleId="Style9" w:customStyle="1">
    <w:name w:val="Заголовок"/>
    <w:basedOn w:val="Normal"/>
    <w:next w:val="Style10"/>
    <w:uiPriority w:val="99"/>
    <w:qFormat/>
    <w:rsid w:val="007e4a45"/>
    <w:pPr>
      <w:widowControl w:val="false"/>
      <w:ind w:left="320" w:hanging="0"/>
      <w:jc w:val="center"/>
    </w:pPr>
    <w:rPr>
      <w:rFonts w:ascii="Arial" w:hAnsi="Arial" w:cs="Arial"/>
      <w:b/>
      <w:sz w:val="18"/>
      <w:lang w:eastAsia="zh-CN"/>
    </w:rPr>
  </w:style>
  <w:style w:type="paragraph" w:styleId="Style10">
    <w:name w:val="Body Text"/>
    <w:basedOn w:val="Normal"/>
    <w:link w:val="BodyTextChar2"/>
    <w:uiPriority w:val="99"/>
    <w:rsid w:val="007e4a45"/>
    <w:pPr>
      <w:spacing w:before="0" w:after="120"/>
    </w:pPr>
    <w:rPr>
      <w:rFonts w:cs="Times New Roman"/>
    </w:rPr>
  </w:style>
  <w:style w:type="paragraph" w:styleId="Style11">
    <w:name w:val="List"/>
    <w:basedOn w:val="Style10"/>
    <w:uiPriority w:val="99"/>
    <w:rsid w:val="00ff4d4c"/>
    <w:pPr/>
    <w:rPr>
      <w:rFonts w:cs="Arial"/>
    </w:rPr>
  </w:style>
  <w:style w:type="paragraph" w:styleId="Style12">
    <w:name w:val="Caption"/>
    <w:basedOn w:val="Normal"/>
    <w:qFormat/>
    <w:pPr>
      <w:suppressLineNumbers/>
      <w:spacing w:before="120" w:after="120"/>
    </w:pPr>
    <w:rPr>
      <w:rFonts w:cs="Arial"/>
      <w:i/>
      <w:iCs/>
      <w:sz w:val="24"/>
      <w:szCs w:val="24"/>
    </w:rPr>
  </w:style>
  <w:style w:type="paragraph" w:styleId="Style13" w:customStyle="1">
    <w:name w:val="Покажчик"/>
    <w:basedOn w:val="Normal"/>
    <w:uiPriority w:val="99"/>
    <w:qFormat/>
    <w:rsid w:val="00ff4d4c"/>
    <w:pPr>
      <w:suppressLineNumbers/>
    </w:pPr>
    <w:rPr>
      <w:rFonts w:cs="Arial"/>
    </w:rPr>
  </w:style>
  <w:style w:type="paragraph" w:styleId="Caption">
    <w:name w:val="caption"/>
    <w:basedOn w:val="Normal"/>
    <w:uiPriority w:val="99"/>
    <w:qFormat/>
    <w:rsid w:val="00ff4d4c"/>
    <w:pPr>
      <w:suppressLineNumbers/>
      <w:spacing w:before="120" w:after="120"/>
    </w:pPr>
    <w:rPr>
      <w:rFonts w:cs="Arial"/>
      <w:i/>
      <w:iCs/>
      <w:sz w:val="24"/>
      <w:szCs w:val="24"/>
    </w:rPr>
  </w:style>
  <w:style w:type="paragraph" w:styleId="Index1">
    <w:name w:val="index 1"/>
    <w:basedOn w:val="Normal"/>
    <w:next w:val="Normal"/>
    <w:autoRedefine/>
    <w:uiPriority w:val="99"/>
    <w:semiHidden/>
    <w:qFormat/>
    <w:rsid w:val="007e4a45"/>
    <w:pPr>
      <w:ind w:left="200" w:hanging="200"/>
    </w:pPr>
    <w:rPr/>
  </w:style>
  <w:style w:type="paragraph" w:styleId="Indexheading">
    <w:name w:val="index heading"/>
    <w:basedOn w:val="Normal"/>
    <w:uiPriority w:val="99"/>
    <w:qFormat/>
    <w:rsid w:val="00ff4d4c"/>
    <w:pPr>
      <w:suppressLineNumbers/>
    </w:pPr>
    <w:rPr>
      <w:rFonts w:cs="Arial"/>
    </w:rPr>
  </w:style>
  <w:style w:type="paragraph" w:styleId="LOnormal1" w:customStyle="1">
    <w:name w:val="LO-normal1"/>
    <w:uiPriority w:val="99"/>
    <w:qFormat/>
    <w:rsid w:val="007e4a45"/>
    <w:pPr>
      <w:widowControl/>
      <w:suppressAutoHyphens w:val="true"/>
      <w:bidi w:val="0"/>
      <w:spacing w:before="0" w:after="0"/>
      <w:jc w:val="left"/>
    </w:pPr>
    <w:rPr>
      <w:rFonts w:ascii="Calibri" w:hAnsi="Calibri" w:eastAsia="Calibri" w:cs="Calibri"/>
      <w:color w:val="auto"/>
      <w:kern w:val="0"/>
      <w:sz w:val="20"/>
      <w:szCs w:val="20"/>
      <w:lang w:val="uk-UA" w:eastAsia="ru-RU" w:bidi="ar-SA"/>
    </w:rPr>
  </w:style>
  <w:style w:type="paragraph" w:styleId="Style14">
    <w:name w:val="Title"/>
    <w:basedOn w:val="LOnormal1"/>
    <w:next w:val="LOnormal1"/>
    <w:link w:val="TitleChar2"/>
    <w:uiPriority w:val="99"/>
    <w:qFormat/>
    <w:rsid w:val="007e4a45"/>
    <w:pPr>
      <w:keepNext w:val="true"/>
      <w:keepLines/>
      <w:spacing w:before="480" w:after="120"/>
    </w:pPr>
    <w:rPr>
      <w:rFonts w:cs="Times New Roman"/>
      <w:b/>
      <w:sz w:val="72"/>
    </w:rPr>
  </w:style>
  <w:style w:type="paragraph" w:styleId="Style15">
    <w:name w:val="Subtitle"/>
    <w:basedOn w:val="LOnormal1"/>
    <w:next w:val="LOnormal1"/>
    <w:link w:val="SubtitleChar1"/>
    <w:uiPriority w:val="99"/>
    <w:qFormat/>
    <w:rsid w:val="007e4a45"/>
    <w:pPr>
      <w:keepNext w:val="true"/>
      <w:keepLines/>
      <w:spacing w:before="360" w:after="80"/>
    </w:pPr>
    <w:rPr>
      <w:rFonts w:ascii="Georgia" w:hAnsi="Georgia" w:cs="Georgia"/>
      <w:i/>
      <w:color w:val="666666"/>
      <w:sz w:val="48"/>
      <w:szCs w:val="48"/>
    </w:rPr>
  </w:style>
  <w:style w:type="paragraph" w:styleId="Style16" w:customStyle="1">
    <w:name w:val="Без интервала"/>
    <w:uiPriority w:val="99"/>
    <w:qFormat/>
    <w:rsid w:val="007e4a45"/>
    <w:pPr>
      <w:widowControl/>
      <w:suppressAutoHyphens w:val="true"/>
      <w:bidi w:val="0"/>
      <w:spacing w:before="0" w:after="0"/>
      <w:jc w:val="left"/>
    </w:pPr>
    <w:rPr>
      <w:rFonts w:eastAsia="Times New Roman" w:cs="Times New Roman" w:ascii="Calibri" w:hAnsi="Calibri"/>
      <w:color w:val="auto"/>
      <w:kern w:val="0"/>
      <w:sz w:val="22"/>
      <w:szCs w:val="22"/>
      <w:lang w:val="uk-UA" w:eastAsia="en-US" w:bidi="ar-SA"/>
    </w:rPr>
  </w:style>
  <w:style w:type="paragraph" w:styleId="Style17">
    <w:name w:val="Body Text Indent"/>
    <w:basedOn w:val="Normal"/>
    <w:link w:val="BodyTextIndentChar2"/>
    <w:uiPriority w:val="99"/>
    <w:rsid w:val="007e4a45"/>
    <w:pPr>
      <w:spacing w:before="0" w:after="120"/>
      <w:ind w:left="283" w:hanging="0"/>
    </w:pPr>
    <w:rPr>
      <w:rFonts w:cs="Times New Roman"/>
    </w:rPr>
  </w:style>
  <w:style w:type="paragraph" w:styleId="NormalWeb">
    <w:name w:val="Normal (Web)"/>
    <w:basedOn w:val="Normal"/>
    <w:uiPriority w:val="99"/>
    <w:qFormat/>
    <w:rsid w:val="007e4a45"/>
    <w:pPr>
      <w:spacing w:before="100" w:after="119"/>
    </w:pPr>
    <w:rPr>
      <w:rFonts w:ascii="Times New Roman" w:hAnsi="Times New Roman" w:cs="Times New Roman"/>
      <w:kern w:val="2"/>
      <w:sz w:val="24"/>
      <w:szCs w:val="24"/>
      <w:lang w:eastAsia="ar-SA"/>
    </w:rPr>
  </w:style>
  <w:style w:type="paragraph" w:styleId="11" w:customStyle="1">
    <w:name w:val="1 Знак Знак Знак Знак"/>
    <w:basedOn w:val="Normal"/>
    <w:uiPriority w:val="99"/>
    <w:qFormat/>
    <w:rsid w:val="007e4a45"/>
    <w:pPr/>
    <w:rPr>
      <w:rFonts w:ascii="Verdana" w:hAnsi="Verdana" w:cs="Verdana"/>
      <w:lang w:val="en-US" w:eastAsia="zh-CN"/>
    </w:rPr>
  </w:style>
  <w:style w:type="paragraph" w:styleId="BodyText3">
    <w:name w:val="Body Text 3"/>
    <w:basedOn w:val="Normal"/>
    <w:link w:val="BodyText3Char2"/>
    <w:uiPriority w:val="99"/>
    <w:qFormat/>
    <w:rsid w:val="00ff4d4c"/>
    <w:pPr>
      <w:widowControl w:val="false"/>
      <w:jc w:val="both"/>
    </w:pPr>
    <w:rPr>
      <w:color w:val="FF0000"/>
      <w:sz w:val="24"/>
      <w:lang w:eastAsia="uk-UA"/>
    </w:rPr>
  </w:style>
  <w:style w:type="paragraph" w:styleId="Style18" w:customStyle="1">
    <w:name w:val="Верхній і нижній колонтитули"/>
    <w:basedOn w:val="Normal"/>
    <w:uiPriority w:val="99"/>
    <w:qFormat/>
    <w:rsid w:val="00ff4d4c"/>
    <w:pPr/>
    <w:rPr/>
  </w:style>
  <w:style w:type="paragraph" w:styleId="Style19" w:customStyle="1">
    <w:name w:val="Верхний и нижний колонтитулы"/>
    <w:basedOn w:val="Normal"/>
    <w:uiPriority w:val="99"/>
    <w:qFormat/>
    <w:rsid w:val="00ff4d4c"/>
    <w:pPr/>
    <w:rPr/>
  </w:style>
  <w:style w:type="paragraph" w:styleId="Style20">
    <w:name w:val="Header"/>
    <w:basedOn w:val="Normal"/>
    <w:link w:val="HeaderChar2"/>
    <w:uiPriority w:val="99"/>
    <w:rsid w:val="007e4a45"/>
    <w:pPr>
      <w:tabs>
        <w:tab w:val="clear" w:pos="720"/>
        <w:tab w:val="center" w:pos="4819" w:leader="none"/>
        <w:tab w:val="right" w:pos="9639" w:leader="none"/>
      </w:tabs>
    </w:pPr>
    <w:rPr>
      <w:rFonts w:cs="Times New Roman"/>
    </w:rPr>
  </w:style>
  <w:style w:type="paragraph" w:styleId="Style21" w:customStyle="1">
    <w:name w:val="Подпись к картинке"/>
    <w:basedOn w:val="Normal"/>
    <w:uiPriority w:val="99"/>
    <w:qFormat/>
    <w:rsid w:val="007e4a45"/>
    <w:pPr>
      <w:shd w:val="clear" w:color="auto" w:fill="FFFFFF"/>
      <w:spacing w:lineRule="atLeast" w:line="240"/>
    </w:pPr>
    <w:rPr>
      <w:rFonts w:ascii="Times New Roman" w:hAnsi="Times New Roman" w:cs="Times New Roman"/>
      <w:kern w:val="2"/>
      <w:sz w:val="28"/>
      <w:szCs w:val="28"/>
      <w:lang w:val="ru-RU" w:eastAsia="zh-CN"/>
    </w:rPr>
  </w:style>
  <w:style w:type="paragraph" w:styleId="Style22" w:customStyle="1">
    <w:name w:val="Содержимое таблицы"/>
    <w:basedOn w:val="Normal"/>
    <w:uiPriority w:val="99"/>
    <w:qFormat/>
    <w:rsid w:val="007e4a45"/>
    <w:pPr>
      <w:suppressLineNumbers/>
    </w:pPr>
    <w:rPr>
      <w:rFonts w:ascii="Times New Roman" w:hAnsi="Times New Roman" w:eastAsia="NSimSun" w:cs="Arial"/>
      <w:kern w:val="2"/>
      <w:sz w:val="28"/>
      <w:szCs w:val="28"/>
      <w:lang w:eastAsia="zh-CN" w:bidi="hi-IN"/>
    </w:rPr>
  </w:style>
  <w:style w:type="paragraph" w:styleId="LOnormal" w:customStyle="1">
    <w:name w:val="LO-normal"/>
    <w:uiPriority w:val="99"/>
    <w:qFormat/>
    <w:rsid w:val="007e4a45"/>
    <w:pPr>
      <w:widowControl/>
      <w:suppressAutoHyphens w:val="true"/>
      <w:bidi w:val="0"/>
      <w:spacing w:before="0" w:after="0"/>
      <w:jc w:val="left"/>
    </w:pPr>
    <w:rPr>
      <w:rFonts w:ascii="Calibri" w:hAnsi="Calibri" w:eastAsia="Calibri" w:cs="Calibri"/>
      <w:color w:val="auto"/>
      <w:kern w:val="0"/>
      <w:sz w:val="20"/>
      <w:szCs w:val="20"/>
      <w:lang w:val="uk-UA" w:eastAsia="ru-RU" w:bidi="ar-SA"/>
    </w:rPr>
  </w:style>
  <w:style w:type="paragraph" w:styleId="12" w:customStyle="1">
    <w:name w:val="Обычный1"/>
    <w:uiPriority w:val="99"/>
    <w:qFormat/>
    <w:rsid w:val="007e4a45"/>
    <w:pPr>
      <w:widowControl/>
      <w:suppressAutoHyphens w:val="true"/>
      <w:bidi w:val="0"/>
      <w:spacing w:lineRule="auto" w:line="276" w:before="0" w:after="0"/>
      <w:jc w:val="left"/>
    </w:pPr>
    <w:rPr>
      <w:rFonts w:ascii="Arial" w:hAnsi="Arial" w:cs="Arial" w:eastAsia="Calibri"/>
      <w:color w:val="000000"/>
      <w:kern w:val="0"/>
      <w:sz w:val="22"/>
      <w:szCs w:val="22"/>
      <w:lang w:val="ru-RU" w:eastAsia="ru-RU" w:bidi="ar-SA"/>
    </w:rPr>
  </w:style>
  <w:style w:type="paragraph" w:styleId="BodyTextIndent2">
    <w:name w:val="Body Text Indent 2"/>
    <w:basedOn w:val="Normal"/>
    <w:link w:val="BodyTextIndent2Char"/>
    <w:uiPriority w:val="99"/>
    <w:qFormat/>
    <w:rsid w:val="00ff4d4c"/>
    <w:pPr>
      <w:ind w:right="-341" w:firstLine="720"/>
      <w:jc w:val="center"/>
    </w:pPr>
    <w:rPr>
      <w:b/>
      <w:color w:val="000000"/>
      <w:sz w:val="24"/>
    </w:rPr>
  </w:style>
  <w:style w:type="paragraph" w:styleId="31" w:customStyle="1">
    <w:name w:val="Основной текст3"/>
    <w:basedOn w:val="Normal"/>
    <w:uiPriority w:val="99"/>
    <w:qFormat/>
    <w:rsid w:val="00ff4d4c"/>
    <w:pPr>
      <w:shd w:val="clear" w:color="auto" w:fill="FFFFFF"/>
      <w:spacing w:lineRule="atLeast" w:line="240" w:before="0" w:after="360"/>
      <w:ind w:hanging="720"/>
      <w:jc w:val="right"/>
    </w:pPr>
    <w:rPr>
      <w:rFonts w:ascii="Times New Roman" w:hAnsi="Times New Roman" w:eastAsia="Times New Roman" w:cs="Times New Roman"/>
      <w:sz w:val="23"/>
      <w:szCs w:val="23"/>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customStyle="1" w:styleId="a8">
    <w:name w:val="Стиль"/>
    <w:uiPriority w:val="99"/>
    <w:rsid w:val="007e4a45"/>
    <w:rPr>
      <w:lang w:val="ru-RU" w:eastAsia="ru-RU"/>
      <w:sz w:val="20"/>
      <w:szCs w:val="20"/>
    </w:rPr>
    <w:tblPr>
      <w:tblStyleRowBandSize w:val="1"/>
      <w:tblStyleColBandSize w:val="1"/>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ender_gupfu@ukr.net" TargetMode="External"/><Relationship Id="rId3" Type="http://schemas.openxmlformats.org/officeDocument/2006/relationships/hyperlink" Target="http://zakon3.rada.gov.ua/laws/show/435-15" TargetMode="External"/><Relationship Id="rId4" Type="http://schemas.openxmlformats.org/officeDocument/2006/relationships/hyperlink" Target="http://zakon3.rada.gov.ua/laws/show/436-15"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2810</TotalTime>
  <Application>LibreOffice/7.3.0.3$Windows_X86_64 LibreOffice_project/0f246aa12d0eee4a0f7adcefbf7c878fc2238db3</Application>
  <AppVersion>15.0000</AppVersion>
  <Pages>27</Pages>
  <Words>8462</Words>
  <Characters>56765</Characters>
  <CharactersWithSpaces>64974</CharactersWithSpaces>
  <Paragraphs>455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2020-04-28T13:27:00Z</dcterms:created>
  <dc:creator/>
  <dc:description/>
  <dc:language>uk-UA</dc:language>
  <cp:lastModifiedBy/>
  <cp:lastPrinted>2022-08-18T14:15:13Z</cp:lastPrinted>
  <dcterms:modified xsi:type="dcterms:W3CDTF">2022-08-18T15:51:03Z</dcterms:modified>
  <cp:revision>461</cp:revision>
  <dc:subject/>
  <dc:title/>
</cp:coreProperties>
</file>

<file path=docProps/custom.xml><?xml version="1.0" encoding="utf-8"?>
<Properties xmlns="http://schemas.openxmlformats.org/officeDocument/2006/custom-properties" xmlns:vt="http://schemas.openxmlformats.org/officeDocument/2006/docPropsVTypes"/>
</file>