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8F0D"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77A18A49" w14:textId="77777777" w:rsidR="00075E29" w:rsidRDefault="00075E29" w:rsidP="00D814EC">
      <w:pPr>
        <w:spacing w:after="0" w:line="240" w:lineRule="auto"/>
        <w:ind w:left="5660"/>
        <w:jc w:val="right"/>
        <w:rPr>
          <w:rFonts w:ascii="Times New Roman" w:hAnsi="Times New Roman" w:cs="Times New Roman"/>
          <w:b/>
          <w:color w:val="000000"/>
          <w:sz w:val="20"/>
          <w:szCs w:val="20"/>
        </w:rPr>
      </w:pPr>
    </w:p>
    <w:p w14:paraId="0B4304F0" w14:textId="77777777" w:rsidR="00075E29" w:rsidRPr="00B15032" w:rsidRDefault="00075E29" w:rsidP="00D814EC">
      <w:pPr>
        <w:spacing w:after="0" w:line="240" w:lineRule="auto"/>
        <w:ind w:left="5660"/>
        <w:jc w:val="right"/>
        <w:rPr>
          <w:rFonts w:ascii="Times New Roman" w:hAnsi="Times New Roman" w:cs="Times New Roman"/>
          <w:sz w:val="20"/>
          <w:szCs w:val="20"/>
        </w:rPr>
      </w:pPr>
      <w:r w:rsidRPr="00B15032">
        <w:rPr>
          <w:rFonts w:ascii="Times New Roman" w:hAnsi="Times New Roman" w:cs="Times New Roman"/>
          <w:b/>
          <w:color w:val="000000"/>
          <w:sz w:val="20"/>
          <w:szCs w:val="20"/>
        </w:rPr>
        <w:t>ДОДАТОК  2</w:t>
      </w:r>
    </w:p>
    <w:p w14:paraId="25212CC0" w14:textId="77777777" w:rsidR="00075E29" w:rsidRPr="00B15032" w:rsidRDefault="00075E29" w:rsidP="00D814EC">
      <w:pPr>
        <w:spacing w:after="0" w:line="240" w:lineRule="auto"/>
        <w:ind w:left="5660"/>
        <w:jc w:val="right"/>
        <w:rPr>
          <w:rFonts w:ascii="Times New Roman" w:hAnsi="Times New Roman" w:cs="Times New Roman"/>
          <w:color w:val="000000"/>
          <w:sz w:val="20"/>
          <w:szCs w:val="20"/>
        </w:rPr>
      </w:pPr>
      <w:r w:rsidRPr="00B15032">
        <w:rPr>
          <w:rFonts w:ascii="Times New Roman" w:hAnsi="Times New Roman" w:cs="Times New Roman"/>
          <w:i/>
          <w:color w:val="000000"/>
          <w:sz w:val="20"/>
          <w:szCs w:val="20"/>
        </w:rPr>
        <w:t>до тендерної документації</w:t>
      </w:r>
      <w:r w:rsidRPr="00B15032">
        <w:rPr>
          <w:rFonts w:ascii="Times New Roman" w:hAnsi="Times New Roman" w:cs="Times New Roman"/>
          <w:color w:val="000000"/>
          <w:sz w:val="20"/>
          <w:szCs w:val="20"/>
        </w:rPr>
        <w:t> </w:t>
      </w:r>
    </w:p>
    <w:p w14:paraId="04BE991F" w14:textId="77777777" w:rsidR="00075E29" w:rsidRPr="00B15032" w:rsidRDefault="00075E29" w:rsidP="00D814EC">
      <w:pPr>
        <w:spacing w:after="0" w:line="240" w:lineRule="auto"/>
        <w:ind w:left="5660"/>
        <w:jc w:val="right"/>
        <w:rPr>
          <w:rFonts w:ascii="Times New Roman" w:hAnsi="Times New Roman" w:cs="Times New Roman"/>
          <w:sz w:val="20"/>
          <w:szCs w:val="20"/>
        </w:rPr>
      </w:pPr>
    </w:p>
    <w:p w14:paraId="1F04E5CC" w14:textId="77777777" w:rsidR="00075E29" w:rsidRPr="00B15032" w:rsidRDefault="00075E29" w:rsidP="00D95279">
      <w:pPr>
        <w:spacing w:after="0" w:line="240" w:lineRule="auto"/>
        <w:jc w:val="center"/>
        <w:rPr>
          <w:rFonts w:ascii="Times New Roman" w:hAnsi="Times New Roman" w:cs="Times New Roman"/>
          <w:b/>
          <w:i/>
          <w:color w:val="000000"/>
          <w:sz w:val="20"/>
          <w:szCs w:val="20"/>
        </w:rPr>
      </w:pPr>
      <w:r w:rsidRPr="00B15032">
        <w:rPr>
          <w:rFonts w:ascii="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9F08B0B" w14:textId="77777777" w:rsidR="00075E29" w:rsidRPr="00B15032" w:rsidRDefault="00075E29" w:rsidP="00D95279">
      <w:pPr>
        <w:spacing w:after="0" w:line="240" w:lineRule="auto"/>
        <w:jc w:val="center"/>
        <w:rPr>
          <w:rFonts w:ascii="Times New Roman" w:hAnsi="Times New Roman" w:cs="Times New Roman"/>
          <w:b/>
          <w:i/>
          <w:color w:val="000000"/>
          <w:sz w:val="20"/>
          <w:szCs w:val="20"/>
        </w:rPr>
      </w:pPr>
    </w:p>
    <w:p w14:paraId="3C12E6DC" w14:textId="77777777" w:rsidR="00075E29" w:rsidRPr="00B15032" w:rsidRDefault="00075E29" w:rsidP="00A00111">
      <w:pPr>
        <w:spacing w:after="0" w:line="240" w:lineRule="auto"/>
        <w:jc w:val="center"/>
        <w:rPr>
          <w:rFonts w:ascii="Times New Roman" w:hAnsi="Times New Roman" w:cs="Times New Roman"/>
          <w:b/>
          <w:i/>
          <w:sz w:val="20"/>
          <w:szCs w:val="20"/>
        </w:rPr>
      </w:pPr>
      <w:r w:rsidRPr="00B15032">
        <w:rPr>
          <w:rFonts w:ascii="Times New Roman" w:hAnsi="Times New Roman" w:cs="Times New Roman"/>
          <w:b/>
          <w:i/>
          <w:sz w:val="20"/>
          <w:szCs w:val="20"/>
          <w:highlight w:val="white"/>
        </w:rPr>
        <w:t>ТЕХНІЧНА СПЕЦИФІКАЦІЯ</w:t>
      </w:r>
    </w:p>
    <w:bookmarkStart w:id="0" w:name="_Hlk149153592"/>
    <w:p w14:paraId="3C2F52CD" w14:textId="77777777" w:rsidR="00075E29" w:rsidRPr="007F7467" w:rsidRDefault="00075E29" w:rsidP="007F7467">
      <w:pPr>
        <w:shd w:val="clear" w:color="auto" w:fill="FFFFFF"/>
        <w:spacing w:after="0" w:line="240" w:lineRule="auto"/>
        <w:jc w:val="center"/>
        <w:rPr>
          <w:rFonts w:ascii="Times New Roman" w:hAnsi="Times New Roman" w:cs="Times New Roman"/>
          <w:b/>
          <w:i/>
          <w:color w:val="000000"/>
          <w:sz w:val="20"/>
          <w:szCs w:val="20"/>
          <w:highlight w:val="white"/>
        </w:rPr>
      </w:pPr>
      <w:r w:rsidRPr="007F7467">
        <w:rPr>
          <w:rFonts w:ascii="Times New Roman" w:hAnsi="Times New Roman" w:cs="Times New Roman"/>
          <w:b/>
          <w:i/>
          <w:color w:val="000000"/>
          <w:sz w:val="20"/>
          <w:szCs w:val="20"/>
          <w:highlight w:val="white"/>
        </w:rPr>
        <w:fldChar w:fldCharType="begin"/>
      </w:r>
      <w:r w:rsidRPr="007F7467">
        <w:rPr>
          <w:rFonts w:ascii="Times New Roman" w:hAnsi="Times New Roman" w:cs="Times New Roman"/>
          <w:b/>
          <w:i/>
          <w:color w:val="000000"/>
          <w:sz w:val="20"/>
          <w:szCs w:val="20"/>
          <w:highlight w:val="white"/>
        </w:rPr>
        <w:instrText xml:space="preserve"> MERGEFIELD НАЙМПРЕДМ </w:instrText>
      </w:r>
      <w:r w:rsidRPr="007F7467">
        <w:rPr>
          <w:rFonts w:ascii="Times New Roman" w:hAnsi="Times New Roman" w:cs="Times New Roman"/>
          <w:b/>
          <w:i/>
          <w:color w:val="000000"/>
          <w:sz w:val="20"/>
          <w:szCs w:val="20"/>
          <w:highlight w:val="white"/>
        </w:rPr>
        <w:fldChar w:fldCharType="separate"/>
      </w:r>
      <w:r w:rsidRPr="007F7467">
        <w:rPr>
          <w:rFonts w:ascii="Times New Roman" w:hAnsi="Times New Roman" w:cs="Times New Roman"/>
          <w:b/>
          <w:i/>
          <w:color w:val="000000"/>
          <w:sz w:val="20"/>
          <w:szCs w:val="20"/>
          <w:highlight w:val="white"/>
        </w:rPr>
        <w:t xml:space="preserve">за ДК 021:2015 “Єдиний закупівельний словник" –  31120000-3 - Генератори </w:t>
      </w:r>
    </w:p>
    <w:p w14:paraId="7E8843E2" w14:textId="77777777" w:rsidR="00075E29" w:rsidRPr="007F7467" w:rsidRDefault="00075E29" w:rsidP="007F7467">
      <w:pPr>
        <w:shd w:val="clear" w:color="auto" w:fill="FFFFFF"/>
        <w:spacing w:after="0" w:line="240" w:lineRule="auto"/>
        <w:jc w:val="center"/>
        <w:rPr>
          <w:rFonts w:ascii="Times New Roman" w:hAnsi="Times New Roman" w:cs="Times New Roman"/>
          <w:b/>
          <w:i/>
          <w:color w:val="000000"/>
          <w:sz w:val="20"/>
          <w:szCs w:val="20"/>
          <w:highlight w:val="white"/>
        </w:rPr>
      </w:pPr>
      <w:r w:rsidRPr="007F7467">
        <w:rPr>
          <w:rFonts w:ascii="Times New Roman" w:hAnsi="Times New Roman" w:cs="Times New Roman"/>
          <w:b/>
          <w:i/>
          <w:color w:val="000000"/>
          <w:sz w:val="20"/>
          <w:szCs w:val="20"/>
          <w:highlight w:val="white"/>
        </w:rPr>
        <w:t xml:space="preserve">(Генератор </w:t>
      </w:r>
      <w:r>
        <w:rPr>
          <w:rFonts w:ascii="Times New Roman" w:hAnsi="Times New Roman" w:cs="Times New Roman"/>
          <w:b/>
          <w:i/>
          <w:color w:val="000000"/>
          <w:sz w:val="20"/>
          <w:szCs w:val="20"/>
          <w:highlight w:val="white"/>
        </w:rPr>
        <w:t>бензинови</w:t>
      </w:r>
      <w:r w:rsidRPr="007F7467">
        <w:rPr>
          <w:rFonts w:ascii="Times New Roman" w:hAnsi="Times New Roman" w:cs="Times New Roman"/>
          <w:b/>
          <w:i/>
          <w:color w:val="000000"/>
          <w:sz w:val="20"/>
          <w:szCs w:val="20"/>
          <w:highlight w:val="white"/>
        </w:rPr>
        <w:t>й)</w:t>
      </w:r>
      <w:r w:rsidRPr="007F7467">
        <w:rPr>
          <w:rFonts w:ascii="Times New Roman" w:hAnsi="Times New Roman" w:cs="Times New Roman"/>
          <w:b/>
          <w:i/>
          <w:color w:val="000000"/>
          <w:sz w:val="20"/>
          <w:szCs w:val="20"/>
          <w:highlight w:val="white"/>
        </w:rPr>
        <w:fldChar w:fldCharType="end"/>
      </w:r>
    </w:p>
    <w:bookmarkEnd w:id="0"/>
    <w:p w14:paraId="4CA124E5" w14:textId="77777777" w:rsidR="00075E29" w:rsidRPr="007F7467" w:rsidRDefault="00075E29" w:rsidP="003B7A16">
      <w:pPr>
        <w:spacing w:after="0" w:line="240" w:lineRule="auto"/>
        <w:jc w:val="center"/>
        <w:rPr>
          <w:rFonts w:ascii="Times New Roman" w:hAnsi="Times New Roman" w:cs="Times New Roman"/>
          <w:b/>
          <w:i/>
          <w:color w:val="000000"/>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40"/>
        <w:gridCol w:w="4860"/>
      </w:tblGrid>
      <w:tr w:rsidR="00075E29" w:rsidRPr="00B15032" w14:paraId="0BF999B9" w14:textId="77777777" w:rsidTr="006F0911">
        <w:tc>
          <w:tcPr>
            <w:tcW w:w="4740" w:type="dxa"/>
            <w:tcMar>
              <w:top w:w="100" w:type="dxa"/>
              <w:left w:w="100" w:type="dxa"/>
              <w:bottom w:w="100" w:type="dxa"/>
              <w:right w:w="100" w:type="dxa"/>
            </w:tcMar>
          </w:tcPr>
          <w:p w14:paraId="5D113F54" w14:textId="77777777" w:rsidR="00075E29" w:rsidRPr="00B15032" w:rsidRDefault="00075E29" w:rsidP="003B7A16">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Назва предмета закупівлі</w:t>
            </w:r>
          </w:p>
        </w:tc>
        <w:tc>
          <w:tcPr>
            <w:tcW w:w="4860" w:type="dxa"/>
            <w:tcMar>
              <w:top w:w="100" w:type="dxa"/>
              <w:left w:w="100" w:type="dxa"/>
              <w:bottom w:w="100" w:type="dxa"/>
              <w:right w:w="100" w:type="dxa"/>
            </w:tcMar>
          </w:tcPr>
          <w:p w14:paraId="79B7670F" w14:textId="77777777" w:rsidR="00075E29" w:rsidRPr="0022394F" w:rsidRDefault="00075E29" w:rsidP="003B7A16">
            <w:pPr>
              <w:pStyle w:val="af2"/>
              <w:jc w:val="center"/>
              <w:rPr>
                <w:rFonts w:ascii="Times New Roman" w:hAnsi="Times New Roman"/>
                <w:b/>
                <w:i/>
                <w:color w:val="000000"/>
                <w:sz w:val="20"/>
                <w:szCs w:val="20"/>
                <w:highlight w:val="white"/>
                <w:lang w:val="uk-UA" w:eastAsia="ru-RU"/>
              </w:rPr>
            </w:pPr>
            <w:r w:rsidRPr="0022394F">
              <w:rPr>
                <w:rFonts w:ascii="Times New Roman" w:hAnsi="Times New Roman"/>
                <w:b/>
                <w:i/>
                <w:color w:val="000000"/>
                <w:sz w:val="20"/>
                <w:szCs w:val="20"/>
                <w:highlight w:val="white"/>
                <w:lang w:val="uk-UA"/>
              </w:rPr>
              <w:t>Генератор бензиновий</w:t>
            </w:r>
          </w:p>
        </w:tc>
      </w:tr>
      <w:tr w:rsidR="00075E29" w:rsidRPr="00B15032" w14:paraId="1FECA4EE" w14:textId="77777777" w:rsidTr="006F0911">
        <w:tc>
          <w:tcPr>
            <w:tcW w:w="4740" w:type="dxa"/>
            <w:tcMar>
              <w:top w:w="100" w:type="dxa"/>
              <w:left w:w="100" w:type="dxa"/>
              <w:bottom w:w="100" w:type="dxa"/>
              <w:right w:w="100" w:type="dxa"/>
            </w:tcMar>
          </w:tcPr>
          <w:p w14:paraId="018AF7A6" w14:textId="77777777" w:rsidR="00075E29" w:rsidRPr="00B15032" w:rsidRDefault="00075E29" w:rsidP="003B7A16">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Код ДК 021:2015</w:t>
            </w:r>
          </w:p>
        </w:tc>
        <w:tc>
          <w:tcPr>
            <w:tcW w:w="4860" w:type="dxa"/>
            <w:tcMar>
              <w:top w:w="100" w:type="dxa"/>
              <w:left w:w="100" w:type="dxa"/>
              <w:bottom w:w="100" w:type="dxa"/>
              <w:right w:w="100" w:type="dxa"/>
            </w:tcMar>
          </w:tcPr>
          <w:p w14:paraId="4B4B3993" w14:textId="77777777" w:rsidR="00075E29" w:rsidRPr="0022394F" w:rsidRDefault="00075E29" w:rsidP="003B7A16">
            <w:pPr>
              <w:pStyle w:val="af2"/>
              <w:jc w:val="center"/>
              <w:rPr>
                <w:rFonts w:ascii="Times New Roman" w:hAnsi="Times New Roman"/>
                <w:b/>
                <w:i/>
                <w:color w:val="000000"/>
                <w:sz w:val="20"/>
                <w:szCs w:val="20"/>
                <w:highlight w:val="white"/>
                <w:lang w:val="uk-UA" w:eastAsia="ru-RU"/>
              </w:rPr>
            </w:pPr>
            <w:r w:rsidRPr="0022394F">
              <w:rPr>
                <w:rFonts w:ascii="Times New Roman" w:hAnsi="Times New Roman"/>
                <w:b/>
                <w:i/>
                <w:color w:val="000000"/>
                <w:sz w:val="20"/>
                <w:szCs w:val="20"/>
                <w:highlight w:val="white"/>
                <w:lang w:val="uk-UA"/>
              </w:rPr>
              <w:t>31120000-3 - Генератори</w:t>
            </w:r>
          </w:p>
        </w:tc>
      </w:tr>
      <w:tr w:rsidR="00075E29" w:rsidRPr="00B15032" w14:paraId="76C94BD2" w14:textId="77777777" w:rsidTr="006F0911">
        <w:tc>
          <w:tcPr>
            <w:tcW w:w="4740" w:type="dxa"/>
            <w:tcMar>
              <w:top w:w="100" w:type="dxa"/>
              <w:left w:w="100" w:type="dxa"/>
              <w:bottom w:w="100" w:type="dxa"/>
              <w:right w:w="100" w:type="dxa"/>
            </w:tcMar>
          </w:tcPr>
          <w:p w14:paraId="54800C4F" w14:textId="77777777"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14:paraId="4F652856" w14:textId="77777777" w:rsidR="00075E29" w:rsidRPr="0022394F" w:rsidRDefault="00075E29" w:rsidP="00B45C65">
            <w:pPr>
              <w:pStyle w:val="af2"/>
              <w:jc w:val="center"/>
              <w:rPr>
                <w:rFonts w:ascii="Times New Roman" w:hAnsi="Times New Roman"/>
                <w:b/>
                <w:i/>
                <w:color w:val="000000"/>
                <w:sz w:val="20"/>
                <w:szCs w:val="20"/>
                <w:highlight w:val="white"/>
                <w:lang w:val="uk-UA"/>
              </w:rPr>
            </w:pPr>
            <w:r w:rsidRPr="0022394F">
              <w:rPr>
                <w:rFonts w:ascii="Times New Roman" w:hAnsi="Times New Roman"/>
                <w:b/>
                <w:i/>
                <w:color w:val="000000"/>
                <w:sz w:val="20"/>
                <w:szCs w:val="20"/>
                <w:highlight w:val="white"/>
                <w:lang w:val="uk-UA"/>
              </w:rPr>
              <w:br/>
              <w:t xml:space="preserve">31121000-0 - Генераторні установки </w:t>
            </w:r>
          </w:p>
        </w:tc>
      </w:tr>
      <w:tr w:rsidR="00075E29" w:rsidRPr="00B15032" w14:paraId="0F1CDF0E" w14:textId="77777777" w:rsidTr="006F0911">
        <w:tc>
          <w:tcPr>
            <w:tcW w:w="4740" w:type="dxa"/>
            <w:tcMar>
              <w:top w:w="100" w:type="dxa"/>
              <w:left w:w="100" w:type="dxa"/>
              <w:bottom w:w="100" w:type="dxa"/>
              <w:right w:w="100" w:type="dxa"/>
            </w:tcMar>
          </w:tcPr>
          <w:p w14:paraId="236EBCAA" w14:textId="77777777"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tcMar>
              <w:top w:w="100" w:type="dxa"/>
              <w:left w:w="100" w:type="dxa"/>
              <w:bottom w:w="100" w:type="dxa"/>
              <w:right w:w="100" w:type="dxa"/>
            </w:tcMar>
          </w:tcPr>
          <w:p w14:paraId="6A488585" w14:textId="77777777" w:rsidR="00075E29" w:rsidRPr="0022394F" w:rsidRDefault="00075E29" w:rsidP="00324010">
            <w:pPr>
              <w:pStyle w:val="af2"/>
              <w:jc w:val="center"/>
              <w:rPr>
                <w:rFonts w:ascii="Times New Roman" w:hAnsi="Times New Roman"/>
                <w:b/>
                <w:i/>
                <w:color w:val="000000"/>
                <w:sz w:val="20"/>
                <w:szCs w:val="20"/>
                <w:highlight w:val="white"/>
                <w:lang w:val="uk-UA" w:eastAsia="ru-RU"/>
              </w:rPr>
            </w:pPr>
            <w:r w:rsidRPr="0022394F">
              <w:rPr>
                <w:rFonts w:ascii="Times New Roman" w:hAnsi="Times New Roman"/>
                <w:b/>
                <w:i/>
                <w:color w:val="000000"/>
                <w:sz w:val="20"/>
                <w:szCs w:val="20"/>
                <w:highlight w:val="white"/>
                <w:lang w:val="uk-UA" w:eastAsia="ru-RU"/>
              </w:rPr>
              <w:t xml:space="preserve">4 </w:t>
            </w:r>
            <w:proofErr w:type="spellStart"/>
            <w:r w:rsidRPr="0022394F">
              <w:rPr>
                <w:rFonts w:ascii="Times New Roman" w:hAnsi="Times New Roman"/>
                <w:b/>
                <w:i/>
                <w:color w:val="000000"/>
                <w:sz w:val="20"/>
                <w:szCs w:val="20"/>
                <w:highlight w:val="white"/>
                <w:lang w:val="uk-UA" w:eastAsia="ru-RU"/>
              </w:rPr>
              <w:t>шт</w:t>
            </w:r>
            <w:proofErr w:type="spellEnd"/>
          </w:p>
          <w:p w14:paraId="7B372F42" w14:textId="77777777" w:rsidR="00075E29" w:rsidRPr="00B15032" w:rsidRDefault="00075E29" w:rsidP="00324010">
            <w:pPr>
              <w:widowControl w:val="0"/>
              <w:spacing w:after="0" w:line="240" w:lineRule="auto"/>
              <w:jc w:val="center"/>
              <w:rPr>
                <w:rFonts w:ascii="Times New Roman" w:hAnsi="Times New Roman" w:cs="Times New Roman"/>
                <w:b/>
                <w:i/>
                <w:color w:val="000000"/>
                <w:sz w:val="20"/>
                <w:szCs w:val="20"/>
                <w:highlight w:val="white"/>
              </w:rPr>
            </w:pPr>
          </w:p>
        </w:tc>
      </w:tr>
      <w:tr w:rsidR="00075E29" w:rsidRPr="00B15032" w14:paraId="182B08A4" w14:textId="77777777" w:rsidTr="006F0911">
        <w:tc>
          <w:tcPr>
            <w:tcW w:w="4740" w:type="dxa"/>
            <w:tcMar>
              <w:top w:w="100" w:type="dxa"/>
              <w:left w:w="100" w:type="dxa"/>
              <w:bottom w:w="100" w:type="dxa"/>
              <w:right w:w="100" w:type="dxa"/>
            </w:tcMar>
          </w:tcPr>
          <w:p w14:paraId="61A5DB19" w14:textId="77777777"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Місце поставки товару / надання послуг / виконання робіт</w:t>
            </w:r>
          </w:p>
          <w:p w14:paraId="32D34512" w14:textId="77777777" w:rsidR="00075E29" w:rsidRPr="00B15032" w:rsidRDefault="00075E29" w:rsidP="00B45C65">
            <w:pPr>
              <w:widowControl w:val="0"/>
              <w:spacing w:after="0" w:line="240" w:lineRule="auto"/>
              <w:rPr>
                <w:rFonts w:ascii="Times New Roman" w:hAnsi="Times New Roman" w:cs="Times New Roman"/>
                <w:sz w:val="20"/>
                <w:szCs w:val="20"/>
                <w:highlight w:val="white"/>
              </w:rPr>
            </w:pPr>
          </w:p>
        </w:tc>
        <w:tc>
          <w:tcPr>
            <w:tcW w:w="4860" w:type="dxa"/>
            <w:tcMar>
              <w:top w:w="100" w:type="dxa"/>
              <w:left w:w="100" w:type="dxa"/>
              <w:bottom w:w="100" w:type="dxa"/>
              <w:right w:w="100" w:type="dxa"/>
            </w:tcMar>
          </w:tcPr>
          <w:p w14:paraId="6E0D8819" w14:textId="77777777" w:rsidR="00075E29" w:rsidRPr="00B15032" w:rsidRDefault="00075E29" w:rsidP="003B7A16">
            <w:pPr>
              <w:spacing w:after="0" w:line="240" w:lineRule="auto"/>
              <w:jc w:val="center"/>
              <w:rPr>
                <w:rFonts w:ascii="Times New Roman" w:hAnsi="Times New Roman" w:cs="Times New Roman"/>
                <w:b/>
                <w:i/>
                <w:color w:val="000000"/>
                <w:sz w:val="20"/>
                <w:szCs w:val="20"/>
                <w:highlight w:val="white"/>
              </w:rPr>
            </w:pPr>
            <w:r>
              <w:rPr>
                <w:rFonts w:ascii="Times New Roman" w:hAnsi="Times New Roman" w:cs="Times New Roman"/>
                <w:b/>
                <w:i/>
                <w:color w:val="000000"/>
                <w:sz w:val="20"/>
                <w:szCs w:val="20"/>
                <w:highlight w:val="white"/>
                <w:lang w:eastAsia="en-US"/>
              </w:rPr>
              <w:t xml:space="preserve">Заклади освіти </w:t>
            </w:r>
            <w:r w:rsidRPr="00A00111">
              <w:rPr>
                <w:rFonts w:ascii="Times New Roman" w:hAnsi="Times New Roman" w:cs="Times New Roman"/>
                <w:b/>
                <w:i/>
                <w:color w:val="000000"/>
                <w:sz w:val="20"/>
                <w:szCs w:val="20"/>
                <w:highlight w:val="white"/>
                <w:lang w:eastAsia="en-US"/>
              </w:rPr>
              <w:t>Роздільнянської міської ради Одеської області</w:t>
            </w:r>
            <w:r>
              <w:rPr>
                <w:rFonts w:ascii="Times New Roman" w:hAnsi="Times New Roman" w:cs="Times New Roman"/>
                <w:b/>
                <w:i/>
                <w:color w:val="000000"/>
                <w:sz w:val="20"/>
                <w:szCs w:val="20"/>
                <w:highlight w:val="white"/>
                <w:lang w:eastAsia="en-US"/>
              </w:rPr>
              <w:t xml:space="preserve"> </w:t>
            </w:r>
            <w:r w:rsidRPr="00A00111">
              <w:rPr>
                <w:rFonts w:ascii="Times New Roman" w:hAnsi="Times New Roman" w:cs="Times New Roman"/>
                <w:b/>
                <w:i/>
                <w:color w:val="000000"/>
                <w:sz w:val="20"/>
                <w:szCs w:val="20"/>
                <w:highlight w:val="white"/>
                <w:lang w:eastAsia="en-US"/>
              </w:rPr>
              <w:t xml:space="preserve"> </w:t>
            </w:r>
          </w:p>
        </w:tc>
      </w:tr>
      <w:tr w:rsidR="00075E29" w:rsidRPr="00B15032" w14:paraId="0D9E4AC9" w14:textId="77777777" w:rsidTr="006F0911">
        <w:tc>
          <w:tcPr>
            <w:tcW w:w="4740" w:type="dxa"/>
            <w:tcMar>
              <w:top w:w="100" w:type="dxa"/>
              <w:left w:w="100" w:type="dxa"/>
              <w:bottom w:w="100" w:type="dxa"/>
              <w:right w:w="100" w:type="dxa"/>
            </w:tcMar>
          </w:tcPr>
          <w:p w14:paraId="45F7423C" w14:textId="77777777" w:rsidR="00075E29" w:rsidRPr="00B15032" w:rsidRDefault="00075E29" w:rsidP="00B45C65">
            <w:pPr>
              <w:widowControl w:val="0"/>
              <w:spacing w:after="0" w:line="240" w:lineRule="auto"/>
              <w:rPr>
                <w:rFonts w:ascii="Times New Roman" w:hAnsi="Times New Roman" w:cs="Times New Roman"/>
                <w:sz w:val="20"/>
                <w:szCs w:val="20"/>
                <w:highlight w:val="white"/>
              </w:rPr>
            </w:pPr>
            <w:r w:rsidRPr="00B15032">
              <w:rPr>
                <w:rFonts w:ascii="Times New Roman" w:hAnsi="Times New Roman" w:cs="Times New Roman"/>
                <w:sz w:val="20"/>
                <w:szCs w:val="20"/>
                <w:highlight w:val="white"/>
              </w:rPr>
              <w:t>Строк поставки товару / надання послуг / виконання робіт</w:t>
            </w:r>
          </w:p>
          <w:p w14:paraId="39B4DCA7" w14:textId="77777777" w:rsidR="00075E29" w:rsidRPr="00B15032" w:rsidRDefault="00075E29" w:rsidP="00B45C65">
            <w:pPr>
              <w:widowControl w:val="0"/>
              <w:spacing w:after="0" w:line="240" w:lineRule="auto"/>
              <w:rPr>
                <w:rFonts w:ascii="Times New Roman" w:hAnsi="Times New Roman" w:cs="Times New Roman"/>
                <w:sz w:val="20"/>
                <w:szCs w:val="20"/>
                <w:highlight w:val="white"/>
              </w:rPr>
            </w:pPr>
          </w:p>
        </w:tc>
        <w:tc>
          <w:tcPr>
            <w:tcW w:w="4860" w:type="dxa"/>
            <w:tcMar>
              <w:top w:w="100" w:type="dxa"/>
              <w:left w:w="100" w:type="dxa"/>
              <w:bottom w:w="100" w:type="dxa"/>
              <w:right w:w="100" w:type="dxa"/>
            </w:tcMar>
          </w:tcPr>
          <w:p w14:paraId="6A81B8E0" w14:textId="6B51EB21" w:rsidR="00075E29" w:rsidRPr="00B15032" w:rsidRDefault="00075E29" w:rsidP="00B45C65">
            <w:pPr>
              <w:widowControl w:val="0"/>
              <w:spacing w:after="0" w:line="240" w:lineRule="auto"/>
              <w:jc w:val="center"/>
              <w:rPr>
                <w:rFonts w:ascii="Times New Roman" w:hAnsi="Times New Roman" w:cs="Times New Roman"/>
                <w:b/>
                <w:i/>
                <w:color w:val="000000"/>
                <w:sz w:val="20"/>
                <w:szCs w:val="20"/>
                <w:highlight w:val="white"/>
              </w:rPr>
            </w:pPr>
            <w:r w:rsidRPr="00B15032">
              <w:rPr>
                <w:rFonts w:ascii="Times New Roman" w:hAnsi="Times New Roman" w:cs="Times New Roman"/>
                <w:b/>
                <w:i/>
                <w:color w:val="000000"/>
                <w:sz w:val="20"/>
                <w:szCs w:val="20"/>
                <w:highlight w:val="white"/>
              </w:rPr>
              <w:t>До</w:t>
            </w:r>
            <w:r>
              <w:rPr>
                <w:rFonts w:ascii="Times New Roman" w:hAnsi="Times New Roman" w:cs="Times New Roman"/>
                <w:b/>
                <w:i/>
                <w:color w:val="000000"/>
                <w:sz w:val="20"/>
                <w:szCs w:val="20"/>
                <w:highlight w:val="white"/>
              </w:rPr>
              <w:t xml:space="preserve"> </w:t>
            </w:r>
            <w:r w:rsidR="00941F38">
              <w:rPr>
                <w:rFonts w:ascii="Times New Roman" w:hAnsi="Times New Roman" w:cs="Times New Roman"/>
                <w:b/>
                <w:i/>
                <w:color w:val="000000"/>
                <w:sz w:val="20"/>
                <w:szCs w:val="20"/>
                <w:highlight w:val="white"/>
              </w:rPr>
              <w:t>2</w:t>
            </w:r>
            <w:r>
              <w:rPr>
                <w:rFonts w:ascii="Times New Roman" w:hAnsi="Times New Roman" w:cs="Times New Roman"/>
                <w:b/>
                <w:i/>
                <w:color w:val="000000"/>
                <w:sz w:val="20"/>
                <w:szCs w:val="20"/>
                <w:highlight w:val="white"/>
              </w:rPr>
              <w:t>0</w:t>
            </w:r>
            <w:r w:rsidRPr="00B15032">
              <w:rPr>
                <w:rFonts w:ascii="Times New Roman" w:hAnsi="Times New Roman" w:cs="Times New Roman"/>
                <w:b/>
                <w:i/>
                <w:color w:val="000000"/>
                <w:sz w:val="20"/>
                <w:szCs w:val="20"/>
                <w:highlight w:val="white"/>
              </w:rPr>
              <w:t>.</w:t>
            </w:r>
            <w:r>
              <w:rPr>
                <w:rFonts w:ascii="Times New Roman" w:hAnsi="Times New Roman" w:cs="Times New Roman"/>
                <w:b/>
                <w:i/>
                <w:color w:val="000000"/>
                <w:sz w:val="20"/>
                <w:szCs w:val="20"/>
                <w:highlight w:val="white"/>
              </w:rPr>
              <w:t>1</w:t>
            </w:r>
            <w:r w:rsidR="00941F38">
              <w:rPr>
                <w:rFonts w:ascii="Times New Roman" w:hAnsi="Times New Roman" w:cs="Times New Roman"/>
                <w:b/>
                <w:i/>
                <w:color w:val="000000"/>
                <w:sz w:val="20"/>
                <w:szCs w:val="20"/>
                <w:highlight w:val="white"/>
              </w:rPr>
              <w:t>2</w:t>
            </w:r>
            <w:r w:rsidRPr="00B15032">
              <w:rPr>
                <w:rFonts w:ascii="Times New Roman" w:hAnsi="Times New Roman" w:cs="Times New Roman"/>
                <w:b/>
                <w:i/>
                <w:color w:val="000000"/>
                <w:sz w:val="20"/>
                <w:szCs w:val="20"/>
                <w:highlight w:val="white"/>
              </w:rPr>
              <w:t xml:space="preserve">.2023 </w:t>
            </w:r>
          </w:p>
        </w:tc>
      </w:tr>
    </w:tbl>
    <w:p w14:paraId="0CA7B998" w14:textId="77777777" w:rsidR="00075E29" w:rsidRDefault="00075E29" w:rsidP="00B45C65">
      <w:pPr>
        <w:shd w:val="clear" w:color="auto" w:fill="FFFFFF"/>
        <w:spacing w:after="0" w:line="240" w:lineRule="auto"/>
        <w:ind w:firstLine="460"/>
        <w:jc w:val="both"/>
        <w:rPr>
          <w:rFonts w:ascii="Times New Roman" w:hAnsi="Times New Roman"/>
          <w:color w:val="000000"/>
          <w:sz w:val="20"/>
          <w:szCs w:val="20"/>
        </w:rPr>
      </w:pPr>
      <w:r w:rsidRPr="00B15032">
        <w:rPr>
          <w:rFonts w:ascii="Times New Roman" w:hAnsi="Times New Roman"/>
          <w:color w:val="000000"/>
          <w:sz w:val="20"/>
          <w:szCs w:val="20"/>
        </w:rPr>
        <w:t xml:space="preserve">          </w:t>
      </w:r>
    </w:p>
    <w:p w14:paraId="1987B504" w14:textId="77777777" w:rsidR="00075E29" w:rsidRDefault="00075E29" w:rsidP="007F7467">
      <w:pPr>
        <w:jc w:val="both"/>
        <w:rPr>
          <w:rFonts w:ascii="Times New Roman" w:hAnsi="Times New Roman" w:cs="Times New Roman"/>
          <w:sz w:val="24"/>
          <w:szCs w:val="24"/>
        </w:rPr>
      </w:pPr>
      <w:r w:rsidRPr="001053C4">
        <w:rPr>
          <w:rFonts w:ascii="Times New Roman" w:hAnsi="Times New Roman" w:cs="Times New Roman"/>
          <w:sz w:val="24"/>
          <w:szCs w:val="24"/>
        </w:rPr>
        <w:t xml:space="preserve">         1.Товар (та його окремі складові), який постачається, є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14:paraId="06382828" w14:textId="77777777" w:rsidR="00075E29" w:rsidRPr="0007640D" w:rsidRDefault="00075E29" w:rsidP="007F7467">
      <w:pPr>
        <w:widowControl w:val="0"/>
        <w:spacing w:after="0" w:line="240" w:lineRule="auto"/>
        <w:jc w:val="both"/>
        <w:rPr>
          <w:rFonts w:ascii="Times New Roman" w:hAnsi="Times New Roman"/>
          <w:color w:val="000000"/>
          <w:sz w:val="24"/>
          <w:szCs w:val="24"/>
        </w:rPr>
      </w:pPr>
      <w:r>
        <w:rPr>
          <w:rFonts w:ascii="Times New Roman" w:hAnsi="Times New Roman" w:cs="Times New Roman"/>
          <w:sz w:val="24"/>
          <w:szCs w:val="24"/>
        </w:rPr>
        <w:t xml:space="preserve">         2.</w:t>
      </w:r>
      <w:r w:rsidRPr="0065351F">
        <w:rPr>
          <w:rFonts w:ascii="Times New Roman" w:hAnsi="Times New Roman"/>
          <w:color w:val="000000"/>
          <w:sz w:val="24"/>
          <w:szCs w:val="24"/>
        </w:rPr>
        <w:t xml:space="preserve"> </w:t>
      </w:r>
      <w:r w:rsidRPr="0007640D">
        <w:rPr>
          <w:rFonts w:ascii="Times New Roman" w:hAnsi="Times New Roman"/>
          <w:color w:val="000000"/>
          <w:sz w:val="24"/>
          <w:szCs w:val="24"/>
        </w:rPr>
        <w:t>В складі тендерної пропозиції надається паспорт, інструкція, керівництво, брошура тощо на генератор дизельний / витяг з паспорту, інструкції, керівництва тощо на мобільний дизельний генератор, що підтверджує технічні характеристики товару.</w:t>
      </w:r>
    </w:p>
    <w:p w14:paraId="336947DF" w14:textId="77777777" w:rsidR="00075E29" w:rsidRPr="001053C4" w:rsidRDefault="00075E29" w:rsidP="007F7467">
      <w:pPr>
        <w:spacing w:after="0" w:line="240" w:lineRule="auto"/>
        <w:jc w:val="both"/>
        <w:rPr>
          <w:rFonts w:ascii="Times New Roman" w:hAnsi="Times New Roman" w:cs="Times New Roman"/>
          <w:sz w:val="24"/>
          <w:szCs w:val="24"/>
        </w:rPr>
      </w:pPr>
    </w:p>
    <w:p w14:paraId="68F6F879" w14:textId="77777777" w:rsidR="00075E29" w:rsidRPr="0065351F" w:rsidRDefault="00075E29" w:rsidP="007F7467">
      <w:pPr>
        <w:widowControl w:val="0"/>
        <w:spacing w:after="0" w:line="240" w:lineRule="auto"/>
        <w:jc w:val="both"/>
        <w:rPr>
          <w:rFonts w:ascii="Times New Roman" w:hAnsi="Times New Roman"/>
          <w:color w:val="000000"/>
          <w:sz w:val="24"/>
          <w:szCs w:val="24"/>
        </w:rPr>
      </w:pPr>
      <w:r w:rsidRPr="0065351F">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65351F">
        <w:rPr>
          <w:rFonts w:ascii="Times New Roman" w:hAnsi="Times New Roman" w:cs="Times New Roman"/>
          <w:sz w:val="24"/>
          <w:szCs w:val="24"/>
        </w:rPr>
        <w:t xml:space="preserve">Товар, що пропонується учасником, повинен бути новим, упакованим у заводську упаковку,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w:t>
      </w:r>
      <w:r w:rsidRPr="0065351F">
        <w:rPr>
          <w:rFonts w:ascii="Times New Roman" w:hAnsi="Times New Roman"/>
          <w:color w:val="000000"/>
          <w:sz w:val="24"/>
          <w:szCs w:val="24"/>
        </w:rPr>
        <w:t>перевезенні та вантажно-розвантажувальних роботах.</w:t>
      </w:r>
    </w:p>
    <w:p w14:paraId="65A71837" w14:textId="77777777" w:rsidR="00075E29" w:rsidRPr="0065351F" w:rsidRDefault="00075E29" w:rsidP="007F7467">
      <w:pPr>
        <w:widowControl w:val="0"/>
        <w:spacing w:after="0" w:line="240" w:lineRule="auto"/>
        <w:jc w:val="both"/>
        <w:rPr>
          <w:rFonts w:ascii="Times New Roman" w:hAnsi="Times New Roman"/>
          <w:color w:val="000000"/>
          <w:sz w:val="24"/>
          <w:szCs w:val="24"/>
        </w:rPr>
      </w:pPr>
      <w:r w:rsidRPr="0065351F">
        <w:rPr>
          <w:rFonts w:ascii="Times New Roman" w:hAnsi="Times New Roman"/>
          <w:color w:val="000000"/>
          <w:sz w:val="24"/>
          <w:szCs w:val="24"/>
        </w:rPr>
        <w:t xml:space="preserve"> </w:t>
      </w:r>
    </w:p>
    <w:p w14:paraId="5658E326" w14:textId="77777777" w:rsidR="00075E29" w:rsidRDefault="00075E29" w:rsidP="007F746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5351F">
        <w:rPr>
          <w:rFonts w:ascii="Times New Roman" w:hAnsi="Times New Roman"/>
          <w:color w:val="000000"/>
          <w:sz w:val="24"/>
          <w:szCs w:val="24"/>
        </w:rPr>
        <w:t>4. Ціна за одиницю товару повинна бути сформована з урахуванням витрат на завантаження, розвантаження, транспортних витрат до місця поставки.</w:t>
      </w:r>
    </w:p>
    <w:p w14:paraId="2B0F1B99" w14:textId="77777777" w:rsidR="00075E29" w:rsidRDefault="00075E29" w:rsidP="007F7467">
      <w:pPr>
        <w:widowControl w:val="0"/>
        <w:spacing w:after="0" w:line="240" w:lineRule="auto"/>
        <w:jc w:val="both"/>
        <w:rPr>
          <w:rFonts w:ascii="Times New Roman" w:hAnsi="Times New Roman"/>
          <w:color w:val="000000"/>
          <w:sz w:val="24"/>
          <w:szCs w:val="24"/>
        </w:rPr>
      </w:pPr>
    </w:p>
    <w:p w14:paraId="7DA27A8B" w14:textId="77777777" w:rsidR="00075E29" w:rsidRPr="007E2008" w:rsidRDefault="00075E29" w:rsidP="003B7A16">
      <w:pPr>
        <w:widowControl w:val="0"/>
        <w:tabs>
          <w:tab w:val="left" w:pos="1440"/>
        </w:tabs>
        <w:ind w:firstLine="540"/>
        <w:jc w:val="both"/>
        <w:rPr>
          <w:rFonts w:ascii="Times New Roman" w:hAnsi="Times New Roman"/>
          <w:color w:val="000000"/>
          <w:sz w:val="24"/>
          <w:szCs w:val="24"/>
        </w:rPr>
      </w:pPr>
      <w:r w:rsidRPr="007E2008">
        <w:rPr>
          <w:rFonts w:ascii="Times New Roman" w:hAnsi="Times New Roman"/>
          <w:color w:val="000000"/>
          <w:sz w:val="24"/>
          <w:szCs w:val="24"/>
        </w:rPr>
        <w:t xml:space="preserve">6. Технічне завдання:   </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489"/>
        <w:gridCol w:w="900"/>
        <w:gridCol w:w="1012"/>
        <w:gridCol w:w="4234"/>
      </w:tblGrid>
      <w:tr w:rsidR="00075E29" w:rsidRPr="008F5962" w14:paraId="7421EE12" w14:textId="77777777" w:rsidTr="00B26BC2">
        <w:trPr>
          <w:trHeight w:val="667"/>
        </w:trPr>
        <w:tc>
          <w:tcPr>
            <w:tcW w:w="579" w:type="dxa"/>
            <w:vAlign w:val="center"/>
          </w:tcPr>
          <w:p w14:paraId="5D442F04" w14:textId="77777777" w:rsidR="00075E29" w:rsidRPr="008F5962" w:rsidRDefault="00075E29" w:rsidP="008F5962">
            <w:pPr>
              <w:widowControl w:val="0"/>
              <w:autoSpaceDE w:val="0"/>
              <w:autoSpaceDN w:val="0"/>
              <w:adjustRightInd w:val="0"/>
              <w:spacing w:before="100" w:beforeAutospacing="1" w:after="100" w:afterAutospacing="1" w:line="276" w:lineRule="auto"/>
              <w:jc w:val="center"/>
              <w:rPr>
                <w:rFonts w:ascii="Times New Roman" w:hAnsi="Times New Roman" w:cs="Times New Roman"/>
                <w:b/>
                <w:sz w:val="20"/>
                <w:szCs w:val="20"/>
              </w:rPr>
            </w:pPr>
            <w:r w:rsidRPr="008F5962">
              <w:rPr>
                <w:rFonts w:ascii="Times New Roman" w:hAnsi="Times New Roman" w:cs="Times New Roman"/>
                <w:b/>
                <w:sz w:val="20"/>
                <w:szCs w:val="20"/>
              </w:rPr>
              <w:t>№ з/п</w:t>
            </w:r>
          </w:p>
        </w:tc>
        <w:tc>
          <w:tcPr>
            <w:tcW w:w="3489" w:type="dxa"/>
            <w:vAlign w:val="center"/>
          </w:tcPr>
          <w:p w14:paraId="1BCC847F" w14:textId="77777777"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b/>
                <w:sz w:val="20"/>
                <w:szCs w:val="20"/>
              </w:rPr>
            </w:pPr>
            <w:r w:rsidRPr="008F5962">
              <w:rPr>
                <w:rFonts w:ascii="Times New Roman" w:hAnsi="Times New Roman" w:cs="Times New Roman"/>
                <w:b/>
                <w:sz w:val="20"/>
                <w:szCs w:val="20"/>
              </w:rPr>
              <w:t>Найменування товару</w:t>
            </w:r>
          </w:p>
        </w:tc>
        <w:tc>
          <w:tcPr>
            <w:tcW w:w="900" w:type="dxa"/>
            <w:vAlign w:val="center"/>
          </w:tcPr>
          <w:p w14:paraId="1003C006" w14:textId="77777777" w:rsidR="00075E29" w:rsidRPr="008F5962" w:rsidRDefault="00075E29" w:rsidP="008F5962">
            <w:pPr>
              <w:widowControl w:val="0"/>
              <w:autoSpaceDE w:val="0"/>
              <w:autoSpaceDN w:val="0"/>
              <w:adjustRightInd w:val="0"/>
              <w:spacing w:before="100" w:beforeAutospacing="1" w:after="200" w:afterAutospacing="1" w:line="276" w:lineRule="auto"/>
              <w:ind w:right="-108" w:hanging="72"/>
              <w:jc w:val="center"/>
              <w:rPr>
                <w:rFonts w:ascii="Times New Roman" w:hAnsi="Times New Roman" w:cs="Times New Roman"/>
                <w:b/>
                <w:sz w:val="20"/>
                <w:szCs w:val="20"/>
              </w:rPr>
            </w:pPr>
            <w:proofErr w:type="spellStart"/>
            <w:r w:rsidRPr="008F5962">
              <w:rPr>
                <w:rFonts w:ascii="Times New Roman" w:hAnsi="Times New Roman" w:cs="Times New Roman"/>
                <w:b/>
                <w:sz w:val="20"/>
                <w:szCs w:val="20"/>
              </w:rPr>
              <w:t>Одини</w:t>
            </w:r>
            <w:proofErr w:type="spellEnd"/>
            <w:r w:rsidRPr="008F5962">
              <w:rPr>
                <w:rFonts w:ascii="Times New Roman" w:hAnsi="Times New Roman" w:cs="Times New Roman"/>
                <w:b/>
                <w:sz w:val="20"/>
                <w:szCs w:val="20"/>
              </w:rPr>
              <w:t>-ця виміру</w:t>
            </w:r>
          </w:p>
        </w:tc>
        <w:tc>
          <w:tcPr>
            <w:tcW w:w="1012" w:type="dxa"/>
            <w:vAlign w:val="center"/>
          </w:tcPr>
          <w:p w14:paraId="7AEA6F62" w14:textId="77777777" w:rsidR="00075E29" w:rsidRPr="008F5962" w:rsidRDefault="00075E29" w:rsidP="008F5962">
            <w:pPr>
              <w:widowControl w:val="0"/>
              <w:autoSpaceDE w:val="0"/>
              <w:autoSpaceDN w:val="0"/>
              <w:adjustRightInd w:val="0"/>
              <w:spacing w:before="100" w:beforeAutospacing="1" w:after="200" w:afterAutospacing="1" w:line="276" w:lineRule="auto"/>
              <w:ind w:right="-108"/>
              <w:jc w:val="center"/>
              <w:rPr>
                <w:rFonts w:ascii="Times New Roman" w:hAnsi="Times New Roman" w:cs="Times New Roman"/>
                <w:b/>
                <w:sz w:val="20"/>
                <w:szCs w:val="20"/>
              </w:rPr>
            </w:pPr>
            <w:r w:rsidRPr="008F5962">
              <w:rPr>
                <w:rFonts w:ascii="Times New Roman" w:hAnsi="Times New Roman" w:cs="Times New Roman"/>
                <w:b/>
                <w:sz w:val="20"/>
                <w:szCs w:val="20"/>
              </w:rPr>
              <w:t>Кількість товару</w:t>
            </w:r>
          </w:p>
        </w:tc>
        <w:tc>
          <w:tcPr>
            <w:tcW w:w="4234" w:type="dxa"/>
            <w:vAlign w:val="center"/>
          </w:tcPr>
          <w:p w14:paraId="0EBFEE34" w14:textId="77777777" w:rsidR="00075E29" w:rsidRPr="008F5962" w:rsidRDefault="00075E29" w:rsidP="008F5962">
            <w:pPr>
              <w:widowControl w:val="0"/>
              <w:autoSpaceDE w:val="0"/>
              <w:autoSpaceDN w:val="0"/>
              <w:adjustRightInd w:val="0"/>
              <w:spacing w:before="100" w:beforeAutospacing="1" w:after="200" w:afterAutospacing="1" w:line="276" w:lineRule="auto"/>
              <w:ind w:right="-108"/>
              <w:jc w:val="center"/>
              <w:rPr>
                <w:rFonts w:ascii="Times New Roman" w:hAnsi="Times New Roman" w:cs="Times New Roman"/>
                <w:b/>
                <w:sz w:val="20"/>
                <w:szCs w:val="20"/>
              </w:rPr>
            </w:pPr>
            <w:r w:rsidRPr="008F5962">
              <w:rPr>
                <w:rFonts w:ascii="Times New Roman" w:hAnsi="Times New Roman" w:cs="Times New Roman"/>
                <w:b/>
                <w:sz w:val="20"/>
                <w:szCs w:val="20"/>
              </w:rPr>
              <w:t>Технічні характеристики</w:t>
            </w:r>
          </w:p>
        </w:tc>
      </w:tr>
      <w:tr w:rsidR="00075E29" w:rsidRPr="008F5962" w14:paraId="29DB054D" w14:textId="77777777" w:rsidTr="00B26BC2">
        <w:trPr>
          <w:trHeight w:val="338"/>
        </w:trPr>
        <w:tc>
          <w:tcPr>
            <w:tcW w:w="579" w:type="dxa"/>
            <w:vAlign w:val="center"/>
          </w:tcPr>
          <w:p w14:paraId="54B716AF" w14:textId="77777777"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r w:rsidRPr="008F5962">
              <w:rPr>
                <w:rFonts w:ascii="Times New Roman" w:hAnsi="Times New Roman" w:cs="Times New Roman"/>
              </w:rPr>
              <w:t>1.</w:t>
            </w:r>
          </w:p>
        </w:tc>
        <w:tc>
          <w:tcPr>
            <w:tcW w:w="3489" w:type="dxa"/>
          </w:tcPr>
          <w:p w14:paraId="0EEE1204"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5E35E025"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53E4CA3A"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0B2EE44C"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20F8E731"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07CA0365"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6BF0DCD5"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1254B87D"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57365678"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r w:rsidRPr="008F5962">
              <w:rPr>
                <w:rFonts w:ascii="Times New Roman" w:hAnsi="Times New Roman" w:cs="Times New Roman"/>
              </w:rPr>
              <w:t>Генератор бензиновий 1-о фазний</w:t>
            </w:r>
          </w:p>
        </w:tc>
        <w:tc>
          <w:tcPr>
            <w:tcW w:w="900" w:type="dxa"/>
            <w:vAlign w:val="center"/>
          </w:tcPr>
          <w:p w14:paraId="5AA0293C"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lang w:val="ru-RU"/>
              </w:rPr>
            </w:pPr>
            <w:r w:rsidRPr="008F5962">
              <w:rPr>
                <w:rFonts w:ascii="Times New Roman" w:hAnsi="Times New Roman" w:cs="Times New Roman"/>
              </w:rPr>
              <w:lastRenderedPageBreak/>
              <w:t>шт.</w:t>
            </w:r>
          </w:p>
        </w:tc>
        <w:tc>
          <w:tcPr>
            <w:tcW w:w="1012" w:type="dxa"/>
            <w:vAlign w:val="center"/>
          </w:tcPr>
          <w:p w14:paraId="4D5AD55D" w14:textId="77777777"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r w:rsidRPr="008F5962">
              <w:rPr>
                <w:rFonts w:ascii="Times New Roman" w:hAnsi="Times New Roman" w:cs="Times New Roman"/>
              </w:rPr>
              <w:t>1</w:t>
            </w:r>
          </w:p>
        </w:tc>
        <w:tc>
          <w:tcPr>
            <w:tcW w:w="4234" w:type="dxa"/>
            <w:tcBorders>
              <w:left w:val="single" w:sz="2" w:space="0" w:color="000000"/>
            </w:tcBorders>
          </w:tcPr>
          <w:p w14:paraId="30B82036"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Вид генератора – бензиновий;</w:t>
            </w:r>
          </w:p>
          <w:p w14:paraId="22B87FC6"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Запуск генератора – ручний стартер, електростартер;</w:t>
            </w:r>
          </w:p>
          <w:p w14:paraId="1B0AA5B3"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Номінальна потужність –5,5 кВт;</w:t>
            </w:r>
          </w:p>
          <w:p w14:paraId="0283848B"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Кількість фаз –  фаза (220 В);</w:t>
            </w:r>
          </w:p>
          <w:p w14:paraId="0A808B09"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 xml:space="preserve">Частота – 50 </w:t>
            </w:r>
            <w:proofErr w:type="spellStart"/>
            <w:r w:rsidRPr="008F5962">
              <w:rPr>
                <w:rFonts w:ascii="Times New Roman" w:hAnsi="Times New Roman" w:cs="Times New Roman"/>
                <w:szCs w:val="20"/>
              </w:rPr>
              <w:t>Гц</w:t>
            </w:r>
            <w:proofErr w:type="spellEnd"/>
            <w:r w:rsidRPr="008F5962">
              <w:rPr>
                <w:rFonts w:ascii="Times New Roman" w:hAnsi="Times New Roman" w:cs="Times New Roman"/>
                <w:szCs w:val="20"/>
              </w:rPr>
              <w:t>;</w:t>
            </w:r>
          </w:p>
          <w:p w14:paraId="00629724"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Тип генератора – синхронний;</w:t>
            </w:r>
          </w:p>
          <w:p w14:paraId="614CF365"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lastRenderedPageBreak/>
              <w:t>Матеріал обмотки – мідь.</w:t>
            </w:r>
          </w:p>
          <w:p w14:paraId="60224488"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t>Оснащення:</w:t>
            </w:r>
          </w:p>
          <w:p w14:paraId="1DAC0ABF"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lang w:val="en-US"/>
              </w:rPr>
              <w:t>AVR</w:t>
            </w:r>
            <w:r w:rsidRPr="008F5962">
              <w:rPr>
                <w:rFonts w:ascii="Times New Roman" w:hAnsi="Times New Roman" w:cs="Times New Roman"/>
              </w:rPr>
              <w:t xml:space="preserve"> ( автоматичний регулятор напруги);</w:t>
            </w:r>
          </w:p>
          <w:p w14:paraId="6C250618"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вольтметр;</w:t>
            </w:r>
          </w:p>
          <w:p w14:paraId="6367B636"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оливи;</w:t>
            </w:r>
          </w:p>
          <w:p w14:paraId="1CC61A40"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пального;</w:t>
            </w:r>
          </w:p>
          <w:p w14:paraId="76E9BA8D"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короткого замикання і перенавантаження;</w:t>
            </w:r>
          </w:p>
          <w:p w14:paraId="7FA6A0FD"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низького рівня оливи;</w:t>
            </w:r>
          </w:p>
          <w:p w14:paraId="367B0E29"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0"/>
              </w:rPr>
            </w:pPr>
            <w:r w:rsidRPr="008F5962">
              <w:rPr>
                <w:rFonts w:ascii="Times New Roman" w:hAnsi="Times New Roman" w:cs="Times New Roman"/>
              </w:rPr>
              <w:t xml:space="preserve">       -     лічильник </w:t>
            </w:r>
            <w:proofErr w:type="spellStart"/>
            <w:r w:rsidRPr="008F5962">
              <w:rPr>
                <w:rFonts w:ascii="Times New Roman" w:hAnsi="Times New Roman" w:cs="Times New Roman"/>
              </w:rPr>
              <w:t>мотогодин</w:t>
            </w:r>
            <w:proofErr w:type="spellEnd"/>
            <w:r w:rsidRPr="008F5962">
              <w:rPr>
                <w:rFonts w:ascii="Times New Roman" w:hAnsi="Times New Roman" w:cs="Times New Roman"/>
              </w:rPr>
              <w:t>.</w:t>
            </w:r>
          </w:p>
        </w:tc>
      </w:tr>
      <w:tr w:rsidR="00075E29" w:rsidRPr="008F5962" w14:paraId="52AEA35E" w14:textId="77777777" w:rsidTr="00B26BC2">
        <w:trPr>
          <w:trHeight w:val="56"/>
        </w:trPr>
        <w:tc>
          <w:tcPr>
            <w:tcW w:w="579" w:type="dxa"/>
            <w:vAlign w:val="center"/>
          </w:tcPr>
          <w:p w14:paraId="52671C9C" w14:textId="77777777" w:rsidR="00075E29" w:rsidRPr="008F5962" w:rsidRDefault="00075E29" w:rsidP="008F5962">
            <w:pPr>
              <w:widowControl w:val="0"/>
              <w:autoSpaceDE w:val="0"/>
              <w:autoSpaceDN w:val="0"/>
              <w:adjustRightInd w:val="0"/>
              <w:spacing w:before="100" w:beforeAutospacing="1" w:after="100" w:afterAutospacing="1" w:line="276" w:lineRule="auto"/>
              <w:jc w:val="center"/>
              <w:rPr>
                <w:rFonts w:ascii="Times New Roman" w:hAnsi="Times New Roman" w:cs="Times New Roman"/>
                <w:sz w:val="24"/>
                <w:szCs w:val="24"/>
              </w:rPr>
            </w:pPr>
            <w:r w:rsidRPr="008F5962">
              <w:rPr>
                <w:rFonts w:ascii="Times New Roman" w:hAnsi="Times New Roman" w:cs="Times New Roman"/>
              </w:rPr>
              <w:lastRenderedPageBreak/>
              <w:t>2.</w:t>
            </w:r>
          </w:p>
        </w:tc>
        <w:tc>
          <w:tcPr>
            <w:tcW w:w="3489" w:type="dxa"/>
          </w:tcPr>
          <w:p w14:paraId="58C16B01"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0F32F981"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319A922C"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11E66054"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4E0A2EC9"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77B1BEAA"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78EC844E"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249C8A9D"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247E80A1"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r w:rsidRPr="008F5962">
              <w:rPr>
                <w:rFonts w:ascii="Times New Roman" w:hAnsi="Times New Roman" w:cs="Times New Roman"/>
              </w:rPr>
              <w:t>Генератор бензиновий 1-о фазний</w:t>
            </w:r>
          </w:p>
        </w:tc>
        <w:tc>
          <w:tcPr>
            <w:tcW w:w="900" w:type="dxa"/>
            <w:vAlign w:val="center"/>
          </w:tcPr>
          <w:p w14:paraId="241960EE"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14:paraId="7CA84607"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14:paraId="5E9363E4"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14:paraId="576C0AA7"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14:paraId="66E186ED"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14:paraId="75021F44"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14:paraId="6D76667E"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14:paraId="7246D41A"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14:paraId="2243CBAE"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14:paraId="1DE98AC9"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p>
          <w:p w14:paraId="237DF9D1"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lang w:val="ru-RU"/>
              </w:rPr>
            </w:pPr>
            <w:r w:rsidRPr="008F5962">
              <w:rPr>
                <w:rFonts w:ascii="Times New Roman" w:hAnsi="Times New Roman" w:cs="Times New Roman"/>
              </w:rPr>
              <w:t>шт.</w:t>
            </w:r>
          </w:p>
        </w:tc>
        <w:tc>
          <w:tcPr>
            <w:tcW w:w="1012" w:type="dxa"/>
            <w:vAlign w:val="center"/>
          </w:tcPr>
          <w:p w14:paraId="32E594A1" w14:textId="77777777"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p>
          <w:p w14:paraId="2C83A5D4" w14:textId="77777777"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p>
          <w:p w14:paraId="517D787A" w14:textId="77777777"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p>
          <w:p w14:paraId="5583BE94" w14:textId="77777777"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p>
          <w:p w14:paraId="3A3320F0" w14:textId="77777777" w:rsidR="00075E29" w:rsidRPr="008F5962" w:rsidRDefault="00075E29" w:rsidP="008F5962">
            <w:pPr>
              <w:widowControl w:val="0"/>
              <w:autoSpaceDE w:val="0"/>
              <w:autoSpaceDN w:val="0"/>
              <w:adjustRightInd w:val="0"/>
              <w:spacing w:before="100" w:beforeAutospacing="1" w:after="200" w:afterAutospacing="1" w:line="276" w:lineRule="auto"/>
              <w:jc w:val="center"/>
              <w:rPr>
                <w:rFonts w:ascii="Times New Roman" w:hAnsi="Times New Roman" w:cs="Times New Roman"/>
                <w:sz w:val="24"/>
                <w:szCs w:val="24"/>
              </w:rPr>
            </w:pPr>
            <w:r w:rsidRPr="008F5962">
              <w:rPr>
                <w:rFonts w:ascii="Times New Roman" w:hAnsi="Times New Roman" w:cs="Times New Roman"/>
              </w:rPr>
              <w:t>1</w:t>
            </w:r>
          </w:p>
        </w:tc>
        <w:tc>
          <w:tcPr>
            <w:tcW w:w="4234" w:type="dxa"/>
          </w:tcPr>
          <w:p w14:paraId="5683639D"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Вид генератора – бензиновий;</w:t>
            </w:r>
          </w:p>
          <w:p w14:paraId="0991625E"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Запуск генератора – ручний стартер, електростартер;</w:t>
            </w:r>
          </w:p>
          <w:p w14:paraId="29776BF1"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Номінальна потужність –7,5 кВт;</w:t>
            </w:r>
          </w:p>
          <w:p w14:paraId="6574D471"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Кількість фаз –  фаза (220 В);</w:t>
            </w:r>
          </w:p>
          <w:p w14:paraId="4E06CF5D"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 xml:space="preserve">Частота – 50 </w:t>
            </w:r>
            <w:proofErr w:type="spellStart"/>
            <w:r w:rsidRPr="008F5962">
              <w:rPr>
                <w:rFonts w:ascii="Times New Roman" w:hAnsi="Times New Roman" w:cs="Times New Roman"/>
                <w:szCs w:val="20"/>
              </w:rPr>
              <w:t>Гц</w:t>
            </w:r>
            <w:proofErr w:type="spellEnd"/>
            <w:r w:rsidRPr="008F5962">
              <w:rPr>
                <w:rFonts w:ascii="Times New Roman" w:hAnsi="Times New Roman" w:cs="Times New Roman"/>
                <w:szCs w:val="20"/>
              </w:rPr>
              <w:t>;</w:t>
            </w:r>
          </w:p>
          <w:p w14:paraId="764DF43B"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Тип генератора – синхронний;</w:t>
            </w:r>
          </w:p>
          <w:p w14:paraId="279F6648"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t>Матеріал обмотки – мідь.</w:t>
            </w:r>
          </w:p>
          <w:p w14:paraId="2923B2E5"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t>Оснащення:</w:t>
            </w:r>
          </w:p>
          <w:p w14:paraId="5992D3C1"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lang w:val="en-US"/>
              </w:rPr>
              <w:t>AVR</w:t>
            </w:r>
            <w:r w:rsidRPr="008F5962">
              <w:rPr>
                <w:rFonts w:ascii="Times New Roman" w:hAnsi="Times New Roman" w:cs="Times New Roman"/>
              </w:rPr>
              <w:t xml:space="preserve"> ( автоматичний регулятор напруги);</w:t>
            </w:r>
          </w:p>
          <w:p w14:paraId="70D287C6"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вольтметр;</w:t>
            </w:r>
          </w:p>
          <w:p w14:paraId="57AFB003"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оливи;</w:t>
            </w:r>
          </w:p>
          <w:p w14:paraId="0A005150"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пального;</w:t>
            </w:r>
          </w:p>
          <w:p w14:paraId="493C24F5"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короткого замикання і перенавантаження;</w:t>
            </w:r>
          </w:p>
          <w:p w14:paraId="23629C01"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низького рівня оливи;</w:t>
            </w:r>
          </w:p>
          <w:p w14:paraId="19079367"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0"/>
              </w:rPr>
            </w:pPr>
            <w:r w:rsidRPr="008F5962">
              <w:rPr>
                <w:rFonts w:ascii="Times New Roman" w:hAnsi="Times New Roman" w:cs="Times New Roman"/>
              </w:rPr>
              <w:t xml:space="preserve">       -     лічильник </w:t>
            </w:r>
            <w:proofErr w:type="spellStart"/>
            <w:r w:rsidRPr="008F5962">
              <w:rPr>
                <w:rFonts w:ascii="Times New Roman" w:hAnsi="Times New Roman" w:cs="Times New Roman"/>
              </w:rPr>
              <w:t>мотогодин</w:t>
            </w:r>
            <w:proofErr w:type="spellEnd"/>
            <w:r w:rsidRPr="008F5962">
              <w:rPr>
                <w:rFonts w:ascii="Times New Roman" w:hAnsi="Times New Roman" w:cs="Times New Roman"/>
              </w:rPr>
              <w:t>.</w:t>
            </w:r>
          </w:p>
        </w:tc>
      </w:tr>
      <w:tr w:rsidR="00075E29" w:rsidRPr="008F5962" w14:paraId="1AF3B448" w14:textId="77777777" w:rsidTr="00B26BC2">
        <w:trPr>
          <w:trHeight w:val="56"/>
        </w:trPr>
        <w:tc>
          <w:tcPr>
            <w:tcW w:w="579" w:type="dxa"/>
            <w:vAlign w:val="center"/>
          </w:tcPr>
          <w:p w14:paraId="10BE3BE5" w14:textId="77777777" w:rsidR="00075E29" w:rsidRPr="008F5962" w:rsidRDefault="00075E29" w:rsidP="008F5962">
            <w:pPr>
              <w:widowControl w:val="0"/>
              <w:autoSpaceDE w:val="0"/>
              <w:autoSpaceDN w:val="0"/>
              <w:adjustRightInd w:val="0"/>
              <w:spacing w:before="100" w:beforeAutospacing="1" w:after="100" w:afterAutospacing="1" w:line="276" w:lineRule="auto"/>
              <w:jc w:val="center"/>
              <w:rPr>
                <w:rFonts w:ascii="Times New Roman" w:hAnsi="Times New Roman" w:cs="Times New Roman"/>
                <w:sz w:val="24"/>
                <w:szCs w:val="24"/>
              </w:rPr>
            </w:pPr>
            <w:r w:rsidRPr="008F5962">
              <w:rPr>
                <w:rFonts w:ascii="Times New Roman" w:hAnsi="Times New Roman" w:cs="Times New Roman"/>
                <w:sz w:val="24"/>
                <w:szCs w:val="24"/>
              </w:rPr>
              <w:t>3.</w:t>
            </w:r>
          </w:p>
        </w:tc>
        <w:tc>
          <w:tcPr>
            <w:tcW w:w="3489" w:type="dxa"/>
          </w:tcPr>
          <w:p w14:paraId="6D0C857F"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146A5A04"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4F0C0F1D"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1CACA633"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2670C420"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4F20D20C"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3926E8B5"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24BA3322"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p>
          <w:p w14:paraId="16486EDA" w14:textId="77777777" w:rsidR="00075E29" w:rsidRPr="008F5962" w:rsidRDefault="00075E29" w:rsidP="008F5962">
            <w:pPr>
              <w:widowControl w:val="0"/>
              <w:autoSpaceDE w:val="0"/>
              <w:autoSpaceDN w:val="0"/>
              <w:adjustRightInd w:val="0"/>
              <w:spacing w:after="0" w:line="240" w:lineRule="auto"/>
              <w:rPr>
                <w:rFonts w:ascii="Times New Roman" w:hAnsi="Times New Roman" w:cs="Times New Roman"/>
                <w:sz w:val="24"/>
                <w:szCs w:val="24"/>
              </w:rPr>
            </w:pPr>
            <w:r w:rsidRPr="008F5962">
              <w:rPr>
                <w:rFonts w:ascii="Times New Roman" w:hAnsi="Times New Roman" w:cs="Times New Roman"/>
              </w:rPr>
              <w:t>Генератор бензиновий 3-х фазний</w:t>
            </w:r>
          </w:p>
        </w:tc>
        <w:tc>
          <w:tcPr>
            <w:tcW w:w="900" w:type="dxa"/>
            <w:vAlign w:val="center"/>
          </w:tcPr>
          <w:p w14:paraId="73D17051"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lang w:val="ru-RU"/>
              </w:rPr>
            </w:pPr>
            <w:r w:rsidRPr="008F5962">
              <w:rPr>
                <w:rFonts w:ascii="Times New Roman" w:hAnsi="Times New Roman" w:cs="Times New Roman"/>
              </w:rPr>
              <w:t>шт.</w:t>
            </w:r>
          </w:p>
        </w:tc>
        <w:tc>
          <w:tcPr>
            <w:tcW w:w="1012" w:type="dxa"/>
            <w:vAlign w:val="center"/>
          </w:tcPr>
          <w:p w14:paraId="44CECC6F" w14:textId="77777777" w:rsidR="00075E29" w:rsidRPr="008F5962" w:rsidRDefault="00075E29" w:rsidP="008F5962">
            <w:pPr>
              <w:widowControl w:val="0"/>
              <w:autoSpaceDE w:val="0"/>
              <w:autoSpaceDN w:val="0"/>
              <w:adjustRightInd w:val="0"/>
              <w:spacing w:after="0" w:line="240" w:lineRule="auto"/>
              <w:jc w:val="center"/>
              <w:rPr>
                <w:rFonts w:ascii="Times New Roman" w:hAnsi="Times New Roman" w:cs="Times New Roman"/>
                <w:sz w:val="24"/>
                <w:szCs w:val="24"/>
              </w:rPr>
            </w:pPr>
            <w:r w:rsidRPr="008F5962">
              <w:rPr>
                <w:rFonts w:ascii="Times New Roman" w:hAnsi="Times New Roman" w:cs="Times New Roman"/>
                <w:sz w:val="24"/>
                <w:szCs w:val="24"/>
              </w:rPr>
              <w:t>2</w:t>
            </w:r>
          </w:p>
        </w:tc>
        <w:tc>
          <w:tcPr>
            <w:tcW w:w="4234" w:type="dxa"/>
          </w:tcPr>
          <w:p w14:paraId="4C85A5A6"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Вид генератора – бензиновий;</w:t>
            </w:r>
          </w:p>
          <w:p w14:paraId="3E30BDA7"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Запуск генератора – ручний стартер, електростартер;</w:t>
            </w:r>
          </w:p>
          <w:p w14:paraId="6EE87C2B"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Pr>
                <w:rFonts w:ascii="Times New Roman" w:hAnsi="Times New Roman" w:cs="Times New Roman"/>
                <w:szCs w:val="20"/>
              </w:rPr>
              <w:t>Номінальна потужність – 7</w:t>
            </w:r>
            <w:r w:rsidRPr="008F5962">
              <w:rPr>
                <w:rFonts w:ascii="Times New Roman" w:hAnsi="Times New Roman" w:cs="Times New Roman"/>
                <w:szCs w:val="20"/>
              </w:rPr>
              <w:t>,5 кВт;</w:t>
            </w:r>
          </w:p>
          <w:p w14:paraId="67F068EB"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Кількість фаз – 3 фази (220/400 В);</w:t>
            </w:r>
          </w:p>
          <w:p w14:paraId="0CF5DD69"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 xml:space="preserve">Частота – 50 </w:t>
            </w:r>
            <w:proofErr w:type="spellStart"/>
            <w:r w:rsidRPr="008F5962">
              <w:rPr>
                <w:rFonts w:ascii="Times New Roman" w:hAnsi="Times New Roman" w:cs="Times New Roman"/>
                <w:szCs w:val="20"/>
              </w:rPr>
              <w:t>Гц</w:t>
            </w:r>
            <w:proofErr w:type="spellEnd"/>
            <w:r w:rsidRPr="008F5962">
              <w:rPr>
                <w:rFonts w:ascii="Times New Roman" w:hAnsi="Times New Roman" w:cs="Times New Roman"/>
                <w:szCs w:val="20"/>
              </w:rPr>
              <w:t>;</w:t>
            </w:r>
          </w:p>
          <w:p w14:paraId="4F3BB70C"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0"/>
              </w:rPr>
            </w:pPr>
            <w:r w:rsidRPr="008F5962">
              <w:rPr>
                <w:rFonts w:ascii="Times New Roman" w:hAnsi="Times New Roman" w:cs="Times New Roman"/>
                <w:szCs w:val="20"/>
              </w:rPr>
              <w:t>Тип генератора – синхронний;</w:t>
            </w:r>
          </w:p>
          <w:p w14:paraId="40EA2026"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t>Матеріал обмотки – мідь.</w:t>
            </w:r>
          </w:p>
          <w:p w14:paraId="70E03502" w14:textId="77777777" w:rsidR="00075E29" w:rsidRPr="008F5962" w:rsidRDefault="00075E29" w:rsidP="008F5962">
            <w:pPr>
              <w:widowControl w:val="0"/>
              <w:autoSpaceDE w:val="0"/>
              <w:autoSpaceDN w:val="0"/>
              <w:adjustRightInd w:val="0"/>
              <w:spacing w:after="0" w:line="240" w:lineRule="atLeast"/>
              <w:contextualSpacing/>
              <w:rPr>
                <w:rFonts w:ascii="Times New Roman" w:hAnsi="Times New Roman" w:cs="Times New Roman"/>
                <w:sz w:val="24"/>
                <w:szCs w:val="24"/>
              </w:rPr>
            </w:pPr>
            <w:r w:rsidRPr="008F5962">
              <w:rPr>
                <w:rFonts w:ascii="Times New Roman" w:hAnsi="Times New Roman" w:cs="Times New Roman"/>
              </w:rPr>
              <w:t>Оснащення:</w:t>
            </w:r>
          </w:p>
          <w:p w14:paraId="645E7A72"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lang w:val="en-US"/>
              </w:rPr>
              <w:t>AVR</w:t>
            </w:r>
            <w:r w:rsidRPr="008F5962">
              <w:rPr>
                <w:rFonts w:ascii="Times New Roman" w:hAnsi="Times New Roman" w:cs="Times New Roman"/>
              </w:rPr>
              <w:t xml:space="preserve"> ( автоматичний регулятор напруги);</w:t>
            </w:r>
          </w:p>
          <w:p w14:paraId="178C56D6"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вольтметр;</w:t>
            </w:r>
          </w:p>
          <w:p w14:paraId="7DEC0709"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оливи;</w:t>
            </w:r>
          </w:p>
          <w:p w14:paraId="62D6E66B"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датчик рівня пального;</w:t>
            </w:r>
          </w:p>
          <w:p w14:paraId="69528457"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короткого замикання і перенавантаження;</w:t>
            </w:r>
          </w:p>
          <w:p w14:paraId="1DABE5E8"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захист від низького рівня оливи;</w:t>
            </w:r>
          </w:p>
          <w:p w14:paraId="669FC920" w14:textId="77777777" w:rsidR="00075E29" w:rsidRPr="008F5962" w:rsidRDefault="00075E29" w:rsidP="008F5962">
            <w:pPr>
              <w:widowControl w:val="0"/>
              <w:numPr>
                <w:ilvl w:val="0"/>
                <w:numId w:val="8"/>
              </w:numPr>
              <w:tabs>
                <w:tab w:val="clear" w:pos="720"/>
                <w:tab w:val="num" w:pos="760"/>
              </w:tabs>
              <w:autoSpaceDE w:val="0"/>
              <w:autoSpaceDN w:val="0"/>
              <w:adjustRightInd w:val="0"/>
              <w:spacing w:after="0" w:line="240" w:lineRule="atLeast"/>
              <w:ind w:left="760"/>
              <w:contextualSpacing/>
              <w:rPr>
                <w:rFonts w:ascii="Times New Roman" w:hAnsi="Times New Roman" w:cs="Times New Roman"/>
                <w:sz w:val="24"/>
                <w:szCs w:val="24"/>
              </w:rPr>
            </w:pPr>
            <w:r w:rsidRPr="008F5962">
              <w:rPr>
                <w:rFonts w:ascii="Times New Roman" w:hAnsi="Times New Roman" w:cs="Times New Roman"/>
              </w:rPr>
              <w:t xml:space="preserve">лічильник </w:t>
            </w:r>
            <w:proofErr w:type="spellStart"/>
            <w:r w:rsidRPr="008F5962">
              <w:rPr>
                <w:rFonts w:ascii="Times New Roman" w:hAnsi="Times New Roman" w:cs="Times New Roman"/>
              </w:rPr>
              <w:t>мотогодин</w:t>
            </w:r>
            <w:proofErr w:type="spellEnd"/>
            <w:r w:rsidRPr="008F5962">
              <w:rPr>
                <w:rFonts w:ascii="Times New Roman" w:hAnsi="Times New Roman" w:cs="Times New Roman"/>
              </w:rPr>
              <w:t>.</w:t>
            </w:r>
          </w:p>
        </w:tc>
      </w:tr>
    </w:tbl>
    <w:p w14:paraId="1257F7F7" w14:textId="77777777" w:rsidR="00075E29" w:rsidRDefault="00075E29" w:rsidP="00B45C65">
      <w:pPr>
        <w:shd w:val="clear" w:color="auto" w:fill="FFFFFF"/>
        <w:spacing w:after="0" w:line="240" w:lineRule="auto"/>
        <w:ind w:firstLine="460"/>
        <w:jc w:val="both"/>
        <w:rPr>
          <w:rFonts w:ascii="Times New Roman" w:hAnsi="Times New Roman"/>
          <w:color w:val="000000"/>
          <w:sz w:val="20"/>
          <w:szCs w:val="20"/>
        </w:rPr>
      </w:pPr>
    </w:p>
    <w:p w14:paraId="53D06EFC" w14:textId="77777777" w:rsidR="00075E29" w:rsidRPr="00B15032" w:rsidRDefault="00075E29" w:rsidP="00B45C65">
      <w:pPr>
        <w:shd w:val="clear" w:color="auto" w:fill="FFFFFF"/>
        <w:spacing w:after="0" w:line="240" w:lineRule="auto"/>
        <w:ind w:firstLine="460"/>
        <w:jc w:val="both"/>
        <w:rPr>
          <w:rFonts w:ascii="Times New Roman" w:hAnsi="Times New Roman"/>
          <w:color w:val="000000"/>
          <w:sz w:val="20"/>
          <w:szCs w:val="20"/>
        </w:rPr>
      </w:pPr>
    </w:p>
    <w:p w14:paraId="7E3E927C" w14:textId="77777777" w:rsidR="00075E29" w:rsidRDefault="00075E29" w:rsidP="001D3360">
      <w:pPr>
        <w:spacing w:after="0" w:line="240" w:lineRule="auto"/>
        <w:ind w:left="-540" w:right="-159" w:firstLine="720"/>
        <w:jc w:val="both"/>
        <w:rPr>
          <w:rFonts w:ascii="Times New Roman" w:hAnsi="Times New Roman" w:cs="Times New Roman"/>
          <w:i/>
          <w:iCs/>
          <w:sz w:val="20"/>
          <w:szCs w:val="20"/>
          <w:highlight w:val="white"/>
        </w:rPr>
      </w:pPr>
    </w:p>
    <w:p w14:paraId="41869030" w14:textId="77777777" w:rsidR="00075E29" w:rsidRDefault="00075E29" w:rsidP="007E2008">
      <w:pPr>
        <w:shd w:val="clear" w:color="auto" w:fill="FFFFFF"/>
        <w:spacing w:after="0" w:line="240" w:lineRule="auto"/>
        <w:ind w:firstLine="460"/>
        <w:jc w:val="both"/>
        <w:rPr>
          <w:rFonts w:ascii="Times New Roman" w:hAnsi="Times New Roman" w:cs="Times New Roman"/>
          <w:i/>
          <w:sz w:val="24"/>
          <w:szCs w:val="24"/>
        </w:rPr>
      </w:pPr>
      <w:r>
        <w:rPr>
          <w:rFonts w:ascii="Times New Roman" w:hAnsi="Times New Roman" w:cs="Times New Roman"/>
          <w:i/>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в джерелах резервного живлення задля підготовки закладів освіти до опалювального сезону.</w:t>
      </w:r>
    </w:p>
    <w:p w14:paraId="62566610" w14:textId="77777777" w:rsidR="00075E29" w:rsidRPr="00082FB1" w:rsidRDefault="00075E29" w:rsidP="007E2008">
      <w:pPr>
        <w:shd w:val="clear" w:color="auto" w:fill="FFFFFF"/>
        <w:spacing w:after="0" w:line="240" w:lineRule="auto"/>
        <w:ind w:firstLine="460"/>
        <w:jc w:val="both"/>
        <w:rPr>
          <w:rFonts w:ascii="Times New Roman" w:hAnsi="Times New Roman" w:cs="Times New Roman"/>
          <w:sz w:val="24"/>
          <w:szCs w:val="24"/>
        </w:rPr>
      </w:pPr>
      <w:r w:rsidRPr="00082FB1">
        <w:rPr>
          <w:rFonts w:ascii="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79671D8" w14:textId="77777777" w:rsidR="00075E29" w:rsidRDefault="00075E29" w:rsidP="007E2008">
      <w:pPr>
        <w:shd w:val="clear" w:color="auto" w:fill="FFFFFF"/>
        <w:spacing w:after="0" w:line="240" w:lineRule="auto"/>
        <w:ind w:firstLine="460"/>
        <w:jc w:val="both"/>
        <w:rPr>
          <w:rFonts w:ascii="Times New Roman" w:hAnsi="Times New Roman" w:cs="Times New Roman"/>
          <w:sz w:val="24"/>
          <w:szCs w:val="24"/>
        </w:rPr>
      </w:pPr>
    </w:p>
    <w:p w14:paraId="519A32E0" w14:textId="77777777" w:rsidR="00075E29" w:rsidRPr="008F5962" w:rsidRDefault="00075E29" w:rsidP="008F5962">
      <w:pPr>
        <w:widowControl w:val="0"/>
        <w:tabs>
          <w:tab w:val="left" w:pos="1440"/>
        </w:tabs>
        <w:spacing w:after="0" w:line="240" w:lineRule="auto"/>
        <w:ind w:firstLine="540"/>
        <w:jc w:val="both"/>
        <w:rPr>
          <w:rFonts w:ascii="Times New Roman" w:hAnsi="Times New Roman"/>
          <w:color w:val="000000"/>
          <w:sz w:val="24"/>
          <w:szCs w:val="24"/>
        </w:rPr>
      </w:pPr>
      <w:r w:rsidRPr="00082FB1">
        <w:rPr>
          <w:rFonts w:ascii="Times New Roman" w:hAnsi="Times New Roman" w:cs="Times New Roman"/>
          <w:sz w:val="24"/>
          <w:szCs w:val="24"/>
        </w:rPr>
        <w:t xml:space="preserve">       </w:t>
      </w:r>
      <w:r w:rsidRPr="008F5962">
        <w:rPr>
          <w:rFonts w:ascii="Times New Roman" w:hAnsi="Times New Roman"/>
          <w:color w:val="000000"/>
          <w:sz w:val="24"/>
          <w:szCs w:val="24"/>
        </w:rPr>
        <w:t>Технічні характеристики Товару, який пропонується Учасником повинні бути не гіршими за вимоги встановлені Замовником у цьому додатку. З цією метою Учасник у складі своєї пропозиції надає порівняльну таблицю відповідності товару технічним вимогам Замовника.</w:t>
      </w:r>
    </w:p>
    <w:p w14:paraId="239E9930" w14:textId="77777777" w:rsidR="00075E29" w:rsidRPr="008F5962" w:rsidRDefault="00075E29" w:rsidP="008F5962">
      <w:pPr>
        <w:spacing w:after="0" w:line="240" w:lineRule="auto"/>
        <w:ind w:firstLine="709"/>
        <w:jc w:val="both"/>
        <w:rPr>
          <w:rFonts w:ascii="Times New Roman" w:hAnsi="Times New Roman"/>
          <w:color w:val="000000"/>
          <w:sz w:val="24"/>
          <w:szCs w:val="24"/>
        </w:rPr>
      </w:pPr>
      <w:r w:rsidRPr="008F5962">
        <w:rPr>
          <w:rFonts w:ascii="Times New Roman" w:hAnsi="Times New Roman"/>
          <w:color w:val="000000"/>
          <w:sz w:val="24"/>
          <w:szCs w:val="24"/>
        </w:rPr>
        <w:t>Якість Товару, при поставці, засвідчується документом</w:t>
      </w:r>
      <w:r>
        <w:rPr>
          <w:rFonts w:ascii="Times New Roman" w:hAnsi="Times New Roman"/>
          <w:color w:val="000000"/>
          <w:sz w:val="24"/>
          <w:szCs w:val="24"/>
        </w:rPr>
        <w:t>,</w:t>
      </w:r>
      <w:r w:rsidRPr="008F5962">
        <w:rPr>
          <w:rFonts w:ascii="Times New Roman" w:hAnsi="Times New Roman"/>
          <w:color w:val="000000"/>
          <w:sz w:val="24"/>
          <w:szCs w:val="24"/>
        </w:rPr>
        <w:t xml:space="preserve"> підтверджуючим якість Товару, яким може бути або сертифікат відповідності, або декларація відповідності, або паспорт виробника, тощо.</w:t>
      </w:r>
    </w:p>
    <w:p w14:paraId="166789CD" w14:textId="77777777" w:rsidR="00075E29" w:rsidRPr="008F5962" w:rsidRDefault="00075E29" w:rsidP="008F5962">
      <w:pPr>
        <w:spacing w:after="0" w:line="240" w:lineRule="auto"/>
        <w:ind w:firstLine="709"/>
        <w:jc w:val="both"/>
        <w:rPr>
          <w:rFonts w:ascii="Times New Roman" w:hAnsi="Times New Roman"/>
          <w:color w:val="000000"/>
          <w:sz w:val="24"/>
          <w:szCs w:val="24"/>
        </w:rPr>
      </w:pPr>
      <w:r w:rsidRPr="008F5962">
        <w:rPr>
          <w:rFonts w:ascii="Times New Roman" w:hAnsi="Times New Roman"/>
          <w:color w:val="000000"/>
          <w:sz w:val="24"/>
          <w:szCs w:val="24"/>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w:t>
      </w:r>
    </w:p>
    <w:p w14:paraId="1D1E3C44" w14:textId="77777777" w:rsidR="00075E29" w:rsidRPr="007E2008" w:rsidRDefault="00075E29" w:rsidP="008F596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E2008">
        <w:rPr>
          <w:rFonts w:ascii="Times New Roman" w:hAnsi="Times New Roman"/>
          <w:color w:val="000000"/>
          <w:sz w:val="24"/>
          <w:szCs w:val="24"/>
        </w:rPr>
        <w:t xml:space="preserve">Таблиця повинна містити точну назву </w:t>
      </w:r>
      <w:r>
        <w:rPr>
          <w:rFonts w:ascii="Times New Roman" w:hAnsi="Times New Roman"/>
          <w:color w:val="000000"/>
          <w:sz w:val="24"/>
          <w:szCs w:val="24"/>
        </w:rPr>
        <w:t xml:space="preserve">(торгову марку, модель, тощо) </w:t>
      </w:r>
      <w:r w:rsidRPr="007E2008">
        <w:rPr>
          <w:rFonts w:ascii="Times New Roman" w:hAnsi="Times New Roman"/>
          <w:color w:val="000000"/>
          <w:sz w:val="24"/>
          <w:szCs w:val="24"/>
        </w:rPr>
        <w:t xml:space="preserve">товару, яка пропонується учасником. </w:t>
      </w:r>
    </w:p>
    <w:p w14:paraId="2BFAB86C" w14:textId="77777777" w:rsidR="00075E29" w:rsidRPr="007E2008" w:rsidRDefault="00075E29" w:rsidP="007E2008">
      <w:pPr>
        <w:shd w:val="clear" w:color="auto" w:fill="FFFFFF"/>
        <w:spacing w:after="0" w:line="240" w:lineRule="auto"/>
        <w:ind w:firstLine="720"/>
        <w:jc w:val="both"/>
        <w:rPr>
          <w:rFonts w:ascii="Times New Roman" w:hAnsi="Times New Roman"/>
          <w:color w:val="000000"/>
          <w:sz w:val="24"/>
          <w:szCs w:val="24"/>
        </w:rPr>
      </w:pPr>
    </w:p>
    <w:p w14:paraId="4C81D828" w14:textId="77777777" w:rsidR="00075E29" w:rsidRPr="007E2008" w:rsidRDefault="00075E29" w:rsidP="007E2008">
      <w:pPr>
        <w:shd w:val="clear" w:color="auto" w:fill="FFFFFF"/>
        <w:spacing w:after="0" w:line="240" w:lineRule="auto"/>
        <w:ind w:firstLine="720"/>
        <w:jc w:val="both"/>
        <w:rPr>
          <w:rFonts w:ascii="Times New Roman" w:hAnsi="Times New Roman"/>
          <w:color w:val="000000"/>
          <w:sz w:val="24"/>
          <w:szCs w:val="24"/>
        </w:rPr>
      </w:pPr>
      <w:r w:rsidRPr="007E2008">
        <w:rPr>
          <w:rFonts w:ascii="Times New Roman" w:hAnsi="Times New Roman"/>
          <w:color w:val="000000"/>
          <w:sz w:val="24"/>
          <w:szCs w:val="24"/>
        </w:rPr>
        <w:t xml:space="preserve">7.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14:paraId="2C4E56F7" w14:textId="77777777" w:rsidR="00075E29" w:rsidRPr="007E2008" w:rsidRDefault="00075E29" w:rsidP="007E2008">
      <w:pPr>
        <w:numPr>
          <w:ilvl w:val="0"/>
          <w:numId w:val="7"/>
        </w:numPr>
        <w:shd w:val="clear" w:color="auto" w:fill="FFFFFF"/>
        <w:spacing w:after="0" w:line="240" w:lineRule="auto"/>
        <w:ind w:left="0" w:firstLine="566"/>
        <w:jc w:val="both"/>
        <w:rPr>
          <w:rFonts w:ascii="Times New Roman" w:hAnsi="Times New Roman"/>
          <w:color w:val="000000"/>
          <w:sz w:val="24"/>
          <w:szCs w:val="24"/>
        </w:rPr>
      </w:pPr>
      <w:r w:rsidRPr="007E2008">
        <w:rPr>
          <w:rFonts w:ascii="Times New Roman" w:hAnsi="Times New Roman"/>
          <w:color w:val="000000"/>
          <w:sz w:val="24"/>
          <w:szCs w:val="24"/>
        </w:rPr>
        <w:t xml:space="preserve"> інформація про необхідні технічні, якісні та кількісні характеристики предмета закупівлі, наведена в цьому додатку до тендерної документації.</w:t>
      </w:r>
    </w:p>
    <w:p w14:paraId="546B12CD" w14:textId="77777777" w:rsidR="00075E29" w:rsidRPr="007E2008" w:rsidRDefault="00075E29" w:rsidP="007E2008">
      <w:pPr>
        <w:shd w:val="clear" w:color="auto" w:fill="FFFFFF"/>
        <w:spacing w:after="0" w:line="240" w:lineRule="auto"/>
        <w:ind w:left="7200" w:firstLine="720"/>
        <w:jc w:val="both"/>
        <w:rPr>
          <w:rFonts w:ascii="Times New Roman" w:hAnsi="Times New Roman"/>
          <w:color w:val="000000"/>
          <w:sz w:val="24"/>
          <w:szCs w:val="24"/>
        </w:rPr>
      </w:pPr>
      <w:r w:rsidRPr="007E2008">
        <w:rPr>
          <w:rFonts w:ascii="Times New Roman" w:hAnsi="Times New Roman"/>
          <w:color w:val="000000"/>
          <w:sz w:val="24"/>
          <w:szCs w:val="24"/>
        </w:rPr>
        <w:t xml:space="preserve">       Таблиця 1</w:t>
      </w:r>
    </w:p>
    <w:tbl>
      <w:tblPr>
        <w:tblW w:w="9690" w:type="dxa"/>
        <w:tblInd w:w="-165" w:type="dxa"/>
        <w:tblLayout w:type="fixed"/>
        <w:tblLook w:val="0000" w:firstRow="0" w:lastRow="0" w:firstColumn="0" w:lastColumn="0" w:noHBand="0" w:noVBand="0"/>
      </w:tblPr>
      <w:tblGrid>
        <w:gridCol w:w="653"/>
        <w:gridCol w:w="1897"/>
        <w:gridCol w:w="2010"/>
        <w:gridCol w:w="1005"/>
        <w:gridCol w:w="1365"/>
        <w:gridCol w:w="1350"/>
        <w:gridCol w:w="1410"/>
      </w:tblGrid>
      <w:tr w:rsidR="00075E29" w:rsidRPr="007E2008" w14:paraId="05F744E7" w14:textId="77777777" w:rsidTr="00B26BC2">
        <w:trPr>
          <w:trHeight w:val="992"/>
        </w:trPr>
        <w:tc>
          <w:tcPr>
            <w:tcW w:w="653" w:type="dxa"/>
            <w:tcBorders>
              <w:top w:val="single" w:sz="8" w:space="0" w:color="000000"/>
              <w:left w:val="single" w:sz="8" w:space="0" w:color="000000"/>
              <w:bottom w:val="single" w:sz="8" w:space="0" w:color="000000"/>
              <w:right w:val="single" w:sz="8" w:space="0" w:color="000000"/>
            </w:tcBorders>
          </w:tcPr>
          <w:p w14:paraId="2ABD30D8" w14:textId="77777777" w:rsidR="00075E29" w:rsidRPr="007E2008" w:rsidRDefault="00075E29" w:rsidP="00B26BC2">
            <w:pPr>
              <w:spacing w:after="0" w:line="240" w:lineRule="auto"/>
              <w:jc w:val="center"/>
              <w:rPr>
                <w:rFonts w:ascii="Times New Roman" w:hAnsi="Times New Roman"/>
                <w:color w:val="000000"/>
                <w:sz w:val="24"/>
                <w:szCs w:val="24"/>
              </w:rPr>
            </w:pPr>
            <w:bookmarkStart w:id="1" w:name="_heading=h.gjdgxs" w:colFirst="0" w:colLast="0"/>
            <w:bookmarkEnd w:id="1"/>
            <w:r w:rsidRPr="007E2008">
              <w:rPr>
                <w:rFonts w:ascii="Times New Roman" w:hAnsi="Times New Roman"/>
                <w:color w:val="000000"/>
                <w:sz w:val="24"/>
                <w:szCs w:val="24"/>
              </w:rPr>
              <w:t>№ з/п</w:t>
            </w:r>
          </w:p>
        </w:tc>
        <w:tc>
          <w:tcPr>
            <w:tcW w:w="1897" w:type="dxa"/>
            <w:tcBorders>
              <w:top w:val="single" w:sz="8" w:space="0" w:color="000000"/>
              <w:left w:val="nil"/>
              <w:bottom w:val="single" w:sz="8" w:space="0" w:color="000000"/>
              <w:right w:val="single" w:sz="8" w:space="0" w:color="000000"/>
            </w:tcBorders>
          </w:tcPr>
          <w:p w14:paraId="3707974D" w14:textId="77777777"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Найменування  товару</w:t>
            </w:r>
          </w:p>
        </w:tc>
        <w:tc>
          <w:tcPr>
            <w:tcW w:w="2010" w:type="dxa"/>
            <w:tcBorders>
              <w:top w:val="single" w:sz="8" w:space="0" w:color="000000"/>
              <w:left w:val="nil"/>
              <w:bottom w:val="single" w:sz="8" w:space="0" w:color="000000"/>
              <w:right w:val="single" w:sz="4" w:space="0" w:color="000000"/>
            </w:tcBorders>
          </w:tcPr>
          <w:p w14:paraId="39442DBB" w14:textId="77777777"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79B20B9" w14:textId="77777777"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431F1D" w14:textId="77777777"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0D876E" w14:textId="77777777"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117661" w14:textId="77777777" w:rsidR="00075E29" w:rsidRPr="007E2008" w:rsidRDefault="00075E29" w:rsidP="00B26BC2">
            <w:pPr>
              <w:spacing w:after="0" w:line="240" w:lineRule="auto"/>
              <w:jc w:val="center"/>
              <w:rPr>
                <w:rFonts w:ascii="Times New Roman" w:hAnsi="Times New Roman"/>
                <w:color w:val="000000"/>
                <w:sz w:val="24"/>
                <w:szCs w:val="24"/>
              </w:rPr>
            </w:pPr>
            <w:r w:rsidRPr="007E2008">
              <w:rPr>
                <w:rFonts w:ascii="Times New Roman" w:hAnsi="Times New Roman"/>
                <w:color w:val="000000"/>
                <w:sz w:val="24"/>
                <w:szCs w:val="24"/>
              </w:rPr>
              <w:t>Країна  походження товару**</w:t>
            </w:r>
          </w:p>
        </w:tc>
      </w:tr>
      <w:tr w:rsidR="00075E29" w14:paraId="3A8A3110" w14:textId="77777777" w:rsidTr="00B26BC2">
        <w:trPr>
          <w:trHeight w:val="464"/>
        </w:trPr>
        <w:tc>
          <w:tcPr>
            <w:tcW w:w="653" w:type="dxa"/>
            <w:tcBorders>
              <w:top w:val="nil"/>
              <w:left w:val="single" w:sz="8" w:space="0" w:color="000000"/>
              <w:bottom w:val="single" w:sz="8" w:space="0" w:color="000000"/>
              <w:right w:val="single" w:sz="8" w:space="0" w:color="000000"/>
            </w:tcBorders>
          </w:tcPr>
          <w:p w14:paraId="7A1B0757" w14:textId="77777777"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Pr>
          <w:p w14:paraId="79F581FF" w14:textId="77777777"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14:paraId="5A891B55" w14:textId="77777777"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8EA63EB" w14:textId="77777777"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308189F" w14:textId="77777777"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8A554F7" w14:textId="77777777"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9B97354" w14:textId="77777777" w:rsidR="00075E29" w:rsidRDefault="00075E29" w:rsidP="00B26BC2">
            <w:pPr>
              <w:spacing w:after="0" w:line="240" w:lineRule="auto"/>
              <w:jc w:val="center"/>
              <w:rPr>
                <w:rFonts w:ascii="Times New Roman" w:hAnsi="Times New Roman" w:cs="Times New Roman"/>
                <w:i/>
                <w:sz w:val="24"/>
                <w:szCs w:val="24"/>
                <w:highlight w:val="white"/>
              </w:rPr>
            </w:pPr>
            <w:r>
              <w:rPr>
                <w:rFonts w:ascii="Times New Roman" w:hAnsi="Times New Roman" w:cs="Times New Roman"/>
                <w:i/>
                <w:sz w:val="24"/>
                <w:szCs w:val="24"/>
                <w:highlight w:val="white"/>
              </w:rPr>
              <w:t>7</w:t>
            </w:r>
          </w:p>
        </w:tc>
      </w:tr>
      <w:tr w:rsidR="00075E29" w14:paraId="7F60C96A" w14:textId="77777777" w:rsidTr="00B26BC2">
        <w:trPr>
          <w:trHeight w:val="128"/>
        </w:trPr>
        <w:tc>
          <w:tcPr>
            <w:tcW w:w="653" w:type="dxa"/>
            <w:tcBorders>
              <w:top w:val="nil"/>
              <w:left w:val="single" w:sz="8" w:space="0" w:color="000000"/>
              <w:bottom w:val="single" w:sz="8" w:space="0" w:color="000000"/>
              <w:right w:val="single" w:sz="8" w:space="0" w:color="000000"/>
            </w:tcBorders>
          </w:tcPr>
          <w:p w14:paraId="6288FA98" w14:textId="77777777"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Pr>
          <w:p w14:paraId="3C027382" w14:textId="77777777"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14:paraId="45161758" w14:textId="77777777" w:rsidR="00075E29" w:rsidRDefault="00075E29" w:rsidP="00B26BC2">
            <w:pPr>
              <w:spacing w:after="0" w:line="240" w:lineRule="auto"/>
              <w:jc w:val="both"/>
              <w:rPr>
                <w:rFonts w:ascii="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7B8A71FE" w14:textId="77777777"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944141D" w14:textId="77777777"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3C45350" w14:textId="77777777"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DBCCF12" w14:textId="77777777" w:rsidR="00075E29" w:rsidRDefault="00075E29" w:rsidP="00B26BC2">
            <w:pPr>
              <w:spacing w:after="0" w:line="240" w:lineRule="auto"/>
              <w:jc w:val="both"/>
              <w:rPr>
                <w:rFonts w:ascii="Times New Roman" w:hAnsi="Times New Roman" w:cs="Times New Roman"/>
                <w:i/>
                <w:color w:val="FF0000"/>
                <w:sz w:val="24"/>
                <w:szCs w:val="24"/>
                <w:highlight w:val="white"/>
              </w:rPr>
            </w:pPr>
            <w:r>
              <w:rPr>
                <w:rFonts w:ascii="Times New Roman" w:hAnsi="Times New Roman" w:cs="Times New Roman"/>
                <w:i/>
                <w:color w:val="FF0000"/>
                <w:sz w:val="24"/>
                <w:szCs w:val="24"/>
                <w:highlight w:val="white"/>
              </w:rPr>
              <w:t xml:space="preserve"> </w:t>
            </w:r>
          </w:p>
        </w:tc>
      </w:tr>
    </w:tbl>
    <w:p w14:paraId="3F1BECA8" w14:textId="77777777" w:rsidR="00075E29" w:rsidRDefault="00075E29" w:rsidP="007E2008">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2D52BA54" w14:textId="77777777" w:rsidR="00075E29" w:rsidRDefault="00075E29" w:rsidP="007E2008">
      <w:pPr>
        <w:spacing w:after="0" w:line="240" w:lineRule="auto"/>
        <w:ind w:firstLine="283"/>
        <w:jc w:val="both"/>
        <w:rPr>
          <w:rFonts w:ascii="Times New Roman" w:hAnsi="Times New Roman" w:cs="Times New Roman"/>
          <w:b/>
          <w:i/>
          <w:sz w:val="24"/>
          <w:szCs w:val="24"/>
        </w:rPr>
      </w:pPr>
      <w:r>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9C3056D" w14:textId="77777777" w:rsidR="00075E29" w:rsidRPr="00D95279" w:rsidRDefault="00075E29" w:rsidP="007E2008">
      <w:pPr>
        <w:shd w:val="clear" w:color="auto" w:fill="FFFFFF"/>
        <w:spacing w:after="0" w:line="240" w:lineRule="auto"/>
        <w:jc w:val="both"/>
        <w:rPr>
          <w:rFonts w:ascii="Times New Roman" w:hAnsi="Times New Roman" w:cs="Times New Roman"/>
          <w:b/>
          <w:i/>
          <w:sz w:val="24"/>
          <w:szCs w:val="24"/>
        </w:rPr>
      </w:pPr>
      <w:r w:rsidRPr="00D95279">
        <w:rPr>
          <w:rFonts w:ascii="Times New Roman" w:hAnsi="Times New Roman" w:cs="Times New Roman"/>
          <w:b/>
          <w:i/>
          <w:sz w:val="24"/>
          <w:szCs w:val="24"/>
        </w:rPr>
        <w:t xml:space="preserve">● </w:t>
      </w:r>
      <w:r w:rsidRPr="007E2008">
        <w:rPr>
          <w:rFonts w:ascii="Times New Roman" w:hAnsi="Times New Roman" w:cs="Times New Roman"/>
          <w:b/>
          <w:i/>
          <w:sz w:val="24"/>
          <w:szCs w:val="24"/>
        </w:rPr>
        <w:t>підтвердження ступеня локалізації виробництва товар</w:t>
      </w:r>
      <w:r>
        <w:rPr>
          <w:rFonts w:ascii="Times New Roman" w:hAnsi="Times New Roman" w:cs="Times New Roman"/>
          <w:b/>
          <w:i/>
          <w:sz w:val="24"/>
          <w:szCs w:val="24"/>
        </w:rPr>
        <w:t>у</w:t>
      </w:r>
      <w:r w:rsidRPr="00D95279">
        <w:rPr>
          <w:rFonts w:ascii="Times New Roman" w:hAnsi="Times New Roman" w:cs="Times New Roman"/>
          <w:b/>
          <w:i/>
          <w:sz w:val="24"/>
          <w:szCs w:val="24"/>
        </w:rPr>
        <w:t>, що є предметом закупівлі</w:t>
      </w:r>
      <w:r>
        <w:rPr>
          <w:rFonts w:ascii="Times New Roman" w:hAnsi="Times New Roman" w:cs="Times New Roman"/>
          <w:b/>
          <w:i/>
          <w:sz w:val="24"/>
          <w:szCs w:val="24"/>
        </w:rPr>
        <w:t>,</w:t>
      </w:r>
      <w:r w:rsidRPr="00D95279">
        <w:rPr>
          <w:rFonts w:ascii="Times New Roman" w:hAnsi="Times New Roman" w:cs="Times New Roman"/>
          <w:b/>
          <w:i/>
          <w:sz w:val="24"/>
          <w:szCs w:val="24"/>
        </w:rPr>
        <w:t xml:space="preserve"> в</w:t>
      </w:r>
      <w:r>
        <w:rPr>
          <w:rFonts w:ascii="Times New Roman" w:hAnsi="Times New Roman" w:cs="Times New Roman"/>
          <w:b/>
          <w:i/>
          <w:sz w:val="24"/>
          <w:szCs w:val="24"/>
        </w:rPr>
        <w:t>ідповідно</w:t>
      </w:r>
      <w:r w:rsidRPr="00D95279">
        <w:rPr>
          <w:rFonts w:ascii="Times New Roman" w:hAnsi="Times New Roman" w:cs="Times New Roman"/>
          <w:b/>
          <w:i/>
          <w:sz w:val="24"/>
          <w:szCs w:val="24"/>
        </w:rPr>
        <w:t xml:space="preserve"> підпункт</w:t>
      </w:r>
      <w:r>
        <w:rPr>
          <w:rFonts w:ascii="Times New Roman" w:hAnsi="Times New Roman" w:cs="Times New Roman"/>
          <w:b/>
          <w:i/>
          <w:sz w:val="24"/>
          <w:szCs w:val="24"/>
        </w:rPr>
        <w:t>у</w:t>
      </w:r>
      <w:r w:rsidRPr="00D95279">
        <w:rPr>
          <w:rFonts w:ascii="Times New Roman" w:hAnsi="Times New Roman" w:cs="Times New Roman"/>
          <w:b/>
          <w:i/>
          <w:sz w:val="24"/>
          <w:szCs w:val="24"/>
        </w:rPr>
        <w:t xml:space="preserve"> 2 пункту 6-1 Прикінцевих та перехідних положень Закону</w:t>
      </w:r>
      <w:r>
        <w:rPr>
          <w:rFonts w:ascii="Times New Roman" w:hAnsi="Times New Roman" w:cs="Times New Roman"/>
          <w:b/>
          <w:i/>
          <w:sz w:val="24"/>
          <w:szCs w:val="24"/>
        </w:rPr>
        <w:t xml:space="preserve"> про публічні закупівлі</w:t>
      </w:r>
      <w:r w:rsidRPr="00D95279">
        <w:rPr>
          <w:rFonts w:ascii="Times New Roman" w:hAnsi="Times New Roman" w:cs="Times New Roman"/>
          <w:b/>
          <w:i/>
          <w:sz w:val="24"/>
          <w:szCs w:val="24"/>
        </w:rPr>
        <w:t xml:space="preserve">, </w:t>
      </w:r>
      <w:r>
        <w:rPr>
          <w:rFonts w:ascii="Times New Roman" w:hAnsi="Times New Roman" w:cs="Times New Roman"/>
          <w:b/>
          <w:i/>
          <w:sz w:val="24"/>
          <w:szCs w:val="24"/>
        </w:rPr>
        <w:t xml:space="preserve">не застосовується у зв’язку з тим, що </w:t>
      </w:r>
      <w:r w:rsidRPr="007E2008">
        <w:rPr>
          <w:rFonts w:ascii="Times New Roman" w:hAnsi="Times New Roman" w:cs="Times New Roman"/>
          <w:b/>
          <w:i/>
          <w:sz w:val="24"/>
          <w:szCs w:val="24"/>
        </w:rPr>
        <w:t>очікувана вартість</w:t>
      </w:r>
      <w:r>
        <w:rPr>
          <w:rFonts w:ascii="Times New Roman" w:hAnsi="Times New Roman" w:cs="Times New Roman"/>
          <w:b/>
          <w:i/>
          <w:sz w:val="24"/>
          <w:szCs w:val="24"/>
        </w:rPr>
        <w:t xml:space="preserve"> предмета закупівлі </w:t>
      </w:r>
      <w:r w:rsidRPr="007E2008">
        <w:rPr>
          <w:rFonts w:ascii="Times New Roman" w:hAnsi="Times New Roman" w:cs="Times New Roman"/>
          <w:b/>
          <w:i/>
          <w:sz w:val="24"/>
          <w:szCs w:val="24"/>
        </w:rPr>
        <w:t xml:space="preserve"> не перевищує 200 тисяч гривень, згідно з нормами Особливостей здійснення публічних </w:t>
      </w:r>
      <w:proofErr w:type="spellStart"/>
      <w:r w:rsidRPr="007E2008">
        <w:rPr>
          <w:rFonts w:ascii="Times New Roman" w:hAnsi="Times New Roman" w:cs="Times New Roman"/>
          <w:b/>
          <w:i/>
          <w:sz w:val="24"/>
          <w:szCs w:val="24"/>
        </w:rPr>
        <w:t>закупівель</w:t>
      </w:r>
      <w:proofErr w:type="spellEnd"/>
      <w:r w:rsidRPr="007E2008">
        <w:rPr>
          <w:rFonts w:ascii="Times New Roman" w:hAnsi="Times New Roman" w:cs="Times New Roman"/>
          <w:b/>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hyperlink r:id="rId5" w:tgtFrame="_blank" w:history="1">
        <w:r w:rsidRPr="007E2008">
          <w:rPr>
            <w:rFonts w:ascii="Times New Roman" w:hAnsi="Times New Roman" w:cs="Times New Roman"/>
            <w:bCs/>
            <w:i/>
            <w:sz w:val="24"/>
            <w:szCs w:val="24"/>
          </w:rPr>
          <w:t>12.10.2022 № 1178</w:t>
        </w:r>
      </w:hyperlink>
      <w:r w:rsidRPr="007E2008">
        <w:rPr>
          <w:rFonts w:ascii="Times New Roman" w:hAnsi="Times New Roman" w:cs="Times New Roman"/>
          <w:b/>
          <w:i/>
          <w:sz w:val="24"/>
          <w:szCs w:val="24"/>
        </w:rPr>
        <w:t> (далі — Особливості)</w:t>
      </w:r>
      <w:r>
        <w:rPr>
          <w:rFonts w:ascii="Times New Roman" w:hAnsi="Times New Roman" w:cs="Times New Roman"/>
          <w:b/>
          <w:i/>
          <w:sz w:val="24"/>
          <w:szCs w:val="24"/>
        </w:rPr>
        <w:t>.</w:t>
      </w:r>
    </w:p>
    <w:p w14:paraId="29B4096E" w14:textId="77777777" w:rsidR="00075E29" w:rsidRDefault="00075E29" w:rsidP="007E2008">
      <w:pPr>
        <w:shd w:val="clear" w:color="auto" w:fill="FFFFFF"/>
        <w:spacing w:after="0" w:line="240" w:lineRule="auto"/>
        <w:jc w:val="both"/>
        <w:rPr>
          <w:rFonts w:ascii="Times New Roman" w:hAnsi="Times New Roman" w:cs="Times New Roman"/>
          <w:b/>
          <w:i/>
          <w:sz w:val="24"/>
          <w:szCs w:val="24"/>
        </w:rPr>
      </w:pPr>
    </w:p>
    <w:p w14:paraId="7ADA8AD6" w14:textId="77777777" w:rsidR="00075E29" w:rsidRDefault="00075E29" w:rsidP="007E2008">
      <w:pPr>
        <w:shd w:val="clear" w:color="auto" w:fill="FFFFFF"/>
        <w:spacing w:after="0" w:line="240" w:lineRule="auto"/>
        <w:ind w:firstLine="460"/>
        <w:jc w:val="both"/>
        <w:rPr>
          <w:rFonts w:ascii="Times New Roman" w:hAnsi="Times New Roman" w:cs="Times New Roman"/>
          <w:b/>
          <w:i/>
          <w:sz w:val="24"/>
          <w:szCs w:val="24"/>
        </w:rPr>
      </w:pPr>
    </w:p>
    <w:p w14:paraId="2D0D37B1" w14:textId="77777777" w:rsidR="00075E29" w:rsidRDefault="00075E29" w:rsidP="007E2008">
      <w:pPr>
        <w:shd w:val="clear" w:color="auto" w:fill="FFFFFF"/>
        <w:spacing w:after="0" w:line="240" w:lineRule="auto"/>
        <w:ind w:firstLine="460"/>
        <w:jc w:val="both"/>
        <w:rPr>
          <w:rFonts w:ascii="Times New Roman" w:hAnsi="Times New Roman" w:cs="Times New Roman"/>
          <w:b/>
          <w:i/>
          <w:sz w:val="24"/>
          <w:szCs w:val="24"/>
        </w:rPr>
      </w:pPr>
    </w:p>
    <w:p w14:paraId="6F1E5631" w14:textId="77777777" w:rsidR="00075E29" w:rsidRDefault="00075E29" w:rsidP="007E2008">
      <w:pPr>
        <w:spacing w:after="0" w:line="240" w:lineRule="auto"/>
        <w:jc w:val="both"/>
        <w:rPr>
          <w:rFonts w:ascii="Times New Roman" w:hAnsi="Times New Roman" w:cs="Times New Roman"/>
          <w:sz w:val="24"/>
          <w:szCs w:val="24"/>
        </w:rPr>
      </w:pPr>
    </w:p>
    <w:p w14:paraId="79DD8E48" w14:textId="77777777" w:rsidR="00075E29" w:rsidRDefault="00075E29" w:rsidP="007E2008">
      <w:pPr>
        <w:spacing w:after="0" w:line="240" w:lineRule="auto"/>
        <w:jc w:val="both"/>
        <w:rPr>
          <w:rFonts w:ascii="Times New Roman" w:hAnsi="Times New Roman" w:cs="Times New Roman"/>
          <w:sz w:val="24"/>
          <w:szCs w:val="24"/>
        </w:rPr>
      </w:pPr>
    </w:p>
    <w:p w14:paraId="43A8635B" w14:textId="77777777" w:rsidR="00075E29" w:rsidRDefault="00075E29" w:rsidP="007E2008">
      <w:pPr>
        <w:spacing w:after="0" w:line="240" w:lineRule="auto"/>
        <w:jc w:val="both"/>
        <w:rPr>
          <w:rFonts w:ascii="Times New Roman" w:hAnsi="Times New Roman" w:cs="Times New Roman"/>
          <w:sz w:val="24"/>
          <w:szCs w:val="24"/>
        </w:rPr>
      </w:pPr>
    </w:p>
    <w:p w14:paraId="2DF875FF" w14:textId="77777777" w:rsidR="00075E29" w:rsidRDefault="00075E29" w:rsidP="007E2008">
      <w:pPr>
        <w:spacing w:after="0" w:line="240" w:lineRule="auto"/>
        <w:jc w:val="both"/>
        <w:rPr>
          <w:rFonts w:ascii="Times New Roman" w:hAnsi="Times New Roman" w:cs="Times New Roman"/>
          <w:sz w:val="24"/>
          <w:szCs w:val="24"/>
        </w:rPr>
      </w:pPr>
    </w:p>
    <w:p w14:paraId="2FD38C9B" w14:textId="77777777" w:rsidR="00075E29" w:rsidRDefault="00075E29" w:rsidP="007E2008">
      <w:pPr>
        <w:spacing w:after="0" w:line="240" w:lineRule="auto"/>
        <w:jc w:val="both"/>
        <w:rPr>
          <w:rFonts w:ascii="Times New Roman" w:hAnsi="Times New Roman" w:cs="Times New Roman"/>
          <w:sz w:val="24"/>
          <w:szCs w:val="24"/>
        </w:rPr>
      </w:pPr>
    </w:p>
    <w:p w14:paraId="61C5EF66" w14:textId="77777777" w:rsidR="00075E29" w:rsidRPr="005071EB" w:rsidRDefault="00075E29" w:rsidP="007E2008">
      <w:pPr>
        <w:spacing w:after="0" w:line="240" w:lineRule="auto"/>
        <w:ind w:left="-540" w:right="-159" w:firstLine="720"/>
        <w:jc w:val="both"/>
        <w:rPr>
          <w:rFonts w:ascii="Times New Roman" w:hAnsi="Times New Roman" w:cs="Times New Roman"/>
          <w:i/>
          <w:iCs/>
          <w:sz w:val="20"/>
          <w:szCs w:val="20"/>
          <w:highlight w:val="white"/>
        </w:rPr>
      </w:pPr>
    </w:p>
    <w:sectPr w:rsidR="00075E29" w:rsidRPr="005071EB"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15:restartNumberingAfterBreak="0">
    <w:nsid w:val="37E643D5"/>
    <w:multiLevelType w:val="multilevel"/>
    <w:tmpl w:val="073A7B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hint="default"/>
        <w:color w:val="000000"/>
        <w:sz w:val="22"/>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7E407C"/>
    <w:multiLevelType w:val="multilevel"/>
    <w:tmpl w:val="16B0A66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5E7211"/>
    <w:multiLevelType w:val="hybridMultilevel"/>
    <w:tmpl w:val="AA08639E"/>
    <w:lvl w:ilvl="0" w:tplc="2C0C346E">
      <w:start w:val="2"/>
      <w:numFmt w:val="bullet"/>
      <w:lvlText w:val="-"/>
      <w:lvlJc w:val="left"/>
      <w:pPr>
        <w:ind w:left="1068" w:hanging="360"/>
      </w:pPr>
      <w:rPr>
        <w:rFonts w:ascii="ProbaPro" w:eastAsia="Times New Roman" w:hAnsi="ProbaPro"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7" w15:restartNumberingAfterBreak="0">
    <w:nsid w:val="68735147"/>
    <w:multiLevelType w:val="multilevel"/>
    <w:tmpl w:val="B8006B7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C54B38"/>
    <w:multiLevelType w:val="hybridMultilevel"/>
    <w:tmpl w:val="D092EFD8"/>
    <w:lvl w:ilvl="0" w:tplc="9642E2D6">
      <w:start w:val="1"/>
      <w:numFmt w:val="bullet"/>
      <w:lvlText w:val="-"/>
      <w:lvlJc w:val="left"/>
      <w:pPr>
        <w:ind w:left="501" w:hanging="360"/>
      </w:pPr>
      <w:rPr>
        <w:rFonts w:ascii="Times New Roman" w:eastAsia="Times New Roman" w:hAnsi="Times New Roman" w:hint="default"/>
      </w:rPr>
    </w:lvl>
    <w:lvl w:ilvl="1" w:tplc="20000003" w:tentative="1">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8"/>
  </w:num>
  <w:num w:numId="5">
    <w:abstractNumId w:val="19"/>
  </w:num>
  <w:num w:numId="6">
    <w:abstractNumId w:val="16"/>
  </w:num>
  <w:num w:numId="7">
    <w:abstractNumId w:val="29"/>
  </w:num>
  <w:num w:numId="8">
    <w:abstractNumId w:val="17"/>
  </w:num>
  <w:num w:numId="9">
    <w:abstractNumId w:val="7"/>
  </w:num>
  <w:num w:numId="10">
    <w:abstractNumId w:val="28"/>
  </w:num>
  <w:num w:numId="11">
    <w:abstractNumId w:val="30"/>
  </w:num>
  <w:num w:numId="12">
    <w:abstractNumId w:val="18"/>
  </w:num>
  <w:num w:numId="13">
    <w:abstractNumId w:val="11"/>
  </w:num>
  <w:num w:numId="14">
    <w:abstractNumId w:val="15"/>
  </w:num>
  <w:num w:numId="15">
    <w:abstractNumId w:val="22"/>
  </w:num>
  <w:num w:numId="16">
    <w:abstractNumId w:val="21"/>
  </w:num>
  <w:num w:numId="17">
    <w:abstractNumId w:val="2"/>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6"/>
  </w:num>
  <w:num w:numId="24">
    <w:abstractNumId w:val="0"/>
  </w:num>
  <w:num w:numId="25">
    <w:abstractNumId w:val="20"/>
  </w:num>
  <w:num w:numId="26">
    <w:abstractNumId w:val="9"/>
  </w:num>
  <w:num w:numId="27">
    <w:abstractNumId w:val="31"/>
  </w:num>
  <w:num w:numId="28">
    <w:abstractNumId w:val="10"/>
  </w:num>
  <w:num w:numId="29">
    <w:abstractNumId w:val="23"/>
  </w:num>
  <w:num w:numId="30">
    <w:abstractNumId w:val="5"/>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75E29"/>
    <w:rsid w:val="0007640D"/>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D3292"/>
    <w:rsid w:val="001D3360"/>
    <w:rsid w:val="001D7A7B"/>
    <w:rsid w:val="001F5EC3"/>
    <w:rsid w:val="002179FB"/>
    <w:rsid w:val="00222E21"/>
    <w:rsid w:val="0022394F"/>
    <w:rsid w:val="00237B23"/>
    <w:rsid w:val="00243396"/>
    <w:rsid w:val="002520BC"/>
    <w:rsid w:val="00254AF5"/>
    <w:rsid w:val="0026772C"/>
    <w:rsid w:val="00293E7C"/>
    <w:rsid w:val="002943A2"/>
    <w:rsid w:val="002A48C5"/>
    <w:rsid w:val="002D0DDC"/>
    <w:rsid w:val="002E55FE"/>
    <w:rsid w:val="002F196C"/>
    <w:rsid w:val="00316EF7"/>
    <w:rsid w:val="00324010"/>
    <w:rsid w:val="0033054A"/>
    <w:rsid w:val="0034297D"/>
    <w:rsid w:val="00351832"/>
    <w:rsid w:val="00367031"/>
    <w:rsid w:val="00394332"/>
    <w:rsid w:val="00396551"/>
    <w:rsid w:val="003A211D"/>
    <w:rsid w:val="003B30D9"/>
    <w:rsid w:val="003B4577"/>
    <w:rsid w:val="003B5C13"/>
    <w:rsid w:val="003B7683"/>
    <w:rsid w:val="003B7A16"/>
    <w:rsid w:val="003C4C3F"/>
    <w:rsid w:val="003D70FD"/>
    <w:rsid w:val="003D75F4"/>
    <w:rsid w:val="004034BB"/>
    <w:rsid w:val="00403D85"/>
    <w:rsid w:val="00420002"/>
    <w:rsid w:val="0042430D"/>
    <w:rsid w:val="004357AE"/>
    <w:rsid w:val="00443FDB"/>
    <w:rsid w:val="0044576A"/>
    <w:rsid w:val="00453EA3"/>
    <w:rsid w:val="00456723"/>
    <w:rsid w:val="00456D46"/>
    <w:rsid w:val="00475000"/>
    <w:rsid w:val="00476962"/>
    <w:rsid w:val="004B4334"/>
    <w:rsid w:val="004B474E"/>
    <w:rsid w:val="004B6CB3"/>
    <w:rsid w:val="004C3493"/>
    <w:rsid w:val="004E5B0D"/>
    <w:rsid w:val="004F0CA8"/>
    <w:rsid w:val="004F2C7E"/>
    <w:rsid w:val="004F720C"/>
    <w:rsid w:val="00506ED5"/>
    <w:rsid w:val="005071EB"/>
    <w:rsid w:val="00534D76"/>
    <w:rsid w:val="005356E2"/>
    <w:rsid w:val="00542CEF"/>
    <w:rsid w:val="00545200"/>
    <w:rsid w:val="00550CDF"/>
    <w:rsid w:val="005709BB"/>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13C1"/>
    <w:rsid w:val="007D40EB"/>
    <w:rsid w:val="007E0B35"/>
    <w:rsid w:val="007E2008"/>
    <w:rsid w:val="007F22AE"/>
    <w:rsid w:val="007F376B"/>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41F38"/>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26BC2"/>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6637"/>
    <w:rsid w:val="00C82BEF"/>
    <w:rsid w:val="00C952CB"/>
    <w:rsid w:val="00C97AED"/>
    <w:rsid w:val="00CA5D33"/>
    <w:rsid w:val="00CB0FD0"/>
    <w:rsid w:val="00CC4198"/>
    <w:rsid w:val="00CC42D7"/>
    <w:rsid w:val="00D11B35"/>
    <w:rsid w:val="00D32941"/>
    <w:rsid w:val="00D52660"/>
    <w:rsid w:val="00D75434"/>
    <w:rsid w:val="00D80A12"/>
    <w:rsid w:val="00D814EC"/>
    <w:rsid w:val="00D95279"/>
    <w:rsid w:val="00DA188D"/>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A4D18"/>
    <w:rsid w:val="00FB356A"/>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405CD"/>
  <w15:docId w15:val="{89EC6891-1D3B-4B79-902A-7C0E74B8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ru-RU"/>
    </w:rPr>
  </w:style>
  <w:style w:type="paragraph" w:styleId="1">
    <w:name w:val="heading 1"/>
    <w:basedOn w:val="2"/>
    <w:next w:val="2"/>
    <w:link w:val="10"/>
    <w:uiPriority w:val="99"/>
    <w:qFormat/>
    <w:rsid w:val="00055E4E"/>
    <w:pPr>
      <w:keepNext/>
      <w:keepLines/>
      <w:spacing w:before="480" w:after="120"/>
      <w:outlineLvl w:val="0"/>
    </w:pPr>
    <w:rPr>
      <w:b/>
      <w:sz w:val="48"/>
      <w:szCs w:val="48"/>
    </w:rPr>
  </w:style>
  <w:style w:type="paragraph" w:styleId="20">
    <w:name w:val="heading 2"/>
    <w:basedOn w:val="2"/>
    <w:next w:val="2"/>
    <w:link w:val="21"/>
    <w:uiPriority w:val="99"/>
    <w:qFormat/>
    <w:rsid w:val="00055E4E"/>
    <w:pPr>
      <w:keepNext/>
      <w:keepLines/>
      <w:spacing w:before="360" w:after="80"/>
      <w:outlineLvl w:val="1"/>
    </w:pPr>
    <w:rPr>
      <w:b/>
      <w:sz w:val="36"/>
      <w:szCs w:val="36"/>
    </w:rPr>
  </w:style>
  <w:style w:type="paragraph" w:styleId="3">
    <w:name w:val="heading 3"/>
    <w:basedOn w:val="2"/>
    <w:next w:val="2"/>
    <w:link w:val="30"/>
    <w:uiPriority w:val="99"/>
    <w:qFormat/>
    <w:rsid w:val="00055E4E"/>
    <w:pPr>
      <w:keepNext/>
      <w:keepLines/>
      <w:spacing w:before="280" w:after="80"/>
      <w:outlineLvl w:val="2"/>
    </w:pPr>
    <w:rPr>
      <w:b/>
      <w:sz w:val="28"/>
      <w:szCs w:val="28"/>
    </w:rPr>
  </w:style>
  <w:style w:type="paragraph" w:styleId="4">
    <w:name w:val="heading 4"/>
    <w:basedOn w:val="2"/>
    <w:next w:val="2"/>
    <w:link w:val="40"/>
    <w:uiPriority w:val="99"/>
    <w:qFormat/>
    <w:rsid w:val="00055E4E"/>
    <w:pPr>
      <w:keepNext/>
      <w:keepLines/>
      <w:spacing w:before="240" w:after="40"/>
      <w:outlineLvl w:val="3"/>
    </w:pPr>
    <w:rPr>
      <w:b/>
      <w:sz w:val="24"/>
      <w:szCs w:val="24"/>
    </w:rPr>
  </w:style>
  <w:style w:type="paragraph" w:styleId="5">
    <w:name w:val="heading 5"/>
    <w:basedOn w:val="2"/>
    <w:next w:val="2"/>
    <w:link w:val="50"/>
    <w:uiPriority w:val="99"/>
    <w:qFormat/>
    <w:rsid w:val="00055E4E"/>
    <w:pPr>
      <w:keepNext/>
      <w:keepLines/>
      <w:spacing w:before="220" w:after="40"/>
      <w:outlineLvl w:val="4"/>
    </w:pPr>
    <w:rPr>
      <w:b/>
    </w:rPr>
  </w:style>
  <w:style w:type="paragraph" w:styleId="6">
    <w:name w:val="heading 6"/>
    <w:basedOn w:val="2"/>
    <w:next w:val="2"/>
    <w:link w:val="60"/>
    <w:uiPriority w:val="99"/>
    <w:qFormat/>
    <w:rsid w:val="00055E4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1B3"/>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B051B3"/>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051B3"/>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051B3"/>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051B3"/>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051B3"/>
    <w:rPr>
      <w:rFonts w:ascii="Calibri" w:eastAsia="Times New Roman" w:hAnsi="Calibri" w:cs="Times New Roman"/>
      <w:b/>
      <w:bCs/>
      <w:lang w:val="uk-UA"/>
    </w:rPr>
  </w:style>
  <w:style w:type="paragraph" w:customStyle="1" w:styleId="11">
    <w:name w:val="Обычный1"/>
    <w:uiPriority w:val="99"/>
    <w:rsid w:val="00055E4E"/>
    <w:pPr>
      <w:spacing w:after="160" w:line="259" w:lineRule="auto"/>
    </w:pPr>
    <w:rPr>
      <w:sz w:val="22"/>
      <w:szCs w:val="22"/>
      <w:lang w:val="uk-UA" w:eastAsia="ru-RU"/>
    </w:rPr>
  </w:style>
  <w:style w:type="table" w:customStyle="1" w:styleId="TableNormal1">
    <w:name w:val="Table Normal1"/>
    <w:uiPriority w:val="99"/>
    <w:rsid w:val="00055E4E"/>
    <w:pPr>
      <w:spacing w:after="160" w:line="259" w:lineRule="auto"/>
    </w:pPr>
    <w:rPr>
      <w:sz w:val="22"/>
      <w:szCs w:val="22"/>
      <w:lang w:val="uk-UA" w:eastAsia="ru-RU"/>
    </w:rPr>
    <w:tblPr>
      <w:tblCellMar>
        <w:top w:w="0" w:type="dxa"/>
        <w:left w:w="0" w:type="dxa"/>
        <w:bottom w:w="0" w:type="dxa"/>
        <w:right w:w="0" w:type="dxa"/>
      </w:tblCellMar>
    </w:tblPr>
  </w:style>
  <w:style w:type="paragraph" w:styleId="a3">
    <w:name w:val="Title"/>
    <w:basedOn w:val="2"/>
    <w:next w:val="2"/>
    <w:link w:val="a4"/>
    <w:uiPriority w:val="99"/>
    <w:qFormat/>
    <w:rsid w:val="00055E4E"/>
    <w:pPr>
      <w:keepNext/>
      <w:keepLines/>
      <w:spacing w:before="480" w:after="120"/>
    </w:pPr>
    <w:rPr>
      <w:b/>
      <w:sz w:val="72"/>
      <w:szCs w:val="72"/>
    </w:rPr>
  </w:style>
  <w:style w:type="character" w:customStyle="1" w:styleId="a4">
    <w:name w:val="Заголовок Знак"/>
    <w:link w:val="a3"/>
    <w:uiPriority w:val="99"/>
    <w:locked/>
    <w:rsid w:val="00550CDF"/>
    <w:rPr>
      <w:b/>
      <w:sz w:val="72"/>
    </w:rPr>
  </w:style>
  <w:style w:type="paragraph" w:customStyle="1" w:styleId="2">
    <w:name w:val="Обычный2"/>
    <w:uiPriority w:val="99"/>
    <w:rsid w:val="00055E4E"/>
    <w:pPr>
      <w:spacing w:after="160" w:line="259" w:lineRule="auto"/>
    </w:pPr>
    <w:rPr>
      <w:rFonts w:cs="Times New Roman"/>
      <w:lang w:val="ru-RU" w:eastAsia="ru-RU"/>
    </w:rPr>
  </w:style>
  <w:style w:type="table" w:customStyle="1" w:styleId="TableNormal2">
    <w:name w:val="Table Normal2"/>
    <w:uiPriority w:val="99"/>
    <w:rsid w:val="00055E4E"/>
    <w:pPr>
      <w:spacing w:after="160" w:line="259" w:lineRule="auto"/>
    </w:pPr>
    <w:rPr>
      <w:sz w:val="22"/>
      <w:szCs w:val="22"/>
      <w:lang w:val="uk-UA" w:eastAsia="ru-RU"/>
    </w:rPr>
    <w:tblPr>
      <w:tblCellMar>
        <w:top w:w="0" w:type="dxa"/>
        <w:left w:w="0" w:type="dxa"/>
        <w:bottom w:w="0" w:type="dxa"/>
        <w:right w:w="0" w:type="dxa"/>
      </w:tblCellMar>
    </w:tblPr>
  </w:style>
  <w:style w:type="table" w:styleId="a5">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left="720"/>
      <w:contextualSpacing/>
    </w:pPr>
  </w:style>
  <w:style w:type="character" w:styleId="a8">
    <w:name w:val="Hyperlink"/>
    <w:uiPriority w:val="99"/>
    <w:rPr>
      <w:rFonts w:cs="Times New Roman"/>
      <w:color w:val="0563C1"/>
      <w:u w:val="single"/>
    </w:rPr>
  </w:style>
  <w:style w:type="character" w:customStyle="1" w:styleId="12">
    <w:name w:val="Неразрешенное упоминание1"/>
    <w:uiPriority w:val="99"/>
    <w:semiHidden/>
    <w:rPr>
      <w:rFonts w:cs="Times New Roman"/>
      <w:color w:val="605E5C"/>
      <w:shd w:val="clear" w:color="auto" w:fill="E1DFDD"/>
    </w:rPr>
  </w:style>
  <w:style w:type="paragraph" w:styleId="a9">
    <w:name w:val="Balloon Text"/>
    <w:basedOn w:val="a"/>
    <w:link w:val="aa"/>
    <w:uiPriority w:val="99"/>
    <w:semiHidden/>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character" w:customStyle="1" w:styleId="qowt-font2-timesnewroman">
    <w:name w:val="qowt-font2-timesnewroman"/>
    <w:uiPriority w:val="99"/>
  </w:style>
  <w:style w:type="paragraph" w:customStyle="1" w:styleId="tj">
    <w:name w:val="tj"/>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uiPriority w:val="99"/>
    <w:qFormat/>
    <w:rsid w:val="00055E4E"/>
    <w:pPr>
      <w:keepNext/>
      <w:keepLines/>
      <w:spacing w:before="360" w:after="80"/>
    </w:pPr>
    <w:rPr>
      <w:rFonts w:ascii="Georgia" w:hAnsi="Georgia"/>
      <w:i/>
      <w:color w:val="666666"/>
      <w:sz w:val="48"/>
      <w:szCs w:val="48"/>
    </w:rPr>
  </w:style>
  <w:style w:type="character" w:customStyle="1" w:styleId="ae">
    <w:name w:val="Подзаголовок Знак"/>
    <w:link w:val="ad"/>
    <w:uiPriority w:val="99"/>
    <w:locked/>
    <w:rsid w:val="00014154"/>
    <w:rPr>
      <w:rFonts w:ascii="Georgia" w:eastAsia="Times New Roman" w:hAnsi="Georgia"/>
      <w:i/>
      <w:color w:val="666666"/>
      <w:sz w:val="48"/>
    </w:rPr>
  </w:style>
  <w:style w:type="table" w:customStyle="1" w:styleId="af">
    <w:name w:val="Стиль"/>
    <w:basedOn w:val="TableNormal2"/>
    <w:uiPriority w:val="99"/>
    <w:rsid w:val="00055E4E"/>
    <w:pPr>
      <w:spacing w:after="0" w:line="240" w:lineRule="auto"/>
    </w:pPr>
    <w:tblPr>
      <w:tblStyleRowBandSize w:val="1"/>
      <w:tblStyleColBandSize w:val="1"/>
      <w:tblCellMar>
        <w:left w:w="108" w:type="dxa"/>
        <w:right w:w="108" w:type="dxa"/>
      </w:tblCellMar>
    </w:tblPr>
  </w:style>
  <w:style w:type="table" w:customStyle="1" w:styleId="13">
    <w:name w:val="Стиль1"/>
    <w:basedOn w:val="TableNormal2"/>
    <w:uiPriority w:val="99"/>
    <w:rsid w:val="00055E4E"/>
    <w:pPr>
      <w:spacing w:after="0" w:line="240" w:lineRule="auto"/>
    </w:pPr>
    <w:tblPr>
      <w:tblStyleRowBandSize w:val="1"/>
      <w:tblStyleColBandSize w:val="1"/>
      <w:tblCellMar>
        <w:left w:w="108" w:type="dxa"/>
        <w:right w:w="108" w:type="dxa"/>
      </w:tblCellMar>
    </w:tblPr>
  </w:style>
  <w:style w:type="paragraph" w:styleId="af0">
    <w:name w:val="Body Text"/>
    <w:basedOn w:val="a"/>
    <w:link w:val="af1"/>
    <w:uiPriority w:val="99"/>
    <w:semiHidden/>
    <w:rsid w:val="00550CDF"/>
    <w:pPr>
      <w:spacing w:after="120" w:line="276" w:lineRule="auto"/>
    </w:pPr>
    <w:rPr>
      <w:rFonts w:cs="Times New Roman"/>
      <w:lang w:eastAsia="en-US"/>
    </w:rPr>
  </w:style>
  <w:style w:type="character" w:customStyle="1" w:styleId="af1">
    <w:name w:val="Основной текст Знак"/>
    <w:link w:val="af0"/>
    <w:uiPriority w:val="99"/>
    <w:semiHidden/>
    <w:locked/>
    <w:rsid w:val="00550CDF"/>
    <w:rPr>
      <w:rFonts w:cs="Times New Roman"/>
      <w:lang w:eastAsia="en-US"/>
    </w:rPr>
  </w:style>
  <w:style w:type="paragraph" w:styleId="af2">
    <w:name w:val="No Spacing"/>
    <w:link w:val="af3"/>
    <w:uiPriority w:val="99"/>
    <w:qFormat/>
    <w:rsid w:val="00550CDF"/>
    <w:rPr>
      <w:rFonts w:cs="Times New Roman"/>
      <w:sz w:val="22"/>
      <w:szCs w:val="22"/>
      <w:lang w:val="ru-RU" w:eastAsia="en-US"/>
    </w:rPr>
  </w:style>
  <w:style w:type="character" w:customStyle="1" w:styleId="af3">
    <w:name w:val="Без интервала Знак"/>
    <w:link w:val="af2"/>
    <w:uiPriority w:val="99"/>
    <w:locked/>
    <w:rsid w:val="00550CDF"/>
    <w:rPr>
      <w:sz w:val="22"/>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hAnsi="Times New Roman"/>
      <w:sz w:val="24"/>
      <w:lang w:eastAsia="uk-UA"/>
    </w:rPr>
  </w:style>
  <w:style w:type="character" w:customStyle="1" w:styleId="apple-converted-space">
    <w:name w:val="apple-converted-space"/>
    <w:uiPriority w:val="99"/>
    <w:rsid w:val="006D75C2"/>
  </w:style>
  <w:style w:type="paragraph" w:customStyle="1" w:styleId="110">
    <w:name w:val="Обычный11"/>
    <w:link w:val="Normal"/>
    <w:uiPriority w:val="99"/>
    <w:rsid w:val="006D75C2"/>
    <w:pPr>
      <w:widowControl w:val="0"/>
      <w:snapToGrid w:val="0"/>
      <w:spacing w:line="300" w:lineRule="auto"/>
      <w:ind w:firstLine="520"/>
    </w:pPr>
    <w:rPr>
      <w:rFonts w:ascii="Times New Roman" w:eastAsia="Times New Roman" w:hAnsi="Times New Roman" w:cs="Times New Roman"/>
      <w:sz w:val="22"/>
      <w:szCs w:val="22"/>
      <w:lang w:val="uk-UA" w:eastAsia="ru-RU"/>
    </w:rPr>
  </w:style>
  <w:style w:type="paragraph" w:styleId="22">
    <w:name w:val="Body Text 2"/>
    <w:basedOn w:val="a"/>
    <w:link w:val="23"/>
    <w:uiPriority w:val="99"/>
    <w:rsid w:val="002D0DDC"/>
    <w:pPr>
      <w:spacing w:after="120" w:line="480" w:lineRule="auto"/>
    </w:pPr>
  </w:style>
  <w:style w:type="character" w:customStyle="1" w:styleId="23">
    <w:name w:val="Основной текст 2 Знак"/>
    <w:link w:val="22"/>
    <w:uiPriority w:val="99"/>
    <w:locked/>
    <w:rsid w:val="002D0DDC"/>
    <w:rPr>
      <w:rFonts w:cs="Times New Roman"/>
    </w:rPr>
  </w:style>
  <w:style w:type="character" w:customStyle="1" w:styleId="keytext">
    <w:name w:val="key_text"/>
    <w:uiPriority w:val="99"/>
    <w:rsid w:val="00A27A4E"/>
    <w:rPr>
      <w:rFonts w:cs="Times New Roman"/>
    </w:rPr>
  </w:style>
  <w:style w:type="paragraph" w:customStyle="1" w:styleId="af4">
    <w:name w:val="Основний текст"/>
    <w:basedOn w:val="a"/>
    <w:uiPriority w:val="99"/>
    <w:rsid w:val="00B45C65"/>
    <w:pPr>
      <w:spacing w:after="140" w:line="288" w:lineRule="auto"/>
    </w:pPr>
    <w:rPr>
      <w:rFonts w:ascii="Liberation Serif" w:eastAsia="Times New Roman" w:hAnsi="Times New Roman" w:cs="Lohit Devanagari"/>
      <w:color w:val="00000A"/>
      <w:sz w:val="24"/>
      <w:szCs w:val="24"/>
      <w:lang w:eastAsia="zh-CN" w:bidi="hi-IN"/>
    </w:rPr>
  </w:style>
  <w:style w:type="character" w:styleId="af5">
    <w:name w:val="Emphasis"/>
    <w:uiPriority w:val="99"/>
    <w:qFormat/>
    <w:rsid w:val="006E466A"/>
    <w:rPr>
      <w:rFonts w:cs="Times New Roman"/>
      <w:i/>
      <w:iCs/>
    </w:rPr>
  </w:style>
  <w:style w:type="paragraph" w:customStyle="1" w:styleId="p10">
    <w:name w:val="p10"/>
    <w:basedOn w:val="a"/>
    <w:uiPriority w:val="99"/>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uiPriority w:val="99"/>
    <w:rsid w:val="00B15032"/>
  </w:style>
  <w:style w:type="paragraph" w:customStyle="1" w:styleId="Style6">
    <w:name w:val="Style6"/>
    <w:basedOn w:val="a"/>
    <w:uiPriority w:val="99"/>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uiPriority w:val="99"/>
    <w:qFormat/>
    <w:rsid w:val="00A7089F"/>
    <w:rPr>
      <w:rFonts w:cs="Times New Roman"/>
      <w:b/>
    </w:rPr>
  </w:style>
  <w:style w:type="character" w:customStyle="1" w:styleId="Normal">
    <w:name w:val="Normal Знак"/>
    <w:link w:val="110"/>
    <w:uiPriority w:val="99"/>
    <w:locked/>
    <w:rsid w:val="00237B23"/>
    <w:rPr>
      <w:rFonts w:ascii="Times New Roman" w:hAnsi="Times New Roman"/>
      <w:sz w:val="22"/>
      <w:lang w:val="uk-UA" w:eastAsia="ru-RU"/>
    </w:rPr>
  </w:style>
  <w:style w:type="character" w:customStyle="1" w:styleId="a7">
    <w:name w:val="Абзац списка Знак"/>
    <w:link w:val="a6"/>
    <w:uiPriority w:val="99"/>
    <w:locked/>
    <w:rsid w:val="003B7A16"/>
  </w:style>
  <w:style w:type="paragraph" w:styleId="af7">
    <w:name w:val="annotation text"/>
    <w:basedOn w:val="a"/>
    <w:link w:val="af8"/>
    <w:uiPriority w:val="99"/>
    <w:semiHidden/>
    <w:rsid w:val="003B7A16"/>
    <w:pPr>
      <w:spacing w:line="240" w:lineRule="auto"/>
    </w:pPr>
    <w:rPr>
      <w:sz w:val="20"/>
      <w:szCs w:val="20"/>
    </w:rPr>
  </w:style>
  <w:style w:type="character" w:customStyle="1" w:styleId="af8">
    <w:name w:val="Текст примечания Знак"/>
    <w:link w:val="af7"/>
    <w:uiPriority w:val="99"/>
    <w:semiHidden/>
    <w:locked/>
    <w:rsid w:val="003B7A16"/>
    <w:rPr>
      <w:rFonts w:cs="Times New Roman"/>
      <w:sz w:val="20"/>
      <w:szCs w:val="20"/>
    </w:rPr>
  </w:style>
  <w:style w:type="paragraph" w:styleId="af9">
    <w:name w:val="annotation subject"/>
    <w:basedOn w:val="af7"/>
    <w:next w:val="af7"/>
    <w:link w:val="afa"/>
    <w:uiPriority w:val="99"/>
    <w:rsid w:val="003B7A16"/>
    <w:rPr>
      <w:rFonts w:ascii="Times New Roman" w:hAnsi="Times New Roman" w:cs="Times New Roman"/>
      <w:b/>
      <w:bCs/>
      <w:lang w:val="en-US" w:eastAsia="en-US"/>
    </w:rPr>
  </w:style>
  <w:style w:type="character" w:customStyle="1" w:styleId="afa">
    <w:name w:val="Тема примечания Знак"/>
    <w:link w:val="af9"/>
    <w:uiPriority w:val="99"/>
    <w:locked/>
    <w:rsid w:val="003B7A16"/>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97946">
      <w:marLeft w:val="0"/>
      <w:marRight w:val="0"/>
      <w:marTop w:val="0"/>
      <w:marBottom w:val="0"/>
      <w:divBdr>
        <w:top w:val="none" w:sz="0" w:space="0" w:color="auto"/>
        <w:left w:val="none" w:sz="0" w:space="0" w:color="auto"/>
        <w:bottom w:val="none" w:sz="0" w:space="0" w:color="auto"/>
        <w:right w:val="none" w:sz="0" w:space="0" w:color="auto"/>
      </w:divBdr>
    </w:div>
    <w:div w:id="364597947">
      <w:marLeft w:val="0"/>
      <w:marRight w:val="0"/>
      <w:marTop w:val="0"/>
      <w:marBottom w:val="0"/>
      <w:divBdr>
        <w:top w:val="none" w:sz="0" w:space="0" w:color="auto"/>
        <w:left w:val="none" w:sz="0" w:space="0" w:color="auto"/>
        <w:bottom w:val="none" w:sz="0" w:space="0" w:color="auto"/>
        <w:right w:val="none" w:sz="0" w:space="0" w:color="auto"/>
      </w:divBdr>
      <w:divsChild>
        <w:div w:id="364597945">
          <w:marLeft w:val="0"/>
          <w:marRight w:val="0"/>
          <w:marTop w:val="0"/>
          <w:marBottom w:val="0"/>
          <w:divBdr>
            <w:top w:val="none" w:sz="0" w:space="0" w:color="auto"/>
            <w:left w:val="none" w:sz="0" w:space="0" w:color="auto"/>
            <w:bottom w:val="none" w:sz="0" w:space="0" w:color="auto"/>
            <w:right w:val="none" w:sz="0" w:space="0" w:color="auto"/>
          </w:divBdr>
          <w:divsChild>
            <w:div w:id="364597961">
              <w:marLeft w:val="0"/>
              <w:marRight w:val="0"/>
              <w:marTop w:val="0"/>
              <w:marBottom w:val="0"/>
              <w:divBdr>
                <w:top w:val="none" w:sz="0" w:space="0" w:color="auto"/>
                <w:left w:val="none" w:sz="0" w:space="0" w:color="auto"/>
                <w:bottom w:val="none" w:sz="0" w:space="0" w:color="auto"/>
                <w:right w:val="none" w:sz="0" w:space="0" w:color="auto"/>
              </w:divBdr>
              <w:divsChild>
                <w:div w:id="364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48">
      <w:marLeft w:val="0"/>
      <w:marRight w:val="0"/>
      <w:marTop w:val="0"/>
      <w:marBottom w:val="0"/>
      <w:divBdr>
        <w:top w:val="none" w:sz="0" w:space="0" w:color="auto"/>
        <w:left w:val="none" w:sz="0" w:space="0" w:color="auto"/>
        <w:bottom w:val="none" w:sz="0" w:space="0" w:color="auto"/>
        <w:right w:val="none" w:sz="0" w:space="0" w:color="auto"/>
      </w:divBdr>
      <w:divsChild>
        <w:div w:id="364597952">
          <w:marLeft w:val="0"/>
          <w:marRight w:val="0"/>
          <w:marTop w:val="0"/>
          <w:marBottom w:val="0"/>
          <w:divBdr>
            <w:top w:val="none" w:sz="0" w:space="0" w:color="auto"/>
            <w:left w:val="none" w:sz="0" w:space="0" w:color="auto"/>
            <w:bottom w:val="none" w:sz="0" w:space="0" w:color="auto"/>
            <w:right w:val="none" w:sz="0" w:space="0" w:color="auto"/>
          </w:divBdr>
          <w:divsChild>
            <w:div w:id="364597951">
              <w:marLeft w:val="0"/>
              <w:marRight w:val="0"/>
              <w:marTop w:val="0"/>
              <w:marBottom w:val="0"/>
              <w:divBdr>
                <w:top w:val="none" w:sz="0" w:space="0" w:color="auto"/>
                <w:left w:val="none" w:sz="0" w:space="0" w:color="auto"/>
                <w:bottom w:val="none" w:sz="0" w:space="0" w:color="auto"/>
                <w:right w:val="none" w:sz="0" w:space="0" w:color="auto"/>
              </w:divBdr>
              <w:divsChild>
                <w:div w:id="364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3">
      <w:marLeft w:val="0"/>
      <w:marRight w:val="0"/>
      <w:marTop w:val="0"/>
      <w:marBottom w:val="0"/>
      <w:divBdr>
        <w:top w:val="none" w:sz="0" w:space="0" w:color="auto"/>
        <w:left w:val="none" w:sz="0" w:space="0" w:color="auto"/>
        <w:bottom w:val="none" w:sz="0" w:space="0" w:color="auto"/>
        <w:right w:val="none" w:sz="0" w:space="0" w:color="auto"/>
      </w:divBdr>
      <w:divsChild>
        <w:div w:id="364597955">
          <w:marLeft w:val="0"/>
          <w:marRight w:val="0"/>
          <w:marTop w:val="0"/>
          <w:marBottom w:val="0"/>
          <w:divBdr>
            <w:top w:val="none" w:sz="0" w:space="0" w:color="auto"/>
            <w:left w:val="none" w:sz="0" w:space="0" w:color="auto"/>
            <w:bottom w:val="none" w:sz="0" w:space="0" w:color="auto"/>
            <w:right w:val="none" w:sz="0" w:space="0" w:color="auto"/>
          </w:divBdr>
          <w:divsChild>
            <w:div w:id="364597954">
              <w:marLeft w:val="0"/>
              <w:marRight w:val="0"/>
              <w:marTop w:val="0"/>
              <w:marBottom w:val="0"/>
              <w:divBdr>
                <w:top w:val="none" w:sz="0" w:space="0" w:color="auto"/>
                <w:left w:val="none" w:sz="0" w:space="0" w:color="auto"/>
                <w:bottom w:val="none" w:sz="0" w:space="0" w:color="auto"/>
                <w:right w:val="none" w:sz="0" w:space="0" w:color="auto"/>
              </w:divBdr>
              <w:divsChild>
                <w:div w:id="364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6">
      <w:marLeft w:val="0"/>
      <w:marRight w:val="0"/>
      <w:marTop w:val="0"/>
      <w:marBottom w:val="0"/>
      <w:divBdr>
        <w:top w:val="none" w:sz="0" w:space="0" w:color="auto"/>
        <w:left w:val="none" w:sz="0" w:space="0" w:color="auto"/>
        <w:bottom w:val="none" w:sz="0" w:space="0" w:color="auto"/>
        <w:right w:val="none" w:sz="0" w:space="0" w:color="auto"/>
      </w:divBdr>
    </w:div>
    <w:div w:id="364597958">
      <w:marLeft w:val="0"/>
      <w:marRight w:val="0"/>
      <w:marTop w:val="0"/>
      <w:marBottom w:val="0"/>
      <w:divBdr>
        <w:top w:val="none" w:sz="0" w:space="0" w:color="auto"/>
        <w:left w:val="none" w:sz="0" w:space="0" w:color="auto"/>
        <w:bottom w:val="none" w:sz="0" w:space="0" w:color="auto"/>
        <w:right w:val="none" w:sz="0" w:space="0" w:color="auto"/>
      </w:divBdr>
    </w:div>
    <w:div w:id="364597959">
      <w:marLeft w:val="0"/>
      <w:marRight w:val="0"/>
      <w:marTop w:val="0"/>
      <w:marBottom w:val="0"/>
      <w:divBdr>
        <w:top w:val="none" w:sz="0" w:space="0" w:color="auto"/>
        <w:left w:val="none" w:sz="0" w:space="0" w:color="auto"/>
        <w:bottom w:val="none" w:sz="0" w:space="0" w:color="auto"/>
        <w:right w:val="none" w:sz="0" w:space="0" w:color="auto"/>
      </w:divBdr>
    </w:div>
    <w:div w:id="364597960">
      <w:marLeft w:val="0"/>
      <w:marRight w:val="0"/>
      <w:marTop w:val="0"/>
      <w:marBottom w:val="0"/>
      <w:divBdr>
        <w:top w:val="none" w:sz="0" w:space="0" w:color="auto"/>
        <w:left w:val="none" w:sz="0" w:space="0" w:color="auto"/>
        <w:bottom w:val="none" w:sz="0" w:space="0" w:color="auto"/>
        <w:right w:val="none" w:sz="0" w:space="0" w:color="auto"/>
      </w:divBdr>
    </w:div>
    <w:div w:id="364597962">
      <w:marLeft w:val="0"/>
      <w:marRight w:val="0"/>
      <w:marTop w:val="0"/>
      <w:marBottom w:val="0"/>
      <w:divBdr>
        <w:top w:val="none" w:sz="0" w:space="0" w:color="auto"/>
        <w:left w:val="none" w:sz="0" w:space="0" w:color="auto"/>
        <w:bottom w:val="none" w:sz="0" w:space="0" w:color="auto"/>
        <w:right w:val="none" w:sz="0" w:space="0" w:color="auto"/>
      </w:divBdr>
    </w:div>
    <w:div w:id="36459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997</Words>
  <Characters>5687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КОМУНАЛЬНА УСТАНОВА “РОЗДІЛЬНЯНСЬКИЙ ЦЕНТР ОСВІТИ”</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“РОЗДІЛЬНЯНСЬКИЙ ЦЕНТР ОСВІТИ”</dc:title>
  <dc:subject/>
  <dc:creator>userua12</dc:creator>
  <cp:keywords/>
  <dc:description/>
  <cp:lastModifiedBy>User</cp:lastModifiedBy>
  <cp:revision>6</cp:revision>
  <dcterms:created xsi:type="dcterms:W3CDTF">2023-11-15T17:30:00Z</dcterms:created>
  <dcterms:modified xsi:type="dcterms:W3CDTF">2023-11-16T07:35:00Z</dcterms:modified>
</cp:coreProperties>
</file>