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DEDD" w14:textId="77777777" w:rsidR="00950539" w:rsidRPr="00950539" w:rsidRDefault="00950539" w:rsidP="0095053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50539">
        <w:rPr>
          <w:rFonts w:ascii="Times New Roman" w:hAnsi="Times New Roman"/>
          <w:b/>
          <w:sz w:val="28"/>
          <w:szCs w:val="28"/>
          <w:lang w:val="uk-UA"/>
        </w:rPr>
        <w:t xml:space="preserve">Державна установа «Інститут нейрохірургії </w:t>
      </w:r>
    </w:p>
    <w:p w14:paraId="1045A59F" w14:textId="77777777" w:rsidR="00950539" w:rsidRPr="00950539" w:rsidRDefault="00950539" w:rsidP="00950539">
      <w:pPr>
        <w:spacing w:after="0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50539">
        <w:rPr>
          <w:rFonts w:ascii="Times New Roman" w:hAnsi="Times New Roman"/>
          <w:b/>
          <w:sz w:val="28"/>
          <w:szCs w:val="28"/>
          <w:lang w:val="uk-UA"/>
        </w:rPr>
        <w:t xml:space="preserve">ім. акад. </w:t>
      </w:r>
      <w:proofErr w:type="spellStart"/>
      <w:r w:rsidRPr="00950539">
        <w:rPr>
          <w:rFonts w:ascii="Times New Roman" w:hAnsi="Times New Roman"/>
          <w:b/>
          <w:sz w:val="28"/>
          <w:szCs w:val="28"/>
          <w:lang w:val="uk-UA"/>
        </w:rPr>
        <w:t>А.П.Ромоданова</w:t>
      </w:r>
      <w:proofErr w:type="spellEnd"/>
      <w:r w:rsidRPr="00950539">
        <w:rPr>
          <w:rFonts w:ascii="Times New Roman" w:hAnsi="Times New Roman"/>
          <w:b/>
          <w:sz w:val="28"/>
          <w:szCs w:val="28"/>
          <w:lang w:val="uk-UA"/>
        </w:rPr>
        <w:t xml:space="preserve"> Національної академії медичних наук України»</w:t>
      </w:r>
    </w:p>
    <w:p w14:paraId="25CA94C9" w14:textId="77777777" w:rsidR="0091693F" w:rsidRPr="00C57CBE" w:rsidRDefault="0091693F" w:rsidP="0091693F">
      <w:pPr>
        <w:pStyle w:val="ShiftAlt"/>
        <w:ind w:firstLine="0"/>
        <w:rPr>
          <w:rFonts w:cs="Times New Roman"/>
          <w:b/>
          <w:bCs/>
          <w:szCs w:val="24"/>
        </w:rPr>
      </w:pPr>
    </w:p>
    <w:p w14:paraId="67BA9718" w14:textId="707B75F5" w:rsidR="0091693F" w:rsidRPr="00C57CBE" w:rsidRDefault="0091693F" w:rsidP="0091693F">
      <w:pPr>
        <w:pStyle w:val="Ctrl"/>
        <w:ind w:firstLine="0"/>
        <w:jc w:val="right"/>
        <w:rPr>
          <w:rFonts w:eastAsia="Arial" w:cs="Times New Roman"/>
          <w:color w:val="000000" w:themeColor="text1"/>
          <w:szCs w:val="24"/>
          <w:lang w:eastAsia="ar-SA"/>
        </w:rPr>
      </w:pPr>
      <w:r w:rsidRPr="00C57CBE">
        <w:rPr>
          <w:rFonts w:cs="Times New Roman"/>
          <w:szCs w:val="24"/>
        </w:rPr>
        <w:t>Код ЄДРПОУ</w:t>
      </w:r>
      <w:r w:rsidR="00950539">
        <w:rPr>
          <w:rFonts w:cs="Times New Roman"/>
          <w:szCs w:val="24"/>
        </w:rPr>
        <w:t xml:space="preserve"> 02011930</w:t>
      </w:r>
    </w:p>
    <w:p w14:paraId="7C4356C5" w14:textId="77777777" w:rsidR="0091693F" w:rsidRPr="00C57CBE" w:rsidRDefault="0091693F" w:rsidP="0091693F">
      <w:pPr>
        <w:pStyle w:val="1Ctrl"/>
        <w:jc w:val="center"/>
        <w:rPr>
          <w:rFonts w:cs="Times New Roman"/>
          <w:spacing w:val="60"/>
          <w:sz w:val="24"/>
          <w:szCs w:val="24"/>
        </w:rPr>
      </w:pPr>
      <w:r w:rsidRPr="00C57CBE">
        <w:rPr>
          <w:rFonts w:cs="Times New Roman"/>
          <w:spacing w:val="60"/>
          <w:sz w:val="24"/>
          <w:szCs w:val="24"/>
        </w:rPr>
        <w:t>ПРОТОКОЛ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1693F" w:rsidRPr="00C57CBE" w14:paraId="664DF593" w14:textId="77777777" w:rsidTr="009D6092">
        <w:tc>
          <w:tcPr>
            <w:tcW w:w="3115" w:type="dxa"/>
          </w:tcPr>
          <w:p w14:paraId="3E64C8B7" w14:textId="4A116CB0" w:rsidR="0091693F" w:rsidRPr="00950539" w:rsidRDefault="00950539" w:rsidP="009D6092">
            <w:pPr>
              <w:pStyle w:val="Ctrl"/>
              <w:ind w:firstLine="0"/>
              <w:jc w:val="left"/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</w:pPr>
            <w:r w:rsidRPr="00950539">
              <w:rPr>
                <w:rFonts w:eastAsia="Arial" w:cs="Times New Roman"/>
                <w:i/>
                <w:color w:val="000000" w:themeColor="text1"/>
                <w:szCs w:val="24"/>
                <w:u w:val="single"/>
                <w:lang w:eastAsia="ar-SA"/>
              </w:rPr>
              <w:t>06.03.2024 р.</w:t>
            </w:r>
          </w:p>
          <w:p w14:paraId="3B74E5C7" w14:textId="77777777" w:rsidR="0091693F" w:rsidRPr="00C57CBE" w:rsidRDefault="0091693F" w:rsidP="009D6092">
            <w:pPr>
              <w:pStyle w:val="Ctrl"/>
              <w:ind w:firstLine="0"/>
              <w:jc w:val="left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(дата)</w:t>
            </w:r>
          </w:p>
        </w:tc>
        <w:tc>
          <w:tcPr>
            <w:tcW w:w="3115" w:type="dxa"/>
          </w:tcPr>
          <w:p w14:paraId="0E9FE035" w14:textId="1F52494B" w:rsidR="0091693F" w:rsidRPr="00C57CBE" w:rsidRDefault="00950539" w:rsidP="009D6092">
            <w:pPr>
              <w:pStyle w:val="Ctrl"/>
              <w:ind w:firstLine="0"/>
              <w:jc w:val="center"/>
              <w:rPr>
                <w:rFonts w:eastAsia="Arial" w:cs="Times New Roman"/>
                <w:color w:val="000000" w:themeColor="text1"/>
                <w:szCs w:val="24"/>
                <w:lang w:eastAsia="ar-SA"/>
              </w:rPr>
            </w:pPr>
            <w:r>
              <w:rPr>
                <w:rFonts w:eastAsia="Arial" w:cs="Times New Roman"/>
                <w:color w:val="000000" w:themeColor="text1"/>
                <w:szCs w:val="24"/>
                <w:lang w:eastAsia="ar-SA"/>
              </w:rPr>
              <w:t>м. Київ</w:t>
            </w:r>
          </w:p>
          <w:p w14:paraId="26690DB9" w14:textId="77777777" w:rsidR="0091693F" w:rsidRPr="00C57CBE" w:rsidRDefault="0091693F" w:rsidP="009D6092">
            <w:pPr>
              <w:pStyle w:val="Ctrl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eastAsia="Arial" w:cs="Times New Roman"/>
                <w:i/>
                <w:color w:val="000000" w:themeColor="text1"/>
                <w:szCs w:val="24"/>
                <w:lang w:eastAsia="ar-SA"/>
              </w:rPr>
              <w:t>(місце складення)</w:t>
            </w:r>
          </w:p>
        </w:tc>
        <w:tc>
          <w:tcPr>
            <w:tcW w:w="3115" w:type="dxa"/>
          </w:tcPr>
          <w:p w14:paraId="27403C17" w14:textId="2C5E0C2B" w:rsidR="0091693F" w:rsidRPr="00C57CBE" w:rsidRDefault="0091693F" w:rsidP="00950539">
            <w:pPr>
              <w:pStyle w:val="Ctrl"/>
              <w:ind w:firstLine="0"/>
              <w:jc w:val="right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color w:val="000000" w:themeColor="text1"/>
                <w:szCs w:val="24"/>
                <w:lang w:eastAsia="ru-RU"/>
              </w:rPr>
              <w:t>№</w:t>
            </w:r>
            <w:r w:rsidR="00950539">
              <w:rPr>
                <w:rFonts w:cs="Times New Roman"/>
                <w:color w:val="000000" w:themeColor="text1"/>
                <w:szCs w:val="24"/>
                <w:lang w:eastAsia="ru-RU"/>
              </w:rPr>
              <w:t>2</w:t>
            </w:r>
          </w:p>
        </w:tc>
      </w:tr>
    </w:tbl>
    <w:p w14:paraId="57D30395" w14:textId="77777777" w:rsidR="0091693F" w:rsidRPr="00C57CBE" w:rsidRDefault="0091693F" w:rsidP="0091693F">
      <w:pPr>
        <w:pStyle w:val="ShiftAlt"/>
        <w:ind w:firstLine="0"/>
        <w:rPr>
          <w:rFonts w:cs="Times New Roman"/>
          <w:szCs w:val="24"/>
        </w:rPr>
      </w:pPr>
    </w:p>
    <w:p w14:paraId="553D5CA5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Hlk71786375"/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Щодо прийняття рішення </w:t>
      </w:r>
    </w:p>
    <w:p w14:paraId="2E1806E6" w14:textId="77777777" w:rsidR="0091693F" w:rsidRPr="00C57CBE" w:rsidRDefault="0091693F" w:rsidP="0091693F">
      <w:pPr>
        <w:shd w:val="clear" w:color="auto" w:fill="FFFFFF"/>
        <w:spacing w:before="0" w:after="0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C57C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уповноваженою особою</w:t>
      </w:r>
    </w:p>
    <w:p w14:paraId="6ACD810A" w14:textId="77777777" w:rsidR="0091693F" w:rsidRDefault="0091693F" w:rsidP="0091693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9EF4372" w14:textId="77777777" w:rsidR="00007D31" w:rsidRPr="00C57CBE" w:rsidRDefault="00007D31" w:rsidP="0091693F">
      <w:pPr>
        <w:spacing w:before="0"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68DC5484" w14:textId="77777777" w:rsidR="0091693F" w:rsidRPr="00C57CBE" w:rsidRDefault="0091693F" w:rsidP="0091693F">
      <w:pPr>
        <w:pStyle w:val="ShiftAlt"/>
        <w:ind w:firstLine="0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 w:rsidRPr="00C57CBE">
        <w:rPr>
          <w:rFonts w:eastAsia="Times New Roman" w:cs="Times New Roman"/>
          <w:color w:val="000000" w:themeColor="text1"/>
          <w:szCs w:val="24"/>
          <w:lang w:eastAsia="ru-RU"/>
        </w:rPr>
        <w:t>Порядок денний: </w:t>
      </w:r>
    </w:p>
    <w:p w14:paraId="55E0602B" w14:textId="51E60764" w:rsidR="00D74D4F" w:rsidRDefault="0091693F" w:rsidP="00EA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 w:rsidRPr="00C57CBE">
        <w:rPr>
          <w:rFonts w:eastAsia="Times New Roman" w:cs="Times New Roman"/>
          <w:szCs w:val="24"/>
        </w:rPr>
        <w:t xml:space="preserve">Про </w:t>
      </w:r>
      <w:bookmarkStart w:id="1" w:name="_Hlk133508866"/>
      <w:r w:rsidR="00D74D4F">
        <w:rPr>
          <w:rFonts w:eastAsia="Times New Roman" w:cs="Times New Roman"/>
          <w:szCs w:val="24"/>
        </w:rPr>
        <w:t>внесення змін</w:t>
      </w:r>
      <w:r w:rsidR="007E3F97">
        <w:rPr>
          <w:rFonts w:eastAsia="Times New Roman" w:cs="Times New Roman"/>
          <w:szCs w:val="24"/>
        </w:rPr>
        <w:t xml:space="preserve"> до тендерної документації</w:t>
      </w:r>
      <w:bookmarkEnd w:id="1"/>
      <w:r w:rsidR="00007D31">
        <w:rPr>
          <w:rFonts w:eastAsia="Times New Roman" w:cs="Times New Roman"/>
          <w:szCs w:val="24"/>
        </w:rPr>
        <w:t xml:space="preserve"> за результатами звернень</w:t>
      </w:r>
      <w:r w:rsidR="00402C00">
        <w:rPr>
          <w:rFonts w:eastAsia="Times New Roman" w:cs="Times New Roman"/>
          <w:szCs w:val="24"/>
        </w:rPr>
        <w:t>.</w:t>
      </w:r>
    </w:p>
    <w:p w14:paraId="05283EB2" w14:textId="7A298594" w:rsidR="00D74D4F" w:rsidRDefault="00D74D4F" w:rsidP="00402C00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 продовження строку розгляду тендерн</w:t>
      </w:r>
      <w:r w:rsidR="001F45F5">
        <w:rPr>
          <w:rFonts w:eastAsia="Times New Roman" w:cs="Times New Roman"/>
          <w:szCs w:val="24"/>
        </w:rPr>
        <w:t>их</w:t>
      </w:r>
      <w:r>
        <w:rPr>
          <w:rFonts w:eastAsia="Times New Roman" w:cs="Times New Roman"/>
          <w:szCs w:val="24"/>
        </w:rPr>
        <w:t xml:space="preserve"> пропозиці</w:t>
      </w:r>
      <w:r w:rsidR="001F45F5">
        <w:rPr>
          <w:rFonts w:eastAsia="Times New Roman" w:cs="Times New Roman"/>
          <w:szCs w:val="24"/>
        </w:rPr>
        <w:t>й</w:t>
      </w:r>
      <w:r w:rsidR="00402C00">
        <w:rPr>
          <w:rFonts w:eastAsia="Times New Roman" w:cs="Times New Roman"/>
          <w:szCs w:val="24"/>
        </w:rPr>
        <w:t>.</w:t>
      </w:r>
    </w:p>
    <w:p w14:paraId="7C858508" w14:textId="09DD58C8" w:rsidR="0091693F" w:rsidRPr="00EA02EB" w:rsidRDefault="005D5B81" w:rsidP="00EA02EB">
      <w:pPr>
        <w:pStyle w:val="ShiftAlt"/>
        <w:numPr>
          <w:ilvl w:val="0"/>
          <w:numId w:val="9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Про</w:t>
      </w:r>
      <w:r w:rsidR="003F6C2E">
        <w:rPr>
          <w:rFonts w:eastAsia="Times New Roman" w:cs="Times New Roman"/>
          <w:szCs w:val="24"/>
        </w:rPr>
        <w:t xml:space="preserve"> затвердження </w:t>
      </w:r>
      <w:r w:rsidRPr="00D74D4F">
        <w:rPr>
          <w:rFonts w:eastAsia="Times New Roman" w:cs="Times New Roman"/>
          <w:szCs w:val="24"/>
        </w:rPr>
        <w:t>нової редакції тендерної документації</w:t>
      </w:r>
      <w:r w:rsidR="003F6C2E">
        <w:rPr>
          <w:rFonts w:eastAsia="Times New Roman" w:cs="Times New Roman"/>
          <w:szCs w:val="24"/>
        </w:rPr>
        <w:t>, переліку змін до тендерної документації</w:t>
      </w:r>
      <w:r w:rsidRPr="00EA02EB">
        <w:rPr>
          <w:rFonts w:eastAsia="Times New Roman" w:cs="Times New Roman"/>
          <w:szCs w:val="24"/>
        </w:rPr>
        <w:t xml:space="preserve"> </w:t>
      </w:r>
      <w:r w:rsidR="003F6C2E">
        <w:rPr>
          <w:rFonts w:eastAsia="Times New Roman" w:cs="Times New Roman"/>
          <w:szCs w:val="24"/>
        </w:rPr>
        <w:t xml:space="preserve">та оприлюднення </w:t>
      </w:r>
      <w:r w:rsidR="0091693F" w:rsidRPr="00EA02EB">
        <w:rPr>
          <w:rFonts w:eastAsia="Times New Roman" w:cs="Times New Roman"/>
          <w:szCs w:val="24"/>
        </w:rPr>
        <w:t xml:space="preserve">в електронній системі </w:t>
      </w:r>
      <w:proofErr w:type="spellStart"/>
      <w:r w:rsidR="0091693F" w:rsidRPr="00EA02EB">
        <w:rPr>
          <w:rFonts w:eastAsia="Times New Roman" w:cs="Times New Roman"/>
          <w:szCs w:val="24"/>
        </w:rPr>
        <w:t>закупівель</w:t>
      </w:r>
      <w:proofErr w:type="spellEnd"/>
      <w:r w:rsidR="003F6C2E">
        <w:rPr>
          <w:rFonts w:eastAsia="Times New Roman" w:cs="Times New Roman"/>
          <w:szCs w:val="24"/>
        </w:rPr>
        <w:t xml:space="preserve"> інформації про зміни.</w:t>
      </w:r>
    </w:p>
    <w:p w14:paraId="294D754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98D187" w14:textId="77777777" w:rsidR="0091693F" w:rsidRPr="00C57CBE" w:rsidRDefault="0091693F" w:rsidP="009C0F32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Під час розгляду першого питання порядку денного:</w:t>
      </w:r>
    </w:p>
    <w:p w14:paraId="46065A7D" w14:textId="55EC51FA" w:rsidR="00C05819" w:rsidRDefault="00C05819" w:rsidP="0091693F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За рішенням уповноваженої особи від </w:t>
      </w:r>
      <w:r w:rsidR="00950539">
        <w:rPr>
          <w:rFonts w:ascii="Times New Roman" w:hAnsi="Times New Roman" w:cs="Times New Roman"/>
          <w:sz w:val="24"/>
          <w:szCs w:val="24"/>
          <w:lang w:val="uk-UA"/>
        </w:rPr>
        <w:t>04.03.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950539">
        <w:rPr>
          <w:rFonts w:ascii="Times New Roman" w:hAnsi="Times New Roman" w:cs="Times New Roman"/>
          <w:sz w:val="24"/>
          <w:szCs w:val="24"/>
          <w:lang w:val="uk-UA"/>
        </w:rPr>
        <w:t>4 р.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9505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проведення відкритих торгів з урахуванням положень Особливостей здійснення публічних </w:t>
      </w:r>
      <w:proofErr w:type="spellStart"/>
      <w:r w:rsidRPr="00C0581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 жовтня 2022 року № 1178 (далі — Особливості), за предметом закупівлі </w:t>
      </w:r>
      <w:r w:rsidR="00950539" w:rsidRPr="00950539">
        <w:rPr>
          <w:rFonts w:ascii="Times New Roman" w:hAnsi="Times New Roman"/>
          <w:b/>
          <w:color w:val="000000"/>
          <w:sz w:val="24"/>
          <w:szCs w:val="24"/>
          <w:lang w:val="uk-UA"/>
        </w:rPr>
        <w:t>ДК 021:2015 - 90520000-8 Послуги у сфері поводження з радіоактивними, токсичними, медичними та небезпечними відходами  (</w:t>
      </w:r>
      <w:r w:rsidR="00950539" w:rsidRPr="00294EAA">
        <w:rPr>
          <w:rFonts w:ascii="Times New Roman" w:hAnsi="Times New Roman"/>
          <w:b/>
          <w:sz w:val="24"/>
          <w:szCs w:val="24"/>
          <w:lang w:val="uk-UA"/>
        </w:rPr>
        <w:t>Перевезення та видалення код 18 01 01 відходів, 18 01 02 відходів, 18 01 03* відходів, 18 01 06*відходів</w:t>
      </w:r>
      <w:r w:rsidR="00950539" w:rsidRPr="00950539">
        <w:rPr>
          <w:rFonts w:ascii="Times New Roman" w:hAnsi="Times New Roman"/>
          <w:b/>
          <w:color w:val="000000"/>
          <w:sz w:val="24"/>
          <w:szCs w:val="24"/>
          <w:lang w:val="uk-UA"/>
        </w:rPr>
        <w:t>)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, унікальний номер оголошення про проведення відкритих торгів, присвоєний електронною системою </w:t>
      </w:r>
      <w:proofErr w:type="spellStart"/>
      <w:r w:rsidRPr="00C0581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50539" w:rsidRPr="00007D3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UA</w:t>
      </w:r>
      <w:r w:rsidR="00950539" w:rsidRPr="00007D3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  <w:lang w:val="uk-UA"/>
        </w:rPr>
        <w:t>-2024-03-05-000891-</w:t>
      </w:r>
      <w:r w:rsidR="00950539" w:rsidRPr="00007D31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a</w:t>
      </w:r>
      <w:r w:rsidRPr="00C05819">
        <w:rPr>
          <w:rFonts w:ascii="Times New Roman" w:hAnsi="Times New Roman" w:cs="Times New Roman"/>
          <w:sz w:val="24"/>
          <w:szCs w:val="24"/>
          <w:lang w:val="uk-UA"/>
        </w:rPr>
        <w:t xml:space="preserve"> (далі — Закупівля). </w:t>
      </w:r>
    </w:p>
    <w:p w14:paraId="71256C5C" w14:textId="59C695D8" w:rsidR="00D74D4F" w:rsidRDefault="00EA02EB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</w:t>
      </w:r>
      <w:r w:rsidR="00045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абзацу 3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пункту </w:t>
      </w:r>
      <w:r w:rsidR="000E0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 w:rsidR="00F707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амовник має право з власної ініціативи або у разі усунення порушень вимог законодавства у сфері публічних </w:t>
      </w:r>
      <w:proofErr w:type="spellStart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викладених у висновку органу державного фінансового контролю відповідно до статті 8 </w:t>
      </w:r>
      <w:r w:rsidR="000E0344" w:rsidRPr="000E03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Закону України «Про публічні закупівлі» від 25 грудня 2015 року № 922-VIII (далі — Закон) </w:t>
      </w:r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або за результатами звернень, або на підставі рішення органу оскарження </w:t>
      </w:r>
      <w:proofErr w:type="spellStart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="00D74D4F" w:rsidRPr="00D74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тендерної документації. </w:t>
      </w:r>
    </w:p>
    <w:p w14:paraId="635661FA" w14:textId="7D70D010" w:rsidR="00AB3FAC" w:rsidRDefault="00045AEF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обставини, що склалися, у</w:t>
      </w:r>
      <w:r w:rsid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замовника є необхідність</w:t>
      </w:r>
      <w:r w:rsidR="0000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0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 w:rsidR="0000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за результатами звернень</w:t>
      </w:r>
      <w:r w:rsidR="00AB3F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18B78CB9" w14:textId="701F3BD3" w:rsidR="001F45F5" w:rsidRDefault="00AB3FAC" w:rsidP="00007D31">
      <w:pPr>
        <w:pStyle w:val="a8"/>
        <w:numPr>
          <w:ilvl w:val="0"/>
          <w:numId w:val="19"/>
        </w:numPr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Внести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зміни до пункту </w:t>
      </w:r>
      <w:r w:rsidR="009505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 Додатку 5</w:t>
      </w:r>
      <w:r w:rsid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тендерної документації</w:t>
      </w:r>
      <w:r w:rsidR="00641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на підтвердження технічних вимог </w:t>
      </w:r>
      <w:r w:rsid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та викласти його в такій редакції:</w:t>
      </w:r>
    </w:p>
    <w:p w14:paraId="32033DCC" w14:textId="37F876CE" w:rsidR="001F45F5" w:rsidRDefault="00007D31" w:rsidP="00007D31">
      <w:pPr>
        <w:pStyle w:val="a8"/>
        <w:shd w:val="clear" w:color="auto" w:fill="FFFFFF"/>
        <w:tabs>
          <w:tab w:val="left" w:pos="273"/>
        </w:tabs>
        <w:spacing w:before="0" w:after="0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Pr="00DC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="001F45F5" w:rsidRPr="00DC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«</w:t>
      </w:r>
      <w:r w:rsidRPr="00DC5BE0">
        <w:rPr>
          <w:rFonts w:ascii="Times New Roman" w:hAnsi="Times New Roman"/>
          <w:sz w:val="24"/>
          <w:szCs w:val="24"/>
          <w:lang w:val="uk-UA"/>
        </w:rPr>
        <w:t>Сканований оригінал Ліцензії  на право провадження господарської діяльності з управління небезпечними відходами, з зазначенням у ній конкретного виду та коду відходів, відповідно до Національного переліку відходів і додатків 8, 9 до Базельської конвенції про контроль за транскордонним перевезенням небезпечних відходів та їх видаленням, та конкретного виду операції, відповідно до вимог Закону України «Про управління відходами» та Постанови КМУ від 5 грудня 2023 р. №1278 «Про затвердження Ліцензійних умов провадження господарської діяльності з управління небезпечними відходами;</w:t>
      </w:r>
      <w:r w:rsidR="001F45F5" w:rsidRPr="00DC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».</w:t>
      </w:r>
    </w:p>
    <w:p w14:paraId="750F2969" w14:textId="77777777" w:rsidR="00007D31" w:rsidRDefault="00007D31" w:rsidP="001F45F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B48AF1" w14:textId="77777777" w:rsidR="00007D31" w:rsidRDefault="00007D31" w:rsidP="001F45F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GoBack"/>
      <w:bookmarkEnd w:id="2"/>
    </w:p>
    <w:p w14:paraId="6801AD1B" w14:textId="42EEC945" w:rsidR="001F45F5" w:rsidRPr="001F45F5" w:rsidRDefault="001F45F5" w:rsidP="001F45F5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другого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547B126F" w14:textId="0C8A2FED" w:rsidR="00FE19AA" w:rsidRPr="00DC3703" w:rsidRDefault="001F45F5" w:rsidP="00FE19AA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вимогу пункту </w:t>
      </w:r>
      <w:r w:rsidR="001A23B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Особливостей </w:t>
      </w:r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04E6DDFD" w14:textId="22FA3D52" w:rsidR="00FE19AA" w:rsidRDefault="00FE19AA" w:rsidP="00F70753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З огляду на те, що з моменту внесення змін до тендерної документації до закінчення кінцевого строку подання тендерних пропозицій залишається </w:t>
      </w:r>
      <w:r w:rsidR="0000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більше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чотирьох днів,  замовник </w:t>
      </w:r>
      <w:r w:rsidR="0000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не 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продовж</w:t>
      </w:r>
      <w:r w:rsidR="00007D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ує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 електронній системі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строк</w:t>
      </w:r>
      <w:r w:rsidR="003F6C2E"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F6C2E"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14:paraId="53D88190" w14:textId="1ED54E08" w:rsidR="003F6C2E" w:rsidRDefault="003F6C2E" w:rsidP="003F6C2E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Під час розгляду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третього</w:t>
      </w:r>
      <w:r w:rsidRPr="00C57CBE">
        <w:rPr>
          <w:rFonts w:ascii="Times New Roman" w:hAnsi="Times New Roman" w:cs="Times New Roman"/>
          <w:sz w:val="24"/>
          <w:szCs w:val="24"/>
          <w:lang w:val="uk-UA"/>
        </w:rPr>
        <w:t xml:space="preserve"> питання порядку денного:</w:t>
      </w:r>
    </w:p>
    <w:p w14:paraId="63A6B2E4" w14:textId="2C5D46F1" w:rsidR="003F6C2E" w:rsidRPr="001F45F5" w:rsidRDefault="003F6C2E" w:rsidP="003F6C2E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На вимогу пункту 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міни, що вносяться замовником до тендерної документації, розміщуються та відображаються в електронній системі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</w:t>
      </w:r>
    </w:p>
    <w:p w14:paraId="7022B6DE" w14:textId="77777777" w:rsidR="00FE19AA" w:rsidRDefault="003F6C2E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 огляду на це є необхідність затвердити</w:t>
      </w:r>
      <w:r w:rsidR="00FE19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</w:p>
    <w:p w14:paraId="7B791154" w14:textId="30F3788D" w:rsidR="00FE19AA" w:rsidRPr="00DC3703" w:rsidRDefault="003F6C2E" w:rsidP="00DC3703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нову редакцію тендерної документації </w:t>
      </w:r>
      <w:r w:rsidR="0085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від 06.03.2024 р.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(Додаток 1)</w:t>
      </w:r>
      <w:r w:rsidR="00FE19AA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289A0395" w14:textId="5796EF16" w:rsidR="0091693F" w:rsidRPr="00DC3703" w:rsidRDefault="00FE19AA" w:rsidP="00DC3703">
      <w:pPr>
        <w:pStyle w:val="a8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="003F6C2E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ерелік змін, що вносяться</w:t>
      </w:r>
      <w:r w:rsidR="00293D09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F4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r w:rsidR="00602DE2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тендерної документації</w:t>
      </w:r>
      <w:r w:rsidR="009F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(протокол №2 від 06.</w:t>
      </w:r>
      <w:r w:rsidR="008539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03.2024р та перелік змін до тендерної документації</w:t>
      </w:r>
      <w:r w:rsidR="009F6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602DE2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293D09"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(Додаток 2).</w:t>
      </w:r>
    </w:p>
    <w:p w14:paraId="2EF006C0" w14:textId="1177515A" w:rsidR="00FE19AA" w:rsidRPr="001F45F5" w:rsidRDefault="00FE19AA" w:rsidP="00FE19AA">
      <w:pPr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пункту 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54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міни до тендерної документації у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машинозчитувальному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форматі розміщуються в електронній системі </w:t>
      </w:r>
      <w:proofErr w:type="spellStart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протягом одного дня з дати прийняття рішення про їх внесення.</w:t>
      </w:r>
    </w:p>
    <w:p w14:paraId="161292A0" w14:textId="29789199" w:rsidR="003F6C2E" w:rsidRDefault="00FE19AA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Отже, н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 замовник зобов</w:t>
      </w:r>
      <w:r w:rsidR="00952E29" w:rsidRPr="00952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'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язаний оприлюднити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протягом одного дня з дати прийняття рішення про їх внесення</w:t>
      </w:r>
      <w:r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в електронній системі </w:t>
      </w:r>
      <w:proofErr w:type="spellStart"/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нову редакцію тендерної документації додатково до початкової редакції тендерної документації та перелік змін, що вносяться до тендерної документації.</w:t>
      </w:r>
    </w:p>
    <w:p w14:paraId="2D7F1BF0" w14:textId="77777777" w:rsidR="00602DE2" w:rsidRPr="0091693F" w:rsidRDefault="00602DE2" w:rsidP="0091693F">
      <w:pPr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37883396" w14:textId="77777777" w:rsidR="0091693F" w:rsidRPr="00C57CBE" w:rsidRDefault="0091693F" w:rsidP="0091693F">
      <w:pPr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CBE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bookmarkEnd w:id="0"/>
    <w:p w14:paraId="440E8CE2" w14:textId="79B115AC" w:rsidR="003F6C2E" w:rsidRPr="00853958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3958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853958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5F40FE" w:rsidRPr="008539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853958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 </w:t>
      </w:r>
      <w:r w:rsidR="00853958" w:rsidRPr="00853958"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853958" w:rsidRPr="00853958">
        <w:rPr>
          <w:rFonts w:ascii="Times New Roman" w:eastAsia="Times New Roman" w:hAnsi="Times New Roman" w:cs="Times New Roman"/>
          <w:sz w:val="24"/>
          <w:szCs w:val="24"/>
        </w:rPr>
        <w:t>звернень</w:t>
      </w:r>
      <w:proofErr w:type="spellEnd"/>
      <w:r w:rsidRPr="008539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A16326" w14:textId="5F802E6D" w:rsidR="003F6C2E" w:rsidRPr="003F6C2E" w:rsidRDefault="00853958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 п</w:t>
      </w:r>
      <w:r w:rsidR="003F6C2E">
        <w:rPr>
          <w:rFonts w:ascii="Times New Roman" w:hAnsi="Times New Roman" w:cs="Times New Roman"/>
          <w:sz w:val="24"/>
          <w:szCs w:val="24"/>
          <w:lang w:val="uk-UA"/>
        </w:rPr>
        <w:t>родовж</w:t>
      </w:r>
      <w:r>
        <w:rPr>
          <w:rFonts w:ascii="Times New Roman" w:hAnsi="Times New Roman" w:cs="Times New Roman"/>
          <w:sz w:val="24"/>
          <w:szCs w:val="24"/>
          <w:lang w:val="uk-UA"/>
        </w:rPr>
        <w:t>увати</w:t>
      </w:r>
      <w:r w:rsidR="003F6C2E">
        <w:rPr>
          <w:rFonts w:ascii="Times New Roman" w:hAnsi="Times New Roman" w:cs="Times New Roman"/>
          <w:sz w:val="24"/>
          <w:szCs w:val="24"/>
          <w:lang w:val="uk-UA"/>
        </w:rPr>
        <w:t xml:space="preserve"> в електронній системі строк для</w:t>
      </w:r>
      <w:r w:rsidR="003F6C2E"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F6C2E" w:rsidRPr="001F4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подання тендерних пропозицій</w:t>
      </w:r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огляду на те, що з моменту внесення змін до тендерної документації до закінчення кінцевого строку подання тендерних пропозицій залишається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більше</w:t>
      </w:r>
      <w:r w:rsidRPr="00DC37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чотирьох днів</w:t>
      </w:r>
      <w:r w:rsid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3B9ED5E7" w14:textId="5E77591C" w:rsidR="003F6C2E" w:rsidRPr="00C57CBE" w:rsidRDefault="003F6C2E" w:rsidP="0091693F">
      <w:pPr>
        <w:pStyle w:val="a8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нову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редакцію </w:t>
      </w:r>
      <w:r w:rsidRPr="003F6C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тендерної документації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(Додаток 1)</w:t>
      </w:r>
      <w:r w:rsidR="00293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перелік змін, що вносяться (Додаток 2) 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>абезпечити ї</w:t>
      </w:r>
      <w:r w:rsidR="00293D09"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оприлюднення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602DE2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а виконання вимог пункту 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5</w:t>
      </w:r>
      <w:r w:rsidR="001A2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1A23BE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02DE2" w:rsidRP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Особливостей</w:t>
      </w:r>
      <w:r w:rsidR="00602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75F3C1B0" w14:textId="77777777" w:rsidR="003F6C2E" w:rsidRDefault="003F6C2E" w:rsidP="0091693F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FDB41F" w14:textId="77777777" w:rsidR="003F6C2E" w:rsidRPr="00E94DCB" w:rsidRDefault="003F6C2E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uk-UA" w:eastAsia="ar-SA"/>
        </w:rPr>
        <w:t>Додатки:</w:t>
      </w:r>
    </w:p>
    <w:p w14:paraId="53F3D86C" w14:textId="271C0311" w:rsidR="003F6C2E" w:rsidRDefault="003F6C2E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Додаток</w:t>
      </w:r>
      <w:r w:rsidR="00293D0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1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в одному примірнику на </w:t>
      </w:r>
      <w:r w:rsidR="008539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45 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аркуш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ах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.</w:t>
      </w:r>
    </w:p>
    <w:p w14:paraId="4680A3A5" w14:textId="763F7D68" w:rsidR="00293D09" w:rsidRPr="00E94DCB" w:rsidRDefault="00293D09" w:rsidP="003F6C2E">
      <w:pPr>
        <w:spacing w:before="0" w:after="0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</w:pP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Додаток 2 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в одному примірнику на </w:t>
      </w:r>
      <w:r w:rsidR="00853958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3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 xml:space="preserve"> аркуш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ах</w:t>
      </w:r>
      <w:r w:rsidRPr="00E94DC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uk-UA" w:eastAsia="ar-SA"/>
        </w:rPr>
        <w:t>.</w:t>
      </w:r>
    </w:p>
    <w:p w14:paraId="5DF9086F" w14:textId="77777777" w:rsidR="003F6C2E" w:rsidRPr="00F0753F" w:rsidRDefault="003F6C2E" w:rsidP="0091693F">
      <w:pPr>
        <w:pStyle w:val="a8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94176F" w14:textId="77777777" w:rsidR="0091693F" w:rsidRPr="00C57CBE" w:rsidRDefault="0091693F" w:rsidP="003F6C2E">
      <w:pPr>
        <w:pStyle w:val="ShiftAlt"/>
        <w:spacing w:line="240" w:lineRule="auto"/>
        <w:ind w:firstLine="0"/>
        <w:rPr>
          <w:rFonts w:cs="Times New Roman"/>
          <w:szCs w:val="24"/>
        </w:rPr>
      </w:pPr>
      <w:r w:rsidRPr="00C57CBE">
        <w:rPr>
          <w:rFonts w:cs="Times New Roman"/>
          <w:szCs w:val="24"/>
        </w:rPr>
        <w:t>Уповноважена особа</w:t>
      </w: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342"/>
        <w:gridCol w:w="236"/>
        <w:gridCol w:w="3234"/>
      </w:tblGrid>
      <w:tr w:rsidR="0091693F" w:rsidRPr="00C57CBE" w14:paraId="478115A3" w14:textId="77777777" w:rsidTr="00853958">
        <w:tc>
          <w:tcPr>
            <w:tcW w:w="3402" w:type="dxa"/>
          </w:tcPr>
          <w:p w14:paraId="3D8170D5" w14:textId="4039C47E" w:rsidR="0091693F" w:rsidRPr="00C57CBE" w:rsidRDefault="00853958" w:rsidP="00853958">
            <w:pPr>
              <w:spacing w:before="0" w:after="0"/>
              <w:ind w:firstLine="0"/>
              <w:jc w:val="lef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1693F"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(найменування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91693F"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замовника)</w:t>
            </w:r>
          </w:p>
        </w:tc>
        <w:tc>
          <w:tcPr>
            <w:tcW w:w="2342" w:type="dxa"/>
          </w:tcPr>
          <w:p w14:paraId="29D27EF6" w14:textId="77777777" w:rsidR="0091693F" w:rsidRPr="00C57CBE" w:rsidRDefault="0091693F" w:rsidP="009D6092">
            <w:pPr>
              <w:spacing w:before="0" w:after="0"/>
              <w:ind w:firstLine="0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________________</w:t>
            </w:r>
          </w:p>
          <w:p w14:paraId="0B5D7D36" w14:textId="77777777" w:rsidR="0091693F" w:rsidRPr="00C57CBE" w:rsidRDefault="0091693F" w:rsidP="009D6092">
            <w:pPr>
              <w:pStyle w:val="ShiftAlt"/>
              <w:spacing w:line="240" w:lineRule="auto"/>
              <w:ind w:firstLine="0"/>
              <w:jc w:val="center"/>
              <w:rPr>
                <w:rFonts w:cs="Times New Roman"/>
                <w:szCs w:val="24"/>
              </w:rPr>
            </w:pPr>
            <w:r w:rsidRPr="00C57CBE">
              <w:rPr>
                <w:rFonts w:cs="Times New Roman"/>
                <w:bCs/>
                <w:i/>
                <w:color w:val="000000" w:themeColor="text1"/>
                <w:szCs w:val="24"/>
              </w:rPr>
              <w:t>(підпис)</w:t>
            </w:r>
          </w:p>
        </w:tc>
        <w:tc>
          <w:tcPr>
            <w:tcW w:w="236" w:type="dxa"/>
          </w:tcPr>
          <w:p w14:paraId="1C992BEE" w14:textId="77777777" w:rsidR="0091693F" w:rsidRPr="00C57CBE" w:rsidRDefault="0091693F" w:rsidP="009D6092">
            <w:pPr>
              <w:spacing w:before="0" w:after="0"/>
              <w:ind w:firstLine="0"/>
              <w:jc w:val="right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234" w:type="dxa"/>
          </w:tcPr>
          <w:p w14:paraId="61678B1D" w14:textId="77777777" w:rsidR="00853958" w:rsidRDefault="00853958" w:rsidP="00853958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Алла КЛІЩЕВСЬКА</w:t>
            </w:r>
          </w:p>
          <w:p w14:paraId="3B36FC7D" w14:textId="5C50D4F7" w:rsidR="0091693F" w:rsidRPr="00C57CBE" w:rsidRDefault="0091693F" w:rsidP="00853958">
            <w:pPr>
              <w:spacing w:before="0" w:after="0"/>
              <w:ind w:firstLine="0"/>
              <w:jc w:val="both"/>
              <w:textAlignment w:val="baseline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</w:pP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 (Власне ім</w:t>
            </w:r>
            <w:r w:rsidR="00952E29" w:rsidRPr="00952E29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'</w:t>
            </w:r>
            <w:r w:rsidRPr="00C57CBE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я ПРІЗВИЩЕ)</w:t>
            </w:r>
          </w:p>
        </w:tc>
      </w:tr>
    </w:tbl>
    <w:p w14:paraId="3E27D9F8" w14:textId="77777777" w:rsidR="0091693F" w:rsidRPr="00C57CBE" w:rsidRDefault="0091693F" w:rsidP="0091693F">
      <w:pPr>
        <w:ind w:firstLine="0"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14:paraId="75538EA9" w14:textId="77777777" w:rsidR="00C079D0" w:rsidRPr="0091693F" w:rsidRDefault="00C079D0" w:rsidP="0091693F"/>
    <w:sectPr w:rsidR="00C079D0" w:rsidRPr="0091693F" w:rsidSect="00F22E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D28F" w14:textId="77777777" w:rsidR="00466978" w:rsidRDefault="00466978" w:rsidP="0033606F">
      <w:pPr>
        <w:spacing w:before="0" w:after="0"/>
      </w:pPr>
      <w:r>
        <w:separator/>
      </w:r>
    </w:p>
  </w:endnote>
  <w:endnote w:type="continuationSeparator" w:id="0">
    <w:p w14:paraId="39F4257A" w14:textId="77777777" w:rsidR="00466978" w:rsidRDefault="00466978" w:rsidP="00336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17D5" w14:textId="77777777" w:rsidR="00466978" w:rsidRDefault="00466978" w:rsidP="0033606F">
      <w:pPr>
        <w:spacing w:before="0" w:after="0"/>
      </w:pPr>
      <w:r>
        <w:separator/>
      </w:r>
    </w:p>
  </w:footnote>
  <w:footnote w:type="continuationSeparator" w:id="0">
    <w:p w14:paraId="0E6BD63A" w14:textId="77777777" w:rsidR="00466978" w:rsidRDefault="00466978" w:rsidP="0033606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D2B"/>
    <w:multiLevelType w:val="hybridMultilevel"/>
    <w:tmpl w:val="1542FD5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F1"/>
    <w:multiLevelType w:val="hybridMultilevel"/>
    <w:tmpl w:val="3BB62A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634A"/>
    <w:multiLevelType w:val="hybridMultilevel"/>
    <w:tmpl w:val="D0F2908E"/>
    <w:lvl w:ilvl="0" w:tplc="1144D644">
      <w:start w:val="3"/>
      <w:numFmt w:val="bullet"/>
      <w:lvlText w:val="•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145EC"/>
    <w:multiLevelType w:val="hybridMultilevel"/>
    <w:tmpl w:val="660EB73C"/>
    <w:lvl w:ilvl="0" w:tplc="200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D1B11"/>
    <w:multiLevelType w:val="hybridMultilevel"/>
    <w:tmpl w:val="0290C2F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8DD"/>
    <w:multiLevelType w:val="hybridMultilevel"/>
    <w:tmpl w:val="A1781E7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F382B"/>
    <w:multiLevelType w:val="hybridMultilevel"/>
    <w:tmpl w:val="9E1663B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25EA8"/>
    <w:multiLevelType w:val="hybridMultilevel"/>
    <w:tmpl w:val="4FF6ED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5379D"/>
    <w:multiLevelType w:val="hybridMultilevel"/>
    <w:tmpl w:val="9B0EE5FE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3D4BE1"/>
    <w:multiLevelType w:val="hybridMultilevel"/>
    <w:tmpl w:val="831A21BC"/>
    <w:lvl w:ilvl="0" w:tplc="1144D644">
      <w:start w:val="3"/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390410"/>
    <w:multiLevelType w:val="hybridMultilevel"/>
    <w:tmpl w:val="0876F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0563C1"/>
    <w:multiLevelType w:val="hybridMultilevel"/>
    <w:tmpl w:val="433840AC"/>
    <w:lvl w:ilvl="0" w:tplc="20000011">
      <w:start w:val="1"/>
      <w:numFmt w:val="decimal"/>
      <w:lvlText w:val="%1)"/>
      <w:lvlJc w:val="left"/>
      <w:pPr>
        <w:ind w:left="1800" w:hanging="360"/>
      </w:p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FF0EBB"/>
    <w:multiLevelType w:val="hybridMultilevel"/>
    <w:tmpl w:val="88A48D9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809BB"/>
    <w:multiLevelType w:val="hybridMultilevel"/>
    <w:tmpl w:val="3A4A96AE"/>
    <w:lvl w:ilvl="0" w:tplc="2D2E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8A496A"/>
    <w:multiLevelType w:val="hybridMultilevel"/>
    <w:tmpl w:val="67ACB08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8820490"/>
    <w:multiLevelType w:val="hybridMultilevel"/>
    <w:tmpl w:val="9F0AE3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A4410"/>
    <w:multiLevelType w:val="hybridMultilevel"/>
    <w:tmpl w:val="E702CFCC"/>
    <w:lvl w:ilvl="0" w:tplc="E0222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FF7236"/>
    <w:multiLevelType w:val="hybridMultilevel"/>
    <w:tmpl w:val="C1546F60"/>
    <w:lvl w:ilvl="0" w:tplc="20000011">
      <w:start w:val="1"/>
      <w:numFmt w:val="decimal"/>
      <w:lvlText w:val="%1)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21F10"/>
    <w:multiLevelType w:val="hybridMultilevel"/>
    <w:tmpl w:val="C62279AC"/>
    <w:lvl w:ilvl="0" w:tplc="E66200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40859"/>
    <w:multiLevelType w:val="hybridMultilevel"/>
    <w:tmpl w:val="D38C5F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8"/>
  </w:num>
  <w:num w:numId="14">
    <w:abstractNumId w:val="12"/>
  </w:num>
  <w:num w:numId="15">
    <w:abstractNumId w:val="1"/>
  </w:num>
  <w:num w:numId="16">
    <w:abstractNumId w:val="20"/>
  </w:num>
  <w:num w:numId="17">
    <w:abstractNumId w:val="0"/>
  </w:num>
  <w:num w:numId="18">
    <w:abstractNumId w:val="19"/>
  </w:num>
  <w:num w:numId="19">
    <w:abstractNumId w:val="17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0E"/>
    <w:rsid w:val="00001A83"/>
    <w:rsid w:val="00007D31"/>
    <w:rsid w:val="000136D8"/>
    <w:rsid w:val="000268F0"/>
    <w:rsid w:val="00045AEF"/>
    <w:rsid w:val="00052C8A"/>
    <w:rsid w:val="00073565"/>
    <w:rsid w:val="000770ED"/>
    <w:rsid w:val="00086859"/>
    <w:rsid w:val="00087CC5"/>
    <w:rsid w:val="000D1FE2"/>
    <w:rsid w:val="000D309D"/>
    <w:rsid w:val="000E0344"/>
    <w:rsid w:val="00112B66"/>
    <w:rsid w:val="00121A90"/>
    <w:rsid w:val="0012420E"/>
    <w:rsid w:val="001258F8"/>
    <w:rsid w:val="00156974"/>
    <w:rsid w:val="001A23BE"/>
    <w:rsid w:val="001B3897"/>
    <w:rsid w:val="001B62BA"/>
    <w:rsid w:val="001E25C6"/>
    <w:rsid w:val="001E63FA"/>
    <w:rsid w:val="001F131B"/>
    <w:rsid w:val="001F45F5"/>
    <w:rsid w:val="001F4D6C"/>
    <w:rsid w:val="002020ED"/>
    <w:rsid w:val="002616D4"/>
    <w:rsid w:val="00282E93"/>
    <w:rsid w:val="00293D09"/>
    <w:rsid w:val="002955CC"/>
    <w:rsid w:val="002A470D"/>
    <w:rsid w:val="002B76DA"/>
    <w:rsid w:val="002C77C4"/>
    <w:rsid w:val="002E74A2"/>
    <w:rsid w:val="002F4AAC"/>
    <w:rsid w:val="0033606F"/>
    <w:rsid w:val="003925AF"/>
    <w:rsid w:val="003E0647"/>
    <w:rsid w:val="003E4038"/>
    <w:rsid w:val="003F6C2E"/>
    <w:rsid w:val="00402C00"/>
    <w:rsid w:val="00466978"/>
    <w:rsid w:val="00472CD5"/>
    <w:rsid w:val="00492CEA"/>
    <w:rsid w:val="004D7728"/>
    <w:rsid w:val="004E3407"/>
    <w:rsid w:val="004F2577"/>
    <w:rsid w:val="005447AF"/>
    <w:rsid w:val="005702EB"/>
    <w:rsid w:val="005B6E5F"/>
    <w:rsid w:val="005D4EE0"/>
    <w:rsid w:val="005D5B81"/>
    <w:rsid w:val="005F40FE"/>
    <w:rsid w:val="00602DE2"/>
    <w:rsid w:val="00620E6F"/>
    <w:rsid w:val="0064121F"/>
    <w:rsid w:val="00644AE0"/>
    <w:rsid w:val="00663D5C"/>
    <w:rsid w:val="006A02ED"/>
    <w:rsid w:val="007267B3"/>
    <w:rsid w:val="007440C5"/>
    <w:rsid w:val="00745A1C"/>
    <w:rsid w:val="0076172D"/>
    <w:rsid w:val="0079531B"/>
    <w:rsid w:val="007A430C"/>
    <w:rsid w:val="007E3F97"/>
    <w:rsid w:val="007F0FDD"/>
    <w:rsid w:val="007F7DFE"/>
    <w:rsid w:val="00816285"/>
    <w:rsid w:val="008165C1"/>
    <w:rsid w:val="00832930"/>
    <w:rsid w:val="00853958"/>
    <w:rsid w:val="00853C6C"/>
    <w:rsid w:val="00860B31"/>
    <w:rsid w:val="00863304"/>
    <w:rsid w:val="008807B5"/>
    <w:rsid w:val="0088281F"/>
    <w:rsid w:val="008900D5"/>
    <w:rsid w:val="008D5362"/>
    <w:rsid w:val="008D5852"/>
    <w:rsid w:val="0091693F"/>
    <w:rsid w:val="00932DAA"/>
    <w:rsid w:val="0094670E"/>
    <w:rsid w:val="00947A5C"/>
    <w:rsid w:val="00950539"/>
    <w:rsid w:val="00952E29"/>
    <w:rsid w:val="0098026E"/>
    <w:rsid w:val="00991903"/>
    <w:rsid w:val="009B1186"/>
    <w:rsid w:val="009C0F32"/>
    <w:rsid w:val="009C2E4F"/>
    <w:rsid w:val="009D6092"/>
    <w:rsid w:val="009F6013"/>
    <w:rsid w:val="00A056DF"/>
    <w:rsid w:val="00A27EB9"/>
    <w:rsid w:val="00AA4A63"/>
    <w:rsid w:val="00AB3FAC"/>
    <w:rsid w:val="00AC4109"/>
    <w:rsid w:val="00AE17BF"/>
    <w:rsid w:val="00B0308F"/>
    <w:rsid w:val="00B036C8"/>
    <w:rsid w:val="00B24113"/>
    <w:rsid w:val="00B455FF"/>
    <w:rsid w:val="00B77DAA"/>
    <w:rsid w:val="00B93403"/>
    <w:rsid w:val="00BA07CC"/>
    <w:rsid w:val="00BA43C4"/>
    <w:rsid w:val="00BB2297"/>
    <w:rsid w:val="00BB707D"/>
    <w:rsid w:val="00BE4DD2"/>
    <w:rsid w:val="00C05819"/>
    <w:rsid w:val="00C079D0"/>
    <w:rsid w:val="00C27931"/>
    <w:rsid w:val="00C34058"/>
    <w:rsid w:val="00C44170"/>
    <w:rsid w:val="00C76605"/>
    <w:rsid w:val="00C83FA9"/>
    <w:rsid w:val="00C85EBB"/>
    <w:rsid w:val="00CF1E15"/>
    <w:rsid w:val="00D46297"/>
    <w:rsid w:val="00D74D4F"/>
    <w:rsid w:val="00DB3AB7"/>
    <w:rsid w:val="00DB5EDC"/>
    <w:rsid w:val="00DC3703"/>
    <w:rsid w:val="00DC5BE0"/>
    <w:rsid w:val="00E02088"/>
    <w:rsid w:val="00E11EAF"/>
    <w:rsid w:val="00E4255A"/>
    <w:rsid w:val="00E569BD"/>
    <w:rsid w:val="00EA02EB"/>
    <w:rsid w:val="00ED469A"/>
    <w:rsid w:val="00F22E1B"/>
    <w:rsid w:val="00F3160F"/>
    <w:rsid w:val="00F70753"/>
    <w:rsid w:val="00FA1DFC"/>
    <w:rsid w:val="00FA592B"/>
    <w:rsid w:val="00FA64BC"/>
    <w:rsid w:val="00FB3F86"/>
    <w:rsid w:val="00FE19AA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C2CD0"/>
  <w15:docId w15:val="{C4C1E03F-D23B-4D11-B9D1-C5AB651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aa-E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6F"/>
    <w:pPr>
      <w:spacing w:before="120" w:after="120" w:line="240" w:lineRule="auto"/>
      <w:ind w:firstLine="709"/>
      <w:jc w:val="center"/>
    </w:pPr>
    <w:rPr>
      <w:rFonts w:ascii="Calibri" w:hAnsi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trl">
    <w:name w:val="Статья_заголовок 1 (Статья ___Ctrl)"/>
    <w:next w:val="Ctrl"/>
    <w:uiPriority w:val="1"/>
    <w:rsid w:val="0033606F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 w:eastAsia="en-US"/>
    </w:rPr>
  </w:style>
  <w:style w:type="paragraph" w:customStyle="1" w:styleId="Ctrl">
    <w:name w:val="Статья_основной_текст (Статья ___Ctrl)"/>
    <w:uiPriority w:val="1"/>
    <w:rsid w:val="0033606F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 w:eastAsia="en-US"/>
    </w:rPr>
  </w:style>
  <w:style w:type="paragraph" w:customStyle="1" w:styleId="ShiftAlt">
    <w:name w:val="Додаток_основной_текст (Додаток___Shift+Alt)"/>
    <w:uiPriority w:val="2"/>
    <w:rsid w:val="0033606F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ій колонтитул Знак"/>
    <w:basedOn w:val="a0"/>
    <w:link w:val="a4"/>
    <w:uiPriority w:val="99"/>
    <w:rsid w:val="0033606F"/>
    <w:rPr>
      <w:rFonts w:ascii="Calibri" w:hAnsi="Calibri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33606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ій колонтитул Знак"/>
    <w:basedOn w:val="a0"/>
    <w:link w:val="a6"/>
    <w:uiPriority w:val="99"/>
    <w:rsid w:val="0033606F"/>
    <w:rPr>
      <w:rFonts w:ascii="Calibri" w:hAnsi="Calibri"/>
      <w:lang w:val="ru-RU" w:eastAsia="en-US"/>
    </w:rPr>
  </w:style>
  <w:style w:type="paragraph" w:styleId="a8">
    <w:name w:val="List Paragraph"/>
    <w:basedOn w:val="a"/>
    <w:uiPriority w:val="34"/>
    <w:qFormat/>
    <w:rsid w:val="001B62B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258F8"/>
    <w:rPr>
      <w:color w:val="0000FF"/>
      <w:u w:val="single"/>
    </w:rPr>
  </w:style>
  <w:style w:type="paragraph" w:customStyle="1" w:styleId="rvps2">
    <w:name w:val="rvps2"/>
    <w:basedOn w:val="a"/>
    <w:rsid w:val="00B030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aa-ET" w:eastAsia="aa-ET"/>
    </w:rPr>
  </w:style>
  <w:style w:type="paragraph" w:styleId="aa">
    <w:name w:val="Balloon Text"/>
    <w:basedOn w:val="a"/>
    <w:link w:val="ab"/>
    <w:uiPriority w:val="99"/>
    <w:semiHidden/>
    <w:unhideWhenUsed/>
    <w:rsid w:val="001F4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1F4D6C"/>
    <w:rPr>
      <w:rFonts w:ascii="Tahoma" w:hAnsi="Tahoma" w:cs="Tahoma"/>
      <w:sz w:val="16"/>
      <w:szCs w:val="16"/>
      <w:lang w:val="ru-RU" w:eastAsia="en-US"/>
    </w:rPr>
  </w:style>
  <w:style w:type="paragraph" w:styleId="ac">
    <w:name w:val="Revision"/>
    <w:hidden/>
    <w:uiPriority w:val="99"/>
    <w:semiHidden/>
    <w:rsid w:val="0091693F"/>
    <w:pPr>
      <w:spacing w:after="0" w:line="240" w:lineRule="auto"/>
    </w:pPr>
    <w:rPr>
      <w:rFonts w:ascii="Calibri" w:hAnsi="Calibri"/>
      <w:lang w:val="ru-RU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5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B308DFD1B69845BD5B70CA9D1525D9" ma:contentTypeVersion="13" ma:contentTypeDescription="Створення нового документа." ma:contentTypeScope="" ma:versionID="f353e629d19b3852636a0be434085b47">
  <xsd:schema xmlns:xsd="http://www.w3.org/2001/XMLSchema" xmlns:xs="http://www.w3.org/2001/XMLSchema" xmlns:p="http://schemas.microsoft.com/office/2006/metadata/properties" xmlns:ns2="da7d07d7-5145-4ed6-99e4-26d0809d42f9" xmlns:ns3="5b7e80e6-8821-4be9-8917-c0ee21c1c9c7" targetNamespace="http://schemas.microsoft.com/office/2006/metadata/properties" ma:root="true" ma:fieldsID="c602b8fbd91221ca1900b715ad526bdc" ns2:_="" ns3:_="">
    <xsd:import namespace="da7d07d7-5145-4ed6-99e4-26d0809d42f9"/>
    <xsd:import namespace="5b7e80e6-8821-4be9-8917-c0ee21c1c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d07d7-5145-4ed6-99e4-26d0809d4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190df430-6475-4a1d-8646-ae46a32db5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e80e6-8821-4be9-8917-c0ee21c1c9c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7ff09b-9137-4428-b485-1ead6fe43026}" ma:internalName="TaxCatchAll" ma:showField="CatchAllData" ma:web="5b7e80e6-8821-4be9-8917-c0ee21c1c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d07d7-5145-4ed6-99e4-26d0809d42f9">
      <Terms xmlns="http://schemas.microsoft.com/office/infopath/2007/PartnerControls"/>
    </lcf76f155ced4ddcb4097134ff3c332f>
    <TaxCatchAll xmlns="5b7e80e6-8821-4be9-8917-c0ee21c1c9c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F5AC-8A2D-4BE4-9879-1FF5453E8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d07d7-5145-4ed6-99e4-26d0809d42f9"/>
    <ds:schemaRef ds:uri="5b7e80e6-8821-4be9-8917-c0ee21c1c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3EB16-F6B0-4DFD-9519-32F6573E1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A42CF-006C-4DE8-98D0-62DD4363E0D3}">
  <ds:schemaRefs>
    <ds:schemaRef ds:uri="http://schemas.microsoft.com/office/2006/metadata/properties"/>
    <ds:schemaRef ds:uri="http://schemas.microsoft.com/office/infopath/2007/PartnerControls"/>
    <ds:schemaRef ds:uri="da7d07d7-5145-4ed6-99e4-26d0809d42f9"/>
    <ds:schemaRef ds:uri="5b7e80e6-8821-4be9-8917-c0ee21c1c9c7"/>
  </ds:schemaRefs>
</ds:datastoreItem>
</file>

<file path=customXml/itemProps4.xml><?xml version="1.0" encoding="utf-8"?>
<ds:datastoreItem xmlns:ds="http://schemas.openxmlformats.org/officeDocument/2006/customXml" ds:itemID="{58B59D9D-1795-4220-84A2-B6583EA5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3383</Words>
  <Characters>1929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 Тарнопольська</dc:creator>
  <cp:keywords/>
  <dc:description/>
  <cp:lastModifiedBy>Alla</cp:lastModifiedBy>
  <cp:revision>4</cp:revision>
  <dcterms:created xsi:type="dcterms:W3CDTF">2024-03-06T06:57:00Z</dcterms:created>
  <dcterms:modified xsi:type="dcterms:W3CDTF">2024-03-06T08:21:00Z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0x01010091B308DFD1B69845BD5B70CA9D1525D9</vt:lpwstr>
  </property>
  <property fmtid="{D5CDD505-2E9C-101B-9397-08002B2CF9AE}" pid="3" name="MediaServiceImageTags">
    <vt:lpwstr/>
  </property>
</Properties>
</file>