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74" w:rsidRPr="001F3F74" w:rsidRDefault="001F3F74" w:rsidP="001F3F74">
      <w:pPr>
        <w:ind w:firstLine="7230"/>
        <w:rPr>
          <w:b/>
          <w:i/>
          <w:lang w:val="uk-UA"/>
        </w:rPr>
      </w:pPr>
      <w:r w:rsidRPr="001F3F74">
        <w:rPr>
          <w:b/>
          <w:i/>
          <w:lang w:val="uk-UA"/>
        </w:rPr>
        <w:t>Додаток</w:t>
      </w:r>
      <w:r w:rsidR="006E0B25">
        <w:rPr>
          <w:b/>
          <w:i/>
          <w:lang w:val="uk-UA"/>
        </w:rPr>
        <w:t xml:space="preserve"> 3</w:t>
      </w:r>
    </w:p>
    <w:p w:rsidR="001F3F74" w:rsidRPr="001F3F74" w:rsidRDefault="001F3F74" w:rsidP="001F3F74">
      <w:pPr>
        <w:ind w:firstLine="7230"/>
        <w:rPr>
          <w:b/>
          <w:i/>
          <w:lang w:val="uk-UA"/>
        </w:rPr>
      </w:pPr>
      <w:r w:rsidRPr="001F3F74">
        <w:rPr>
          <w:b/>
          <w:i/>
          <w:lang w:val="uk-UA"/>
        </w:rPr>
        <w:t>до тендерної документації</w:t>
      </w:r>
    </w:p>
    <w:p w:rsidR="001F3F74" w:rsidRPr="000023B1" w:rsidRDefault="001F3F74" w:rsidP="001F3F74">
      <w:pPr>
        <w:pStyle w:val="a3"/>
        <w:tabs>
          <w:tab w:val="left" w:pos="567"/>
          <w:tab w:val="left" w:pos="993"/>
        </w:tabs>
        <w:ind w:right="-285"/>
        <w:rPr>
          <w:b/>
          <w:sz w:val="24"/>
          <w:szCs w:val="24"/>
          <w:lang w:val="ru-RU"/>
        </w:rPr>
      </w:pPr>
    </w:p>
    <w:p w:rsidR="001F3F74" w:rsidRDefault="001F3F74" w:rsidP="001F3F74">
      <w:pPr>
        <w:pStyle w:val="a3"/>
        <w:tabs>
          <w:tab w:val="left" w:pos="567"/>
          <w:tab w:val="left" w:pos="993"/>
        </w:tabs>
        <w:spacing w:after="0"/>
        <w:ind w:right="-285" w:firstLine="284"/>
        <w:jc w:val="center"/>
        <w:rPr>
          <w:b/>
          <w:sz w:val="24"/>
          <w:szCs w:val="24"/>
        </w:rPr>
      </w:pPr>
      <w:r w:rsidRPr="001F3F74">
        <w:rPr>
          <w:b/>
          <w:sz w:val="24"/>
          <w:szCs w:val="24"/>
        </w:rPr>
        <w:t>Технічні, якісні та інші характеристики предмета закупівлі</w:t>
      </w:r>
    </w:p>
    <w:p w:rsidR="001F3F74" w:rsidRPr="00166590" w:rsidRDefault="001F3F74" w:rsidP="00166590">
      <w:pPr>
        <w:tabs>
          <w:tab w:val="left" w:pos="1350"/>
          <w:tab w:val="center" w:pos="5179"/>
        </w:tabs>
        <w:spacing w:line="23" w:lineRule="atLeast"/>
        <w:ind w:firstLine="720"/>
        <w:contextualSpacing/>
        <w:jc w:val="center"/>
        <w:rPr>
          <w:b/>
          <w:color w:val="000000"/>
          <w:lang w:eastAsia="zh-CN"/>
        </w:rPr>
      </w:pPr>
      <w:r>
        <w:rPr>
          <w:b/>
        </w:rPr>
        <w:t>«</w:t>
      </w:r>
      <w:proofErr w:type="spellStart"/>
      <w:r w:rsidR="00166590" w:rsidRPr="005C7AB8">
        <w:rPr>
          <w:b/>
          <w:color w:val="000000"/>
          <w:lang w:eastAsia="zh-CN"/>
        </w:rPr>
        <w:t>Сіль</w:t>
      </w:r>
      <w:proofErr w:type="spellEnd"/>
      <w:r w:rsidR="00166590" w:rsidRPr="005C7AB8">
        <w:rPr>
          <w:b/>
          <w:color w:val="000000"/>
          <w:lang w:eastAsia="zh-CN"/>
        </w:rPr>
        <w:t xml:space="preserve"> для </w:t>
      </w:r>
      <w:proofErr w:type="spellStart"/>
      <w:r w:rsidR="00166590" w:rsidRPr="005C7AB8">
        <w:rPr>
          <w:b/>
          <w:color w:val="000000"/>
          <w:lang w:eastAsia="zh-CN"/>
        </w:rPr>
        <w:t>промислового</w:t>
      </w:r>
      <w:proofErr w:type="spellEnd"/>
      <w:r w:rsidR="00166590" w:rsidRPr="005C7AB8">
        <w:rPr>
          <w:b/>
          <w:color w:val="000000"/>
          <w:lang w:eastAsia="zh-CN"/>
        </w:rPr>
        <w:t xml:space="preserve"> </w:t>
      </w:r>
      <w:proofErr w:type="spellStart"/>
      <w:r w:rsidR="00166590" w:rsidRPr="005C7AB8">
        <w:rPr>
          <w:b/>
          <w:color w:val="000000"/>
          <w:lang w:eastAsia="zh-CN"/>
        </w:rPr>
        <w:t>переро</w:t>
      </w:r>
      <w:r w:rsidR="00166590">
        <w:rPr>
          <w:b/>
          <w:color w:val="000000"/>
          <w:lang w:eastAsia="zh-CN"/>
        </w:rPr>
        <w:t>блення</w:t>
      </w:r>
      <w:proofErr w:type="spellEnd"/>
      <w:r w:rsidR="00166590">
        <w:rPr>
          <w:b/>
          <w:color w:val="000000"/>
          <w:lang w:eastAsia="zh-CN"/>
        </w:rPr>
        <w:t xml:space="preserve"> ДСТУ 4246:2003 </w:t>
      </w:r>
      <w:proofErr w:type="spellStart"/>
      <w:r w:rsidR="00166590">
        <w:rPr>
          <w:b/>
          <w:color w:val="000000"/>
          <w:lang w:eastAsia="zh-CN"/>
        </w:rPr>
        <w:t>кам</w:t>
      </w:r>
      <w:proofErr w:type="gramStart"/>
      <w:r w:rsidR="00166590">
        <w:rPr>
          <w:b/>
          <w:color w:val="000000"/>
          <w:lang w:eastAsia="zh-CN"/>
        </w:rPr>
        <w:t>`я</w:t>
      </w:r>
      <w:proofErr w:type="gramEnd"/>
      <w:r w:rsidR="00166590">
        <w:rPr>
          <w:b/>
          <w:color w:val="000000"/>
          <w:lang w:eastAsia="zh-CN"/>
        </w:rPr>
        <w:t>на</w:t>
      </w:r>
      <w:proofErr w:type="spellEnd"/>
      <w:r w:rsidR="00166590">
        <w:rPr>
          <w:b/>
          <w:color w:val="000000"/>
          <w:lang w:eastAsia="zh-CN"/>
        </w:rPr>
        <w:t xml:space="preserve">, сорт </w:t>
      </w:r>
      <w:proofErr w:type="spellStart"/>
      <w:r w:rsidR="00166590">
        <w:rPr>
          <w:b/>
          <w:color w:val="000000"/>
          <w:lang w:eastAsia="zh-CN"/>
        </w:rPr>
        <w:t>вищий</w:t>
      </w:r>
      <w:proofErr w:type="spellEnd"/>
      <w:r w:rsidR="00166590">
        <w:rPr>
          <w:b/>
          <w:color w:val="000000"/>
          <w:lang w:eastAsia="zh-CN"/>
        </w:rPr>
        <w:t>,</w:t>
      </w:r>
      <w:r w:rsidR="00166590">
        <w:rPr>
          <w:b/>
          <w:color w:val="000000"/>
          <w:lang w:val="uk-UA" w:eastAsia="zh-CN"/>
        </w:rPr>
        <w:t xml:space="preserve"> </w:t>
      </w:r>
      <w:proofErr w:type="spellStart"/>
      <w:r w:rsidR="00166590">
        <w:rPr>
          <w:b/>
          <w:color w:val="000000"/>
          <w:lang w:eastAsia="zh-CN"/>
        </w:rPr>
        <w:t>крупність</w:t>
      </w:r>
      <w:proofErr w:type="spellEnd"/>
      <w:r w:rsidR="00166590">
        <w:rPr>
          <w:b/>
          <w:color w:val="000000"/>
          <w:lang w:eastAsia="zh-CN"/>
        </w:rPr>
        <w:t xml:space="preserve"> 3, без </w:t>
      </w:r>
      <w:proofErr w:type="spellStart"/>
      <w:r w:rsidR="00166590">
        <w:rPr>
          <w:b/>
          <w:color w:val="000000"/>
          <w:lang w:eastAsia="zh-CN"/>
        </w:rPr>
        <w:t>пакування</w:t>
      </w:r>
      <w:proofErr w:type="spellEnd"/>
      <w:r w:rsidR="00166590">
        <w:rPr>
          <w:b/>
          <w:color w:val="000000"/>
          <w:lang w:eastAsia="zh-CN"/>
        </w:rPr>
        <w:t xml:space="preserve"> (</w:t>
      </w:r>
      <w:proofErr w:type="spellStart"/>
      <w:r w:rsidR="00166590">
        <w:rPr>
          <w:b/>
          <w:color w:val="000000"/>
          <w:lang w:eastAsia="zh-CN"/>
        </w:rPr>
        <w:t>насипом</w:t>
      </w:r>
      <w:proofErr w:type="spellEnd"/>
      <w:r w:rsidR="00166590">
        <w:rPr>
          <w:b/>
          <w:color w:val="000000"/>
          <w:lang w:eastAsia="zh-CN"/>
        </w:rPr>
        <w:t xml:space="preserve">) </w:t>
      </w:r>
      <w:r w:rsidR="00166590">
        <w:rPr>
          <w:b/>
          <w:color w:val="000000"/>
          <w:lang w:val="uk-UA" w:eastAsia="zh-CN"/>
        </w:rPr>
        <w:t xml:space="preserve"> </w:t>
      </w:r>
      <w:r w:rsidR="00166590">
        <w:rPr>
          <w:b/>
          <w:color w:val="000000"/>
          <w:lang w:eastAsia="zh-CN"/>
        </w:rPr>
        <w:t>(к</w:t>
      </w:r>
      <w:r w:rsidR="00166590" w:rsidRPr="00AB1AAE">
        <w:rPr>
          <w:b/>
          <w:color w:val="000000"/>
          <w:lang w:eastAsia="zh-CN"/>
        </w:rPr>
        <w:t xml:space="preserve">од </w:t>
      </w:r>
      <w:proofErr w:type="spellStart"/>
      <w:r w:rsidR="00166590">
        <w:rPr>
          <w:b/>
          <w:color w:val="000000"/>
          <w:lang w:eastAsia="zh-CN"/>
        </w:rPr>
        <w:t>згідно</w:t>
      </w:r>
      <w:proofErr w:type="spellEnd"/>
      <w:r w:rsidR="00166590">
        <w:rPr>
          <w:b/>
          <w:color w:val="000000"/>
          <w:lang w:eastAsia="zh-CN"/>
        </w:rPr>
        <w:t xml:space="preserve"> ЄЗС </w:t>
      </w:r>
      <w:r w:rsidR="00166590" w:rsidRPr="00AB1AAE">
        <w:rPr>
          <w:b/>
          <w:color w:val="000000"/>
          <w:lang w:eastAsia="zh-CN"/>
        </w:rPr>
        <w:t xml:space="preserve">ДК 021:2015: </w:t>
      </w:r>
      <w:r w:rsidR="00166590" w:rsidRPr="005C7AB8">
        <w:rPr>
          <w:b/>
          <w:color w:val="000000"/>
          <w:lang w:eastAsia="zh-CN"/>
        </w:rPr>
        <w:t xml:space="preserve">14410000-8 </w:t>
      </w:r>
      <w:proofErr w:type="spellStart"/>
      <w:r w:rsidR="00166590" w:rsidRPr="005C7AB8">
        <w:rPr>
          <w:b/>
          <w:color w:val="000000"/>
          <w:lang w:eastAsia="zh-CN"/>
        </w:rPr>
        <w:t>Кам’яна</w:t>
      </w:r>
      <w:proofErr w:type="spellEnd"/>
      <w:r w:rsidR="00166590" w:rsidRPr="005C7AB8">
        <w:rPr>
          <w:b/>
          <w:color w:val="000000"/>
          <w:lang w:eastAsia="zh-CN"/>
        </w:rPr>
        <w:t xml:space="preserve"> </w:t>
      </w:r>
      <w:proofErr w:type="spellStart"/>
      <w:r w:rsidR="00166590" w:rsidRPr="005C7AB8">
        <w:rPr>
          <w:b/>
          <w:color w:val="000000"/>
          <w:lang w:eastAsia="zh-CN"/>
        </w:rPr>
        <w:t>сіль</w:t>
      </w:r>
      <w:proofErr w:type="spellEnd"/>
      <w:r w:rsidR="00166590">
        <w:rPr>
          <w:b/>
          <w:color w:val="000000"/>
          <w:lang w:eastAsia="zh-CN"/>
        </w:rPr>
        <w:t>)</w:t>
      </w:r>
      <w:r>
        <w:rPr>
          <w:b/>
        </w:rPr>
        <w:t>»</w:t>
      </w:r>
    </w:p>
    <w:p w:rsidR="00166590" w:rsidRPr="006F6546" w:rsidRDefault="00166590" w:rsidP="006F6546">
      <w:pPr>
        <w:widowControl w:val="0"/>
        <w:suppressAutoHyphens/>
        <w:rPr>
          <w:color w:val="000000"/>
          <w:highlight w:val="green"/>
          <w:lang w:val="uk-UA"/>
        </w:rPr>
      </w:pPr>
    </w:p>
    <w:tbl>
      <w:tblPr>
        <w:tblW w:w="10490" w:type="dxa"/>
        <w:tblInd w:w="-34" w:type="dxa"/>
        <w:tblLayout w:type="fixed"/>
        <w:tblLook w:val="04A0" w:firstRow="1" w:lastRow="0" w:firstColumn="1" w:lastColumn="0" w:noHBand="0" w:noVBand="1"/>
      </w:tblPr>
      <w:tblGrid>
        <w:gridCol w:w="567"/>
        <w:gridCol w:w="2410"/>
        <w:gridCol w:w="709"/>
        <w:gridCol w:w="1276"/>
        <w:gridCol w:w="5528"/>
      </w:tblGrid>
      <w:tr w:rsidR="00166590" w:rsidRPr="00A46336" w:rsidTr="006F6546">
        <w:trPr>
          <w:trHeight w:val="181"/>
        </w:trPr>
        <w:tc>
          <w:tcPr>
            <w:tcW w:w="567" w:type="dxa"/>
            <w:vMerge w:val="restart"/>
            <w:tcBorders>
              <w:top w:val="single" w:sz="4" w:space="0" w:color="auto"/>
              <w:left w:val="single" w:sz="4" w:space="0" w:color="auto"/>
              <w:right w:val="single" w:sz="4" w:space="0" w:color="auto"/>
            </w:tcBorders>
          </w:tcPr>
          <w:p w:rsidR="00166590" w:rsidRPr="005C7AB8" w:rsidRDefault="00166590" w:rsidP="006F6546">
            <w:pPr>
              <w:jc w:val="center"/>
              <w:rPr>
                <w:b/>
                <w:sz w:val="22"/>
                <w:szCs w:val="22"/>
              </w:rPr>
            </w:pPr>
            <w:r w:rsidRPr="005C7AB8">
              <w:rPr>
                <w:b/>
                <w:sz w:val="22"/>
                <w:szCs w:val="22"/>
              </w:rPr>
              <w:t>№ з/</w:t>
            </w:r>
            <w:proofErr w:type="gramStart"/>
            <w:r w:rsidRPr="005C7AB8">
              <w:rPr>
                <w:b/>
                <w:sz w:val="22"/>
                <w:szCs w:val="22"/>
              </w:rPr>
              <w:t>п</w:t>
            </w:r>
            <w:proofErr w:type="gramEnd"/>
            <w:r w:rsidRPr="005C7AB8">
              <w:rPr>
                <w:b/>
                <w:sz w:val="22"/>
                <w:szCs w:val="22"/>
              </w:rPr>
              <w:t xml:space="preserve"> </w:t>
            </w:r>
          </w:p>
        </w:tc>
        <w:tc>
          <w:tcPr>
            <w:tcW w:w="2410" w:type="dxa"/>
            <w:vMerge w:val="restart"/>
            <w:tcBorders>
              <w:top w:val="single" w:sz="4" w:space="0" w:color="auto"/>
              <w:left w:val="single" w:sz="4" w:space="0" w:color="auto"/>
              <w:right w:val="single" w:sz="4" w:space="0" w:color="auto"/>
            </w:tcBorders>
            <w:shd w:val="clear" w:color="auto" w:fill="auto"/>
          </w:tcPr>
          <w:p w:rsidR="00166590" w:rsidRPr="005C7AB8" w:rsidRDefault="00166590" w:rsidP="006F6546">
            <w:pPr>
              <w:jc w:val="center"/>
              <w:rPr>
                <w:b/>
                <w:sz w:val="22"/>
                <w:szCs w:val="22"/>
              </w:rPr>
            </w:pPr>
            <w:proofErr w:type="spellStart"/>
            <w:r>
              <w:rPr>
                <w:b/>
                <w:sz w:val="22"/>
                <w:szCs w:val="22"/>
              </w:rPr>
              <w:t>Наймену</w:t>
            </w:r>
            <w:r w:rsidRPr="005C7AB8">
              <w:rPr>
                <w:b/>
                <w:sz w:val="22"/>
                <w:szCs w:val="22"/>
              </w:rPr>
              <w:t>вання</w:t>
            </w:r>
            <w:proofErr w:type="spellEnd"/>
          </w:p>
        </w:tc>
        <w:tc>
          <w:tcPr>
            <w:tcW w:w="709" w:type="dxa"/>
            <w:vMerge w:val="restart"/>
            <w:tcBorders>
              <w:top w:val="single" w:sz="4" w:space="0" w:color="auto"/>
              <w:left w:val="nil"/>
              <w:right w:val="single" w:sz="4" w:space="0" w:color="auto"/>
            </w:tcBorders>
            <w:shd w:val="clear" w:color="auto" w:fill="auto"/>
          </w:tcPr>
          <w:p w:rsidR="00166590" w:rsidRPr="005C7AB8" w:rsidRDefault="00166590" w:rsidP="006F6546">
            <w:pPr>
              <w:jc w:val="center"/>
              <w:rPr>
                <w:b/>
                <w:sz w:val="22"/>
                <w:szCs w:val="22"/>
              </w:rPr>
            </w:pPr>
            <w:r w:rsidRPr="005C7AB8">
              <w:rPr>
                <w:b/>
                <w:sz w:val="22"/>
                <w:szCs w:val="22"/>
              </w:rPr>
              <w:t>Од</w:t>
            </w:r>
            <w:proofErr w:type="gramStart"/>
            <w:r w:rsidRPr="005C7AB8">
              <w:rPr>
                <w:b/>
                <w:sz w:val="22"/>
                <w:szCs w:val="22"/>
              </w:rPr>
              <w:t>.</w:t>
            </w:r>
            <w:proofErr w:type="gramEnd"/>
            <w:r w:rsidRPr="005C7AB8">
              <w:rPr>
                <w:b/>
                <w:sz w:val="22"/>
                <w:szCs w:val="22"/>
              </w:rPr>
              <w:t xml:space="preserve"> </w:t>
            </w:r>
            <w:proofErr w:type="spellStart"/>
            <w:proofErr w:type="gramStart"/>
            <w:r w:rsidRPr="005C7AB8">
              <w:rPr>
                <w:b/>
                <w:sz w:val="22"/>
                <w:szCs w:val="22"/>
              </w:rPr>
              <w:t>в</w:t>
            </w:r>
            <w:proofErr w:type="gramEnd"/>
            <w:r w:rsidRPr="005C7AB8">
              <w:rPr>
                <w:b/>
                <w:sz w:val="22"/>
                <w:szCs w:val="22"/>
              </w:rPr>
              <w:t>им</w:t>
            </w:r>
            <w:proofErr w:type="spellEnd"/>
            <w:r w:rsidRPr="005C7AB8">
              <w:rPr>
                <w:b/>
                <w:sz w:val="22"/>
                <w:szCs w:val="22"/>
              </w:rPr>
              <w:t>.</w:t>
            </w:r>
          </w:p>
        </w:tc>
        <w:tc>
          <w:tcPr>
            <w:tcW w:w="1276" w:type="dxa"/>
            <w:tcBorders>
              <w:top w:val="single" w:sz="4" w:space="0" w:color="auto"/>
              <w:left w:val="nil"/>
              <w:right w:val="single" w:sz="4" w:space="0" w:color="auto"/>
            </w:tcBorders>
          </w:tcPr>
          <w:p w:rsidR="00166590" w:rsidRPr="005C7AB8" w:rsidRDefault="00166590" w:rsidP="006F6546">
            <w:pPr>
              <w:jc w:val="center"/>
              <w:rPr>
                <w:b/>
                <w:sz w:val="22"/>
                <w:szCs w:val="22"/>
              </w:rPr>
            </w:pPr>
            <w:proofErr w:type="spellStart"/>
            <w:r>
              <w:rPr>
                <w:b/>
                <w:sz w:val="22"/>
                <w:szCs w:val="22"/>
              </w:rPr>
              <w:t>Кіль</w:t>
            </w:r>
            <w:r w:rsidRPr="005C7AB8">
              <w:rPr>
                <w:b/>
                <w:sz w:val="22"/>
                <w:szCs w:val="22"/>
              </w:rPr>
              <w:t>кість</w:t>
            </w:r>
            <w:proofErr w:type="spellEnd"/>
          </w:p>
        </w:tc>
        <w:tc>
          <w:tcPr>
            <w:tcW w:w="5528" w:type="dxa"/>
            <w:tcBorders>
              <w:top w:val="single" w:sz="4" w:space="0" w:color="auto"/>
              <w:left w:val="nil"/>
              <w:right w:val="single" w:sz="4" w:space="0" w:color="auto"/>
            </w:tcBorders>
            <w:shd w:val="clear" w:color="auto" w:fill="auto"/>
          </w:tcPr>
          <w:p w:rsidR="00166590" w:rsidRPr="006F6546" w:rsidRDefault="00166590" w:rsidP="006F6546">
            <w:pPr>
              <w:jc w:val="center"/>
              <w:rPr>
                <w:b/>
                <w:sz w:val="22"/>
                <w:szCs w:val="22"/>
                <w:lang w:val="uk-UA"/>
              </w:rPr>
            </w:pPr>
            <w:proofErr w:type="spellStart"/>
            <w:r w:rsidRPr="005C7AB8">
              <w:rPr>
                <w:b/>
                <w:bCs/>
                <w:sz w:val="22"/>
                <w:szCs w:val="22"/>
              </w:rPr>
              <w:t>Детальний</w:t>
            </w:r>
            <w:proofErr w:type="spellEnd"/>
            <w:r w:rsidRPr="005C7AB8">
              <w:rPr>
                <w:b/>
                <w:bCs/>
                <w:sz w:val="22"/>
                <w:szCs w:val="22"/>
              </w:rPr>
              <w:t xml:space="preserve"> </w:t>
            </w:r>
            <w:proofErr w:type="spellStart"/>
            <w:r w:rsidRPr="005C7AB8">
              <w:rPr>
                <w:b/>
                <w:bCs/>
                <w:sz w:val="22"/>
                <w:szCs w:val="22"/>
              </w:rPr>
              <w:t>опис</w:t>
            </w:r>
            <w:proofErr w:type="spellEnd"/>
            <w:r w:rsidRPr="005C7AB8">
              <w:rPr>
                <w:b/>
                <w:bCs/>
                <w:sz w:val="22"/>
                <w:szCs w:val="22"/>
              </w:rPr>
              <w:t xml:space="preserve"> </w:t>
            </w:r>
            <w:proofErr w:type="spellStart"/>
            <w:proofErr w:type="gramStart"/>
            <w:r w:rsidRPr="005C7AB8">
              <w:rPr>
                <w:b/>
                <w:bCs/>
                <w:sz w:val="22"/>
                <w:szCs w:val="22"/>
              </w:rPr>
              <w:t>техн</w:t>
            </w:r>
            <w:proofErr w:type="gramEnd"/>
            <w:r w:rsidRPr="005C7AB8">
              <w:rPr>
                <w:b/>
                <w:bCs/>
                <w:sz w:val="22"/>
                <w:szCs w:val="22"/>
              </w:rPr>
              <w:t>ічних</w:t>
            </w:r>
            <w:proofErr w:type="spellEnd"/>
            <w:r w:rsidRPr="005C7AB8">
              <w:rPr>
                <w:b/>
                <w:bCs/>
                <w:sz w:val="22"/>
                <w:szCs w:val="22"/>
              </w:rPr>
              <w:t xml:space="preserve"> характеристик, </w:t>
            </w:r>
            <w:proofErr w:type="spellStart"/>
            <w:r w:rsidRPr="005C7AB8">
              <w:rPr>
                <w:b/>
                <w:bCs/>
                <w:sz w:val="22"/>
                <w:szCs w:val="22"/>
              </w:rPr>
              <w:t>позначення</w:t>
            </w:r>
            <w:proofErr w:type="spellEnd"/>
            <w:r w:rsidRPr="005C7AB8">
              <w:rPr>
                <w:b/>
                <w:bCs/>
                <w:sz w:val="22"/>
                <w:szCs w:val="22"/>
              </w:rPr>
              <w:t xml:space="preserve"> </w:t>
            </w:r>
            <w:proofErr w:type="spellStart"/>
            <w:r w:rsidRPr="005C7AB8">
              <w:rPr>
                <w:b/>
                <w:bCs/>
                <w:sz w:val="22"/>
                <w:szCs w:val="22"/>
              </w:rPr>
              <w:t>технічної</w:t>
            </w:r>
            <w:proofErr w:type="spellEnd"/>
            <w:r w:rsidRPr="005C7AB8">
              <w:rPr>
                <w:b/>
                <w:bCs/>
                <w:sz w:val="22"/>
                <w:szCs w:val="22"/>
              </w:rPr>
              <w:t xml:space="preserve"> </w:t>
            </w:r>
            <w:proofErr w:type="spellStart"/>
            <w:r w:rsidRPr="005C7AB8">
              <w:rPr>
                <w:b/>
                <w:bCs/>
                <w:sz w:val="22"/>
                <w:szCs w:val="22"/>
              </w:rPr>
              <w:t>документації</w:t>
            </w:r>
            <w:proofErr w:type="spellEnd"/>
            <w:r w:rsidRPr="005C7AB8">
              <w:rPr>
                <w:b/>
                <w:bCs/>
                <w:sz w:val="22"/>
                <w:szCs w:val="22"/>
              </w:rPr>
              <w:t xml:space="preserve"> (ДСТУ та/</w:t>
            </w:r>
            <w:proofErr w:type="spellStart"/>
            <w:r w:rsidRPr="005C7AB8">
              <w:rPr>
                <w:b/>
                <w:bCs/>
                <w:sz w:val="22"/>
                <w:szCs w:val="22"/>
              </w:rPr>
              <w:t>або</w:t>
            </w:r>
            <w:proofErr w:type="spellEnd"/>
            <w:r w:rsidRPr="005C7AB8">
              <w:rPr>
                <w:b/>
                <w:bCs/>
                <w:sz w:val="22"/>
                <w:szCs w:val="22"/>
              </w:rPr>
              <w:t xml:space="preserve">, </w:t>
            </w:r>
            <w:proofErr w:type="spellStart"/>
            <w:r w:rsidRPr="005C7AB8">
              <w:rPr>
                <w:b/>
                <w:bCs/>
                <w:sz w:val="22"/>
                <w:szCs w:val="22"/>
              </w:rPr>
              <w:t>стандарти</w:t>
            </w:r>
            <w:proofErr w:type="spellEnd"/>
            <w:r w:rsidRPr="005C7AB8">
              <w:rPr>
                <w:b/>
                <w:bCs/>
                <w:sz w:val="22"/>
                <w:szCs w:val="22"/>
              </w:rPr>
              <w:t xml:space="preserve"> та/</w:t>
            </w:r>
            <w:proofErr w:type="spellStart"/>
            <w:r w:rsidRPr="005C7AB8">
              <w:rPr>
                <w:b/>
                <w:bCs/>
                <w:sz w:val="22"/>
                <w:szCs w:val="22"/>
              </w:rPr>
              <w:t>або</w:t>
            </w:r>
            <w:proofErr w:type="spellEnd"/>
            <w:r w:rsidRPr="005C7AB8">
              <w:rPr>
                <w:b/>
                <w:bCs/>
                <w:sz w:val="22"/>
                <w:szCs w:val="22"/>
              </w:rPr>
              <w:t xml:space="preserve">, </w:t>
            </w:r>
            <w:proofErr w:type="spellStart"/>
            <w:r w:rsidRPr="005C7AB8">
              <w:rPr>
                <w:b/>
                <w:bCs/>
                <w:sz w:val="22"/>
                <w:szCs w:val="22"/>
              </w:rPr>
              <w:t>технічні</w:t>
            </w:r>
            <w:proofErr w:type="spellEnd"/>
            <w:r w:rsidRPr="005C7AB8">
              <w:rPr>
                <w:b/>
                <w:bCs/>
                <w:sz w:val="22"/>
                <w:szCs w:val="22"/>
              </w:rPr>
              <w:t xml:space="preserve"> </w:t>
            </w:r>
            <w:proofErr w:type="spellStart"/>
            <w:r w:rsidRPr="005C7AB8">
              <w:rPr>
                <w:b/>
                <w:bCs/>
                <w:sz w:val="22"/>
                <w:szCs w:val="22"/>
              </w:rPr>
              <w:t>умови</w:t>
            </w:r>
            <w:proofErr w:type="spellEnd"/>
            <w:r w:rsidRPr="005C7AB8">
              <w:rPr>
                <w:b/>
                <w:bCs/>
                <w:sz w:val="22"/>
                <w:szCs w:val="22"/>
              </w:rPr>
              <w:t xml:space="preserve"> </w:t>
            </w:r>
            <w:proofErr w:type="spellStart"/>
            <w:r w:rsidRPr="005C7AB8">
              <w:rPr>
                <w:b/>
                <w:bCs/>
                <w:sz w:val="22"/>
                <w:szCs w:val="22"/>
              </w:rPr>
              <w:t>тощо</w:t>
            </w:r>
            <w:proofErr w:type="spellEnd"/>
            <w:r w:rsidRPr="005C7AB8">
              <w:rPr>
                <w:b/>
                <w:bCs/>
                <w:sz w:val="22"/>
                <w:szCs w:val="22"/>
              </w:rPr>
              <w:t xml:space="preserve">), </w:t>
            </w:r>
            <w:proofErr w:type="spellStart"/>
            <w:r w:rsidRPr="005C7AB8">
              <w:rPr>
                <w:b/>
                <w:bCs/>
                <w:sz w:val="22"/>
                <w:szCs w:val="22"/>
              </w:rPr>
              <w:t>яким</w:t>
            </w:r>
            <w:proofErr w:type="spellEnd"/>
            <w:r w:rsidRPr="005C7AB8">
              <w:rPr>
                <w:b/>
                <w:bCs/>
                <w:sz w:val="22"/>
                <w:szCs w:val="22"/>
              </w:rPr>
              <w:t xml:space="preserve"> </w:t>
            </w:r>
            <w:proofErr w:type="spellStart"/>
            <w:r w:rsidRPr="005C7AB8">
              <w:rPr>
                <w:b/>
                <w:bCs/>
                <w:sz w:val="22"/>
                <w:szCs w:val="22"/>
              </w:rPr>
              <w:t>відповідає</w:t>
            </w:r>
            <w:proofErr w:type="spellEnd"/>
            <w:r w:rsidRPr="005C7AB8">
              <w:rPr>
                <w:b/>
                <w:bCs/>
                <w:sz w:val="22"/>
                <w:szCs w:val="22"/>
              </w:rPr>
              <w:t xml:space="preserve"> </w:t>
            </w:r>
            <w:r w:rsidR="006F6546">
              <w:rPr>
                <w:b/>
                <w:bCs/>
                <w:sz w:val="22"/>
                <w:szCs w:val="22"/>
                <w:lang w:val="uk-UA"/>
              </w:rPr>
              <w:t>повинен відповідати товар</w:t>
            </w:r>
          </w:p>
        </w:tc>
      </w:tr>
      <w:tr w:rsidR="00166590" w:rsidRPr="00A46336" w:rsidTr="006F6546">
        <w:trPr>
          <w:trHeight w:val="227"/>
        </w:trPr>
        <w:tc>
          <w:tcPr>
            <w:tcW w:w="567" w:type="dxa"/>
            <w:vMerge/>
            <w:tcBorders>
              <w:left w:val="single" w:sz="4" w:space="0" w:color="auto"/>
              <w:bottom w:val="single" w:sz="4" w:space="0" w:color="auto"/>
              <w:right w:val="single" w:sz="4" w:space="0" w:color="auto"/>
            </w:tcBorders>
          </w:tcPr>
          <w:p w:rsidR="00166590" w:rsidRPr="005C7AB8" w:rsidRDefault="00166590" w:rsidP="006F6546">
            <w:pPr>
              <w:jc w:val="center"/>
              <w:rPr>
                <w:sz w:val="22"/>
                <w:szCs w:val="22"/>
                <w:highlight w:val="yellow"/>
              </w:rPr>
            </w:pPr>
          </w:p>
        </w:tc>
        <w:tc>
          <w:tcPr>
            <w:tcW w:w="2410" w:type="dxa"/>
            <w:vMerge/>
            <w:tcBorders>
              <w:left w:val="single" w:sz="4" w:space="0" w:color="auto"/>
              <w:bottom w:val="single" w:sz="4" w:space="0" w:color="auto"/>
              <w:right w:val="single" w:sz="4" w:space="0" w:color="auto"/>
            </w:tcBorders>
            <w:shd w:val="clear" w:color="auto" w:fill="auto"/>
            <w:vAlign w:val="center"/>
          </w:tcPr>
          <w:p w:rsidR="00166590" w:rsidRPr="005C7AB8" w:rsidRDefault="00166590" w:rsidP="006F6546">
            <w:pPr>
              <w:jc w:val="center"/>
              <w:rPr>
                <w:sz w:val="22"/>
                <w:szCs w:val="22"/>
                <w:highlight w:val="yellow"/>
              </w:rPr>
            </w:pPr>
          </w:p>
        </w:tc>
        <w:tc>
          <w:tcPr>
            <w:tcW w:w="709" w:type="dxa"/>
            <w:vMerge/>
            <w:tcBorders>
              <w:left w:val="nil"/>
              <w:bottom w:val="single" w:sz="4" w:space="0" w:color="auto"/>
              <w:right w:val="single" w:sz="4" w:space="0" w:color="auto"/>
            </w:tcBorders>
            <w:shd w:val="clear" w:color="auto" w:fill="auto"/>
            <w:vAlign w:val="center"/>
          </w:tcPr>
          <w:p w:rsidR="00166590" w:rsidRPr="005C7AB8" w:rsidRDefault="00166590" w:rsidP="006F6546">
            <w:pPr>
              <w:jc w:val="center"/>
              <w:rPr>
                <w:sz w:val="22"/>
                <w:szCs w:val="22"/>
                <w:highlight w:val="yellow"/>
              </w:rPr>
            </w:pPr>
          </w:p>
        </w:tc>
        <w:tc>
          <w:tcPr>
            <w:tcW w:w="1276" w:type="dxa"/>
            <w:tcBorders>
              <w:left w:val="nil"/>
              <w:bottom w:val="single" w:sz="4" w:space="0" w:color="auto"/>
              <w:right w:val="single" w:sz="4" w:space="0" w:color="auto"/>
            </w:tcBorders>
            <w:vAlign w:val="center"/>
          </w:tcPr>
          <w:p w:rsidR="00166590" w:rsidRPr="005C7AB8" w:rsidRDefault="00166590" w:rsidP="006F6546">
            <w:pPr>
              <w:jc w:val="center"/>
              <w:rPr>
                <w:sz w:val="22"/>
                <w:szCs w:val="22"/>
                <w:highlight w:val="yellow"/>
              </w:rPr>
            </w:pPr>
          </w:p>
        </w:tc>
        <w:tc>
          <w:tcPr>
            <w:tcW w:w="5528" w:type="dxa"/>
            <w:tcBorders>
              <w:left w:val="nil"/>
              <w:bottom w:val="single" w:sz="4" w:space="0" w:color="auto"/>
              <w:right w:val="single" w:sz="4" w:space="0" w:color="auto"/>
            </w:tcBorders>
            <w:shd w:val="clear" w:color="auto" w:fill="auto"/>
            <w:vAlign w:val="center"/>
          </w:tcPr>
          <w:p w:rsidR="00166590" w:rsidRPr="005C7AB8" w:rsidRDefault="00166590" w:rsidP="006F6546">
            <w:pPr>
              <w:jc w:val="center"/>
              <w:rPr>
                <w:sz w:val="22"/>
                <w:szCs w:val="22"/>
                <w:highlight w:val="yellow"/>
              </w:rPr>
            </w:pPr>
          </w:p>
        </w:tc>
      </w:tr>
      <w:tr w:rsidR="00166590" w:rsidRPr="00A46336" w:rsidTr="006F6546">
        <w:trPr>
          <w:trHeight w:val="3212"/>
        </w:trPr>
        <w:tc>
          <w:tcPr>
            <w:tcW w:w="567" w:type="dxa"/>
            <w:tcBorders>
              <w:top w:val="single" w:sz="4" w:space="0" w:color="auto"/>
              <w:left w:val="single" w:sz="4" w:space="0" w:color="auto"/>
              <w:bottom w:val="single" w:sz="4" w:space="0" w:color="auto"/>
              <w:right w:val="single" w:sz="4" w:space="0" w:color="auto"/>
            </w:tcBorders>
          </w:tcPr>
          <w:p w:rsidR="00166590" w:rsidRPr="005C7AB8" w:rsidRDefault="00166590" w:rsidP="006F6546">
            <w:pPr>
              <w:widowControl w:val="0"/>
              <w:numPr>
                <w:ilvl w:val="0"/>
                <w:numId w:val="2"/>
              </w:numPr>
              <w:suppressAutoHyphens/>
              <w:ind w:left="499" w:hanging="357"/>
              <w:contextualSpacing/>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6590" w:rsidRPr="005C7AB8" w:rsidRDefault="00166590" w:rsidP="006F6546">
            <w:pPr>
              <w:contextualSpacing/>
              <w:jc w:val="center"/>
              <w:rPr>
                <w:b/>
                <w:color w:val="000000"/>
                <w:sz w:val="22"/>
                <w:szCs w:val="22"/>
              </w:rPr>
            </w:pPr>
            <w:proofErr w:type="spellStart"/>
            <w:r w:rsidRPr="00166590">
              <w:rPr>
                <w:color w:val="000000"/>
                <w:lang w:eastAsia="zh-CN"/>
              </w:rPr>
              <w:t>Сіль</w:t>
            </w:r>
            <w:proofErr w:type="spellEnd"/>
            <w:r w:rsidRPr="00166590">
              <w:rPr>
                <w:color w:val="000000"/>
                <w:lang w:eastAsia="zh-CN"/>
              </w:rPr>
              <w:t xml:space="preserve"> для </w:t>
            </w:r>
            <w:proofErr w:type="spellStart"/>
            <w:r w:rsidRPr="00166590">
              <w:rPr>
                <w:color w:val="000000"/>
                <w:lang w:eastAsia="zh-CN"/>
              </w:rPr>
              <w:t>промислового</w:t>
            </w:r>
            <w:proofErr w:type="spellEnd"/>
            <w:r w:rsidRPr="00166590">
              <w:rPr>
                <w:color w:val="000000"/>
                <w:lang w:eastAsia="zh-CN"/>
              </w:rPr>
              <w:t xml:space="preserve"> </w:t>
            </w:r>
            <w:proofErr w:type="spellStart"/>
            <w:r w:rsidRPr="00166590">
              <w:rPr>
                <w:color w:val="000000"/>
                <w:lang w:eastAsia="zh-CN"/>
              </w:rPr>
              <w:t>перероблення</w:t>
            </w:r>
            <w:proofErr w:type="spellEnd"/>
            <w:r w:rsidRPr="00166590">
              <w:rPr>
                <w:color w:val="000000"/>
                <w:lang w:eastAsia="zh-CN"/>
              </w:rPr>
              <w:t xml:space="preserve"> ДСТУ 4246:2003 </w:t>
            </w:r>
            <w:proofErr w:type="spellStart"/>
            <w:r w:rsidRPr="00166590">
              <w:rPr>
                <w:color w:val="000000"/>
                <w:lang w:eastAsia="zh-CN"/>
              </w:rPr>
              <w:t>кам</w:t>
            </w:r>
            <w:proofErr w:type="gramStart"/>
            <w:r w:rsidRPr="00166590">
              <w:rPr>
                <w:color w:val="000000"/>
                <w:lang w:eastAsia="zh-CN"/>
              </w:rPr>
              <w:t>`я</w:t>
            </w:r>
            <w:proofErr w:type="gramEnd"/>
            <w:r w:rsidRPr="00166590">
              <w:rPr>
                <w:color w:val="000000"/>
                <w:lang w:eastAsia="zh-CN"/>
              </w:rPr>
              <w:t>на</w:t>
            </w:r>
            <w:proofErr w:type="spellEnd"/>
            <w:r w:rsidRPr="00166590">
              <w:rPr>
                <w:color w:val="000000"/>
                <w:lang w:eastAsia="zh-CN"/>
              </w:rPr>
              <w:t xml:space="preserve">, сорт </w:t>
            </w:r>
            <w:proofErr w:type="spellStart"/>
            <w:r w:rsidRPr="00166590">
              <w:rPr>
                <w:color w:val="000000"/>
                <w:lang w:eastAsia="zh-CN"/>
              </w:rPr>
              <w:t>вищий</w:t>
            </w:r>
            <w:proofErr w:type="spellEnd"/>
            <w:r w:rsidRPr="00166590">
              <w:rPr>
                <w:color w:val="000000"/>
                <w:lang w:eastAsia="zh-CN"/>
              </w:rPr>
              <w:t>,</w:t>
            </w:r>
            <w:r w:rsidRPr="00166590">
              <w:rPr>
                <w:color w:val="000000"/>
                <w:lang w:val="uk-UA" w:eastAsia="zh-CN"/>
              </w:rPr>
              <w:t xml:space="preserve"> </w:t>
            </w:r>
            <w:proofErr w:type="spellStart"/>
            <w:r w:rsidRPr="00166590">
              <w:rPr>
                <w:color w:val="000000"/>
                <w:lang w:eastAsia="zh-CN"/>
              </w:rPr>
              <w:t>крупність</w:t>
            </w:r>
            <w:proofErr w:type="spellEnd"/>
            <w:r w:rsidRPr="00166590">
              <w:rPr>
                <w:color w:val="000000"/>
                <w:lang w:eastAsia="zh-CN"/>
              </w:rPr>
              <w:t xml:space="preserve"> 3, без </w:t>
            </w:r>
            <w:proofErr w:type="spellStart"/>
            <w:r w:rsidRPr="00166590">
              <w:rPr>
                <w:color w:val="000000"/>
                <w:lang w:eastAsia="zh-CN"/>
              </w:rPr>
              <w:t>пакування</w:t>
            </w:r>
            <w:proofErr w:type="spellEnd"/>
            <w:r w:rsidRPr="00166590">
              <w:rPr>
                <w:color w:val="000000"/>
                <w:lang w:eastAsia="zh-CN"/>
              </w:rPr>
              <w:t xml:space="preserve"> (</w:t>
            </w:r>
            <w:proofErr w:type="spellStart"/>
            <w:r w:rsidRPr="00166590">
              <w:rPr>
                <w:color w:val="000000"/>
                <w:lang w:eastAsia="zh-CN"/>
              </w:rPr>
              <w:t>насипом</w:t>
            </w:r>
            <w:proofErr w:type="spellEnd"/>
            <w:r>
              <w:rPr>
                <w:b/>
                <w:color w:val="000000"/>
                <w:lang w:eastAsia="zh-CN"/>
              </w:rPr>
              <w:t xml:space="preserve">) </w:t>
            </w:r>
            <w:r>
              <w:rPr>
                <w:b/>
                <w:color w:val="000000"/>
                <w:lang w:val="uk-UA" w:eastAsia="zh-CN"/>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166590" w:rsidRPr="005C7AB8" w:rsidRDefault="00166590" w:rsidP="006F6546">
            <w:pPr>
              <w:jc w:val="center"/>
              <w:rPr>
                <w:sz w:val="22"/>
                <w:szCs w:val="22"/>
              </w:rPr>
            </w:pPr>
            <w:r w:rsidRPr="005C7AB8">
              <w:rPr>
                <w:sz w:val="22"/>
                <w:szCs w:val="22"/>
              </w:rPr>
              <w:t>т.</w:t>
            </w:r>
          </w:p>
        </w:tc>
        <w:tc>
          <w:tcPr>
            <w:tcW w:w="1276" w:type="dxa"/>
            <w:tcBorders>
              <w:top w:val="single" w:sz="4" w:space="0" w:color="auto"/>
              <w:left w:val="nil"/>
              <w:bottom w:val="single" w:sz="4" w:space="0" w:color="auto"/>
              <w:right w:val="single" w:sz="4" w:space="0" w:color="auto"/>
            </w:tcBorders>
          </w:tcPr>
          <w:p w:rsidR="00166590" w:rsidRPr="00C079D6" w:rsidRDefault="00C079D6" w:rsidP="006F6546">
            <w:pPr>
              <w:jc w:val="center"/>
              <w:rPr>
                <w:sz w:val="22"/>
                <w:szCs w:val="22"/>
                <w:lang w:val="uk-UA"/>
              </w:rPr>
            </w:pPr>
            <w:r>
              <w:rPr>
                <w:sz w:val="22"/>
                <w:szCs w:val="22"/>
                <w:lang w:val="uk-UA"/>
              </w:rPr>
              <w:t>40</w:t>
            </w:r>
          </w:p>
          <w:p w:rsidR="00166590" w:rsidRPr="005C7AB8" w:rsidRDefault="00166590" w:rsidP="006F6546">
            <w:pPr>
              <w:rPr>
                <w:sz w:val="22"/>
                <w:szCs w:val="22"/>
              </w:rPr>
            </w:pPr>
          </w:p>
        </w:tc>
        <w:tc>
          <w:tcPr>
            <w:tcW w:w="5528" w:type="dxa"/>
            <w:tcBorders>
              <w:top w:val="single" w:sz="4" w:space="0" w:color="auto"/>
              <w:left w:val="nil"/>
              <w:bottom w:val="single" w:sz="4" w:space="0" w:color="auto"/>
              <w:right w:val="single" w:sz="4" w:space="0" w:color="auto"/>
            </w:tcBorders>
            <w:shd w:val="clear" w:color="auto" w:fill="auto"/>
          </w:tcPr>
          <w:p w:rsidR="00166590" w:rsidRPr="005C7AB8" w:rsidRDefault="00166590" w:rsidP="006F6546">
            <w:pPr>
              <w:shd w:val="clear" w:color="auto" w:fill="FFFFFF"/>
              <w:textAlignment w:val="baseline"/>
              <w:rPr>
                <w:sz w:val="22"/>
                <w:szCs w:val="22"/>
              </w:rPr>
            </w:pPr>
          </w:p>
          <w:p w:rsidR="00166590" w:rsidRPr="00166590" w:rsidRDefault="00166590" w:rsidP="006F6546">
            <w:pPr>
              <w:rPr>
                <w:sz w:val="22"/>
                <w:szCs w:val="22"/>
                <w:lang w:val="uk-UA" w:eastAsia="en-US"/>
              </w:rPr>
            </w:pPr>
            <w:r w:rsidRPr="005C7AB8">
              <w:rPr>
                <w:sz w:val="22"/>
                <w:szCs w:val="22"/>
                <w:lang w:eastAsia="en-US"/>
              </w:rPr>
              <w:t xml:space="preserve">- </w:t>
            </w:r>
            <w:proofErr w:type="spellStart"/>
            <w:proofErr w:type="gramStart"/>
            <w:r w:rsidRPr="005C7AB8">
              <w:rPr>
                <w:sz w:val="22"/>
                <w:szCs w:val="22"/>
                <w:lang w:eastAsia="en-US"/>
              </w:rPr>
              <w:t>Р</w:t>
            </w:r>
            <w:proofErr w:type="gramEnd"/>
            <w:r w:rsidRPr="005C7AB8">
              <w:rPr>
                <w:sz w:val="22"/>
                <w:szCs w:val="22"/>
                <w:lang w:eastAsia="en-US"/>
              </w:rPr>
              <w:t>ік</w:t>
            </w:r>
            <w:proofErr w:type="spellEnd"/>
            <w:r w:rsidRPr="005C7AB8">
              <w:rPr>
                <w:sz w:val="22"/>
                <w:szCs w:val="22"/>
                <w:lang w:eastAsia="en-US"/>
              </w:rPr>
              <w:t xml:space="preserve"> </w:t>
            </w:r>
            <w:proofErr w:type="spellStart"/>
            <w:r w:rsidRPr="005C7AB8">
              <w:rPr>
                <w:sz w:val="22"/>
                <w:szCs w:val="22"/>
                <w:lang w:eastAsia="en-US"/>
              </w:rPr>
              <w:t>виробництва</w:t>
            </w:r>
            <w:proofErr w:type="spellEnd"/>
            <w:r w:rsidRPr="005C7AB8">
              <w:rPr>
                <w:sz w:val="22"/>
                <w:szCs w:val="22"/>
                <w:lang w:eastAsia="en-US"/>
              </w:rPr>
              <w:t xml:space="preserve"> – 2021-2022</w:t>
            </w:r>
            <w:r>
              <w:rPr>
                <w:sz w:val="22"/>
                <w:szCs w:val="22"/>
                <w:lang w:val="uk-UA" w:eastAsia="en-US"/>
              </w:rPr>
              <w:t>;</w:t>
            </w:r>
          </w:p>
          <w:p w:rsidR="00166590" w:rsidRPr="00166590" w:rsidRDefault="00166590" w:rsidP="006F6546">
            <w:pPr>
              <w:rPr>
                <w:sz w:val="22"/>
                <w:szCs w:val="22"/>
                <w:lang w:val="uk-UA" w:eastAsia="en-US"/>
              </w:rPr>
            </w:pPr>
            <w:r w:rsidRPr="005C7AB8">
              <w:rPr>
                <w:sz w:val="22"/>
                <w:szCs w:val="22"/>
                <w:lang w:eastAsia="en-US"/>
              </w:rPr>
              <w:t xml:space="preserve">- </w:t>
            </w:r>
            <w:proofErr w:type="spellStart"/>
            <w:r w:rsidRPr="005C7AB8">
              <w:rPr>
                <w:sz w:val="22"/>
                <w:szCs w:val="22"/>
                <w:lang w:eastAsia="en-US"/>
              </w:rPr>
              <w:t>Кам'яна</w:t>
            </w:r>
            <w:proofErr w:type="spellEnd"/>
            <w:r w:rsidRPr="005C7AB8">
              <w:rPr>
                <w:sz w:val="22"/>
                <w:szCs w:val="22"/>
                <w:lang w:eastAsia="en-US"/>
              </w:rPr>
              <w:t xml:space="preserve"> – </w:t>
            </w:r>
            <w:proofErr w:type="spellStart"/>
            <w:proofErr w:type="gramStart"/>
            <w:r w:rsidRPr="005C7AB8">
              <w:rPr>
                <w:sz w:val="22"/>
                <w:szCs w:val="22"/>
                <w:lang w:eastAsia="en-US"/>
              </w:rPr>
              <w:t>техн</w:t>
            </w:r>
            <w:proofErr w:type="gramEnd"/>
            <w:r w:rsidRPr="005C7AB8">
              <w:rPr>
                <w:sz w:val="22"/>
                <w:szCs w:val="22"/>
                <w:lang w:eastAsia="en-US"/>
              </w:rPr>
              <w:t>ічна</w:t>
            </w:r>
            <w:proofErr w:type="spellEnd"/>
            <w:r>
              <w:rPr>
                <w:sz w:val="22"/>
                <w:szCs w:val="22"/>
                <w:lang w:val="uk-UA" w:eastAsia="en-US"/>
              </w:rPr>
              <w:t>;</w:t>
            </w:r>
          </w:p>
          <w:p w:rsidR="00166590" w:rsidRPr="00166590" w:rsidRDefault="00166590" w:rsidP="006F6546">
            <w:pPr>
              <w:rPr>
                <w:sz w:val="22"/>
                <w:szCs w:val="22"/>
                <w:lang w:val="uk-UA" w:eastAsia="en-US"/>
              </w:rPr>
            </w:pPr>
            <w:r w:rsidRPr="005C7AB8">
              <w:rPr>
                <w:sz w:val="22"/>
                <w:szCs w:val="22"/>
                <w:lang w:eastAsia="en-US"/>
              </w:rPr>
              <w:t xml:space="preserve">- </w:t>
            </w:r>
            <w:proofErr w:type="spellStart"/>
            <w:r w:rsidRPr="005C7AB8">
              <w:rPr>
                <w:sz w:val="22"/>
                <w:szCs w:val="22"/>
                <w:lang w:eastAsia="en-US"/>
              </w:rPr>
              <w:t>зовнішній</w:t>
            </w:r>
            <w:proofErr w:type="spellEnd"/>
            <w:r w:rsidRPr="005C7AB8">
              <w:rPr>
                <w:sz w:val="22"/>
                <w:szCs w:val="22"/>
                <w:lang w:eastAsia="en-US"/>
              </w:rPr>
              <w:t xml:space="preserve"> </w:t>
            </w:r>
            <w:proofErr w:type="spellStart"/>
            <w:r w:rsidRPr="005C7AB8">
              <w:rPr>
                <w:sz w:val="22"/>
                <w:szCs w:val="22"/>
                <w:lang w:eastAsia="en-US"/>
              </w:rPr>
              <w:t>вигляд</w:t>
            </w:r>
            <w:proofErr w:type="spellEnd"/>
            <w:r w:rsidRPr="005C7AB8">
              <w:rPr>
                <w:sz w:val="22"/>
                <w:szCs w:val="22"/>
                <w:lang w:eastAsia="en-US"/>
              </w:rPr>
              <w:t xml:space="preserve"> – </w:t>
            </w:r>
            <w:proofErr w:type="spellStart"/>
            <w:r w:rsidRPr="005C7AB8">
              <w:rPr>
                <w:sz w:val="22"/>
                <w:szCs w:val="22"/>
                <w:lang w:eastAsia="en-US"/>
              </w:rPr>
              <w:t>кристалічний</w:t>
            </w:r>
            <w:proofErr w:type="spellEnd"/>
            <w:r w:rsidRPr="005C7AB8">
              <w:rPr>
                <w:sz w:val="22"/>
                <w:szCs w:val="22"/>
                <w:lang w:eastAsia="en-US"/>
              </w:rPr>
              <w:t xml:space="preserve"> </w:t>
            </w:r>
            <w:proofErr w:type="spellStart"/>
            <w:r w:rsidRPr="005C7AB8">
              <w:rPr>
                <w:sz w:val="22"/>
                <w:szCs w:val="22"/>
                <w:lang w:eastAsia="en-US"/>
              </w:rPr>
              <w:t>сипкий</w:t>
            </w:r>
            <w:proofErr w:type="spellEnd"/>
            <w:r w:rsidRPr="005C7AB8">
              <w:rPr>
                <w:sz w:val="22"/>
                <w:szCs w:val="22"/>
                <w:lang w:eastAsia="en-US"/>
              </w:rPr>
              <w:t xml:space="preserve"> продукт</w:t>
            </w:r>
            <w:r>
              <w:rPr>
                <w:sz w:val="22"/>
                <w:szCs w:val="22"/>
                <w:lang w:val="uk-UA" w:eastAsia="en-US"/>
              </w:rPr>
              <w:t>;</w:t>
            </w:r>
          </w:p>
          <w:p w:rsidR="00166590" w:rsidRPr="00166590" w:rsidRDefault="00166590" w:rsidP="006F6546">
            <w:pPr>
              <w:rPr>
                <w:sz w:val="22"/>
                <w:szCs w:val="22"/>
                <w:lang w:val="uk-UA" w:eastAsia="en-US"/>
              </w:rPr>
            </w:pPr>
            <w:r w:rsidRPr="005C7AB8">
              <w:rPr>
                <w:sz w:val="22"/>
                <w:szCs w:val="22"/>
                <w:lang w:eastAsia="en-US"/>
              </w:rPr>
              <w:t xml:space="preserve">- </w:t>
            </w:r>
            <w:proofErr w:type="spellStart"/>
            <w:r w:rsidRPr="005C7AB8">
              <w:rPr>
                <w:sz w:val="22"/>
                <w:szCs w:val="22"/>
                <w:lang w:eastAsia="en-US"/>
              </w:rPr>
              <w:t>колі</w:t>
            </w:r>
            <w:proofErr w:type="gramStart"/>
            <w:r w:rsidRPr="005C7AB8">
              <w:rPr>
                <w:sz w:val="22"/>
                <w:szCs w:val="22"/>
                <w:lang w:eastAsia="en-US"/>
              </w:rPr>
              <w:t>р</w:t>
            </w:r>
            <w:proofErr w:type="spellEnd"/>
            <w:proofErr w:type="gramEnd"/>
            <w:r w:rsidRPr="005C7AB8">
              <w:rPr>
                <w:sz w:val="22"/>
                <w:szCs w:val="22"/>
                <w:lang w:eastAsia="en-US"/>
              </w:rPr>
              <w:t xml:space="preserve"> – </w:t>
            </w:r>
            <w:proofErr w:type="spellStart"/>
            <w:r w:rsidRPr="005C7AB8">
              <w:rPr>
                <w:sz w:val="22"/>
                <w:szCs w:val="22"/>
                <w:lang w:eastAsia="en-US"/>
              </w:rPr>
              <w:t>білий</w:t>
            </w:r>
            <w:proofErr w:type="spellEnd"/>
            <w:r>
              <w:rPr>
                <w:sz w:val="22"/>
                <w:szCs w:val="22"/>
                <w:lang w:val="uk-UA" w:eastAsia="en-US"/>
              </w:rPr>
              <w:t>;</w:t>
            </w:r>
          </w:p>
          <w:p w:rsidR="00166590" w:rsidRPr="00166590" w:rsidRDefault="00166590" w:rsidP="006F6546">
            <w:pPr>
              <w:rPr>
                <w:sz w:val="22"/>
                <w:szCs w:val="22"/>
                <w:lang w:val="uk-UA" w:eastAsia="en-US"/>
              </w:rPr>
            </w:pPr>
            <w:r w:rsidRPr="005C7AB8">
              <w:rPr>
                <w:sz w:val="22"/>
                <w:szCs w:val="22"/>
                <w:lang w:eastAsia="en-US"/>
              </w:rPr>
              <w:t xml:space="preserve">- запах – </w:t>
            </w:r>
            <w:proofErr w:type="spellStart"/>
            <w:r w:rsidRPr="005C7AB8">
              <w:rPr>
                <w:sz w:val="22"/>
                <w:szCs w:val="22"/>
                <w:lang w:eastAsia="en-US"/>
              </w:rPr>
              <w:t>відсутній</w:t>
            </w:r>
            <w:proofErr w:type="spellEnd"/>
            <w:r>
              <w:rPr>
                <w:sz w:val="22"/>
                <w:szCs w:val="22"/>
                <w:lang w:val="uk-UA" w:eastAsia="en-US"/>
              </w:rPr>
              <w:t>;</w:t>
            </w:r>
          </w:p>
          <w:p w:rsidR="00166590" w:rsidRPr="006F6546" w:rsidRDefault="00166590" w:rsidP="006F6546">
            <w:pPr>
              <w:rPr>
                <w:sz w:val="22"/>
                <w:szCs w:val="22"/>
                <w:lang w:val="uk-UA" w:eastAsia="en-US"/>
              </w:rPr>
            </w:pPr>
            <w:r w:rsidRPr="005C7AB8">
              <w:rPr>
                <w:sz w:val="22"/>
                <w:szCs w:val="22"/>
                <w:lang w:eastAsia="en-US"/>
              </w:rPr>
              <w:t>- помел (</w:t>
            </w:r>
            <w:proofErr w:type="spellStart"/>
            <w:r w:rsidRPr="005C7AB8">
              <w:rPr>
                <w:sz w:val="22"/>
                <w:szCs w:val="22"/>
                <w:lang w:eastAsia="en-US"/>
              </w:rPr>
              <w:t>розмі</w:t>
            </w:r>
            <w:proofErr w:type="gramStart"/>
            <w:r w:rsidRPr="005C7AB8">
              <w:rPr>
                <w:sz w:val="22"/>
                <w:szCs w:val="22"/>
                <w:lang w:eastAsia="en-US"/>
              </w:rPr>
              <w:t>р</w:t>
            </w:r>
            <w:proofErr w:type="spellEnd"/>
            <w:proofErr w:type="gramEnd"/>
            <w:r w:rsidRPr="005C7AB8">
              <w:rPr>
                <w:sz w:val="22"/>
                <w:szCs w:val="22"/>
                <w:lang w:eastAsia="en-US"/>
              </w:rPr>
              <w:t xml:space="preserve"> </w:t>
            </w:r>
            <w:proofErr w:type="spellStart"/>
            <w:r w:rsidRPr="005C7AB8">
              <w:rPr>
                <w:sz w:val="22"/>
                <w:szCs w:val="22"/>
                <w:lang w:eastAsia="en-US"/>
              </w:rPr>
              <w:t>фракції</w:t>
            </w:r>
            <w:proofErr w:type="spellEnd"/>
            <w:r w:rsidRPr="005C7AB8">
              <w:rPr>
                <w:sz w:val="22"/>
                <w:szCs w:val="22"/>
                <w:lang w:eastAsia="en-US"/>
              </w:rPr>
              <w:t xml:space="preserve">, </w:t>
            </w:r>
            <w:proofErr w:type="spellStart"/>
            <w:r w:rsidRPr="005C7AB8">
              <w:rPr>
                <w:sz w:val="22"/>
                <w:szCs w:val="22"/>
                <w:lang w:eastAsia="en-US"/>
              </w:rPr>
              <w:t>крупність</w:t>
            </w:r>
            <w:proofErr w:type="spellEnd"/>
            <w:r w:rsidRPr="005C7AB8">
              <w:rPr>
                <w:sz w:val="22"/>
                <w:szCs w:val="22"/>
                <w:lang w:eastAsia="en-US"/>
              </w:rPr>
              <w:t xml:space="preserve">) – помел № 3 мелена: до 4,0 мм </w:t>
            </w:r>
            <w:proofErr w:type="spellStart"/>
            <w:r w:rsidRPr="005C7AB8">
              <w:rPr>
                <w:sz w:val="22"/>
                <w:szCs w:val="22"/>
                <w:lang w:eastAsia="en-US"/>
              </w:rPr>
              <w:t>включно</w:t>
            </w:r>
            <w:proofErr w:type="spellEnd"/>
            <w:r w:rsidRPr="005C7AB8">
              <w:rPr>
                <w:sz w:val="22"/>
                <w:szCs w:val="22"/>
                <w:lang w:eastAsia="en-US"/>
              </w:rPr>
              <w:t xml:space="preserve"> – не </w:t>
            </w:r>
            <w:proofErr w:type="spellStart"/>
            <w:r w:rsidRPr="005C7AB8">
              <w:rPr>
                <w:sz w:val="22"/>
                <w:szCs w:val="22"/>
                <w:lang w:eastAsia="en-US"/>
              </w:rPr>
              <w:t>менше</w:t>
            </w:r>
            <w:proofErr w:type="spellEnd"/>
            <w:r w:rsidRPr="005C7AB8">
              <w:rPr>
                <w:sz w:val="22"/>
                <w:szCs w:val="22"/>
                <w:lang w:eastAsia="en-US"/>
              </w:rPr>
              <w:t xml:space="preserve"> 85%, </w:t>
            </w:r>
            <w:proofErr w:type="spellStart"/>
            <w:r w:rsidRPr="005C7AB8">
              <w:rPr>
                <w:sz w:val="22"/>
                <w:szCs w:val="22"/>
                <w:lang w:eastAsia="en-US"/>
              </w:rPr>
              <w:t>понад</w:t>
            </w:r>
            <w:proofErr w:type="spellEnd"/>
            <w:r w:rsidRPr="005C7AB8">
              <w:rPr>
                <w:sz w:val="22"/>
                <w:szCs w:val="22"/>
                <w:lang w:eastAsia="en-US"/>
              </w:rPr>
              <w:t xml:space="preserve"> 4,0 мм 0 не </w:t>
            </w:r>
            <w:proofErr w:type="spellStart"/>
            <w:r w:rsidRPr="005C7AB8">
              <w:rPr>
                <w:sz w:val="22"/>
                <w:szCs w:val="22"/>
                <w:lang w:eastAsia="en-US"/>
              </w:rPr>
              <w:t>більше</w:t>
            </w:r>
            <w:proofErr w:type="spellEnd"/>
            <w:r w:rsidRPr="005C7AB8">
              <w:rPr>
                <w:sz w:val="22"/>
                <w:szCs w:val="22"/>
                <w:lang w:eastAsia="en-US"/>
              </w:rPr>
              <w:t xml:space="preserve"> 15%</w:t>
            </w:r>
            <w:r w:rsidR="006F6546">
              <w:rPr>
                <w:sz w:val="22"/>
                <w:szCs w:val="22"/>
                <w:lang w:val="uk-UA" w:eastAsia="en-US"/>
              </w:rPr>
              <w:t>;</w:t>
            </w:r>
          </w:p>
          <w:p w:rsidR="00166590" w:rsidRPr="006F6546" w:rsidRDefault="00166590" w:rsidP="006F6546">
            <w:pPr>
              <w:rPr>
                <w:sz w:val="22"/>
                <w:szCs w:val="22"/>
                <w:lang w:val="uk-UA" w:eastAsia="en-US"/>
              </w:rPr>
            </w:pPr>
            <w:r w:rsidRPr="005C7AB8">
              <w:rPr>
                <w:sz w:val="22"/>
                <w:szCs w:val="22"/>
                <w:lang w:eastAsia="en-US"/>
              </w:rPr>
              <w:t xml:space="preserve">- </w:t>
            </w:r>
            <w:proofErr w:type="spellStart"/>
            <w:r w:rsidRPr="005C7AB8">
              <w:rPr>
                <w:sz w:val="22"/>
                <w:szCs w:val="22"/>
                <w:lang w:eastAsia="en-US"/>
              </w:rPr>
              <w:t>Якість</w:t>
            </w:r>
            <w:proofErr w:type="spellEnd"/>
            <w:r w:rsidRPr="005C7AB8">
              <w:rPr>
                <w:sz w:val="22"/>
                <w:szCs w:val="22"/>
                <w:lang w:eastAsia="en-US"/>
              </w:rPr>
              <w:t xml:space="preserve"> – </w:t>
            </w:r>
            <w:proofErr w:type="spellStart"/>
            <w:r w:rsidRPr="005C7AB8">
              <w:rPr>
                <w:sz w:val="22"/>
                <w:szCs w:val="22"/>
                <w:lang w:eastAsia="en-US"/>
              </w:rPr>
              <w:t>вищий</w:t>
            </w:r>
            <w:proofErr w:type="spellEnd"/>
            <w:r w:rsidRPr="005C7AB8">
              <w:rPr>
                <w:sz w:val="22"/>
                <w:szCs w:val="22"/>
                <w:lang w:eastAsia="en-US"/>
              </w:rPr>
              <w:t xml:space="preserve"> сорт</w:t>
            </w:r>
            <w:r w:rsidR="006F6546">
              <w:rPr>
                <w:sz w:val="22"/>
                <w:szCs w:val="22"/>
                <w:lang w:val="uk-UA" w:eastAsia="en-US"/>
              </w:rPr>
              <w:t>;</w:t>
            </w:r>
          </w:p>
          <w:p w:rsidR="00166590" w:rsidRPr="006F6546" w:rsidRDefault="006F6546" w:rsidP="006F6546">
            <w:pPr>
              <w:rPr>
                <w:sz w:val="22"/>
                <w:szCs w:val="22"/>
                <w:lang w:val="uk-UA" w:eastAsia="en-US"/>
              </w:rPr>
            </w:pPr>
            <w:r>
              <w:rPr>
                <w:sz w:val="22"/>
                <w:szCs w:val="22"/>
                <w:lang w:eastAsia="en-US"/>
              </w:rPr>
              <w:t xml:space="preserve">- </w:t>
            </w:r>
            <w:proofErr w:type="spellStart"/>
            <w:r>
              <w:rPr>
                <w:sz w:val="22"/>
                <w:szCs w:val="22"/>
                <w:lang w:eastAsia="en-US"/>
              </w:rPr>
              <w:t>вологість</w:t>
            </w:r>
            <w:proofErr w:type="spellEnd"/>
            <w:r>
              <w:rPr>
                <w:sz w:val="22"/>
                <w:szCs w:val="22"/>
                <w:lang w:eastAsia="en-US"/>
              </w:rPr>
              <w:t xml:space="preserve"> – до 0,</w:t>
            </w:r>
            <w:r w:rsidR="00444CBD">
              <w:rPr>
                <w:sz w:val="22"/>
                <w:szCs w:val="22"/>
                <w:lang w:val="uk-UA" w:eastAsia="en-US"/>
              </w:rPr>
              <w:t>25</w:t>
            </w:r>
            <w:r>
              <w:rPr>
                <w:sz w:val="22"/>
                <w:szCs w:val="22"/>
                <w:lang w:eastAsia="en-US"/>
              </w:rPr>
              <w:t>%</w:t>
            </w:r>
            <w:r>
              <w:rPr>
                <w:sz w:val="22"/>
                <w:szCs w:val="22"/>
                <w:lang w:val="uk-UA" w:eastAsia="en-US"/>
              </w:rPr>
              <w:t>;</w:t>
            </w:r>
          </w:p>
          <w:p w:rsidR="00166590" w:rsidRPr="006F6546" w:rsidRDefault="00166590" w:rsidP="006F6546">
            <w:pPr>
              <w:rPr>
                <w:sz w:val="22"/>
                <w:szCs w:val="22"/>
                <w:lang w:val="uk-UA" w:eastAsia="en-US"/>
              </w:rPr>
            </w:pPr>
            <w:r w:rsidRPr="005C7AB8">
              <w:rPr>
                <w:sz w:val="22"/>
                <w:szCs w:val="22"/>
                <w:lang w:eastAsia="en-US"/>
              </w:rPr>
              <w:t xml:space="preserve">- </w:t>
            </w:r>
            <w:proofErr w:type="spellStart"/>
            <w:r w:rsidRPr="005C7AB8">
              <w:rPr>
                <w:sz w:val="22"/>
                <w:szCs w:val="22"/>
                <w:lang w:eastAsia="en-US"/>
              </w:rPr>
              <w:t>Пакування</w:t>
            </w:r>
            <w:proofErr w:type="spellEnd"/>
            <w:r w:rsidRPr="005C7AB8">
              <w:rPr>
                <w:sz w:val="22"/>
                <w:szCs w:val="22"/>
                <w:lang w:eastAsia="en-US"/>
              </w:rPr>
              <w:t xml:space="preserve"> – </w:t>
            </w:r>
            <w:r w:rsidR="006F6546">
              <w:rPr>
                <w:sz w:val="22"/>
                <w:szCs w:val="22"/>
                <w:lang w:val="uk-UA" w:eastAsia="en-US"/>
              </w:rPr>
              <w:t>без пакування (насипом);</w:t>
            </w:r>
          </w:p>
          <w:p w:rsidR="00166590" w:rsidRPr="006F6546" w:rsidRDefault="00166590" w:rsidP="006F6546">
            <w:pPr>
              <w:shd w:val="clear" w:color="auto" w:fill="FFFFFF"/>
              <w:textAlignment w:val="baseline"/>
              <w:rPr>
                <w:sz w:val="22"/>
                <w:szCs w:val="22"/>
              </w:rPr>
            </w:pPr>
            <w:r w:rsidRPr="005C7AB8">
              <w:rPr>
                <w:sz w:val="22"/>
                <w:szCs w:val="22"/>
                <w:lang w:eastAsia="en-US"/>
              </w:rPr>
              <w:t xml:space="preserve">- </w:t>
            </w:r>
            <w:proofErr w:type="spellStart"/>
            <w:r w:rsidRPr="005C7AB8">
              <w:rPr>
                <w:sz w:val="22"/>
                <w:szCs w:val="22"/>
                <w:lang w:eastAsia="en-US"/>
              </w:rPr>
              <w:t>Оцінка</w:t>
            </w:r>
            <w:proofErr w:type="spellEnd"/>
            <w:r w:rsidRPr="005C7AB8">
              <w:rPr>
                <w:sz w:val="22"/>
                <w:szCs w:val="22"/>
                <w:lang w:eastAsia="en-US"/>
              </w:rPr>
              <w:t xml:space="preserve"> </w:t>
            </w:r>
            <w:proofErr w:type="spellStart"/>
            <w:r w:rsidRPr="005C7AB8">
              <w:rPr>
                <w:sz w:val="22"/>
                <w:szCs w:val="22"/>
                <w:lang w:eastAsia="en-US"/>
              </w:rPr>
              <w:t>якості</w:t>
            </w:r>
            <w:proofErr w:type="spellEnd"/>
            <w:r w:rsidRPr="005C7AB8">
              <w:rPr>
                <w:sz w:val="22"/>
                <w:szCs w:val="22"/>
                <w:lang w:eastAsia="en-US"/>
              </w:rPr>
              <w:t xml:space="preserve"> – </w:t>
            </w:r>
            <w:proofErr w:type="spellStart"/>
            <w:r w:rsidRPr="005C7AB8">
              <w:rPr>
                <w:sz w:val="22"/>
                <w:szCs w:val="22"/>
                <w:lang w:eastAsia="en-US"/>
              </w:rPr>
              <w:t>згідно</w:t>
            </w:r>
            <w:proofErr w:type="spellEnd"/>
            <w:r w:rsidRPr="005C7AB8">
              <w:rPr>
                <w:sz w:val="22"/>
                <w:szCs w:val="22"/>
                <w:lang w:eastAsia="en-US"/>
              </w:rPr>
              <w:t xml:space="preserve"> ДСТУ 4246:2003</w:t>
            </w:r>
          </w:p>
        </w:tc>
      </w:tr>
    </w:tbl>
    <w:p w:rsidR="00166590" w:rsidRDefault="00166590" w:rsidP="00166590">
      <w:pPr>
        <w:widowControl w:val="0"/>
        <w:suppressAutoHyphens/>
        <w:ind w:firstLine="851"/>
        <w:jc w:val="both"/>
        <w:rPr>
          <w:bCs/>
          <w:color w:val="000000"/>
          <w:lang w:eastAsia="zh-CN"/>
        </w:rPr>
      </w:pPr>
    </w:p>
    <w:p w:rsidR="006F6546" w:rsidRPr="001D1B3E" w:rsidRDefault="006F6546" w:rsidP="006F6546">
      <w:pPr>
        <w:tabs>
          <w:tab w:val="left" w:pos="567"/>
          <w:tab w:val="left" w:pos="993"/>
        </w:tabs>
        <w:ind w:firstLine="284"/>
        <w:jc w:val="both"/>
        <w:rPr>
          <w:b/>
          <w:bCs/>
          <w:color w:val="000000" w:themeColor="text1"/>
          <w:lang w:val="uk-UA"/>
        </w:rPr>
      </w:pPr>
      <w:r>
        <w:rPr>
          <w:b/>
          <w:bCs/>
          <w:color w:val="000000" w:themeColor="text1"/>
          <w:lang w:val="uk-UA"/>
        </w:rPr>
        <w:t xml:space="preserve">Інші </w:t>
      </w:r>
      <w:r w:rsidRPr="001D1B3E">
        <w:rPr>
          <w:b/>
          <w:bCs/>
          <w:color w:val="000000" w:themeColor="text1"/>
          <w:lang w:val="uk-UA"/>
        </w:rPr>
        <w:t>вимоги:</w:t>
      </w:r>
    </w:p>
    <w:p w:rsidR="006F6546" w:rsidRPr="00E857F0" w:rsidRDefault="006F6546" w:rsidP="006F6546">
      <w:pPr>
        <w:tabs>
          <w:tab w:val="left" w:pos="567"/>
          <w:tab w:val="left" w:pos="993"/>
        </w:tabs>
        <w:autoSpaceDE w:val="0"/>
        <w:autoSpaceDN w:val="0"/>
        <w:adjustRightInd w:val="0"/>
        <w:ind w:firstLine="284"/>
        <w:jc w:val="both"/>
        <w:rPr>
          <w:lang w:val="uk-UA"/>
        </w:rPr>
      </w:pPr>
      <w:r w:rsidRPr="00E857F0">
        <w:rPr>
          <w:lang w:val="uk-UA"/>
        </w:rPr>
        <w:t>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6F6546" w:rsidRPr="00E857F0" w:rsidRDefault="006F6546" w:rsidP="006F6546">
      <w:pPr>
        <w:tabs>
          <w:tab w:val="left" w:pos="567"/>
          <w:tab w:val="left" w:pos="993"/>
        </w:tabs>
        <w:autoSpaceDE w:val="0"/>
        <w:autoSpaceDN w:val="0"/>
        <w:adjustRightInd w:val="0"/>
        <w:ind w:firstLine="284"/>
        <w:jc w:val="both"/>
        <w:rPr>
          <w:lang w:val="uk-UA"/>
        </w:rPr>
      </w:pPr>
      <w:r w:rsidRPr="00E857F0">
        <w:rPr>
          <w:lang w:val="uk-UA"/>
        </w:rPr>
        <w:t xml:space="preserve">2. До ціни тендерної пропозиції включаються наступні витрати: </w:t>
      </w:r>
    </w:p>
    <w:p w:rsidR="006F6546" w:rsidRPr="00E857F0" w:rsidRDefault="006F6546" w:rsidP="006F6546">
      <w:pPr>
        <w:tabs>
          <w:tab w:val="left" w:pos="567"/>
          <w:tab w:val="left" w:pos="993"/>
        </w:tabs>
        <w:autoSpaceDE w:val="0"/>
        <w:autoSpaceDN w:val="0"/>
        <w:adjustRightInd w:val="0"/>
        <w:ind w:firstLine="284"/>
        <w:jc w:val="both"/>
        <w:rPr>
          <w:lang w:val="uk-UA"/>
        </w:rPr>
      </w:pPr>
      <w:r w:rsidRPr="00E857F0">
        <w:rPr>
          <w:lang w:val="uk-UA"/>
        </w:rPr>
        <w:t>- податки і збори, обов’язкові платежі, що сплачуються аб</w:t>
      </w:r>
      <w:r>
        <w:rPr>
          <w:lang w:val="uk-UA"/>
        </w:rPr>
        <w:t xml:space="preserve">о мають бути сплачені згідно з  </w:t>
      </w:r>
      <w:r w:rsidRPr="00E857F0">
        <w:rPr>
          <w:lang w:val="uk-UA"/>
        </w:rPr>
        <w:t>чинним законодавством;</w:t>
      </w:r>
    </w:p>
    <w:p w:rsidR="006F6546" w:rsidRPr="00E857F0" w:rsidRDefault="006F6546" w:rsidP="006F6546">
      <w:pPr>
        <w:tabs>
          <w:tab w:val="left" w:pos="567"/>
          <w:tab w:val="left" w:pos="993"/>
        </w:tabs>
        <w:autoSpaceDE w:val="0"/>
        <w:autoSpaceDN w:val="0"/>
        <w:adjustRightInd w:val="0"/>
        <w:ind w:firstLine="284"/>
        <w:jc w:val="both"/>
        <w:rPr>
          <w:lang w:val="uk-UA"/>
        </w:rPr>
      </w:pPr>
      <w:r w:rsidRPr="00E857F0">
        <w:rPr>
          <w:lang w:val="uk-UA"/>
        </w:rPr>
        <w:t>- витрати на поставку (передачу) товару до місця поставки (передачі) товару;</w:t>
      </w:r>
    </w:p>
    <w:p w:rsidR="006F6546" w:rsidRPr="00E857F0" w:rsidRDefault="006F6546" w:rsidP="006F6546">
      <w:pPr>
        <w:tabs>
          <w:tab w:val="left" w:pos="567"/>
          <w:tab w:val="left" w:pos="993"/>
        </w:tabs>
        <w:autoSpaceDE w:val="0"/>
        <w:autoSpaceDN w:val="0"/>
        <w:adjustRightInd w:val="0"/>
        <w:ind w:firstLine="284"/>
        <w:jc w:val="both"/>
        <w:rPr>
          <w:lang w:val="uk-UA"/>
        </w:rPr>
      </w:pPr>
      <w:r w:rsidRPr="00E857F0">
        <w:rPr>
          <w:lang w:val="uk-UA"/>
        </w:rPr>
        <w:t>- інші витрати, передбачені для товару даного виду згі</w:t>
      </w:r>
      <w:r>
        <w:rPr>
          <w:lang w:val="uk-UA"/>
        </w:rPr>
        <w:t xml:space="preserve">дно з чинним законодавством та  </w:t>
      </w:r>
      <w:r w:rsidRPr="00E857F0">
        <w:rPr>
          <w:lang w:val="uk-UA"/>
        </w:rPr>
        <w:t>тендерною документацією.</w:t>
      </w:r>
    </w:p>
    <w:p w:rsidR="006F6546" w:rsidRDefault="006F6546" w:rsidP="006F6546">
      <w:pPr>
        <w:tabs>
          <w:tab w:val="left" w:pos="567"/>
          <w:tab w:val="left" w:pos="993"/>
        </w:tabs>
        <w:autoSpaceDE w:val="0"/>
        <w:autoSpaceDN w:val="0"/>
        <w:adjustRightInd w:val="0"/>
        <w:ind w:firstLine="284"/>
        <w:jc w:val="both"/>
        <w:rPr>
          <w:lang w:val="uk-UA"/>
        </w:rPr>
      </w:pPr>
      <w:r w:rsidRPr="00E857F0">
        <w:rPr>
          <w:lang w:val="uk-UA"/>
        </w:rPr>
        <w:t>3. Бюджетні зобов’язання за договором виникають у разі наявності та в межах ві</w:t>
      </w:r>
      <w:r>
        <w:rPr>
          <w:lang w:val="uk-UA"/>
        </w:rPr>
        <w:t>дповідних бюджетних асигнувань.</w:t>
      </w:r>
    </w:p>
    <w:p w:rsidR="006F6546" w:rsidRDefault="006F6546" w:rsidP="006F6546">
      <w:pPr>
        <w:tabs>
          <w:tab w:val="left" w:pos="567"/>
          <w:tab w:val="left" w:pos="993"/>
        </w:tabs>
        <w:autoSpaceDE w:val="0"/>
        <w:autoSpaceDN w:val="0"/>
        <w:adjustRightInd w:val="0"/>
        <w:ind w:firstLine="284"/>
        <w:jc w:val="both"/>
        <w:rPr>
          <w:rFonts w:eastAsia="Andale Sans UI"/>
          <w:kern w:val="1"/>
          <w:lang w:val="uk-UA" w:eastAsia="zh-CN"/>
        </w:rPr>
      </w:pPr>
      <w:r>
        <w:rPr>
          <w:lang w:val="uk-UA"/>
        </w:rPr>
        <w:t xml:space="preserve">4. </w:t>
      </w:r>
      <w:r w:rsidRPr="006F6546">
        <w:rPr>
          <w:rFonts w:eastAsia="Andale Sans UI"/>
          <w:kern w:val="1"/>
          <w:lang w:val="uk-UA" w:eastAsia="zh-CN"/>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6F6546" w:rsidRPr="00E857F0" w:rsidRDefault="006F6546" w:rsidP="006F6546">
      <w:pPr>
        <w:tabs>
          <w:tab w:val="left" w:pos="567"/>
          <w:tab w:val="left" w:pos="993"/>
        </w:tabs>
        <w:autoSpaceDE w:val="0"/>
        <w:autoSpaceDN w:val="0"/>
        <w:adjustRightInd w:val="0"/>
        <w:ind w:firstLine="284"/>
        <w:jc w:val="both"/>
        <w:rPr>
          <w:lang w:val="uk-UA"/>
        </w:rPr>
      </w:pPr>
      <w:r>
        <w:rPr>
          <w:lang w:val="uk-UA"/>
        </w:rPr>
        <w:t xml:space="preserve">5. </w:t>
      </w:r>
      <w:r w:rsidRPr="00E857F0">
        <w:rPr>
          <w:lang w:val="uk-UA"/>
        </w:rPr>
        <w:t xml:space="preserve">Місце поставки (передачі) товару: </w:t>
      </w:r>
      <w:r w:rsidR="0044525B">
        <w:rPr>
          <w:lang w:val="uk-UA"/>
        </w:rPr>
        <w:t xml:space="preserve">15000, </w:t>
      </w:r>
      <w:r w:rsidRPr="00E857F0">
        <w:rPr>
          <w:lang w:val="uk-UA"/>
        </w:rPr>
        <w:t xml:space="preserve">Україна, </w:t>
      </w:r>
      <w:r>
        <w:rPr>
          <w:lang w:val="uk-UA"/>
        </w:rPr>
        <w:t>Чернігівська</w:t>
      </w:r>
      <w:r w:rsidRPr="00E857F0">
        <w:rPr>
          <w:lang w:val="uk-UA"/>
        </w:rPr>
        <w:t xml:space="preserve"> область, </w:t>
      </w:r>
      <w:r>
        <w:rPr>
          <w:lang w:val="uk-UA"/>
        </w:rPr>
        <w:t>Чернігівський</w:t>
      </w:r>
      <w:r w:rsidRPr="00E857F0">
        <w:rPr>
          <w:lang w:val="uk-UA"/>
        </w:rPr>
        <w:t xml:space="preserve"> район, </w:t>
      </w:r>
      <w:proofErr w:type="spellStart"/>
      <w:r>
        <w:rPr>
          <w:lang w:val="uk-UA"/>
        </w:rPr>
        <w:t>смт</w:t>
      </w:r>
      <w:proofErr w:type="spellEnd"/>
      <w:r>
        <w:rPr>
          <w:lang w:val="uk-UA"/>
        </w:rPr>
        <w:t xml:space="preserve"> Ріпки, вул. </w:t>
      </w:r>
      <w:proofErr w:type="spellStart"/>
      <w:r>
        <w:rPr>
          <w:lang w:val="uk-UA"/>
        </w:rPr>
        <w:t>Святомиколаївська</w:t>
      </w:r>
      <w:proofErr w:type="spellEnd"/>
      <w:r>
        <w:rPr>
          <w:lang w:val="uk-UA"/>
        </w:rPr>
        <w:t>, 85</w:t>
      </w:r>
      <w:r w:rsidRPr="00E857F0">
        <w:rPr>
          <w:lang w:val="uk-UA"/>
        </w:rPr>
        <w:t>.</w:t>
      </w:r>
    </w:p>
    <w:p w:rsidR="006F6546" w:rsidRPr="001F3C1C" w:rsidRDefault="006F6546" w:rsidP="006F6546">
      <w:pPr>
        <w:tabs>
          <w:tab w:val="left" w:pos="567"/>
          <w:tab w:val="left" w:pos="993"/>
        </w:tabs>
        <w:autoSpaceDE w:val="0"/>
        <w:autoSpaceDN w:val="0"/>
        <w:adjustRightInd w:val="0"/>
        <w:ind w:firstLine="284"/>
        <w:jc w:val="both"/>
        <w:rPr>
          <w:lang w:val="uk-UA"/>
        </w:rPr>
      </w:pPr>
      <w:r>
        <w:rPr>
          <w:lang w:val="uk-UA"/>
        </w:rPr>
        <w:t>6</w:t>
      </w:r>
      <w:r w:rsidRPr="00E857F0">
        <w:rPr>
          <w:lang w:val="uk-UA"/>
        </w:rPr>
        <w:t>. Строк (термін) п</w:t>
      </w:r>
      <w:r>
        <w:rPr>
          <w:lang w:val="uk-UA"/>
        </w:rPr>
        <w:t xml:space="preserve">оставки (передачі) товару: </w:t>
      </w:r>
      <w:r w:rsidR="00BC1579" w:rsidRPr="00BC1579">
        <w:rPr>
          <w:lang w:val="uk-UA"/>
        </w:rPr>
        <w:t>партіями по 3-5 тон</w:t>
      </w:r>
      <w:r w:rsidR="002B18C2">
        <w:rPr>
          <w:lang w:val="uk-UA"/>
        </w:rPr>
        <w:t>н</w:t>
      </w:r>
      <w:r w:rsidR="00BC1579" w:rsidRPr="00BC1579">
        <w:rPr>
          <w:lang w:val="uk-UA"/>
        </w:rPr>
        <w:t xml:space="preserve">, залежно від заявок Замовника,  з моменту підписання договору і </w:t>
      </w:r>
      <w:r w:rsidR="00BC1579" w:rsidRPr="00BC1579">
        <w:rPr>
          <w:b/>
          <w:lang w:val="uk-UA"/>
        </w:rPr>
        <w:t>до 3</w:t>
      </w:r>
      <w:r w:rsidR="00C079D6">
        <w:rPr>
          <w:b/>
          <w:lang w:val="uk-UA"/>
        </w:rPr>
        <w:t>1</w:t>
      </w:r>
      <w:r w:rsidR="00BC1579" w:rsidRPr="00BC1579">
        <w:rPr>
          <w:b/>
          <w:lang w:val="uk-UA"/>
        </w:rPr>
        <w:t>.</w:t>
      </w:r>
      <w:r w:rsidR="00C079D6">
        <w:rPr>
          <w:b/>
          <w:lang w:val="uk-UA"/>
        </w:rPr>
        <w:t>03</w:t>
      </w:r>
      <w:r w:rsidR="00BC1579" w:rsidRPr="00BC1579">
        <w:rPr>
          <w:b/>
          <w:lang w:val="uk-UA"/>
        </w:rPr>
        <w:t>.202</w:t>
      </w:r>
      <w:r w:rsidR="00C079D6">
        <w:rPr>
          <w:b/>
          <w:lang w:val="uk-UA"/>
        </w:rPr>
        <w:t>3</w:t>
      </w:r>
      <w:r w:rsidR="00BC1579" w:rsidRPr="00BC1579">
        <w:rPr>
          <w:b/>
          <w:lang w:val="uk-UA"/>
        </w:rPr>
        <w:t xml:space="preserve"> р</w:t>
      </w:r>
      <w:r w:rsidR="00BC1579" w:rsidRPr="00BC1579">
        <w:rPr>
          <w:lang w:val="uk-UA"/>
        </w:rPr>
        <w:t>. з можливістю дострокової поставки</w:t>
      </w:r>
      <w:r w:rsidR="004D411E" w:rsidRPr="001F3C1C">
        <w:rPr>
          <w:lang w:val="uk-UA"/>
        </w:rPr>
        <w:t>.</w:t>
      </w:r>
    </w:p>
    <w:p w:rsidR="006F6546" w:rsidRPr="001F3C1C" w:rsidRDefault="006F6546" w:rsidP="006F6546">
      <w:pPr>
        <w:tabs>
          <w:tab w:val="left" w:pos="567"/>
          <w:tab w:val="left" w:pos="993"/>
        </w:tabs>
        <w:autoSpaceDE w:val="0"/>
        <w:autoSpaceDN w:val="0"/>
        <w:adjustRightInd w:val="0"/>
        <w:ind w:firstLine="284"/>
        <w:jc w:val="both"/>
        <w:rPr>
          <w:lang w:val="uk-UA"/>
        </w:rPr>
      </w:pPr>
      <w:r w:rsidRPr="001F3C1C">
        <w:rPr>
          <w:lang w:val="uk-UA"/>
        </w:rPr>
        <w:t xml:space="preserve">7. Поставка товару відбувається за рахунок та власними силами учасника. </w:t>
      </w:r>
    </w:p>
    <w:p w:rsidR="00166590" w:rsidRPr="006F6546" w:rsidRDefault="006F6546" w:rsidP="006F6546">
      <w:pPr>
        <w:tabs>
          <w:tab w:val="left" w:pos="567"/>
          <w:tab w:val="left" w:pos="993"/>
        </w:tabs>
        <w:autoSpaceDE w:val="0"/>
        <w:autoSpaceDN w:val="0"/>
        <w:adjustRightInd w:val="0"/>
        <w:ind w:firstLine="284"/>
        <w:jc w:val="both"/>
        <w:rPr>
          <w:lang w:val="uk-UA"/>
        </w:rPr>
      </w:pPr>
      <w:r>
        <w:rPr>
          <w:lang w:val="uk-UA"/>
        </w:rPr>
        <w:t xml:space="preserve">8. </w:t>
      </w:r>
      <w:r w:rsidR="00166590" w:rsidRPr="006F6546">
        <w:rPr>
          <w:rFonts w:eastAsia="Andale Sans UI"/>
          <w:b/>
          <w:kern w:val="1"/>
          <w:lang w:val="uk-UA" w:eastAsia="zh-CN"/>
        </w:rPr>
        <w:t>До технічної специфікації учасником надаються копії документів, передбачені законодавством України та заводом-виробником, які підтверджують належну якість товару (сертифікат відповідності</w:t>
      </w:r>
      <w:r w:rsidR="00CE6663">
        <w:rPr>
          <w:rFonts w:eastAsia="Andale Sans UI"/>
          <w:b/>
          <w:kern w:val="1"/>
          <w:lang w:val="uk-UA" w:eastAsia="zh-CN"/>
        </w:rPr>
        <w:t>/</w:t>
      </w:r>
      <w:r w:rsidR="00166590" w:rsidRPr="006F6546">
        <w:rPr>
          <w:rFonts w:eastAsia="Andale Sans UI"/>
          <w:b/>
          <w:kern w:val="1"/>
          <w:lang w:val="uk-UA" w:eastAsia="zh-CN"/>
        </w:rPr>
        <w:t>паспорт якості</w:t>
      </w:r>
      <w:r w:rsidR="00CE6663">
        <w:rPr>
          <w:rFonts w:eastAsia="Andale Sans UI"/>
          <w:b/>
          <w:kern w:val="1"/>
          <w:lang w:val="uk-UA" w:eastAsia="zh-CN"/>
        </w:rPr>
        <w:t>/</w:t>
      </w:r>
      <w:r w:rsidR="00444CBD">
        <w:rPr>
          <w:rFonts w:eastAsia="Andale Sans UI"/>
          <w:b/>
          <w:kern w:val="1"/>
          <w:lang w:val="uk-UA" w:eastAsia="zh-CN"/>
        </w:rPr>
        <w:t>посвідчення якості</w:t>
      </w:r>
      <w:r w:rsidR="00CE6663">
        <w:rPr>
          <w:rFonts w:eastAsia="Andale Sans UI"/>
          <w:b/>
          <w:kern w:val="1"/>
          <w:lang w:val="uk-UA" w:eastAsia="zh-CN"/>
        </w:rPr>
        <w:t>/</w:t>
      </w:r>
      <w:r w:rsidR="00166590" w:rsidRPr="006F6546">
        <w:rPr>
          <w:rFonts w:eastAsia="Andale Sans UI"/>
          <w:b/>
          <w:kern w:val="1"/>
          <w:lang w:val="uk-UA" w:eastAsia="zh-CN"/>
        </w:rPr>
        <w:t>протокол випробувань т</w:t>
      </w:r>
      <w:bookmarkStart w:id="0" w:name="_GoBack"/>
      <w:bookmarkEnd w:id="0"/>
      <w:r w:rsidR="00166590" w:rsidRPr="006F6546">
        <w:rPr>
          <w:rFonts w:eastAsia="Andale Sans UI"/>
          <w:b/>
          <w:kern w:val="1"/>
          <w:lang w:val="uk-UA" w:eastAsia="zh-CN"/>
        </w:rPr>
        <w:t xml:space="preserve">ощо), завірені підписом уповноваженої особи учасника та його печаткою </w:t>
      </w:r>
      <w:r w:rsidR="00166590" w:rsidRPr="006F6546">
        <w:rPr>
          <w:rFonts w:eastAsia="Andale Sans UI"/>
          <w:b/>
          <w:kern w:val="1"/>
          <w:lang w:eastAsia="zh-CN"/>
        </w:rPr>
        <w:t xml:space="preserve">(за </w:t>
      </w:r>
      <w:proofErr w:type="spellStart"/>
      <w:r w:rsidR="00166590" w:rsidRPr="006F6546">
        <w:rPr>
          <w:rFonts w:eastAsia="Andale Sans UI"/>
          <w:b/>
          <w:kern w:val="1"/>
          <w:lang w:eastAsia="zh-CN"/>
        </w:rPr>
        <w:t>наявності</w:t>
      </w:r>
      <w:proofErr w:type="spellEnd"/>
      <w:r w:rsidR="00166590" w:rsidRPr="006F6546">
        <w:rPr>
          <w:rFonts w:eastAsia="Andale Sans UI"/>
          <w:b/>
          <w:kern w:val="1"/>
          <w:lang w:eastAsia="zh-CN"/>
        </w:rPr>
        <w:t>).</w:t>
      </w:r>
    </w:p>
    <w:p w:rsidR="00166590" w:rsidRPr="00AB1AAE" w:rsidRDefault="00166590" w:rsidP="00166590">
      <w:pPr>
        <w:pStyle w:val="a5"/>
        <w:numPr>
          <w:ilvl w:val="3"/>
          <w:numId w:val="1"/>
        </w:numPr>
        <w:spacing w:line="23" w:lineRule="atLeast"/>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2712"/>
        <w:gridCol w:w="2447"/>
        <w:gridCol w:w="2362"/>
        <w:gridCol w:w="2500"/>
      </w:tblGrid>
      <w:tr w:rsidR="00166590" w:rsidRPr="00AB1AAE" w:rsidTr="006F6546">
        <w:trPr>
          <w:trHeight w:val="1283"/>
        </w:trPr>
        <w:tc>
          <w:tcPr>
            <w:tcW w:w="2712" w:type="dxa"/>
            <w:shd w:val="clear" w:color="auto" w:fill="auto"/>
          </w:tcPr>
          <w:p w:rsidR="00166590" w:rsidRPr="00AB1AAE" w:rsidRDefault="00166590" w:rsidP="006F6546">
            <w:pPr>
              <w:widowControl w:val="0"/>
              <w:suppressAutoHyphens/>
              <w:ind w:right="-180"/>
              <w:contextualSpacing/>
              <w:jc w:val="center"/>
              <w:rPr>
                <w:color w:val="000000"/>
                <w:lang w:eastAsia="zh-CN"/>
              </w:rPr>
            </w:pPr>
            <w:r w:rsidRPr="00AB1AAE">
              <w:rPr>
                <w:color w:val="000000"/>
                <w:lang w:eastAsia="zh-CN"/>
              </w:rPr>
              <w:t>___.___.______ р.</w:t>
            </w:r>
          </w:p>
          <w:p w:rsidR="00166590" w:rsidRPr="00AB1AAE" w:rsidRDefault="00166590" w:rsidP="006F6546">
            <w:pPr>
              <w:widowControl w:val="0"/>
              <w:suppressAutoHyphens/>
              <w:ind w:right="-180"/>
              <w:contextualSpacing/>
              <w:jc w:val="center"/>
              <w:rPr>
                <w:color w:val="000000"/>
                <w:lang w:eastAsia="zh-CN"/>
              </w:rPr>
            </w:pPr>
            <w:r w:rsidRPr="00AB1AAE">
              <w:rPr>
                <w:color w:val="000000"/>
                <w:lang w:eastAsia="zh-CN"/>
              </w:rPr>
              <w:t>(дата</w:t>
            </w:r>
            <w:proofErr w:type="gramStart"/>
            <w:r w:rsidRPr="00AB1AAE">
              <w:rPr>
                <w:color w:val="000000"/>
                <w:lang w:eastAsia="zh-CN"/>
              </w:rPr>
              <w:t xml:space="preserve"> )</w:t>
            </w:r>
            <w:proofErr w:type="gramEnd"/>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zh-CN"/>
              </w:rPr>
            </w:pPr>
            <w:proofErr w:type="spellStart"/>
            <w:r w:rsidRPr="00AB1AAE">
              <w:rPr>
                <w:color w:val="000000"/>
                <w:lang w:eastAsia="uk-UA"/>
              </w:rPr>
              <w:t>Від</w:t>
            </w:r>
            <w:proofErr w:type="spellEnd"/>
            <w:r w:rsidRPr="00AB1AAE">
              <w:rPr>
                <w:color w:val="000000"/>
                <w:lang w:eastAsia="uk-UA"/>
              </w:rPr>
              <w:t xml:space="preserve"> </w:t>
            </w:r>
            <w:proofErr w:type="spellStart"/>
            <w:r w:rsidRPr="00AB1AAE">
              <w:rPr>
                <w:color w:val="000000"/>
                <w:lang w:eastAsia="uk-UA"/>
              </w:rPr>
              <w:t>учасника</w:t>
            </w:r>
            <w:proofErr w:type="spellEnd"/>
            <w:r w:rsidRPr="00AB1AAE">
              <w:rPr>
                <w:color w:val="000000"/>
                <w:lang w:eastAsia="uk-UA"/>
              </w:rPr>
              <w:t xml:space="preserve"> </w:t>
            </w:r>
            <w:proofErr w:type="spellStart"/>
            <w:proofErr w:type="gramStart"/>
            <w:r w:rsidRPr="00AB1AAE">
              <w:rPr>
                <w:color w:val="000000"/>
                <w:lang w:eastAsia="uk-UA"/>
              </w:rPr>
              <w:t>п</w:t>
            </w:r>
            <w:proofErr w:type="gramEnd"/>
            <w:r w:rsidRPr="00AB1AAE">
              <w:rPr>
                <w:color w:val="000000"/>
                <w:lang w:eastAsia="uk-UA"/>
              </w:rPr>
              <w:t>ідписав</w:t>
            </w:r>
            <w:proofErr w:type="spellEnd"/>
            <w:r w:rsidRPr="00AB1AAE">
              <w:rPr>
                <w:color w:val="000000"/>
                <w:lang w:eastAsia="uk-UA"/>
              </w:rPr>
              <w:t>:</w:t>
            </w:r>
          </w:p>
          <w:p w:rsidR="00166590" w:rsidRPr="00AB1AAE" w:rsidRDefault="00166590" w:rsidP="006F6546">
            <w:pPr>
              <w:widowControl w:val="0"/>
              <w:suppressAutoHyphens/>
              <w:contextualSpacing/>
              <w:jc w:val="right"/>
              <w:rPr>
                <w:color w:val="000000"/>
                <w:lang w:eastAsia="uk-UA"/>
              </w:rPr>
            </w:pPr>
          </w:p>
          <w:p w:rsidR="00166590" w:rsidRPr="00AB1AAE" w:rsidRDefault="00166590" w:rsidP="006F6546">
            <w:pPr>
              <w:widowControl w:val="0"/>
              <w:suppressAutoHyphens/>
              <w:contextualSpacing/>
              <w:jc w:val="right"/>
              <w:rPr>
                <w:color w:val="000000"/>
                <w:lang w:eastAsia="zh-CN"/>
              </w:rPr>
            </w:pPr>
            <w:r w:rsidRPr="006F6546">
              <w:rPr>
                <w:color w:val="000000"/>
                <w:sz w:val="18"/>
                <w:lang w:eastAsia="uk-UA"/>
              </w:rPr>
              <w:t>М.П.</w:t>
            </w:r>
          </w:p>
        </w:tc>
        <w:tc>
          <w:tcPr>
            <w:tcW w:w="2447" w:type="dxa"/>
            <w:shd w:val="clear" w:color="auto" w:fill="auto"/>
          </w:tcPr>
          <w:p w:rsidR="00166590" w:rsidRPr="00AB1AAE" w:rsidRDefault="00166590" w:rsidP="006F6546">
            <w:pPr>
              <w:widowControl w:val="0"/>
              <w:suppressAutoHyphens/>
              <w:snapToGrid w:val="0"/>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zh-CN"/>
              </w:rPr>
            </w:pPr>
            <w:r w:rsidRPr="00AB1AAE">
              <w:rPr>
                <w:color w:val="000000"/>
                <w:lang w:eastAsia="uk-UA"/>
              </w:rPr>
              <w:t>_________________</w:t>
            </w:r>
          </w:p>
          <w:p w:rsidR="00166590" w:rsidRPr="00AB1AAE" w:rsidRDefault="00166590" w:rsidP="006F6546">
            <w:pPr>
              <w:widowControl w:val="0"/>
              <w:suppressAutoHyphens/>
              <w:contextualSpacing/>
              <w:jc w:val="center"/>
              <w:rPr>
                <w:color w:val="000000"/>
                <w:lang w:eastAsia="zh-CN"/>
              </w:rPr>
            </w:pPr>
            <w:r w:rsidRPr="00AB1AAE">
              <w:rPr>
                <w:color w:val="000000"/>
                <w:lang w:eastAsia="uk-UA"/>
              </w:rPr>
              <w:t>(посада)</w:t>
            </w:r>
          </w:p>
        </w:tc>
        <w:tc>
          <w:tcPr>
            <w:tcW w:w="2362" w:type="dxa"/>
            <w:shd w:val="clear" w:color="auto" w:fill="auto"/>
          </w:tcPr>
          <w:p w:rsidR="00166590" w:rsidRPr="00AB1AAE" w:rsidRDefault="00166590" w:rsidP="006F6546">
            <w:pPr>
              <w:widowControl w:val="0"/>
              <w:suppressAutoHyphens/>
              <w:snapToGrid w:val="0"/>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zh-CN"/>
              </w:rPr>
            </w:pPr>
            <w:r w:rsidRPr="00AB1AAE">
              <w:rPr>
                <w:color w:val="000000"/>
                <w:lang w:eastAsia="uk-UA"/>
              </w:rPr>
              <w:t>_________________</w:t>
            </w:r>
          </w:p>
          <w:p w:rsidR="00166590" w:rsidRPr="00AB1AAE" w:rsidRDefault="00166590" w:rsidP="006F6546">
            <w:pPr>
              <w:widowControl w:val="0"/>
              <w:suppressAutoHyphens/>
              <w:contextualSpacing/>
              <w:jc w:val="center"/>
              <w:rPr>
                <w:color w:val="000000"/>
                <w:lang w:eastAsia="zh-CN"/>
              </w:rPr>
            </w:pPr>
            <w:r w:rsidRPr="00AB1AAE">
              <w:rPr>
                <w:color w:val="000000"/>
                <w:lang w:eastAsia="uk-UA"/>
              </w:rPr>
              <w:t>(</w:t>
            </w:r>
            <w:proofErr w:type="spellStart"/>
            <w:proofErr w:type="gramStart"/>
            <w:r w:rsidRPr="00AB1AAE">
              <w:rPr>
                <w:color w:val="000000"/>
                <w:lang w:eastAsia="uk-UA"/>
              </w:rPr>
              <w:t>п</w:t>
            </w:r>
            <w:proofErr w:type="gramEnd"/>
            <w:r w:rsidRPr="00AB1AAE">
              <w:rPr>
                <w:color w:val="000000"/>
                <w:lang w:eastAsia="uk-UA"/>
              </w:rPr>
              <w:t>ідпис</w:t>
            </w:r>
            <w:proofErr w:type="spellEnd"/>
            <w:r w:rsidRPr="00AB1AAE">
              <w:rPr>
                <w:color w:val="000000"/>
                <w:lang w:eastAsia="uk-UA"/>
              </w:rPr>
              <w:t>)</w:t>
            </w:r>
          </w:p>
        </w:tc>
        <w:tc>
          <w:tcPr>
            <w:tcW w:w="2500" w:type="dxa"/>
            <w:shd w:val="clear" w:color="auto" w:fill="auto"/>
          </w:tcPr>
          <w:p w:rsidR="00166590" w:rsidRPr="00AB1AAE" w:rsidRDefault="00166590" w:rsidP="006F6546">
            <w:pPr>
              <w:widowControl w:val="0"/>
              <w:suppressAutoHyphens/>
              <w:snapToGrid w:val="0"/>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uk-UA"/>
              </w:rPr>
            </w:pPr>
          </w:p>
          <w:p w:rsidR="00166590" w:rsidRPr="00AB1AAE" w:rsidRDefault="00166590" w:rsidP="006F6546">
            <w:pPr>
              <w:widowControl w:val="0"/>
              <w:suppressAutoHyphens/>
              <w:contextualSpacing/>
              <w:rPr>
                <w:color w:val="000000"/>
                <w:lang w:eastAsia="zh-CN"/>
              </w:rPr>
            </w:pPr>
            <w:r w:rsidRPr="00AB1AAE">
              <w:rPr>
                <w:color w:val="000000"/>
                <w:lang w:eastAsia="uk-UA"/>
              </w:rPr>
              <w:t>_________________</w:t>
            </w:r>
          </w:p>
          <w:p w:rsidR="00166590" w:rsidRPr="00AB1AAE" w:rsidRDefault="00166590" w:rsidP="006F6546">
            <w:pPr>
              <w:widowControl w:val="0"/>
              <w:suppressAutoHyphens/>
              <w:contextualSpacing/>
              <w:jc w:val="center"/>
              <w:rPr>
                <w:color w:val="000000"/>
                <w:lang w:eastAsia="zh-CN"/>
              </w:rPr>
            </w:pPr>
            <w:r w:rsidRPr="00AB1AAE">
              <w:rPr>
                <w:color w:val="000000"/>
                <w:lang w:eastAsia="uk-UA"/>
              </w:rPr>
              <w:t>(П.І.П.)</w:t>
            </w:r>
          </w:p>
        </w:tc>
      </w:tr>
    </w:tbl>
    <w:p w:rsidR="00166590" w:rsidRPr="006F6546" w:rsidRDefault="00166590" w:rsidP="006F6546">
      <w:pPr>
        <w:widowControl w:val="0"/>
        <w:tabs>
          <w:tab w:val="left" w:pos="1134"/>
        </w:tabs>
        <w:spacing w:line="23" w:lineRule="atLeast"/>
        <w:contextualSpacing/>
        <w:jc w:val="both"/>
        <w:rPr>
          <w:rFonts w:eastAsia="Times"/>
          <w:color w:val="000000"/>
          <w:lang w:val="uk-UA" w:eastAsia="en-US"/>
        </w:rPr>
      </w:pPr>
    </w:p>
    <w:sectPr w:rsidR="00166590" w:rsidRPr="006F6546" w:rsidSect="004D411E">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sig w:usb0="00000201" w:usb1="00000000" w:usb2="00000000" w:usb3="00000000" w:csb0="00040005"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687634"/>
    <w:multiLevelType w:val="hybridMultilevel"/>
    <w:tmpl w:val="E496085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74"/>
    <w:rsid w:val="00166590"/>
    <w:rsid w:val="001F3C1C"/>
    <w:rsid w:val="001F3F74"/>
    <w:rsid w:val="002B18C2"/>
    <w:rsid w:val="00444CBD"/>
    <w:rsid w:val="0044525B"/>
    <w:rsid w:val="004D411E"/>
    <w:rsid w:val="006E0B25"/>
    <w:rsid w:val="006F6546"/>
    <w:rsid w:val="007A3649"/>
    <w:rsid w:val="00832FAC"/>
    <w:rsid w:val="008840B0"/>
    <w:rsid w:val="00BC1579"/>
    <w:rsid w:val="00C079D6"/>
    <w:rsid w:val="00CE6663"/>
    <w:rsid w:val="00D623B5"/>
    <w:rsid w:val="00E8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F3F74"/>
    <w:pPr>
      <w:suppressAutoHyphens/>
      <w:spacing w:after="120"/>
    </w:pPr>
    <w:rPr>
      <w:rFonts w:eastAsia="Calibri"/>
      <w:sz w:val="20"/>
      <w:szCs w:val="20"/>
      <w:lang w:val="uk-UA" w:eastAsia="zh-CN"/>
    </w:rPr>
  </w:style>
  <w:style w:type="character" w:customStyle="1" w:styleId="a4">
    <w:name w:val="Основной текст Знак"/>
    <w:basedOn w:val="a0"/>
    <w:link w:val="a3"/>
    <w:uiPriority w:val="99"/>
    <w:rsid w:val="001F3F74"/>
    <w:rPr>
      <w:rFonts w:ascii="Times New Roman" w:eastAsia="Calibri" w:hAnsi="Times New Roman" w:cs="Times New Roman"/>
      <w:sz w:val="20"/>
      <w:szCs w:val="20"/>
      <w:lang w:val="uk-UA" w:eastAsia="zh-CN"/>
    </w:rPr>
  </w:style>
  <w:style w:type="paragraph" w:styleId="a5">
    <w:name w:val="List Paragraph"/>
    <w:basedOn w:val="a"/>
    <w:uiPriority w:val="34"/>
    <w:qFormat/>
    <w:rsid w:val="00166590"/>
    <w:pPr>
      <w:ind w:left="720"/>
      <w:contextualSpacing/>
    </w:pPr>
    <w:rPr>
      <w:rFonts w:ascii="Calibri" w:eastAsia="Calibri" w:hAnsi="Calibri" w:cs="Calibri"/>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F3F74"/>
    <w:pPr>
      <w:suppressAutoHyphens/>
      <w:spacing w:after="120"/>
    </w:pPr>
    <w:rPr>
      <w:rFonts w:eastAsia="Calibri"/>
      <w:sz w:val="20"/>
      <w:szCs w:val="20"/>
      <w:lang w:val="uk-UA" w:eastAsia="zh-CN"/>
    </w:rPr>
  </w:style>
  <w:style w:type="character" w:customStyle="1" w:styleId="a4">
    <w:name w:val="Основной текст Знак"/>
    <w:basedOn w:val="a0"/>
    <w:link w:val="a3"/>
    <w:uiPriority w:val="99"/>
    <w:rsid w:val="001F3F74"/>
    <w:rPr>
      <w:rFonts w:ascii="Times New Roman" w:eastAsia="Calibri" w:hAnsi="Times New Roman" w:cs="Times New Roman"/>
      <w:sz w:val="20"/>
      <w:szCs w:val="20"/>
      <w:lang w:val="uk-UA" w:eastAsia="zh-CN"/>
    </w:rPr>
  </w:style>
  <w:style w:type="paragraph" w:styleId="a5">
    <w:name w:val="List Paragraph"/>
    <w:basedOn w:val="a"/>
    <w:uiPriority w:val="34"/>
    <w:qFormat/>
    <w:rsid w:val="00166590"/>
    <w:pPr>
      <w:ind w:left="720"/>
      <w:contextualSpacing/>
    </w:pPr>
    <w:rPr>
      <w:rFonts w:ascii="Calibri" w:eastAsia="Calibri"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2022-10-25T07:37:00Z</dcterms:created>
  <dcterms:modified xsi:type="dcterms:W3CDTF">2023-01-31T07:36:00Z</dcterms:modified>
</cp:coreProperties>
</file>