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5E18D0">
        <w:rPr>
          <w:rFonts w:ascii="Times New Roman" w:eastAsia="Arial" w:hAnsi="Times New Roman" w:cs="Times New Roman"/>
          <w:bCs/>
          <w:sz w:val="20"/>
          <w:szCs w:val="20"/>
          <w:lang w:eastAsia="ar-SA"/>
        </w:rPr>
        <w:t xml:space="preserve"> </w:t>
      </w:r>
      <w:r w:rsidR="00CE12DC">
        <w:rPr>
          <w:rFonts w:ascii="Times New Roman" w:eastAsia="Arial" w:hAnsi="Times New Roman" w:cs="Times New Roman"/>
          <w:bCs/>
          <w:sz w:val="20"/>
          <w:szCs w:val="20"/>
          <w:lang w:eastAsia="ar-SA"/>
        </w:rPr>
        <w:t>3</w:t>
      </w:r>
      <w:r w:rsidR="00D017EE">
        <w:rPr>
          <w:rFonts w:ascii="Times New Roman" w:eastAsia="Arial" w:hAnsi="Times New Roman" w:cs="Times New Roman"/>
          <w:bCs/>
          <w:sz w:val="20"/>
          <w:szCs w:val="20"/>
          <w:lang w:eastAsia="ar-SA"/>
        </w:rPr>
        <w:t>5</w:t>
      </w:r>
      <w:r w:rsidR="00DF0577">
        <w:rPr>
          <w:rFonts w:ascii="Times New Roman" w:eastAsia="Arial" w:hAnsi="Times New Roman" w:cs="Times New Roman"/>
          <w:bCs/>
          <w:color w:val="000000" w:themeColor="text1"/>
          <w:sz w:val="20"/>
          <w:szCs w:val="20"/>
          <w:lang w:eastAsia="ar-SA"/>
        </w:rPr>
        <w:t>/ВТ(о)/2</w:t>
      </w:r>
      <w:r w:rsidR="005E18D0" w:rsidRPr="00BF163A">
        <w:rPr>
          <w:rFonts w:ascii="Times New Roman" w:eastAsia="Arial" w:hAnsi="Times New Roman" w:cs="Times New Roman"/>
          <w:bCs/>
          <w:color w:val="000000" w:themeColor="text1"/>
          <w:sz w:val="20"/>
          <w:szCs w:val="20"/>
          <w:lang w:val="ru-RU" w:eastAsia="ar-SA"/>
        </w:rPr>
        <w:t>4</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D017EE">
        <w:rPr>
          <w:rFonts w:ascii="Times New Roman" w:eastAsia="Arial" w:hAnsi="Times New Roman" w:cs="Times New Roman"/>
          <w:bCs/>
          <w:color w:val="000000" w:themeColor="text1"/>
          <w:sz w:val="20"/>
          <w:szCs w:val="20"/>
          <w:lang w:eastAsia="ar-SA"/>
        </w:rPr>
        <w:t>0</w:t>
      </w:r>
      <w:r w:rsidR="001F3C9A" w:rsidRPr="000657B7">
        <w:rPr>
          <w:rFonts w:ascii="Times New Roman" w:eastAsia="Arial" w:hAnsi="Times New Roman" w:cs="Times New Roman"/>
          <w:bCs/>
          <w:color w:val="000000" w:themeColor="text1"/>
          <w:sz w:val="20"/>
          <w:szCs w:val="20"/>
          <w:lang w:val="ru-RU" w:eastAsia="ar-SA"/>
        </w:rPr>
        <w:t>7</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D017EE">
        <w:rPr>
          <w:rFonts w:ascii="Times New Roman" w:eastAsia="Arial" w:hAnsi="Times New Roman" w:cs="Times New Roman"/>
          <w:bCs/>
          <w:color w:val="000000" w:themeColor="text1"/>
          <w:sz w:val="20"/>
          <w:szCs w:val="20"/>
          <w:lang w:eastAsia="ar-SA"/>
        </w:rPr>
        <w:t>березня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BF163A">
        <w:rPr>
          <w:rFonts w:ascii="Times New Roman" w:eastAsia="Arial" w:hAnsi="Times New Roman" w:cs="Times New Roman"/>
          <w:bCs/>
          <w:color w:val="000000" w:themeColor="text1"/>
          <w:sz w:val="20"/>
          <w:szCs w:val="20"/>
          <w:lang w:eastAsia="ar-SA"/>
        </w:rPr>
        <w:t>4</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Default="005332FB" w:rsidP="005332FB">
      <w:pPr>
        <w:spacing w:after="0" w:line="240" w:lineRule="auto"/>
        <w:jc w:val="center"/>
        <w:rPr>
          <w:rFonts w:ascii="Times New Roman" w:eastAsia="Times New Roman" w:hAnsi="Times New Roman" w:cs="Times New Roman"/>
          <w:sz w:val="28"/>
          <w:szCs w:val="28"/>
        </w:rPr>
      </w:pPr>
    </w:p>
    <w:p w:rsidR="00CE12DC" w:rsidRPr="00D017EE" w:rsidRDefault="00CE12DC" w:rsidP="005332FB">
      <w:pPr>
        <w:spacing w:after="0" w:line="240" w:lineRule="auto"/>
        <w:jc w:val="center"/>
        <w:rPr>
          <w:rFonts w:ascii="Times New Roman" w:eastAsia="Times New Roman" w:hAnsi="Times New Roman" w:cs="Times New Roman"/>
          <w:sz w:val="36"/>
          <w:szCs w:val="36"/>
        </w:rPr>
      </w:pPr>
    </w:p>
    <w:p w:rsidR="001B1D1D" w:rsidRPr="00D017EE" w:rsidRDefault="00D017EE" w:rsidP="00CE12DC">
      <w:pPr>
        <w:spacing w:after="0" w:line="240" w:lineRule="auto"/>
        <w:jc w:val="center"/>
        <w:rPr>
          <w:rFonts w:ascii="Times New Roman" w:hAnsi="Times New Roman" w:cs="Times New Roman"/>
          <w:sz w:val="36"/>
          <w:szCs w:val="36"/>
        </w:rPr>
      </w:pPr>
      <w:r w:rsidRPr="00D017EE">
        <w:rPr>
          <w:rStyle w:val="c3"/>
          <w:rFonts w:ascii="Times New Roman" w:hAnsi="Times New Roman" w:cs="Times New Roman"/>
          <w:b/>
          <w:sz w:val="36"/>
          <w:szCs w:val="36"/>
        </w:rPr>
        <w:t>Реагенти, к</w:t>
      </w:r>
      <w:r w:rsidR="00A1533F" w:rsidRPr="00D017EE">
        <w:rPr>
          <w:rStyle w:val="c3"/>
          <w:rFonts w:ascii="Times New Roman" w:hAnsi="Times New Roman" w:cs="Times New Roman"/>
          <w:b/>
          <w:sz w:val="36"/>
          <w:szCs w:val="36"/>
        </w:rPr>
        <w:t xml:space="preserve">онтрольні та витратні матеріали </w:t>
      </w:r>
    </w:p>
    <w:p w:rsidR="007C480A" w:rsidRPr="00002933" w:rsidRDefault="007C480A" w:rsidP="005332FB">
      <w:pPr>
        <w:spacing w:after="0" w:line="240" w:lineRule="auto"/>
        <w:jc w:val="both"/>
        <w:rPr>
          <w:rFonts w:ascii="Times New Roman" w:hAnsi="Times New Roman" w:cs="Times New Roman"/>
        </w:rPr>
      </w:pPr>
    </w:p>
    <w:p w:rsidR="00AD0EEB" w:rsidRPr="00002933" w:rsidRDefault="00AD0EEB" w:rsidP="005332FB">
      <w:pPr>
        <w:spacing w:after="0" w:line="240" w:lineRule="auto"/>
        <w:jc w:val="both"/>
        <w:rPr>
          <w:rFonts w:ascii="Times New Roman" w:hAnsi="Times New Roman" w:cs="Times New Roman"/>
        </w:rPr>
      </w:pPr>
    </w:p>
    <w:p w:rsidR="007C480A" w:rsidRPr="00AD0EEB" w:rsidRDefault="007C480A" w:rsidP="005332FB">
      <w:pPr>
        <w:spacing w:after="0" w:line="240" w:lineRule="auto"/>
        <w:jc w:val="both"/>
        <w:rPr>
          <w:rFonts w:ascii="Times New Roman" w:hAnsi="Times New Roman" w:cs="Times New Roman"/>
        </w:rPr>
      </w:pPr>
    </w:p>
    <w:p w:rsidR="00002933" w:rsidRPr="00477E98" w:rsidRDefault="00AD0EEB" w:rsidP="00A83984">
      <w:pPr>
        <w:jc w:val="center"/>
        <w:rPr>
          <w:rFonts w:ascii="Times New Roman" w:hAnsi="Times New Roman" w:cs="Times New Roman"/>
          <w:b/>
          <w:sz w:val="24"/>
          <w:szCs w:val="24"/>
        </w:rPr>
      </w:pPr>
      <w:r w:rsidRPr="006C206B">
        <w:rPr>
          <w:rFonts w:ascii="Times New Roman" w:hAnsi="Times New Roman"/>
          <w:b/>
          <w:sz w:val="28"/>
          <w:szCs w:val="28"/>
        </w:rPr>
        <w:t xml:space="preserve">код ДК 021:2015: </w:t>
      </w:r>
      <w:r w:rsidR="00477E98" w:rsidRPr="00477E98">
        <w:rPr>
          <w:rFonts w:ascii="Times New Roman" w:hAnsi="Times New Roman" w:cs="Times New Roman"/>
          <w:b/>
          <w:sz w:val="28"/>
          <w:szCs w:val="28"/>
        </w:rPr>
        <w:t>33690000-3 «Лікарські засоби різні</w:t>
      </w:r>
      <w:r w:rsidR="00477E98" w:rsidRPr="00477E98">
        <w:rPr>
          <w:b/>
          <w:sz w:val="28"/>
          <w:szCs w:val="28"/>
        </w:rPr>
        <w:t>»</w:t>
      </w:r>
      <w:r w:rsidR="00002933">
        <w:rPr>
          <w:rFonts w:ascii="Times New Roman" w:hAnsi="Times New Roman" w:cs="Times New Roman"/>
        </w:rPr>
        <w:tab/>
      </w:r>
    </w:p>
    <w:p w:rsidR="006118D6" w:rsidRPr="00AD0EEB" w:rsidRDefault="006118D6" w:rsidP="00002933">
      <w:pPr>
        <w:tabs>
          <w:tab w:val="left" w:pos="4120"/>
        </w:tabs>
        <w:spacing w:after="0" w:line="240" w:lineRule="auto"/>
        <w:jc w:val="both"/>
        <w:rPr>
          <w:rFonts w:ascii="Times New Roman" w:hAnsi="Times New Roman" w:cs="Times New Roman"/>
        </w:rPr>
      </w:pPr>
    </w:p>
    <w:p w:rsidR="001B1D1D" w:rsidRPr="00AD0EEB" w:rsidRDefault="001B1D1D" w:rsidP="005332FB">
      <w:pPr>
        <w:spacing w:after="0" w:line="240" w:lineRule="auto"/>
        <w:jc w:val="both"/>
        <w:rPr>
          <w:rFonts w:ascii="Times New Roman" w:hAnsi="Times New Roman" w:cs="Times New Roman"/>
        </w:rPr>
      </w:pPr>
    </w:p>
    <w:p w:rsidR="001B1D1D" w:rsidRPr="00002933" w:rsidRDefault="001B1D1D" w:rsidP="005332FB">
      <w:pPr>
        <w:spacing w:after="0" w:line="240" w:lineRule="auto"/>
        <w:jc w:val="both"/>
        <w:rPr>
          <w:rFonts w:ascii="Times New Roman" w:hAnsi="Times New Roman" w:cs="Times New Roman"/>
        </w:rPr>
      </w:pPr>
    </w:p>
    <w:p w:rsidR="00AD0EEB" w:rsidRDefault="00AD0EEB" w:rsidP="005332FB">
      <w:pPr>
        <w:spacing w:after="0" w:line="240" w:lineRule="auto"/>
        <w:jc w:val="both"/>
        <w:rPr>
          <w:rFonts w:ascii="Times New Roman" w:hAnsi="Times New Roman" w:cs="Times New Roman"/>
        </w:rPr>
      </w:pPr>
    </w:p>
    <w:p w:rsidR="00D017EE" w:rsidRDefault="00D017EE" w:rsidP="005332FB">
      <w:pPr>
        <w:spacing w:after="0" w:line="240" w:lineRule="auto"/>
        <w:jc w:val="both"/>
        <w:rPr>
          <w:rFonts w:ascii="Times New Roman" w:hAnsi="Times New Roman" w:cs="Times New Roman"/>
        </w:rPr>
      </w:pPr>
    </w:p>
    <w:p w:rsidR="00D017EE" w:rsidRDefault="00D017EE" w:rsidP="005332FB">
      <w:pPr>
        <w:spacing w:after="0" w:line="240" w:lineRule="auto"/>
        <w:jc w:val="both"/>
        <w:rPr>
          <w:rFonts w:ascii="Times New Roman" w:hAnsi="Times New Roman" w:cs="Times New Roman"/>
        </w:rPr>
      </w:pPr>
    </w:p>
    <w:p w:rsidR="00CE12DC" w:rsidRPr="00002933" w:rsidRDefault="00CE12DC"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Pr="008D46DB" w:rsidRDefault="008D46DB" w:rsidP="008D46DB">
      <w:pPr>
        <w:tabs>
          <w:tab w:val="left" w:pos="2880"/>
        </w:tabs>
        <w:spacing w:after="0" w:line="240" w:lineRule="auto"/>
        <w:jc w:val="both"/>
        <w:rPr>
          <w:rFonts w:ascii="Times New Roman" w:hAnsi="Times New Roman" w:cs="Times New Roman"/>
          <w:lang w:val="ru-RU"/>
        </w:rPr>
      </w:pPr>
      <w:r>
        <w:rPr>
          <w:rFonts w:ascii="Times New Roman" w:hAnsi="Times New Roman" w:cs="Times New Roman"/>
        </w:rPr>
        <w:tab/>
      </w:r>
      <w:r w:rsidRPr="008D46DB">
        <w:rPr>
          <w:rFonts w:ascii="Times New Roman" w:hAnsi="Times New Roman" w:cs="Times New Roman"/>
          <w:lang w:val="ru-RU"/>
        </w:rPr>
        <w:t>(за потребою на очікувані видатки 202</w:t>
      </w:r>
      <w:r w:rsidR="005E18D0" w:rsidRPr="005E18D0">
        <w:rPr>
          <w:rFonts w:ascii="Times New Roman" w:hAnsi="Times New Roman" w:cs="Times New Roman"/>
          <w:lang w:val="ru-RU"/>
        </w:rPr>
        <w:t>4</w:t>
      </w:r>
      <w:r w:rsidRPr="008D46DB">
        <w:rPr>
          <w:rFonts w:ascii="Times New Roman" w:hAnsi="Times New Roman" w:cs="Times New Roman"/>
          <w:lang w:val="ru-RU"/>
        </w:rPr>
        <w:t xml:space="preserve"> року)</w:t>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6A73B6" w:rsidRDefault="006A73B6" w:rsidP="005332FB">
      <w:pPr>
        <w:spacing w:after="0" w:line="240" w:lineRule="auto"/>
        <w:jc w:val="both"/>
        <w:rPr>
          <w:rFonts w:ascii="Times New Roman" w:hAnsi="Times New Roman" w:cs="Times New Roman"/>
        </w:rPr>
      </w:pPr>
    </w:p>
    <w:p w:rsidR="006A73B6" w:rsidRDefault="006A73B6" w:rsidP="005332FB">
      <w:pPr>
        <w:spacing w:after="0" w:line="240" w:lineRule="auto"/>
        <w:jc w:val="both"/>
        <w:rPr>
          <w:rFonts w:ascii="Times New Roman" w:hAnsi="Times New Roman" w:cs="Times New Roman"/>
        </w:rPr>
      </w:pPr>
    </w:p>
    <w:p w:rsidR="00CE6C6C" w:rsidRPr="001C5512" w:rsidRDefault="00CE6C6C" w:rsidP="005332FB">
      <w:pPr>
        <w:spacing w:after="0" w:line="240" w:lineRule="auto"/>
        <w:jc w:val="both"/>
        <w:rPr>
          <w:rFonts w:ascii="Times New Roman" w:hAnsi="Times New Roman" w:cs="Times New Roman"/>
          <w:lang w:val="ru-RU"/>
        </w:rPr>
      </w:pPr>
    </w:p>
    <w:p w:rsidR="006118D6" w:rsidRPr="001C5512" w:rsidRDefault="006118D6" w:rsidP="005332FB">
      <w:pPr>
        <w:spacing w:after="0" w:line="240" w:lineRule="auto"/>
        <w:jc w:val="both"/>
        <w:rPr>
          <w:rFonts w:ascii="Times New Roman" w:hAnsi="Times New Roman" w:cs="Times New Roman"/>
          <w:lang w:val="ru-RU"/>
        </w:rPr>
      </w:pPr>
    </w:p>
    <w:p w:rsidR="007C480A" w:rsidRPr="005332FB" w:rsidRDefault="007C480A"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5E18D0">
        <w:rPr>
          <w:rFonts w:ascii="Times New Roman" w:hAnsi="Times New Roman"/>
          <w:b/>
          <w:bCs/>
          <w:sz w:val="24"/>
          <w:szCs w:val="26"/>
          <w:lang w:val="en-US"/>
        </w:rPr>
        <w:t>4</w:t>
      </w:r>
      <w:r w:rsidR="00827E50">
        <w:rPr>
          <w:rFonts w:ascii="Times New Roman" w:hAnsi="Times New Roman"/>
          <w:b/>
          <w:bCs/>
          <w:sz w:val="24"/>
          <w:szCs w:val="26"/>
        </w:rPr>
        <w:t xml:space="preserve"> </w:t>
      </w:r>
      <w:r>
        <w:rPr>
          <w:rFonts w:ascii="Times New Roman" w:hAnsi="Times New Roman"/>
          <w:b/>
          <w:bCs/>
          <w:sz w:val="24"/>
          <w:szCs w:val="26"/>
        </w:rPr>
        <w:t>р.</w:t>
      </w:r>
    </w:p>
    <w:p w:rsidR="000E3524" w:rsidRDefault="000E3524" w:rsidP="00B2014F">
      <w:pPr>
        <w:jc w:val="center"/>
        <w:rPr>
          <w:rFonts w:ascii="Times New Roman" w:hAnsi="Times New Roman"/>
          <w:b/>
          <w:bCs/>
          <w:sz w:val="24"/>
          <w:szCs w:val="26"/>
        </w:rPr>
      </w:pPr>
    </w:p>
    <w:p w:rsidR="00CE12DC" w:rsidRDefault="00CE12DC" w:rsidP="00B2014F">
      <w:pPr>
        <w:jc w:val="center"/>
        <w:rPr>
          <w:rFonts w:ascii="Times New Roman" w:hAnsi="Times New Roman"/>
          <w:b/>
          <w:bCs/>
          <w:sz w:val="24"/>
          <w:szCs w:val="26"/>
        </w:rPr>
      </w:pPr>
    </w:p>
    <w:tbl>
      <w:tblPr>
        <w:tblStyle w:val="a3"/>
        <w:tblW w:w="10644" w:type="dxa"/>
        <w:tblInd w:w="-34" w:type="dxa"/>
        <w:tblLook w:val="04A0"/>
      </w:tblPr>
      <w:tblGrid>
        <w:gridCol w:w="567"/>
        <w:gridCol w:w="2693"/>
        <w:gridCol w:w="7363"/>
        <w:gridCol w:w="21"/>
      </w:tblGrid>
      <w:tr w:rsidR="00FC1896" w:rsidRPr="00D56818" w:rsidTr="000E3524">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0E352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та </w:t>
            </w:r>
            <w:r w:rsidRPr="0061774A">
              <w:rPr>
                <w:rFonts w:ascii="Times New Roman" w:eastAsia="Times New Roman" w:hAnsi="Times New Roman" w:cs="Times New Roman"/>
                <w:color w:val="000000"/>
                <w:lang w:eastAsia="ru-RU"/>
              </w:rPr>
              <w:t>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9604C8">
              <w:rPr>
                <w:rFonts w:ascii="Times New Roman" w:hAnsi="Times New Roman" w:cs="Times New Roman"/>
                <w:bCs/>
                <w:lang w:eastAsia="en-US"/>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9604C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9604C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w:t>
            </w:r>
            <w:r w:rsidRPr="00D56818">
              <w:rPr>
                <w:rFonts w:ascii="Times New Roman" w:hAnsi="Times New Roman" w:cs="Times New Roman"/>
                <w:bCs/>
                <w:lang w:eastAsia="en-US"/>
              </w:rPr>
              <w:t xml:space="preserve"> (далі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E34C82">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AA6C2B" w:rsidRPr="00D56818" w:rsidTr="000E3524">
        <w:trPr>
          <w:gridAfter w:val="1"/>
          <w:wAfter w:w="21" w:type="dxa"/>
        </w:trPr>
        <w:tc>
          <w:tcPr>
            <w:tcW w:w="567" w:type="dxa"/>
            <w:shd w:val="clear" w:color="auto" w:fill="auto"/>
          </w:tcPr>
          <w:p w:rsidR="00AA6C2B" w:rsidRPr="00D56818" w:rsidRDefault="00AA6C2B">
            <w:pPr>
              <w:rPr>
                <w:rFonts w:ascii="Times New Roman" w:hAnsi="Times New Roman" w:cs="Times New Roman"/>
              </w:rPr>
            </w:pPr>
            <w:r w:rsidRPr="00D56818">
              <w:rPr>
                <w:rFonts w:ascii="Times New Roman" w:hAnsi="Times New Roman" w:cs="Times New Roman"/>
              </w:rPr>
              <w:t>2</w:t>
            </w:r>
          </w:p>
        </w:tc>
        <w:tc>
          <w:tcPr>
            <w:tcW w:w="10056" w:type="dxa"/>
            <w:gridSpan w:val="2"/>
            <w:shd w:val="clear" w:color="auto" w:fill="auto"/>
          </w:tcPr>
          <w:p w:rsidR="00AA6C2B" w:rsidRPr="00D56818" w:rsidRDefault="00AA6C2B"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0E352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E55A20" w:rsidRDefault="00E55A20" w:rsidP="00E34C82">
            <w:pPr>
              <w:rPr>
                <w:rFonts w:ascii="Times New Roman" w:hAnsi="Times New Roman" w:cs="Times New Roman"/>
                <w:b/>
              </w:rPr>
            </w:pPr>
            <w:r w:rsidRPr="00E55A20">
              <w:rPr>
                <w:rFonts w:ascii="Times New Roman" w:hAnsi="Times New Roman" w:cs="Times New Roman"/>
                <w:b/>
              </w:rPr>
              <w:t xml:space="preserve">Комунальне некомерційне підприємство </w:t>
            </w:r>
            <w:r w:rsidR="00E34C82" w:rsidRPr="005E41FB">
              <w:rPr>
                <w:rFonts w:ascii="Times New Roman" w:hAnsi="Times New Roman" w:cs="Times New Roman"/>
                <w:b/>
                <w:sz w:val="24"/>
                <w:szCs w:val="24"/>
              </w:rPr>
              <w:t xml:space="preserve"> «Пологовий будинок №3»</w:t>
            </w:r>
            <w:r w:rsidR="00E34C82">
              <w:rPr>
                <w:rFonts w:ascii="Times New Roman" w:hAnsi="Times New Roman" w:cs="Times New Roman"/>
                <w:b/>
                <w:sz w:val="24"/>
                <w:szCs w:val="24"/>
              </w:rPr>
              <w:t xml:space="preserve"> </w:t>
            </w:r>
            <w:r w:rsidR="00E34C82" w:rsidRPr="005E41FB">
              <w:rPr>
                <w:rFonts w:ascii="Times New Roman" w:hAnsi="Times New Roman" w:cs="Times New Roman"/>
                <w:b/>
                <w:sz w:val="24"/>
                <w:szCs w:val="24"/>
              </w:rPr>
              <w:t>Запорізької міської ради</w:t>
            </w:r>
            <w:r w:rsidR="00E34C82" w:rsidRPr="00E55A20">
              <w:rPr>
                <w:rFonts w:ascii="Times New Roman" w:hAnsi="Times New Roman" w:cs="Times New Roman"/>
                <w:b/>
              </w:rPr>
              <w:t xml:space="preserve"> </w:t>
            </w:r>
          </w:p>
        </w:tc>
      </w:tr>
      <w:tr w:rsidR="00FC1896" w:rsidRPr="00D56818" w:rsidTr="000E352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Default="00E34C82" w:rsidP="00E34C82">
            <w:pPr>
              <w:rPr>
                <w:rFonts w:ascii="Times New Roman" w:hAnsi="Times New Roman" w:cs="Times New Roman"/>
                <w:sz w:val="24"/>
                <w:szCs w:val="24"/>
              </w:rPr>
            </w:pPr>
            <w:r>
              <w:rPr>
                <w:rFonts w:ascii="Times New Roman" w:hAnsi="Times New Roman" w:cs="Times New Roman"/>
                <w:sz w:val="24"/>
                <w:szCs w:val="24"/>
              </w:rPr>
              <w:t xml:space="preserve">Україна, </w:t>
            </w:r>
            <w:r w:rsidRPr="005E41FB">
              <w:rPr>
                <w:rFonts w:ascii="Times New Roman" w:hAnsi="Times New Roman" w:cs="Times New Roman"/>
                <w:sz w:val="24"/>
                <w:szCs w:val="24"/>
              </w:rPr>
              <w:t>69071, м. Запоріжжя, вул. Бочарова, буд. 11</w:t>
            </w:r>
          </w:p>
          <w:p w:rsidR="008F09C4" w:rsidRPr="00D56818" w:rsidRDefault="008F09C4" w:rsidP="00E34C82">
            <w:pPr>
              <w:rPr>
                <w:rFonts w:ascii="Times New Roman" w:hAnsi="Times New Roman" w:cs="Times New Roman"/>
              </w:rPr>
            </w:pPr>
          </w:p>
        </w:tc>
      </w:tr>
      <w:tr w:rsidR="00FC1896" w:rsidRPr="00D56818" w:rsidTr="000E352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E34C82">
            <w:pPr>
              <w:ind w:firstLine="6"/>
              <w:jc w:val="both"/>
              <w:rPr>
                <w:rFonts w:ascii="Times New Roman" w:hAnsi="Times New Roman" w:cs="Times New Roman"/>
                <w:bCs/>
                <w:lang w:eastAsia="en-US"/>
              </w:rPr>
            </w:pPr>
          </w:p>
          <w:p w:rsidR="004C5D0D" w:rsidRDefault="004C5D0D" w:rsidP="00E34C82">
            <w:pPr>
              <w:ind w:firstLine="6"/>
              <w:jc w:val="both"/>
              <w:rPr>
                <w:rFonts w:ascii="Times New Roman" w:hAnsi="Times New Roman" w:cs="Times New Roman"/>
                <w:bCs/>
                <w:lang w:eastAsia="en-US"/>
              </w:rPr>
            </w:pPr>
          </w:p>
          <w:p w:rsidR="008F2E3F" w:rsidRPr="00945189" w:rsidRDefault="001700B5" w:rsidP="00E34C82">
            <w:pPr>
              <w:ind w:firstLine="6"/>
              <w:jc w:val="both"/>
              <w:rPr>
                <w:rFonts w:ascii="Times New Roman" w:hAnsi="Times New Roman" w:cs="Times New Roman"/>
                <w:bCs/>
                <w:lang w:eastAsia="en-US"/>
              </w:rPr>
            </w:pPr>
            <w:r w:rsidRPr="00945189">
              <w:rPr>
                <w:rFonts w:ascii="Times New Roman" w:hAnsi="Times New Roman" w:cs="Times New Roman"/>
                <w:bCs/>
                <w:lang w:eastAsia="en-US"/>
              </w:rPr>
              <w:t>Уповноважена особа Замовника, яка здійснює зв'язок з учасниками:</w:t>
            </w:r>
          </w:p>
          <w:p w:rsidR="00E34C82" w:rsidRPr="00945189" w:rsidRDefault="00E34C82" w:rsidP="00E34C82">
            <w:pPr>
              <w:pStyle w:val="ac"/>
              <w:rPr>
                <w:rFonts w:ascii="Times New Roman" w:hAnsi="Times New Roman"/>
                <w:lang w:val="ru-RU"/>
              </w:rPr>
            </w:pPr>
            <w:r w:rsidRPr="00945189">
              <w:rPr>
                <w:rFonts w:ascii="Times New Roman" w:hAnsi="Times New Roman"/>
                <w:bCs/>
              </w:rPr>
              <w:t xml:space="preserve">Дворецька Оксана Олегівна, </w:t>
            </w:r>
            <w:r w:rsidRPr="0094518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945189">
                <w:rPr>
                  <w:rFonts w:ascii="Times New Roman" w:hAnsi="Times New Roman"/>
                </w:rPr>
                <w:t>11, м</w:t>
              </w:r>
            </w:smartTag>
            <w:r w:rsidRPr="00945189">
              <w:rPr>
                <w:rFonts w:ascii="Times New Roman" w:hAnsi="Times New Roman"/>
              </w:rPr>
              <w:t xml:space="preserve">. Запоріжжя, 69071, </w:t>
            </w:r>
            <w:r w:rsidR="00945189" w:rsidRPr="00945189">
              <w:rPr>
                <w:rFonts w:ascii="Times New Roman" w:hAnsi="Times New Roman"/>
                <w:lang w:val="ru-RU"/>
              </w:rPr>
              <w:t>тел. 0990553313</w:t>
            </w:r>
          </w:p>
          <w:p w:rsidR="00E34C82" w:rsidRPr="00945189" w:rsidRDefault="00E34C82" w:rsidP="00E34C82">
            <w:pPr>
              <w:pStyle w:val="ac"/>
              <w:rPr>
                <w:rFonts w:ascii="Times New Roman" w:hAnsi="Times New Roman"/>
              </w:rPr>
            </w:pPr>
            <w:r w:rsidRPr="00945189">
              <w:rPr>
                <w:rFonts w:ascii="Times New Roman" w:hAnsi="Times New Roman"/>
                <w:lang w:val="en-US" w:eastAsia="uk-UA"/>
              </w:rPr>
              <w:t>email</w:t>
            </w:r>
            <w:r w:rsidRPr="00945189">
              <w:rPr>
                <w:rFonts w:ascii="Times New Roman" w:hAnsi="Times New Roman"/>
                <w:lang w:eastAsia="uk-UA"/>
              </w:rPr>
              <w:t>:</w:t>
            </w:r>
            <w:r w:rsidR="00477E98">
              <w:rPr>
                <w:rFonts w:ascii="Times New Roman" w:hAnsi="Times New Roman"/>
                <w:lang w:eastAsia="uk-UA"/>
              </w:rPr>
              <w:t xml:space="preserve"> </w:t>
            </w:r>
            <w:r w:rsidRPr="00945189">
              <w:rPr>
                <w:rFonts w:ascii="Times New Roman" w:hAnsi="Times New Roman"/>
                <w:lang w:val="en-US" w:eastAsia="uk-UA"/>
              </w:rPr>
              <w:t>kseniya</w:t>
            </w:r>
            <w:r w:rsidRPr="00945189">
              <w:rPr>
                <w:rFonts w:ascii="Times New Roman" w:hAnsi="Times New Roman"/>
                <w:lang w:val="ru-RU" w:eastAsia="uk-UA"/>
              </w:rPr>
              <w:t>-7</w:t>
            </w:r>
            <w:r w:rsidRPr="00945189">
              <w:rPr>
                <w:rFonts w:ascii="Times New Roman" w:hAnsi="Times New Roman"/>
              </w:rPr>
              <w:t>3@ukr.net.</w:t>
            </w:r>
          </w:p>
          <w:p w:rsidR="00FC1896" w:rsidRPr="00D56818" w:rsidRDefault="00FC1896" w:rsidP="00E34C82">
            <w:pPr>
              <w:ind w:firstLine="6"/>
              <w:jc w:val="both"/>
              <w:rPr>
                <w:rFonts w:ascii="Times New Roman" w:hAnsi="Times New Roman" w:cs="Times New Roman"/>
              </w:rPr>
            </w:pPr>
          </w:p>
        </w:tc>
      </w:tr>
      <w:tr w:rsidR="00FC1896" w:rsidRPr="00D56818" w:rsidTr="000E352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AA6C2B" w:rsidRPr="00D56818" w:rsidTr="000E3524">
        <w:trPr>
          <w:gridAfter w:val="1"/>
          <w:wAfter w:w="21" w:type="dxa"/>
        </w:trPr>
        <w:tc>
          <w:tcPr>
            <w:tcW w:w="567" w:type="dxa"/>
            <w:shd w:val="clear" w:color="auto" w:fill="auto"/>
          </w:tcPr>
          <w:p w:rsidR="00AA6C2B" w:rsidRPr="00D56818" w:rsidRDefault="00AA6C2B">
            <w:pPr>
              <w:rPr>
                <w:rFonts w:ascii="Times New Roman" w:hAnsi="Times New Roman" w:cs="Times New Roman"/>
              </w:rPr>
            </w:pPr>
            <w:r w:rsidRPr="00D56818">
              <w:rPr>
                <w:rFonts w:ascii="Times New Roman" w:hAnsi="Times New Roman" w:cs="Times New Roman"/>
              </w:rPr>
              <w:t>4</w:t>
            </w:r>
          </w:p>
        </w:tc>
        <w:tc>
          <w:tcPr>
            <w:tcW w:w="10056" w:type="dxa"/>
            <w:gridSpan w:val="2"/>
            <w:shd w:val="clear" w:color="auto" w:fill="auto"/>
          </w:tcPr>
          <w:p w:rsidR="00AA6C2B" w:rsidRPr="00D56818" w:rsidRDefault="00AA6C2B"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D21BFA" w:rsidRPr="00D56818" w:rsidRDefault="00D21BFA">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D21BFA" w:rsidRPr="00D21BFA" w:rsidRDefault="00AA6C2B" w:rsidP="00AA6C2B">
            <w:pPr>
              <w:rPr>
                <w:rFonts w:ascii="Times New Roman" w:hAnsi="Times New Roman" w:cs="Times New Roman"/>
                <w:sz w:val="24"/>
                <w:szCs w:val="24"/>
              </w:rPr>
            </w:pPr>
            <w:r>
              <w:rPr>
                <w:rStyle w:val="c3"/>
                <w:rFonts w:ascii="Times New Roman" w:hAnsi="Times New Roman" w:cs="Times New Roman"/>
                <w:b/>
                <w:sz w:val="24"/>
                <w:szCs w:val="24"/>
              </w:rPr>
              <w:t>Реагенти, к</w:t>
            </w:r>
            <w:r w:rsidR="00D21BFA" w:rsidRPr="00D21BFA">
              <w:rPr>
                <w:rStyle w:val="c3"/>
                <w:rFonts w:ascii="Times New Roman" w:hAnsi="Times New Roman" w:cs="Times New Roman"/>
                <w:b/>
                <w:sz w:val="24"/>
                <w:szCs w:val="24"/>
              </w:rPr>
              <w:t xml:space="preserve">онтрольні та витратні матеріали </w:t>
            </w:r>
          </w:p>
          <w:p w:rsidR="00D21BFA" w:rsidRPr="00976788" w:rsidRDefault="00D21BFA" w:rsidP="00AA6C2B">
            <w:pPr>
              <w:rPr>
                <w:rFonts w:ascii="Times New Roman" w:hAnsi="Times New Roman" w:cs="Times New Roman"/>
                <w:sz w:val="20"/>
                <w:szCs w:val="20"/>
              </w:rPr>
            </w:pPr>
            <w:r w:rsidRPr="00AD0EEB">
              <w:rPr>
                <w:rFonts w:ascii="Times New Roman" w:hAnsi="Times New Roman"/>
                <w:b/>
              </w:rPr>
              <w:t xml:space="preserve">код ДК 021:2015: </w:t>
            </w:r>
            <w:r w:rsidRPr="00477E98">
              <w:rPr>
                <w:rFonts w:ascii="Times New Roman" w:hAnsi="Times New Roman" w:cs="Times New Roman"/>
                <w:b/>
              </w:rPr>
              <w:t>33690000-3 «Лікарські засоби різні</w:t>
            </w:r>
            <w:r w:rsidRPr="00477E98">
              <w:rPr>
                <w:b/>
              </w:rPr>
              <w:t>»</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D21BFA" w:rsidRPr="00D56818" w:rsidRDefault="00D21BFA">
            <w:pPr>
              <w:rPr>
                <w:rFonts w:ascii="Times New Roman" w:hAnsi="Times New Roman" w:cs="Times New Roman"/>
              </w:rPr>
            </w:pPr>
            <w:r>
              <w:rPr>
                <w:rFonts w:ascii="Times New Roman" w:hAnsi="Times New Roman" w:cs="Times New Roman"/>
              </w:rPr>
              <w:t>О</w:t>
            </w:r>
            <w:r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AA6C2B" w:rsidRDefault="00AA6C2B" w:rsidP="00D21BFA">
            <w:pPr>
              <w:rPr>
                <w:rFonts w:ascii="Times New Roman" w:hAnsi="Times New Roman" w:cs="Times New Roman"/>
              </w:rPr>
            </w:pPr>
          </w:p>
          <w:p w:rsidR="00AA6C2B" w:rsidRDefault="00AA6C2B" w:rsidP="00D21BFA">
            <w:pPr>
              <w:rPr>
                <w:rFonts w:ascii="Times New Roman" w:hAnsi="Times New Roman" w:cs="Times New Roman"/>
              </w:rPr>
            </w:pPr>
          </w:p>
          <w:p w:rsidR="00D21BFA" w:rsidRPr="00D56818" w:rsidRDefault="00D21BFA" w:rsidP="00D21BFA">
            <w:pPr>
              <w:rPr>
                <w:rFonts w:ascii="Times New Roman" w:hAnsi="Times New Roman" w:cs="Times New Roman"/>
              </w:rPr>
            </w:pPr>
            <w:r>
              <w:rPr>
                <w:rFonts w:ascii="Times New Roman" w:hAnsi="Times New Roman" w:cs="Times New Roman"/>
              </w:rPr>
              <w:t>Однолотова закупівля</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D21BFA" w:rsidRPr="00D56818" w:rsidRDefault="00D21BFA"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D21BFA" w:rsidRPr="00D56818" w:rsidRDefault="00D21BFA" w:rsidP="00E34C82">
            <w:pPr>
              <w:rPr>
                <w:rFonts w:ascii="Times New Roman" w:hAnsi="Times New Roman" w:cs="Times New Roman"/>
              </w:rPr>
            </w:pPr>
            <w:r w:rsidRPr="00D56818">
              <w:rPr>
                <w:rFonts w:ascii="Times New Roman" w:hAnsi="Times New Roman" w:cs="Times New Roman"/>
              </w:rPr>
              <w:t>Місце:</w:t>
            </w:r>
            <w:r>
              <w:rPr>
                <w:rFonts w:ascii="Times New Roman" w:hAnsi="Times New Roman" w:cs="Times New Roman"/>
              </w:rPr>
              <w:t xml:space="preserve"> 69071</w:t>
            </w:r>
            <w:r w:rsidRPr="001700B5">
              <w:rPr>
                <w:rFonts w:ascii="Times New Roman" w:hAnsi="Times New Roman" w:cs="Times New Roman"/>
                <w:bCs/>
                <w:lang w:eastAsia="en-US"/>
              </w:rPr>
              <w:t xml:space="preserve">, м. </w:t>
            </w:r>
            <w:r>
              <w:rPr>
                <w:rFonts w:ascii="Times New Roman" w:hAnsi="Times New Roman" w:cs="Times New Roman"/>
                <w:bCs/>
                <w:lang w:eastAsia="en-US"/>
              </w:rPr>
              <w:t>Запоріжжя</w:t>
            </w:r>
            <w:r w:rsidRPr="001700B5">
              <w:rPr>
                <w:rFonts w:ascii="Times New Roman" w:hAnsi="Times New Roman" w:cs="Times New Roman"/>
                <w:bCs/>
                <w:lang w:eastAsia="en-US"/>
              </w:rPr>
              <w:t xml:space="preserve">, вул. </w:t>
            </w:r>
            <w:r>
              <w:rPr>
                <w:rFonts w:ascii="Times New Roman" w:hAnsi="Times New Roman" w:cs="Times New Roman"/>
                <w:bCs/>
                <w:lang w:eastAsia="en-US"/>
              </w:rPr>
              <w:t>Бочарова</w:t>
            </w:r>
            <w:r w:rsidRPr="001700B5">
              <w:rPr>
                <w:rFonts w:ascii="Times New Roman" w:hAnsi="Times New Roman" w:cs="Times New Roman"/>
                <w:bCs/>
                <w:lang w:eastAsia="en-US"/>
              </w:rPr>
              <w:t xml:space="preserve">, </w:t>
            </w:r>
            <w:r>
              <w:rPr>
                <w:rFonts w:ascii="Times New Roman" w:hAnsi="Times New Roman" w:cs="Times New Roman"/>
                <w:bCs/>
                <w:lang w:eastAsia="en-US"/>
              </w:rPr>
              <w:t>буд. 11.</w:t>
            </w:r>
          </w:p>
          <w:p w:rsidR="00D21BFA" w:rsidRPr="0053605B" w:rsidRDefault="00D21BFA" w:rsidP="009D75F8">
            <w:pPr>
              <w:widowControl w:val="0"/>
              <w:tabs>
                <w:tab w:val="left" w:pos="7860"/>
              </w:tabs>
              <w:ind w:firstLine="6"/>
              <w:jc w:val="both"/>
              <w:outlineLvl w:val="0"/>
              <w:rPr>
                <w:rFonts w:ascii="Times New Roman" w:eastAsia="Times New Roman" w:hAnsi="Times New Roman" w:cs="Times New Roman"/>
              </w:rPr>
            </w:pPr>
            <w:r>
              <w:rPr>
                <w:rFonts w:ascii="Times New Roman" w:eastAsia="Times New Roman" w:hAnsi="Times New Roman" w:cs="Times New Roman"/>
              </w:rPr>
              <w:t>2</w:t>
            </w:r>
            <w:r w:rsidR="00AA6C2B">
              <w:rPr>
                <w:rFonts w:ascii="Times New Roman" w:eastAsia="Times New Roman" w:hAnsi="Times New Roman" w:cs="Times New Roman"/>
              </w:rPr>
              <w:t>5</w:t>
            </w:r>
            <w:r w:rsidRPr="00477E98">
              <w:rPr>
                <w:rFonts w:ascii="Times New Roman" w:eastAsia="Times New Roman" w:hAnsi="Times New Roman" w:cs="Times New Roman"/>
              </w:rPr>
              <w:t xml:space="preserve"> найменуван</w:t>
            </w:r>
            <w:r>
              <w:rPr>
                <w:rFonts w:ascii="Times New Roman" w:eastAsia="Times New Roman" w:hAnsi="Times New Roman" w:cs="Times New Roman"/>
              </w:rPr>
              <w:t>ь</w:t>
            </w:r>
            <w:r w:rsidR="009D75F8">
              <w:rPr>
                <w:rFonts w:ascii="Times New Roman" w:eastAsia="Times New Roman" w:hAnsi="Times New Roman" w:cs="Times New Roman"/>
              </w:rPr>
              <w:t xml:space="preserve"> – 68 штук</w:t>
            </w:r>
            <w:r>
              <w:rPr>
                <w:rFonts w:ascii="Times New Roman" w:eastAsia="Times New Roman" w:hAnsi="Times New Roman" w:cs="Times New Roman"/>
              </w:rPr>
              <w:t xml:space="preserve"> </w:t>
            </w:r>
            <w:r w:rsidRPr="0053605B">
              <w:rPr>
                <w:rFonts w:ascii="Times New Roman" w:eastAsia="Times New Roman" w:hAnsi="Times New Roman" w:cs="Times New Roman"/>
              </w:rPr>
              <w:t xml:space="preserve"> </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D21BFA" w:rsidRPr="00D56818" w:rsidRDefault="00D21BFA">
            <w:pPr>
              <w:rPr>
                <w:rFonts w:ascii="Times New Roman" w:hAnsi="Times New Roman" w:cs="Times New Roman"/>
              </w:rPr>
            </w:pPr>
            <w:r>
              <w:rPr>
                <w:rFonts w:ascii="Times New Roman" w:hAnsi="Times New Roman" w:cs="Times New Roman"/>
              </w:rPr>
              <w:t>С</w:t>
            </w:r>
            <w:r w:rsidRPr="00D56818">
              <w:rPr>
                <w:rFonts w:ascii="Times New Roman" w:hAnsi="Times New Roman" w:cs="Times New Roman"/>
              </w:rPr>
              <w:t>троки поставки товарів, виконання робіт, надання послуг</w:t>
            </w:r>
          </w:p>
        </w:tc>
        <w:tc>
          <w:tcPr>
            <w:tcW w:w="7363" w:type="dxa"/>
          </w:tcPr>
          <w:p w:rsidR="00D21BFA" w:rsidRPr="00987300" w:rsidRDefault="00D21BFA" w:rsidP="00E34C82">
            <w:pPr>
              <w:ind w:firstLine="6"/>
              <w:jc w:val="both"/>
              <w:rPr>
                <w:rFonts w:ascii="Times New Roman" w:eastAsia="Times New Roman" w:hAnsi="Times New Roman" w:cs="Times New Roman"/>
              </w:rPr>
            </w:pPr>
            <w:r>
              <w:rPr>
                <w:rFonts w:ascii="Times New Roman" w:eastAsia="Times New Roman" w:hAnsi="Times New Roman" w:cs="Times New Roman"/>
              </w:rPr>
              <w:t>Протягом 2024 року</w:t>
            </w:r>
          </w:p>
          <w:p w:rsidR="00D21BFA" w:rsidRPr="00987300" w:rsidRDefault="00D21BFA" w:rsidP="00E34C82">
            <w:pPr>
              <w:rPr>
                <w:rFonts w:ascii="Times New Roman" w:eastAsia="Times New Roman" w:hAnsi="Times New Roman" w:cs="Times New Roman"/>
              </w:rPr>
            </w:pP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D21BFA" w:rsidRPr="00D56818" w:rsidRDefault="00D21BFA">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D21BFA" w:rsidRDefault="00D21BFA" w:rsidP="00E34C82">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Pr>
                <w:rFonts w:ascii="Times New Roman" w:eastAsia="Times New Roman" w:hAnsi="Times New Roman" w:cs="Times New Roman"/>
              </w:rPr>
              <w:t xml:space="preserve"> </w:t>
            </w: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21BFA" w:rsidRPr="00602349" w:rsidRDefault="00D21BFA" w:rsidP="00E34C82">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D21BFA" w:rsidRPr="00D56818" w:rsidRDefault="00D21BFA">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D21BFA" w:rsidRDefault="00D21BFA" w:rsidP="00E34C82">
            <w:pPr>
              <w:ind w:firstLine="6"/>
              <w:jc w:val="both"/>
              <w:rPr>
                <w:rFonts w:ascii="Times New Roman" w:eastAsia="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p w:rsidR="008F09C4" w:rsidRPr="00D56818" w:rsidRDefault="008F09C4" w:rsidP="00E34C82">
            <w:pPr>
              <w:ind w:firstLine="6"/>
              <w:jc w:val="both"/>
              <w:rPr>
                <w:rFonts w:ascii="Times New Roman" w:hAnsi="Times New Roman" w:cs="Times New Roman"/>
              </w:rPr>
            </w:pP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lastRenderedPageBreak/>
              <w:t>7.</w:t>
            </w:r>
          </w:p>
        </w:tc>
        <w:tc>
          <w:tcPr>
            <w:tcW w:w="2693" w:type="dxa"/>
            <w:shd w:val="clear" w:color="auto" w:fill="auto"/>
          </w:tcPr>
          <w:p w:rsidR="00D21BFA" w:rsidRPr="00D56818" w:rsidRDefault="00D21BFA">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D21BFA" w:rsidRPr="00462530" w:rsidRDefault="00D21BFA" w:rsidP="00E34C82">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21BFA" w:rsidRPr="00462530" w:rsidRDefault="00D21BFA" w:rsidP="00E34C82">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21BFA" w:rsidRDefault="00D21BFA" w:rsidP="00E34C82">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w:t>
            </w:r>
            <w:r w:rsidRPr="00462530">
              <w:rPr>
                <w:rFonts w:ascii="Times New Roman" w:hAnsi="Times New Roman"/>
              </w:rPr>
              <w:t>інтернет</w:t>
            </w:r>
            <w:r>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D21BFA" w:rsidRPr="00595F25" w:rsidRDefault="00D21BFA" w:rsidP="00E34C82">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D21BFA" w:rsidRPr="00D56818" w:rsidRDefault="00D21BFA" w:rsidP="00AA6C2B">
            <w:pPr>
              <w:rPr>
                <w:rFonts w:ascii="Times New Roman" w:hAnsi="Times New Roman" w:cs="Times New Roman"/>
                <w:b/>
              </w:rPr>
            </w:pPr>
            <w:r w:rsidRPr="00D56818">
              <w:rPr>
                <w:rFonts w:ascii="Times New Roman" w:hAnsi="Times New Roman" w:cs="Times New Roman"/>
                <w:b/>
              </w:rPr>
              <w:t>Інформація про прий</w:t>
            </w:r>
            <w:r>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D21BFA" w:rsidRPr="0052432A" w:rsidRDefault="00D21BFA"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Pr="0052432A">
              <w:rPr>
                <w:rFonts w:ascii="Times New Roman" w:hAnsi="Times New Roman" w:cs="Times New Roman"/>
                <w:shd w:val="solid" w:color="FFFFFF" w:fill="FFFFFF"/>
                <w:lang w:eastAsia="en-US"/>
              </w:rPr>
              <w:t>Пропозиції із ціною, яка є вищою, ніж очікувана вартість предмета закупівлі, не будуть прийматися до розгляду і такого учасника буде відхилено.</w:t>
            </w:r>
          </w:p>
          <w:p w:rsidR="00D21BFA" w:rsidRDefault="00D21BFA" w:rsidP="00E34C82">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для цієї закупівлі не застосовується.</w:t>
            </w:r>
          </w:p>
          <w:p w:rsidR="00D21BFA" w:rsidRPr="00D56818" w:rsidRDefault="00D21BFA" w:rsidP="00E34C82">
            <w:pPr>
              <w:rPr>
                <w:rFonts w:ascii="Times New Roman" w:hAnsi="Times New Roman" w:cs="Times New Roman"/>
              </w:rPr>
            </w:pP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Pr>
                <w:rFonts w:ascii="Times New Roman" w:hAnsi="Times New Roman" w:cs="Times New Roman"/>
              </w:rPr>
              <w:t>9.</w:t>
            </w:r>
          </w:p>
        </w:tc>
        <w:tc>
          <w:tcPr>
            <w:tcW w:w="2693" w:type="dxa"/>
            <w:shd w:val="clear" w:color="auto" w:fill="auto"/>
          </w:tcPr>
          <w:p w:rsidR="00D21BFA" w:rsidRPr="00D56818" w:rsidRDefault="00D21BFA" w:rsidP="00AA6C2B">
            <w:pPr>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D21BFA" w:rsidRPr="008435F8" w:rsidRDefault="00D21BFA"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BFA" w:rsidRPr="008435F8" w:rsidRDefault="00D21BFA"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21BFA" w:rsidRPr="008435F8" w:rsidRDefault="00D21BFA"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21BFA" w:rsidRPr="00D56818" w:rsidTr="000E3524">
        <w:tc>
          <w:tcPr>
            <w:tcW w:w="10644" w:type="dxa"/>
            <w:gridSpan w:val="4"/>
            <w:shd w:val="clear" w:color="auto" w:fill="D9D9D9" w:themeFill="background1" w:themeFillShade="D9"/>
            <w:vAlign w:val="center"/>
          </w:tcPr>
          <w:p w:rsidR="00D21BFA" w:rsidRPr="002E46FF" w:rsidRDefault="00D21BFA"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D21BFA" w:rsidRPr="00D56818" w:rsidRDefault="00D21BFA"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D21BFA" w:rsidRPr="00065113" w:rsidRDefault="00D21BFA"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D56818">
              <w:rPr>
                <w:rFonts w:ascii="Times New Roman" w:hAnsi="Times New Roman" w:cs="Times New Roman"/>
                <w:shd w:val="solid" w:color="FFFFFF" w:fill="FFFFFF"/>
                <w:lang w:eastAsia="en-US"/>
              </w:rPr>
              <w:lastRenderedPageBreak/>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67811">
              <w:rPr>
                <w:rFonts w:ascii="Times New Roman" w:hAnsi="Times New Roman" w:cs="Times New Roman"/>
                <w:b/>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D21BFA" w:rsidRPr="00D56818" w:rsidRDefault="00D21BFA"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02D1D">
              <w:rPr>
                <w:rFonts w:ascii="Times New Roman" w:eastAsia="Times New Roman" w:hAnsi="Times New Roman" w:cs="Times New Roman"/>
                <w:b/>
              </w:rPr>
              <w:t>не менше чотирьох днів.</w:t>
            </w:r>
          </w:p>
          <w:p w:rsidR="00D21BFA" w:rsidRPr="00D56818" w:rsidRDefault="00D21BFA" w:rsidP="00E34C82">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D21BFA" w:rsidRPr="00D56818" w:rsidRDefault="00D21BFA" w:rsidP="00E34C82">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21BFA" w:rsidRDefault="00D21BFA" w:rsidP="00E34C82">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85DD7" w:rsidRPr="004D043D" w:rsidRDefault="00C85DD7" w:rsidP="00E34C82">
            <w:pPr>
              <w:widowControl w:val="0"/>
              <w:jc w:val="both"/>
              <w:rPr>
                <w:rFonts w:ascii="Times New Roman" w:eastAsia="Times New Roman" w:hAnsi="Times New Roman" w:cs="Times New Roman"/>
              </w:rPr>
            </w:pPr>
          </w:p>
        </w:tc>
      </w:tr>
      <w:tr w:rsidR="00D21BFA" w:rsidRPr="00D56818" w:rsidTr="000E3524">
        <w:tc>
          <w:tcPr>
            <w:tcW w:w="10644" w:type="dxa"/>
            <w:gridSpan w:val="4"/>
            <w:shd w:val="clear" w:color="auto" w:fill="D9D9D9" w:themeFill="background1" w:themeFillShade="D9"/>
          </w:tcPr>
          <w:p w:rsidR="00D21BFA" w:rsidRPr="00D56818" w:rsidRDefault="00D21BFA"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D21BFA" w:rsidRDefault="00D21BFA" w:rsidP="00F45BE6">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21BFA" w:rsidRPr="00655520" w:rsidRDefault="00D21BFA" w:rsidP="00F45BE6">
            <w:pPr>
              <w:pStyle w:val="a4"/>
              <w:widowControl w:val="0"/>
              <w:numPr>
                <w:ilvl w:val="1"/>
                <w:numId w:val="29"/>
              </w:numPr>
              <w:ind w:left="0" w:firstLine="0"/>
              <w:jc w:val="both"/>
              <w:rPr>
                <w:rFonts w:ascii="Times New Roman" w:eastAsia="Times New Roman" w:hAnsi="Times New Roman" w:cs="Times New Roman"/>
                <w:highlight w:val="white"/>
              </w:rPr>
            </w:pPr>
            <w:r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55520">
              <w:rPr>
                <w:rFonts w:ascii="Times New Roman" w:eastAsia="Times New Roman" w:hAnsi="Times New Roman" w:cs="Times New Roman"/>
                <w:highlight w:val="white"/>
              </w:rPr>
              <w:t>:</w:t>
            </w:r>
          </w:p>
          <w:p w:rsidR="00D21BFA" w:rsidRPr="00655520" w:rsidRDefault="00D21BFA" w:rsidP="00F45BE6">
            <w:pPr>
              <w:widowControl w:val="0"/>
              <w:numPr>
                <w:ilvl w:val="0"/>
                <w:numId w:val="28"/>
              </w:numPr>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5520">
              <w:rPr>
                <w:rFonts w:ascii="Times New Roman" w:eastAsia="Times New Roman" w:hAnsi="Times New Roman" w:cs="Times New Roman"/>
                <w:b/>
                <w:i/>
              </w:rPr>
              <w:t>згідно</w:t>
            </w:r>
            <w:r w:rsidRPr="00655520">
              <w:rPr>
                <w:rFonts w:ascii="Times New Roman" w:eastAsia="Times New Roman" w:hAnsi="Times New Roman" w:cs="Times New Roman"/>
              </w:rPr>
              <w:t xml:space="preserve"> з </w:t>
            </w:r>
            <w:r w:rsidRPr="00655520">
              <w:rPr>
                <w:rFonts w:ascii="Times New Roman" w:eastAsia="Times New Roman" w:hAnsi="Times New Roman" w:cs="Times New Roman"/>
                <w:b/>
                <w:i/>
              </w:rPr>
              <w:t>Додатком 1</w:t>
            </w:r>
            <w:r w:rsidRPr="00655520">
              <w:rPr>
                <w:rFonts w:ascii="Times New Roman" w:eastAsia="Times New Roman" w:hAnsi="Times New Roman" w:cs="Times New Roman"/>
              </w:rPr>
              <w:t xml:space="preserve"> до цієї тендерної документації;</w:t>
            </w:r>
          </w:p>
          <w:p w:rsidR="00D21BFA" w:rsidRPr="00655520" w:rsidRDefault="00D21BFA" w:rsidP="00F45BE6">
            <w:pPr>
              <w:widowControl w:val="0"/>
              <w:numPr>
                <w:ilvl w:val="0"/>
                <w:numId w:val="28"/>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55520">
              <w:rPr>
                <w:rFonts w:ascii="Times New Roman" w:eastAsia="Times New Roman" w:hAnsi="Times New Roman" w:cs="Times New Roman"/>
                <w:b/>
                <w:i/>
              </w:rPr>
              <w:t>згідно з Додатком 1</w:t>
            </w:r>
            <w:r w:rsidRPr="00655520">
              <w:rPr>
                <w:rFonts w:ascii="Times New Roman" w:eastAsia="Times New Roman" w:hAnsi="Times New Roman" w:cs="Times New Roman"/>
              </w:rPr>
              <w:t xml:space="preserve"> до цієї тендерної документації;</w:t>
            </w:r>
          </w:p>
          <w:p w:rsidR="00D21BFA" w:rsidRPr="00655520" w:rsidRDefault="00D21BFA" w:rsidP="00F45BE6">
            <w:pPr>
              <w:widowControl w:val="0"/>
              <w:numPr>
                <w:ilvl w:val="0"/>
                <w:numId w:val="28"/>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55520">
                <w:rPr>
                  <w:rFonts w:ascii="Times New Roman" w:eastAsia="Times New Roman" w:hAnsi="Times New Roman" w:cs="Times New Roman"/>
                </w:rPr>
                <w:t>пунктом 47</w:t>
              </w:r>
            </w:hyperlink>
            <w:r w:rsidRPr="00655520">
              <w:rPr>
                <w:rFonts w:ascii="Times New Roman" w:eastAsia="Times New Roman" w:hAnsi="Times New Roman" w:cs="Times New Roman"/>
              </w:rPr>
              <w:t xml:space="preserve">  Особливостей, - згідно з </w:t>
            </w:r>
            <w:r w:rsidRPr="00655520">
              <w:rPr>
                <w:rFonts w:ascii="Times New Roman" w:eastAsia="Times New Roman" w:hAnsi="Times New Roman" w:cs="Times New Roman"/>
                <w:b/>
                <w:i/>
              </w:rPr>
              <w:t xml:space="preserve">Додатком 1 </w:t>
            </w:r>
            <w:r w:rsidRPr="00655520">
              <w:rPr>
                <w:rFonts w:ascii="Times New Roman" w:eastAsia="Times New Roman" w:hAnsi="Times New Roman" w:cs="Times New Roman"/>
              </w:rPr>
              <w:t>до цієї тендерної документації;</w:t>
            </w:r>
          </w:p>
          <w:p w:rsidR="00D21BFA" w:rsidRPr="00655520" w:rsidRDefault="00D21BFA" w:rsidP="00F45BE6">
            <w:pPr>
              <w:widowControl w:val="0"/>
              <w:numPr>
                <w:ilvl w:val="0"/>
                <w:numId w:val="28"/>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655520">
              <w:rPr>
                <w:rFonts w:ascii="Times New Roman" w:eastAsia="Times New Roman" w:hAnsi="Times New Roman" w:cs="Times New Roman"/>
                <w:b/>
                <w:i/>
              </w:rPr>
              <w:t>згідно з Додатком 2</w:t>
            </w:r>
            <w:r w:rsidRPr="00655520">
              <w:rPr>
                <w:rFonts w:ascii="Times New Roman" w:eastAsia="Times New Roman" w:hAnsi="Times New Roman" w:cs="Times New Roman"/>
              </w:rPr>
              <w:t xml:space="preserve"> до тендерної документації;</w:t>
            </w:r>
          </w:p>
          <w:p w:rsidR="00D21BFA" w:rsidRPr="00655520" w:rsidRDefault="00D21BFA" w:rsidP="00F45BE6">
            <w:pPr>
              <w:pStyle w:val="a4"/>
              <w:widowControl w:val="0"/>
              <w:numPr>
                <w:ilvl w:val="0"/>
                <w:numId w:val="28"/>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w:t>
            </w:r>
            <w:r w:rsidRPr="00655520">
              <w:rPr>
                <w:rFonts w:ascii="Times New Roman" w:eastAsia="Times New Roman" w:hAnsi="Times New Roman" w:cs="Times New Roman"/>
              </w:rPr>
              <w:lastRenderedPageBreak/>
              <w:t>встановленим замовником вимогам (</w:t>
            </w:r>
            <w:r w:rsidRPr="00655520">
              <w:rPr>
                <w:rFonts w:ascii="Times New Roman" w:eastAsia="Times New Roman" w:hAnsi="Times New Roman" w:cs="Times New Roman"/>
                <w:i/>
                <w:iCs/>
              </w:rPr>
              <w:t>у разі встановлення даної вимоги в Додатку 2</w:t>
            </w:r>
            <w:r w:rsidRPr="00655520">
              <w:rPr>
                <w:rFonts w:ascii="Times New Roman" w:eastAsia="Times New Roman" w:hAnsi="Times New Roman" w:cs="Times New Roman"/>
              </w:rPr>
              <w:t xml:space="preserve">), — </w:t>
            </w:r>
            <w:r w:rsidRPr="00655520">
              <w:rPr>
                <w:rFonts w:ascii="Times New Roman" w:eastAsia="Times New Roman" w:hAnsi="Times New Roman" w:cs="Times New Roman"/>
                <w:b/>
                <w:bCs/>
                <w:i/>
                <w:iCs/>
              </w:rPr>
              <w:t>згідно з Додатком 2</w:t>
            </w:r>
            <w:r w:rsidRPr="00655520">
              <w:rPr>
                <w:rFonts w:ascii="Times New Roman" w:eastAsia="Times New Roman" w:hAnsi="Times New Roman" w:cs="Times New Roman"/>
              </w:rPr>
              <w:t xml:space="preserve"> до тендерної документації;</w:t>
            </w:r>
          </w:p>
          <w:p w:rsidR="00D21BFA" w:rsidRPr="00655520" w:rsidRDefault="00D21BFA" w:rsidP="00F45BE6">
            <w:pPr>
              <w:pStyle w:val="a4"/>
              <w:widowControl w:val="0"/>
              <w:numPr>
                <w:ilvl w:val="0"/>
                <w:numId w:val="28"/>
              </w:numPr>
              <w:spacing w:after="160" w:line="259" w:lineRule="auto"/>
              <w:ind w:left="0" w:firstLine="360"/>
              <w:jc w:val="both"/>
              <w:rPr>
                <w:rFonts w:ascii="Times New Roman" w:eastAsia="Times New Roman" w:hAnsi="Times New Roman" w:cs="Times New Roman"/>
              </w:rPr>
            </w:pPr>
            <w:r w:rsidRPr="00655520">
              <w:rPr>
                <w:rFonts w:ascii="Times New Roman" w:eastAsia="Times New Roman" w:hAnsi="Times New Roman" w:cs="Times New Roman"/>
              </w:rPr>
              <w:t>документами, що підтверджують надання учасником забезпечення тендерної пропозиції (</w:t>
            </w:r>
            <w:r w:rsidRPr="00655520">
              <w:rPr>
                <w:rFonts w:ascii="Times New Roman" w:eastAsia="Times New Roman" w:hAnsi="Times New Roman" w:cs="Times New Roman"/>
                <w:i/>
                <w:iCs/>
              </w:rPr>
              <w:t>якщо таке забезпечення передбачено оголошенням про проведення процедури закупівлі та тендерною документацією</w:t>
            </w:r>
            <w:r w:rsidRPr="00655520">
              <w:rPr>
                <w:rFonts w:ascii="Times New Roman" w:eastAsia="Times New Roman" w:hAnsi="Times New Roman" w:cs="Times New Roman"/>
              </w:rPr>
              <w:t>);</w:t>
            </w:r>
          </w:p>
          <w:p w:rsidR="00D21BFA" w:rsidRPr="00655520" w:rsidRDefault="00D21BFA" w:rsidP="00F45BE6">
            <w:pPr>
              <w:pStyle w:val="a4"/>
              <w:widowControl w:val="0"/>
              <w:numPr>
                <w:ilvl w:val="0"/>
                <w:numId w:val="28"/>
              </w:numPr>
              <w:spacing w:after="160"/>
              <w:ind w:left="6" w:firstLine="304"/>
              <w:jc w:val="both"/>
              <w:rPr>
                <w:rFonts w:ascii="Times New Roman" w:hAnsi="Times New Roman" w:cs="Times New Roman"/>
                <w:iCs/>
              </w:rPr>
            </w:pPr>
            <w:r w:rsidRPr="00655520">
              <w:rPr>
                <w:rFonts w:ascii="Times New Roman" w:hAnsi="Times New Roman" w:cs="Times New Roman"/>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D21BFA" w:rsidRPr="00655520" w:rsidRDefault="00D21BFA" w:rsidP="00F45BE6">
            <w:pPr>
              <w:pStyle w:val="a4"/>
              <w:widowControl w:val="0"/>
              <w:numPr>
                <w:ilvl w:val="0"/>
                <w:numId w:val="28"/>
              </w:numPr>
              <w:spacing w:after="160"/>
              <w:ind w:left="6" w:firstLine="304"/>
              <w:jc w:val="both"/>
              <w:rPr>
                <w:rFonts w:ascii="Times New Roman" w:hAnsi="Times New Roman" w:cs="Times New Roman"/>
              </w:rPr>
            </w:pPr>
            <w:r w:rsidRPr="00655520">
              <w:rPr>
                <w:rFonts w:ascii="Times New Roman" w:hAnsi="Times New Roman" w:cs="Times New Roman"/>
              </w:rPr>
              <w:t>к</w:t>
            </w:r>
            <w:r w:rsidRPr="00655520">
              <w:rPr>
                <w:rFonts w:ascii="Times New Roman" w:hAnsi="Times New Roman" w:cs="Times New Roman"/>
                <w:iCs/>
              </w:rPr>
              <w:t>опії статуту або іншого установчого документу</w:t>
            </w:r>
            <w:r w:rsidRPr="00655520">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655520">
              <w:rPr>
                <w:rFonts w:ascii="Times New Roman" w:hAnsi="Times New Roman" w:cs="Times New Roman"/>
                <w:iCs/>
              </w:rPr>
              <w:t>(для учасника - юридичної особи);</w:t>
            </w:r>
          </w:p>
          <w:p w:rsidR="00D21BFA" w:rsidRPr="00655520" w:rsidRDefault="00D21BFA" w:rsidP="00F45BE6">
            <w:pPr>
              <w:pStyle w:val="a4"/>
              <w:widowControl w:val="0"/>
              <w:numPr>
                <w:ilvl w:val="0"/>
                <w:numId w:val="28"/>
              </w:numPr>
              <w:spacing w:after="160"/>
              <w:ind w:left="0" w:firstLine="310"/>
              <w:jc w:val="both"/>
              <w:rPr>
                <w:rFonts w:ascii="Times New Roman" w:hAnsi="Times New Roman" w:cs="Times New Roman"/>
              </w:rPr>
            </w:pPr>
            <w:r w:rsidRPr="00655520">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655520">
              <w:rPr>
                <w:rFonts w:ascii="Times New Roman" w:hAnsi="Times New Roman" w:cs="Times New Roman"/>
              </w:rPr>
              <w:t xml:space="preserve"> завіреної учасником</w:t>
            </w:r>
            <w:r w:rsidRPr="00655520">
              <w:rPr>
                <w:rFonts w:ascii="Times New Roman" w:hAnsi="Times New Roman" w:cs="Times New Roman"/>
                <w:iCs/>
              </w:rPr>
              <w:t xml:space="preserve"> (</w:t>
            </w:r>
            <w:r w:rsidRPr="00655520">
              <w:rPr>
                <w:rFonts w:ascii="Times New Roman" w:hAnsi="Times New Roman" w:cs="Times New Roman"/>
                <w:i/>
              </w:rPr>
              <w:t>для учасника - фізичної особи</w:t>
            </w:r>
            <w:r w:rsidRPr="00655520">
              <w:rPr>
                <w:rFonts w:ascii="Times New Roman" w:hAnsi="Times New Roman" w:cs="Times New Roman"/>
                <w:iCs/>
              </w:rPr>
              <w:t>);</w:t>
            </w:r>
          </w:p>
          <w:p w:rsidR="00D21BFA" w:rsidRPr="00655520" w:rsidRDefault="00D21BFA" w:rsidP="00F45BE6">
            <w:pPr>
              <w:pStyle w:val="a4"/>
              <w:widowControl w:val="0"/>
              <w:numPr>
                <w:ilvl w:val="0"/>
                <w:numId w:val="28"/>
              </w:numPr>
              <w:spacing w:after="160"/>
              <w:ind w:left="0" w:firstLine="310"/>
              <w:jc w:val="both"/>
              <w:rPr>
                <w:rFonts w:ascii="Times New Roman" w:hAnsi="Times New Roman" w:cs="Times New Roman"/>
              </w:rPr>
            </w:pPr>
            <w:r w:rsidRPr="00655520">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655520">
              <w:rPr>
                <w:rFonts w:ascii="Times New Roman" w:hAnsi="Times New Roman" w:cs="Times New Roman"/>
                <w:i/>
                <w:iCs/>
              </w:rPr>
              <w:t xml:space="preserve">– </w:t>
            </w:r>
            <w:r w:rsidRPr="00655520">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D21BFA" w:rsidRPr="00655520" w:rsidRDefault="00D21BFA" w:rsidP="00F45BE6">
            <w:pPr>
              <w:pStyle w:val="a4"/>
              <w:widowControl w:val="0"/>
              <w:numPr>
                <w:ilvl w:val="0"/>
                <w:numId w:val="28"/>
              </w:numPr>
              <w:spacing w:after="160"/>
              <w:ind w:left="0" w:firstLine="360"/>
              <w:jc w:val="both"/>
              <w:rPr>
                <w:rFonts w:ascii="Times New Roman" w:eastAsia="Times New Roman" w:hAnsi="Times New Roman" w:cs="Times New Roman"/>
              </w:rPr>
            </w:pPr>
            <w:r w:rsidRPr="00655520">
              <w:rPr>
                <w:rFonts w:ascii="Times New Roman" w:hAnsi="Times New Roman" w:cs="Times New Roman"/>
              </w:rPr>
              <w:t>у</w:t>
            </w:r>
            <w:r w:rsidRPr="0065552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D21BFA" w:rsidRPr="00655520" w:rsidRDefault="00D21BFA" w:rsidP="00F45BE6">
            <w:pPr>
              <w:pStyle w:val="a4"/>
              <w:widowControl w:val="0"/>
              <w:numPr>
                <w:ilvl w:val="0"/>
                <w:numId w:val="28"/>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заповнену форму «ТЕНДЕРНА ПРОПОЗИЦІЯ» згідно з </w:t>
            </w:r>
            <w:r w:rsidRPr="00655520">
              <w:rPr>
                <w:rFonts w:ascii="Times New Roman" w:eastAsia="Times New Roman" w:hAnsi="Times New Roman" w:cs="Times New Roman"/>
                <w:b/>
                <w:i/>
              </w:rPr>
              <w:t xml:space="preserve">Додатком 4 </w:t>
            </w:r>
            <w:r w:rsidRPr="00655520">
              <w:rPr>
                <w:rFonts w:ascii="Times New Roman" w:eastAsia="Times New Roman" w:hAnsi="Times New Roman" w:cs="Times New Roman"/>
              </w:rPr>
              <w:t>до цієї тендерної документації;</w:t>
            </w:r>
          </w:p>
          <w:p w:rsidR="00D21BFA" w:rsidRPr="00655520" w:rsidRDefault="00D21BFA" w:rsidP="00F45BE6">
            <w:pPr>
              <w:pStyle w:val="a4"/>
              <w:widowControl w:val="0"/>
              <w:numPr>
                <w:ilvl w:val="0"/>
                <w:numId w:val="28"/>
              </w:numPr>
              <w:spacing w:after="160"/>
              <w:ind w:left="0" w:firstLine="360"/>
              <w:jc w:val="both"/>
              <w:rPr>
                <w:rFonts w:ascii="Times New Roman" w:eastAsia="Times New Roman" w:hAnsi="Times New Roman" w:cs="Times New Roman"/>
              </w:rPr>
            </w:pPr>
            <w:r w:rsidRPr="0065552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21BFA" w:rsidRPr="00655520" w:rsidRDefault="00D21BFA" w:rsidP="00F45BE6">
            <w:pPr>
              <w:widowControl w:val="0"/>
              <w:jc w:val="both"/>
              <w:rPr>
                <w:rFonts w:ascii="Times New Roman" w:eastAsia="Times New Roman" w:hAnsi="Times New Roman" w:cs="Times New Roman"/>
              </w:rPr>
            </w:pPr>
            <w:r w:rsidRPr="0065552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1BFA" w:rsidRDefault="00D21BFA" w:rsidP="00F45BE6">
            <w:pPr>
              <w:widowControl w:val="0"/>
              <w:jc w:val="both"/>
              <w:rPr>
                <w:rFonts w:ascii="Times New Roman" w:eastAsia="Times New Roman" w:hAnsi="Times New Roman" w:cs="Times New Roman"/>
                <w:i/>
              </w:rPr>
            </w:pPr>
            <w:r w:rsidRPr="00655520">
              <w:rPr>
                <w:rFonts w:ascii="Times New Roman" w:eastAsia="Times New Roman" w:hAnsi="Times New Roman" w:cs="Times New Roman"/>
                <w:i/>
                <w:highlight w:val="white"/>
              </w:rPr>
              <w:t xml:space="preserve">Переможець процедури закупівлі у строк, що не перевищує </w:t>
            </w:r>
            <w:r w:rsidRPr="0065552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552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1BFA" w:rsidRPr="00462530" w:rsidRDefault="00D21BFA" w:rsidP="00E34C82">
            <w:pPr>
              <w:widowControl w:val="0"/>
              <w:ind w:left="33" w:right="113" w:hanging="27"/>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D21BFA" w:rsidRPr="00462530"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w:t>
            </w:r>
            <w:r w:rsidRPr="00462530">
              <w:rPr>
                <w:rFonts w:ascii="Times New Roman" w:hAnsi="Times New Roman"/>
              </w:rPr>
              <w:lastRenderedPageBreak/>
              <w:t>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D21BFA" w:rsidRPr="00044C57" w:rsidRDefault="00D21BFA" w:rsidP="00E34C82">
            <w:pPr>
              <w:widowControl w:val="0"/>
              <w:tabs>
                <w:tab w:val="left" w:pos="573"/>
              </w:tabs>
              <w:ind w:left="289" w:right="113"/>
              <w:contextualSpacing/>
              <w:jc w:val="both"/>
              <w:rPr>
                <w:rFonts w:ascii="Times New Roman" w:hAnsi="Times New Roman"/>
              </w:rPr>
            </w:pPr>
          </w:p>
          <w:p w:rsidR="00D21BFA" w:rsidRPr="00462530" w:rsidRDefault="00D21BFA"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1.3</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D21BFA" w:rsidRDefault="00D21BFA"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D21BFA" w:rsidRDefault="00D21BFA"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1.3.1.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D21BFA" w:rsidRDefault="00D21BFA"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1.3.2.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D21BFA" w:rsidRPr="005A7A20" w:rsidRDefault="00D21BFA" w:rsidP="00E34C82">
            <w:pPr>
              <w:pStyle w:val="a6"/>
              <w:spacing w:before="0" w:beforeAutospacing="0" w:after="0" w:afterAutospacing="0"/>
              <w:ind w:hanging="24"/>
              <w:jc w:val="both"/>
              <w:rPr>
                <w:color w:val="000000"/>
                <w:sz w:val="22"/>
                <w:szCs w:val="22"/>
              </w:rPr>
            </w:pPr>
            <w:r>
              <w:rPr>
                <w:sz w:val="22"/>
                <w:szCs w:val="22"/>
              </w:rPr>
              <w:t>1.4</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D21BFA" w:rsidRPr="00462530" w:rsidRDefault="00D21BFA" w:rsidP="00E34C82">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 xml:space="preserve">2. Помилка, зроблена учасником процедури закупівлі під час оформлення </w:t>
            </w:r>
            <w:r w:rsidRPr="00462530">
              <w:rPr>
                <w:rFonts w:ascii="Times New Roman" w:eastAsia="Times New Roman" w:hAnsi="Times New Roman"/>
              </w:rPr>
              <w:lastRenderedPageBreak/>
              <w:t>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1BFA" w:rsidRPr="00462530" w:rsidRDefault="00D21BFA"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D21BFA" w:rsidRPr="00462530" w:rsidRDefault="00D21BFA"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D21BFA" w:rsidRPr="00462530" w:rsidRDefault="00D21BFA"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D21BFA" w:rsidRDefault="00D21BFA"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D21BFA" w:rsidRPr="00462530" w:rsidRDefault="00D21BFA" w:rsidP="00E34C82">
            <w:pPr>
              <w:ind w:left="20" w:hanging="14"/>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 xml:space="preserve">Документи, що не передбачені законодавством для учасників - </w:t>
            </w:r>
            <w:r w:rsidRPr="00462530">
              <w:rPr>
                <w:rFonts w:ascii="Times New Roman" w:eastAsia="Times New Roman" w:hAnsi="Times New Roman"/>
                <w:color w:val="000000"/>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D21BFA" w:rsidRDefault="00D21BFA"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21BFA" w:rsidRDefault="00D21BFA" w:rsidP="00E34C82">
            <w:pPr>
              <w:widowControl w:val="0"/>
              <w:ind w:left="20" w:right="113" w:hanging="14"/>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21BFA" w:rsidRPr="008C62D0" w:rsidRDefault="00D21BFA" w:rsidP="00E34C82">
            <w:pPr>
              <w:widowControl w:val="0"/>
              <w:ind w:left="20" w:right="113" w:hanging="14"/>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rPr>
              <w:t>, якщо такі лоти передбачено</w:t>
            </w:r>
            <w:r w:rsidRPr="00462530">
              <w:rPr>
                <w:rFonts w:ascii="Times New Roman" w:hAnsi="Times New Roman"/>
              </w:rPr>
              <w:t>).</w:t>
            </w:r>
            <w:r w:rsidRPr="00462530">
              <w:t xml:space="preserve"> </w:t>
            </w: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t xml:space="preserve"> </w:t>
            </w: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D21BFA" w:rsidRDefault="00D21BFA" w:rsidP="00E34C82">
            <w:pPr>
              <w:ind w:left="20" w:hanging="14"/>
              <w:jc w:val="both"/>
              <w:rPr>
                <w:rFonts w:ascii="Times New Roman" w:hAnsi="Times New Roman"/>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p w:rsidR="00C85DD7" w:rsidRPr="00D56818" w:rsidRDefault="00C85DD7" w:rsidP="00E34C82">
            <w:pPr>
              <w:ind w:left="20" w:hanging="14"/>
              <w:jc w:val="both"/>
              <w:rPr>
                <w:rFonts w:ascii="Times New Roman" w:hAnsi="Times New Roman" w:cs="Times New Roman"/>
                <w:shd w:val="solid" w:color="FFFFFF" w:fill="FFFFFF"/>
                <w:lang w:eastAsia="en-US"/>
              </w:rPr>
            </w:pPr>
          </w:p>
        </w:tc>
      </w:tr>
      <w:tr w:rsidR="00D21BFA" w:rsidRPr="00D56818" w:rsidTr="000E3524">
        <w:trPr>
          <w:gridAfter w:val="1"/>
          <w:wAfter w:w="21" w:type="dxa"/>
          <w:trHeight w:val="508"/>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D21BFA" w:rsidRPr="004440CF" w:rsidRDefault="00D21BFA" w:rsidP="00DE01F5">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D21BFA" w:rsidRPr="0036533E" w:rsidRDefault="00D21BFA" w:rsidP="00DE01F5">
            <w:pPr>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D21BFA" w:rsidRPr="00D56818" w:rsidTr="000E3524">
        <w:trPr>
          <w:gridAfter w:val="1"/>
          <w:wAfter w:w="21" w:type="dxa"/>
          <w:trHeight w:val="871"/>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D21BFA" w:rsidRPr="00D56818" w:rsidRDefault="00D21BFA" w:rsidP="00DE01F5">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D21BFA" w:rsidRPr="00D56818" w:rsidRDefault="00D21BFA" w:rsidP="00DE01F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D21BFA" w:rsidRPr="00D56818" w:rsidRDefault="00D21BFA" w:rsidP="00E34C82">
            <w:pPr>
              <w:spacing w:before="120" w:after="240"/>
              <w:ind w:firstLine="566"/>
              <w:jc w:val="both"/>
              <w:rPr>
                <w:rFonts w:ascii="Times New Roman" w:hAnsi="Times New Roman" w:cs="Times New Roman"/>
                <w:shd w:val="solid" w:color="FFFFFF" w:fill="FFFFFF"/>
                <w:lang w:eastAsia="en-US"/>
              </w:rPr>
            </w:pPr>
          </w:p>
        </w:tc>
      </w:tr>
      <w:tr w:rsidR="00D21BFA" w:rsidRPr="00D56818" w:rsidTr="000E3524">
        <w:trPr>
          <w:gridAfter w:val="1"/>
          <w:wAfter w:w="21" w:type="dxa"/>
        </w:trPr>
        <w:tc>
          <w:tcPr>
            <w:tcW w:w="567" w:type="dxa"/>
            <w:shd w:val="clear" w:color="auto" w:fill="auto"/>
          </w:tcPr>
          <w:p w:rsidR="00D21BFA" w:rsidRPr="001E7CDA" w:rsidRDefault="00D21BFA"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D21BFA" w:rsidRPr="001E7CDA" w:rsidRDefault="00D21BFA"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D21BFA" w:rsidRPr="001E7CDA" w:rsidRDefault="00D21BFA"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231AF3">
              <w:rPr>
                <w:rFonts w:ascii="Times New Roman" w:eastAsia="Times New Roman" w:hAnsi="Times New Roman" w:cs="Times New Roman"/>
                <w:b/>
                <w:u w:val="single"/>
              </w:rPr>
              <w:t>протягом 90 (дев</w:t>
            </w:r>
            <w:r w:rsidRPr="00231AF3">
              <w:rPr>
                <w:rFonts w:ascii="Times New Roman" w:eastAsia="Times New Roman" w:hAnsi="Times New Roman" w:cs="Times New Roman"/>
                <w:b/>
                <w:u w:val="single"/>
                <w:lang w:val="ru-RU"/>
              </w:rPr>
              <w:t>’</w:t>
            </w:r>
            <w:r w:rsidRPr="00231AF3">
              <w:rPr>
                <w:rFonts w:ascii="Times New Roman" w:eastAsia="Times New Roman" w:hAnsi="Times New Roman" w:cs="Times New Roman"/>
                <w:b/>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21BFA" w:rsidRPr="001E7CDA" w:rsidRDefault="00D21BFA"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D21BFA" w:rsidRPr="001E7CDA" w:rsidRDefault="00D21BFA"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21BFA" w:rsidRPr="001E7CDA" w:rsidRDefault="00D21BFA"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21BFA" w:rsidRDefault="00D21BFA"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85DD7" w:rsidRPr="001E7CDA" w:rsidRDefault="00C85DD7" w:rsidP="00E34C82">
            <w:pPr>
              <w:widowControl w:val="0"/>
              <w:ind w:right="120" w:firstLine="6"/>
              <w:jc w:val="both"/>
              <w:rPr>
                <w:rFonts w:ascii="Times New Roman" w:eastAsia="Times New Roman" w:hAnsi="Times New Roman" w:cs="Times New Roman"/>
              </w:rPr>
            </w:pP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D21BFA" w:rsidRPr="00F45BE6" w:rsidRDefault="00D21BFA" w:rsidP="00F45BE6">
            <w:pPr>
              <w:pStyle w:val="a6"/>
              <w:spacing w:after="0"/>
              <w:rPr>
                <w:sz w:val="22"/>
                <w:szCs w:val="22"/>
                <w:lang w:eastAsia="en-US"/>
              </w:rPr>
            </w:pPr>
            <w:r w:rsidRPr="00F45BE6">
              <w:rPr>
                <w:b/>
                <w:bCs/>
                <w:color w:val="000000"/>
                <w:sz w:val="22"/>
                <w:szCs w:val="22"/>
                <w:lang w:eastAsia="en-US"/>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D21BFA" w:rsidRPr="00F45BE6" w:rsidRDefault="00D21BFA" w:rsidP="00F45BE6">
            <w:pPr>
              <w:pStyle w:val="a6"/>
              <w:spacing w:after="0"/>
              <w:rPr>
                <w:sz w:val="22"/>
                <w:szCs w:val="22"/>
                <w:highlight w:val="yellow"/>
                <w:lang w:eastAsia="en-US"/>
              </w:rPr>
            </w:pPr>
          </w:p>
        </w:tc>
        <w:tc>
          <w:tcPr>
            <w:tcW w:w="7363" w:type="dxa"/>
          </w:tcPr>
          <w:p w:rsidR="00D21BFA" w:rsidRPr="00426383" w:rsidRDefault="00D21BFA" w:rsidP="00B05547">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42638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rPr>
              <w:t xml:space="preserve"> </w:t>
            </w:r>
            <w:r w:rsidRPr="00426383">
              <w:rPr>
                <w:rFonts w:ascii="Times New Roman" w:eastAsia="Times New Roman" w:hAnsi="Times New Roman" w:cs="Times New Roman"/>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Pr="00426383">
              <w:rPr>
                <w:rFonts w:ascii="Times New Roman" w:eastAsia="Times New Roman" w:hAnsi="Times New Roman" w:cs="Times New Roman"/>
                <w:b/>
                <w:i/>
              </w:rPr>
              <w:t>Додатку 1</w:t>
            </w:r>
            <w:r>
              <w:rPr>
                <w:rFonts w:ascii="Times New Roman" w:eastAsia="Times New Roman" w:hAnsi="Times New Roman" w:cs="Times New Roman"/>
                <w:b/>
                <w:i/>
              </w:rPr>
              <w:t xml:space="preserve"> </w:t>
            </w:r>
            <w:r w:rsidRPr="00426383">
              <w:rPr>
                <w:rFonts w:ascii="Times New Roman" w:eastAsia="Times New Roman" w:hAnsi="Times New Roman" w:cs="Times New Roman"/>
              </w:rPr>
              <w:t xml:space="preserve">до цієї тендерної документації. </w:t>
            </w:r>
          </w:p>
          <w:p w:rsidR="00D21BFA" w:rsidRDefault="00D21BFA" w:rsidP="00B05547">
            <w:pPr>
              <w:widowControl w:val="0"/>
              <w:ind w:right="120"/>
              <w:jc w:val="both"/>
              <w:rPr>
                <w:rFonts w:ascii="Times New Roman" w:eastAsia="Times New Roman" w:hAnsi="Times New Roman" w:cs="Times New Roman"/>
              </w:rPr>
            </w:pPr>
            <w:r w:rsidRPr="0042638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rPr>
              <w:t xml:space="preserve"> </w:t>
            </w:r>
            <w:r w:rsidRPr="00426383">
              <w:rPr>
                <w:rFonts w:ascii="Times New Roman" w:eastAsia="Times New Roman" w:hAnsi="Times New Roman" w:cs="Times New Roman"/>
                <w:b/>
                <w:i/>
              </w:rPr>
              <w:t>Додатку 1</w:t>
            </w:r>
            <w:r w:rsidRPr="00426383">
              <w:rPr>
                <w:rFonts w:ascii="Times New Roman" w:eastAsia="Times New Roman" w:hAnsi="Times New Roman" w:cs="Times New Roman"/>
              </w:rPr>
              <w:t xml:space="preserve"> до цієї тендерної документації. </w:t>
            </w:r>
          </w:p>
          <w:p w:rsidR="00D21BFA" w:rsidRPr="00426383" w:rsidRDefault="00D21BFA" w:rsidP="00B05547">
            <w:pPr>
              <w:widowControl w:val="0"/>
              <w:ind w:right="120"/>
              <w:jc w:val="both"/>
              <w:rPr>
                <w:rFonts w:ascii="Times New Roman" w:eastAsia="Times New Roman" w:hAnsi="Times New Roman" w:cs="Times New Roman"/>
                <w:b/>
              </w:rPr>
            </w:pPr>
            <w:r w:rsidRPr="00426383">
              <w:rPr>
                <w:rFonts w:ascii="Times New Roman" w:eastAsia="Times New Roman" w:hAnsi="Times New Roman" w:cs="Times New Roman"/>
                <w:b/>
              </w:rPr>
              <w:t>Підстави, визначені пунктом 47 Особливостей.</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26383">
              <w:rPr>
                <w:rFonts w:ascii="Times New Roman" w:eastAsia="Times New Roman" w:hAnsi="Times New Roman" w:cs="Times New Roman"/>
              </w:rPr>
              <w:br/>
              <w:t>20 млн. гривень (у тому числі за лотом);</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1BFA" w:rsidRDefault="00D21BFA" w:rsidP="00B05547">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w:t>
            </w:r>
            <w:r w:rsidRPr="0042638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1BFA" w:rsidRPr="00F45BE6" w:rsidRDefault="00D21BFA" w:rsidP="00B05547">
            <w:pPr>
              <w:widowControl w:val="0"/>
              <w:pBdr>
                <w:top w:val="nil"/>
                <w:left w:val="nil"/>
                <w:bottom w:val="nil"/>
                <w:right w:val="nil"/>
                <w:between w:val="nil"/>
              </w:pBdr>
              <w:jc w:val="both"/>
              <w:rPr>
                <w:color w:val="000000"/>
                <w:lang w:eastAsia="en-US"/>
              </w:rPr>
            </w:pPr>
            <w:r>
              <w:rPr>
                <w:highlight w:val="white"/>
              </w:rPr>
              <w:t xml:space="preserve"> </w:t>
            </w:r>
            <w:r>
              <w:rPr>
                <w:rFonts w:ascii="Times New Roman" w:eastAsia="Times New Roman" w:hAnsi="Times New Roman" w:cs="Times New Roman"/>
                <w:highlight w:val="white"/>
              </w:rPr>
              <w:t xml:space="preserve">5.3. </w:t>
            </w:r>
            <w:r w:rsidRPr="0042638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D21BFA" w:rsidRDefault="00D21BFA"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D56818">
                <w:rPr>
                  <w:rFonts w:ascii="Times New Roman" w:eastAsia="Times New Roman" w:hAnsi="Times New Roman" w:cs="Times New Roman"/>
                </w:rPr>
                <w:t xml:space="preserve"> пунктом третім </w:t>
              </w:r>
            </w:hyperlink>
            <w:hyperlink r:id="rId11">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8315A3">
              <w:rPr>
                <w:rFonts w:ascii="Times New Roman" w:eastAsia="Times New Roman" w:hAnsi="Times New Roman" w:cs="Times New Roman"/>
                <w:b/>
              </w:rPr>
              <w:t>Додатку 2</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rsidR="00D21BFA" w:rsidRPr="008B46C2" w:rsidRDefault="00D21BFA" w:rsidP="00E34C82">
            <w:pPr>
              <w:ind w:firstLine="6"/>
              <w:jc w:val="both"/>
              <w:rPr>
                <w:rFonts w:ascii="Times New Roman" w:hAnsi="Times New Roman"/>
                <w:i/>
                <w:color w:val="000000"/>
                <w:shd w:val="solid" w:color="FFFFFF" w:fill="FFFFFF"/>
              </w:rPr>
            </w:pPr>
          </w:p>
        </w:tc>
      </w:tr>
      <w:tr w:rsidR="00D21BFA" w:rsidRPr="00D56818" w:rsidTr="000E3524">
        <w:trPr>
          <w:gridAfter w:val="1"/>
          <w:wAfter w:w="21" w:type="dxa"/>
        </w:trPr>
        <w:tc>
          <w:tcPr>
            <w:tcW w:w="567" w:type="dxa"/>
            <w:shd w:val="clear" w:color="auto" w:fill="auto"/>
          </w:tcPr>
          <w:p w:rsidR="00D21BFA" w:rsidRPr="004457F0" w:rsidRDefault="00D21BFA"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D21BFA" w:rsidRPr="004457F0" w:rsidRDefault="00D21BFA"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D21BFA" w:rsidRDefault="00D21BFA" w:rsidP="00E34C8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D21BFA" w:rsidRDefault="00D21BFA" w:rsidP="00E34C82">
            <w:pPr>
              <w:widowControl w:val="0"/>
              <w:ind w:right="113" w:firstLine="388"/>
              <w:contextualSpacing/>
              <w:jc w:val="both"/>
              <w:rPr>
                <w:rFonts w:ascii="Times New Roman" w:hAnsi="Times New Roman"/>
              </w:rPr>
            </w:pPr>
          </w:p>
          <w:p w:rsidR="00D21BFA" w:rsidRPr="001E7CDA" w:rsidRDefault="00D21BFA" w:rsidP="00E34C82">
            <w:pPr>
              <w:widowControl w:val="0"/>
              <w:ind w:right="113" w:firstLine="388"/>
              <w:contextualSpacing/>
              <w:jc w:val="both"/>
              <w:rPr>
                <w:rFonts w:ascii="Times New Roman" w:eastAsia="Times New Roman" w:hAnsi="Times New Roman" w:cs="Times New Roman"/>
                <w:highlight w:val="yellow"/>
              </w:rPr>
            </w:pP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D21BFA" w:rsidRPr="00D56818" w:rsidRDefault="00D21BFA"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21BFA" w:rsidRPr="00D56818" w:rsidRDefault="00D21BFA"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5132">
              <w:rPr>
                <w:rFonts w:ascii="Times New Roman" w:eastAsia="Times New Roman" w:hAnsi="Times New Roman" w:cs="Times New Roman"/>
                <w:b/>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21BFA" w:rsidRDefault="00D21BFA"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p w:rsidR="00D21BFA" w:rsidRPr="00AC75B1" w:rsidRDefault="00D21BFA" w:rsidP="00E34C82">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AC75B1">
              <w:rPr>
                <w:sz w:val="22"/>
                <w:szCs w:val="22"/>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1BFA" w:rsidRPr="00AC75B1" w:rsidRDefault="00D21BFA" w:rsidP="00E34C82">
            <w:pPr>
              <w:pStyle w:val="rvps2"/>
              <w:shd w:val="clear" w:color="auto" w:fill="FFFFFF"/>
              <w:spacing w:before="0" w:beforeAutospacing="0" w:after="0" w:afterAutospacing="0"/>
              <w:ind w:firstLine="6"/>
              <w:jc w:val="both"/>
              <w:rPr>
                <w:sz w:val="22"/>
                <w:szCs w:val="22"/>
              </w:rPr>
            </w:pPr>
            <w:bookmarkStart w:id="4" w:name="n132"/>
            <w:bookmarkEnd w:id="4"/>
            <w:r>
              <w:rPr>
                <w:sz w:val="22"/>
                <w:szCs w:val="22"/>
              </w:rPr>
              <w:t xml:space="preserve">8.5. </w:t>
            </w:r>
            <w:r w:rsidRPr="00AC75B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1BFA" w:rsidRPr="00AC75B1" w:rsidRDefault="00D21BFA" w:rsidP="00E34C82">
            <w:pPr>
              <w:pStyle w:val="rvps2"/>
              <w:shd w:val="clear" w:color="auto" w:fill="FFFFFF"/>
              <w:spacing w:before="0" w:beforeAutospacing="0" w:after="0" w:afterAutospacing="0"/>
              <w:ind w:firstLine="6"/>
              <w:jc w:val="both"/>
              <w:rPr>
                <w:sz w:val="22"/>
                <w:szCs w:val="22"/>
              </w:rPr>
            </w:pPr>
            <w:bookmarkStart w:id="5" w:name="n133"/>
            <w:bookmarkEnd w:id="5"/>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21BFA" w:rsidRPr="00D56818" w:rsidTr="000E3524">
        <w:tc>
          <w:tcPr>
            <w:tcW w:w="10644" w:type="dxa"/>
            <w:gridSpan w:val="4"/>
            <w:shd w:val="clear" w:color="auto" w:fill="D9D9D9" w:themeFill="background1" w:themeFillShade="D9"/>
          </w:tcPr>
          <w:p w:rsidR="00D21BFA" w:rsidRPr="00113B65" w:rsidRDefault="00D21BFA"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D21BFA" w:rsidRPr="00C075DF" w:rsidRDefault="00D21BFA" w:rsidP="00BD0A7A">
            <w:pPr>
              <w:pStyle w:val="a4"/>
              <w:widowControl w:val="0"/>
              <w:numPr>
                <w:ilvl w:val="1"/>
                <w:numId w:val="30"/>
              </w:numPr>
              <w:ind w:left="6" w:right="120" w:firstLine="34"/>
              <w:jc w:val="both"/>
              <w:rPr>
                <w:rFonts w:ascii="Times New Roman" w:eastAsia="Times New Roman" w:hAnsi="Times New Roman" w:cs="Times New Roman"/>
                <w:b/>
                <w:bCs/>
              </w:rPr>
            </w:pPr>
            <w:r w:rsidRPr="00C075DF">
              <w:rPr>
                <w:rFonts w:ascii="Times New Roman" w:eastAsia="Times New Roman" w:hAnsi="Times New Roman" w:cs="Times New Roman"/>
                <w:color w:val="000000"/>
              </w:rPr>
              <w:t xml:space="preserve">Кінцевий строк подання тендерних пропозицій </w:t>
            </w:r>
            <w:r w:rsidRPr="00C075DF">
              <w:rPr>
                <w:rFonts w:ascii="Times New Roman" w:eastAsia="Times New Roman" w:hAnsi="Times New Roman" w:cs="Times New Roman"/>
              </w:rPr>
              <w:t>—</w:t>
            </w:r>
            <w:r>
              <w:rPr>
                <w:rFonts w:ascii="Times New Roman" w:eastAsia="Times New Roman" w:hAnsi="Times New Roman" w:cs="Times New Roman"/>
              </w:rPr>
              <w:t xml:space="preserve"> </w:t>
            </w:r>
            <w:r w:rsidR="00AA6C2B">
              <w:rPr>
                <w:rFonts w:ascii="Times New Roman" w:eastAsia="Times New Roman" w:hAnsi="Times New Roman" w:cs="Times New Roman"/>
                <w:b/>
              </w:rPr>
              <w:t>15</w:t>
            </w:r>
            <w:r>
              <w:rPr>
                <w:rFonts w:ascii="Times New Roman" w:eastAsia="Times New Roman" w:hAnsi="Times New Roman" w:cs="Times New Roman"/>
                <w:b/>
                <w:bCs/>
              </w:rPr>
              <w:t xml:space="preserve"> березня</w:t>
            </w:r>
            <w:r w:rsidRPr="00C075DF">
              <w:rPr>
                <w:rFonts w:ascii="Times New Roman" w:eastAsia="Times New Roman" w:hAnsi="Times New Roman" w:cs="Times New Roman"/>
                <w:b/>
                <w:bCs/>
              </w:rPr>
              <w:t xml:space="preserve"> 202</w:t>
            </w:r>
            <w:r>
              <w:rPr>
                <w:rFonts w:ascii="Times New Roman" w:eastAsia="Times New Roman" w:hAnsi="Times New Roman" w:cs="Times New Roman"/>
                <w:b/>
                <w:bCs/>
              </w:rPr>
              <w:t xml:space="preserve">4 </w:t>
            </w:r>
            <w:r w:rsidRPr="00C075DF">
              <w:rPr>
                <w:rFonts w:ascii="Times New Roman" w:eastAsia="Times New Roman" w:hAnsi="Times New Roman" w:cs="Times New Roman"/>
                <w:b/>
                <w:bCs/>
              </w:rPr>
              <w:t>р</w:t>
            </w:r>
            <w:r>
              <w:rPr>
                <w:rFonts w:ascii="Times New Roman" w:eastAsia="Times New Roman" w:hAnsi="Times New Roman" w:cs="Times New Roman"/>
                <w:b/>
                <w:bCs/>
              </w:rPr>
              <w:t>оку</w:t>
            </w:r>
            <w:r w:rsidRPr="00C075DF">
              <w:rPr>
                <w:rFonts w:ascii="Times New Roman" w:eastAsia="Times New Roman" w:hAnsi="Times New Roman" w:cs="Times New Roman"/>
                <w:b/>
                <w:bCs/>
              </w:rPr>
              <w:t xml:space="preserve"> </w:t>
            </w:r>
          </w:p>
          <w:p w:rsidR="00D21BFA" w:rsidRPr="00C075DF" w:rsidRDefault="00D21BFA" w:rsidP="00B5359C">
            <w:pPr>
              <w:widowControl w:val="0"/>
              <w:ind w:left="40" w:right="120"/>
              <w:jc w:val="both"/>
              <w:rPr>
                <w:rFonts w:ascii="Times New Roman" w:eastAsia="Times New Roman" w:hAnsi="Times New Roman" w:cs="Times New Roman"/>
                <w:highlight w:val="magenta"/>
              </w:rPr>
            </w:pP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21BFA" w:rsidRPr="00C075DF" w:rsidRDefault="00D21BFA" w:rsidP="00BD0A7A">
            <w:pPr>
              <w:pStyle w:val="a4"/>
              <w:widowControl w:val="0"/>
              <w:numPr>
                <w:ilvl w:val="1"/>
                <w:numId w:val="30"/>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21BFA" w:rsidRPr="00C075DF" w:rsidRDefault="00D21BFA" w:rsidP="00B5359C">
            <w:pPr>
              <w:widowControl w:val="0"/>
              <w:jc w:val="both"/>
              <w:rPr>
                <w:rFonts w:ascii="Times New Roman" w:eastAsia="Times New Roman" w:hAnsi="Times New Roman" w:cs="Times New Roman"/>
              </w:rPr>
            </w:pPr>
            <w:r w:rsidRPr="00C075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1BFA" w:rsidRPr="00C075DF" w:rsidRDefault="00D21BFA" w:rsidP="00BD0A7A">
            <w:pPr>
              <w:pStyle w:val="a4"/>
              <w:widowControl w:val="0"/>
              <w:numPr>
                <w:ilvl w:val="1"/>
                <w:numId w:val="30"/>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D21BFA" w:rsidRPr="00C075DF" w:rsidRDefault="00D21BFA" w:rsidP="00B5359C">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C075D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1BFA" w:rsidRPr="00C075DF" w:rsidRDefault="00D21BFA" w:rsidP="00B5359C">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C075D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21BFA" w:rsidRPr="00D56818" w:rsidRDefault="00D21BFA" w:rsidP="00B5359C">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2.3. </w:t>
            </w:r>
            <w:r w:rsidRPr="00C075D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075DF">
                <w:rPr>
                  <w:rFonts w:ascii="Times New Roman" w:eastAsia="Times New Roman" w:hAnsi="Times New Roman" w:cs="Times New Roman"/>
                  <w:highlight w:val="white"/>
                </w:rPr>
                <w:t>47</w:t>
              </w:r>
            </w:hyperlink>
            <w:r w:rsidRPr="00C075DF">
              <w:rPr>
                <w:rFonts w:ascii="Times New Roman" w:eastAsia="Times New Roman" w:hAnsi="Times New Roman" w:cs="Times New Roman"/>
                <w:highlight w:val="white"/>
              </w:rPr>
              <w:t xml:space="preserve"> Особливостей.</w:t>
            </w:r>
          </w:p>
        </w:tc>
      </w:tr>
      <w:tr w:rsidR="00D21BFA" w:rsidRPr="00D56818" w:rsidTr="000E3524">
        <w:tc>
          <w:tcPr>
            <w:tcW w:w="10644" w:type="dxa"/>
            <w:gridSpan w:val="4"/>
            <w:shd w:val="clear" w:color="auto" w:fill="D9D9D9" w:themeFill="background1" w:themeFillShade="D9"/>
          </w:tcPr>
          <w:p w:rsidR="00D21BFA" w:rsidRPr="00101FDC" w:rsidRDefault="00D21BFA"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D21BFA" w:rsidRPr="00D56818" w:rsidTr="000E3524">
        <w:trPr>
          <w:gridAfter w:val="1"/>
          <w:wAfter w:w="21" w:type="dxa"/>
        </w:trPr>
        <w:tc>
          <w:tcPr>
            <w:tcW w:w="567" w:type="dxa"/>
            <w:shd w:val="clear" w:color="auto" w:fill="auto"/>
          </w:tcPr>
          <w:p w:rsidR="00D21BFA" w:rsidRPr="00D56818" w:rsidRDefault="00D21BFA" w:rsidP="00A04CFD">
            <w:pPr>
              <w:pStyle w:val="a4"/>
              <w:numPr>
                <w:ilvl w:val="3"/>
                <w:numId w:val="2"/>
              </w:numPr>
              <w:ind w:left="0" w:firstLine="0"/>
              <w:rPr>
                <w:rFonts w:ascii="Times New Roman" w:hAnsi="Times New Roman" w:cs="Times New Roman"/>
              </w:rPr>
            </w:pP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D21BFA" w:rsidRPr="004A0F08" w:rsidRDefault="00D21BFA" w:rsidP="00BD0A7A">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21BFA" w:rsidRPr="004A0F08" w:rsidRDefault="00D21BFA" w:rsidP="00BD0A7A">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sidRPr="004A0F08">
              <w:rPr>
                <w:rFonts w:ascii="Times New Roman" w:eastAsia="Times New Roman" w:hAnsi="Times New Roman" w:cs="Times New Roman"/>
              </w:rPr>
              <w:lastRenderedPageBreak/>
              <w:t>аукціон проводиться електронною системою закупівель відповідно до статті 30 Закону.</w:t>
            </w:r>
          </w:p>
          <w:p w:rsidR="00D21BFA" w:rsidRDefault="00D21BFA" w:rsidP="00BD0A7A">
            <w:pPr>
              <w:widowControl w:val="0"/>
              <w:jc w:val="both"/>
              <w:rPr>
                <w:rFonts w:ascii="Times New Roman" w:eastAsia="Times New Roman" w:hAnsi="Times New Roman" w:cs="Times New Roman"/>
              </w:rPr>
            </w:pPr>
            <w:r w:rsidRPr="004A0F08">
              <w:rPr>
                <w:rFonts w:ascii="Times New Roman" w:eastAsia="Times New Roman" w:hAnsi="Times New Roman" w:cs="Times New Roman"/>
              </w:rPr>
              <w:t>Критерії та методика оцінки визначаються відповідно до статті 29 Закону.</w:t>
            </w:r>
          </w:p>
          <w:p w:rsidR="00D21BFA" w:rsidRPr="004A0F08" w:rsidRDefault="00D21BFA" w:rsidP="00BD0A7A">
            <w:pPr>
              <w:widowControl w:val="0"/>
              <w:jc w:val="both"/>
              <w:rPr>
                <w:rFonts w:ascii="Times New Roman" w:eastAsia="Times New Roman" w:hAnsi="Times New Roman" w:cs="Times New Roman"/>
                <w:b/>
              </w:rPr>
            </w:pPr>
            <w:r w:rsidRPr="004A0F0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D21BFA" w:rsidRPr="004A0F08" w:rsidRDefault="00D21BFA" w:rsidP="00BD0A7A">
            <w:pPr>
              <w:pStyle w:val="a4"/>
              <w:widowControl w:val="0"/>
              <w:numPr>
                <w:ilvl w:val="1"/>
                <w:numId w:val="31"/>
              </w:numPr>
              <w:ind w:left="0" w:firstLine="0"/>
              <w:jc w:val="both"/>
              <w:rPr>
                <w:rFonts w:ascii="Times New Roman" w:eastAsia="Times New Roman" w:hAnsi="Times New Roman" w:cs="Times New Roman"/>
                <w:i/>
                <w:color w:val="000000"/>
              </w:rPr>
            </w:pPr>
            <w:r w:rsidRPr="004A0F08">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A0F08">
              <w:rPr>
                <w:rFonts w:ascii="Times New Roman" w:eastAsia="Times New Roman" w:hAnsi="Times New Roman" w:cs="Times New Roman"/>
                <w:i/>
                <w:color w:val="000000"/>
              </w:rPr>
              <w:t>(у разі якщо подано дві і більше тендерних пропозицій).</w:t>
            </w:r>
          </w:p>
          <w:p w:rsidR="00D21BFA" w:rsidRDefault="00D21BFA" w:rsidP="00BD0A7A">
            <w:pPr>
              <w:widowControl w:val="0"/>
              <w:jc w:val="both"/>
              <w:rPr>
                <w:rFonts w:ascii="Times New Roman" w:eastAsia="Times New Roman" w:hAnsi="Times New Roman" w:cs="Times New Roman"/>
                <w:color w:val="000000"/>
              </w:rPr>
            </w:pPr>
            <w:r w:rsidRPr="004A0F0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1BFA" w:rsidRPr="004A0F08" w:rsidRDefault="00D21BFA" w:rsidP="00BD0A7A">
            <w:pPr>
              <w:pStyle w:val="a4"/>
              <w:widowControl w:val="0"/>
              <w:numPr>
                <w:ilvl w:val="1"/>
                <w:numId w:val="31"/>
              </w:numPr>
              <w:ind w:left="6" w:hanging="6"/>
              <w:jc w:val="both"/>
              <w:rPr>
                <w:rFonts w:ascii="Times New Roman" w:eastAsia="Times New Roman" w:hAnsi="Times New Roman" w:cs="Times New Roman"/>
              </w:rPr>
            </w:pPr>
            <w:r w:rsidRPr="004A0F08">
              <w:rPr>
                <w:rFonts w:ascii="Times New Roman" w:eastAsia="Times New Roman" w:hAnsi="Times New Roman" w:cs="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1BFA" w:rsidRPr="004A0F08" w:rsidRDefault="00D21BFA" w:rsidP="00BD0A7A">
            <w:pPr>
              <w:pStyle w:val="a4"/>
              <w:widowControl w:val="0"/>
              <w:numPr>
                <w:ilvl w:val="1"/>
                <w:numId w:val="31"/>
              </w:numPr>
              <w:ind w:left="6" w:hanging="6"/>
              <w:jc w:val="both"/>
              <w:rPr>
                <w:rFonts w:ascii="Times New Roman" w:eastAsia="Times New Roman" w:hAnsi="Times New Roman" w:cs="Times New Roman"/>
              </w:rPr>
            </w:pPr>
            <w:r w:rsidRPr="004A0F08">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1BFA" w:rsidRPr="004A0F08" w:rsidRDefault="00D21BFA" w:rsidP="00BD0A7A">
            <w:pPr>
              <w:widowControl w:val="0"/>
              <w:jc w:val="both"/>
              <w:rPr>
                <w:rFonts w:ascii="Times New Roman" w:eastAsia="Times New Roman" w:hAnsi="Times New Roman" w:cs="Times New Roman"/>
                <w:b/>
                <w:i/>
              </w:rPr>
            </w:pPr>
            <w:r w:rsidRPr="004A0F08">
              <w:rPr>
                <w:rFonts w:ascii="Times New Roman" w:eastAsia="Times New Roman" w:hAnsi="Times New Roman" w:cs="Times New Roman"/>
                <w:i/>
              </w:rPr>
              <w:t xml:space="preserve">До розгляду </w:t>
            </w:r>
            <w:r w:rsidRPr="004A0F08">
              <w:rPr>
                <w:rFonts w:ascii="Times New Roman" w:eastAsia="Times New Roman" w:hAnsi="Times New Roman" w:cs="Times New Roman"/>
                <w:i/>
                <w:u w:val="single"/>
              </w:rPr>
              <w:t xml:space="preserve"> не приймається </w:t>
            </w:r>
            <w:r w:rsidRPr="004A0F0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1BFA" w:rsidRPr="004A0F08" w:rsidRDefault="00D21BFA" w:rsidP="00BD0A7A">
            <w:pPr>
              <w:pStyle w:val="a4"/>
              <w:widowControl w:val="0"/>
              <w:numPr>
                <w:ilvl w:val="1"/>
                <w:numId w:val="31"/>
              </w:numPr>
              <w:jc w:val="both"/>
              <w:rPr>
                <w:rFonts w:ascii="Times New Roman" w:eastAsia="Times New Roman" w:hAnsi="Times New Roman" w:cs="Times New Roman"/>
              </w:rPr>
            </w:pPr>
            <w:r w:rsidRPr="004A0F08">
              <w:rPr>
                <w:rFonts w:ascii="Times New Roman" w:eastAsia="Times New Roman" w:hAnsi="Times New Roman" w:cs="Times New Roman"/>
              </w:rPr>
              <w:t>Оцінка тендерних пропозицій здійснюється на основі критерію „Ціна”. Питома вага – 100 %.</w:t>
            </w:r>
          </w:p>
          <w:p w:rsidR="00D21BFA" w:rsidRPr="004A0F08" w:rsidRDefault="00D21BFA" w:rsidP="00BD0A7A">
            <w:pPr>
              <w:widowControl w:val="0"/>
              <w:ind w:right="120"/>
              <w:jc w:val="both"/>
              <w:rPr>
                <w:rFonts w:ascii="Times New Roman" w:hAnsi="Times New Roman" w:cs="Times New Roman"/>
                <w:b/>
                <w:color w:val="000000"/>
              </w:rPr>
            </w:pPr>
            <w:r w:rsidRPr="004A0F0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4A0F08">
              <w:rPr>
                <w:rFonts w:ascii="Times New Roman" w:hAnsi="Times New Roman" w:cs="Times New Roman"/>
                <w:b/>
                <w:color w:val="000000"/>
              </w:rPr>
              <w:t>.</w:t>
            </w:r>
          </w:p>
          <w:p w:rsidR="00D21BFA" w:rsidRDefault="00D21BFA" w:rsidP="00BD0A7A">
            <w:pPr>
              <w:widowControl w:val="0"/>
              <w:jc w:val="both"/>
              <w:rPr>
                <w:rFonts w:ascii="Times New Roman" w:eastAsia="Times New Roman" w:hAnsi="Times New Roman" w:cs="Times New Roman"/>
              </w:rPr>
            </w:pPr>
          </w:p>
          <w:p w:rsidR="00D21BFA" w:rsidRPr="004A0F08" w:rsidRDefault="00D21BFA" w:rsidP="00BD0A7A">
            <w:pPr>
              <w:widowControl w:val="0"/>
              <w:jc w:val="both"/>
              <w:rPr>
                <w:rFonts w:ascii="Times New Roman" w:eastAsia="Times New Roman" w:hAnsi="Times New Roman" w:cs="Times New Roman"/>
              </w:rPr>
            </w:pPr>
            <w:r w:rsidRPr="004A0F08">
              <w:rPr>
                <w:rFonts w:ascii="Times New Roman" w:eastAsia="Times New Roman" w:hAnsi="Times New Roman" w:cs="Times New Roman"/>
              </w:rPr>
              <w:t>Оцінка здійснюється щодо предмета закупівлі в</w:t>
            </w:r>
            <w:r>
              <w:rPr>
                <w:rFonts w:ascii="Times New Roman" w:eastAsia="Times New Roman" w:hAnsi="Times New Roman" w:cs="Times New Roman"/>
              </w:rPr>
              <w:t xml:space="preserve"> </w:t>
            </w:r>
            <w:r w:rsidRPr="004A0F08">
              <w:rPr>
                <w:rFonts w:ascii="Times New Roman" w:eastAsia="Times New Roman" w:hAnsi="Times New Roman" w:cs="Times New Roman"/>
              </w:rPr>
              <w:t>цілому.</w:t>
            </w:r>
          </w:p>
          <w:p w:rsidR="00D21BFA" w:rsidRPr="004A0F08" w:rsidRDefault="00D21BFA" w:rsidP="00BD0A7A">
            <w:pPr>
              <w:widowControl w:val="0"/>
              <w:jc w:val="both"/>
              <w:rPr>
                <w:rFonts w:ascii="Times New Roman" w:eastAsia="Times New Roman" w:hAnsi="Times New Roman" w:cs="Times New Roman"/>
              </w:rPr>
            </w:pPr>
            <w:r w:rsidRPr="004A0F0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4A0F08">
              <w:rPr>
                <w:rFonts w:ascii="Times New Roman" w:eastAsia="Times New Roman" w:hAnsi="Times New Roman" w:cs="Times New Roman"/>
                <w:b/>
                <w:bCs/>
              </w:rPr>
              <w:t>– 0,5%</w:t>
            </w:r>
            <w:r w:rsidRPr="004A0F08">
              <w:rPr>
                <w:rFonts w:ascii="Times New Roman" w:eastAsia="Times New Roman" w:hAnsi="Times New Roman" w:cs="Times New Roman"/>
              </w:rPr>
              <w:t xml:space="preserve"> .</w:t>
            </w:r>
          </w:p>
          <w:p w:rsidR="00D21BFA" w:rsidRPr="00A7751C" w:rsidRDefault="00D21BFA" w:rsidP="00BD0A7A">
            <w:pPr>
              <w:pStyle w:val="a4"/>
              <w:widowControl w:val="0"/>
              <w:numPr>
                <w:ilvl w:val="1"/>
                <w:numId w:val="31"/>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A7751C">
              <w:rPr>
                <w:rFonts w:ascii="Times New Roman" w:eastAsia="Times New Roman" w:hAnsi="Times New Roman" w:cs="Times New Roman"/>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1BFA" w:rsidRPr="00A7751C" w:rsidRDefault="00D21BFA" w:rsidP="00BD0A7A">
            <w:pPr>
              <w:pStyle w:val="a4"/>
              <w:widowControl w:val="0"/>
              <w:numPr>
                <w:ilvl w:val="1"/>
                <w:numId w:val="31"/>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1BFA" w:rsidRPr="002008EE" w:rsidRDefault="00D21BFA" w:rsidP="00BD0A7A">
            <w:pPr>
              <w:pStyle w:val="a4"/>
              <w:widowControl w:val="0"/>
              <w:numPr>
                <w:ilvl w:val="1"/>
                <w:numId w:val="31"/>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1BFA" w:rsidRPr="002008EE" w:rsidRDefault="00D21BFA" w:rsidP="00BD0A7A">
            <w:pPr>
              <w:pStyle w:val="a4"/>
              <w:widowControl w:val="0"/>
              <w:numPr>
                <w:ilvl w:val="1"/>
                <w:numId w:val="31"/>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1BFA" w:rsidRPr="002008EE" w:rsidRDefault="00D21BFA" w:rsidP="00BD0A7A">
            <w:pPr>
              <w:pStyle w:val="a4"/>
              <w:widowControl w:val="0"/>
              <w:numPr>
                <w:ilvl w:val="1"/>
                <w:numId w:val="31"/>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1BFA" w:rsidRPr="002008EE" w:rsidRDefault="00D21BFA" w:rsidP="00BD0A7A">
            <w:pPr>
              <w:pStyle w:val="a4"/>
              <w:widowControl w:val="0"/>
              <w:numPr>
                <w:ilvl w:val="1"/>
                <w:numId w:val="31"/>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1BFA" w:rsidRPr="002008EE" w:rsidRDefault="00D21BFA" w:rsidP="00BD0A7A">
            <w:pPr>
              <w:pStyle w:val="a4"/>
              <w:widowControl w:val="0"/>
              <w:numPr>
                <w:ilvl w:val="1"/>
                <w:numId w:val="31"/>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21BFA" w:rsidRPr="002008EE" w:rsidRDefault="00D21BFA" w:rsidP="00BD0A7A">
            <w:pPr>
              <w:pStyle w:val="a4"/>
              <w:widowControl w:val="0"/>
              <w:numPr>
                <w:ilvl w:val="1"/>
                <w:numId w:val="31"/>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008EE">
              <w:rPr>
                <w:rFonts w:ascii="Times New Roman" w:eastAsia="Times New Roman" w:hAnsi="Times New Roman" w:cs="Times New Roman"/>
              </w:rPr>
              <w:lastRenderedPageBreak/>
              <w:t>49 Особливостей.</w:t>
            </w:r>
          </w:p>
          <w:p w:rsidR="00D21BFA" w:rsidRPr="002008EE" w:rsidRDefault="00D21BFA" w:rsidP="00BD0A7A">
            <w:pPr>
              <w:pStyle w:val="a4"/>
              <w:widowControl w:val="0"/>
              <w:numPr>
                <w:ilvl w:val="1"/>
                <w:numId w:val="31"/>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21BFA" w:rsidRPr="001471C4" w:rsidRDefault="00D21BFA" w:rsidP="00BD0A7A">
            <w:pPr>
              <w:widowControl w:val="0"/>
              <w:ind w:right="120" w:firstLine="6"/>
              <w:jc w:val="both"/>
              <w:rPr>
                <w:rFonts w:ascii="Times New Roman" w:eastAsia="Times New Roman" w:hAnsi="Times New Roman" w:cs="Times New Roman"/>
              </w:rPr>
            </w:pPr>
            <w:r w:rsidRPr="004A0F08">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A0F08">
              <w:rPr>
                <w:rFonts w:ascii="Times New Roman" w:eastAsia="Times New Roman" w:hAnsi="Times New Roman" w:cs="Times New Roman"/>
              </w:rPr>
              <w:t xml:space="preserve"> (</w:t>
            </w:r>
            <w:r w:rsidRPr="004A0F08">
              <w:rPr>
                <w:rFonts w:ascii="Times New Roman" w:eastAsia="Times New Roman" w:hAnsi="Times New Roman" w:cs="Times New Roman"/>
                <w:i/>
                <w:iCs/>
              </w:rPr>
              <w:t>у разі здійснення закупівлі за лотами).</w:t>
            </w:r>
            <w:r w:rsidRPr="001471C4">
              <w:rPr>
                <w:rFonts w:ascii="Times New Roman" w:eastAsia="Times New Roman" w:hAnsi="Times New Roman" w:cs="Times New Roman"/>
              </w:rPr>
              <w:t xml:space="preserve"> </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D21BFA" w:rsidRPr="002008EE" w:rsidRDefault="00D21BFA" w:rsidP="00B5359C">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2008EE">
              <w:rPr>
                <w:rFonts w:ascii="Times New Roman" w:eastAsia="Times New Roman" w:hAnsi="Times New Roman" w:cs="Times New Roman"/>
              </w:rPr>
              <w:t>Вартість тендерної пропозиції та всі інші ціни повинні бути чітко визначені.</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08EE">
              <w:rPr>
                <w:rFonts w:ascii="Times New Roman" w:eastAsia="Times New Roman" w:hAnsi="Times New Roman" w:cs="Times New Roman"/>
                <w:i/>
                <w:iCs/>
              </w:rPr>
              <w:t>у разі встановлення такої вимоги</w:t>
            </w:r>
            <w:r w:rsidRPr="002008E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1BFA" w:rsidRDefault="00D21BFA" w:rsidP="00B5359C">
            <w:pPr>
              <w:widowControl w:val="0"/>
              <w:jc w:val="both"/>
              <w:rPr>
                <w:rFonts w:ascii="Times New Roman" w:eastAsia="Times New Roman" w:hAnsi="Times New Roman" w:cs="Times New Roman"/>
                <w:b/>
                <w:bCs/>
              </w:rPr>
            </w:pPr>
            <w:r w:rsidRPr="002008EE">
              <w:rPr>
                <w:rFonts w:ascii="Times New Roman" w:eastAsia="Times New Roman" w:hAnsi="Times New Roman" w:cs="Times New Roman"/>
                <w:b/>
                <w:bC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21BFA" w:rsidRPr="002008EE" w:rsidRDefault="00D21BFA" w:rsidP="00B5359C">
            <w:pPr>
              <w:widowControl w:val="0"/>
              <w:jc w:val="both"/>
              <w:rPr>
                <w:rFonts w:ascii="Times New Roman" w:eastAsia="Times New Roman" w:hAnsi="Times New Roman" w:cs="Times New Roman"/>
                <w:b/>
                <w:bCs/>
              </w:rPr>
            </w:pPr>
          </w:p>
          <w:p w:rsidR="00D21BFA" w:rsidRPr="002008EE" w:rsidRDefault="00D21BFA" w:rsidP="00B5359C">
            <w:pPr>
              <w:widowControl w:val="0"/>
              <w:jc w:val="both"/>
              <w:rPr>
                <w:rFonts w:ascii="Times New Roman" w:eastAsia="Times New Roman" w:hAnsi="Times New Roman" w:cs="Times New Roman"/>
                <w:b/>
                <w:bCs/>
                <w:u w:val="single"/>
              </w:rPr>
            </w:pPr>
            <w:r w:rsidRPr="002008EE">
              <w:rPr>
                <w:rFonts w:ascii="Times New Roman" w:eastAsia="Times New Roman" w:hAnsi="Times New Roman" w:cs="Times New Roman"/>
                <w:b/>
                <w:bCs/>
                <w:u w:val="single"/>
              </w:rPr>
              <w:t>Інші умови тендерної документації:</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w:t>
            </w:r>
            <w:r w:rsidRPr="002008EE">
              <w:rPr>
                <w:rFonts w:ascii="Times New Roman" w:eastAsia="Times New Roman" w:hAnsi="Times New Roman" w:cs="Times New Roman"/>
              </w:rPr>
              <w:lastRenderedPageBreak/>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8. Учасник, який подав тендерну пропозицію, вважається таким, що згодний з про</w:t>
            </w:r>
            <w:r>
              <w:rPr>
                <w:rFonts w:ascii="Times New Roman" w:eastAsia="Times New Roman" w:hAnsi="Times New Roman" w:cs="Times New Roman"/>
              </w:rPr>
              <w:t>е</w:t>
            </w:r>
            <w:r w:rsidRPr="002008EE">
              <w:rPr>
                <w:rFonts w:ascii="Times New Roman" w:eastAsia="Times New Roman" w:hAnsi="Times New Roman" w:cs="Times New Roman"/>
              </w:rPr>
              <w:t xml:space="preserve">ктом договору про закупівлю, викладеним у </w:t>
            </w:r>
            <w:r w:rsidRPr="002008EE">
              <w:rPr>
                <w:rFonts w:ascii="Times New Roman" w:eastAsia="Times New Roman" w:hAnsi="Times New Roman" w:cs="Times New Roman"/>
                <w:b/>
                <w:bCs/>
                <w:i/>
                <w:iCs/>
              </w:rPr>
              <w:t>Додатку 3</w:t>
            </w:r>
            <w:r w:rsidRPr="002008E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008EE">
              <w:rPr>
                <w:rFonts w:ascii="Times New Roman" w:eastAsia="Times New Roman" w:hAnsi="Times New Roman" w:cs="Times New Roman"/>
                <w:b/>
                <w:bCs/>
                <w:i/>
                <w:iCs/>
              </w:rPr>
              <w:t>в п. 4 Розділу 3</w:t>
            </w:r>
            <w:r w:rsidRPr="002008EE">
              <w:rPr>
                <w:rFonts w:ascii="Times New Roman" w:eastAsia="Times New Roman" w:hAnsi="Times New Roman" w:cs="Times New Roman"/>
              </w:rPr>
              <w:t xml:space="preserve"> до цієї тендерної документації.</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11. Тендерна пропозиція учасника може містити документи з водяними знаками.</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12. Учасники при поданні тендерної пропозиції повинні враховувати норми (</w:t>
            </w:r>
            <w:r w:rsidRPr="002008EE">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008EE">
              <w:rPr>
                <w:rFonts w:ascii="Times New Roman" w:eastAsia="Times New Roman" w:hAnsi="Times New Roman" w:cs="Times New Roman"/>
              </w:rPr>
              <w:t>):</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A6C2B" w:rsidRPr="00D56818" w:rsidRDefault="00D21BFA" w:rsidP="00472FE9">
            <w:pPr>
              <w:widowControl w:val="0"/>
              <w:ind w:right="120"/>
              <w:jc w:val="both"/>
              <w:rPr>
                <w:rFonts w:ascii="Times New Roman" w:eastAsia="Times New Roman" w:hAnsi="Times New Roman" w:cs="Times New Roman"/>
              </w:rPr>
            </w:pPr>
            <w:r w:rsidRPr="002008EE">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2008EE">
              <w:rPr>
                <w:rFonts w:ascii="Times New Roman" w:eastAsia="Times New Roman" w:hAnsi="Times New Roman" w:cs="Times New Roman"/>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D21BFA" w:rsidRPr="000F71B4" w:rsidRDefault="00D21BFA" w:rsidP="00B5359C">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підпадає під підстави, встановлені пунктом 47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3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0F71B4">
              <w:rPr>
                <w:rFonts w:ascii="Times New Roman" w:eastAsia="Times New Roman" w:hAnsi="Times New Roman" w:cs="Times New Roman"/>
                <w:highlight w:val="white"/>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D21BFA" w:rsidRPr="000F71B4" w:rsidRDefault="00D21BFA" w:rsidP="00B5359C">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1BFA" w:rsidRPr="000F71B4" w:rsidRDefault="00D21BFA" w:rsidP="00B5359C">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1BFA" w:rsidRPr="000F71B4" w:rsidRDefault="00D21BFA" w:rsidP="00B5359C">
            <w:pPr>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1BFA" w:rsidRPr="00D56818" w:rsidRDefault="00D21BFA" w:rsidP="00B5359C">
            <w:pPr>
              <w:widowControl w:val="0"/>
              <w:ind w:right="120" w:firstLine="6"/>
              <w:jc w:val="both"/>
              <w:rPr>
                <w:rFonts w:ascii="Times New Roman" w:eastAsia="Times New Roman" w:hAnsi="Times New Roman" w:cs="Times New Roman"/>
              </w:rPr>
            </w:pPr>
            <w:r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 w:name="n156"/>
            <w:bookmarkEnd w:id="6"/>
            <w:r w:rsidRPr="00D56818">
              <w:t xml:space="preserve"> </w:t>
            </w:r>
            <w:r w:rsidRPr="00D56818">
              <w:rPr>
                <w:rFonts w:ascii="Times New Roman" w:eastAsia="Times New Roman" w:hAnsi="Times New Roman" w:cs="Times New Roman"/>
              </w:rPr>
              <w:t xml:space="preserve"> </w:t>
            </w:r>
          </w:p>
        </w:tc>
      </w:tr>
      <w:tr w:rsidR="00D21BFA" w:rsidRPr="00D56818" w:rsidTr="000E3524">
        <w:tc>
          <w:tcPr>
            <w:tcW w:w="10644" w:type="dxa"/>
            <w:gridSpan w:val="4"/>
            <w:shd w:val="clear" w:color="auto" w:fill="D9D9D9" w:themeFill="background1" w:themeFillShade="D9"/>
            <w:vAlign w:val="center"/>
          </w:tcPr>
          <w:p w:rsidR="00D21BFA" w:rsidRPr="006664E7" w:rsidRDefault="00D21BFA"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D21BFA" w:rsidRPr="00D56818" w:rsidRDefault="00D21BFA" w:rsidP="00B5359C">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E951B1">
              <w:rPr>
                <w:rFonts w:ascii="Times New Roman" w:eastAsia="Times New Roman" w:hAnsi="Times New Roman" w:cs="Times New Roman"/>
                <w:b/>
              </w:rPr>
              <w:t>відміняє</w:t>
            </w:r>
            <w:r w:rsidRPr="00E951B1">
              <w:rPr>
                <w:rFonts w:ascii="Times New Roman" w:eastAsia="Times New Roman" w:hAnsi="Times New Roman" w:cs="Times New Roman"/>
              </w:rPr>
              <w:t xml:space="preserve"> </w:t>
            </w:r>
            <w:r w:rsidRPr="00D56818">
              <w:rPr>
                <w:rFonts w:ascii="Times New Roman" w:eastAsia="Times New Roman" w:hAnsi="Times New Roman" w:cs="Times New Roman"/>
              </w:rPr>
              <w:t>відкриті торги у разі:</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D21BFA" w:rsidRPr="00D56818" w:rsidRDefault="00D21BFA" w:rsidP="00B5359C">
            <w:pPr>
              <w:ind w:firstLine="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D21BFA" w:rsidRPr="00D56818" w:rsidRDefault="00D21BFA" w:rsidP="00B5359C">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w:t>
            </w:r>
            <w:r w:rsidRPr="00D56818">
              <w:rPr>
                <w:rFonts w:ascii="Times New Roman" w:hAnsi="Times New Roman" w:cs="Times New Roman"/>
                <w:lang w:eastAsia="en-US"/>
              </w:rPr>
              <w:lastRenderedPageBreak/>
              <w:t>д</w:t>
            </w:r>
            <w:r>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D21BFA" w:rsidRPr="00D56818" w:rsidRDefault="00D21BFA" w:rsidP="00B5359C">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FE1BB5">
              <w:rPr>
                <w:rFonts w:ascii="Times New Roman" w:eastAsia="Times New Roman" w:hAnsi="Times New Roman" w:cs="Times New Roman"/>
                <w:b/>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D21BFA" w:rsidRPr="00D56818" w:rsidRDefault="00D21BFA" w:rsidP="00B5359C">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D21BFA" w:rsidRPr="00D56818" w:rsidRDefault="00D21BFA" w:rsidP="00B5359C">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D21BFA" w:rsidRDefault="00D21BFA" w:rsidP="00B5359C">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5C5">
              <w:rPr>
                <w:rFonts w:ascii="Times New Roman" w:hAnsi="Times New Roman" w:cs="Times New Roman"/>
                <w:b/>
                <w:shd w:val="solid" w:color="FFFFFF" w:fill="FFFFFF"/>
                <w:lang w:eastAsia="en-US"/>
              </w:rPr>
              <w:t>не пізніше ніж через 15 днів</w:t>
            </w:r>
            <w:r w:rsidRPr="00D56818">
              <w:rPr>
                <w:rFonts w:ascii="Times New Roman" w:hAnsi="Times New Roman" w:cs="Times New Roman"/>
                <w:shd w:val="solid" w:color="FFFFFF" w:fill="FFFFFF"/>
                <w:lang w:eastAsia="en-US"/>
              </w:rPr>
              <w:t xml:space="preserve"> з д</w:t>
            </w:r>
            <w:r>
              <w:rPr>
                <w:rFonts w:ascii="Times New Roman" w:hAnsi="Times New Roman" w:cs="Times New Roman"/>
                <w:shd w:val="solid" w:color="FFFFFF" w:fill="FFFFFF"/>
                <w:lang w:eastAsia="en-US"/>
              </w:rPr>
              <w:t>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D21BFA" w:rsidRPr="00D56818" w:rsidRDefault="00D21BFA" w:rsidP="00B5359C">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D21BFA" w:rsidRPr="00D56818" w:rsidRDefault="00D21BFA" w:rsidP="00B5359C">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D21BFA" w:rsidRDefault="00D21BFA" w:rsidP="00B5359C">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E50F31" w:rsidRPr="00D56818" w:rsidRDefault="00E50F31" w:rsidP="00B5359C">
            <w:pPr>
              <w:widowControl w:val="0"/>
              <w:ind w:right="120" w:firstLine="6"/>
              <w:jc w:val="both"/>
              <w:rPr>
                <w:rFonts w:ascii="Times New Roman" w:eastAsia="Times New Roman" w:hAnsi="Times New Roman" w:cs="Times New Roman"/>
              </w:rPr>
            </w:pP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D21BFA" w:rsidRPr="00BD0A7A" w:rsidRDefault="00D21BFA" w:rsidP="00BD0A7A">
            <w:pPr>
              <w:pStyle w:val="a6"/>
              <w:spacing w:before="0" w:beforeAutospacing="0" w:after="0" w:afterAutospacing="0"/>
              <w:jc w:val="both"/>
              <w:rPr>
                <w:sz w:val="22"/>
                <w:szCs w:val="22"/>
                <w:lang w:eastAsia="en-US"/>
              </w:rPr>
            </w:pPr>
            <w:r>
              <w:rPr>
                <w:sz w:val="22"/>
                <w:szCs w:val="22"/>
                <w:lang w:eastAsia="en-US"/>
              </w:rPr>
              <w:t>3.1.</w:t>
            </w:r>
            <w:r w:rsidRPr="00BD0A7A">
              <w:rPr>
                <w:sz w:val="22"/>
                <w:szCs w:val="22"/>
                <w:lang w:eastAsia="en-US"/>
              </w:rPr>
              <w:t xml:space="preserve">Проєкт договору наведено у Додатку </w:t>
            </w:r>
            <w:r>
              <w:rPr>
                <w:sz w:val="22"/>
                <w:szCs w:val="22"/>
                <w:lang w:eastAsia="en-US"/>
              </w:rPr>
              <w:t>3</w:t>
            </w:r>
            <w:r w:rsidRPr="00BD0A7A">
              <w:rPr>
                <w:sz w:val="22"/>
                <w:szCs w:val="22"/>
                <w:lang w:eastAsia="en-US"/>
              </w:rPr>
              <w:t xml:space="preserve"> до цієї тендерної документації.</w:t>
            </w:r>
          </w:p>
          <w:p w:rsidR="00D21BFA" w:rsidRPr="00BD0A7A" w:rsidRDefault="00D21BFA" w:rsidP="00BD0A7A">
            <w:pPr>
              <w:pStyle w:val="a6"/>
              <w:spacing w:before="0" w:beforeAutospacing="0" w:after="0" w:afterAutospacing="0"/>
              <w:jc w:val="both"/>
              <w:rPr>
                <w:sz w:val="22"/>
                <w:szCs w:val="22"/>
                <w:lang w:eastAsia="en-US"/>
              </w:rPr>
            </w:pPr>
            <w:r>
              <w:rPr>
                <w:sz w:val="22"/>
                <w:szCs w:val="22"/>
                <w:lang w:eastAsia="en-US"/>
              </w:rPr>
              <w:t>3.2.</w:t>
            </w:r>
            <w:r w:rsidRPr="00BD0A7A">
              <w:rPr>
                <w:sz w:val="22"/>
                <w:szCs w:val="22"/>
                <w:lang w:eastAsia="en-US"/>
              </w:rPr>
              <w:t xml:space="preserve">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w:t>
            </w:r>
            <w:r>
              <w:rPr>
                <w:sz w:val="22"/>
                <w:szCs w:val="22"/>
                <w:lang w:eastAsia="en-US"/>
              </w:rPr>
              <w:t>3</w:t>
            </w:r>
            <w:r w:rsidRPr="00BD0A7A">
              <w:rPr>
                <w:sz w:val="22"/>
                <w:szCs w:val="22"/>
                <w:lang w:eastAsia="en-US"/>
              </w:rPr>
              <w:t xml:space="preserve"> до цієї тендерної документації) Замовнику для перевірки на електронну адресу:</w:t>
            </w:r>
            <w:r w:rsidRPr="00BD0A7A">
              <w:rPr>
                <w:b/>
                <w:sz w:val="22"/>
                <w:szCs w:val="22"/>
                <w:u w:val="single"/>
                <w:lang w:eastAsia="en-US"/>
              </w:rPr>
              <w:t>k</w:t>
            </w:r>
            <w:r>
              <w:rPr>
                <w:b/>
                <w:sz w:val="22"/>
                <w:szCs w:val="22"/>
                <w:u w:val="single"/>
                <w:lang w:val="en-US" w:eastAsia="en-US"/>
              </w:rPr>
              <w:t>seni</w:t>
            </w:r>
            <w:r w:rsidRPr="00BD0A7A">
              <w:rPr>
                <w:b/>
                <w:sz w:val="22"/>
                <w:szCs w:val="22"/>
                <w:u w:val="single"/>
                <w:lang w:eastAsia="en-US"/>
              </w:rPr>
              <w:t>ya</w:t>
            </w:r>
            <w:r w:rsidRPr="003E1CEE">
              <w:rPr>
                <w:b/>
                <w:sz w:val="22"/>
                <w:szCs w:val="22"/>
                <w:u w:val="single"/>
                <w:lang w:eastAsia="en-US"/>
              </w:rPr>
              <w:t>-73</w:t>
            </w:r>
            <w:r w:rsidRPr="00BD0A7A">
              <w:rPr>
                <w:b/>
                <w:sz w:val="22"/>
                <w:szCs w:val="22"/>
                <w:u w:val="single"/>
                <w:lang w:eastAsia="en-US"/>
              </w:rPr>
              <w:t>@ukr.net</w:t>
            </w:r>
          </w:p>
          <w:p w:rsidR="00D21BFA" w:rsidRPr="00BD0A7A" w:rsidRDefault="00D21BFA" w:rsidP="00BD0A7A">
            <w:pPr>
              <w:pStyle w:val="a6"/>
              <w:spacing w:before="0" w:beforeAutospacing="0" w:after="0" w:afterAutospacing="0"/>
              <w:rPr>
                <w:sz w:val="22"/>
                <w:szCs w:val="22"/>
                <w:lang w:eastAsia="en-US"/>
              </w:rPr>
            </w:pPr>
            <w:r w:rsidRPr="00BD0A7A">
              <w:rPr>
                <w:sz w:val="22"/>
                <w:szCs w:val="22"/>
                <w:lang w:eastAsia="en-US"/>
              </w:rPr>
              <w:t>Договір про закупівлю укладається в письмовій формі відповідно до положень Цивільного та Господарського кодексів України з урахуванням положень статті 41 Закону та цих особливостей.</w:t>
            </w:r>
            <w:r w:rsidRPr="00BD0A7A">
              <w:rPr>
                <w:sz w:val="22"/>
                <w:szCs w:val="22"/>
                <w:lang w:eastAsia="en-US"/>
              </w:rPr>
              <w:br/>
            </w:r>
            <w:r w:rsidRPr="003E1CEE">
              <w:rPr>
                <w:sz w:val="22"/>
                <w:szCs w:val="22"/>
                <w:lang w:val="ru-RU" w:eastAsia="en-US"/>
              </w:rPr>
              <w:t>3</w:t>
            </w:r>
            <w:r>
              <w:rPr>
                <w:sz w:val="22"/>
                <w:szCs w:val="22"/>
                <w:lang w:val="ru-RU" w:eastAsia="en-US"/>
              </w:rPr>
              <w:t>.</w:t>
            </w:r>
            <w:r w:rsidRPr="003E1CEE">
              <w:rPr>
                <w:sz w:val="22"/>
                <w:szCs w:val="22"/>
                <w:lang w:val="ru-RU" w:eastAsia="en-US"/>
              </w:rPr>
              <w:t>3</w:t>
            </w:r>
            <w:r>
              <w:rPr>
                <w:sz w:val="22"/>
                <w:szCs w:val="22"/>
                <w:lang w:val="ru-RU" w:eastAsia="en-US"/>
              </w:rPr>
              <w:t>.Умов</w:t>
            </w:r>
            <w:r w:rsidRPr="00BD0A7A">
              <w:rPr>
                <w:sz w:val="22"/>
                <w:szCs w:val="22"/>
                <w:lang w:eastAsia="en-US"/>
              </w:rPr>
              <w:t>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1BFA" w:rsidRPr="00DE01F5" w:rsidRDefault="00D21BFA" w:rsidP="00BD0A7A">
            <w:pPr>
              <w:pStyle w:val="a6"/>
              <w:numPr>
                <w:ilvl w:val="0"/>
                <w:numId w:val="33"/>
              </w:numPr>
              <w:spacing w:before="0" w:beforeAutospacing="0" w:after="0" w:afterAutospacing="0" w:line="256" w:lineRule="auto"/>
              <w:rPr>
                <w:sz w:val="22"/>
                <w:szCs w:val="22"/>
                <w:lang w:eastAsia="en-US"/>
              </w:rPr>
            </w:pPr>
            <w:r w:rsidRPr="00DE01F5">
              <w:rPr>
                <w:sz w:val="22"/>
                <w:szCs w:val="22"/>
                <w:lang w:eastAsia="en-US"/>
              </w:rPr>
              <w:t>визначення грошового еквівалента зобов’язання в іноземній валюті;</w:t>
            </w:r>
          </w:p>
          <w:p w:rsidR="00D21BFA" w:rsidRPr="00DE01F5" w:rsidRDefault="00D21BFA" w:rsidP="00BD0A7A">
            <w:pPr>
              <w:pStyle w:val="a6"/>
              <w:numPr>
                <w:ilvl w:val="0"/>
                <w:numId w:val="33"/>
              </w:numPr>
              <w:spacing w:before="0" w:beforeAutospacing="0" w:after="0" w:afterAutospacing="0" w:line="256" w:lineRule="auto"/>
              <w:jc w:val="both"/>
              <w:rPr>
                <w:sz w:val="22"/>
                <w:szCs w:val="22"/>
                <w:lang w:eastAsia="en-US"/>
              </w:rPr>
            </w:pPr>
            <w:r w:rsidRPr="00DE01F5">
              <w:rPr>
                <w:sz w:val="22"/>
                <w:szCs w:val="22"/>
                <w:lang w:eastAsia="en-US"/>
              </w:rPr>
              <w:t>перерахунку ціни в бік зменшення ціни тендерної пропозиції переможця без зменшення обсягів закупівлі;</w:t>
            </w:r>
          </w:p>
          <w:p w:rsidR="00D21BFA" w:rsidRPr="00DE01F5" w:rsidRDefault="00D21BFA" w:rsidP="00BD0A7A">
            <w:pPr>
              <w:pStyle w:val="a6"/>
              <w:numPr>
                <w:ilvl w:val="0"/>
                <w:numId w:val="33"/>
              </w:numPr>
              <w:spacing w:before="0" w:beforeAutospacing="0" w:after="0" w:afterAutospacing="0" w:line="256" w:lineRule="auto"/>
              <w:jc w:val="both"/>
              <w:rPr>
                <w:sz w:val="22"/>
                <w:szCs w:val="22"/>
                <w:lang w:eastAsia="en-US"/>
              </w:rPr>
            </w:pPr>
            <w:r w:rsidRPr="00DE01F5">
              <w:rPr>
                <w:sz w:val="22"/>
                <w:szCs w:val="22"/>
                <w:lang w:eastAsia="en-US"/>
              </w:rPr>
              <w:t>перерахунку ціни та обсягів товарів в бік зменшення за умови необхідності приведення обсягів товарів до кратності упаковки.</w:t>
            </w:r>
          </w:p>
          <w:p w:rsidR="00D21BFA" w:rsidRDefault="00D21BFA" w:rsidP="00DE01F5">
            <w:pPr>
              <w:pStyle w:val="a6"/>
              <w:spacing w:before="0" w:beforeAutospacing="0" w:after="0" w:afterAutospacing="0" w:line="256" w:lineRule="auto"/>
              <w:jc w:val="both"/>
              <w:rPr>
                <w:sz w:val="22"/>
                <w:szCs w:val="22"/>
                <w:lang w:eastAsia="en-US"/>
              </w:rPr>
            </w:pPr>
            <w:r w:rsidRPr="00DE01F5">
              <w:rPr>
                <w:sz w:val="22"/>
                <w:szCs w:val="22"/>
                <w:lang w:eastAsia="en-US"/>
              </w:rPr>
              <w:t xml:space="preserve">3.4.Переможець процедури закупівлі під час укладення договору повинен надати: </w:t>
            </w:r>
          </w:p>
          <w:p w:rsidR="00D21BFA" w:rsidRDefault="00D21BFA" w:rsidP="00DE01F5">
            <w:pPr>
              <w:pStyle w:val="a6"/>
              <w:spacing w:before="0" w:beforeAutospacing="0" w:after="0" w:afterAutospacing="0" w:line="256" w:lineRule="auto"/>
              <w:jc w:val="both"/>
              <w:rPr>
                <w:sz w:val="22"/>
                <w:szCs w:val="22"/>
                <w:lang w:eastAsia="en-US"/>
              </w:rPr>
            </w:pPr>
            <w:r w:rsidRPr="00DE01F5">
              <w:rPr>
                <w:sz w:val="22"/>
                <w:szCs w:val="22"/>
                <w:lang w:eastAsia="en-US"/>
              </w:rPr>
              <w:t>1) відповідну інформацію про право підписання договору про закупівлю;</w:t>
            </w:r>
          </w:p>
          <w:p w:rsidR="00D21BFA" w:rsidRDefault="00D21BFA" w:rsidP="00DE01F5">
            <w:pPr>
              <w:pStyle w:val="a6"/>
              <w:spacing w:before="0" w:beforeAutospacing="0" w:after="0" w:afterAutospacing="0" w:line="256" w:lineRule="auto"/>
              <w:jc w:val="both"/>
              <w:rPr>
                <w:sz w:val="22"/>
                <w:szCs w:val="22"/>
                <w:lang w:eastAsia="en-US"/>
              </w:rPr>
            </w:pPr>
            <w:r w:rsidRPr="00DE01F5">
              <w:rPr>
                <w:sz w:val="22"/>
                <w:szCs w:val="22"/>
                <w:lang w:eastAsia="en-US"/>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w:t>
            </w:r>
            <w:r w:rsidRPr="00DE01F5">
              <w:rPr>
                <w:sz w:val="22"/>
                <w:szCs w:val="22"/>
                <w:lang w:eastAsia="en-US"/>
              </w:rPr>
              <w:lastRenderedPageBreak/>
              <w:t>дозволу або ліцензії на провадження такого виду діяльності передбачено законом.</w:t>
            </w:r>
          </w:p>
          <w:p w:rsidR="00D21BFA" w:rsidRPr="00C01632" w:rsidRDefault="00D21BFA" w:rsidP="00DE01F5">
            <w:pPr>
              <w:pStyle w:val="a6"/>
              <w:spacing w:before="0" w:beforeAutospacing="0" w:line="256" w:lineRule="auto"/>
              <w:jc w:val="both"/>
            </w:pPr>
            <w:r>
              <w:rPr>
                <w:sz w:val="22"/>
                <w:szCs w:val="22"/>
                <w:lang w:eastAsia="en-US"/>
              </w:rPr>
              <w:t xml:space="preserve">      </w:t>
            </w:r>
            <w:r w:rsidRPr="00DE01F5">
              <w:rPr>
                <w:sz w:val="22"/>
                <w:szCs w:val="22"/>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sz w:val="22"/>
                <w:szCs w:val="22"/>
                <w:lang w:eastAsia="en-US"/>
              </w:rPr>
              <w:t>.</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lastRenderedPageBreak/>
              <w:t>4.</w:t>
            </w:r>
          </w:p>
        </w:tc>
        <w:tc>
          <w:tcPr>
            <w:tcW w:w="2693" w:type="dxa"/>
            <w:shd w:val="clear" w:color="auto" w:fill="auto"/>
          </w:tcPr>
          <w:p w:rsidR="00D21BFA" w:rsidRPr="00D56818" w:rsidRDefault="00D21BFA" w:rsidP="00DE01F5">
            <w:pPr>
              <w:rPr>
                <w:rFonts w:ascii="Times New Roman" w:eastAsia="Times New Roman" w:hAnsi="Times New Roman" w:cs="Times New Roman"/>
                <w:b/>
              </w:rPr>
            </w:pPr>
            <w:r>
              <w:rPr>
                <w:rFonts w:ascii="Times New Roman" w:eastAsia="Times New Roman" w:hAnsi="Times New Roman" w:cs="Times New Roman"/>
                <w:b/>
              </w:rPr>
              <w:t>Істотні у</w:t>
            </w:r>
            <w:r w:rsidRPr="00D56818">
              <w:rPr>
                <w:rFonts w:ascii="Times New Roman" w:eastAsia="Times New Roman" w:hAnsi="Times New Roman" w:cs="Times New Roman"/>
                <w:b/>
              </w:rPr>
              <w:t>мови договору про закупівлю</w:t>
            </w:r>
          </w:p>
        </w:tc>
        <w:tc>
          <w:tcPr>
            <w:tcW w:w="7363" w:type="dxa"/>
          </w:tcPr>
          <w:p w:rsidR="00D21BFA" w:rsidRPr="00DE01F5" w:rsidRDefault="00D21BFA" w:rsidP="00DE01F5">
            <w:pPr>
              <w:pStyle w:val="a6"/>
              <w:spacing w:before="0" w:beforeAutospacing="0" w:after="0" w:afterAutospacing="0"/>
              <w:jc w:val="both"/>
              <w:rPr>
                <w:sz w:val="22"/>
                <w:szCs w:val="22"/>
                <w:lang w:eastAsia="en-US"/>
              </w:rPr>
            </w:pPr>
            <w:r>
              <w:rPr>
                <w:sz w:val="22"/>
                <w:szCs w:val="22"/>
                <w:lang w:eastAsia="en-US"/>
              </w:rPr>
              <w:t>4.1.</w:t>
            </w:r>
            <w:r w:rsidRPr="00DE01F5">
              <w:rPr>
                <w:sz w:val="22"/>
                <w:szCs w:val="22"/>
                <w:lang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1) зменшення обсягів закупівлі, зокрема з урахуванням фактичного обсягу видатків замовника</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8) зміни умов у зв’язку із застосуванням положень частини шостої статті 41 Закону.</w:t>
            </w:r>
          </w:p>
          <w:p w:rsidR="00D21BFA" w:rsidRDefault="00D21BFA" w:rsidP="00DE01F5">
            <w:pPr>
              <w:widowControl w:val="0"/>
              <w:ind w:right="120"/>
              <w:rPr>
                <w:rFonts w:ascii="Times New Roman" w:hAnsi="Times New Roman" w:cs="Times New Roman"/>
                <w:lang w:eastAsia="en-US"/>
              </w:rPr>
            </w:pPr>
            <w:r w:rsidRPr="00DE01F5">
              <w:rPr>
                <w:rFonts w:ascii="Times New Roman" w:hAnsi="Times New Roman" w:cs="Times New Roman"/>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72FE9" w:rsidRPr="00DE01F5" w:rsidRDefault="00472FE9" w:rsidP="00DE01F5">
            <w:pPr>
              <w:widowControl w:val="0"/>
              <w:ind w:right="120"/>
              <w:rPr>
                <w:rFonts w:ascii="Times New Roman" w:eastAsia="Times New Roman" w:hAnsi="Times New Roman" w:cs="Times New Roman"/>
              </w:rPr>
            </w:pP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D21BFA" w:rsidRPr="00D56818" w:rsidRDefault="00D21BFA" w:rsidP="00DE01F5">
            <w:pPr>
              <w:pStyle w:val="a6"/>
              <w:spacing w:before="0" w:beforeAutospacing="0" w:after="0"/>
              <w:jc w:val="both"/>
            </w:pPr>
            <w:r w:rsidRPr="00DE01F5">
              <w:rPr>
                <w:sz w:val="22"/>
                <w:szCs w:val="22"/>
                <w:lang w:eastAsia="en-US"/>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Pr>
                <w:rFonts w:ascii="Times New Roman" w:hAnsi="Times New Roman" w:cs="Times New Roman"/>
              </w:rPr>
              <w:lastRenderedPageBreak/>
              <w:t>6</w:t>
            </w:r>
            <w:r w:rsidRPr="00D56818">
              <w:rPr>
                <w:rFonts w:ascii="Times New Roman" w:hAnsi="Times New Roman" w:cs="Times New Roman"/>
              </w:rPr>
              <w:t>.</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D21BFA" w:rsidRPr="00D56818" w:rsidRDefault="00D21BFA" w:rsidP="00B5359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D21BFA" w:rsidRPr="00D56818" w:rsidRDefault="00D21BFA" w:rsidP="00B5359C">
            <w:pPr>
              <w:widowControl w:val="0"/>
              <w:ind w:right="120"/>
              <w:jc w:val="both"/>
              <w:rPr>
                <w:rFonts w:ascii="Times New Roman" w:eastAsia="Times New Roman" w:hAnsi="Times New Roman" w:cs="Times New Roman"/>
              </w:rPr>
            </w:pPr>
          </w:p>
        </w:tc>
      </w:tr>
    </w:tbl>
    <w:p w:rsidR="00AA6C2B" w:rsidRDefault="00AA6C2B" w:rsidP="00FB09D1">
      <w:pPr>
        <w:widowControl w:val="0"/>
        <w:spacing w:after="0" w:line="240" w:lineRule="auto"/>
        <w:jc w:val="both"/>
        <w:rPr>
          <w:rFonts w:ascii="Times New Roman" w:hAnsi="Times New Roman" w:cs="Times New Roman"/>
          <w:sz w:val="24"/>
          <w:szCs w:val="24"/>
          <w:u w:val="single"/>
        </w:rPr>
      </w:pPr>
    </w:p>
    <w:p w:rsidR="00FB09D1" w:rsidRPr="00850A5E" w:rsidRDefault="00FB09D1" w:rsidP="00FB09D1">
      <w:pPr>
        <w:widowControl w:val="0"/>
        <w:spacing w:after="0" w:line="240" w:lineRule="auto"/>
        <w:jc w:val="both"/>
        <w:rPr>
          <w:rFonts w:ascii="Times New Roman" w:hAnsi="Times New Roman" w:cs="Times New Roman"/>
          <w:sz w:val="24"/>
          <w:szCs w:val="24"/>
          <w:u w:val="single"/>
        </w:rPr>
      </w:pPr>
      <w:r w:rsidRPr="00850A5E">
        <w:rPr>
          <w:rFonts w:ascii="Times New Roman" w:hAnsi="Times New Roman" w:cs="Times New Roman"/>
          <w:sz w:val="24"/>
          <w:szCs w:val="24"/>
          <w:u w:val="single"/>
        </w:rPr>
        <w:t>Додатки:</w:t>
      </w:r>
    </w:p>
    <w:p w:rsidR="002B6273" w:rsidRPr="002B6273" w:rsidRDefault="000F6407" w:rsidP="002B6273">
      <w:pPr>
        <w:spacing w:after="0" w:line="240" w:lineRule="auto"/>
        <w:ind w:left="36" w:hanging="36"/>
        <w:rPr>
          <w:rFonts w:ascii="Times New Roman" w:eastAsia="Times New Roman" w:hAnsi="Times New Roman"/>
          <w:b/>
          <w:bCs/>
          <w:sz w:val="24"/>
          <w:szCs w:val="24"/>
          <w:lang w:eastAsia="ru-RU"/>
        </w:rPr>
      </w:pPr>
      <w:r>
        <w:rPr>
          <w:rFonts w:ascii="Times New Roman" w:hAnsi="Times New Roman" w:cs="Times New Roman"/>
          <w:sz w:val="24"/>
          <w:szCs w:val="24"/>
        </w:rPr>
        <w:t>1</w:t>
      </w:r>
      <w:r w:rsidR="00FB09D1" w:rsidRPr="00EC00D7">
        <w:rPr>
          <w:rFonts w:ascii="Times New Roman" w:hAnsi="Times New Roman" w:cs="Times New Roman"/>
          <w:sz w:val="24"/>
          <w:szCs w:val="24"/>
        </w:rPr>
        <w:t>.</w:t>
      </w:r>
      <w:r w:rsidR="00FB09D1">
        <w:rPr>
          <w:rFonts w:ascii="Times New Roman" w:hAnsi="Times New Roman" w:cs="Times New Roman"/>
          <w:sz w:val="24"/>
          <w:szCs w:val="24"/>
        </w:rPr>
        <w:t xml:space="preserve"> </w:t>
      </w:r>
      <w:r w:rsidR="00FB09D1" w:rsidRPr="00EC00D7">
        <w:rPr>
          <w:rFonts w:ascii="Times New Roman" w:hAnsi="Times New Roman" w:cs="Times New Roman"/>
          <w:sz w:val="24"/>
          <w:szCs w:val="24"/>
        </w:rPr>
        <w:t xml:space="preserve">Додаток </w:t>
      </w:r>
      <w:r>
        <w:rPr>
          <w:rFonts w:ascii="Times New Roman" w:hAnsi="Times New Roman" w:cs="Times New Roman"/>
          <w:sz w:val="24"/>
          <w:szCs w:val="24"/>
        </w:rPr>
        <w:t>1</w:t>
      </w:r>
      <w:r w:rsidR="00FB09D1" w:rsidRPr="00EC00D7">
        <w:rPr>
          <w:rFonts w:ascii="Times New Roman" w:hAnsi="Times New Roman" w:cs="Times New Roman"/>
          <w:sz w:val="24"/>
          <w:szCs w:val="24"/>
        </w:rPr>
        <w:t xml:space="preserve"> до тендерної документації </w:t>
      </w:r>
      <w:r w:rsidR="00FB09D1" w:rsidRPr="00850A5E">
        <w:rPr>
          <w:rFonts w:ascii="Times New Roman" w:hAnsi="Times New Roman" w:cs="Times New Roman"/>
          <w:b/>
          <w:sz w:val="24"/>
          <w:szCs w:val="24"/>
        </w:rPr>
        <w:t>«</w:t>
      </w:r>
      <w:r w:rsidR="002B6273" w:rsidRPr="002B6273">
        <w:rPr>
          <w:rFonts w:ascii="Times New Roman" w:eastAsia="Times New Roman" w:hAnsi="Times New Roman"/>
          <w:b/>
          <w:bCs/>
          <w:sz w:val="24"/>
          <w:szCs w:val="24"/>
          <w:lang w:eastAsia="ru-RU"/>
        </w:rPr>
        <w:t>Інформація та документи, що підтверджують відповідність учасника процедури закупівлі кваліфікаційним критеріям</w:t>
      </w:r>
      <w:r w:rsidR="00C27C8A">
        <w:rPr>
          <w:rFonts w:ascii="Times New Roman" w:eastAsia="Times New Roman" w:hAnsi="Times New Roman"/>
          <w:b/>
          <w:bCs/>
          <w:sz w:val="24"/>
          <w:szCs w:val="24"/>
          <w:lang w:eastAsia="ru-RU"/>
        </w:rPr>
        <w:t>.</w:t>
      </w:r>
    </w:p>
    <w:p w:rsidR="00FB09D1" w:rsidRPr="00850A5E" w:rsidRDefault="00C27C8A" w:rsidP="00FB09D1">
      <w:pPr>
        <w:widowControl w:val="0"/>
        <w:spacing w:after="0" w:line="240" w:lineRule="auto"/>
        <w:jc w:val="both"/>
        <w:rPr>
          <w:rFonts w:ascii="Times New Roman" w:hAnsi="Times New Roman" w:cs="Times New Roman"/>
          <w:b/>
          <w:sz w:val="24"/>
          <w:szCs w:val="24"/>
        </w:rPr>
      </w:pPr>
      <w:r>
        <w:rPr>
          <w:rFonts w:ascii="Times New Roman" w:hAnsi="Times New Roman"/>
          <w:b/>
          <w:bCs/>
          <w:sz w:val="24"/>
          <w:szCs w:val="24"/>
        </w:rPr>
        <w:t xml:space="preserve"> </w:t>
      </w:r>
      <w:r w:rsidR="002B6273" w:rsidRPr="002B6273">
        <w:rPr>
          <w:rFonts w:ascii="Times New Roman" w:hAnsi="Times New Roman"/>
          <w:b/>
          <w:bCs/>
          <w:sz w:val="24"/>
          <w:szCs w:val="24"/>
        </w:rPr>
        <w:t xml:space="preserve">Інформація про необхідні технічні, якісні та кількісні характеристики предмета </w:t>
      </w:r>
      <w:r>
        <w:rPr>
          <w:rFonts w:ascii="Times New Roman" w:hAnsi="Times New Roman"/>
          <w:b/>
          <w:bCs/>
          <w:sz w:val="24"/>
          <w:szCs w:val="24"/>
        </w:rPr>
        <w:t xml:space="preserve">  </w:t>
      </w:r>
      <w:r w:rsidR="002B6273" w:rsidRPr="002B6273">
        <w:rPr>
          <w:rFonts w:ascii="Times New Roman" w:hAnsi="Times New Roman"/>
          <w:b/>
          <w:bCs/>
          <w:sz w:val="24"/>
          <w:szCs w:val="24"/>
        </w:rPr>
        <w:t>закупівлі. Перелік документів, що надає переможець</w:t>
      </w:r>
      <w:r w:rsidR="00FB09D1" w:rsidRPr="00850A5E">
        <w:rPr>
          <w:rFonts w:ascii="Times New Roman" w:hAnsi="Times New Roman"/>
          <w:b/>
          <w:color w:val="000000"/>
          <w:sz w:val="23"/>
          <w:szCs w:val="23"/>
        </w:rPr>
        <w:t>»</w:t>
      </w:r>
      <w:r w:rsidR="00FB09D1">
        <w:rPr>
          <w:rFonts w:ascii="Times New Roman" w:hAnsi="Times New Roman"/>
          <w:b/>
          <w:color w:val="000000"/>
          <w:sz w:val="23"/>
          <w:szCs w:val="23"/>
        </w:rPr>
        <w:t>.</w:t>
      </w:r>
    </w:p>
    <w:p w:rsidR="00FB09D1" w:rsidRPr="0012706B" w:rsidRDefault="000F6407" w:rsidP="00FB09D1">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sz w:val="24"/>
          <w:szCs w:val="24"/>
        </w:rPr>
        <w:t>2</w:t>
      </w:r>
      <w:r w:rsidR="00FB09D1" w:rsidRPr="00EC00D7">
        <w:rPr>
          <w:rFonts w:ascii="Times New Roman" w:hAnsi="Times New Roman" w:cs="Times New Roman"/>
          <w:sz w:val="24"/>
          <w:szCs w:val="24"/>
        </w:rPr>
        <w:t xml:space="preserve">. Додаток </w:t>
      </w:r>
      <w:r>
        <w:rPr>
          <w:rFonts w:ascii="Times New Roman" w:hAnsi="Times New Roman" w:cs="Times New Roman"/>
          <w:sz w:val="24"/>
          <w:szCs w:val="24"/>
        </w:rPr>
        <w:t>2</w:t>
      </w:r>
      <w:r w:rsidR="00FB09D1" w:rsidRPr="00EC00D7">
        <w:rPr>
          <w:rFonts w:ascii="Times New Roman" w:hAnsi="Times New Roman" w:cs="Times New Roman"/>
          <w:sz w:val="24"/>
          <w:szCs w:val="24"/>
        </w:rPr>
        <w:t xml:space="preserve"> до тендерної документації</w:t>
      </w:r>
      <w:r w:rsidR="00FB09D1">
        <w:rPr>
          <w:rFonts w:ascii="Times New Roman" w:hAnsi="Times New Roman" w:cs="Times New Roman"/>
          <w:sz w:val="24"/>
          <w:szCs w:val="24"/>
        </w:rPr>
        <w:t xml:space="preserve"> </w:t>
      </w:r>
      <w:r w:rsidR="00FB09D1" w:rsidRPr="003F3BFA">
        <w:rPr>
          <w:rFonts w:ascii="Times New Roman" w:hAnsi="Times New Roman" w:cs="Times New Roman"/>
          <w:b/>
          <w:sz w:val="24"/>
          <w:szCs w:val="24"/>
        </w:rPr>
        <w:t>«</w:t>
      </w:r>
      <w:r w:rsidR="00FB09D1" w:rsidRPr="00BC3440">
        <w:rPr>
          <w:rFonts w:ascii="Times New Roman" w:hAnsi="Times New Roman" w:cs="Times New Roman"/>
          <w:b/>
          <w:bCs/>
          <w:sz w:val="24"/>
          <w:szCs w:val="24"/>
        </w:rPr>
        <w:t>МЕДИКО – ТЕХНІЧНІ ЯКІСНІ, КІЛЬКІСНІ ТА ІНШІ ВИМОГИ ДО ПРЕДМЕТУ ЗАКУПІВЛІ</w:t>
      </w:r>
      <w:r w:rsidR="00FB09D1">
        <w:rPr>
          <w:rFonts w:ascii="Times New Roman" w:eastAsia="Times New Roman" w:hAnsi="Times New Roman" w:cs="Times New Roman"/>
          <w:b/>
          <w:bCs/>
          <w:color w:val="000000"/>
          <w:lang w:eastAsia="ru-RU"/>
        </w:rPr>
        <w:t>».</w:t>
      </w:r>
    </w:p>
    <w:p w:rsidR="00FB09D1" w:rsidRDefault="000F6407" w:rsidP="00FB09D1">
      <w:pPr>
        <w:spacing w:after="0"/>
        <w:rPr>
          <w:rFonts w:ascii="Times New Roman" w:hAnsi="Times New Roman" w:cs="Times New Roman"/>
          <w:sz w:val="24"/>
          <w:szCs w:val="24"/>
        </w:rPr>
      </w:pPr>
      <w:r>
        <w:rPr>
          <w:rFonts w:ascii="Times New Roman" w:hAnsi="Times New Roman" w:cs="Times New Roman"/>
          <w:sz w:val="24"/>
          <w:szCs w:val="24"/>
        </w:rPr>
        <w:t>3</w:t>
      </w:r>
      <w:r w:rsidR="00FB09D1">
        <w:rPr>
          <w:rFonts w:ascii="Times New Roman" w:hAnsi="Times New Roman" w:cs="Times New Roman"/>
          <w:sz w:val="24"/>
          <w:szCs w:val="24"/>
        </w:rPr>
        <w:t xml:space="preserve">. </w:t>
      </w:r>
      <w:r w:rsidR="00FB09D1" w:rsidRPr="00EC00D7">
        <w:rPr>
          <w:rFonts w:ascii="Times New Roman" w:hAnsi="Times New Roman" w:cs="Times New Roman"/>
          <w:sz w:val="24"/>
          <w:szCs w:val="24"/>
        </w:rPr>
        <w:t xml:space="preserve">Додаток </w:t>
      </w:r>
      <w:r>
        <w:rPr>
          <w:rFonts w:ascii="Times New Roman" w:hAnsi="Times New Roman" w:cs="Times New Roman"/>
          <w:sz w:val="24"/>
          <w:szCs w:val="24"/>
        </w:rPr>
        <w:t>3</w:t>
      </w:r>
      <w:r w:rsidR="00FB09D1">
        <w:rPr>
          <w:rFonts w:ascii="Times New Roman" w:hAnsi="Times New Roman" w:cs="Times New Roman"/>
          <w:sz w:val="24"/>
          <w:szCs w:val="24"/>
        </w:rPr>
        <w:t xml:space="preserve"> до тендерної документації  </w:t>
      </w:r>
      <w:r w:rsidR="00FB09D1" w:rsidRPr="00EF477C">
        <w:rPr>
          <w:rFonts w:ascii="Times New Roman" w:hAnsi="Times New Roman" w:cs="Times New Roman"/>
          <w:b/>
          <w:sz w:val="24"/>
          <w:szCs w:val="24"/>
        </w:rPr>
        <w:t>«Проект договору про закупівлю»</w:t>
      </w:r>
      <w:r w:rsidR="00FB09D1">
        <w:rPr>
          <w:rFonts w:ascii="Times New Roman" w:hAnsi="Times New Roman" w:cs="Times New Roman"/>
          <w:b/>
          <w:sz w:val="24"/>
          <w:szCs w:val="24"/>
        </w:rPr>
        <w:t>.</w:t>
      </w:r>
    </w:p>
    <w:p w:rsidR="001C5512" w:rsidRDefault="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C27C8A" w:rsidRDefault="00C27C8A" w:rsidP="001C5512">
      <w:pPr>
        <w:widowControl w:val="0"/>
        <w:spacing w:line="240" w:lineRule="auto"/>
        <w:ind w:firstLine="5954"/>
        <w:contextualSpacing/>
        <w:jc w:val="right"/>
        <w:rPr>
          <w:rFonts w:ascii="Times New Roman" w:hAnsi="Times New Roman" w:cs="Times New Roman"/>
          <w:b/>
          <w:color w:val="000000"/>
        </w:rPr>
      </w:pPr>
    </w:p>
    <w:p w:rsidR="00C27C8A" w:rsidRDefault="00C27C8A" w:rsidP="001C5512">
      <w:pPr>
        <w:widowControl w:val="0"/>
        <w:spacing w:line="240" w:lineRule="auto"/>
        <w:ind w:firstLine="5954"/>
        <w:contextualSpacing/>
        <w:jc w:val="right"/>
        <w:rPr>
          <w:rFonts w:ascii="Times New Roman" w:hAnsi="Times New Roman" w:cs="Times New Roman"/>
          <w:b/>
          <w:color w:val="000000"/>
        </w:rPr>
      </w:pPr>
    </w:p>
    <w:p w:rsidR="00EB5339" w:rsidRDefault="00EB5339" w:rsidP="001C5512">
      <w:pPr>
        <w:widowControl w:val="0"/>
        <w:spacing w:line="240" w:lineRule="auto"/>
        <w:ind w:firstLine="5954"/>
        <w:contextualSpacing/>
        <w:jc w:val="right"/>
        <w:rPr>
          <w:rFonts w:ascii="Times New Roman" w:hAnsi="Times New Roman" w:cs="Times New Roman"/>
          <w:b/>
          <w:color w:val="000000"/>
        </w:rPr>
      </w:pPr>
    </w:p>
    <w:p w:rsidR="00EB5339" w:rsidRDefault="00EB5339" w:rsidP="001C5512">
      <w:pPr>
        <w:widowControl w:val="0"/>
        <w:spacing w:line="240" w:lineRule="auto"/>
        <w:ind w:firstLine="5954"/>
        <w:contextualSpacing/>
        <w:jc w:val="right"/>
        <w:rPr>
          <w:rFonts w:ascii="Times New Roman" w:hAnsi="Times New Roman" w:cs="Times New Roman"/>
          <w:b/>
          <w:color w:val="000000"/>
        </w:rPr>
      </w:pPr>
    </w:p>
    <w:p w:rsidR="000F6407" w:rsidRDefault="000F6407"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1D1386" w:rsidRDefault="001D1386" w:rsidP="00FF0370">
      <w:pPr>
        <w:widowControl w:val="0"/>
        <w:spacing w:line="240" w:lineRule="auto"/>
        <w:ind w:firstLine="5954"/>
        <w:contextualSpacing/>
        <w:jc w:val="right"/>
        <w:rPr>
          <w:rFonts w:ascii="Times New Roman" w:hAnsi="Times New Roman" w:cs="Times New Roman"/>
          <w:b/>
          <w:color w:val="000000"/>
        </w:rPr>
      </w:pPr>
    </w:p>
    <w:p w:rsidR="00D2299D" w:rsidRDefault="00D2299D" w:rsidP="00D041A6">
      <w:pPr>
        <w:spacing w:after="0" w:line="240" w:lineRule="auto"/>
        <w:ind w:left="5660" w:firstLine="700"/>
        <w:jc w:val="right"/>
        <w:rPr>
          <w:rFonts w:ascii="Times New Roman" w:eastAsia="Times New Roman" w:hAnsi="Times New Roman" w:cs="Times New Roman"/>
          <w:b/>
          <w:color w:val="000000"/>
        </w:rPr>
      </w:pPr>
    </w:p>
    <w:p w:rsidR="00D041A6" w:rsidRPr="00FC03AD" w:rsidRDefault="00D041A6" w:rsidP="00D041A6">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ДОДАТОК 1</w:t>
      </w:r>
    </w:p>
    <w:p w:rsidR="00D041A6" w:rsidRPr="00FC03AD" w:rsidRDefault="00D041A6" w:rsidP="00D041A6">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i/>
          <w:color w:val="000000"/>
        </w:rPr>
        <w:t>до тендерної документації</w:t>
      </w:r>
    </w:p>
    <w:p w:rsidR="00D041A6" w:rsidRPr="00FC03AD" w:rsidRDefault="00D041A6" w:rsidP="00D041A6">
      <w:pPr>
        <w:spacing w:after="0" w:line="240" w:lineRule="auto"/>
        <w:ind w:left="5660" w:firstLine="700"/>
        <w:jc w:val="both"/>
        <w:rPr>
          <w:rFonts w:ascii="Times New Roman" w:eastAsia="Times New Roman" w:hAnsi="Times New Roman" w:cs="Times New Roman"/>
        </w:rPr>
      </w:pPr>
      <w:r w:rsidRPr="00FC03AD">
        <w:rPr>
          <w:rFonts w:ascii="Times New Roman" w:eastAsia="Times New Roman" w:hAnsi="Times New Roman" w:cs="Times New Roman"/>
          <w:i/>
          <w:color w:val="000000"/>
        </w:rPr>
        <w:t> </w:t>
      </w:r>
    </w:p>
    <w:p w:rsidR="00D041A6" w:rsidRPr="00FC03AD" w:rsidRDefault="00D041A6" w:rsidP="00D041A6">
      <w:pPr>
        <w:shd w:val="clear" w:color="auto" w:fill="FFFFFF"/>
        <w:spacing w:after="0" w:line="240" w:lineRule="auto"/>
        <w:ind w:left="502"/>
        <w:jc w:val="both"/>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041A6" w:rsidRPr="00FC03AD" w:rsidRDefault="00D041A6" w:rsidP="00D041A6">
      <w:pPr>
        <w:spacing w:after="0" w:line="240" w:lineRule="auto"/>
        <w:ind w:left="885"/>
        <w:jc w:val="center"/>
        <w:rPr>
          <w:rFonts w:ascii="Times New Roman" w:eastAsia="Times New Roman" w:hAnsi="Times New Roman" w:cs="Times New Roman"/>
        </w:rPr>
      </w:pPr>
    </w:p>
    <w:tbl>
      <w:tblPr>
        <w:tblW w:w="9822" w:type="dxa"/>
        <w:jc w:val="center"/>
        <w:tblLayout w:type="fixed"/>
        <w:tblLook w:val="0400"/>
      </w:tblPr>
      <w:tblGrid>
        <w:gridCol w:w="697"/>
        <w:gridCol w:w="3044"/>
        <w:gridCol w:w="6081"/>
      </w:tblGrid>
      <w:tr w:rsidR="00D041A6" w:rsidRPr="00FC03AD" w:rsidTr="00B5359C">
        <w:trPr>
          <w:trHeight w:val="520"/>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41A6" w:rsidRPr="00FC03AD" w:rsidRDefault="00D041A6" w:rsidP="00B5359C">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41A6" w:rsidRPr="00FC03AD" w:rsidRDefault="00D041A6" w:rsidP="00B5359C">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41A6" w:rsidRPr="00FC03AD" w:rsidRDefault="00D041A6" w:rsidP="00B5359C">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Документи та </w:t>
            </w:r>
            <w:r w:rsidRPr="00FC03AD">
              <w:rPr>
                <w:rFonts w:ascii="Times New Roman" w:eastAsia="Times New Roman" w:hAnsi="Times New Roman" w:cs="Times New Roman"/>
                <w:b/>
              </w:rPr>
              <w:t>інформація, </w:t>
            </w:r>
            <w:r w:rsidRPr="00FC03AD">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D041A6" w:rsidRPr="00FC03AD" w:rsidTr="00B5359C">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1A6" w:rsidRPr="00FC03AD" w:rsidRDefault="00D041A6" w:rsidP="00B5359C">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1A6" w:rsidRPr="00FC03AD" w:rsidRDefault="00D041A6" w:rsidP="00B5359C">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A93F50" w:rsidRDefault="00D041A6" w:rsidP="00B5359C">
            <w:pPr>
              <w:spacing w:after="0" w:line="240" w:lineRule="auto"/>
              <w:ind w:firstLine="312"/>
              <w:jc w:val="both"/>
              <w:rPr>
                <w:rFonts w:ascii="Times New Roman" w:hAnsi="Times New Roman" w:cs="Times New Roman"/>
              </w:rPr>
            </w:pPr>
            <w:r w:rsidRPr="005F3024">
              <w:rPr>
                <w:rFonts w:ascii="Times New Roman" w:hAnsi="Times New Roman" w:cs="Times New Roman"/>
              </w:rPr>
              <w:t xml:space="preserve">Довідка у довільній формі про наявність досвіду виконання аналогічного договору у </w:t>
            </w:r>
            <w:r w:rsidR="00D21BFA">
              <w:rPr>
                <w:rFonts w:ascii="Times New Roman" w:hAnsi="Times New Roman" w:cs="Times New Roman"/>
              </w:rPr>
              <w:t xml:space="preserve">2022 - </w:t>
            </w:r>
            <w:r w:rsidRPr="005F3024">
              <w:rPr>
                <w:rFonts w:ascii="Times New Roman" w:hAnsi="Times New Roman" w:cs="Times New Roman"/>
              </w:rPr>
              <w:t>2023 році</w:t>
            </w:r>
            <w:r w:rsidR="005F3024" w:rsidRPr="005F3024">
              <w:rPr>
                <w:rFonts w:ascii="Times New Roman" w:hAnsi="Times New Roman" w:cs="Times New Roman"/>
              </w:rPr>
              <w:t xml:space="preserve">. </w:t>
            </w:r>
          </w:p>
          <w:p w:rsidR="00D041A6" w:rsidRPr="00AA6C2B" w:rsidRDefault="00D041A6" w:rsidP="00B5359C">
            <w:pPr>
              <w:spacing w:after="0" w:line="240" w:lineRule="auto"/>
              <w:ind w:firstLine="312"/>
              <w:jc w:val="both"/>
              <w:rPr>
                <w:rFonts w:ascii="Times New Roman" w:hAnsi="Times New Roman" w:cs="Times New Roman"/>
              </w:rPr>
            </w:pPr>
            <w:r w:rsidRPr="00AA6C2B">
              <w:rPr>
                <w:rFonts w:ascii="Times New Roman" w:hAnsi="Times New Roman" w:cs="Times New Roman"/>
                <w:u w:val="single"/>
              </w:rPr>
              <w:t>Під аналогічним договором</w:t>
            </w:r>
            <w:r w:rsidRPr="00AA6C2B">
              <w:rPr>
                <w:rFonts w:ascii="Times New Roman" w:hAnsi="Times New Roman" w:cs="Times New Roman"/>
              </w:rPr>
              <w:t xml:space="preserve"> слід розуміти договір, предметом якого є </w:t>
            </w:r>
            <w:bookmarkStart w:id="7" w:name="_Hlk39484369"/>
            <w:r w:rsidRPr="00AA6C2B">
              <w:rPr>
                <w:rFonts w:ascii="Times New Roman" w:hAnsi="Times New Roman" w:cs="Times New Roman"/>
              </w:rPr>
              <w:t xml:space="preserve">поставка </w:t>
            </w:r>
            <w:bookmarkEnd w:id="7"/>
            <w:r w:rsidRPr="00AA6C2B">
              <w:rPr>
                <w:rFonts w:ascii="Times New Roman" w:hAnsi="Times New Roman" w:cs="Times New Roman"/>
                <w:lang w:val="ru-RU"/>
              </w:rPr>
              <w:t xml:space="preserve">за кодом </w:t>
            </w:r>
            <w:r w:rsidRPr="00AA6C2B">
              <w:rPr>
                <w:rFonts w:ascii="Times New Roman" w:hAnsi="Times New Roman" w:cs="Times New Roman"/>
                <w:bdr w:val="none" w:sz="0" w:space="0" w:color="auto" w:frame="1"/>
              </w:rPr>
              <w:t xml:space="preserve">ДК 021:2015: </w:t>
            </w:r>
            <w:r w:rsidR="00477E98" w:rsidRPr="00AA6C2B">
              <w:rPr>
                <w:rFonts w:ascii="Times New Roman" w:hAnsi="Times New Roman" w:cs="Times New Roman"/>
              </w:rPr>
              <w:t>33690000-3 «Лікарські засоби різні</w:t>
            </w:r>
            <w:r w:rsidR="00477E98" w:rsidRPr="00AA6C2B">
              <w:t>»</w:t>
            </w:r>
            <w:r w:rsidRPr="00AA6C2B">
              <w:rPr>
                <w:rFonts w:ascii="Times New Roman" w:hAnsi="Times New Roman" w:cs="Times New Roman"/>
              </w:rPr>
              <w:t xml:space="preserve"> </w:t>
            </w:r>
          </w:p>
          <w:p w:rsidR="00D041A6" w:rsidRPr="00A93F50" w:rsidRDefault="00D041A6" w:rsidP="00B5359C">
            <w:pPr>
              <w:spacing w:after="0" w:line="240" w:lineRule="auto"/>
              <w:ind w:firstLine="312"/>
              <w:jc w:val="both"/>
              <w:rPr>
                <w:rFonts w:ascii="Times New Roman" w:hAnsi="Times New Roman" w:cs="Times New Roman"/>
                <w:b/>
                <w:color w:val="000000"/>
              </w:rPr>
            </w:pPr>
          </w:p>
          <w:p w:rsidR="00D041A6" w:rsidRPr="00FC03AD" w:rsidRDefault="00D041A6" w:rsidP="00B5359C">
            <w:pPr>
              <w:spacing w:after="0" w:line="240" w:lineRule="auto"/>
              <w:jc w:val="both"/>
              <w:rPr>
                <w:rFonts w:ascii="Times New Roman" w:eastAsia="Times New Roman" w:hAnsi="Times New Roman" w:cs="Times New Roman"/>
                <w:strike/>
              </w:rPr>
            </w:pPr>
            <w:r w:rsidRPr="00AA6C2B">
              <w:rPr>
                <w:rFonts w:ascii="Times New Roman" w:hAnsi="Times New Roman" w:cs="Times New Roman"/>
                <w:u w:val="single"/>
              </w:rPr>
              <w:t>Підтверджуючі документи:</w:t>
            </w:r>
            <w:r>
              <w:rPr>
                <w:rFonts w:ascii="Times New Roman" w:hAnsi="Times New Roman" w:cs="Times New Roman"/>
                <w:b/>
                <w:u w:val="single"/>
              </w:rPr>
              <w:t xml:space="preserve"> </w:t>
            </w:r>
            <w:r w:rsidRPr="00A93F50">
              <w:rPr>
                <w:rFonts w:ascii="Times New Roman" w:hAnsi="Times New Roman" w:cs="Times New Roman"/>
              </w:rPr>
              <w:t xml:space="preserve">сканована копія аналогічного договору з додатками в разі їх наявності </w:t>
            </w:r>
            <w:r w:rsidRPr="00A93F50">
              <w:rPr>
                <w:rFonts w:ascii="Times New Roman" w:hAnsi="Times New Roman" w:cs="Times New Roman"/>
                <w:u w:val="single"/>
              </w:rPr>
              <w:t>(видаткові накладні та/або листи відгуки, які підтверджують повне завершення аналогічного договору).</w:t>
            </w:r>
            <w:r w:rsidRPr="00FC03AD">
              <w:rPr>
                <w:rFonts w:ascii="Times New Roman" w:eastAsia="Times New Roman" w:hAnsi="Times New Roman" w:cs="Times New Roman"/>
                <w:color w:val="000000"/>
              </w:rPr>
              <w:t xml:space="preserve"> </w:t>
            </w:r>
          </w:p>
        </w:tc>
      </w:tr>
    </w:tbl>
    <w:p w:rsidR="00D041A6" w:rsidRDefault="00D041A6" w:rsidP="00D041A6">
      <w:pPr>
        <w:spacing w:after="0" w:line="240" w:lineRule="auto"/>
        <w:ind w:firstLine="720"/>
        <w:jc w:val="both"/>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41A6" w:rsidRPr="00FC03AD" w:rsidRDefault="00D041A6" w:rsidP="00D041A6">
      <w:pPr>
        <w:spacing w:after="0" w:line="240" w:lineRule="auto"/>
        <w:ind w:firstLine="720"/>
        <w:jc w:val="both"/>
        <w:rPr>
          <w:rFonts w:ascii="Times New Roman" w:eastAsia="Times New Roman" w:hAnsi="Times New Roman" w:cs="Times New Roman"/>
          <w:i/>
          <w:color w:val="000000"/>
        </w:rPr>
      </w:pPr>
    </w:p>
    <w:p w:rsidR="00D041A6" w:rsidRPr="00FC03AD" w:rsidRDefault="00D041A6" w:rsidP="00D041A6">
      <w:pPr>
        <w:widowControl w:val="0"/>
        <w:tabs>
          <w:tab w:val="left" w:pos="1080"/>
        </w:tabs>
        <w:rPr>
          <w:rFonts w:ascii="Times New Roman" w:hAnsi="Times New Roman" w:cs="Times New Roman"/>
          <w:b/>
          <w:u w:val="single"/>
        </w:rPr>
      </w:pPr>
      <w:r w:rsidRPr="00FC03AD">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D041A6" w:rsidRPr="00FC03AD" w:rsidRDefault="00D041A6" w:rsidP="00D041A6">
      <w:pPr>
        <w:widowControl w:val="0"/>
        <w:tabs>
          <w:tab w:val="left" w:pos="1080"/>
        </w:tabs>
        <w:spacing w:after="0" w:line="240" w:lineRule="auto"/>
        <w:jc w:val="both"/>
        <w:rPr>
          <w:rFonts w:ascii="Times New Roman" w:hAnsi="Times New Roman" w:cs="Times New Roman"/>
          <w:iCs/>
        </w:rPr>
      </w:pPr>
      <w:r w:rsidRPr="00FC03AD">
        <w:rPr>
          <w:rFonts w:ascii="Times New Roman" w:hAnsi="Times New Roman" w:cs="Times New Roman"/>
          <w:i/>
        </w:rPr>
        <w:tab/>
      </w:r>
      <w:r w:rsidRPr="00FC03AD">
        <w:rPr>
          <w:rFonts w:ascii="Times New Roman" w:hAnsi="Times New Roman" w:cs="Times New Roman"/>
          <w:i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41A6" w:rsidRPr="00FC03AD" w:rsidRDefault="00D041A6" w:rsidP="00D041A6">
      <w:pPr>
        <w:widowControl w:val="0"/>
        <w:tabs>
          <w:tab w:val="left" w:pos="1080"/>
        </w:tabs>
        <w:spacing w:after="0" w:line="240" w:lineRule="auto"/>
        <w:jc w:val="both"/>
        <w:rPr>
          <w:rFonts w:ascii="Times New Roman" w:hAnsi="Times New Roman" w:cs="Times New Roman"/>
          <w:iCs/>
        </w:rPr>
      </w:pPr>
      <w:r>
        <w:rPr>
          <w:rFonts w:ascii="Times New Roman" w:hAnsi="Times New Roman" w:cs="Times New Roman"/>
          <w:iCs/>
        </w:rPr>
        <w:t xml:space="preserve">           </w:t>
      </w:r>
      <w:r w:rsidRPr="00FC03AD">
        <w:rPr>
          <w:rFonts w:ascii="Times New Roman" w:hAnsi="Times New Roman" w:cs="Times New Roman"/>
          <w:i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041A6" w:rsidRPr="00FC03AD" w:rsidRDefault="00D041A6" w:rsidP="00D041A6">
      <w:pPr>
        <w:widowControl w:val="0"/>
        <w:tabs>
          <w:tab w:val="left" w:pos="1080"/>
        </w:tabs>
        <w:spacing w:line="240" w:lineRule="auto"/>
        <w:jc w:val="both"/>
        <w:rPr>
          <w:rFonts w:ascii="Times New Roman" w:hAnsi="Times New Roman" w:cs="Times New Roman"/>
          <w:b/>
          <w:bCs/>
        </w:rPr>
      </w:pPr>
      <w:r>
        <w:rPr>
          <w:rFonts w:ascii="Times New Roman" w:hAnsi="Times New Roman" w:cs="Times New Roman"/>
          <w:iCs/>
        </w:rPr>
        <w:t xml:space="preserve">         </w:t>
      </w:r>
      <w:r w:rsidRPr="00FC03AD">
        <w:rPr>
          <w:rFonts w:ascii="Times New Roman" w:hAnsi="Times New Roman" w:cs="Times New Roma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041A6" w:rsidRPr="00FC03AD" w:rsidRDefault="00D041A6" w:rsidP="00D041A6">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557"/>
      </w:tblGrid>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w:t>
            </w:r>
            <w:r>
              <w:rPr>
                <w:rFonts w:ascii="Times New Roman" w:hAnsi="Times New Roman" w:cs="Times New Roman"/>
                <w:b/>
                <w:bCs/>
              </w:rPr>
              <w:t xml:space="preserve"> </w:t>
            </w:r>
            <w:r w:rsidRPr="00FC03AD">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rPr>
            </w:pPr>
            <w:r w:rsidRPr="00FC03AD">
              <w:rPr>
                <w:rFonts w:ascii="Times New Roman" w:hAnsi="Times New Roman" w:cs="Times New Roman"/>
                <w:b/>
              </w:rPr>
              <w:t xml:space="preserve">Вимоги </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tabs>
                <w:tab w:val="center" w:pos="4153"/>
                <w:tab w:val="right" w:pos="8306"/>
              </w:tabs>
              <w:spacing w:after="0"/>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shd w:val="clear" w:color="auto" w:fill="FFFFFF"/>
              </w:rPr>
            </w:pPr>
            <w:r w:rsidRPr="00FC03AD">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41A6" w:rsidRPr="00FC03AD" w:rsidRDefault="00D041A6" w:rsidP="00B5359C">
            <w:pPr>
              <w:widowControl w:val="0"/>
              <w:spacing w:line="240" w:lineRule="auto"/>
              <w:rPr>
                <w:rFonts w:ascii="Times New Roman" w:hAnsi="Times New Roman" w:cs="Times New Roman"/>
                <w:u w:val="single"/>
              </w:rPr>
            </w:pPr>
            <w:r w:rsidRPr="00FC03AD">
              <w:rPr>
                <w:rFonts w:ascii="Times New Roman" w:hAnsi="Times New Roman" w:cs="Times New Roman"/>
                <w:shd w:val="clear" w:color="auto" w:fill="FFFFFF"/>
              </w:rPr>
              <w:t>(</w:t>
            </w:r>
            <w:r w:rsidRPr="00FC03AD">
              <w:rPr>
                <w:rFonts w:ascii="Times New Roman" w:hAnsi="Times New Roman" w:cs="Times New Roman"/>
                <w:b/>
                <w:shd w:val="clear" w:color="auto" w:fill="FFFFFF"/>
              </w:rPr>
              <w:t>пп. 2 п.47 Особливостей)</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2</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D041A6" w:rsidRPr="00FC03AD" w:rsidRDefault="00D041A6" w:rsidP="00B5359C">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lastRenderedPageBreak/>
              <w:t>3</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5"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6B5D6E">
              <w:rPr>
                <w:rFonts w:ascii="Times New Roman" w:hAnsi="Times New Roman" w:cs="Times New Roman"/>
              </w:rPr>
              <w:t xml:space="preserve">  </w:t>
            </w: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пп. 4 п.47 Особливостей</w:t>
            </w:r>
            <w:r w:rsidRPr="00FC03AD">
              <w:rPr>
                <w:rFonts w:ascii="Times New Roman" w:hAnsi="Times New Roman" w:cs="Times New Roman"/>
                <w:bCs/>
                <w:shd w:val="clear" w:color="auto" w:fill="FFFFFF"/>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jc w:val="both"/>
              <w:rPr>
                <w:rFonts w:ascii="Times New Roman" w:hAnsi="Times New Roman" w:cs="Times New Roman"/>
                <w:iCs/>
              </w:rPr>
            </w:pPr>
            <w:r w:rsidRPr="00FC03AD">
              <w:rPr>
                <w:rFonts w:ascii="Times New Roman" w:hAnsi="Times New Roman" w:cs="Times New Roman"/>
                <w:iCs/>
              </w:rPr>
              <w:t>Замовник самостійно перевіряє інформацію, що міститься у відкритому реєстрі</w:t>
            </w:r>
          </w:p>
          <w:p w:rsidR="00D041A6" w:rsidRPr="00FC03AD" w:rsidRDefault="00D041A6" w:rsidP="006B5D6E">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rPr>
            </w:pPr>
            <w:r w:rsidRPr="00FC03A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C03AD">
              <w:rPr>
                <w:rFonts w:ascii="Times New Roman" w:hAnsi="Times New Roman" w:cs="Times New Roman"/>
                <w:b/>
              </w:rPr>
              <w:t>пп. 6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line="240" w:lineRule="auto"/>
              <w:jc w:val="both"/>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rPr>
                <w:rFonts w:ascii="Times New Roman" w:hAnsi="Times New Roman" w:cs="Times New Roman"/>
                <w:b/>
                <w:bCs/>
              </w:rPr>
            </w:pPr>
            <w:r w:rsidRPr="00FC03AD">
              <w:rPr>
                <w:rFonts w:ascii="Times New Roman" w:hAnsi="Times New Roman" w:cs="Times New Roman"/>
                <w:b/>
                <w:bCs/>
              </w:rPr>
              <w:t>6</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Default="00D041A6" w:rsidP="00B5359C">
            <w:pPr>
              <w:widowControl w:val="0"/>
              <w:spacing w:after="0" w:line="240" w:lineRule="auto"/>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41A6" w:rsidRPr="00FC03AD"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 xml:space="preserve"> (</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rPr>
          <w:trHeight w:val="2277"/>
        </w:trPr>
        <w:tc>
          <w:tcPr>
            <w:tcW w:w="538" w:type="dxa"/>
            <w:tcBorders>
              <w:top w:val="single" w:sz="4" w:space="0" w:color="000000"/>
              <w:left w:val="single" w:sz="4" w:space="0" w:color="000000"/>
              <w:bottom w:val="single" w:sz="4" w:space="0" w:color="auto"/>
              <w:right w:val="single" w:sz="4" w:space="0" w:color="000000"/>
            </w:tcBorders>
            <w:hideMark/>
          </w:tcPr>
          <w:p w:rsidR="00D041A6" w:rsidRPr="00FC03AD" w:rsidRDefault="00D041A6" w:rsidP="00B5359C">
            <w:pPr>
              <w:widowControl w:val="0"/>
              <w:spacing w:line="240" w:lineRule="auto"/>
              <w:jc w:val="both"/>
              <w:rPr>
                <w:rFonts w:ascii="Times New Roman" w:hAnsi="Times New Roman" w:cs="Times New Roman"/>
                <w:b/>
                <w:bCs/>
              </w:rPr>
            </w:pPr>
            <w:r w:rsidRPr="00FC03AD">
              <w:rPr>
                <w:rFonts w:ascii="Times New Roman" w:hAnsi="Times New Roman" w:cs="Times New Roman"/>
                <w:b/>
                <w:bCs/>
              </w:rPr>
              <w:t>7</w:t>
            </w:r>
          </w:p>
        </w:tc>
        <w:tc>
          <w:tcPr>
            <w:tcW w:w="4395" w:type="dxa"/>
            <w:tcBorders>
              <w:top w:val="single" w:sz="4" w:space="0" w:color="000000"/>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10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auto"/>
              <w:right w:val="single" w:sz="4" w:space="0" w:color="000000"/>
            </w:tcBorders>
            <w:hideMark/>
          </w:tcPr>
          <w:p w:rsidR="00D041A6" w:rsidRPr="00FC03AD" w:rsidRDefault="00D041A6" w:rsidP="006B5D6E">
            <w:pPr>
              <w:widowControl w:val="0"/>
              <w:spacing w:line="240" w:lineRule="auto"/>
              <w:jc w:val="both"/>
              <w:rPr>
                <w:rFonts w:ascii="Times New Roman" w:hAnsi="Times New Roman" w:cs="Times New Roman"/>
                <w:iCs/>
              </w:rPr>
            </w:pPr>
            <w:r w:rsidRPr="00FC03AD">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D041A6" w:rsidRPr="00FC03AD" w:rsidTr="00D2299D">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line="240" w:lineRule="auto"/>
              <w:jc w:val="both"/>
              <w:rPr>
                <w:rFonts w:ascii="Times New Roman" w:hAnsi="Times New Roman" w:cs="Times New Roman"/>
                <w:b/>
                <w:bCs/>
              </w:rPr>
            </w:pPr>
            <w:r w:rsidRPr="00FC03AD">
              <w:rPr>
                <w:rFonts w:ascii="Times New Roman" w:hAnsi="Times New Roman" w:cs="Times New Roman"/>
                <w:b/>
                <w:bCs/>
              </w:rPr>
              <w:t>8</w:t>
            </w:r>
          </w:p>
        </w:tc>
        <w:tc>
          <w:tcPr>
            <w:tcW w:w="4395" w:type="dxa"/>
            <w:tcBorders>
              <w:top w:val="single" w:sz="4" w:space="0" w:color="auto"/>
              <w:left w:val="single" w:sz="4" w:space="0" w:color="000000"/>
              <w:bottom w:val="single" w:sz="4" w:space="0" w:color="auto"/>
              <w:right w:val="single" w:sz="4" w:space="0" w:color="000000"/>
            </w:tcBorders>
            <w:hideMark/>
          </w:tcPr>
          <w:p w:rsidR="006B5D6E"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D041A6" w:rsidRPr="00FC03AD" w:rsidRDefault="006B5D6E" w:rsidP="006B5D6E">
            <w:pPr>
              <w:widowControl w:val="0"/>
              <w:spacing w:after="0" w:line="240" w:lineRule="auto"/>
              <w:rPr>
                <w:rFonts w:ascii="Times New Roman" w:hAnsi="Times New Roman" w:cs="Times New Roman"/>
              </w:rPr>
            </w:pPr>
            <w:r>
              <w:rPr>
                <w:rFonts w:ascii="Times New Roman" w:hAnsi="Times New Roman" w:cs="Times New Roman"/>
              </w:rPr>
              <w:t xml:space="preserve"> </w:t>
            </w:r>
            <w:r w:rsidR="00D041A6" w:rsidRPr="00FC03AD">
              <w:rPr>
                <w:rFonts w:ascii="Times New Roman" w:hAnsi="Times New Roman" w:cs="Times New Roman"/>
              </w:rPr>
              <w:t>(</w:t>
            </w:r>
            <w:r w:rsidR="00D041A6" w:rsidRPr="00FC03AD">
              <w:rPr>
                <w:rFonts w:ascii="Times New Roman" w:hAnsi="Times New Roman" w:cs="Times New Roman"/>
                <w:b/>
              </w:rPr>
              <w:t>п.п 11 п.47 Особливостей</w:t>
            </w:r>
            <w:r w:rsidR="00D041A6" w:rsidRPr="00FC03AD">
              <w:rPr>
                <w:rFonts w:ascii="Times New Roman" w:hAnsi="Times New Roman" w:cs="Times New Roman"/>
              </w:rPr>
              <w:t>)</w:t>
            </w:r>
          </w:p>
        </w:tc>
        <w:tc>
          <w:tcPr>
            <w:tcW w:w="5557"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6B5D6E">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line="240" w:lineRule="auto"/>
              <w:jc w:val="both"/>
              <w:rPr>
                <w:rFonts w:ascii="Times New Roman" w:hAnsi="Times New Roman" w:cs="Times New Roman"/>
                <w:b/>
                <w:bCs/>
              </w:rPr>
            </w:pPr>
            <w:r w:rsidRPr="00FC03AD">
              <w:rPr>
                <w:rFonts w:ascii="Times New Roman" w:hAnsi="Times New Roman" w:cs="Times New Roman"/>
                <w:b/>
                <w:bCs/>
              </w:rPr>
              <w:lastRenderedPageBreak/>
              <w:t>9</w:t>
            </w:r>
          </w:p>
        </w:tc>
        <w:tc>
          <w:tcPr>
            <w:tcW w:w="4395" w:type="dxa"/>
            <w:tcBorders>
              <w:top w:val="single" w:sz="4" w:space="0" w:color="auto"/>
              <w:left w:val="single" w:sz="4" w:space="0" w:color="000000"/>
              <w:bottom w:val="single" w:sz="4" w:space="0" w:color="auto"/>
              <w:right w:val="single" w:sz="4" w:space="0" w:color="000000"/>
            </w:tcBorders>
            <w:hideMark/>
          </w:tcPr>
          <w:p w:rsidR="00D041A6"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41A6" w:rsidRPr="00FC03AD" w:rsidRDefault="00D041A6" w:rsidP="006B5D6E">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line="240" w:lineRule="auto"/>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041A6" w:rsidRPr="00FC03AD" w:rsidRDefault="00D041A6" w:rsidP="006B5D6E">
            <w:pPr>
              <w:widowControl w:val="0"/>
              <w:spacing w:after="0" w:line="240" w:lineRule="auto"/>
              <w:rPr>
                <w:rFonts w:ascii="Times New Roman" w:hAnsi="Times New Roman" w:cs="Times New Roman"/>
                <w:iCs/>
              </w:rPr>
            </w:pPr>
            <w:r w:rsidRPr="00FC03AD">
              <w:rPr>
                <w:rFonts w:ascii="Times New Roman" w:hAnsi="Times New Roman" w:cs="Times New Roman"/>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D041A6" w:rsidRPr="00FC03AD" w:rsidTr="00D2299D">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B5359C">
            <w:pPr>
              <w:widowControl w:val="0"/>
              <w:spacing w:line="240" w:lineRule="auto"/>
              <w:rPr>
                <w:rFonts w:ascii="Times New Roman" w:hAnsi="Times New Roman" w:cs="Times New Roman"/>
                <w:b/>
                <w:bCs/>
              </w:rPr>
            </w:pPr>
            <w:r w:rsidRPr="00FC03AD">
              <w:rPr>
                <w:rFonts w:ascii="Times New Roman" w:hAnsi="Times New Roman" w:cs="Times New Roman"/>
                <w:b/>
                <w:bCs/>
              </w:rPr>
              <w:t>10</w:t>
            </w:r>
          </w:p>
        </w:tc>
        <w:tc>
          <w:tcPr>
            <w:tcW w:w="4395"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1507E1">
            <w:pPr>
              <w:widowControl w:val="0"/>
              <w:spacing w:after="0" w:line="240" w:lineRule="auto"/>
              <w:jc w:val="both"/>
              <w:rPr>
                <w:rFonts w:ascii="Times New Roman" w:hAnsi="Times New Roman" w:cs="Times New Roman"/>
                <w:b/>
                <w:bCs/>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1507E1">
              <w:rPr>
                <w:rFonts w:ascii="Times New Roman" w:hAnsi="Times New Roman" w:cs="Times New Roman"/>
              </w:rPr>
              <w:t xml:space="preserve"> </w:t>
            </w:r>
            <w:r w:rsidRPr="00FC03AD">
              <w:rPr>
                <w:rFonts w:ascii="Times New Roman" w:hAnsi="Times New Roman" w:cs="Times New Roman"/>
                <w:b/>
              </w:rPr>
              <w:t>(абз.14 п.47 Особливостей)</w:t>
            </w:r>
          </w:p>
        </w:tc>
        <w:tc>
          <w:tcPr>
            <w:tcW w:w="5557"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6B5D6E">
            <w:pPr>
              <w:widowControl w:val="0"/>
              <w:spacing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D041A6" w:rsidRPr="00FC03AD" w:rsidRDefault="00D041A6" w:rsidP="00D041A6">
      <w:pPr>
        <w:widowControl w:val="0"/>
        <w:tabs>
          <w:tab w:val="left" w:pos="1080"/>
        </w:tabs>
        <w:spacing w:line="240" w:lineRule="auto"/>
        <w:jc w:val="both"/>
        <w:rPr>
          <w:rFonts w:ascii="Times New Roman" w:hAnsi="Times New Roman" w:cs="Times New Roman"/>
          <w:b/>
          <w:bCs/>
        </w:rPr>
      </w:pPr>
    </w:p>
    <w:p w:rsidR="00D041A6" w:rsidRPr="00FC03AD" w:rsidRDefault="00D041A6" w:rsidP="00D041A6">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фізичних осіб-підприємців</w:t>
      </w:r>
      <w:r w:rsidRPr="00FC03AD">
        <w:rPr>
          <w:rFonts w:ascii="Times New Roman" w:hAnsi="Times New Roman" w:cs="Times New Roman"/>
          <w:b/>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w:t>
            </w:r>
          </w:p>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rPr>
            </w:pPr>
            <w:r w:rsidRPr="00FC03AD">
              <w:rPr>
                <w:rFonts w:ascii="Times New Roman" w:hAnsi="Times New Roman" w:cs="Times New Roman"/>
                <w:b/>
              </w:rPr>
              <w:t xml:space="preserve">Вимоги </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tabs>
                <w:tab w:val="center" w:pos="4153"/>
                <w:tab w:val="right" w:pos="8306"/>
              </w:tabs>
              <w:spacing w:after="0" w:line="240" w:lineRule="auto"/>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967A3D">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2.</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967A3D">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9"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w:t>
            </w:r>
            <w:r w:rsidRPr="00FC03AD">
              <w:rPr>
                <w:rFonts w:ascii="Times New Roman" w:hAnsi="Times New Roman" w:cs="Times New Roman"/>
              </w:rPr>
              <w:lastRenderedPageBreak/>
              <w:t>антиконкурентних узгоджених дій, що стосуються спотворення результатів тендерів;</w:t>
            </w:r>
            <w:r w:rsidR="00967A3D">
              <w:rPr>
                <w:rFonts w:ascii="Times New Roman" w:hAnsi="Times New Roman" w:cs="Times New Roman"/>
              </w:rPr>
              <w:t xml:space="preserve">  </w:t>
            </w: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 xml:space="preserve">пп. 4 </w:t>
            </w:r>
            <w:r w:rsidRPr="00FC03AD">
              <w:rPr>
                <w:rFonts w:ascii="Times New Roman" w:hAnsi="Times New Roman" w:cs="Times New Roman"/>
                <w:b/>
              </w:rPr>
              <w:t>п.47 Особливостей</w:t>
            </w:r>
            <w:r w:rsidRPr="00FC03AD">
              <w:rPr>
                <w:rFonts w:ascii="Times New Roman" w:hAnsi="Times New Roman" w:cs="Times New Roman"/>
                <w:bCs/>
                <w:shd w:val="clear" w:color="auto" w:fill="FFFFFF"/>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967A3D">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lastRenderedPageBreak/>
              <w:t xml:space="preserve">Замовник самостійно перевіряє інформацію, що міститься у відкритому реєстрі </w:t>
            </w: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w:t>
            </w:r>
            <w:r w:rsidRPr="00FC03AD">
              <w:rPr>
                <w:rFonts w:ascii="Times New Roman" w:hAnsi="Times New Roman" w:cs="Times New Roman"/>
                <w:bCs/>
                <w:i/>
                <w:shd w:val="clear" w:color="auto" w:fill="FFFFFF"/>
              </w:rPr>
              <w:lastRenderedPageBreak/>
              <w:t xml:space="preserve">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lastRenderedPageBreak/>
              <w:t>3</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5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967A3D">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967A3D">
              <w:rPr>
                <w:rFonts w:ascii="Times New Roman" w:hAnsi="Times New Roman" w:cs="Times New Roman"/>
              </w:rPr>
              <w:t xml:space="preserve"> </w:t>
            </w:r>
            <w:r w:rsidRPr="00FC03AD">
              <w:rPr>
                <w:rFonts w:ascii="Times New Roman" w:hAnsi="Times New Roman" w:cs="Times New Roman"/>
              </w:rPr>
              <w:t>(</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b/>
                <w:bCs/>
              </w:rPr>
            </w:pPr>
            <w:r w:rsidRPr="00FC03AD">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rPr>
          <w:trHeight w:val="1128"/>
        </w:trPr>
        <w:tc>
          <w:tcPr>
            <w:tcW w:w="567"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t>6</w:t>
            </w:r>
          </w:p>
        </w:tc>
        <w:tc>
          <w:tcPr>
            <w:tcW w:w="4395"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528"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rPr>
          <w:trHeight w:val="588"/>
        </w:trPr>
        <w:tc>
          <w:tcPr>
            <w:tcW w:w="567"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t>7</w:t>
            </w:r>
          </w:p>
        </w:tc>
        <w:tc>
          <w:tcPr>
            <w:tcW w:w="4395"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b/>
                <w:bCs/>
              </w:rPr>
            </w:pPr>
            <w:r w:rsidRPr="00FC03AD">
              <w:rPr>
                <w:rFonts w:ascii="Times New Roman" w:hAnsi="Times New Roman" w:cs="Times New Roman"/>
                <w:b/>
                <w:bCs/>
              </w:rPr>
              <w:t>8</w:t>
            </w:r>
          </w:p>
        </w:tc>
        <w:tc>
          <w:tcPr>
            <w:tcW w:w="4395"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
                <w:bCs/>
              </w:rPr>
            </w:pPr>
            <w:r w:rsidRPr="00FC03AD">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FC03AD">
              <w:rPr>
                <w:rFonts w:ascii="Times New Roman" w:hAnsi="Times New Roman" w:cs="Times New Roman"/>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C03AD">
              <w:rPr>
                <w:rFonts w:ascii="Times New Roman" w:hAnsi="Times New Roman" w:cs="Times New Roman"/>
                <w:b/>
              </w:rPr>
              <w:t xml:space="preserve"> (абз.14 п.47 Особливостей)</w:t>
            </w:r>
          </w:p>
        </w:tc>
        <w:tc>
          <w:tcPr>
            <w:tcW w:w="5528"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i/>
                <w:iCs/>
                <w:shd w:val="clear" w:color="auto" w:fill="FFFFFF"/>
              </w:rPr>
            </w:pPr>
            <w:r w:rsidRPr="00FC03AD">
              <w:rPr>
                <w:rFonts w:ascii="Times New Roman" w:hAnsi="Times New Roman" w:cs="Times New Roman"/>
              </w:rPr>
              <w:lastRenderedPageBreak/>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D041A6" w:rsidRPr="00FC03AD" w:rsidRDefault="00D041A6" w:rsidP="00D041A6">
      <w:pPr>
        <w:widowControl w:val="0"/>
        <w:spacing w:after="0"/>
        <w:rPr>
          <w:rFonts w:ascii="Times New Roman" w:hAnsi="Times New Roman" w:cs="Times New Roman"/>
          <w:b/>
        </w:rPr>
      </w:pPr>
    </w:p>
    <w:p w:rsidR="00D041A6" w:rsidRPr="00FC03AD" w:rsidRDefault="00D041A6" w:rsidP="00D041A6">
      <w:pPr>
        <w:widowControl w:val="0"/>
        <w:jc w:val="center"/>
        <w:rPr>
          <w:rFonts w:ascii="Times New Roman" w:hAnsi="Times New Roman" w:cs="Times New Roman"/>
          <w:b/>
        </w:rPr>
      </w:pPr>
      <w:r w:rsidRPr="00FC03AD">
        <w:rPr>
          <w:rFonts w:ascii="Times New Roman" w:hAnsi="Times New Roman" w:cs="Times New Roman"/>
          <w:b/>
          <w:u w:val="single"/>
        </w:rPr>
        <w:t>3. Перелік документів та інформації  для підтвердження відсутності підстав для відхилення переможця</w:t>
      </w:r>
      <w:r w:rsidRPr="00FC03AD">
        <w:rPr>
          <w:rFonts w:ascii="Times New Roman" w:hAnsi="Times New Roman" w:cs="Times New Roman"/>
          <w:b/>
        </w:rPr>
        <w:t xml:space="preserve"> відповідно до  вимог, визначених п.47 Особливостей</w:t>
      </w:r>
    </w:p>
    <w:p w:rsidR="00D041A6" w:rsidRPr="00FC03AD" w:rsidRDefault="00D041A6" w:rsidP="00D041A6">
      <w:pPr>
        <w:widowControl w:val="0"/>
        <w:tabs>
          <w:tab w:val="left" w:pos="1080"/>
        </w:tabs>
        <w:spacing w:after="0" w:line="240" w:lineRule="auto"/>
        <w:jc w:val="both"/>
        <w:rPr>
          <w:rFonts w:ascii="Times New Roman" w:hAnsi="Times New Roman" w:cs="Times New Roman"/>
          <w:shd w:val="clear" w:color="auto" w:fill="FFFFFF"/>
        </w:rPr>
      </w:pPr>
      <w:r w:rsidRPr="00FC03AD">
        <w:rPr>
          <w:rFonts w:ascii="Times New Roman" w:hAnsi="Times New Roman" w:cs="Times New Roman"/>
          <w:shd w:val="clear" w:color="auto" w:fill="FFFFFF"/>
        </w:rPr>
        <w:tab/>
        <w:t xml:space="preserve">Переможець процедури закупівлі у строк, що не перевищує </w:t>
      </w:r>
      <w:r w:rsidRPr="00FC03AD">
        <w:rPr>
          <w:rFonts w:ascii="Times New Roman" w:hAnsi="Times New Roman" w:cs="Times New Roman"/>
          <w:b/>
          <w:bCs/>
          <w:i/>
          <w:iCs/>
          <w:shd w:val="clear" w:color="auto" w:fill="FFFFFF"/>
        </w:rPr>
        <w:t>чотири дні</w:t>
      </w:r>
      <w:r w:rsidRPr="00FC03AD">
        <w:rPr>
          <w:rFonts w:ascii="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FC03AD">
        <w:rPr>
          <w:rFonts w:ascii="Times New Roman" w:hAnsi="Times New Roman" w:cs="Times New Roman"/>
          <w:b/>
          <w:bCs/>
          <w:i/>
          <w:iCs/>
          <w:shd w:val="clear" w:color="auto" w:fill="FFFFFF"/>
        </w:rPr>
        <w:t>підпунктах 3, 5, 6 і 12 та в абзаці чотирнадцятому пункту 47 Особливостей.</w:t>
      </w:r>
    </w:p>
    <w:p w:rsidR="00D041A6" w:rsidRPr="00FC03AD" w:rsidRDefault="00D041A6" w:rsidP="00D041A6">
      <w:pPr>
        <w:widowControl w:val="0"/>
        <w:tabs>
          <w:tab w:val="left" w:pos="1080"/>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FC03AD">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FC03AD">
        <w:rPr>
          <w:rFonts w:ascii="Times New Roman" w:hAnsi="Times New Roman" w:cs="Times New Roman"/>
          <w:b/>
          <w:bCs/>
          <w:i/>
          <w:iCs/>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FC03AD">
        <w:rPr>
          <w:rFonts w:ascii="Times New Roman" w:hAnsi="Times New Roman" w:cs="Times New Roman"/>
          <w:shd w:val="clear" w:color="auto" w:fill="FFFFFF"/>
        </w:rPr>
        <w:t>.</w:t>
      </w:r>
    </w:p>
    <w:p w:rsidR="00D041A6" w:rsidRPr="00FC03AD" w:rsidRDefault="00D041A6" w:rsidP="00D041A6">
      <w:pPr>
        <w:widowControl w:val="0"/>
        <w:tabs>
          <w:tab w:val="left" w:pos="1080"/>
        </w:tabs>
        <w:spacing w:after="0" w:line="240" w:lineRule="auto"/>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10514"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4111"/>
        <w:gridCol w:w="5812"/>
      </w:tblGrid>
      <w:tr w:rsidR="00D041A6" w:rsidRPr="00A56642" w:rsidTr="00967A3D">
        <w:tc>
          <w:tcPr>
            <w:tcW w:w="591" w:type="dxa"/>
            <w:tcBorders>
              <w:top w:val="single" w:sz="4" w:space="0" w:color="000000"/>
              <w:left w:val="single" w:sz="4" w:space="0" w:color="000000"/>
              <w:bottom w:val="single" w:sz="4" w:space="0" w:color="000000"/>
              <w:right w:val="single" w:sz="4" w:space="0" w:color="000000"/>
            </w:tcBorders>
            <w:hideMark/>
          </w:tcPr>
          <w:p w:rsidR="00967A3D"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w:t>
            </w:r>
          </w:p>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11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rPr>
            </w:pPr>
            <w:r w:rsidRPr="00A56642">
              <w:rPr>
                <w:rFonts w:ascii="Times New Roman" w:hAnsi="Times New Roman" w:cs="Times New Roman"/>
                <w:b/>
              </w:rPr>
              <w:t>Вимоги п.47 Особливостей</w:t>
            </w:r>
          </w:p>
        </w:tc>
        <w:tc>
          <w:tcPr>
            <w:tcW w:w="5812"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rPr>
            </w:pPr>
            <w:r w:rsidRPr="00A56642">
              <w:rPr>
                <w:rFonts w:ascii="Times New Roman" w:hAnsi="Times New Roman" w:cs="Times New Roman"/>
                <w:b/>
              </w:rPr>
              <w:t>Переможець торгів на виконання вимоги п.47 Особливостей повинен надати таку інформацію</w:t>
            </w:r>
          </w:p>
        </w:tc>
      </w:tr>
      <w:tr w:rsidR="00D041A6" w:rsidRPr="00A56642" w:rsidTr="00967A3D">
        <w:tc>
          <w:tcPr>
            <w:tcW w:w="591" w:type="dxa"/>
            <w:tcBorders>
              <w:top w:val="single" w:sz="4" w:space="0" w:color="000000"/>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center"/>
              <w:rPr>
                <w:rFonts w:ascii="Times New Roman" w:hAnsi="Times New Roman" w:cs="Times New Roman"/>
                <w:b/>
                <w:bCs/>
              </w:rPr>
            </w:pPr>
          </w:p>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11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7527B6">
            <w:pPr>
              <w:widowControl w:val="0"/>
              <w:spacing w:after="0" w:line="240" w:lineRule="auto"/>
              <w:rPr>
                <w:rFonts w:ascii="Times New Roman" w:hAnsi="Times New Roman" w:cs="Times New Roman"/>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7527B6">
              <w:rPr>
                <w:rFonts w:ascii="Times New Roman" w:hAnsi="Times New Roman" w:cs="Times New Roman"/>
              </w:rPr>
              <w:t xml:space="preserve"> </w:t>
            </w:r>
            <w:r w:rsidRPr="00A56642">
              <w:rPr>
                <w:rFonts w:ascii="Times New Roman" w:hAnsi="Times New Roman" w:cs="Times New Roman"/>
              </w:rPr>
              <w:t>(</w:t>
            </w:r>
            <w:r w:rsidRPr="00A56642">
              <w:rPr>
                <w:rFonts w:ascii="Times New Roman" w:hAnsi="Times New Roman" w:cs="Times New Roman"/>
                <w:b/>
              </w:rPr>
              <w:t>пп. 3 п.47 Особливостей</w:t>
            </w:r>
            <w:r w:rsidRPr="00A56642">
              <w:rPr>
                <w:rFonts w:ascii="Times New Roman" w:hAnsi="Times New Roman" w:cs="Times New Roman"/>
              </w:rPr>
              <w:t>)</w:t>
            </w:r>
          </w:p>
        </w:tc>
        <w:tc>
          <w:tcPr>
            <w:tcW w:w="5812" w:type="dxa"/>
            <w:tcBorders>
              <w:top w:val="single" w:sz="4" w:space="0" w:color="000000"/>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041A6" w:rsidRPr="00A56642" w:rsidRDefault="00D041A6" w:rsidP="00B5359C">
            <w:pPr>
              <w:widowControl w:val="0"/>
              <w:spacing w:after="0" w:line="240" w:lineRule="auto"/>
              <w:jc w:val="both"/>
              <w:rPr>
                <w:rFonts w:ascii="Times New Roman" w:hAnsi="Times New Roman" w:cs="Times New Roman"/>
                <w:bCs/>
                <w:i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D041A6" w:rsidRPr="00A56642" w:rsidTr="00967A3D">
        <w:tc>
          <w:tcPr>
            <w:tcW w:w="59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111" w:type="dxa"/>
            <w:tcBorders>
              <w:top w:val="single" w:sz="4" w:space="0" w:color="000000"/>
              <w:left w:val="single" w:sz="4" w:space="0" w:color="000000"/>
              <w:bottom w:val="single" w:sz="4" w:space="0" w:color="000000"/>
              <w:right w:val="single" w:sz="4" w:space="0" w:color="000000"/>
            </w:tcBorders>
            <w:hideMark/>
          </w:tcPr>
          <w:p w:rsidR="00D041A6" w:rsidRDefault="00D041A6" w:rsidP="00B5359C">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bCs/>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41A6" w:rsidRPr="00A56642" w:rsidRDefault="00D041A6" w:rsidP="00B5359C">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6 п.47 Особливостей</w:t>
            </w:r>
            <w:r w:rsidRPr="00A56642">
              <w:rPr>
                <w:rFonts w:ascii="Times New Roman" w:hAnsi="Times New Roman" w:cs="Times New Roman"/>
              </w:rPr>
              <w:t>)</w:t>
            </w:r>
          </w:p>
        </w:tc>
        <w:tc>
          <w:tcPr>
            <w:tcW w:w="5812" w:type="dxa"/>
            <w:tcBorders>
              <w:top w:val="single" w:sz="4" w:space="0" w:color="000000"/>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2"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D041A6" w:rsidRPr="00A56642" w:rsidTr="00967A3D">
        <w:trPr>
          <w:trHeight w:val="588"/>
        </w:trPr>
        <w:tc>
          <w:tcPr>
            <w:tcW w:w="591" w:type="dxa"/>
            <w:tcBorders>
              <w:top w:val="single" w:sz="4" w:space="0" w:color="auto"/>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lastRenderedPageBreak/>
              <w:t>3</w:t>
            </w:r>
          </w:p>
        </w:tc>
        <w:tc>
          <w:tcPr>
            <w:tcW w:w="4111" w:type="dxa"/>
            <w:tcBorders>
              <w:top w:val="single" w:sz="4" w:space="0" w:color="auto"/>
              <w:left w:val="single" w:sz="4" w:space="0" w:color="000000"/>
              <w:bottom w:val="single" w:sz="4" w:space="0" w:color="auto"/>
              <w:right w:val="single" w:sz="4" w:space="0" w:color="000000"/>
            </w:tcBorders>
            <w:hideMark/>
          </w:tcPr>
          <w:p w:rsidR="00D041A6" w:rsidRDefault="00D041A6" w:rsidP="00B5359C">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041A6" w:rsidRPr="00A56642" w:rsidRDefault="00D041A6" w:rsidP="00B5359C">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5812" w:type="dxa"/>
            <w:tcBorders>
              <w:top w:val="single" w:sz="4" w:space="0" w:color="000000"/>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3"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D041A6" w:rsidRPr="00A56642" w:rsidTr="00967A3D">
        <w:trPr>
          <w:trHeight w:val="1044"/>
        </w:trPr>
        <w:tc>
          <w:tcPr>
            <w:tcW w:w="591"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rPr>
                <w:rFonts w:ascii="Times New Roman" w:hAnsi="Times New Roman" w:cs="Times New Roman"/>
                <w:b/>
                <w:bCs/>
              </w:rPr>
            </w:pPr>
            <w:r w:rsidRPr="00A56642">
              <w:rPr>
                <w:rFonts w:ascii="Times New Roman" w:hAnsi="Times New Roman" w:cs="Times New Roman"/>
                <w:b/>
                <w:bCs/>
              </w:rPr>
              <w:t>4</w:t>
            </w:r>
          </w:p>
        </w:tc>
        <w:tc>
          <w:tcPr>
            <w:tcW w:w="4111"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rPr>
                <w:rFonts w:ascii="Times New Roman" w:hAnsi="Times New Roman" w:cs="Times New Roman"/>
                <w:b/>
                <w:bCs/>
              </w:rPr>
            </w:pPr>
            <w:r w:rsidRPr="00A56642">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п.47 Особливостей)</w:t>
            </w:r>
          </w:p>
        </w:tc>
        <w:tc>
          <w:tcPr>
            <w:tcW w:w="5812"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B5359C">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t>Спосіб документального підтвердження визначається переможцем самостійно. (</w:t>
            </w:r>
            <w:r w:rsidRPr="00A56642">
              <w:rPr>
                <w:rFonts w:ascii="Times New Roman" w:hAnsi="Times New Roman" w:cs="Times New Roman"/>
                <w:i/>
                <w:iC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D041A6" w:rsidRPr="00A56642" w:rsidRDefault="00D041A6" w:rsidP="00D041A6">
      <w:pPr>
        <w:widowControl w:val="0"/>
        <w:tabs>
          <w:tab w:val="left" w:pos="1080"/>
        </w:tabs>
        <w:spacing w:after="0" w:line="240" w:lineRule="auto"/>
        <w:jc w:val="both"/>
        <w:rPr>
          <w:rFonts w:ascii="Times New Roman" w:hAnsi="Times New Roman" w:cs="Times New Roman"/>
          <w:b/>
          <w:bCs/>
        </w:rPr>
      </w:pPr>
    </w:p>
    <w:p w:rsidR="00D041A6" w:rsidRPr="00A56642" w:rsidRDefault="00D041A6" w:rsidP="00D041A6">
      <w:pPr>
        <w:widowControl w:val="0"/>
        <w:tabs>
          <w:tab w:val="left" w:pos="1080"/>
        </w:tabs>
        <w:spacing w:after="0" w:line="240" w:lineRule="auto"/>
        <w:jc w:val="center"/>
        <w:rPr>
          <w:rFonts w:ascii="Times New Roman" w:hAnsi="Times New Roman" w:cs="Times New Roman"/>
          <w:b/>
        </w:rPr>
      </w:pPr>
      <w:r w:rsidRPr="00A56642">
        <w:rPr>
          <w:rFonts w:ascii="Times New Roman" w:hAnsi="Times New Roman" w:cs="Times New Roman"/>
          <w:b/>
          <w:bCs/>
        </w:rPr>
        <w:t>Д</w:t>
      </w:r>
      <w:r w:rsidRPr="00A56642">
        <w:rPr>
          <w:rFonts w:ascii="Times New Roman" w:hAnsi="Times New Roman" w:cs="Times New Roman"/>
          <w:b/>
        </w:rPr>
        <w:t xml:space="preserve">окументи  для </w:t>
      </w:r>
      <w:r w:rsidRPr="00A56642">
        <w:rPr>
          <w:rFonts w:ascii="Times New Roman" w:hAnsi="Times New Roman" w:cs="Times New Roman"/>
          <w:b/>
          <w:u w:val="single"/>
        </w:rPr>
        <w:t>фізичних осіб-підприємців</w:t>
      </w:r>
      <w:r w:rsidRPr="00A56642">
        <w:rPr>
          <w:rFonts w:ascii="Times New Roman" w:hAnsi="Times New Roman" w:cs="Times New Roman"/>
          <w:b/>
        </w:rPr>
        <w:t>:</w:t>
      </w:r>
    </w:p>
    <w:tbl>
      <w:tblPr>
        <w:tblW w:w="10514"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4111"/>
        <w:gridCol w:w="5812"/>
      </w:tblGrid>
      <w:tr w:rsidR="00D041A6" w:rsidRPr="00A56642" w:rsidTr="00922728">
        <w:tc>
          <w:tcPr>
            <w:tcW w:w="591" w:type="dxa"/>
            <w:tcBorders>
              <w:top w:val="single" w:sz="4" w:space="0" w:color="000000"/>
              <w:left w:val="single" w:sz="4" w:space="0" w:color="000000"/>
              <w:bottom w:val="single" w:sz="4" w:space="0" w:color="000000"/>
              <w:right w:val="single" w:sz="4" w:space="0" w:color="000000"/>
            </w:tcBorders>
            <w:hideMark/>
          </w:tcPr>
          <w:p w:rsidR="00922728"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w:t>
            </w:r>
          </w:p>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11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Вимоги </w:t>
            </w:r>
            <w:r w:rsidRPr="00A56642">
              <w:rPr>
                <w:rFonts w:ascii="Times New Roman" w:hAnsi="Times New Roman" w:cs="Times New Roman"/>
                <w:b/>
                <w:bCs/>
              </w:rPr>
              <w:t>п.47 Особливостей</w:t>
            </w:r>
          </w:p>
        </w:tc>
        <w:tc>
          <w:tcPr>
            <w:tcW w:w="5812"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Переможець торгів на виконання вимоги </w:t>
            </w:r>
            <w:r w:rsidRPr="00A56642">
              <w:rPr>
                <w:rFonts w:ascii="Times New Roman" w:hAnsi="Times New Roman" w:cs="Times New Roman"/>
                <w:b/>
                <w:bCs/>
              </w:rPr>
              <w:t>п.47 Особливостей</w:t>
            </w:r>
            <w:r w:rsidRPr="00A56642">
              <w:rPr>
                <w:rFonts w:ascii="Times New Roman" w:hAnsi="Times New Roman" w:cs="Times New Roman"/>
                <w:b/>
              </w:rPr>
              <w:t xml:space="preserve"> повинен надати таку інформацію</w:t>
            </w:r>
          </w:p>
        </w:tc>
      </w:tr>
      <w:tr w:rsidR="00D041A6" w:rsidRPr="00A56642" w:rsidTr="00922728">
        <w:trPr>
          <w:trHeight w:val="360"/>
        </w:trPr>
        <w:tc>
          <w:tcPr>
            <w:tcW w:w="591" w:type="dxa"/>
            <w:tcBorders>
              <w:top w:val="single" w:sz="4" w:space="0" w:color="000000"/>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111" w:type="dxa"/>
            <w:tcBorders>
              <w:top w:val="single" w:sz="4" w:space="0" w:color="000000"/>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rPr>
                <w:rFonts w:ascii="Times New Roman" w:hAnsi="Times New Roman" w:cs="Times New Roman"/>
                <w:b/>
                <w:bCs/>
                <w:shd w:val="clear" w:color="auto" w:fill="FFFFFF"/>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56642">
              <w:rPr>
                <w:rFonts w:ascii="Times New Roman" w:hAnsi="Times New Roman" w:cs="Times New Roman"/>
                <w:b/>
                <w:bCs/>
                <w:shd w:val="clear" w:color="auto" w:fill="FFFFFF"/>
              </w:rPr>
              <w:t xml:space="preserve">  (пп. 3 п.47 Особливостей)</w:t>
            </w:r>
          </w:p>
        </w:tc>
        <w:tc>
          <w:tcPr>
            <w:tcW w:w="5812" w:type="dxa"/>
            <w:tcBorders>
              <w:top w:val="single" w:sz="4" w:space="0" w:color="000000"/>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D041A6" w:rsidRPr="00A56642" w:rsidTr="00922728">
        <w:trPr>
          <w:trHeight w:val="1412"/>
        </w:trPr>
        <w:tc>
          <w:tcPr>
            <w:tcW w:w="591"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lastRenderedPageBreak/>
              <w:t>2</w:t>
            </w:r>
          </w:p>
        </w:tc>
        <w:tc>
          <w:tcPr>
            <w:tcW w:w="4111"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922728">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56642">
              <w:rPr>
                <w:rFonts w:ascii="Times New Roman" w:hAnsi="Times New Roman" w:cs="Times New Roman"/>
                <w:b/>
              </w:rPr>
              <w:t>пп. 5 чп.47 Особливостей</w:t>
            </w:r>
            <w:r w:rsidRPr="00A56642">
              <w:rPr>
                <w:rFonts w:ascii="Times New Roman" w:hAnsi="Times New Roman" w:cs="Times New Roman"/>
              </w:rPr>
              <w:t>)</w:t>
            </w:r>
          </w:p>
        </w:tc>
        <w:tc>
          <w:tcPr>
            <w:tcW w:w="5812" w:type="dxa"/>
            <w:tcBorders>
              <w:top w:val="single" w:sz="4" w:space="0" w:color="auto"/>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4"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D041A6" w:rsidRPr="00A56642" w:rsidTr="00922728">
        <w:trPr>
          <w:trHeight w:val="588"/>
        </w:trPr>
        <w:tc>
          <w:tcPr>
            <w:tcW w:w="591" w:type="dxa"/>
            <w:tcBorders>
              <w:top w:val="single" w:sz="4" w:space="0" w:color="auto"/>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111" w:type="dxa"/>
            <w:tcBorders>
              <w:top w:val="single" w:sz="4" w:space="0" w:color="auto"/>
              <w:left w:val="single" w:sz="4" w:space="0" w:color="000000"/>
              <w:bottom w:val="single" w:sz="4" w:space="0" w:color="auto"/>
              <w:right w:val="single" w:sz="4" w:space="0" w:color="000000"/>
            </w:tcBorders>
            <w:hideMark/>
          </w:tcPr>
          <w:p w:rsidR="00D041A6" w:rsidRDefault="00D041A6" w:rsidP="00B5359C">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041A6" w:rsidRPr="00A56642" w:rsidRDefault="00D041A6" w:rsidP="00B5359C">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5812" w:type="dxa"/>
            <w:tcBorders>
              <w:top w:val="single" w:sz="4" w:space="0" w:color="auto"/>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5"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D041A6" w:rsidRPr="00A56642" w:rsidTr="00922728">
        <w:tc>
          <w:tcPr>
            <w:tcW w:w="59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rPr>
                <w:rFonts w:ascii="Times New Roman" w:hAnsi="Times New Roman" w:cs="Times New Roman"/>
                <w:b/>
                <w:bCs/>
              </w:rPr>
            </w:pPr>
            <w:r w:rsidRPr="00A56642">
              <w:rPr>
                <w:rFonts w:ascii="Times New Roman" w:hAnsi="Times New Roman" w:cs="Times New Roman"/>
                <w:b/>
                <w:bCs/>
              </w:rPr>
              <w:t>4</w:t>
            </w:r>
          </w:p>
        </w:tc>
        <w:tc>
          <w:tcPr>
            <w:tcW w:w="4111" w:type="dxa"/>
            <w:tcBorders>
              <w:top w:val="single" w:sz="4" w:space="0" w:color="auto"/>
              <w:left w:val="single" w:sz="4" w:space="0" w:color="000000"/>
              <w:bottom w:val="single" w:sz="4" w:space="0" w:color="000000"/>
              <w:right w:val="single" w:sz="4" w:space="0" w:color="000000"/>
            </w:tcBorders>
            <w:hideMark/>
          </w:tcPr>
          <w:p w:rsidR="00922728" w:rsidRDefault="00D041A6" w:rsidP="00B5359C">
            <w:pPr>
              <w:widowControl w:val="0"/>
              <w:spacing w:after="0" w:line="240" w:lineRule="auto"/>
              <w:jc w:val="both"/>
              <w:rPr>
                <w:rFonts w:ascii="Times New Roman" w:hAnsi="Times New Roman" w:cs="Times New Roman"/>
              </w:rPr>
            </w:pPr>
            <w:r w:rsidRPr="00A56642">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41A6" w:rsidRPr="00A56642" w:rsidRDefault="00D041A6" w:rsidP="00B5359C">
            <w:pPr>
              <w:widowControl w:val="0"/>
              <w:spacing w:after="0" w:line="240" w:lineRule="auto"/>
              <w:jc w:val="both"/>
              <w:rPr>
                <w:rFonts w:ascii="Times New Roman" w:hAnsi="Times New Roman" w:cs="Times New Roman"/>
                <w:b/>
                <w:bCs/>
              </w:rPr>
            </w:pPr>
            <w:r w:rsidRPr="00A56642">
              <w:rPr>
                <w:rFonts w:ascii="Times New Roman" w:hAnsi="Times New Roman" w:cs="Times New Roman"/>
                <w:b/>
              </w:rPr>
              <w:t>(абз.14 п.44 Особливостей)</w:t>
            </w:r>
          </w:p>
        </w:tc>
        <w:tc>
          <w:tcPr>
            <w:tcW w:w="5812" w:type="dxa"/>
            <w:tcBorders>
              <w:top w:val="single" w:sz="4" w:space="0" w:color="000000"/>
              <w:left w:val="single" w:sz="4" w:space="0" w:color="000000"/>
              <w:bottom w:val="single" w:sz="4" w:space="0" w:color="auto"/>
              <w:right w:val="single" w:sz="4" w:space="0" w:color="000000"/>
            </w:tcBorders>
            <w:hideMark/>
          </w:tcPr>
          <w:p w:rsidR="00D041A6" w:rsidRPr="00A56642" w:rsidRDefault="00D041A6" w:rsidP="00B5359C">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t>Спосіб документального підтвердження визначається переможцем самостійно</w:t>
            </w:r>
            <w:r w:rsidRPr="00A56642">
              <w:rPr>
                <w:rFonts w:ascii="Times New Roman" w:hAnsi="Times New Roman" w:cs="Times New Roman"/>
                <w:i/>
                <w:iC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22728" w:rsidRDefault="00922728" w:rsidP="00D041A6">
      <w:pPr>
        <w:widowControl w:val="0"/>
        <w:tabs>
          <w:tab w:val="left" w:pos="1080"/>
        </w:tabs>
        <w:spacing w:line="240" w:lineRule="auto"/>
        <w:jc w:val="both"/>
        <w:rPr>
          <w:rFonts w:ascii="Times New Roman" w:hAnsi="Times New Roman" w:cs="Times New Roman"/>
          <w:b/>
          <w:bCs/>
        </w:rPr>
      </w:pPr>
    </w:p>
    <w:p w:rsidR="00D041A6" w:rsidRPr="00FC03AD" w:rsidRDefault="00D041A6" w:rsidP="00D041A6">
      <w:pPr>
        <w:widowControl w:val="0"/>
        <w:tabs>
          <w:tab w:val="left" w:pos="1080"/>
        </w:tabs>
        <w:spacing w:line="240" w:lineRule="auto"/>
        <w:jc w:val="both"/>
        <w:rPr>
          <w:rFonts w:ascii="Times New Roman" w:hAnsi="Times New Roman" w:cs="Times New Roman"/>
          <w:b/>
          <w:bCs/>
        </w:rPr>
      </w:pPr>
      <w:r w:rsidRPr="00FC03AD">
        <w:rPr>
          <w:rFonts w:ascii="Times New Roman" w:hAnsi="Times New Roman" w:cs="Times New Roman"/>
          <w:b/>
          <w:bCs/>
        </w:rPr>
        <w:lastRenderedPageBreak/>
        <w:t>Примітка:</w:t>
      </w:r>
    </w:p>
    <w:p w:rsidR="00D041A6" w:rsidRPr="00FC03AD" w:rsidRDefault="00D041A6" w:rsidP="00D041A6">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D041A6" w:rsidRPr="00FC03AD" w:rsidRDefault="00D041A6" w:rsidP="00D041A6">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D041A6" w:rsidRPr="00FC03AD" w:rsidRDefault="00D041A6" w:rsidP="00D041A6">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D041A6" w:rsidRPr="00FC03AD" w:rsidRDefault="00D041A6" w:rsidP="00D041A6">
      <w:pPr>
        <w:widowControl w:val="0"/>
        <w:shd w:val="clear" w:color="auto" w:fill="FFFFFF"/>
        <w:spacing w:line="240" w:lineRule="auto"/>
        <w:jc w:val="both"/>
        <w:rPr>
          <w:rFonts w:ascii="Times New Roman" w:hAnsi="Times New Roman" w:cs="Times New Roman"/>
        </w:rPr>
      </w:pPr>
      <w:r w:rsidRPr="00FC03AD">
        <w:rPr>
          <w:rFonts w:ascii="Times New Roman" w:hAnsi="Times New Roman" w:cs="Times New Roman"/>
          <w:b/>
          <w:bC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FC03AD">
        <w:rPr>
          <w:rFonts w:ascii="Times New Roman" w:hAnsi="Times New Roman" w:cs="Times New Roman"/>
          <w:b/>
          <w:bCs/>
          <w:i/>
          <w:iCs/>
          <w:u w:val="single"/>
        </w:rPr>
        <w:t>у разі закупівлі робіт або послуг</w:t>
      </w:r>
      <w:r w:rsidRPr="00FC03AD">
        <w:rPr>
          <w:rFonts w:ascii="Times New Roman" w:hAnsi="Times New Roman" w:cs="Times New Roman"/>
          <w:b/>
          <w:bCs/>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D041A6" w:rsidRPr="00FC03AD" w:rsidRDefault="00D041A6" w:rsidP="00D041A6">
      <w:pPr>
        <w:widowControl w:val="0"/>
        <w:spacing w:line="240" w:lineRule="auto"/>
        <w:jc w:val="both"/>
        <w:rPr>
          <w:rFonts w:ascii="Times New Roman" w:hAnsi="Times New Roman" w:cs="Times New Roman"/>
          <w:b/>
          <w:bCs/>
          <w:lang w:eastAsia="en-US"/>
        </w:rPr>
      </w:pPr>
      <w:r w:rsidRPr="00FC03AD">
        <w:rPr>
          <w:rFonts w:ascii="Times New Roman" w:hAnsi="Times New Roman" w:cs="Times New Roman"/>
          <w:b/>
          <w:bCs/>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D041A6" w:rsidRPr="00FC03AD" w:rsidRDefault="00D041A6" w:rsidP="00D041A6">
      <w:pPr>
        <w:widowControl w:val="0"/>
        <w:spacing w:line="240" w:lineRule="auto"/>
        <w:jc w:val="both"/>
        <w:rPr>
          <w:rFonts w:ascii="Times New Roman" w:eastAsia="SimSun" w:hAnsi="Times New Roman" w:cs="Times New Roman"/>
          <w:b/>
          <w:bCs/>
          <w:kern w:val="2"/>
        </w:rPr>
      </w:pPr>
      <w:r w:rsidRPr="00FC03AD">
        <w:rPr>
          <w:rFonts w:ascii="Times New Roman" w:eastAsia="SimSun" w:hAnsi="Times New Roman" w:cs="Times New Roman"/>
          <w:b/>
          <w:bCs/>
          <w:kern w:val="2"/>
        </w:rPr>
        <w:t>*****Самостійне декларування відсутності підстав здійснюються учасником у спосіб, що визначається ним самостійно (</w:t>
      </w:r>
      <w:r w:rsidRPr="00FC03AD">
        <w:rPr>
          <w:rFonts w:ascii="Times New Roman" w:eastAsia="SimSun" w:hAnsi="Times New Roman" w:cs="Times New Roman"/>
          <w:b/>
          <w:bCs/>
          <w:i/>
          <w:iCs/>
          <w:kern w:val="2"/>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FC03AD">
        <w:rPr>
          <w:rFonts w:ascii="Times New Roman" w:eastAsia="SimSun" w:hAnsi="Times New Roman" w:cs="Times New Roman"/>
          <w:b/>
          <w:bCs/>
          <w:kern w:val="2"/>
        </w:rPr>
        <w:t>)</w:t>
      </w:r>
    </w:p>
    <w:p w:rsidR="00D041A6" w:rsidRPr="00FC03AD" w:rsidRDefault="00D041A6" w:rsidP="00D041A6">
      <w:pPr>
        <w:shd w:val="clear" w:color="auto" w:fill="FFFFFF"/>
        <w:spacing w:after="0" w:line="240" w:lineRule="auto"/>
        <w:rPr>
          <w:rFonts w:ascii="Times New Roman" w:eastAsia="Times New Roman" w:hAnsi="Times New Roman" w:cs="Times New Roman"/>
        </w:rPr>
      </w:pPr>
      <w:r w:rsidRPr="00FC03AD">
        <w:rPr>
          <w:rFonts w:ascii="Times New Roman" w:eastAsia="Times New Roman" w:hAnsi="Times New Roman" w:cs="Times New Roman"/>
        </w:rPr>
        <w:t> </w:t>
      </w:r>
    </w:p>
    <w:p w:rsidR="00D041A6" w:rsidRPr="00FC03AD" w:rsidRDefault="00D041A6" w:rsidP="00D041A6">
      <w:pPr>
        <w:shd w:val="clear" w:color="auto" w:fill="FFFFFF"/>
        <w:spacing w:after="0" w:line="240" w:lineRule="auto"/>
        <w:jc w:val="center"/>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590" w:type="dxa"/>
        <w:tblLayout w:type="fixed"/>
        <w:tblLook w:val="0400"/>
      </w:tblPr>
      <w:tblGrid>
        <w:gridCol w:w="400"/>
        <w:gridCol w:w="10190"/>
      </w:tblGrid>
      <w:tr w:rsidR="00D041A6" w:rsidRPr="00FC03AD" w:rsidTr="00922728">
        <w:trPr>
          <w:trHeight w:val="124"/>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041A6" w:rsidRPr="00FC03AD" w:rsidRDefault="00D041A6" w:rsidP="00B5359C">
            <w:pPr>
              <w:spacing w:after="0" w:line="240" w:lineRule="auto"/>
              <w:ind w:left="100"/>
              <w:jc w:val="center"/>
              <w:rPr>
                <w:rFonts w:ascii="Times New Roman" w:eastAsia="Times New Roman" w:hAnsi="Times New Roman" w:cs="Times New Roman"/>
              </w:rPr>
            </w:pPr>
            <w:r w:rsidRPr="00FC03AD">
              <w:rPr>
                <w:rFonts w:ascii="Times New Roman" w:eastAsia="Times New Roman" w:hAnsi="Times New Roman" w:cs="Times New Roman"/>
                <w:b/>
                <w:color w:val="000000"/>
              </w:rPr>
              <w:t>Інші документи від Учасника:</w:t>
            </w:r>
          </w:p>
        </w:tc>
      </w:tr>
      <w:tr w:rsidR="00D041A6" w:rsidRPr="00FC03AD" w:rsidTr="0092272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03AD">
              <w:rPr>
                <w:rFonts w:ascii="Times New Roman" w:eastAsia="Times New Roman" w:hAnsi="Times New Roman" w:cs="Times New Roman"/>
              </w:rPr>
              <w:t xml:space="preserve">— </w:t>
            </w:r>
            <w:r w:rsidRPr="00FC03A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D041A6" w:rsidRPr="00FC03AD" w:rsidRDefault="00D041A6" w:rsidP="00B5359C">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D041A6" w:rsidRPr="00FC03AD" w:rsidRDefault="00D041A6" w:rsidP="00B5359C">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довідки про присвоєння ідентифікаційного коду (для фізичних осіб).</w:t>
            </w:r>
          </w:p>
          <w:p w:rsidR="00D041A6" w:rsidRPr="00FC03AD" w:rsidRDefault="00D041A6" w:rsidP="00B5359C">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паспорту (для фізичних осіб).</w:t>
            </w:r>
          </w:p>
        </w:tc>
      </w:tr>
      <w:tr w:rsidR="00D041A6" w:rsidRPr="00FC03AD" w:rsidTr="009227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2</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Достовірна інформація у вигляді довідки довільної форми, </w:t>
            </w:r>
            <w:r w:rsidRPr="00FC03AD">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03AD">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D041A6" w:rsidRPr="00FC03AD" w:rsidTr="009227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3</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C03AD">
              <w:rPr>
                <w:rFonts w:ascii="Times New Roman" w:eastAsia="Times New Roman" w:hAnsi="Times New Roman" w:cs="Times New Roman"/>
              </w:rPr>
              <w:t>місця проживання</w:t>
            </w:r>
            <w:r w:rsidRPr="00FC03AD">
              <w:rPr>
                <w:rFonts w:ascii="Times New Roman" w:eastAsia="Times New Roman" w:hAnsi="Times New Roman" w:cs="Times New Roman"/>
                <w:color w:val="000000"/>
              </w:rPr>
              <w:t xml:space="preserve"> та громадянство.</w:t>
            </w:r>
          </w:p>
          <w:p w:rsidR="00D041A6" w:rsidRPr="00FC03AD" w:rsidRDefault="00D041A6" w:rsidP="00B5359C">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w:t>
            </w:r>
            <w:r w:rsidRPr="00FC03AD">
              <w:rPr>
                <w:rFonts w:ascii="Times New Roman" w:eastAsia="Times New Roman" w:hAnsi="Times New Roman" w:cs="Times New Roman"/>
                <w:i/>
                <w:color w:val="000000"/>
              </w:rPr>
              <w:lastRenderedPageBreak/>
              <w:t>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041A6" w:rsidRPr="00FC03AD" w:rsidTr="00922728">
        <w:trPr>
          <w:trHeight w:val="427"/>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lastRenderedPageBreak/>
              <w:t>4</w:t>
            </w:r>
          </w:p>
        </w:tc>
        <w:tc>
          <w:tcPr>
            <w:tcW w:w="10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20" w:right="120" w:hanging="2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D041A6" w:rsidRPr="00FC03AD" w:rsidTr="00922728">
        <w:trPr>
          <w:trHeight w:val="433"/>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5</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Копію С</w:t>
            </w:r>
            <w:r w:rsidRPr="00FC03AD">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D041A6" w:rsidRPr="00FC03AD" w:rsidTr="00922728">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6</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20" w:right="120" w:hanging="20"/>
              <w:jc w:val="both"/>
              <w:rPr>
                <w:rFonts w:ascii="Times New Roman" w:eastAsia="Times New Roman" w:hAnsi="Times New Roman" w:cs="Times New Roman"/>
              </w:rPr>
            </w:pPr>
            <w:r w:rsidRPr="00FC03AD">
              <w:rPr>
                <w:rFonts w:ascii="Times New Roman" w:hAnsi="Times New Roman" w:cs="Times New Roman"/>
              </w:rPr>
              <w:t xml:space="preserve">Лист-погодження Учасника з умовами проекту Договору, що міститься в </w:t>
            </w:r>
            <w:r w:rsidRPr="00FC03AD">
              <w:rPr>
                <w:rFonts w:ascii="Times New Roman" w:hAnsi="Times New Roman" w:cs="Times New Roman"/>
                <w:b/>
                <w:bCs/>
                <w:i/>
                <w:iCs/>
              </w:rPr>
              <w:t>Додатку 3</w:t>
            </w:r>
            <w:r w:rsidRPr="00FC03AD">
              <w:rPr>
                <w:rFonts w:ascii="Times New Roman" w:hAnsi="Times New Roman" w:cs="Times New Roman"/>
              </w:rPr>
              <w:t xml:space="preserve"> до Тендерної документації.</w:t>
            </w:r>
          </w:p>
        </w:tc>
      </w:tr>
      <w:tr w:rsidR="00D041A6" w:rsidRPr="00FC03AD" w:rsidTr="00922728">
        <w:trPr>
          <w:trHeight w:val="27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7</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Default="00D041A6" w:rsidP="00B5359C">
            <w:pPr>
              <w:spacing w:after="0" w:line="240" w:lineRule="auto"/>
              <w:ind w:left="120" w:right="120" w:hanging="20"/>
              <w:jc w:val="both"/>
              <w:rPr>
                <w:rFonts w:ascii="Times New Roman" w:hAnsi="Times New Roman" w:cs="Times New Roman"/>
              </w:rPr>
            </w:pPr>
          </w:p>
          <w:p w:rsidR="00D041A6" w:rsidRDefault="00D041A6" w:rsidP="00B5359C">
            <w:pPr>
              <w:spacing w:after="0" w:line="240" w:lineRule="auto"/>
              <w:ind w:left="120" w:right="120" w:hanging="20"/>
              <w:jc w:val="both"/>
              <w:rPr>
                <w:rFonts w:ascii="Times New Roman" w:hAnsi="Times New Roman" w:cs="Times New Roman"/>
              </w:rPr>
            </w:pPr>
            <w:r w:rsidRPr="00FC03AD">
              <w:rPr>
                <w:rFonts w:ascii="Times New Roman" w:hAnsi="Times New Roman" w:cs="Times New Roman"/>
              </w:rPr>
              <w:t>Лист-</w:t>
            </w:r>
            <w:r>
              <w:rPr>
                <w:rFonts w:ascii="Times New Roman" w:hAnsi="Times New Roman" w:cs="Times New Roman"/>
              </w:rPr>
              <w:t>згода на обробку персональних даних</w:t>
            </w:r>
            <w:r w:rsidRPr="00FC03AD">
              <w:rPr>
                <w:rFonts w:ascii="Times New Roman" w:hAnsi="Times New Roman" w:cs="Times New Roman"/>
              </w:rPr>
              <w:t>.</w:t>
            </w:r>
          </w:p>
          <w:p w:rsidR="00D041A6" w:rsidRDefault="00D041A6" w:rsidP="00B5359C">
            <w:pPr>
              <w:spacing w:after="0"/>
              <w:ind w:hanging="2"/>
              <w:jc w:val="center"/>
              <w:rPr>
                <w:rFonts w:ascii="Times New Roman" w:eastAsia="Times New Roman" w:hAnsi="Times New Roman"/>
                <w:b/>
              </w:rPr>
            </w:pPr>
          </w:p>
          <w:p w:rsidR="00D041A6" w:rsidRDefault="00D041A6" w:rsidP="00B5359C">
            <w:pPr>
              <w:spacing w:after="0"/>
              <w:ind w:hanging="2"/>
              <w:jc w:val="center"/>
              <w:rPr>
                <w:rFonts w:ascii="Times New Roman" w:eastAsia="Times New Roman" w:hAnsi="Times New Roman"/>
                <w:b/>
              </w:rPr>
            </w:pPr>
          </w:p>
          <w:p w:rsidR="00D041A6" w:rsidRDefault="00D041A6" w:rsidP="00B5359C">
            <w:pPr>
              <w:spacing w:after="0"/>
              <w:ind w:hanging="2"/>
              <w:jc w:val="center"/>
              <w:rPr>
                <w:rFonts w:ascii="Times New Roman" w:eastAsia="Times New Roman" w:hAnsi="Times New Roman"/>
                <w:b/>
              </w:rPr>
            </w:pPr>
          </w:p>
          <w:p w:rsidR="00D041A6" w:rsidRPr="003B0BAA" w:rsidRDefault="00D041A6" w:rsidP="00B5359C">
            <w:pPr>
              <w:spacing w:after="0"/>
              <w:ind w:hanging="2"/>
              <w:jc w:val="center"/>
              <w:rPr>
                <w:rFonts w:ascii="Times New Roman" w:eastAsia="Times New Roman" w:hAnsi="Times New Roman"/>
                <w:b/>
              </w:rPr>
            </w:pPr>
            <w:r w:rsidRPr="003B0BAA">
              <w:rPr>
                <w:rFonts w:ascii="Times New Roman" w:eastAsia="Times New Roman" w:hAnsi="Times New Roman"/>
                <w:b/>
              </w:rPr>
              <w:t>ЛИСТ-ЗГОДА</w:t>
            </w:r>
          </w:p>
          <w:p w:rsidR="00D041A6" w:rsidRDefault="00D041A6" w:rsidP="00B5359C">
            <w:pPr>
              <w:ind w:hanging="2"/>
              <w:jc w:val="center"/>
              <w:rPr>
                <w:rFonts w:ascii="Times New Roman" w:eastAsia="Times New Roman" w:hAnsi="Times New Roman"/>
                <w:b/>
              </w:rPr>
            </w:pPr>
            <w:r w:rsidRPr="003B0BAA">
              <w:rPr>
                <w:rFonts w:ascii="Times New Roman" w:eastAsia="Times New Roman" w:hAnsi="Times New Roman"/>
                <w:b/>
              </w:rPr>
              <w:t>на обробку персональних даних</w:t>
            </w:r>
          </w:p>
          <w:p w:rsidR="00D041A6" w:rsidRPr="003B0BAA" w:rsidRDefault="00D041A6" w:rsidP="00B5359C">
            <w:pPr>
              <w:ind w:hanging="2"/>
              <w:jc w:val="center"/>
              <w:rPr>
                <w:rFonts w:ascii="Times New Roman" w:eastAsia="Times New Roman" w:hAnsi="Times New Roman"/>
                <w:b/>
              </w:rPr>
            </w:pPr>
          </w:p>
          <w:p w:rsidR="00D041A6" w:rsidRPr="003B0BAA" w:rsidRDefault="00D041A6" w:rsidP="00B5359C">
            <w:pPr>
              <w:ind w:firstLine="720"/>
              <w:jc w:val="both"/>
              <w:rPr>
                <w:rFonts w:ascii="Times New Roman" w:eastAsia="Times New Roman" w:hAnsi="Times New Roman"/>
              </w:rPr>
            </w:pPr>
            <w:r w:rsidRPr="003B0BAA">
              <w:rPr>
                <w:rFonts w:ascii="Times New Roman" w:eastAsia="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D041A6" w:rsidRPr="003B0BAA" w:rsidRDefault="00D041A6" w:rsidP="00B5359C">
            <w:pPr>
              <w:ind w:firstLine="720"/>
              <w:jc w:val="both"/>
              <w:rPr>
                <w:rFonts w:ascii="Times New Roman" w:eastAsia="Times New Roman" w:hAnsi="Times New Roman"/>
              </w:rPr>
            </w:pPr>
            <w:r w:rsidRPr="003B0BAA">
              <w:rPr>
                <w:rFonts w:ascii="Times New Roman" w:eastAsia="Times New Roman" w:hAnsi="Times New Roman"/>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D041A6" w:rsidRPr="003B0BAA" w:rsidRDefault="00D041A6" w:rsidP="00B5359C">
            <w:pPr>
              <w:ind w:firstLine="720"/>
              <w:jc w:val="both"/>
              <w:rPr>
                <w:rFonts w:ascii="Times New Roman" w:eastAsia="Times New Roman" w:hAnsi="Times New Roman"/>
              </w:rPr>
            </w:pPr>
            <w:r w:rsidRPr="003B0BAA">
              <w:rPr>
                <w:rFonts w:ascii="Times New Roman" w:eastAsia="Times New Roman" w:hAnsi="Times New Roman"/>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D041A6" w:rsidRPr="003B0BAA" w:rsidRDefault="00D041A6" w:rsidP="00B5359C">
            <w:pPr>
              <w:ind w:hanging="2"/>
              <w:jc w:val="both"/>
              <w:rPr>
                <w:rFonts w:ascii="Times New Roman" w:eastAsia="Times New Roman" w:hAnsi="Times New Roman"/>
              </w:rPr>
            </w:pPr>
          </w:p>
          <w:p w:rsidR="00D041A6" w:rsidRPr="003B0BAA" w:rsidRDefault="00D041A6" w:rsidP="00B5359C">
            <w:pPr>
              <w:ind w:hanging="2"/>
              <w:jc w:val="both"/>
              <w:rPr>
                <w:rFonts w:ascii="Times New Roman" w:eastAsia="Times New Roman" w:hAnsi="Times New Roman"/>
              </w:rPr>
            </w:pPr>
            <w:r w:rsidRPr="003B0BAA">
              <w:rPr>
                <w:rFonts w:ascii="Times New Roman" w:eastAsia="Times New Roman" w:hAnsi="Times New Roman"/>
              </w:rPr>
              <w:t>(П.І.Б. повністю Учасника (уповноваженої особи),</w:t>
            </w:r>
          </w:p>
          <w:p w:rsidR="00D041A6" w:rsidRPr="003B0BAA" w:rsidRDefault="00D041A6" w:rsidP="00B5359C">
            <w:pPr>
              <w:ind w:hanging="2"/>
              <w:jc w:val="both"/>
              <w:rPr>
                <w:rFonts w:ascii="Times New Roman" w:eastAsia="Times New Roman" w:hAnsi="Times New Roman"/>
              </w:rPr>
            </w:pPr>
            <w:r w:rsidRPr="003B0BAA">
              <w:rPr>
                <w:rFonts w:ascii="Times New Roman" w:eastAsia="Times New Roman" w:hAnsi="Times New Roman"/>
              </w:rPr>
              <w:t>підпис, печатка (у разі наявності))</w:t>
            </w:r>
          </w:p>
          <w:p w:rsidR="00D041A6" w:rsidRPr="003B0BAA" w:rsidRDefault="00D041A6" w:rsidP="00B5359C">
            <w:pPr>
              <w:ind w:hanging="2"/>
              <w:jc w:val="both"/>
              <w:rPr>
                <w:rFonts w:ascii="Times New Roman" w:eastAsia="Times New Roman" w:hAnsi="Times New Roman"/>
              </w:rPr>
            </w:pPr>
          </w:p>
          <w:tbl>
            <w:tblPr>
              <w:tblW w:w="9288" w:type="dxa"/>
              <w:tblLayout w:type="fixed"/>
              <w:tblLook w:val="0000"/>
            </w:tblPr>
            <w:tblGrid>
              <w:gridCol w:w="1723"/>
              <w:gridCol w:w="250"/>
              <w:gridCol w:w="1825"/>
              <w:gridCol w:w="279"/>
              <w:gridCol w:w="5211"/>
            </w:tblGrid>
            <w:tr w:rsidR="00D041A6" w:rsidRPr="003B0BAA" w:rsidTr="00B5359C">
              <w:tc>
                <w:tcPr>
                  <w:tcW w:w="1723" w:type="dxa"/>
                </w:tcPr>
                <w:p w:rsidR="00D041A6" w:rsidRPr="003B0BAA" w:rsidRDefault="00D041A6" w:rsidP="00B5359C">
                  <w:pPr>
                    <w:ind w:hanging="2"/>
                    <w:jc w:val="both"/>
                    <w:rPr>
                      <w:rFonts w:ascii="Times New Roman" w:eastAsia="Times New Roman" w:hAnsi="Times New Roman"/>
                    </w:rPr>
                  </w:pPr>
                </w:p>
              </w:tc>
              <w:tc>
                <w:tcPr>
                  <w:tcW w:w="250" w:type="dxa"/>
                </w:tcPr>
                <w:p w:rsidR="00D041A6" w:rsidRPr="003B0BAA" w:rsidRDefault="00D041A6" w:rsidP="00B5359C">
                  <w:pPr>
                    <w:ind w:hanging="2"/>
                    <w:jc w:val="both"/>
                    <w:rPr>
                      <w:rFonts w:ascii="Times New Roman" w:eastAsia="Times New Roman" w:hAnsi="Times New Roman"/>
                    </w:rPr>
                  </w:pPr>
                </w:p>
              </w:tc>
              <w:tc>
                <w:tcPr>
                  <w:tcW w:w="1825" w:type="dxa"/>
                </w:tcPr>
                <w:p w:rsidR="00D041A6" w:rsidRPr="003B0BAA" w:rsidRDefault="00D041A6" w:rsidP="00B5359C">
                  <w:pPr>
                    <w:ind w:hanging="2"/>
                    <w:jc w:val="both"/>
                    <w:rPr>
                      <w:rFonts w:ascii="Times New Roman" w:eastAsia="Times New Roman" w:hAnsi="Times New Roman"/>
                    </w:rPr>
                  </w:pPr>
                </w:p>
              </w:tc>
              <w:tc>
                <w:tcPr>
                  <w:tcW w:w="279" w:type="dxa"/>
                </w:tcPr>
                <w:p w:rsidR="00D041A6" w:rsidRPr="003B0BAA" w:rsidRDefault="00D041A6" w:rsidP="00B5359C">
                  <w:pPr>
                    <w:ind w:hanging="2"/>
                    <w:jc w:val="both"/>
                    <w:rPr>
                      <w:rFonts w:ascii="Times New Roman" w:eastAsia="Times New Roman" w:hAnsi="Times New Roman"/>
                    </w:rPr>
                  </w:pPr>
                </w:p>
              </w:tc>
              <w:tc>
                <w:tcPr>
                  <w:tcW w:w="5211" w:type="dxa"/>
                </w:tcPr>
                <w:p w:rsidR="00D041A6" w:rsidRPr="003B0BAA" w:rsidRDefault="00D041A6" w:rsidP="00B5359C">
                  <w:pPr>
                    <w:ind w:hanging="2"/>
                    <w:jc w:val="both"/>
                    <w:rPr>
                      <w:rFonts w:ascii="Times New Roman" w:eastAsia="Times New Roman" w:hAnsi="Times New Roman"/>
                    </w:rPr>
                  </w:pPr>
                </w:p>
              </w:tc>
            </w:tr>
            <w:tr w:rsidR="00D041A6" w:rsidRPr="003B0BAA" w:rsidTr="00B5359C">
              <w:tc>
                <w:tcPr>
                  <w:tcW w:w="1723" w:type="dxa"/>
                </w:tcPr>
                <w:p w:rsidR="00D041A6" w:rsidRPr="003B0BAA" w:rsidRDefault="00D041A6" w:rsidP="00B5359C">
                  <w:pPr>
                    <w:ind w:hanging="2"/>
                    <w:jc w:val="center"/>
                    <w:rPr>
                      <w:rFonts w:ascii="Times New Roman" w:eastAsia="Times New Roman" w:hAnsi="Times New Roman"/>
                    </w:rPr>
                  </w:pPr>
                  <w:r w:rsidRPr="003B0BAA">
                    <w:rPr>
                      <w:rFonts w:ascii="Times New Roman" w:eastAsia="Times New Roman" w:hAnsi="Times New Roman"/>
                    </w:rPr>
                    <w:t>(дата)</w:t>
                  </w:r>
                </w:p>
              </w:tc>
              <w:tc>
                <w:tcPr>
                  <w:tcW w:w="250" w:type="dxa"/>
                </w:tcPr>
                <w:p w:rsidR="00D041A6" w:rsidRPr="003B0BAA" w:rsidRDefault="00D041A6" w:rsidP="00B5359C">
                  <w:pPr>
                    <w:ind w:hanging="2"/>
                    <w:jc w:val="right"/>
                    <w:rPr>
                      <w:rFonts w:ascii="Times New Roman" w:eastAsia="Times New Roman" w:hAnsi="Times New Roman"/>
                    </w:rPr>
                  </w:pPr>
                </w:p>
              </w:tc>
              <w:tc>
                <w:tcPr>
                  <w:tcW w:w="1825" w:type="dxa"/>
                </w:tcPr>
                <w:p w:rsidR="00D041A6" w:rsidRPr="003B0BAA" w:rsidRDefault="00D041A6" w:rsidP="00B5359C">
                  <w:pPr>
                    <w:ind w:hanging="2"/>
                    <w:jc w:val="center"/>
                    <w:rPr>
                      <w:rFonts w:ascii="Times New Roman" w:eastAsia="Times New Roman" w:hAnsi="Times New Roman"/>
                    </w:rPr>
                  </w:pPr>
                  <w:r w:rsidRPr="003B0BAA">
                    <w:rPr>
                      <w:rFonts w:ascii="Times New Roman" w:eastAsia="Times New Roman" w:hAnsi="Times New Roman"/>
                    </w:rPr>
                    <w:t>(підпис)</w:t>
                  </w:r>
                </w:p>
              </w:tc>
              <w:tc>
                <w:tcPr>
                  <w:tcW w:w="279" w:type="dxa"/>
                </w:tcPr>
                <w:p w:rsidR="00D041A6" w:rsidRPr="003B0BAA" w:rsidRDefault="00D041A6" w:rsidP="00B5359C">
                  <w:pPr>
                    <w:ind w:hanging="2"/>
                    <w:jc w:val="right"/>
                    <w:rPr>
                      <w:rFonts w:ascii="Times New Roman" w:eastAsia="Times New Roman" w:hAnsi="Times New Roman"/>
                    </w:rPr>
                  </w:pPr>
                </w:p>
              </w:tc>
              <w:tc>
                <w:tcPr>
                  <w:tcW w:w="5211" w:type="dxa"/>
                </w:tcPr>
                <w:p w:rsidR="00D041A6" w:rsidRPr="003B0BAA" w:rsidRDefault="00D041A6" w:rsidP="00B5359C">
                  <w:pPr>
                    <w:ind w:hanging="2"/>
                    <w:jc w:val="right"/>
                    <w:rPr>
                      <w:rFonts w:ascii="Times New Roman" w:eastAsia="Times New Roman" w:hAnsi="Times New Roman"/>
                    </w:rPr>
                  </w:pPr>
                  <w:r w:rsidRPr="003B0BAA">
                    <w:rPr>
                      <w:rFonts w:ascii="Times New Roman" w:eastAsia="Times New Roman" w:hAnsi="Times New Roman"/>
                    </w:rPr>
                    <w:t>(прізвище, ім’я та по батькові повністю)</w:t>
                  </w:r>
                </w:p>
              </w:tc>
            </w:tr>
          </w:tbl>
          <w:p w:rsidR="00D041A6" w:rsidRPr="00552B67" w:rsidRDefault="00D041A6" w:rsidP="00B5359C">
            <w:pPr>
              <w:keepNext/>
              <w:snapToGrid w:val="0"/>
              <w:jc w:val="both"/>
              <w:rPr>
                <w:rFonts w:ascii="Times New Roman" w:hAnsi="Times New Roman"/>
                <w:lang w:eastAsia="ru-RU"/>
              </w:rPr>
            </w:pPr>
          </w:p>
          <w:p w:rsidR="00D041A6" w:rsidRPr="00FC03AD" w:rsidRDefault="00D041A6" w:rsidP="00B5359C">
            <w:pPr>
              <w:spacing w:after="0" w:line="240" w:lineRule="auto"/>
              <w:ind w:left="120" w:right="120" w:hanging="20"/>
              <w:jc w:val="both"/>
              <w:rPr>
                <w:rFonts w:ascii="Times New Roman" w:eastAsia="Times New Roman" w:hAnsi="Times New Roman" w:cs="Times New Roman"/>
              </w:rPr>
            </w:pPr>
          </w:p>
        </w:tc>
      </w:tr>
    </w:tbl>
    <w:p w:rsidR="002B6273" w:rsidRPr="002B6273" w:rsidRDefault="002B6273" w:rsidP="002B6273">
      <w:pPr>
        <w:shd w:val="clear" w:color="auto" w:fill="FFFFFF"/>
        <w:spacing w:after="0" w:line="240" w:lineRule="auto"/>
        <w:rPr>
          <w:rFonts w:ascii="Times New Roman" w:eastAsia="Times New Roman" w:hAnsi="Times New Roman" w:cs="Times New Roman"/>
          <w:b/>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E402BF" w:rsidRPr="00823A8C" w:rsidRDefault="00E402BF" w:rsidP="00E402BF">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lastRenderedPageBreak/>
        <w:t xml:space="preserve">ДОДАТОК </w:t>
      </w:r>
      <w:r w:rsidR="00C27C8A">
        <w:rPr>
          <w:rFonts w:ascii="Times New Roman" w:hAnsi="Times New Roman" w:cs="Times New Roman"/>
          <w:b/>
          <w:color w:val="000000"/>
        </w:rPr>
        <w:t>2</w:t>
      </w:r>
    </w:p>
    <w:p w:rsidR="00E402BF" w:rsidRPr="009C05A5" w:rsidRDefault="00E402BF" w:rsidP="00E402BF">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6F330E" w:rsidRPr="006F330E" w:rsidRDefault="006F330E" w:rsidP="006F330E">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E402BF" w:rsidRPr="00AD0EEB" w:rsidRDefault="00E402BF" w:rsidP="00E402BF">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 ЗАКУПІВЛІ</w:t>
      </w:r>
    </w:p>
    <w:p w:rsidR="00D21BFA" w:rsidRPr="00D017EE" w:rsidRDefault="00D017EE" w:rsidP="00D21BFA">
      <w:pPr>
        <w:spacing w:after="0" w:line="240" w:lineRule="auto"/>
        <w:jc w:val="center"/>
        <w:rPr>
          <w:rFonts w:ascii="Times New Roman" w:hAnsi="Times New Roman" w:cs="Times New Roman"/>
          <w:sz w:val="28"/>
          <w:szCs w:val="28"/>
        </w:rPr>
      </w:pPr>
      <w:r w:rsidRPr="00D017EE">
        <w:rPr>
          <w:rStyle w:val="c3"/>
          <w:rFonts w:ascii="Times New Roman" w:hAnsi="Times New Roman" w:cs="Times New Roman"/>
          <w:b/>
          <w:sz w:val="28"/>
          <w:szCs w:val="28"/>
        </w:rPr>
        <w:t>Реагенти, к</w:t>
      </w:r>
      <w:r w:rsidR="00D21BFA" w:rsidRPr="00D017EE">
        <w:rPr>
          <w:rStyle w:val="c3"/>
          <w:rFonts w:ascii="Times New Roman" w:hAnsi="Times New Roman" w:cs="Times New Roman"/>
          <w:b/>
          <w:sz w:val="28"/>
          <w:szCs w:val="28"/>
        </w:rPr>
        <w:t xml:space="preserve">онтрольні та витратні матеріали </w:t>
      </w:r>
    </w:p>
    <w:p w:rsidR="00D21BFA" w:rsidRDefault="005C4F26" w:rsidP="00D21BFA">
      <w:pPr>
        <w:pStyle w:val="c5"/>
        <w:spacing w:before="0" w:beforeAutospacing="0" w:after="0" w:afterAutospacing="0"/>
        <w:jc w:val="center"/>
        <w:rPr>
          <w:rStyle w:val="c3"/>
          <w:sz w:val="22"/>
          <w:szCs w:val="22"/>
          <w:lang w:val="uk-UA"/>
        </w:rPr>
      </w:pPr>
      <w:r>
        <w:rPr>
          <w:rStyle w:val="c3"/>
          <w:sz w:val="22"/>
          <w:szCs w:val="22"/>
          <w:lang w:val="uk-UA"/>
        </w:rPr>
        <w:t>к</w:t>
      </w:r>
      <w:r w:rsidR="00D21BFA" w:rsidRPr="00D017EE">
        <w:rPr>
          <w:rStyle w:val="c3"/>
          <w:sz w:val="22"/>
          <w:szCs w:val="22"/>
          <w:lang w:val="uk-UA"/>
        </w:rPr>
        <w:t>од ДК 021:2015 - 33690000-3 Лікарські засоби різні</w:t>
      </w:r>
    </w:p>
    <w:p w:rsidR="005C4F26" w:rsidRPr="00D017EE" w:rsidRDefault="005C4F26" w:rsidP="00D21BFA">
      <w:pPr>
        <w:pStyle w:val="c5"/>
        <w:spacing w:before="0" w:beforeAutospacing="0" w:after="0" w:afterAutospacing="0"/>
        <w:jc w:val="center"/>
        <w:rPr>
          <w:rStyle w:val="c3"/>
          <w:sz w:val="22"/>
          <w:szCs w:val="22"/>
        </w:rPr>
      </w:pPr>
    </w:p>
    <w:tbl>
      <w:tblPr>
        <w:tblStyle w:val="a3"/>
        <w:tblW w:w="10598" w:type="dxa"/>
        <w:tblLayout w:type="fixed"/>
        <w:tblLook w:val="04A0"/>
      </w:tblPr>
      <w:tblGrid>
        <w:gridCol w:w="574"/>
        <w:gridCol w:w="2653"/>
        <w:gridCol w:w="3544"/>
        <w:gridCol w:w="850"/>
        <w:gridCol w:w="992"/>
        <w:gridCol w:w="851"/>
        <w:gridCol w:w="1134"/>
      </w:tblGrid>
      <w:tr w:rsidR="000657B7" w:rsidRPr="004A0B5B" w:rsidTr="007A05B5">
        <w:tc>
          <w:tcPr>
            <w:tcW w:w="574" w:type="dxa"/>
          </w:tcPr>
          <w:p w:rsidR="000657B7" w:rsidRPr="000657B7" w:rsidRDefault="007A05B5" w:rsidP="007A05B5">
            <w:pPr>
              <w:jc w:val="center"/>
              <w:rPr>
                <w:rFonts w:ascii="Times New Roman" w:hAnsi="Times New Roman" w:cs="Times New Roman"/>
                <w:sz w:val="20"/>
                <w:szCs w:val="20"/>
              </w:rPr>
            </w:pPr>
            <w:r>
              <w:rPr>
                <w:rFonts w:ascii="Times New Roman" w:hAnsi="Times New Roman" w:cs="Times New Roman"/>
                <w:b/>
                <w:sz w:val="20"/>
                <w:szCs w:val="20"/>
              </w:rPr>
              <w:t>№ з</w:t>
            </w:r>
            <w:r w:rsidR="000657B7" w:rsidRPr="00F5500D">
              <w:rPr>
                <w:rFonts w:ascii="Times New Roman" w:hAnsi="Times New Roman" w:cs="Times New Roman"/>
                <w:b/>
                <w:sz w:val="20"/>
                <w:szCs w:val="20"/>
              </w:rPr>
              <w:t>/п</w:t>
            </w:r>
          </w:p>
        </w:tc>
        <w:tc>
          <w:tcPr>
            <w:tcW w:w="2653" w:type="dxa"/>
          </w:tcPr>
          <w:p w:rsidR="000657B7" w:rsidRPr="000657B7" w:rsidRDefault="000657B7" w:rsidP="00AA6C2B">
            <w:pPr>
              <w:jc w:val="center"/>
              <w:rPr>
                <w:rFonts w:ascii="Times New Roman" w:hAnsi="Times New Roman" w:cs="Times New Roman"/>
                <w:b/>
                <w:sz w:val="20"/>
                <w:szCs w:val="20"/>
              </w:rPr>
            </w:pPr>
            <w:r w:rsidRPr="000657B7">
              <w:rPr>
                <w:rFonts w:ascii="Times New Roman" w:hAnsi="Times New Roman" w:cs="Times New Roman"/>
                <w:b/>
                <w:sz w:val="20"/>
                <w:szCs w:val="20"/>
              </w:rPr>
              <w:t>Найменування</w:t>
            </w:r>
          </w:p>
        </w:tc>
        <w:tc>
          <w:tcPr>
            <w:tcW w:w="3544" w:type="dxa"/>
          </w:tcPr>
          <w:p w:rsidR="000657B7" w:rsidRPr="000657B7" w:rsidRDefault="000657B7" w:rsidP="00AA6C2B">
            <w:pPr>
              <w:jc w:val="center"/>
              <w:rPr>
                <w:rFonts w:ascii="Times New Roman" w:hAnsi="Times New Roman" w:cs="Times New Roman"/>
                <w:b/>
                <w:sz w:val="20"/>
                <w:szCs w:val="20"/>
              </w:rPr>
            </w:pPr>
            <w:r w:rsidRPr="000657B7">
              <w:rPr>
                <w:rFonts w:ascii="Times New Roman" w:hAnsi="Times New Roman" w:cs="Times New Roman"/>
                <w:b/>
                <w:sz w:val="20"/>
                <w:szCs w:val="20"/>
              </w:rPr>
              <w:t>МТВ</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b/>
                <w:sz w:val="20"/>
                <w:szCs w:val="20"/>
              </w:rPr>
            </w:pPr>
            <w:r w:rsidRPr="000657B7">
              <w:rPr>
                <w:rFonts w:ascii="Times New Roman" w:hAnsi="Times New Roman" w:cs="Times New Roman"/>
                <w:b/>
                <w:sz w:val="20"/>
                <w:szCs w:val="20"/>
              </w:rPr>
              <w:t>Код НК</w:t>
            </w:r>
          </w:p>
        </w:tc>
        <w:tc>
          <w:tcPr>
            <w:tcW w:w="992" w:type="dxa"/>
          </w:tcPr>
          <w:p w:rsidR="000657B7" w:rsidRPr="000657B7" w:rsidRDefault="000657B7" w:rsidP="00AA6C2B">
            <w:pPr>
              <w:jc w:val="center"/>
              <w:rPr>
                <w:rFonts w:ascii="Times New Roman" w:hAnsi="Times New Roman" w:cs="Times New Roman"/>
                <w:b/>
                <w:sz w:val="20"/>
                <w:szCs w:val="20"/>
              </w:rPr>
            </w:pPr>
            <w:r w:rsidRPr="000657B7">
              <w:rPr>
                <w:rFonts w:ascii="Times New Roman" w:hAnsi="Times New Roman" w:cs="Times New Roman"/>
                <w:b/>
                <w:sz w:val="20"/>
                <w:szCs w:val="20"/>
              </w:rPr>
              <w:t>Форма випуску</w:t>
            </w:r>
          </w:p>
        </w:tc>
        <w:tc>
          <w:tcPr>
            <w:tcW w:w="851" w:type="dxa"/>
          </w:tcPr>
          <w:p w:rsidR="000657B7" w:rsidRPr="000657B7" w:rsidRDefault="000657B7" w:rsidP="00AA6C2B">
            <w:pPr>
              <w:jc w:val="center"/>
              <w:rPr>
                <w:rFonts w:ascii="Times New Roman" w:hAnsi="Times New Roman" w:cs="Times New Roman"/>
                <w:b/>
                <w:sz w:val="20"/>
                <w:szCs w:val="20"/>
              </w:rPr>
            </w:pPr>
            <w:r w:rsidRPr="000657B7">
              <w:rPr>
                <w:rFonts w:ascii="Times New Roman" w:hAnsi="Times New Roman" w:cs="Times New Roman"/>
                <w:b/>
                <w:sz w:val="20"/>
                <w:szCs w:val="20"/>
              </w:rPr>
              <w:t>Од. вимір.</w:t>
            </w:r>
          </w:p>
        </w:tc>
        <w:tc>
          <w:tcPr>
            <w:tcW w:w="1134" w:type="dxa"/>
          </w:tcPr>
          <w:p w:rsidR="000657B7" w:rsidRDefault="000657B7" w:rsidP="00AA6C2B">
            <w:pPr>
              <w:jc w:val="center"/>
              <w:rPr>
                <w:rFonts w:ascii="Times New Roman" w:hAnsi="Times New Roman" w:cs="Times New Roman"/>
                <w:b/>
                <w:sz w:val="20"/>
                <w:szCs w:val="20"/>
              </w:rPr>
            </w:pPr>
            <w:r w:rsidRPr="000657B7">
              <w:rPr>
                <w:rFonts w:ascii="Times New Roman" w:hAnsi="Times New Roman" w:cs="Times New Roman"/>
                <w:b/>
                <w:sz w:val="20"/>
                <w:szCs w:val="20"/>
              </w:rPr>
              <w:t>Кількість</w:t>
            </w:r>
          </w:p>
          <w:p w:rsidR="005C4F26" w:rsidRDefault="005C4F26" w:rsidP="00AA6C2B">
            <w:pPr>
              <w:jc w:val="center"/>
              <w:rPr>
                <w:rFonts w:ascii="Times New Roman" w:hAnsi="Times New Roman" w:cs="Times New Roman"/>
                <w:b/>
                <w:sz w:val="20"/>
                <w:szCs w:val="20"/>
              </w:rPr>
            </w:pPr>
          </w:p>
          <w:p w:rsidR="005C4F26" w:rsidRPr="000657B7" w:rsidRDefault="005C4F26" w:rsidP="00AA6C2B">
            <w:pPr>
              <w:jc w:val="center"/>
              <w:rPr>
                <w:rFonts w:ascii="Times New Roman" w:hAnsi="Times New Roman" w:cs="Times New Roman"/>
                <w:b/>
                <w:sz w:val="20"/>
                <w:szCs w:val="20"/>
              </w:rPr>
            </w:pP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Загальний білок, 3 х 100 мл</w:t>
            </w:r>
          </w:p>
        </w:tc>
        <w:tc>
          <w:tcPr>
            <w:tcW w:w="3544" w:type="dxa"/>
          </w:tcPr>
          <w:p w:rsidR="007A05B5"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загального білка у сироватці крові та плазмі.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3х100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1г/л.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120 г/л.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61900</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3</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Глюкоза рідкий, 4 х 250 мл</w:t>
            </w:r>
          </w:p>
        </w:tc>
        <w:tc>
          <w:tcPr>
            <w:tcW w:w="3544" w:type="dxa"/>
          </w:tcPr>
          <w:p w:rsidR="007A05B5"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Набір реагентів для кількісного визначення глюкози у сироватці крові, плазмі та лікворі.</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4х250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0,111ммоль/л.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27,75 ммоль/л.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53301</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3</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Сечовина УФ рідкий, 4 х 100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сечовини у сироватці крові, плазмі та сечі.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4х100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0,333 ммоль/л.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49,95 ммоль/л.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rPr>
              <w:t>63333</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3</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4</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Креатинін, 4 х 250 мл</w:t>
            </w:r>
          </w:p>
        </w:tc>
        <w:tc>
          <w:tcPr>
            <w:tcW w:w="3544" w:type="dxa"/>
          </w:tcPr>
          <w:p w:rsidR="005C4F26"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Набір реагентів для кількісного визначення креатиніну у сироватці крові, плазмі та сечі.</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4х250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14,14мкмоль/л.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1326 мкмоль/л.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53250</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5</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Білірубін загальний </w:t>
            </w:r>
            <w:r w:rsidRPr="000657B7">
              <w:rPr>
                <w:rFonts w:ascii="Times New Roman" w:hAnsi="Times New Roman" w:cs="Times New Roman"/>
                <w:sz w:val="20"/>
                <w:szCs w:val="20"/>
                <w:lang w:val="en-US"/>
              </w:rPr>
              <w:t>DPD</w:t>
            </w:r>
            <w:r w:rsidRPr="000657B7">
              <w:rPr>
                <w:rFonts w:ascii="Times New Roman" w:hAnsi="Times New Roman" w:cs="Times New Roman"/>
                <w:sz w:val="20"/>
                <w:szCs w:val="20"/>
              </w:rPr>
              <w:t>, 300 мл</w:t>
            </w:r>
          </w:p>
        </w:tc>
        <w:tc>
          <w:tcPr>
            <w:tcW w:w="3544" w:type="dxa"/>
          </w:tcPr>
          <w:p w:rsidR="005C4F26"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Набір реагентів для кількісного визначення загального білірубіна у сироватці крові та плазмі.</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1х300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1,026мкмоль/л.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480,51 мкмоль/л.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53229</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6</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Білірубін прямий </w:t>
            </w:r>
            <w:r w:rsidRPr="000657B7">
              <w:rPr>
                <w:rFonts w:ascii="Times New Roman" w:hAnsi="Times New Roman" w:cs="Times New Roman"/>
                <w:sz w:val="20"/>
                <w:szCs w:val="20"/>
                <w:lang w:val="en-US"/>
              </w:rPr>
              <w:t>DPD</w:t>
            </w:r>
            <w:r w:rsidRPr="000657B7">
              <w:rPr>
                <w:rFonts w:ascii="Times New Roman" w:hAnsi="Times New Roman" w:cs="Times New Roman"/>
                <w:sz w:val="20"/>
                <w:szCs w:val="20"/>
              </w:rPr>
              <w:t>, 300 мл</w:t>
            </w:r>
          </w:p>
        </w:tc>
        <w:tc>
          <w:tcPr>
            <w:tcW w:w="3544" w:type="dxa"/>
          </w:tcPr>
          <w:p w:rsidR="005C4F26"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Набір реагентів для кількісного визначення прямого білірубіна у сироватці крові та плазмі.</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1х300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1,71мкмоль/л.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165,87 мкмоль/л.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53233</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7</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ГПТ/АЛТ УФ рідкий, 250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w:t>
            </w:r>
            <w:r w:rsidRPr="000657B7">
              <w:rPr>
                <w:rFonts w:ascii="Times New Roman" w:hAnsi="Times New Roman" w:cs="Times New Roman"/>
                <w:sz w:val="20"/>
                <w:szCs w:val="20"/>
                <w:lang w:val="en-US"/>
              </w:rPr>
              <w:t>IFCC</w:t>
            </w:r>
            <w:r w:rsidRPr="000657B7">
              <w:rPr>
                <w:rFonts w:ascii="Times New Roman" w:hAnsi="Times New Roman" w:cs="Times New Roman"/>
                <w:sz w:val="20"/>
                <w:szCs w:val="20"/>
              </w:rPr>
              <w:t xml:space="preserve">методом АЛТ (аланін амінотрансферази) у сироватці крові та плазмі. Фасування 1х250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5 Од/л.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550 Од/л.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52923</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3</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lastRenderedPageBreak/>
              <w:t>8</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ГОТ/АСТ УФ, 12 х 16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w:t>
            </w:r>
            <w:r w:rsidRPr="000657B7">
              <w:rPr>
                <w:rFonts w:ascii="Times New Roman" w:hAnsi="Times New Roman" w:cs="Times New Roman"/>
                <w:sz w:val="20"/>
                <w:szCs w:val="20"/>
                <w:lang w:val="en-US"/>
              </w:rPr>
              <w:t>IFCC</w:t>
            </w:r>
            <w:r w:rsidRPr="000657B7">
              <w:rPr>
                <w:rFonts w:ascii="Times New Roman" w:hAnsi="Times New Roman" w:cs="Times New Roman"/>
                <w:sz w:val="20"/>
                <w:szCs w:val="20"/>
              </w:rPr>
              <w:t xml:space="preserve">методом АСТ (аспартат амінотрансферази) у сироватці крові та плазмі. Фасування 12х16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Ліофілізат та рідкий буфер.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4 Од/л.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430 Од/л.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52954</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p>
          <w:p w:rsidR="000657B7" w:rsidRPr="000657B7" w:rsidRDefault="000657B7" w:rsidP="00AA6C2B">
            <w:pPr>
              <w:jc w:val="center"/>
              <w:rPr>
                <w:rFonts w:ascii="Times New Roman" w:hAnsi="Times New Roman" w:cs="Times New Roman"/>
                <w:sz w:val="20"/>
                <w:szCs w:val="20"/>
              </w:rPr>
            </w:pPr>
          </w:p>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9</w:t>
            </w:r>
          </w:p>
        </w:tc>
        <w:tc>
          <w:tcPr>
            <w:tcW w:w="2653" w:type="dxa"/>
          </w:tcPr>
          <w:p w:rsidR="000657B7" w:rsidRPr="000657B7" w:rsidRDefault="000657B7" w:rsidP="00AA6C2B">
            <w:pPr>
              <w:rPr>
                <w:rFonts w:ascii="Times New Roman" w:hAnsi="Times New Roman" w:cs="Times New Roman"/>
                <w:sz w:val="20"/>
                <w:szCs w:val="20"/>
              </w:rPr>
            </w:pPr>
          </w:p>
          <w:p w:rsidR="000657B7" w:rsidRPr="000657B7" w:rsidRDefault="000657B7" w:rsidP="00AA6C2B">
            <w:pPr>
              <w:rPr>
                <w:rFonts w:ascii="Times New Roman" w:hAnsi="Times New Roman" w:cs="Times New Roman"/>
                <w:sz w:val="20"/>
                <w:szCs w:val="20"/>
              </w:rPr>
            </w:pP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Амілаза рідкий, 120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w:t>
            </w:r>
            <w:r w:rsidRPr="000657B7">
              <w:rPr>
                <w:rFonts w:ascii="Times New Roman" w:hAnsi="Times New Roman" w:cs="Times New Roman"/>
                <w:sz w:val="20"/>
                <w:szCs w:val="20"/>
                <w:lang w:val="en-US"/>
              </w:rPr>
              <w:t>IFCC</w:t>
            </w:r>
            <w:r w:rsidRPr="000657B7">
              <w:rPr>
                <w:rFonts w:ascii="Times New Roman" w:hAnsi="Times New Roman" w:cs="Times New Roman"/>
                <w:sz w:val="20"/>
                <w:szCs w:val="20"/>
              </w:rPr>
              <w:t xml:space="preserve"> методом α-амілази у сироватці крові, плазмі та сечі.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Фасування 1х120 мл.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12 Од/л.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1500 Од/л.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ru-RU"/>
              </w:rPr>
            </w:pPr>
          </w:p>
          <w:p w:rsidR="000657B7" w:rsidRPr="000657B7" w:rsidRDefault="000657B7" w:rsidP="00AA6C2B">
            <w:pPr>
              <w:jc w:val="center"/>
              <w:rPr>
                <w:rFonts w:ascii="Times New Roman" w:hAnsi="Times New Roman" w:cs="Times New Roman"/>
                <w:sz w:val="20"/>
                <w:szCs w:val="20"/>
                <w:lang w:val="ru-RU"/>
              </w:rPr>
            </w:pPr>
          </w:p>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52940</w:t>
            </w:r>
          </w:p>
        </w:tc>
        <w:tc>
          <w:tcPr>
            <w:tcW w:w="992" w:type="dxa"/>
          </w:tcPr>
          <w:p w:rsidR="000657B7" w:rsidRPr="000657B7" w:rsidRDefault="000657B7" w:rsidP="00AA6C2B">
            <w:pPr>
              <w:jc w:val="center"/>
              <w:rPr>
                <w:rFonts w:ascii="Times New Roman" w:hAnsi="Times New Roman" w:cs="Times New Roman"/>
                <w:sz w:val="20"/>
                <w:szCs w:val="20"/>
              </w:rPr>
            </w:pPr>
          </w:p>
          <w:p w:rsidR="000657B7" w:rsidRPr="000657B7" w:rsidRDefault="000657B7" w:rsidP="00AA6C2B">
            <w:pPr>
              <w:jc w:val="center"/>
              <w:rPr>
                <w:rFonts w:ascii="Times New Roman" w:hAnsi="Times New Roman" w:cs="Times New Roman"/>
                <w:sz w:val="20"/>
                <w:szCs w:val="20"/>
              </w:rPr>
            </w:pPr>
          </w:p>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p>
          <w:p w:rsidR="000657B7" w:rsidRPr="000657B7" w:rsidRDefault="000657B7" w:rsidP="00AA6C2B">
            <w:pPr>
              <w:jc w:val="center"/>
              <w:rPr>
                <w:rFonts w:ascii="Times New Roman" w:hAnsi="Times New Roman" w:cs="Times New Roman"/>
                <w:sz w:val="20"/>
                <w:szCs w:val="20"/>
              </w:rPr>
            </w:pPr>
          </w:p>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p>
          <w:p w:rsidR="000657B7" w:rsidRPr="000657B7" w:rsidRDefault="000657B7" w:rsidP="00AA6C2B">
            <w:pPr>
              <w:jc w:val="center"/>
              <w:rPr>
                <w:rFonts w:ascii="Times New Roman" w:hAnsi="Times New Roman" w:cs="Times New Roman"/>
                <w:sz w:val="20"/>
                <w:szCs w:val="20"/>
              </w:rPr>
            </w:pPr>
          </w:p>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10</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Лужна фосфатаза рідкий, 125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w:t>
            </w:r>
            <w:r w:rsidRPr="000657B7">
              <w:rPr>
                <w:rFonts w:ascii="Times New Roman" w:hAnsi="Times New Roman" w:cs="Times New Roman"/>
                <w:sz w:val="20"/>
                <w:szCs w:val="20"/>
                <w:lang w:val="en-US"/>
              </w:rPr>
              <w:t>IFCC</w:t>
            </w:r>
            <w:r w:rsidRPr="000657B7">
              <w:rPr>
                <w:rFonts w:ascii="Times New Roman" w:hAnsi="Times New Roman" w:cs="Times New Roman"/>
                <w:sz w:val="20"/>
                <w:szCs w:val="20"/>
              </w:rPr>
              <w:t xml:space="preserve"> методом лужної фосфатази у сироватці крові та плазмі.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Фасування 1х125 мл.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5 Од/л.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1200 Од/л.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52928</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11</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Холестерин рідкий, 3 х 100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холестерину у сироватці крові та плазмі. Фасування 3х100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Чутливість: </w:t>
            </w:r>
            <w:r w:rsidRPr="000657B7">
              <w:rPr>
                <w:rFonts w:ascii="Times New Roman" w:hAnsi="Times New Roman" w:cs="Times New Roman"/>
                <w:sz w:val="20"/>
                <w:szCs w:val="20"/>
                <w:lang w:val="ru-RU"/>
              </w:rPr>
              <w:t>0</w:t>
            </w:r>
            <w:r w:rsidRPr="000657B7">
              <w:rPr>
                <w:rFonts w:ascii="Times New Roman" w:hAnsi="Times New Roman" w:cs="Times New Roman"/>
                <w:sz w:val="20"/>
                <w:szCs w:val="20"/>
              </w:rPr>
              <w:t>,</w:t>
            </w:r>
            <w:r w:rsidRPr="000657B7">
              <w:rPr>
                <w:rFonts w:ascii="Times New Roman" w:hAnsi="Times New Roman" w:cs="Times New Roman"/>
                <w:sz w:val="20"/>
                <w:szCs w:val="20"/>
                <w:lang w:val="ru-RU"/>
              </w:rPr>
              <w:t>0518</w:t>
            </w:r>
            <w:r w:rsidRPr="000657B7">
              <w:rPr>
                <w:rFonts w:ascii="Times New Roman" w:hAnsi="Times New Roman" w:cs="Times New Roman"/>
                <w:sz w:val="20"/>
                <w:szCs w:val="20"/>
              </w:rPr>
              <w:t>ммоль/л.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18,13 ммоль/л.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53359</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12</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ЛДГ рідкий, 125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ЛДГ (лактат дегідрогенази) у сироватці крові та плазмі.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Фасування 1х</w:t>
            </w:r>
            <w:r w:rsidRPr="000657B7">
              <w:rPr>
                <w:rFonts w:ascii="Times New Roman" w:hAnsi="Times New Roman" w:cs="Times New Roman"/>
                <w:sz w:val="20"/>
                <w:szCs w:val="20"/>
                <w:lang w:val="ru-RU"/>
              </w:rPr>
              <w:t>125</w:t>
            </w:r>
            <w:r w:rsidRPr="000657B7">
              <w:rPr>
                <w:rFonts w:ascii="Times New Roman" w:hAnsi="Times New Roman" w:cs="Times New Roman"/>
                <w:sz w:val="20"/>
                <w:szCs w:val="20"/>
              </w:rPr>
              <w:t xml:space="preserve">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8,5 Од/л.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1800 Од/л.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53072</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13</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ГГТ рідкий, 125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ГГТ (гамма-глютамил-транспептидази) у сироватці крові та плазмі.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1х125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4 Од/л.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600 Од/л.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53027</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14</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Тригліцериди рідкий, 1 х 100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тригліцеридів у сироватці крові та плазмі. Фасування 1х100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0,034 ммоль/л.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11,43 ммоль/л.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53460</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15</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Альбумін, 3 х 100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альбуміну у сироватці крові та плазмі.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3х100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0,5 г/л.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60 г/л.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53597</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16</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Калібратор для автоматичних аналізаторів, 1 х 7 мл</w:t>
            </w:r>
          </w:p>
        </w:tc>
        <w:tc>
          <w:tcPr>
            <w:tcW w:w="3544" w:type="dxa"/>
          </w:tcPr>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 xml:space="preserve">Набір матеріалів для калібрування лабораторних приладів під час досліджень концентрації різних параметрів у біологічних зразках. </w:t>
            </w:r>
          </w:p>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 xml:space="preserve">Фасування 1х7 мл. </w:t>
            </w:r>
          </w:p>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Ліофілізат людської сироватки.</w:t>
            </w:r>
          </w:p>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23 параметри.</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color w:val="231F20"/>
                <w:sz w:val="20"/>
                <w:szCs w:val="20"/>
              </w:rPr>
              <w:t>Ділуент в наборі.</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47868</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lastRenderedPageBreak/>
              <w:t>17</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lang w:val="en-US"/>
              </w:rPr>
              <w:t>Seriscann</w:t>
            </w:r>
            <w:r w:rsidR="00607920">
              <w:rPr>
                <w:rFonts w:ascii="Times New Roman" w:hAnsi="Times New Roman" w:cs="Times New Roman"/>
                <w:sz w:val="20"/>
                <w:szCs w:val="20"/>
              </w:rPr>
              <w:t xml:space="preserve"> </w:t>
            </w:r>
            <w:r w:rsidRPr="000657B7">
              <w:rPr>
                <w:rFonts w:ascii="Times New Roman" w:hAnsi="Times New Roman" w:cs="Times New Roman"/>
                <w:sz w:val="20"/>
                <w:szCs w:val="20"/>
              </w:rPr>
              <w:t>Норма, 10 х 5 мл</w:t>
            </w:r>
          </w:p>
        </w:tc>
        <w:tc>
          <w:tcPr>
            <w:tcW w:w="3544" w:type="dxa"/>
          </w:tcPr>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 xml:space="preserve">Набір контрольних матеріалів для контролю якості лабораторних методів досліджень концентрації різних параметрів у біологічних зразках. </w:t>
            </w:r>
          </w:p>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 xml:space="preserve">Фасування 10х5 мл. </w:t>
            </w:r>
          </w:p>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Ліофілізат людської сироватки.</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color w:val="231F20"/>
                <w:sz w:val="20"/>
                <w:szCs w:val="20"/>
              </w:rPr>
              <w:t>35 параметрів.</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47869</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18</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lang w:val="en-US"/>
              </w:rPr>
              <w:t>Seriscann</w:t>
            </w:r>
            <w:r w:rsidR="00607920">
              <w:rPr>
                <w:rFonts w:ascii="Times New Roman" w:hAnsi="Times New Roman" w:cs="Times New Roman"/>
                <w:sz w:val="20"/>
                <w:szCs w:val="20"/>
              </w:rPr>
              <w:t xml:space="preserve"> </w:t>
            </w:r>
            <w:r w:rsidRPr="000657B7">
              <w:rPr>
                <w:rFonts w:ascii="Times New Roman" w:hAnsi="Times New Roman" w:cs="Times New Roman"/>
                <w:sz w:val="20"/>
                <w:szCs w:val="20"/>
              </w:rPr>
              <w:t>Патологічний, 10 х 5 мл</w:t>
            </w:r>
          </w:p>
        </w:tc>
        <w:tc>
          <w:tcPr>
            <w:tcW w:w="3544" w:type="dxa"/>
          </w:tcPr>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 xml:space="preserve">Набір контрольних матеріалів для контролю якості лабораторних методів досліджень концентрації різних параметрів у біологічних зразках. </w:t>
            </w:r>
          </w:p>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 xml:space="preserve">Фасування 10х5 мл. </w:t>
            </w:r>
          </w:p>
          <w:p w:rsidR="000657B7" w:rsidRPr="000657B7" w:rsidRDefault="000657B7" w:rsidP="00AA6C2B">
            <w:pPr>
              <w:rPr>
                <w:rFonts w:ascii="Times New Roman" w:hAnsi="Times New Roman" w:cs="Times New Roman"/>
                <w:color w:val="231F20"/>
                <w:sz w:val="20"/>
                <w:szCs w:val="20"/>
              </w:rPr>
            </w:pPr>
            <w:r w:rsidRPr="000657B7">
              <w:rPr>
                <w:rFonts w:ascii="Times New Roman" w:hAnsi="Times New Roman" w:cs="Times New Roman"/>
                <w:color w:val="231F20"/>
                <w:sz w:val="20"/>
                <w:szCs w:val="20"/>
              </w:rPr>
              <w:t>Ліофілізат людської сироватки.</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color w:val="231F20"/>
                <w:sz w:val="20"/>
                <w:szCs w:val="20"/>
              </w:rPr>
              <w:t>35 параметрів.</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rPr>
              <w:t>47869</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2</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19</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Неорганічний фосфор УФ, 3 х 100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неорганічного фосфору у сироватці крові, плазмі або сечі.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3х100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0,065</w:t>
            </w:r>
            <w:r w:rsidRPr="000657B7">
              <w:rPr>
                <w:rFonts w:ascii="Times New Roman" w:hAnsi="Times New Roman" w:cs="Times New Roman"/>
                <w:color w:val="000000" w:themeColor="text1"/>
                <w:sz w:val="20"/>
                <w:szCs w:val="20"/>
              </w:rPr>
              <w:t>ммоль</w:t>
            </w:r>
            <w:r w:rsidRPr="000657B7">
              <w:rPr>
                <w:rFonts w:ascii="Times New Roman" w:hAnsi="Times New Roman" w:cs="Times New Roman"/>
                <w:sz w:val="20"/>
                <w:szCs w:val="20"/>
              </w:rPr>
              <w:t>/л.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4,84 ммоль/л.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59123</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20</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Магній, 2 х 100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магнію у сироватці крові, плазмі, лікворі та сечі.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Фасування 2х100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Чутливість: 0,082 </w:t>
            </w:r>
            <w:r w:rsidRPr="000657B7">
              <w:rPr>
                <w:rFonts w:ascii="Times New Roman" w:hAnsi="Times New Roman" w:cs="Times New Roman"/>
                <w:color w:val="000000" w:themeColor="text1"/>
                <w:sz w:val="20"/>
                <w:szCs w:val="20"/>
              </w:rPr>
              <w:t>ммоль</w:t>
            </w:r>
            <w:r w:rsidRPr="000657B7">
              <w:rPr>
                <w:rFonts w:ascii="Times New Roman" w:hAnsi="Times New Roman" w:cs="Times New Roman"/>
                <w:sz w:val="20"/>
                <w:szCs w:val="20"/>
              </w:rPr>
              <w:t>/л.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2,0565 ммоль/л.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46795</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21</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Хлориди, 2 х 100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Набір реагентів для кількісного визначення хлоридів у сироватці крові, плазмі, лікворі та сечі. Фасування 2х100 мл.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Рідкі реагенти та калібратор. </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Чутливість: 4 ммоль/л.</w:t>
            </w:r>
          </w:p>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Межа лінійності: 140 ммоль/л.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60037</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22</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Кислотний розчин 5х40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Концентрований розчин кислоти, об'єм 5*40мл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59058</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5</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23</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Очищуючий розчин 4х133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Розчин для очищення автоматичного біохімічного аналізатора Liasys/Ellipse, призначений для видалення залишків зразка та реагентів, що містяться в елементах вимірювальної системи біохімічного аналізатора, складається з пляшки з  кришкою, об'єм 4*133 мл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59058</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607920" w:rsidP="00AA6C2B">
            <w:pPr>
              <w:jc w:val="center"/>
              <w:rPr>
                <w:rFonts w:ascii="Times New Roman" w:hAnsi="Times New Roman" w:cs="Times New Roman"/>
                <w:sz w:val="20"/>
                <w:szCs w:val="20"/>
              </w:rPr>
            </w:pPr>
            <w:r>
              <w:rPr>
                <w:rFonts w:ascii="Times New Roman" w:hAnsi="Times New Roman" w:cs="Times New Roman"/>
                <w:sz w:val="20"/>
                <w:szCs w:val="20"/>
              </w:rPr>
              <w:t>10</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24</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Ополіскуючий розчин 1х50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Розчин для ополіскування автоматичного біохімічного аналізатора Liasys/</w:t>
            </w:r>
            <w:r w:rsidRPr="000657B7">
              <w:rPr>
                <w:rFonts w:ascii="Times New Roman" w:hAnsi="Times New Roman" w:cs="Times New Roman"/>
                <w:sz w:val="20"/>
                <w:szCs w:val="20"/>
                <w:lang w:val="en-US"/>
              </w:rPr>
              <w:t>Ellipse</w:t>
            </w:r>
            <w:r w:rsidRPr="000657B7">
              <w:rPr>
                <w:rFonts w:ascii="Times New Roman" w:hAnsi="Times New Roman" w:cs="Times New Roman"/>
                <w:sz w:val="20"/>
                <w:szCs w:val="20"/>
              </w:rPr>
              <w:t>, призначений для періодичного та регулярного очищення системи вимірювання біохімічного аналізатора складається з пляшки з  кришкою, об'єм 1*50 мл</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58236</w:t>
            </w: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Набір</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3</w:t>
            </w:r>
          </w:p>
        </w:tc>
      </w:tr>
      <w:tr w:rsidR="000657B7" w:rsidRPr="004A0B5B" w:rsidTr="007A05B5">
        <w:tc>
          <w:tcPr>
            <w:tcW w:w="57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25</w:t>
            </w:r>
          </w:p>
        </w:tc>
        <w:tc>
          <w:tcPr>
            <w:tcW w:w="2653"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Деіонізована вода, 1000 мл</w:t>
            </w:r>
          </w:p>
        </w:tc>
        <w:tc>
          <w:tcPr>
            <w:tcW w:w="3544" w:type="dxa"/>
          </w:tcPr>
          <w:p w:rsidR="000657B7" w:rsidRPr="000657B7" w:rsidRDefault="000657B7" w:rsidP="00AA6C2B">
            <w:pPr>
              <w:rPr>
                <w:rFonts w:ascii="Times New Roman" w:hAnsi="Times New Roman" w:cs="Times New Roman"/>
                <w:sz w:val="20"/>
                <w:szCs w:val="20"/>
              </w:rPr>
            </w:pPr>
            <w:r w:rsidRPr="000657B7">
              <w:rPr>
                <w:rFonts w:ascii="Times New Roman" w:hAnsi="Times New Roman" w:cs="Times New Roman"/>
                <w:sz w:val="20"/>
                <w:szCs w:val="20"/>
              </w:rPr>
              <w:t xml:space="preserve">Деіонізована вода, пакування 1000 мл </w:t>
            </w:r>
          </w:p>
        </w:tc>
        <w:tc>
          <w:tcPr>
            <w:tcW w:w="850" w:type="dxa"/>
            <w:shd w:val="clear" w:color="auto" w:fill="D9E2F3" w:themeFill="accent5" w:themeFillTint="33"/>
          </w:tcPr>
          <w:p w:rsidR="000657B7" w:rsidRPr="000657B7" w:rsidRDefault="000657B7" w:rsidP="00AA6C2B">
            <w:pPr>
              <w:jc w:val="center"/>
              <w:rPr>
                <w:rFonts w:ascii="Times New Roman" w:hAnsi="Times New Roman" w:cs="Times New Roman"/>
                <w:sz w:val="20"/>
                <w:szCs w:val="20"/>
                <w:lang w:val="en-US"/>
              </w:rPr>
            </w:pPr>
            <w:r w:rsidRPr="000657B7">
              <w:rPr>
                <w:rFonts w:ascii="Times New Roman" w:hAnsi="Times New Roman" w:cs="Times New Roman"/>
                <w:sz w:val="20"/>
                <w:szCs w:val="20"/>
                <w:lang w:val="en-US"/>
              </w:rPr>
              <w:t>58237</w:t>
            </w:r>
          </w:p>
          <w:p w:rsidR="000657B7" w:rsidRPr="000657B7" w:rsidRDefault="000657B7" w:rsidP="00AA6C2B">
            <w:pPr>
              <w:jc w:val="center"/>
              <w:rPr>
                <w:rFonts w:ascii="Times New Roman" w:hAnsi="Times New Roman" w:cs="Times New Roman"/>
                <w:sz w:val="20"/>
                <w:szCs w:val="20"/>
                <w:lang w:val="en-US"/>
              </w:rPr>
            </w:pPr>
          </w:p>
        </w:tc>
        <w:tc>
          <w:tcPr>
            <w:tcW w:w="992"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флакон</w:t>
            </w:r>
          </w:p>
        </w:tc>
        <w:tc>
          <w:tcPr>
            <w:tcW w:w="851"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шт</w:t>
            </w:r>
          </w:p>
        </w:tc>
        <w:tc>
          <w:tcPr>
            <w:tcW w:w="1134" w:type="dxa"/>
          </w:tcPr>
          <w:p w:rsidR="000657B7" w:rsidRPr="000657B7" w:rsidRDefault="000657B7" w:rsidP="00AA6C2B">
            <w:pPr>
              <w:jc w:val="center"/>
              <w:rPr>
                <w:rFonts w:ascii="Times New Roman" w:hAnsi="Times New Roman" w:cs="Times New Roman"/>
                <w:sz w:val="20"/>
                <w:szCs w:val="20"/>
              </w:rPr>
            </w:pPr>
            <w:r w:rsidRPr="000657B7">
              <w:rPr>
                <w:rFonts w:ascii="Times New Roman" w:hAnsi="Times New Roman" w:cs="Times New Roman"/>
                <w:sz w:val="20"/>
                <w:szCs w:val="20"/>
              </w:rPr>
              <w:t>1</w:t>
            </w:r>
          </w:p>
        </w:tc>
      </w:tr>
    </w:tbl>
    <w:p w:rsidR="000657B7" w:rsidRDefault="000657B7" w:rsidP="00D21BFA">
      <w:pPr>
        <w:pStyle w:val="c5"/>
        <w:spacing w:before="0" w:beforeAutospacing="0" w:after="0" w:afterAutospacing="0"/>
        <w:jc w:val="center"/>
        <w:rPr>
          <w:rStyle w:val="c3"/>
          <w:b/>
          <w:sz w:val="22"/>
          <w:szCs w:val="22"/>
          <w:lang w:val="en-US"/>
        </w:rPr>
      </w:pPr>
    </w:p>
    <w:p w:rsidR="001B3803" w:rsidRPr="00FC5336" w:rsidRDefault="001B3803" w:rsidP="001B3803">
      <w:pPr>
        <w:widowControl w:val="0"/>
        <w:suppressAutoHyphens/>
        <w:autoSpaceDE w:val="0"/>
        <w:spacing w:line="240" w:lineRule="auto"/>
        <w:ind w:left="-284" w:right="-427" w:firstLine="567"/>
        <w:jc w:val="both"/>
        <w:rPr>
          <w:rFonts w:ascii="Times New Roman CYR" w:eastAsia="Times New Roman" w:hAnsi="Times New Roman CYR" w:cs="Courier New"/>
          <w:b/>
          <w:i/>
          <w:sz w:val="20"/>
          <w:szCs w:val="20"/>
          <w:lang w:eastAsia="ar-SA"/>
        </w:rPr>
      </w:pPr>
      <w:r w:rsidRPr="00FC5336">
        <w:rPr>
          <w:rFonts w:ascii="Times New Roman CYR" w:eastAsia="Times New Roman" w:hAnsi="Times New Roman CYR" w:cs="Times New Roman CYR"/>
          <w:b/>
          <w:bCs/>
          <w:i/>
          <w:sz w:val="20"/>
          <w:szCs w:val="20"/>
          <w:u w:val="single"/>
          <w:lang w:eastAsia="ar-SA"/>
        </w:rPr>
        <w:t>Примітка:</w:t>
      </w:r>
      <w:r w:rsidR="00FC5336" w:rsidRPr="00FC5336">
        <w:rPr>
          <w:rFonts w:ascii="Times New Roman CYR" w:eastAsia="Times New Roman" w:hAnsi="Times New Roman CYR" w:cs="Times New Roman CYR"/>
          <w:b/>
          <w:bCs/>
          <w:i/>
          <w:sz w:val="20"/>
          <w:szCs w:val="20"/>
          <w:u w:val="single"/>
          <w:lang w:eastAsia="ar-SA"/>
        </w:rPr>
        <w:t xml:space="preserve"> </w:t>
      </w:r>
      <w:r w:rsidRPr="00FC5336">
        <w:rPr>
          <w:rFonts w:ascii="Times New Roman CYR" w:eastAsia="Times New Roman" w:hAnsi="Times New Roman CYR" w:cs="Times New Roman CYR"/>
          <w:b/>
          <w:bCs/>
          <w:i/>
          <w:iCs/>
          <w:sz w:val="20"/>
          <w:szCs w:val="20"/>
          <w:lang w:eastAsia="ar-SA"/>
        </w:rPr>
        <w:t xml:space="preserve">у разі, коли в описі предмета закупівлі </w:t>
      </w:r>
      <w:r w:rsidRPr="00FC5336">
        <w:rPr>
          <w:rFonts w:ascii="Times New Roman CYR" w:eastAsia="Times New Roman" w:hAnsi="Times New Roman CYR" w:cs="Courier New"/>
          <w:b/>
          <w:i/>
          <w:sz w:val="20"/>
          <w:szCs w:val="20"/>
          <w:lang w:eastAsia="ar-S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B8206C" w:rsidRDefault="00B8206C" w:rsidP="00FC5336">
      <w:pPr>
        <w:pStyle w:val="af5"/>
        <w:tabs>
          <w:tab w:val="left" w:pos="0"/>
        </w:tabs>
        <w:ind w:left="0" w:right="-81" w:firstLine="0"/>
        <w:jc w:val="left"/>
        <w:rPr>
          <w:b/>
          <w:sz w:val="22"/>
          <w:szCs w:val="22"/>
        </w:rPr>
      </w:pPr>
    </w:p>
    <w:p w:rsidR="00B8206C" w:rsidRDefault="00B8206C" w:rsidP="00FC5336">
      <w:pPr>
        <w:pStyle w:val="af5"/>
        <w:tabs>
          <w:tab w:val="left" w:pos="0"/>
        </w:tabs>
        <w:ind w:left="0" w:right="-81" w:firstLine="0"/>
        <w:jc w:val="left"/>
        <w:rPr>
          <w:b/>
          <w:sz w:val="22"/>
          <w:szCs w:val="22"/>
        </w:rPr>
      </w:pPr>
    </w:p>
    <w:p w:rsidR="00B8206C" w:rsidRDefault="00B8206C" w:rsidP="00FC5336">
      <w:pPr>
        <w:pStyle w:val="af5"/>
        <w:tabs>
          <w:tab w:val="left" w:pos="0"/>
        </w:tabs>
        <w:ind w:left="0" w:right="-81" w:firstLine="0"/>
        <w:jc w:val="left"/>
        <w:rPr>
          <w:b/>
          <w:sz w:val="22"/>
          <w:szCs w:val="22"/>
        </w:rPr>
      </w:pPr>
    </w:p>
    <w:p w:rsidR="001B3803" w:rsidRPr="00FC5336" w:rsidRDefault="001B3803" w:rsidP="00FC5336">
      <w:pPr>
        <w:pStyle w:val="af5"/>
        <w:tabs>
          <w:tab w:val="left" w:pos="0"/>
        </w:tabs>
        <w:ind w:left="0" w:right="-81" w:firstLine="0"/>
        <w:jc w:val="left"/>
        <w:rPr>
          <w:b/>
          <w:bCs/>
          <w:sz w:val="22"/>
          <w:szCs w:val="22"/>
        </w:rPr>
      </w:pPr>
      <w:r w:rsidRPr="00FC5336">
        <w:rPr>
          <w:b/>
          <w:sz w:val="22"/>
          <w:szCs w:val="22"/>
        </w:rPr>
        <w:lastRenderedPageBreak/>
        <w:t>Вимоги до предмету закупівлі:</w:t>
      </w:r>
    </w:p>
    <w:p w:rsidR="003338D6" w:rsidRPr="003338D6" w:rsidRDefault="003338D6" w:rsidP="003338D6">
      <w:pPr>
        <w:numPr>
          <w:ilvl w:val="0"/>
          <w:numId w:val="36"/>
        </w:numPr>
        <w:tabs>
          <w:tab w:val="clear" w:pos="3624"/>
          <w:tab w:val="num" w:pos="720"/>
        </w:tabs>
        <w:spacing w:after="0" w:line="240" w:lineRule="auto"/>
        <w:ind w:left="720"/>
        <w:rPr>
          <w:rFonts w:ascii="Times New Roman" w:eastAsia="Times New Roman" w:hAnsi="Times New Roman" w:cs="Times New Roman"/>
          <w:color w:val="000000"/>
        </w:rPr>
      </w:pPr>
      <w:r w:rsidRPr="003338D6">
        <w:rPr>
          <w:rFonts w:ascii="Times New Roman" w:eastAsia="Times New Roman" w:hAnsi="Times New Roman" w:cs="Times New Roman"/>
          <w:color w:val="000000"/>
        </w:rPr>
        <w:t>сертифікат якості надається при поставці (надати гарантійний лист);</w:t>
      </w:r>
    </w:p>
    <w:p w:rsidR="003338D6" w:rsidRPr="003338D6" w:rsidRDefault="003338D6" w:rsidP="003338D6">
      <w:pPr>
        <w:numPr>
          <w:ilvl w:val="0"/>
          <w:numId w:val="36"/>
        </w:numPr>
        <w:tabs>
          <w:tab w:val="clear" w:pos="3624"/>
          <w:tab w:val="num" w:pos="720"/>
        </w:tabs>
        <w:spacing w:after="0" w:line="240" w:lineRule="auto"/>
        <w:ind w:left="720"/>
        <w:rPr>
          <w:rFonts w:ascii="Times New Roman" w:eastAsia="Times New Roman" w:hAnsi="Times New Roman" w:cs="Times New Roman"/>
          <w:color w:val="000000"/>
        </w:rPr>
      </w:pPr>
      <w:r w:rsidRPr="003338D6">
        <w:rPr>
          <w:rFonts w:ascii="Times New Roman" w:eastAsia="Times New Roman" w:hAnsi="Times New Roman" w:cs="Times New Roman"/>
          <w:color w:val="000000"/>
        </w:rPr>
        <w:t>наявність гарантійного листа від виробника товару (або уповноваженого  представника), що підтверджує можливість постачання учасником запропонованого товару в необхідній кількості, якості та в потрібні терміни (вказати ідентифікатор закупівлі та назву замовника тендерної процедури закупівлі).</w:t>
      </w:r>
    </w:p>
    <w:p w:rsidR="003338D6" w:rsidRPr="003338D6" w:rsidRDefault="003338D6"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3338D6">
        <w:rPr>
          <w:rFonts w:ascii="Times New Roman" w:eastAsia="Times New Roman" w:hAnsi="Times New Roman" w:cs="Times New Roman"/>
          <w:color w:val="000000"/>
        </w:rPr>
        <w:t>надати завірені скан-копії, належним чином складених декларацій відповідності, згідно чинного законодавства.</w:t>
      </w:r>
    </w:p>
    <w:p w:rsidR="003338D6" w:rsidRPr="005F3024" w:rsidRDefault="003338D6"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5F3024">
        <w:rPr>
          <w:rFonts w:ascii="Times New Roman" w:eastAsia="Times New Roman" w:hAnsi="Times New Roman" w:cs="Times New Roman"/>
          <w:color w:val="000000"/>
        </w:rPr>
        <w:t>Залишковий термін придатності Товару на момент постачання: згідно з технічними даними виробника, але не менше ніж 80% загального терміну його зберігання від визначеного виробником для даної продукції (надати гарантійний лист від учасника)</w:t>
      </w:r>
      <w:r w:rsidR="005F3024" w:rsidRPr="005F3024">
        <w:rPr>
          <w:rFonts w:ascii="Times New Roman" w:eastAsia="Times New Roman" w:hAnsi="Times New Roman" w:cs="Times New Roman"/>
          <w:color w:val="000000"/>
        </w:rPr>
        <w:t>.</w:t>
      </w:r>
      <w:r w:rsidRPr="005F3024">
        <w:rPr>
          <w:rFonts w:ascii="Times New Roman" w:eastAsia="Times New Roman" w:hAnsi="Times New Roman" w:cs="Times New Roman"/>
          <w:color w:val="000000"/>
        </w:rPr>
        <w:t xml:space="preserve"> Товар, що постачається, новий, тобто не перебував в експлуатації, терміни та умови його зберігання не порушені. </w:t>
      </w:r>
    </w:p>
    <w:p w:rsidR="00233878" w:rsidRPr="00233878" w:rsidRDefault="00233878"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FC5336">
        <w:rPr>
          <w:rFonts w:ascii="Times New Roman" w:eastAsia="Times New Roman" w:hAnsi="Times New Roman" w:cs="Times New Roman"/>
          <w:lang w:eastAsia="ar-SA"/>
        </w:rPr>
        <w:t xml:space="preserve">Товар поставляється згідно заявки протягом 7 </w:t>
      </w:r>
      <w:r>
        <w:rPr>
          <w:rFonts w:ascii="Times New Roman" w:eastAsia="Times New Roman" w:hAnsi="Times New Roman" w:cs="Times New Roman"/>
          <w:lang w:eastAsia="ar-SA"/>
        </w:rPr>
        <w:t xml:space="preserve">(сім) </w:t>
      </w:r>
      <w:r w:rsidRPr="00FC5336">
        <w:rPr>
          <w:rFonts w:ascii="Times New Roman" w:eastAsia="Times New Roman" w:hAnsi="Times New Roman" w:cs="Times New Roman"/>
          <w:lang w:eastAsia="ar-SA"/>
        </w:rPr>
        <w:t>календарних днів з моменту отримання заявки від Замовника.</w:t>
      </w:r>
    </w:p>
    <w:p w:rsidR="00233878" w:rsidRPr="00233878" w:rsidRDefault="00233878"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FC5336">
        <w:rPr>
          <w:rFonts w:ascii="Times New Roman" w:eastAsia="Times New Roman" w:hAnsi="Times New Roman" w:cs="Times New Roman"/>
          <w:lang w:eastAsia="ar-SA"/>
        </w:rPr>
        <w:t>Неякісний товар підлягає обов’язковій заміні</w:t>
      </w:r>
      <w:r>
        <w:rPr>
          <w:rFonts w:ascii="Times New Roman" w:eastAsia="Times New Roman" w:hAnsi="Times New Roman" w:cs="Times New Roman"/>
          <w:lang w:eastAsia="ar-SA"/>
        </w:rPr>
        <w:t xml:space="preserve"> протягом 7 (сім) календарних днів</w:t>
      </w:r>
      <w:r w:rsidRPr="00FC5336">
        <w:rPr>
          <w:rFonts w:ascii="Times New Roman" w:eastAsia="Times New Roman" w:hAnsi="Times New Roman" w:cs="Times New Roman"/>
          <w:lang w:eastAsia="ar-SA"/>
        </w:rPr>
        <w:t>, але всі витрати пов’язані із заміною товару несе постачальник.</w:t>
      </w:r>
    </w:p>
    <w:p w:rsidR="00233878" w:rsidRPr="00233878" w:rsidRDefault="00233878" w:rsidP="00233878">
      <w:pPr>
        <w:pStyle w:val="a4"/>
        <w:numPr>
          <w:ilvl w:val="0"/>
          <w:numId w:val="36"/>
        </w:numPr>
        <w:tabs>
          <w:tab w:val="clear" w:pos="3624"/>
          <w:tab w:val="num" w:pos="3402"/>
        </w:tabs>
        <w:spacing w:after="0" w:line="240" w:lineRule="auto"/>
        <w:ind w:left="709" w:hanging="283"/>
        <w:jc w:val="both"/>
        <w:rPr>
          <w:rFonts w:ascii="Times New Roman" w:hAnsi="Times New Roman" w:cs="Times New Roman"/>
        </w:rPr>
      </w:pPr>
      <w:r w:rsidRPr="00233878">
        <w:rPr>
          <w:rFonts w:ascii="Times New Roman" w:hAnsi="Times New Roman" w:cs="Times New Roman"/>
        </w:rPr>
        <w:t>Доставка товару, завантажувальні-розвантажувальні роботи здійснюються транспортом</w:t>
      </w:r>
    </w:p>
    <w:p w:rsidR="00233878" w:rsidRPr="00233878" w:rsidRDefault="00233878" w:rsidP="00233878">
      <w:pPr>
        <w:spacing w:after="0" w:line="240" w:lineRule="auto"/>
        <w:ind w:left="709" w:hanging="709"/>
        <w:rPr>
          <w:rFonts w:ascii="Times New Roman" w:hAnsi="Times New Roman" w:cs="Times New Roman"/>
        </w:rPr>
      </w:pPr>
      <w:r>
        <w:rPr>
          <w:rFonts w:ascii="Times New Roman" w:hAnsi="Times New Roman" w:cs="Times New Roman"/>
        </w:rPr>
        <w:t xml:space="preserve">             </w:t>
      </w:r>
      <w:r w:rsidRPr="00233878">
        <w:rPr>
          <w:rFonts w:ascii="Times New Roman" w:hAnsi="Times New Roman" w:cs="Times New Roman"/>
        </w:rPr>
        <w:t xml:space="preserve">Постачальника чи транспортом перевізника за рахунок Постачальника. Постачальник </w:t>
      </w:r>
      <w:r>
        <w:rPr>
          <w:rFonts w:ascii="Times New Roman" w:hAnsi="Times New Roman" w:cs="Times New Roman"/>
        </w:rPr>
        <w:t xml:space="preserve">      </w:t>
      </w:r>
      <w:r w:rsidRPr="00233878">
        <w:rPr>
          <w:rFonts w:ascii="Times New Roman" w:hAnsi="Times New Roman" w:cs="Times New Roman"/>
        </w:rPr>
        <w:t xml:space="preserve">зобов’язаний поставляти товар в асортименті та кількості зазначеній в специфікації.  </w:t>
      </w:r>
    </w:p>
    <w:p w:rsidR="00233878" w:rsidRPr="003338D6" w:rsidRDefault="00233878"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11406E">
        <w:rPr>
          <w:rFonts w:ascii="Times New Roman" w:hAnsi="Times New Roman" w:cs="Times New Roman"/>
        </w:rPr>
        <w:t>Місце поставки товару – вул. Бочарова, буд. 11, м. Запоріжжя, 69071, в робочі часи.</w:t>
      </w:r>
    </w:p>
    <w:p w:rsidR="0011406E" w:rsidRPr="0011406E" w:rsidRDefault="001F2AE2" w:rsidP="00233878">
      <w:pPr>
        <w:pStyle w:val="a4"/>
        <w:spacing w:after="0" w:line="240" w:lineRule="auto"/>
        <w:ind w:left="0"/>
        <w:jc w:val="both"/>
        <w:rPr>
          <w:rFonts w:ascii="Times New Roman" w:hAnsi="Times New Roman" w:cs="Times New Roman"/>
        </w:rPr>
      </w:pPr>
      <w:r>
        <w:rPr>
          <w:rFonts w:ascii="Times New Roman" w:hAnsi="Times New Roman" w:cs="Times New Roman"/>
        </w:rPr>
        <w:t xml:space="preserve">         </w:t>
      </w:r>
      <w:r w:rsidR="0011406E" w:rsidRPr="0011406E">
        <w:rPr>
          <w:rFonts w:ascii="Times New Roman" w:hAnsi="Times New Roman" w:cs="Times New Roman"/>
        </w:rPr>
        <w:tab/>
      </w:r>
    </w:p>
    <w:p w:rsidR="0011406E" w:rsidRPr="0011406E" w:rsidRDefault="0011406E" w:rsidP="0011406E">
      <w:pPr>
        <w:pStyle w:val="a4"/>
        <w:shd w:val="clear" w:color="auto" w:fill="FFFFFF"/>
        <w:tabs>
          <w:tab w:val="left" w:pos="426"/>
        </w:tabs>
        <w:spacing w:line="240" w:lineRule="auto"/>
        <w:ind w:left="0" w:right="142"/>
        <w:rPr>
          <w:rFonts w:ascii="Times New Roman" w:hAnsi="Times New Roman" w:cs="Times New Roman"/>
        </w:rPr>
      </w:pPr>
      <w:r w:rsidRPr="0011406E">
        <w:rPr>
          <w:rFonts w:ascii="Times New Roman" w:hAnsi="Times New Roman" w:cs="Times New Roman"/>
        </w:rPr>
        <w:t>Для  підтвердження виконання зазначених умов учасником обов’язково надається гарантійний лист.</w:t>
      </w:r>
    </w:p>
    <w:p w:rsidR="006F330E" w:rsidRPr="006F330E" w:rsidRDefault="00844096" w:rsidP="006F330E">
      <w:pPr>
        <w:pStyle w:val="af2"/>
        <w:spacing w:after="0"/>
        <w:jc w:val="center"/>
      </w:pPr>
      <w:r w:rsidRPr="00844096">
        <w:rPr>
          <w:noProof/>
        </w:rPr>
        <w:pict>
          <v:shape id="Полилиния 1" o:spid="_x0000_s1026" style="position:absolute;left:0;text-align:left;margin-left:81.6pt;margin-top:12.15pt;width:462.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" path="m,l9245,e" filled="f" strokeweight=".72pt">
            <v:path arrowok="t" o:connecttype="custom" o:connectlocs="0,0;5870575,0" o:connectangles="0,0"/>
            <w10:wrap type="topAndBottom" anchorx="page"/>
          </v:shape>
        </w:pict>
      </w:r>
      <w:r w:rsidR="006F330E" w:rsidRPr="006F330E">
        <w:t>Посада, прізвище, ініціали, підпис уповноваженої особи учасника, завірені печаткою*</w:t>
      </w:r>
    </w:p>
    <w:p w:rsidR="006F330E" w:rsidRPr="006F330E" w:rsidRDefault="006F330E" w:rsidP="006F330E">
      <w:pPr>
        <w:pStyle w:val="af2"/>
        <w:spacing w:after="0"/>
        <w:jc w:val="center"/>
      </w:pPr>
      <w:r w:rsidRPr="006F330E">
        <w:t>(прізвище, ініціали, підпис — для фізичної особи).</w:t>
      </w:r>
    </w:p>
    <w:p w:rsidR="006F330E" w:rsidRPr="006F330E" w:rsidRDefault="006F330E" w:rsidP="006F330E">
      <w:pPr>
        <w:rPr>
          <w:rFonts w:ascii="Times New Roman" w:hAnsi="Times New Roman" w:cs="Times New Roman"/>
          <w:b/>
          <w:sz w:val="28"/>
          <w:szCs w:val="28"/>
        </w:rPr>
      </w:pPr>
    </w:p>
    <w:p w:rsidR="006F330E" w:rsidRPr="006F330E" w:rsidRDefault="006F330E" w:rsidP="006F330E">
      <w:pPr>
        <w:ind w:firstLine="851"/>
        <w:jc w:val="both"/>
        <w:rPr>
          <w:rFonts w:ascii="Times New Roman" w:hAnsi="Times New Roman" w:cs="Times New Roman"/>
        </w:rPr>
      </w:pPr>
      <w:r w:rsidRPr="006F330E">
        <w:rPr>
          <w:rFonts w:ascii="Times New Roman" w:hAnsi="Times New Roman" w:cs="Times New Roman"/>
          <w:b/>
          <w:sz w:val="28"/>
          <w:szCs w:val="28"/>
        </w:rPr>
        <w:t>*</w:t>
      </w:r>
      <w:r w:rsidRPr="006F330E">
        <w:rPr>
          <w:rFonts w:ascii="Times New Roman" w:hAnsi="Times New Roman" w:cs="Times New Roman"/>
          <w:sz w:val="20"/>
          <w:szCs w:val="20"/>
        </w:rPr>
        <w:t>Вимога щодо печатки не стосується учасників, які здійснюють діяльність  без печатки згідно з чинним законодавством.</w:t>
      </w:r>
    </w:p>
    <w:p w:rsidR="005F3024" w:rsidRDefault="005F3024"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291E28" w:rsidRPr="008B4A8F" w:rsidRDefault="00291E28" w:rsidP="00291E28">
      <w:pPr>
        <w:spacing w:after="0" w:line="276" w:lineRule="auto"/>
        <w:ind w:left="7820" w:firstLine="100"/>
        <w:jc w:val="both"/>
        <w:rPr>
          <w:rFonts w:ascii="Times New Roman" w:eastAsia="Times New Roman" w:hAnsi="Times New Roman" w:cs="Times New Roman"/>
          <w:b/>
        </w:rPr>
      </w:pPr>
      <w:r w:rsidRPr="008B4A8F">
        <w:rPr>
          <w:rFonts w:ascii="Times New Roman" w:eastAsia="Times New Roman" w:hAnsi="Times New Roman" w:cs="Times New Roman"/>
          <w:b/>
        </w:rPr>
        <w:lastRenderedPageBreak/>
        <w:t xml:space="preserve">ДОДАТОК </w:t>
      </w:r>
      <w:r>
        <w:rPr>
          <w:rFonts w:ascii="Times New Roman" w:eastAsia="Times New Roman" w:hAnsi="Times New Roman" w:cs="Times New Roman"/>
          <w:b/>
        </w:rPr>
        <w:t>3</w:t>
      </w:r>
    </w:p>
    <w:p w:rsidR="00291E28" w:rsidRPr="008B4A8F" w:rsidRDefault="00291E28" w:rsidP="00291E28">
      <w:pPr>
        <w:spacing w:after="0" w:line="276" w:lineRule="auto"/>
        <w:jc w:val="right"/>
        <w:rPr>
          <w:rFonts w:ascii="Times New Roman" w:eastAsia="Times New Roman" w:hAnsi="Times New Roman" w:cs="Times New Roman"/>
        </w:rPr>
      </w:pPr>
      <w:r w:rsidRPr="008B4A8F">
        <w:rPr>
          <w:rFonts w:ascii="Times New Roman" w:eastAsia="Times New Roman" w:hAnsi="Times New Roman" w:cs="Times New Roman"/>
          <w:i/>
        </w:rPr>
        <w:t xml:space="preserve">                                                                           до тендерної документації </w:t>
      </w:r>
      <w:r w:rsidRPr="008B4A8F">
        <w:rPr>
          <w:rFonts w:ascii="Times New Roman" w:eastAsia="Times New Roman" w:hAnsi="Times New Roman" w:cs="Times New Roman"/>
        </w:rPr>
        <w:t xml:space="preserve"> </w:t>
      </w:r>
    </w:p>
    <w:p w:rsidR="00291E28" w:rsidRPr="008B4A8F" w:rsidRDefault="00291E28" w:rsidP="00291E28">
      <w:pPr>
        <w:spacing w:after="0" w:line="240" w:lineRule="auto"/>
        <w:jc w:val="center"/>
        <w:rPr>
          <w:rFonts w:ascii="Times New Roman" w:eastAsia="Times New Roman" w:hAnsi="Times New Roman" w:cs="Times New Roman"/>
          <w:b/>
          <w:i/>
        </w:rPr>
      </w:pPr>
    </w:p>
    <w:p w:rsidR="00233878" w:rsidRDefault="00233878" w:rsidP="00233878">
      <w:pPr>
        <w:pStyle w:val="af6"/>
        <w:keepNext/>
        <w:widowControl w:val="0"/>
        <w:ind w:firstLine="709"/>
        <w:jc w:val="center"/>
        <w:rPr>
          <w:b/>
          <w:bCs/>
          <w:lang w:val="uk-UA"/>
        </w:rPr>
      </w:pPr>
      <w:r>
        <w:rPr>
          <w:b/>
          <w:bCs/>
          <w:lang w:val="uk-UA"/>
        </w:rPr>
        <w:t>ПРОЕКТ ДОГОВОРУ</w:t>
      </w:r>
    </w:p>
    <w:p w:rsidR="00233878" w:rsidRDefault="00233878" w:rsidP="00233878">
      <w:pPr>
        <w:pStyle w:val="af6"/>
        <w:keepNext/>
        <w:widowControl w:val="0"/>
        <w:ind w:firstLine="709"/>
        <w:jc w:val="center"/>
        <w:rPr>
          <w:b/>
          <w:bCs/>
          <w:lang w:val="uk-UA"/>
        </w:rPr>
      </w:pPr>
    </w:p>
    <w:p w:rsidR="00291E28" w:rsidRPr="008B4A8F" w:rsidRDefault="00291E28" w:rsidP="00D53690">
      <w:pPr>
        <w:keepNext/>
        <w:tabs>
          <w:tab w:val="num" w:pos="0"/>
        </w:tabs>
        <w:ind w:left="432" w:hanging="432"/>
        <w:jc w:val="center"/>
        <w:outlineLvl w:val="0"/>
        <w:rPr>
          <w:rFonts w:ascii="Times New Roman" w:hAnsi="Times New Roman" w:cs="Times New Roman"/>
          <w:b/>
        </w:rPr>
      </w:pPr>
      <w:r w:rsidRPr="008B4A8F">
        <w:rPr>
          <w:rFonts w:ascii="Times New Roman" w:hAnsi="Times New Roman" w:cs="Times New Roman"/>
          <w:b/>
        </w:rPr>
        <w:t xml:space="preserve">Договір </w:t>
      </w:r>
      <w:r w:rsidR="00D53690">
        <w:rPr>
          <w:rFonts w:ascii="Times New Roman" w:hAnsi="Times New Roman" w:cs="Times New Roman"/>
          <w:b/>
        </w:rPr>
        <w:t>на постачання товарів</w:t>
      </w:r>
      <w:r w:rsidRPr="008B4A8F">
        <w:rPr>
          <w:rFonts w:ascii="Times New Roman" w:hAnsi="Times New Roman" w:cs="Times New Roman"/>
          <w:b/>
        </w:rPr>
        <w:t xml:space="preserve"> № ____</w:t>
      </w:r>
    </w:p>
    <w:p w:rsidR="00291E28" w:rsidRPr="008B4A8F" w:rsidRDefault="00291E28" w:rsidP="00291E28">
      <w:pPr>
        <w:tabs>
          <w:tab w:val="left" w:pos="2490"/>
        </w:tabs>
        <w:spacing w:after="0" w:line="240" w:lineRule="auto"/>
        <w:rPr>
          <w:rFonts w:ascii="Times New Roman" w:hAnsi="Times New Roman" w:cs="Times New Roman"/>
        </w:rPr>
      </w:pPr>
      <w:r w:rsidRPr="008B4A8F">
        <w:rPr>
          <w:rFonts w:ascii="Times New Roman" w:hAnsi="Times New Roman" w:cs="Times New Roman"/>
        </w:rPr>
        <w:tab/>
      </w:r>
    </w:p>
    <w:p w:rsidR="00291E28" w:rsidRPr="008B4A8F" w:rsidRDefault="00291E28" w:rsidP="00291E28">
      <w:pPr>
        <w:spacing w:after="0" w:line="240" w:lineRule="auto"/>
        <w:rPr>
          <w:rFonts w:ascii="Times New Roman" w:hAnsi="Times New Roman" w:cs="Times New Roman"/>
          <w:b/>
        </w:rPr>
      </w:pPr>
      <w:r w:rsidRPr="008B4A8F">
        <w:rPr>
          <w:rFonts w:ascii="Times New Roman" w:hAnsi="Times New Roman" w:cs="Times New Roman"/>
          <w:b/>
        </w:rPr>
        <w:t xml:space="preserve">м. </w:t>
      </w:r>
      <w:r>
        <w:rPr>
          <w:rFonts w:ascii="Times New Roman" w:hAnsi="Times New Roman" w:cs="Times New Roman"/>
          <w:b/>
        </w:rPr>
        <w:t xml:space="preserve">Запоріжжя   </w:t>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t xml:space="preserve"> </w:t>
      </w:r>
      <w:r>
        <w:rPr>
          <w:rFonts w:ascii="Times New Roman" w:hAnsi="Times New Roman" w:cs="Times New Roman"/>
          <w:b/>
        </w:rPr>
        <w:t xml:space="preserve">        </w:t>
      </w:r>
      <w:r w:rsidRPr="008B4A8F">
        <w:rPr>
          <w:rFonts w:ascii="Times New Roman" w:hAnsi="Times New Roman" w:cs="Times New Roman"/>
          <w:b/>
        </w:rPr>
        <w:t xml:space="preserve">     </w:t>
      </w:r>
      <w:r>
        <w:rPr>
          <w:rFonts w:ascii="Times New Roman" w:hAnsi="Times New Roman" w:cs="Times New Roman"/>
          <w:b/>
        </w:rPr>
        <w:t xml:space="preserve">        </w:t>
      </w:r>
      <w:r w:rsidRPr="008B4A8F">
        <w:rPr>
          <w:rFonts w:ascii="Times New Roman" w:hAnsi="Times New Roman" w:cs="Times New Roman"/>
          <w:b/>
        </w:rPr>
        <w:t xml:space="preserve"> «____» _____________ 202</w:t>
      </w:r>
      <w:r w:rsidR="0016546C">
        <w:rPr>
          <w:rFonts w:ascii="Times New Roman" w:hAnsi="Times New Roman" w:cs="Times New Roman"/>
          <w:b/>
        </w:rPr>
        <w:t>4</w:t>
      </w:r>
      <w:r w:rsidRPr="008B4A8F">
        <w:rPr>
          <w:rFonts w:ascii="Times New Roman" w:hAnsi="Times New Roman" w:cs="Times New Roman"/>
          <w:b/>
        </w:rPr>
        <w:t xml:space="preserve"> року</w:t>
      </w:r>
    </w:p>
    <w:p w:rsidR="00291E28" w:rsidRPr="008B4A8F" w:rsidRDefault="00291E28" w:rsidP="00291E28">
      <w:pPr>
        <w:spacing w:after="0" w:line="240" w:lineRule="auto"/>
        <w:rPr>
          <w:rFonts w:ascii="Times New Roman" w:hAnsi="Times New Roman" w:cs="Times New Roman"/>
          <w:b/>
        </w:rPr>
      </w:pPr>
    </w:p>
    <w:p w:rsidR="00291E28" w:rsidRPr="008B4A8F" w:rsidRDefault="00291E28" w:rsidP="00291E28">
      <w:pPr>
        <w:spacing w:after="0" w:line="240" w:lineRule="auto"/>
        <w:rPr>
          <w:rFonts w:ascii="Times New Roman" w:hAnsi="Times New Roman" w:cs="Times New Roman"/>
          <w:b/>
        </w:rPr>
      </w:pPr>
    </w:p>
    <w:p w:rsidR="00291E28" w:rsidRPr="008B4A8F" w:rsidRDefault="00291E28" w:rsidP="00291E28">
      <w:pPr>
        <w:spacing w:after="0" w:line="240" w:lineRule="auto"/>
        <w:ind w:firstLine="567"/>
        <w:jc w:val="both"/>
        <w:rPr>
          <w:rFonts w:ascii="Times New Roman" w:hAnsi="Times New Roman" w:cs="Times New Roman"/>
        </w:rPr>
      </w:pPr>
      <w:r w:rsidRPr="008B4A8F">
        <w:rPr>
          <w:rFonts w:ascii="Times New Roman" w:hAnsi="Times New Roman" w:cs="Times New Roman"/>
          <w:b/>
        </w:rPr>
        <w:t>Комунальне некомерційне підприємство «</w:t>
      </w:r>
      <w:r>
        <w:rPr>
          <w:rFonts w:ascii="Times New Roman" w:hAnsi="Times New Roman" w:cs="Times New Roman"/>
          <w:b/>
        </w:rPr>
        <w:t>Пологовий будинок №3» Запорізької міської ради</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 xml:space="preserve">в особі директора </w:t>
      </w:r>
      <w:r>
        <w:rPr>
          <w:rFonts w:ascii="Times New Roman" w:hAnsi="Times New Roman" w:cs="Times New Roman"/>
          <w:color w:val="000000"/>
          <w:spacing w:val="-1"/>
        </w:rPr>
        <w:t>Василенко Лариси Віталіївни</w:t>
      </w:r>
      <w:r w:rsidRPr="008B4A8F">
        <w:rPr>
          <w:rFonts w:ascii="Times New Roman" w:hAnsi="Times New Roman" w:cs="Times New Roman"/>
          <w:color w:val="000000"/>
          <w:spacing w:val="-1"/>
        </w:rPr>
        <w:t xml:space="preserve">, </w:t>
      </w:r>
      <w:r w:rsidRPr="008B4A8F">
        <w:rPr>
          <w:rFonts w:ascii="Times New Roman" w:hAnsi="Times New Roman" w:cs="Times New Roman"/>
          <w:color w:val="000000"/>
          <w:spacing w:val="1"/>
        </w:rPr>
        <w:t xml:space="preserve">що діє на підставі Статуту </w:t>
      </w:r>
      <w:r w:rsidRPr="008B4A8F">
        <w:rPr>
          <w:rFonts w:ascii="Times New Roman" w:hAnsi="Times New Roman" w:cs="Times New Roman"/>
          <w:color w:val="000000"/>
        </w:rPr>
        <w:t xml:space="preserve">(у подальшому </w:t>
      </w:r>
      <w:r w:rsidR="00B878BE">
        <w:rPr>
          <w:rFonts w:ascii="Times New Roman" w:hAnsi="Times New Roman" w:cs="Times New Roman"/>
          <w:b/>
          <w:color w:val="000000"/>
        </w:rPr>
        <w:t>Замовник</w:t>
      </w:r>
      <w:r w:rsidRPr="008B4A8F">
        <w:rPr>
          <w:rFonts w:ascii="Times New Roman" w:hAnsi="Times New Roman" w:cs="Times New Roman"/>
          <w:iCs/>
          <w:color w:val="000000"/>
        </w:rPr>
        <w:t>),</w:t>
      </w:r>
      <w:r w:rsidRPr="008B4A8F">
        <w:rPr>
          <w:rFonts w:ascii="Times New Roman" w:hAnsi="Times New Roman" w:cs="Times New Roman"/>
          <w:i/>
          <w:iCs/>
          <w:color w:val="000000"/>
        </w:rPr>
        <w:t xml:space="preserve"> </w:t>
      </w:r>
      <w:r w:rsidRPr="008B4A8F">
        <w:rPr>
          <w:rFonts w:ascii="Times New Roman" w:hAnsi="Times New Roman" w:cs="Times New Roman"/>
          <w:color w:val="000000"/>
        </w:rPr>
        <w:t xml:space="preserve">з однієї </w:t>
      </w:r>
      <w:r w:rsidRPr="008B4A8F">
        <w:rPr>
          <w:rFonts w:ascii="Times New Roman" w:hAnsi="Times New Roman" w:cs="Times New Roman"/>
          <w:color w:val="000000"/>
          <w:spacing w:val="5"/>
        </w:rPr>
        <w:t>сторони, і _______________________________</w:t>
      </w:r>
      <w:r w:rsidRPr="008B4A8F">
        <w:rPr>
          <w:rFonts w:ascii="Times New Roman" w:hAnsi="Times New Roman" w:cs="Times New Roman"/>
          <w:i/>
          <w:iCs/>
          <w:color w:val="000000"/>
        </w:rPr>
        <w:t xml:space="preserve">, </w:t>
      </w:r>
      <w:r w:rsidRPr="008B4A8F">
        <w:rPr>
          <w:rFonts w:ascii="Times New Roman" w:hAnsi="Times New Roman" w:cs="Times New Roman"/>
          <w:iCs/>
          <w:color w:val="000000"/>
        </w:rPr>
        <w:t xml:space="preserve">в особі </w:t>
      </w:r>
      <w:r w:rsidRPr="008B4A8F">
        <w:rPr>
          <w:rFonts w:ascii="Times New Roman" w:hAnsi="Times New Roman" w:cs="Times New Roman"/>
          <w:i/>
          <w:iCs/>
          <w:color w:val="000000"/>
        </w:rPr>
        <w:t>_________________________________________________________</w:t>
      </w:r>
      <w:r w:rsidRPr="008B4A8F">
        <w:rPr>
          <w:rFonts w:ascii="Times New Roman" w:hAnsi="Times New Roman" w:cs="Times New Roman"/>
          <w:iCs/>
          <w:color w:val="000000"/>
        </w:rPr>
        <w:t xml:space="preserve">, </w:t>
      </w:r>
      <w:r w:rsidRPr="008B4A8F">
        <w:rPr>
          <w:rFonts w:ascii="Times New Roman" w:hAnsi="Times New Roman" w:cs="Times New Roman"/>
          <w:color w:val="000000"/>
        </w:rPr>
        <w:t xml:space="preserve">що діє на підставі _____________________________________________ </w:t>
      </w:r>
      <w:r w:rsidRPr="008B4A8F">
        <w:rPr>
          <w:rFonts w:ascii="Times New Roman" w:hAnsi="Times New Roman" w:cs="Times New Roman"/>
          <w:color w:val="000000"/>
          <w:spacing w:val="1"/>
        </w:rPr>
        <w:t xml:space="preserve">(у подальшому </w:t>
      </w:r>
      <w:r w:rsidRPr="008B4A8F">
        <w:rPr>
          <w:rFonts w:ascii="Times New Roman" w:hAnsi="Times New Roman" w:cs="Times New Roman"/>
          <w:b/>
          <w:iCs/>
          <w:color w:val="000000"/>
          <w:spacing w:val="1"/>
        </w:rPr>
        <w:t>Постачальник</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 xml:space="preserve">з іншої сторони, разом – Сторони, </w:t>
      </w:r>
      <w:r w:rsidRPr="008B4A8F">
        <w:rPr>
          <w:rFonts w:ascii="Times New Roman" w:hAnsi="Times New Roman" w:cs="Times New Roman"/>
          <w:color w:val="000000"/>
          <w:spacing w:val="-6"/>
        </w:rPr>
        <w:t xml:space="preserve">керуючись </w:t>
      </w:r>
      <w:r w:rsidRPr="008B4A8F">
        <w:rPr>
          <w:rFonts w:ascii="Times New Roman" w:hAnsi="Times New Roman" w:cs="Times New Roman"/>
          <w:color w:val="000000"/>
          <w:spacing w:val="-5"/>
        </w:rPr>
        <w:t xml:space="preserve">чинним законодавством України, </w:t>
      </w:r>
      <w:r w:rsidRPr="008B4A8F">
        <w:rPr>
          <w:rFonts w:ascii="Times New Roman" w:hAnsi="Times New Roman" w:cs="Times New Roman"/>
          <w:color w:val="000000"/>
          <w:spacing w:val="1"/>
        </w:rPr>
        <w:t xml:space="preserve"> </w:t>
      </w:r>
      <w:r w:rsidRPr="008B4A8F">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8B4A8F">
        <w:rPr>
          <w:rFonts w:ascii="Times New Roman" w:hAnsi="Times New Roman" w:cs="Times New Roman"/>
          <w:color w:val="000000"/>
          <w:spacing w:val="1"/>
        </w:rPr>
        <w:t>уклали цей договір про таке (далі – Договір):</w:t>
      </w:r>
    </w:p>
    <w:p w:rsidR="00291E28" w:rsidRPr="008B4A8F" w:rsidRDefault="00291E28" w:rsidP="0045265F">
      <w:pPr>
        <w:spacing w:after="0" w:line="240" w:lineRule="auto"/>
        <w:jc w:val="center"/>
        <w:rPr>
          <w:rFonts w:ascii="Times New Roman" w:hAnsi="Times New Roman" w:cs="Times New Roman"/>
          <w:b/>
          <w:bCs/>
        </w:rPr>
      </w:pPr>
      <w:r w:rsidRPr="008B4A8F">
        <w:rPr>
          <w:rFonts w:ascii="Times New Roman" w:hAnsi="Times New Roman" w:cs="Times New Roman"/>
          <w:b/>
          <w:bCs/>
        </w:rPr>
        <w:t>1. Предмет договору</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1.1. Постачальник зобов'язується поставити</w:t>
      </w:r>
      <w:r w:rsidR="0045265F">
        <w:rPr>
          <w:rFonts w:ascii="Times New Roman" w:hAnsi="Times New Roman" w:cs="Times New Roman"/>
        </w:rPr>
        <w:t xml:space="preserve"> та передати у власність Покупця Товар</w:t>
      </w:r>
      <w:r w:rsidRPr="008B4A8F">
        <w:rPr>
          <w:rFonts w:ascii="Times New Roman" w:hAnsi="Times New Roman" w:cs="Times New Roman"/>
        </w:rPr>
        <w:t xml:space="preserve">, а </w:t>
      </w:r>
      <w:r w:rsidR="00B878BE">
        <w:rPr>
          <w:rFonts w:ascii="Times New Roman" w:hAnsi="Times New Roman" w:cs="Times New Roman"/>
        </w:rPr>
        <w:t>Замовник</w:t>
      </w:r>
      <w:r w:rsidRPr="008B4A8F">
        <w:rPr>
          <w:rFonts w:ascii="Times New Roman" w:hAnsi="Times New Roman" w:cs="Times New Roman"/>
        </w:rPr>
        <w:t xml:space="preserve"> прийняти та оплатити товар </w:t>
      </w:r>
      <w:r>
        <w:rPr>
          <w:rFonts w:ascii="Times New Roman" w:hAnsi="Times New Roman" w:cs="Times New Roman"/>
        </w:rPr>
        <w:t xml:space="preserve">на умовах цього Договору </w:t>
      </w:r>
      <w:r w:rsidRPr="008B4A8F">
        <w:rPr>
          <w:rFonts w:ascii="Times New Roman" w:hAnsi="Times New Roman" w:cs="Times New Roman"/>
        </w:rPr>
        <w:t xml:space="preserve">по цінах, в кількості, асортименті що вказані в Додатку № 1 (Специфікації), що є невід'ємною частиною цього </w:t>
      </w:r>
      <w:r>
        <w:rPr>
          <w:rFonts w:ascii="Times New Roman" w:hAnsi="Times New Roman" w:cs="Times New Roman"/>
        </w:rPr>
        <w:t>Д</w:t>
      </w:r>
      <w:r w:rsidRPr="008B4A8F">
        <w:rPr>
          <w:rFonts w:ascii="Times New Roman" w:hAnsi="Times New Roman" w:cs="Times New Roman"/>
        </w:rPr>
        <w:t>оговору.</w:t>
      </w:r>
    </w:p>
    <w:p w:rsidR="00291E28" w:rsidRPr="008B4A8F" w:rsidRDefault="00291E28" w:rsidP="0016546C">
      <w:pPr>
        <w:spacing w:after="0" w:line="240" w:lineRule="auto"/>
        <w:rPr>
          <w:rFonts w:ascii="Times New Roman" w:hAnsi="Times New Roman" w:cs="Times New Roman"/>
          <w:b/>
          <w:bCs/>
        </w:rPr>
      </w:pPr>
      <w:r w:rsidRPr="008B4A8F">
        <w:rPr>
          <w:rFonts w:ascii="Times New Roman" w:hAnsi="Times New Roman" w:cs="Times New Roman"/>
        </w:rPr>
        <w:t>1.2.</w:t>
      </w:r>
      <w:r w:rsidRPr="008B4A8F">
        <w:t xml:space="preserve"> </w:t>
      </w:r>
      <w:r w:rsidRPr="008B4A8F">
        <w:rPr>
          <w:rFonts w:ascii="Times New Roman" w:hAnsi="Times New Roman" w:cs="Times New Roman"/>
        </w:rPr>
        <w:t>Предметом договору</w:t>
      </w:r>
      <w:r>
        <w:rPr>
          <w:rFonts w:ascii="Times New Roman" w:hAnsi="Times New Roman" w:cs="Times New Roman"/>
        </w:rPr>
        <w:t xml:space="preserve"> є </w:t>
      </w:r>
      <w:r w:rsidRPr="008B4A8F">
        <w:rPr>
          <w:rFonts w:ascii="Times New Roman" w:hAnsi="Times New Roman" w:cs="Times New Roman"/>
        </w:rPr>
        <w:t xml:space="preserve"> </w:t>
      </w:r>
      <w:r w:rsidR="0016546C" w:rsidRPr="00B5359C">
        <w:rPr>
          <w:rFonts w:ascii="Times New Roman" w:hAnsi="Times New Roman" w:cs="Times New Roman"/>
        </w:rPr>
        <w:t>«</w:t>
      </w:r>
      <w:r w:rsidR="00B8206C">
        <w:rPr>
          <w:rFonts w:ascii="Times New Roman" w:hAnsi="Times New Roman" w:cs="Times New Roman"/>
        </w:rPr>
        <w:t>Реагенти, к</w:t>
      </w:r>
      <w:r w:rsidR="0016546C" w:rsidRPr="00E01981">
        <w:rPr>
          <w:rStyle w:val="c3"/>
          <w:rFonts w:ascii="Times New Roman" w:hAnsi="Times New Roman" w:cs="Times New Roman"/>
        </w:rPr>
        <w:t>онтрольні та витратні матеріали</w:t>
      </w:r>
      <w:r w:rsidR="00B8206C">
        <w:rPr>
          <w:rStyle w:val="c3"/>
          <w:rFonts w:ascii="Times New Roman" w:hAnsi="Times New Roman" w:cs="Times New Roman"/>
        </w:rPr>
        <w:t xml:space="preserve">», відповідно до </w:t>
      </w:r>
      <w:r w:rsidR="0016546C" w:rsidRPr="00B5359C">
        <w:rPr>
          <w:rFonts w:ascii="Times New Roman" w:hAnsi="Times New Roman"/>
        </w:rPr>
        <w:t>код</w:t>
      </w:r>
      <w:r w:rsidR="00B8206C">
        <w:rPr>
          <w:rFonts w:ascii="Times New Roman" w:hAnsi="Times New Roman"/>
        </w:rPr>
        <w:t xml:space="preserve">у ЄЗС за </w:t>
      </w:r>
      <w:r w:rsidR="0016546C" w:rsidRPr="00B5359C">
        <w:rPr>
          <w:rFonts w:ascii="Times New Roman" w:hAnsi="Times New Roman"/>
        </w:rPr>
        <w:t xml:space="preserve"> ДК 021:2015: </w:t>
      </w:r>
      <w:r w:rsidR="0016546C" w:rsidRPr="00B5359C">
        <w:rPr>
          <w:rFonts w:ascii="Times New Roman" w:hAnsi="Times New Roman" w:cs="Times New Roman"/>
        </w:rPr>
        <w:t>3</w:t>
      </w:r>
      <w:r w:rsidR="00233878">
        <w:rPr>
          <w:rFonts w:ascii="Times New Roman" w:hAnsi="Times New Roman" w:cs="Times New Roman"/>
        </w:rPr>
        <w:t>369</w:t>
      </w:r>
      <w:r w:rsidR="0016546C" w:rsidRPr="00B5359C">
        <w:rPr>
          <w:rFonts w:ascii="Times New Roman" w:hAnsi="Times New Roman" w:cs="Times New Roman"/>
        </w:rPr>
        <w:t>0000-</w:t>
      </w:r>
      <w:r w:rsidR="008000AC">
        <w:rPr>
          <w:rFonts w:ascii="Times New Roman" w:hAnsi="Times New Roman" w:cs="Times New Roman"/>
        </w:rPr>
        <w:t>3</w:t>
      </w:r>
      <w:r w:rsidR="0016546C" w:rsidRPr="00B5359C">
        <w:rPr>
          <w:rFonts w:ascii="Times New Roman" w:hAnsi="Times New Roman" w:cs="Times New Roman"/>
        </w:rPr>
        <w:t xml:space="preserve"> «</w:t>
      </w:r>
      <w:r w:rsidR="00233878">
        <w:rPr>
          <w:rFonts w:ascii="Times New Roman" w:hAnsi="Times New Roman" w:cs="Times New Roman"/>
        </w:rPr>
        <w:t xml:space="preserve">Лікарські засоби </w:t>
      </w:r>
      <w:r w:rsidR="008000AC">
        <w:rPr>
          <w:rFonts w:ascii="Times New Roman" w:hAnsi="Times New Roman" w:cs="Times New Roman"/>
        </w:rPr>
        <w:t>різні</w:t>
      </w:r>
      <w:r w:rsidR="0016546C" w:rsidRPr="00B5359C">
        <w:rPr>
          <w:rFonts w:ascii="Times New Roman" w:hAnsi="Times New Roman" w:cs="Times New Roman"/>
        </w:rPr>
        <w:t>»</w:t>
      </w:r>
      <w:r w:rsidR="0016546C">
        <w:rPr>
          <w:rFonts w:ascii="Times New Roman" w:hAnsi="Times New Roman" w:cs="Times New Roman"/>
        </w:rPr>
        <w:t xml:space="preserve"> . </w:t>
      </w:r>
      <w:r w:rsidRPr="0016546C">
        <w:rPr>
          <w:rFonts w:ascii="Times New Roman" w:hAnsi="Times New Roman" w:cs="Times New Roman"/>
          <w:bCs/>
        </w:rPr>
        <w:t>Ідентифікатор закупівлі ___________</w:t>
      </w:r>
      <w:r w:rsidR="00B8206C">
        <w:rPr>
          <w:rFonts w:ascii="Times New Roman" w:hAnsi="Times New Roman" w:cs="Times New Roman"/>
          <w:bCs/>
        </w:rPr>
        <w:t>_____________</w:t>
      </w:r>
      <w:r w:rsidRPr="0016546C">
        <w:rPr>
          <w:rFonts w:ascii="Times New Roman" w:hAnsi="Times New Roman" w:cs="Times New Roman"/>
          <w:bCs/>
        </w:rPr>
        <w:t>___</w:t>
      </w:r>
    </w:p>
    <w:p w:rsidR="0045265F" w:rsidRDefault="00291E28" w:rsidP="00291E28">
      <w:pPr>
        <w:spacing w:after="0" w:line="240" w:lineRule="auto"/>
        <w:jc w:val="both"/>
        <w:rPr>
          <w:rFonts w:ascii="Times New Roman" w:hAnsi="Times New Roman" w:cs="Times New Roman"/>
          <w:color w:val="000000"/>
          <w:spacing w:val="-7"/>
        </w:rPr>
      </w:pPr>
      <w:r w:rsidRPr="008B4A8F">
        <w:rPr>
          <w:rFonts w:ascii="Times New Roman" w:hAnsi="Times New Roman" w:cs="Times New Roman"/>
          <w:color w:val="000000"/>
          <w:spacing w:val="-6"/>
        </w:rPr>
        <w:t xml:space="preserve">1.3. </w:t>
      </w:r>
      <w:r w:rsidRPr="008B4A8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w:t>
      </w:r>
      <w:r w:rsidR="00B878BE">
        <w:rPr>
          <w:rFonts w:ascii="Times New Roman" w:hAnsi="Times New Roman" w:cs="Times New Roman"/>
          <w:color w:val="000000"/>
          <w:spacing w:val="-1"/>
        </w:rPr>
        <w:t>Замовниками</w:t>
      </w:r>
      <w:r w:rsidRPr="008B4A8F">
        <w:rPr>
          <w:rFonts w:ascii="Times New Roman" w:hAnsi="Times New Roman" w:cs="Times New Roman"/>
          <w:color w:val="000000"/>
          <w:spacing w:val="-1"/>
        </w:rPr>
        <w:t xml:space="preserve">, яка є </w:t>
      </w:r>
      <w:r w:rsidRPr="008B4A8F">
        <w:rPr>
          <w:rFonts w:ascii="Times New Roman" w:hAnsi="Times New Roman" w:cs="Times New Roman"/>
          <w:color w:val="000000"/>
          <w:spacing w:val="-7"/>
        </w:rPr>
        <w:t xml:space="preserve">невід'ємною частиною даного Договору. </w:t>
      </w:r>
    </w:p>
    <w:p w:rsidR="0089093B" w:rsidRPr="00BC075B" w:rsidRDefault="0045265F" w:rsidP="0089093B">
      <w:pPr>
        <w:pStyle w:val="a4"/>
        <w:shd w:val="clear" w:color="auto" w:fill="FFFFFF"/>
        <w:tabs>
          <w:tab w:val="left" w:pos="426"/>
        </w:tabs>
        <w:spacing w:after="0" w:line="240" w:lineRule="auto"/>
        <w:ind w:left="0" w:right="142"/>
        <w:jc w:val="both"/>
        <w:rPr>
          <w:rFonts w:ascii="Times New Roman" w:hAnsi="Times New Roman" w:cs="Times New Roman"/>
        </w:rPr>
      </w:pPr>
      <w:r>
        <w:rPr>
          <w:rFonts w:ascii="Times New Roman" w:hAnsi="Times New Roman" w:cs="Times New Roman"/>
          <w:color w:val="000000"/>
          <w:spacing w:val="-7"/>
        </w:rPr>
        <w:t>1.4.</w:t>
      </w:r>
      <w:r w:rsidR="00291E28" w:rsidRPr="008B4A8F">
        <w:rPr>
          <w:rFonts w:ascii="Times New Roman" w:hAnsi="Times New Roman" w:cs="Times New Roman"/>
          <w:color w:val="000000"/>
          <w:spacing w:val="-1"/>
        </w:rPr>
        <w:t xml:space="preserve"> </w:t>
      </w:r>
      <w:r w:rsidRPr="0045265F">
        <w:rPr>
          <w:rFonts w:ascii="Times New Roman" w:hAnsi="Times New Roman" w:cs="Times New Roman"/>
        </w:rPr>
        <w:t xml:space="preserve">Поставка Товару Постачальником здійснюється партіями на підставі Заявки </w:t>
      </w:r>
      <w:r w:rsidR="00B878BE">
        <w:rPr>
          <w:rFonts w:ascii="Times New Roman" w:hAnsi="Times New Roman" w:cs="Times New Roman"/>
        </w:rPr>
        <w:t>Замовника</w:t>
      </w:r>
      <w:r w:rsidRPr="0045265F">
        <w:rPr>
          <w:rFonts w:ascii="Times New Roman" w:hAnsi="Times New Roman" w:cs="Times New Roman"/>
        </w:rPr>
        <w:t>.</w:t>
      </w:r>
      <w:r w:rsidR="0089093B" w:rsidRPr="0089093B">
        <w:rPr>
          <w:rFonts w:ascii="Times New Roman" w:hAnsi="Times New Roman" w:cs="Times New Roman"/>
        </w:rPr>
        <w:t xml:space="preserve"> </w:t>
      </w:r>
      <w:r w:rsidR="0089093B" w:rsidRPr="00BC075B">
        <w:rPr>
          <w:rFonts w:ascii="Times New Roman" w:hAnsi="Times New Roman" w:cs="Times New Roman"/>
        </w:rPr>
        <w:t>Термін постачання товару складає не більше, ніж три робочих дні з дня отримання заявки Замовника.</w:t>
      </w:r>
    </w:p>
    <w:p w:rsidR="00291E28" w:rsidRDefault="00291E28" w:rsidP="00291E28">
      <w:pPr>
        <w:suppressAutoHyphens/>
        <w:spacing w:after="0" w:line="240" w:lineRule="auto"/>
        <w:jc w:val="both"/>
        <w:rPr>
          <w:rFonts w:ascii="Times New Roman" w:hAnsi="Times New Roman" w:cs="Times New Roman"/>
        </w:rPr>
      </w:pPr>
      <w:r>
        <w:rPr>
          <w:rFonts w:ascii="Times New Roman" w:hAnsi="Times New Roman" w:cs="Times New Roman"/>
        </w:rPr>
        <w:t>1.</w:t>
      </w:r>
      <w:r w:rsidR="0045265F">
        <w:rPr>
          <w:rFonts w:ascii="Times New Roman" w:hAnsi="Times New Roman" w:cs="Times New Roman"/>
        </w:rPr>
        <w:t>5</w:t>
      </w:r>
      <w:r>
        <w:rPr>
          <w:rFonts w:ascii="Times New Roman" w:hAnsi="Times New Roman" w:cs="Times New Roman"/>
        </w:rPr>
        <w:t>.</w:t>
      </w:r>
      <w:r w:rsidRPr="00DF3E1C">
        <w:rPr>
          <w:rFonts w:ascii="Times New Roman" w:hAnsi="Times New Roman" w:cs="Times New Roman"/>
        </w:rPr>
        <w:t xml:space="preserve">Під час дії договору </w:t>
      </w:r>
      <w:r w:rsidR="00B878BE">
        <w:rPr>
          <w:rFonts w:ascii="Times New Roman" w:hAnsi="Times New Roman" w:cs="Times New Roman"/>
        </w:rPr>
        <w:t>Замовник</w:t>
      </w:r>
      <w:r w:rsidRPr="00DF3E1C">
        <w:rPr>
          <w:rFonts w:ascii="Times New Roman" w:hAnsi="Times New Roman" w:cs="Times New Roman"/>
        </w:rPr>
        <w:t>, при необхідності, має право зм</w:t>
      </w:r>
      <w:r w:rsidR="0045265F">
        <w:rPr>
          <w:rFonts w:ascii="Times New Roman" w:hAnsi="Times New Roman" w:cs="Times New Roman"/>
        </w:rPr>
        <w:t>еншувати</w:t>
      </w:r>
      <w:r w:rsidRPr="00DF3E1C">
        <w:rPr>
          <w:rFonts w:ascii="Times New Roman" w:hAnsi="Times New Roman" w:cs="Times New Roman"/>
        </w:rPr>
        <w:t xml:space="preserve"> обсяг закупівлі товарів в залежності від реального фінансування видатків або з інших підстав, передбачених законодавством України.</w:t>
      </w:r>
    </w:p>
    <w:p w:rsidR="00291E28" w:rsidRPr="0045265F" w:rsidRDefault="0045265F" w:rsidP="0045265F">
      <w:pPr>
        <w:tabs>
          <w:tab w:val="left" w:pos="284"/>
          <w:tab w:val="left" w:pos="426"/>
          <w:tab w:val="num" w:pos="1245"/>
        </w:tabs>
        <w:spacing w:after="0" w:line="240" w:lineRule="auto"/>
        <w:rPr>
          <w:rFonts w:ascii="Times New Roman" w:hAnsi="Times New Roman" w:cs="Times New Roman"/>
          <w:lang w:eastAsia="ru-RU"/>
        </w:rPr>
      </w:pPr>
      <w:r>
        <w:rPr>
          <w:rFonts w:ascii="Times New Roman" w:hAnsi="Times New Roman" w:cs="Times New Roman"/>
          <w:lang w:eastAsia="ru-RU"/>
        </w:rPr>
        <w:t>1.6.</w:t>
      </w:r>
      <w:r w:rsidR="00291E28" w:rsidRPr="0045265F">
        <w:rPr>
          <w:rFonts w:ascii="Times New Roman" w:hAnsi="Times New Roman" w:cs="Times New Roman"/>
          <w:lang w:eastAsia="ru-RU"/>
        </w:rPr>
        <w:t>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291E28" w:rsidRPr="0045265F" w:rsidRDefault="0045265F" w:rsidP="0045265F">
      <w:pPr>
        <w:suppressAutoHyphens/>
        <w:spacing w:after="0" w:line="240" w:lineRule="auto"/>
        <w:ind w:left="426"/>
        <w:jc w:val="center"/>
        <w:rPr>
          <w:rFonts w:ascii="Times New Roman" w:hAnsi="Times New Roman" w:cs="Times New Roman"/>
          <w:b/>
        </w:rPr>
      </w:pPr>
      <w:r>
        <w:rPr>
          <w:rFonts w:ascii="Times New Roman" w:hAnsi="Times New Roman" w:cs="Times New Roman"/>
          <w:b/>
        </w:rPr>
        <w:t xml:space="preserve">2. </w:t>
      </w:r>
      <w:r w:rsidR="00291E28" w:rsidRPr="0045265F">
        <w:rPr>
          <w:rFonts w:ascii="Times New Roman" w:hAnsi="Times New Roman" w:cs="Times New Roman"/>
          <w:b/>
        </w:rPr>
        <w:t>Якість та Комплектність</w:t>
      </w:r>
    </w:p>
    <w:p w:rsidR="008000AC" w:rsidRPr="001436B3" w:rsidRDefault="008000AC" w:rsidP="008000AC">
      <w:pPr>
        <w:pStyle w:val="ac"/>
        <w:jc w:val="both"/>
        <w:rPr>
          <w:rFonts w:ascii="Times New Roman" w:hAnsi="Times New Roman"/>
        </w:rPr>
      </w:pPr>
      <w:r w:rsidRPr="001436B3">
        <w:rPr>
          <w:rFonts w:ascii="Times New Roman" w:hAnsi="Times New Roman"/>
        </w:rPr>
        <w:t>2.1. Постачальник гарантує якість Товару, що постачається.</w:t>
      </w:r>
    </w:p>
    <w:p w:rsidR="008000AC" w:rsidRPr="001436B3" w:rsidRDefault="008000AC" w:rsidP="008000AC">
      <w:pPr>
        <w:pStyle w:val="ac"/>
        <w:jc w:val="both"/>
        <w:rPr>
          <w:rFonts w:ascii="Times New Roman" w:hAnsi="Times New Roman"/>
        </w:rPr>
      </w:pPr>
      <w:r w:rsidRPr="001436B3">
        <w:rPr>
          <w:rFonts w:ascii="Times New Roman" w:hAnsi="Times New Roman"/>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8000AC" w:rsidRPr="001436B3" w:rsidRDefault="008000AC" w:rsidP="008000AC">
      <w:pPr>
        <w:pStyle w:val="ac"/>
        <w:jc w:val="both"/>
        <w:rPr>
          <w:rFonts w:ascii="Times New Roman" w:hAnsi="Times New Roman"/>
          <w:color w:val="000000"/>
        </w:rPr>
      </w:pPr>
      <w:r w:rsidRPr="001436B3">
        <w:rPr>
          <w:rFonts w:ascii="Times New Roman" w:hAnsi="Times New Roman"/>
          <w:color w:val="000000"/>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(сертифікату якості Виробника).</w:t>
      </w:r>
    </w:p>
    <w:p w:rsidR="008000AC" w:rsidRPr="001436B3" w:rsidRDefault="008000AC" w:rsidP="008000AC">
      <w:pPr>
        <w:pStyle w:val="ac"/>
        <w:jc w:val="both"/>
        <w:rPr>
          <w:rFonts w:ascii="Times New Roman" w:hAnsi="Times New Roman"/>
          <w:color w:val="000000"/>
        </w:rPr>
      </w:pPr>
      <w:r w:rsidRPr="001436B3">
        <w:rPr>
          <w:rFonts w:ascii="Times New Roman" w:hAnsi="Times New Roman"/>
          <w:color w:val="000000"/>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8000AC" w:rsidRPr="001436B3" w:rsidRDefault="008000AC" w:rsidP="008000AC">
      <w:pPr>
        <w:pStyle w:val="ac"/>
        <w:jc w:val="both"/>
        <w:rPr>
          <w:rFonts w:ascii="Times New Roman" w:hAnsi="Times New Roman"/>
        </w:rPr>
      </w:pPr>
      <w:r w:rsidRPr="001436B3">
        <w:rPr>
          <w:rFonts w:ascii="Times New Roman" w:hAnsi="Times New Roman"/>
        </w:rPr>
        <w:t>2.5. Товар повинен бути належним чином зареєстрований в Україні.</w:t>
      </w:r>
    </w:p>
    <w:p w:rsidR="008000AC" w:rsidRPr="001436B3" w:rsidRDefault="008000AC" w:rsidP="00E01981">
      <w:pPr>
        <w:pStyle w:val="ac"/>
        <w:jc w:val="both"/>
        <w:rPr>
          <w:rFonts w:ascii="Times New Roman" w:hAnsi="Times New Roman"/>
        </w:rPr>
      </w:pPr>
      <w:r w:rsidRPr="001436B3">
        <w:rPr>
          <w:rFonts w:ascii="Times New Roman" w:hAnsi="Times New Roman"/>
        </w:rPr>
        <w:t xml:space="preserve">2.6. Якість товару, що постачається, повинна відповідати чинним вимогам законодавства України. При поставці Товару Замовнику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гарантійного терміну. </w:t>
      </w:r>
    </w:p>
    <w:p w:rsidR="008000AC" w:rsidRPr="001436B3" w:rsidRDefault="008000AC" w:rsidP="008000AC">
      <w:pPr>
        <w:pStyle w:val="ac"/>
        <w:jc w:val="both"/>
        <w:rPr>
          <w:rFonts w:ascii="Times New Roman" w:hAnsi="Times New Roman"/>
          <w:color w:val="000000"/>
        </w:rPr>
      </w:pPr>
      <w:r w:rsidRPr="001436B3">
        <w:rPr>
          <w:rFonts w:ascii="Times New Roman" w:hAnsi="Times New Roman"/>
          <w:color w:val="000000"/>
        </w:rPr>
        <w:t>2.</w:t>
      </w:r>
      <w:r w:rsidR="00E01981">
        <w:rPr>
          <w:rFonts w:ascii="Times New Roman" w:hAnsi="Times New Roman"/>
          <w:color w:val="000000"/>
        </w:rPr>
        <w:t>7</w:t>
      </w:r>
      <w:r w:rsidRPr="001436B3">
        <w:rPr>
          <w:rFonts w:ascii="Times New Roman" w:hAnsi="Times New Roman"/>
          <w:color w:val="000000"/>
        </w:rPr>
        <w:t>.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 У разі виявлення недостачі чи пошкодження Товару, Замовник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8000AC" w:rsidRPr="001436B3" w:rsidRDefault="008000AC" w:rsidP="008000AC">
      <w:pPr>
        <w:pStyle w:val="ac"/>
        <w:jc w:val="both"/>
        <w:rPr>
          <w:rFonts w:ascii="Times New Roman" w:hAnsi="Times New Roman"/>
          <w:color w:val="FF0000"/>
        </w:rPr>
      </w:pPr>
      <w:r w:rsidRPr="001436B3">
        <w:rPr>
          <w:rFonts w:ascii="Times New Roman" w:hAnsi="Times New Roman"/>
          <w:color w:val="000000"/>
        </w:rPr>
        <w:t>2.</w:t>
      </w:r>
      <w:r w:rsidR="00E01981">
        <w:rPr>
          <w:rFonts w:ascii="Times New Roman" w:hAnsi="Times New Roman"/>
          <w:color w:val="000000"/>
        </w:rPr>
        <w:t>8</w:t>
      </w:r>
      <w:r w:rsidRPr="001436B3">
        <w:rPr>
          <w:rFonts w:ascii="Times New Roman" w:hAnsi="Times New Roman"/>
          <w:color w:val="000000"/>
        </w:rPr>
        <w:t xml:space="preserve">. 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w:t>
      </w:r>
      <w:r w:rsidRPr="001436B3">
        <w:rPr>
          <w:rFonts w:ascii="Times New Roman" w:hAnsi="Times New Roman"/>
          <w:color w:val="000000"/>
        </w:rPr>
        <w:lastRenderedPageBreak/>
        <w:t>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291E28" w:rsidRPr="008B4A8F" w:rsidRDefault="00291E28" w:rsidP="00291E28">
      <w:pPr>
        <w:spacing w:after="0" w:line="240" w:lineRule="auto"/>
        <w:jc w:val="center"/>
        <w:rPr>
          <w:rFonts w:ascii="Times New Roman" w:hAnsi="Times New Roman" w:cs="Times New Roman"/>
          <w:b/>
          <w:bCs/>
        </w:rPr>
      </w:pPr>
      <w:r w:rsidRPr="008B4A8F">
        <w:rPr>
          <w:rFonts w:ascii="Times New Roman" w:hAnsi="Times New Roman" w:cs="Times New Roman"/>
          <w:b/>
          <w:bCs/>
        </w:rPr>
        <w:t xml:space="preserve">3. </w:t>
      </w:r>
      <w:r w:rsidR="0045265F">
        <w:rPr>
          <w:rFonts w:ascii="Times New Roman" w:hAnsi="Times New Roman" w:cs="Times New Roman"/>
          <w:b/>
          <w:bCs/>
        </w:rPr>
        <w:t xml:space="preserve">Сума Договору та </w:t>
      </w:r>
      <w:r w:rsidRPr="008B4A8F">
        <w:rPr>
          <w:rFonts w:ascii="Times New Roman" w:hAnsi="Times New Roman" w:cs="Times New Roman"/>
          <w:b/>
          <w:bCs/>
        </w:rPr>
        <w:t>порядок розрахунків</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 xml:space="preserve">3.1. </w:t>
      </w:r>
      <w:r w:rsidR="00B878BE">
        <w:rPr>
          <w:rFonts w:ascii="Times New Roman" w:hAnsi="Times New Roman" w:cs="Times New Roman"/>
        </w:rPr>
        <w:t>Замовник</w:t>
      </w:r>
      <w:r w:rsidRPr="008B4A8F">
        <w:rPr>
          <w:rFonts w:ascii="Times New Roman" w:hAnsi="Times New Roman" w:cs="Times New Roman"/>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291E28" w:rsidRPr="008B4A8F" w:rsidRDefault="00291E28" w:rsidP="00291E28">
      <w:pPr>
        <w:spacing w:after="0" w:line="240" w:lineRule="auto"/>
        <w:jc w:val="both"/>
        <w:rPr>
          <w:rFonts w:ascii="Times New Roman" w:hAnsi="Times New Roman" w:cs="Times New Roman"/>
          <w:b/>
        </w:rPr>
      </w:pPr>
      <w:r w:rsidRPr="008B4A8F">
        <w:rPr>
          <w:rFonts w:ascii="Times New Roman" w:hAnsi="Times New Roman" w:cs="Times New Roman"/>
        </w:rPr>
        <w:t xml:space="preserve">3.2. Загальна вартість договору складає </w:t>
      </w:r>
      <w:r>
        <w:rPr>
          <w:rFonts w:ascii="Times New Roman" w:hAnsi="Times New Roman" w:cs="Times New Roman"/>
          <w:b/>
        </w:rPr>
        <w:t>_________ з/без ПДВ (_________), в т.ч. ПДВ. (________).</w:t>
      </w:r>
    </w:p>
    <w:p w:rsidR="008000AC" w:rsidRPr="001436B3" w:rsidRDefault="00291E28" w:rsidP="008000AC">
      <w:pPr>
        <w:pStyle w:val="ac"/>
        <w:jc w:val="both"/>
        <w:rPr>
          <w:rFonts w:ascii="Times New Roman" w:hAnsi="Times New Roman"/>
          <w:color w:val="000000"/>
        </w:rPr>
      </w:pPr>
      <w:r w:rsidRPr="008B4A8F">
        <w:rPr>
          <w:rFonts w:ascii="Times New Roman" w:hAnsi="Times New Roman"/>
        </w:rPr>
        <w:t xml:space="preserve">3.3. </w:t>
      </w:r>
      <w:r w:rsidR="008000AC" w:rsidRPr="001436B3">
        <w:rPr>
          <w:rFonts w:ascii="Times New Roman" w:hAnsi="Times New Roman"/>
          <w:color w:val="000000"/>
        </w:rPr>
        <w:t>Ціна цього Договору включає вартість пакування Товару, його заванта</w:t>
      </w:r>
      <w:r w:rsidR="00E01981">
        <w:rPr>
          <w:rFonts w:ascii="Times New Roman" w:hAnsi="Times New Roman"/>
          <w:color w:val="000000"/>
        </w:rPr>
        <w:t>ження, доставки і розвантаження</w:t>
      </w:r>
      <w:r w:rsidR="008000AC" w:rsidRPr="001436B3">
        <w:rPr>
          <w:rFonts w:ascii="Times New Roman" w:hAnsi="Times New Roman"/>
          <w:color w:val="000000"/>
        </w:rPr>
        <w:t>.</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3.4. Розрахунок здійснюється в безготівковій формі в національній грошовій одиниці України.</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291E28" w:rsidRPr="008B4A8F" w:rsidRDefault="00291E28" w:rsidP="00291E28">
      <w:pPr>
        <w:spacing w:after="0" w:line="240" w:lineRule="auto"/>
        <w:jc w:val="both"/>
        <w:rPr>
          <w:rFonts w:ascii="Times New Roman" w:hAnsi="Times New Roman" w:cs="Times New Roman"/>
          <w:bCs/>
        </w:rPr>
      </w:pPr>
      <w:r w:rsidRPr="008B4A8F">
        <w:rPr>
          <w:rFonts w:ascii="Times New Roman" w:hAnsi="Times New Roman" w:cs="Times New Roman"/>
        </w:rPr>
        <w:t xml:space="preserve">3.6. Умови оплати: </w:t>
      </w:r>
      <w:r w:rsidRPr="008B4A8F">
        <w:rPr>
          <w:rFonts w:ascii="Times New Roman" w:hAnsi="Times New Roman" w:cs="Times New Roman"/>
          <w:bCs/>
        </w:rPr>
        <w:t xml:space="preserve">оплата здійснюється за фактично отриманий товар протягом </w:t>
      </w:r>
      <w:r>
        <w:rPr>
          <w:rFonts w:ascii="Times New Roman" w:hAnsi="Times New Roman" w:cs="Times New Roman"/>
          <w:bCs/>
        </w:rPr>
        <w:t>30</w:t>
      </w:r>
      <w:r w:rsidRPr="008B4A8F">
        <w:rPr>
          <w:rFonts w:ascii="Times New Roman" w:hAnsi="Times New Roman" w:cs="Times New Roman"/>
          <w:bCs/>
        </w:rPr>
        <w:t xml:space="preserve"> (</w:t>
      </w:r>
      <w:r>
        <w:rPr>
          <w:rFonts w:ascii="Times New Roman" w:hAnsi="Times New Roman" w:cs="Times New Roman"/>
          <w:bCs/>
        </w:rPr>
        <w:t>тридцяти</w:t>
      </w:r>
      <w:r w:rsidRPr="008B4A8F">
        <w:rPr>
          <w:rFonts w:ascii="Times New Roman" w:hAnsi="Times New Roman" w:cs="Times New Roman"/>
          <w:bCs/>
        </w:rPr>
        <w:t xml:space="preserve">) </w:t>
      </w:r>
      <w:r w:rsidR="00B73D78">
        <w:rPr>
          <w:rFonts w:ascii="Times New Roman" w:hAnsi="Times New Roman" w:cs="Times New Roman"/>
          <w:bCs/>
        </w:rPr>
        <w:t xml:space="preserve">робочих </w:t>
      </w:r>
      <w:r w:rsidRPr="008B4A8F">
        <w:rPr>
          <w:rFonts w:ascii="Times New Roman" w:hAnsi="Times New Roman" w:cs="Times New Roman"/>
          <w:bCs/>
        </w:rPr>
        <w:t xml:space="preserve">днів від дати отримання накладної </w:t>
      </w:r>
      <w:r w:rsidR="00B878BE">
        <w:rPr>
          <w:rFonts w:ascii="Times New Roman" w:hAnsi="Times New Roman" w:cs="Times New Roman"/>
          <w:bCs/>
        </w:rPr>
        <w:t>Замовником</w:t>
      </w:r>
      <w:r w:rsidRPr="008B4A8F">
        <w:rPr>
          <w:rFonts w:ascii="Times New Roman" w:hAnsi="Times New Roman" w:cs="Times New Roman"/>
          <w:bCs/>
        </w:rPr>
        <w:t xml:space="preserve"> на підставі документів, що підтверджують факт поставки.</w:t>
      </w:r>
    </w:p>
    <w:p w:rsidR="00291E28" w:rsidRPr="008B4A8F" w:rsidRDefault="00291E28" w:rsidP="00291E28">
      <w:pPr>
        <w:spacing w:after="0"/>
        <w:jc w:val="both"/>
        <w:rPr>
          <w:rFonts w:ascii="Times New Roman" w:hAnsi="Times New Roman" w:cs="Times New Roman"/>
        </w:rPr>
      </w:pPr>
      <w:r w:rsidRPr="008B4A8F">
        <w:rPr>
          <w:rFonts w:ascii="Times New Roman" w:hAnsi="Times New Roman" w:cs="Times New Roman"/>
          <w:bCs/>
        </w:rPr>
        <w:t>3.</w:t>
      </w:r>
      <w:r>
        <w:rPr>
          <w:rFonts w:ascii="Times New Roman" w:hAnsi="Times New Roman" w:cs="Times New Roman"/>
          <w:bCs/>
        </w:rPr>
        <w:t>7</w:t>
      </w:r>
      <w:r w:rsidRPr="008B4A8F">
        <w:rPr>
          <w:rFonts w:ascii="Times New Roman" w:hAnsi="Times New Roman" w:cs="Times New Roman"/>
          <w:bCs/>
        </w:rPr>
        <w:t>.</w:t>
      </w:r>
      <w:r w:rsidRPr="008B4A8F">
        <w:rPr>
          <w:rFonts w:ascii="Times New Roman" w:hAnsi="Times New Roman" w:cs="Times New Roman"/>
        </w:rPr>
        <w:t xml:space="preserve"> </w:t>
      </w:r>
      <w:r w:rsidR="00B878BE">
        <w:rPr>
          <w:rFonts w:ascii="Times New Roman" w:hAnsi="Times New Roman" w:cs="Times New Roman"/>
        </w:rPr>
        <w:t>Замовник</w:t>
      </w:r>
      <w:r w:rsidRPr="008B4A8F">
        <w:rPr>
          <w:rFonts w:ascii="Times New Roman" w:hAnsi="Times New Roman" w:cs="Times New Roman"/>
        </w:rPr>
        <w:t xml:space="preserve">  у зв’язку з виникненням неритмічного фінансування</w:t>
      </w:r>
      <w:r w:rsidR="008000AC">
        <w:rPr>
          <w:rFonts w:ascii="Times New Roman" w:hAnsi="Times New Roman" w:cs="Times New Roman"/>
        </w:rPr>
        <w:t xml:space="preserve"> від НСЗУ</w:t>
      </w:r>
      <w:r w:rsidRPr="008B4A8F">
        <w:rPr>
          <w:rFonts w:ascii="Times New Roman" w:hAnsi="Times New Roman" w:cs="Times New Roman"/>
        </w:rPr>
        <w:t xml:space="preserve">, бере на себе зобов’язання здійснити остаточні розрахунки з Постачальником до кінця фінансового року.                 </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bCs/>
        </w:rPr>
        <w:t>3.</w:t>
      </w:r>
      <w:r>
        <w:rPr>
          <w:rFonts w:ascii="Times New Roman" w:hAnsi="Times New Roman" w:cs="Times New Roman"/>
          <w:bCs/>
        </w:rPr>
        <w:t>8</w:t>
      </w:r>
      <w:r w:rsidRPr="008B4A8F">
        <w:rPr>
          <w:rFonts w:ascii="Times New Roman" w:hAnsi="Times New Roman" w:cs="Times New Roman"/>
          <w:bCs/>
        </w:rPr>
        <w:t xml:space="preserve">. </w:t>
      </w:r>
      <w:r w:rsidRPr="008B4A8F">
        <w:rPr>
          <w:rFonts w:ascii="Times New Roman" w:hAnsi="Times New Roman" w:cs="Times New Roman"/>
        </w:rPr>
        <w:t xml:space="preserve">Обсяги закупівлі товарів або послуг можуть бути зменшені залежно від реального фінансування видатків </w:t>
      </w:r>
      <w:r w:rsidR="00B878BE">
        <w:rPr>
          <w:rFonts w:ascii="Times New Roman" w:hAnsi="Times New Roman" w:cs="Times New Roman"/>
        </w:rPr>
        <w:t>Замовника</w:t>
      </w:r>
      <w:r w:rsidRPr="008B4A8F">
        <w:rPr>
          <w:rFonts w:ascii="Times New Roman" w:hAnsi="Times New Roman" w:cs="Times New Roman"/>
        </w:rPr>
        <w:t>.</w:t>
      </w:r>
    </w:p>
    <w:p w:rsidR="00291E28" w:rsidRPr="008B4A8F" w:rsidRDefault="00291E28" w:rsidP="00291E28">
      <w:pPr>
        <w:spacing w:after="0" w:line="240" w:lineRule="auto"/>
        <w:jc w:val="center"/>
        <w:rPr>
          <w:rFonts w:ascii="Times New Roman" w:hAnsi="Times New Roman" w:cs="Times New Roman"/>
          <w:b/>
          <w:bCs/>
        </w:rPr>
      </w:pPr>
      <w:r w:rsidRPr="008B4A8F">
        <w:rPr>
          <w:rFonts w:ascii="Times New Roman" w:hAnsi="Times New Roman" w:cs="Times New Roman"/>
          <w:b/>
          <w:bCs/>
        </w:rPr>
        <w:t>4. П</w:t>
      </w:r>
      <w:r w:rsidR="008000AC">
        <w:rPr>
          <w:rFonts w:ascii="Times New Roman" w:hAnsi="Times New Roman" w:cs="Times New Roman"/>
          <w:b/>
          <w:bCs/>
        </w:rPr>
        <w:t>оставка товару</w:t>
      </w:r>
    </w:p>
    <w:p w:rsidR="008000AC" w:rsidRDefault="008000AC" w:rsidP="008000AC">
      <w:pPr>
        <w:pStyle w:val="ac"/>
        <w:jc w:val="both"/>
        <w:rPr>
          <w:rFonts w:ascii="Times New Roman" w:hAnsi="Times New Roman"/>
          <w:color w:val="000000"/>
        </w:rPr>
      </w:pPr>
      <w:r>
        <w:rPr>
          <w:rFonts w:ascii="Times New Roman" w:hAnsi="Times New Roman"/>
          <w:color w:val="000000"/>
        </w:rPr>
        <w:t>4</w:t>
      </w:r>
      <w:r w:rsidRPr="001436B3">
        <w:rPr>
          <w:rFonts w:ascii="Times New Roman" w:hAnsi="Times New Roman"/>
          <w:color w:val="000000"/>
        </w:rPr>
        <w:t>.1. Поставка Товару здійснюється на склад Замовника за рахунок Постачальника. Поставка Товару здійснюється на підставі заявок, які зазначені в п.</w:t>
      </w:r>
      <w:r>
        <w:rPr>
          <w:rFonts w:ascii="Times New Roman" w:hAnsi="Times New Roman"/>
          <w:color w:val="000000"/>
        </w:rPr>
        <w:t>4</w:t>
      </w:r>
      <w:r w:rsidRPr="001436B3">
        <w:rPr>
          <w:rFonts w:ascii="Times New Roman" w:hAnsi="Times New Roman"/>
          <w:color w:val="000000"/>
        </w:rPr>
        <w:t>.4. даного Договору.</w:t>
      </w:r>
      <w:r>
        <w:rPr>
          <w:rFonts w:ascii="Times New Roman" w:hAnsi="Times New Roman"/>
          <w:color w:val="000000"/>
        </w:rPr>
        <w:t xml:space="preserve"> </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 xml:space="preserve">.2.  Приймання-передача товару провадиться уповноваженими представниками Сторін за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.3.  Товар приймається:</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.3.1. за кількістю – згідно зі Специфікацією;</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.3.2. за якістю – згідно із сертифікатом якості та декларацією відповідності Товару вимогам чинного законодавства.</w:t>
      </w:r>
    </w:p>
    <w:p w:rsidR="008000AC" w:rsidRPr="001436B3" w:rsidRDefault="008000AC" w:rsidP="008000AC">
      <w:pPr>
        <w:pStyle w:val="ac"/>
        <w:jc w:val="both"/>
        <w:rPr>
          <w:rFonts w:ascii="Times New Roman" w:hAnsi="Times New Roman"/>
          <w:color w:val="000000"/>
        </w:rPr>
      </w:pPr>
      <w:r>
        <w:rPr>
          <w:rFonts w:ascii="Times New Roman" w:hAnsi="Times New Roman"/>
          <w:color w:val="000000"/>
        </w:rPr>
        <w:t>4</w:t>
      </w:r>
      <w:r w:rsidRPr="001436B3">
        <w:rPr>
          <w:rFonts w:ascii="Times New Roman" w:hAnsi="Times New Roman"/>
          <w:color w:val="000000"/>
        </w:rPr>
        <w:t xml:space="preserve">.4.Строк (термін) поставки товарів: протягом </w:t>
      </w:r>
      <w:r w:rsidR="00E01981">
        <w:rPr>
          <w:rFonts w:ascii="Times New Roman" w:hAnsi="Times New Roman"/>
          <w:color w:val="000000"/>
        </w:rPr>
        <w:t>3</w:t>
      </w:r>
      <w:r w:rsidRPr="001436B3">
        <w:rPr>
          <w:rFonts w:ascii="Times New Roman" w:hAnsi="Times New Roman"/>
          <w:color w:val="000000"/>
        </w:rPr>
        <w:t xml:space="preserve"> (</w:t>
      </w:r>
      <w:r w:rsidR="00E01981">
        <w:rPr>
          <w:rFonts w:ascii="Times New Roman" w:hAnsi="Times New Roman"/>
          <w:color w:val="000000"/>
        </w:rPr>
        <w:t>трьох</w:t>
      </w:r>
      <w:r w:rsidRPr="001436B3">
        <w:rPr>
          <w:rFonts w:ascii="Times New Roman" w:hAnsi="Times New Roman"/>
          <w:color w:val="000000"/>
        </w:rPr>
        <w:t xml:space="preserve">) </w:t>
      </w:r>
      <w:r w:rsidR="00E01981">
        <w:rPr>
          <w:rFonts w:ascii="Times New Roman" w:hAnsi="Times New Roman"/>
          <w:color w:val="000000"/>
        </w:rPr>
        <w:t>робочих</w:t>
      </w:r>
      <w:r w:rsidRPr="001436B3">
        <w:rPr>
          <w:rFonts w:ascii="Times New Roman" w:hAnsi="Times New Roman"/>
          <w:color w:val="000000"/>
        </w:rPr>
        <w:t xml:space="preserve"> днів з моменту направлення в письмовій</w:t>
      </w:r>
      <w:r>
        <w:rPr>
          <w:rFonts w:ascii="Times New Roman" w:hAnsi="Times New Roman"/>
          <w:color w:val="000000"/>
        </w:rPr>
        <w:t xml:space="preserve"> (або усній)</w:t>
      </w:r>
      <w:r w:rsidRPr="001436B3">
        <w:rPr>
          <w:rFonts w:ascii="Times New Roman" w:hAnsi="Times New Roman"/>
          <w:color w:val="000000"/>
        </w:rPr>
        <w:t xml:space="preserve"> формі заявки Постачальнику. Заявка надається Постачальнику із застосуванням засобів </w:t>
      </w:r>
      <w:r>
        <w:rPr>
          <w:rFonts w:ascii="Times New Roman" w:hAnsi="Times New Roman"/>
          <w:color w:val="000000"/>
        </w:rPr>
        <w:t xml:space="preserve">електронного </w:t>
      </w:r>
      <w:r w:rsidR="00D53690">
        <w:rPr>
          <w:rFonts w:ascii="Times New Roman" w:hAnsi="Times New Roman"/>
          <w:color w:val="000000"/>
        </w:rPr>
        <w:t>зв’язку</w:t>
      </w:r>
      <w:r w:rsidRPr="001436B3">
        <w:rPr>
          <w:rFonts w:ascii="Times New Roman" w:hAnsi="Times New Roman"/>
          <w:color w:val="000000"/>
        </w:rPr>
        <w:t>.</w:t>
      </w:r>
    </w:p>
    <w:p w:rsidR="008000AC" w:rsidRPr="001436B3" w:rsidRDefault="008000AC" w:rsidP="008000AC">
      <w:pPr>
        <w:pStyle w:val="ac"/>
        <w:jc w:val="both"/>
        <w:rPr>
          <w:rFonts w:ascii="Times New Roman" w:hAnsi="Times New Roman"/>
          <w:color w:val="000000"/>
        </w:rPr>
      </w:pPr>
      <w:r w:rsidRPr="001436B3">
        <w:rPr>
          <w:rFonts w:ascii="Times New Roman" w:hAnsi="Times New Roman"/>
          <w:color w:val="000000"/>
        </w:rPr>
        <w:t>Замовник має право збільшити термін поставки товару, повідомивши Постачальника про це на електронну адресу, яка вказана в розділі 1</w:t>
      </w:r>
      <w:r w:rsidR="00D53690">
        <w:rPr>
          <w:rFonts w:ascii="Times New Roman" w:hAnsi="Times New Roman"/>
          <w:color w:val="000000"/>
        </w:rPr>
        <w:t>3</w:t>
      </w:r>
      <w:r w:rsidRPr="001436B3">
        <w:rPr>
          <w:rFonts w:ascii="Times New Roman" w:hAnsi="Times New Roman"/>
          <w:color w:val="000000"/>
        </w:rPr>
        <w:t xml:space="preserve"> даного Договору.</w:t>
      </w:r>
    </w:p>
    <w:p w:rsidR="008000AC" w:rsidRPr="001436B3" w:rsidRDefault="008000AC" w:rsidP="008000AC">
      <w:pPr>
        <w:pStyle w:val="ac"/>
        <w:jc w:val="both"/>
        <w:rPr>
          <w:rFonts w:ascii="Times New Roman" w:hAnsi="Times New Roman"/>
        </w:rPr>
      </w:pPr>
      <w:r w:rsidRPr="001436B3">
        <w:rPr>
          <w:rFonts w:ascii="Times New Roman" w:hAnsi="Times New Roman"/>
        </w:rPr>
        <w:t>Доказом передачі Товару у власність Замовника є підписані уповноваженими представниками Сторін  видатков</w:t>
      </w:r>
      <w:r w:rsidR="00906C98">
        <w:rPr>
          <w:rFonts w:ascii="Times New Roman" w:hAnsi="Times New Roman"/>
        </w:rPr>
        <w:t>а</w:t>
      </w:r>
      <w:r w:rsidRPr="001436B3">
        <w:rPr>
          <w:rFonts w:ascii="Times New Roman" w:hAnsi="Times New Roman"/>
        </w:rPr>
        <w:t xml:space="preserve"> накладн</w:t>
      </w:r>
      <w:r w:rsidR="00906C98">
        <w:rPr>
          <w:rFonts w:ascii="Times New Roman" w:hAnsi="Times New Roman"/>
        </w:rPr>
        <w:t>а</w:t>
      </w:r>
      <w:r w:rsidRPr="001436B3">
        <w:rPr>
          <w:rFonts w:ascii="Times New Roman" w:hAnsi="Times New Roman"/>
        </w:rPr>
        <w:t xml:space="preserve"> оформлен</w:t>
      </w:r>
      <w:r w:rsidR="00906C98">
        <w:rPr>
          <w:rFonts w:ascii="Times New Roman" w:hAnsi="Times New Roman"/>
        </w:rPr>
        <w:t>а</w:t>
      </w:r>
      <w:r w:rsidRPr="001436B3">
        <w:rPr>
          <w:rFonts w:ascii="Times New Roman" w:hAnsi="Times New Roman"/>
        </w:rPr>
        <w:t xml:space="preserve"> належним чином.</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.5.Для отримання Товару Замовником він надає Постачальнику належним чином оформлену довіреність на свого представника.</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 xml:space="preserve">.6.  Місце поставки товарів: Постачальник забезпечує поставку товару Замовнику за адресою: </w:t>
      </w:r>
      <w:r>
        <w:rPr>
          <w:rFonts w:ascii="Times New Roman" w:hAnsi="Times New Roman"/>
        </w:rPr>
        <w:t>69071</w:t>
      </w:r>
      <w:r w:rsidRPr="001436B3">
        <w:rPr>
          <w:rFonts w:ascii="Times New Roman" w:hAnsi="Times New Roman"/>
        </w:rPr>
        <w:t xml:space="preserve">, </w:t>
      </w:r>
    </w:p>
    <w:p w:rsidR="008000AC" w:rsidRPr="001436B3" w:rsidRDefault="008000AC" w:rsidP="008000AC">
      <w:pPr>
        <w:pStyle w:val="ac"/>
        <w:jc w:val="both"/>
        <w:rPr>
          <w:rFonts w:ascii="Times New Roman" w:hAnsi="Times New Roman"/>
        </w:rPr>
      </w:pPr>
      <w:r w:rsidRPr="001436B3">
        <w:rPr>
          <w:rFonts w:ascii="Times New Roman" w:hAnsi="Times New Roman"/>
        </w:rPr>
        <w:t xml:space="preserve">м. </w:t>
      </w:r>
      <w:r>
        <w:rPr>
          <w:rFonts w:ascii="Times New Roman" w:hAnsi="Times New Roman"/>
        </w:rPr>
        <w:t>Запоріжжя</w:t>
      </w:r>
      <w:r w:rsidRPr="001436B3">
        <w:rPr>
          <w:rFonts w:ascii="Times New Roman" w:hAnsi="Times New Roman"/>
        </w:rPr>
        <w:t xml:space="preserve">, вул. </w:t>
      </w:r>
      <w:r>
        <w:rPr>
          <w:rFonts w:ascii="Times New Roman" w:hAnsi="Times New Roman"/>
        </w:rPr>
        <w:t>Бочарова</w:t>
      </w:r>
      <w:r w:rsidRPr="001436B3">
        <w:rPr>
          <w:rFonts w:ascii="Times New Roman" w:hAnsi="Times New Roman"/>
        </w:rPr>
        <w:t>,</w:t>
      </w:r>
      <w:r>
        <w:rPr>
          <w:rFonts w:ascii="Times New Roman" w:hAnsi="Times New Roman"/>
        </w:rPr>
        <w:t xml:space="preserve"> буд.1</w:t>
      </w:r>
      <w:r w:rsidRPr="001436B3">
        <w:rPr>
          <w:rFonts w:ascii="Times New Roman" w:hAnsi="Times New Roman"/>
        </w:rPr>
        <w:t>1</w:t>
      </w:r>
      <w:r>
        <w:rPr>
          <w:rFonts w:ascii="Times New Roman" w:hAnsi="Times New Roman"/>
        </w:rPr>
        <w:t xml:space="preserve"> (</w:t>
      </w:r>
      <w:r>
        <w:rPr>
          <w:rFonts w:ascii="Times New Roman" w:hAnsi="Times New Roman"/>
          <w:spacing w:val="-12"/>
        </w:rPr>
        <w:t>у робочі часи з 8-00 до 16-00</w:t>
      </w:r>
      <w:r w:rsidR="002C1D86">
        <w:rPr>
          <w:rFonts w:ascii="Times New Roman" w:hAnsi="Times New Roman"/>
          <w:spacing w:val="-12"/>
        </w:rPr>
        <w:t>)</w:t>
      </w:r>
      <w:r w:rsidRPr="001436B3">
        <w:rPr>
          <w:rFonts w:ascii="Times New Roman" w:hAnsi="Times New Roman"/>
        </w:rPr>
        <w:t>.</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.8.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.9. Датою поставки Товару є дата в накладній проставленій Замовником в день його прийняття.</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.10. 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.11.Товар повинен зберігатися та транспортуватися з дотриманням відповідних температурних умов, визначених в інструкції про використання.</w:t>
      </w:r>
    </w:p>
    <w:p w:rsidR="008000AC" w:rsidRPr="001436B3" w:rsidRDefault="003B49C1" w:rsidP="008000AC">
      <w:pPr>
        <w:pStyle w:val="ac"/>
        <w:jc w:val="both"/>
        <w:rPr>
          <w:rFonts w:ascii="Times New Roman" w:hAnsi="Times New Roman"/>
          <w:color w:val="000000"/>
        </w:rPr>
      </w:pPr>
      <w:r>
        <w:rPr>
          <w:rFonts w:ascii="Times New Roman" w:hAnsi="Times New Roman"/>
          <w:color w:val="000000"/>
        </w:rPr>
        <w:t>4</w:t>
      </w:r>
      <w:r w:rsidR="008000AC" w:rsidRPr="001436B3">
        <w:rPr>
          <w:rFonts w:ascii="Times New Roman" w:hAnsi="Times New Roman"/>
          <w:color w:val="000000"/>
        </w:rPr>
        <w:t xml:space="preserve">.12. При пошкодженні упаковок, порушенні умов транспортування і зберігання, відповідальність за зазначені ризики несе Постачальник, передбачені в п. </w:t>
      </w:r>
      <w:r>
        <w:rPr>
          <w:rFonts w:ascii="Times New Roman" w:hAnsi="Times New Roman"/>
          <w:color w:val="000000"/>
        </w:rPr>
        <w:t>6</w:t>
      </w:r>
      <w:r w:rsidR="008000AC" w:rsidRPr="003B49C1">
        <w:rPr>
          <w:rFonts w:ascii="Times New Roman" w:hAnsi="Times New Roman"/>
          <w:color w:val="000000"/>
        </w:rPr>
        <w:t>.3</w:t>
      </w:r>
      <w:r w:rsidR="008000AC" w:rsidRPr="001436B3">
        <w:rPr>
          <w:rFonts w:ascii="Times New Roman" w:hAnsi="Times New Roman"/>
          <w:color w:val="000000"/>
        </w:rPr>
        <w:t>. даного Договору.</w:t>
      </w:r>
    </w:p>
    <w:p w:rsidR="00E01981" w:rsidRDefault="00E01981" w:rsidP="00291E28">
      <w:pPr>
        <w:spacing w:after="0" w:line="240" w:lineRule="auto"/>
        <w:jc w:val="center"/>
        <w:rPr>
          <w:rFonts w:ascii="Times New Roman" w:hAnsi="Times New Roman" w:cs="Times New Roman"/>
          <w:b/>
          <w:color w:val="000000"/>
          <w:spacing w:val="-7"/>
        </w:rPr>
      </w:pPr>
    </w:p>
    <w:p w:rsidR="00291E28" w:rsidRPr="008B4A8F" w:rsidRDefault="00291E28" w:rsidP="00291E28">
      <w:pPr>
        <w:spacing w:after="0" w:line="240" w:lineRule="auto"/>
        <w:jc w:val="center"/>
        <w:rPr>
          <w:rFonts w:ascii="Times New Roman" w:hAnsi="Times New Roman" w:cs="Times New Roman"/>
          <w:b/>
        </w:rPr>
      </w:pPr>
      <w:r w:rsidRPr="008B4A8F">
        <w:rPr>
          <w:rFonts w:ascii="Times New Roman" w:hAnsi="Times New Roman" w:cs="Times New Roman"/>
          <w:b/>
          <w:color w:val="000000"/>
          <w:spacing w:val="-7"/>
        </w:rPr>
        <w:t>5. Права та обов’язки сторін</w:t>
      </w:r>
    </w:p>
    <w:p w:rsidR="00D53690" w:rsidRPr="001436B3" w:rsidRDefault="00D53690" w:rsidP="00D53690">
      <w:pPr>
        <w:pStyle w:val="ac"/>
        <w:jc w:val="both"/>
        <w:rPr>
          <w:rFonts w:ascii="Times New Roman" w:hAnsi="Times New Roman"/>
          <w:i/>
        </w:rPr>
      </w:pPr>
      <w:r>
        <w:rPr>
          <w:rFonts w:ascii="Times New Roman" w:hAnsi="Times New Roman"/>
          <w:i/>
        </w:rPr>
        <w:t>5</w:t>
      </w:r>
      <w:r w:rsidRPr="001436B3">
        <w:rPr>
          <w:rFonts w:ascii="Times New Roman" w:hAnsi="Times New Roman"/>
          <w:i/>
        </w:rPr>
        <w:t>.1. Замовник зобов’язаний:</w:t>
      </w:r>
    </w:p>
    <w:p w:rsidR="00D53690" w:rsidRPr="001436B3" w:rsidRDefault="00D53690" w:rsidP="00D53690">
      <w:pPr>
        <w:pStyle w:val="ac"/>
        <w:jc w:val="both"/>
        <w:rPr>
          <w:rFonts w:ascii="Times New Roman" w:hAnsi="Times New Roman"/>
          <w:color w:val="000000"/>
        </w:rPr>
      </w:pPr>
      <w:r>
        <w:rPr>
          <w:rFonts w:ascii="Times New Roman" w:hAnsi="Times New Roman"/>
          <w:color w:val="000000"/>
        </w:rPr>
        <w:t>5</w:t>
      </w:r>
      <w:r w:rsidRPr="001436B3">
        <w:rPr>
          <w:rFonts w:ascii="Times New Roman" w:hAnsi="Times New Roman"/>
          <w:color w:val="000000"/>
        </w:rPr>
        <w:t>.1.1.  Своєчасно та в повному обсязі оплачувати поставлений Товар у терміни та на умовах вказаних даним Договором.</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.1.2. Приймати поставлений Товар згідно з накладною.</w:t>
      </w:r>
    </w:p>
    <w:p w:rsidR="00D53690" w:rsidRPr="001436B3" w:rsidRDefault="00D53690" w:rsidP="00D53690">
      <w:pPr>
        <w:pStyle w:val="ac"/>
        <w:jc w:val="both"/>
        <w:rPr>
          <w:rFonts w:ascii="Times New Roman" w:hAnsi="Times New Roman"/>
          <w:i/>
        </w:rPr>
      </w:pPr>
      <w:r>
        <w:rPr>
          <w:rFonts w:ascii="Times New Roman" w:hAnsi="Times New Roman"/>
          <w:i/>
        </w:rPr>
        <w:t>5</w:t>
      </w:r>
      <w:r w:rsidRPr="001436B3">
        <w:rPr>
          <w:rFonts w:ascii="Times New Roman" w:hAnsi="Times New Roman"/>
          <w:i/>
        </w:rPr>
        <w:t>.2. Замовник має право:</w:t>
      </w:r>
    </w:p>
    <w:p w:rsidR="00D53690" w:rsidRPr="001436B3" w:rsidRDefault="00D53690" w:rsidP="00D53690">
      <w:pPr>
        <w:pStyle w:val="ac"/>
        <w:jc w:val="both"/>
        <w:rPr>
          <w:rFonts w:ascii="Times New Roman" w:hAnsi="Times New Roman"/>
        </w:rPr>
      </w:pPr>
      <w:r>
        <w:rPr>
          <w:rFonts w:ascii="Times New Roman" w:hAnsi="Times New Roman"/>
        </w:rPr>
        <w:lastRenderedPageBreak/>
        <w:t>5</w:t>
      </w:r>
      <w:r w:rsidRPr="001436B3">
        <w:rPr>
          <w:rFonts w:ascii="Times New Roman" w:hAnsi="Times New Roman"/>
        </w:rPr>
        <w:t xml:space="preserve">.2.1. Достроково в </w:t>
      </w:r>
      <w:r w:rsidRPr="001436B3">
        <w:rPr>
          <w:rFonts w:ascii="Times New Roman" w:hAnsi="Times New Roman"/>
          <w:color w:val="000000"/>
        </w:rPr>
        <w:t>односторонньому порядку</w:t>
      </w:r>
      <w:r w:rsidRPr="001436B3">
        <w:rPr>
          <w:rFonts w:ascii="Times New Roman" w:hAnsi="Times New Roman"/>
        </w:rPr>
        <w:t xml:space="preserve"> розірвати цей Договір у разі невиконання зобов’язань Постачальником, повідомивши про це його у строк 5 (п’ять) календарних днів.</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.2.2. Контролювати строки поставки, якість та комплектність Товару відповідно до вимог чинного законодавства та цього Договору;</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D53690" w:rsidRPr="001436B3" w:rsidRDefault="00D53690" w:rsidP="00D53690">
      <w:pPr>
        <w:pStyle w:val="ac"/>
        <w:jc w:val="both"/>
        <w:rPr>
          <w:rFonts w:ascii="Times New Roman" w:hAnsi="Times New Roman"/>
          <w:i/>
        </w:rPr>
      </w:pPr>
      <w:r>
        <w:rPr>
          <w:rFonts w:ascii="Times New Roman" w:hAnsi="Times New Roman"/>
          <w:i/>
        </w:rPr>
        <w:t>5</w:t>
      </w:r>
      <w:r w:rsidRPr="001436B3">
        <w:rPr>
          <w:rFonts w:ascii="Times New Roman" w:hAnsi="Times New Roman"/>
          <w:i/>
        </w:rPr>
        <w:t>.3.  Постачальник зобов’язаний:</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.3.1. Забезпечити поставку Товару у строки, встановлені цим Договором та за цінами, визначеними у Специфікації;</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.3.2. Забезпечити поставку Товару, якість та комплектність якого відповідає умовам, встановленим п.п. 2.1- 2.4. цього Договору; у разі поставки неякісного Товару замінити його протягом 10 днів з дня отримання претензій від Замовника.</w:t>
      </w:r>
    </w:p>
    <w:p w:rsidR="00D53690" w:rsidRPr="001436B3" w:rsidRDefault="00D53690" w:rsidP="00D53690">
      <w:pPr>
        <w:pStyle w:val="ac"/>
        <w:jc w:val="both"/>
        <w:rPr>
          <w:rFonts w:ascii="Times New Roman" w:hAnsi="Times New Roman"/>
          <w:i/>
        </w:rPr>
      </w:pPr>
      <w:r>
        <w:rPr>
          <w:rFonts w:ascii="Times New Roman" w:hAnsi="Times New Roman"/>
          <w:i/>
        </w:rPr>
        <w:t>5</w:t>
      </w:r>
      <w:r w:rsidRPr="001436B3">
        <w:rPr>
          <w:rFonts w:ascii="Times New Roman" w:hAnsi="Times New Roman"/>
          <w:i/>
        </w:rPr>
        <w:t>.4. Постачальник має право:</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.4.1. Своєчасно та в повному обсязі отримувати плату за поставлений Товар;</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.4.2.  На дострокову поставку Товару за письмовим погодженням Замовника;</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.4.3. У разі невиконання зобов'язань Замовником Постачальник має право достроково розірвати цей Договір, повідомивши про це Замовника у строк 5 календарних днів.</w:t>
      </w:r>
    </w:p>
    <w:p w:rsidR="00291E28" w:rsidRPr="00F81E4C" w:rsidRDefault="00291E28" w:rsidP="00291E28">
      <w:pPr>
        <w:spacing w:after="0" w:line="240" w:lineRule="auto"/>
        <w:ind w:firstLine="567"/>
        <w:jc w:val="both"/>
        <w:rPr>
          <w:rFonts w:ascii="Times New Roman" w:hAnsi="Times New Roman" w:cs="Times New Roman"/>
        </w:rPr>
      </w:pPr>
    </w:p>
    <w:p w:rsidR="00291E28" w:rsidRPr="008B4A8F" w:rsidRDefault="00291E28" w:rsidP="00291E28">
      <w:pPr>
        <w:spacing w:after="0" w:line="240" w:lineRule="auto"/>
        <w:ind w:firstLine="700"/>
        <w:jc w:val="center"/>
        <w:rPr>
          <w:rFonts w:ascii="Times New Roman" w:eastAsia="Times New Roman" w:hAnsi="Times New Roman" w:cs="Times New Roman"/>
          <w:b/>
        </w:rPr>
      </w:pPr>
      <w:r w:rsidRPr="008B4A8F">
        <w:rPr>
          <w:rFonts w:ascii="Times New Roman" w:hAnsi="Times New Roman" w:cs="Times New Roman"/>
          <w:b/>
          <w:bCs/>
        </w:rPr>
        <w:t>6. Відповідальність сторін та оперативно-господарські санкції</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 xml:space="preserve">.2. У разі невиконання або несвоєчасного виконання зобов'язань при закупівлі товарів  Постачальник сплачує Замовнику штрафні санкції – пеню у розмірі </w:t>
      </w:r>
      <w:r w:rsidR="00906C98">
        <w:rPr>
          <w:rFonts w:ascii="Times New Roman" w:hAnsi="Times New Roman"/>
        </w:rPr>
        <w:t>подвійної облікової ставки НБУ</w:t>
      </w:r>
      <w:r w:rsidRPr="001436B3">
        <w:rPr>
          <w:rFonts w:ascii="Times New Roman" w:hAnsi="Times New Roman"/>
        </w:rPr>
        <w:t xml:space="preserve"> </w:t>
      </w:r>
      <w:r w:rsidR="00906C98">
        <w:rPr>
          <w:rFonts w:ascii="Times New Roman" w:hAnsi="Times New Roman"/>
        </w:rPr>
        <w:t xml:space="preserve">від </w:t>
      </w:r>
      <w:r w:rsidRPr="001436B3">
        <w:rPr>
          <w:rFonts w:ascii="Times New Roman" w:hAnsi="Times New Roman"/>
        </w:rPr>
        <w:t>вартості товарів, з яких допущено прострочення виконання за кожен день прострочення до дати фактичного виконання зобов'язань. За прострочення понад 30 днів додатково стягується штраф у розмірі 7 відсотків  вказаної вартості.</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 п.</w:t>
      </w:r>
      <w:r w:rsidR="00D53690">
        <w:rPr>
          <w:rFonts w:ascii="Times New Roman" w:hAnsi="Times New Roman"/>
        </w:rPr>
        <w:t>5</w:t>
      </w:r>
      <w:r w:rsidRPr="001436B3">
        <w:rPr>
          <w:rFonts w:ascii="Times New Roman" w:hAnsi="Times New Roman"/>
        </w:rPr>
        <w:t>.3.2. даного договору.</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 xml:space="preserve">.6. Замовник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rsidR="003B49C1" w:rsidRPr="001436B3" w:rsidRDefault="003B49C1" w:rsidP="003B49C1">
      <w:pPr>
        <w:pStyle w:val="ac"/>
        <w:jc w:val="both"/>
        <w:rPr>
          <w:rFonts w:ascii="Times New Roman" w:hAnsi="Times New Roman"/>
        </w:rPr>
      </w:pPr>
      <w:r w:rsidRPr="001436B3">
        <w:rPr>
          <w:rFonts w:ascii="Times New Roman" w:hAnsi="Times New Roman"/>
        </w:rPr>
        <w:t>•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rsidR="003B49C1" w:rsidRPr="001436B3" w:rsidRDefault="003B49C1" w:rsidP="003B49C1">
      <w:pPr>
        <w:pStyle w:val="ac"/>
        <w:jc w:val="both"/>
        <w:rPr>
          <w:rFonts w:ascii="Times New Roman" w:hAnsi="Times New Roman"/>
        </w:rPr>
      </w:pPr>
      <w:r w:rsidRPr="001436B3">
        <w:rPr>
          <w:rFonts w:ascii="Times New Roman" w:hAnsi="Times New Roman"/>
        </w:rPr>
        <w:t>•  відмова від оплати за зобов’язанням, яке виконано неналежним чином;</w:t>
      </w:r>
    </w:p>
    <w:p w:rsidR="003B49C1" w:rsidRPr="001436B3" w:rsidRDefault="003B49C1" w:rsidP="003B49C1">
      <w:pPr>
        <w:pStyle w:val="ac"/>
        <w:jc w:val="both"/>
        <w:rPr>
          <w:rFonts w:ascii="Times New Roman" w:hAnsi="Times New Roman"/>
        </w:rPr>
      </w:pPr>
      <w:r w:rsidRPr="001436B3">
        <w:rPr>
          <w:rFonts w:ascii="Times New Roman" w:hAnsi="Times New Roman"/>
        </w:rPr>
        <w:t xml:space="preserve">• відмова від встановлення на майбутнє господарських відносин із Постачальником, який порушує зобов’язання за цим договором.  </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.7. Замовник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 xml:space="preserve">.8. Закінчення строку цього Договору не звільняє Сторони від відповідальності за його порушення, яке мало місце під час дії цього Договору. </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6.</w:t>
      </w:r>
      <w:r w:rsidR="00D53690">
        <w:rPr>
          <w:rFonts w:ascii="Times New Roman" w:hAnsi="Times New Roman" w:cs="Times New Roman"/>
        </w:rPr>
        <w:t>9</w:t>
      </w:r>
      <w:r w:rsidRPr="008B4A8F">
        <w:rPr>
          <w:rFonts w:ascii="Times New Roman" w:hAnsi="Times New Roman" w:cs="Times New Roman"/>
        </w:rPr>
        <w:t>.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lastRenderedPageBreak/>
        <w:t>6.</w:t>
      </w:r>
      <w:r w:rsidR="00D53690">
        <w:rPr>
          <w:rFonts w:ascii="Times New Roman" w:hAnsi="Times New Roman" w:cs="Times New Roman"/>
        </w:rPr>
        <w:t>10</w:t>
      </w:r>
      <w:r w:rsidRPr="008B4A8F">
        <w:rPr>
          <w:rFonts w:ascii="Times New Roman" w:hAnsi="Times New Roman" w:cs="Times New Roman"/>
        </w:rPr>
        <w:t>.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6.</w:t>
      </w:r>
      <w:r w:rsidR="00D53690">
        <w:rPr>
          <w:rFonts w:ascii="Times New Roman" w:hAnsi="Times New Roman" w:cs="Times New Roman"/>
        </w:rPr>
        <w:t>11.</w:t>
      </w:r>
      <w:r w:rsidRPr="008B4A8F">
        <w:rPr>
          <w:rFonts w:ascii="Times New Roman" w:hAnsi="Times New Roman" w:cs="Times New Roman"/>
        </w:rPr>
        <w:t xml:space="preserve"> Притягнення винної Сторони до відповідальності не звільняє її від виконання зобов’язань за даним Договором.</w:t>
      </w:r>
    </w:p>
    <w:p w:rsidR="00291E28" w:rsidRPr="008B4A8F" w:rsidRDefault="00291E28" w:rsidP="00291E28">
      <w:pPr>
        <w:spacing w:after="0" w:line="240" w:lineRule="auto"/>
        <w:jc w:val="center"/>
        <w:rPr>
          <w:rFonts w:ascii="Times New Roman" w:hAnsi="Times New Roman" w:cs="Times New Roman"/>
          <w:b/>
          <w:bCs/>
        </w:rPr>
      </w:pPr>
      <w:r w:rsidRPr="008B4A8F">
        <w:rPr>
          <w:rFonts w:ascii="Times New Roman" w:hAnsi="Times New Roman" w:cs="Times New Roman"/>
          <w:b/>
          <w:bCs/>
        </w:rPr>
        <w:t>7. Вирішення спорів</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291E28" w:rsidRPr="008B4A8F" w:rsidRDefault="00291E28" w:rsidP="00291E28">
      <w:pPr>
        <w:spacing w:after="0" w:line="240" w:lineRule="auto"/>
        <w:jc w:val="center"/>
        <w:rPr>
          <w:rFonts w:ascii="Times New Roman" w:hAnsi="Times New Roman" w:cs="Times New Roman"/>
          <w:b/>
          <w:bCs/>
        </w:rPr>
      </w:pPr>
    </w:p>
    <w:p w:rsidR="00291E28" w:rsidRPr="008B4A8F" w:rsidRDefault="00291E28" w:rsidP="00291E28">
      <w:pPr>
        <w:spacing w:after="0" w:line="240" w:lineRule="auto"/>
        <w:jc w:val="center"/>
        <w:rPr>
          <w:rFonts w:ascii="Times New Roman" w:hAnsi="Times New Roman" w:cs="Times New Roman"/>
          <w:b/>
          <w:bCs/>
        </w:rPr>
      </w:pPr>
      <w:r w:rsidRPr="008B4A8F">
        <w:rPr>
          <w:rFonts w:ascii="Times New Roman" w:hAnsi="Times New Roman" w:cs="Times New Roman"/>
          <w:b/>
          <w:bCs/>
        </w:rPr>
        <w:t>8. Термін дії договору</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8.1. Договір набирає чинності з моменту підписання і скріплення печатками та діє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 але не довше ніж</w:t>
      </w:r>
      <w:r w:rsidRPr="008B4A8F">
        <w:rPr>
          <w:rFonts w:ascii="Times New Roman" w:hAnsi="Times New Roman" w:cs="Times New Roman"/>
        </w:rPr>
        <w:t xml:space="preserve"> </w:t>
      </w:r>
      <w:r w:rsidRPr="008B4A8F">
        <w:rPr>
          <w:rFonts w:ascii="Times New Roman" w:hAnsi="Times New Roman" w:cs="Times New Roman"/>
          <w:b/>
        </w:rPr>
        <w:t>31.12.202</w:t>
      </w:r>
      <w:r w:rsidR="0016546C">
        <w:rPr>
          <w:rFonts w:ascii="Times New Roman" w:hAnsi="Times New Roman" w:cs="Times New Roman"/>
          <w:b/>
        </w:rPr>
        <w:t>4</w:t>
      </w:r>
      <w:r>
        <w:rPr>
          <w:rFonts w:ascii="Times New Roman" w:hAnsi="Times New Roman" w:cs="Times New Roman"/>
          <w:b/>
        </w:rPr>
        <w:t xml:space="preserve"> </w:t>
      </w:r>
      <w:r w:rsidRPr="008B4A8F">
        <w:rPr>
          <w:rFonts w:ascii="Times New Roman" w:hAnsi="Times New Roman" w:cs="Times New Roman"/>
          <w:b/>
        </w:rPr>
        <w:t>р.</w:t>
      </w:r>
      <w:r>
        <w:rPr>
          <w:rFonts w:ascii="Times New Roman" w:hAnsi="Times New Roman" w:cs="Times New Roman"/>
          <w:b/>
        </w:rPr>
        <w:t xml:space="preserve">, </w:t>
      </w:r>
      <w:r>
        <w:rPr>
          <w:rFonts w:ascii="Times New Roman" w:hAnsi="Times New Roman" w:cs="Times New Roman"/>
        </w:rPr>
        <w:t xml:space="preserve">в частині розрахунків </w:t>
      </w:r>
      <w:r w:rsidRPr="008B4A8F">
        <w:rPr>
          <w:rFonts w:ascii="Times New Roman" w:hAnsi="Times New Roman" w:cs="Times New Roman"/>
        </w:rPr>
        <w:t>до повного виконання сторонами своїх зобов'язань.</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 xml:space="preserve">8.2. Договір може бути достроково припинений за домовленістю Сторін, якщо Сторона заявить про намір його припинити у термін за 20 </w:t>
      </w:r>
      <w:r w:rsidR="0089093B">
        <w:rPr>
          <w:rFonts w:ascii="Times New Roman" w:hAnsi="Times New Roman" w:cs="Times New Roman"/>
        </w:rPr>
        <w:t xml:space="preserve">(двадцять) </w:t>
      </w:r>
      <w:r w:rsidRPr="008B4A8F">
        <w:rPr>
          <w:rFonts w:ascii="Times New Roman" w:hAnsi="Times New Roman" w:cs="Times New Roman"/>
        </w:rPr>
        <w:t>днів до закінчення строку дії договору.</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91E28" w:rsidRPr="008B4A8F" w:rsidRDefault="00291E28" w:rsidP="00291E28">
      <w:pPr>
        <w:spacing w:after="0" w:line="240" w:lineRule="auto"/>
        <w:jc w:val="center"/>
        <w:rPr>
          <w:rFonts w:ascii="Times New Roman" w:hAnsi="Times New Roman" w:cs="Times New Roman"/>
          <w:b/>
        </w:rPr>
      </w:pPr>
      <w:r w:rsidRPr="008B4A8F">
        <w:rPr>
          <w:rFonts w:ascii="Times New Roman" w:hAnsi="Times New Roman" w:cs="Times New Roman"/>
          <w:b/>
        </w:rPr>
        <w:t>9. Обставини непереборної сили</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w:t>
      </w:r>
      <w:r w:rsidRPr="008B4A8F">
        <w:rPr>
          <w:rFonts w:ascii="Times New Roman" w:hAnsi="Times New Roman" w:cs="Times New Roman"/>
        </w:rPr>
        <w:lastRenderedPageBreak/>
        <w:t>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9093B" w:rsidRDefault="0089093B" w:rsidP="00291E28">
      <w:pPr>
        <w:spacing w:after="0" w:line="240" w:lineRule="auto"/>
        <w:ind w:left="720"/>
        <w:jc w:val="center"/>
        <w:rPr>
          <w:rFonts w:ascii="Times New Roman" w:eastAsia="Times New Roman" w:hAnsi="Times New Roman" w:cs="Times New Roman"/>
          <w:b/>
        </w:rPr>
      </w:pPr>
    </w:p>
    <w:p w:rsidR="00291E28" w:rsidRPr="008B4A8F" w:rsidRDefault="00291E28" w:rsidP="00291E28">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10</w:t>
      </w:r>
      <w:r w:rsidRPr="008B4A8F">
        <w:rPr>
          <w:rFonts w:ascii="Times New Roman" w:eastAsia="Times New Roman" w:hAnsi="Times New Roman" w:cs="Times New Roman"/>
          <w:b/>
        </w:rPr>
        <w:t xml:space="preserve">. Порядок зміни умов договору про закупівлю </w:t>
      </w:r>
    </w:p>
    <w:p w:rsidR="00291E28" w:rsidRPr="008B4A8F" w:rsidRDefault="00291E28" w:rsidP="00291E28">
      <w:pPr>
        <w:pBdr>
          <w:top w:val="nil"/>
          <w:left w:val="nil"/>
          <w:bottom w:val="nil"/>
          <w:right w:val="nil"/>
          <w:between w:val="nil"/>
        </w:pBdr>
        <w:spacing w:after="0" w:line="240" w:lineRule="auto"/>
        <w:jc w:val="both"/>
        <w:rPr>
          <w:rFonts w:ascii="Times New Roman" w:eastAsia="Times New Roman" w:hAnsi="Times New Roman" w:cs="Times New Roman"/>
          <w:color w:val="1F1F1F"/>
        </w:rPr>
      </w:pPr>
      <w:r>
        <w:rPr>
          <w:rFonts w:ascii="Times New Roman" w:eastAsia="Times New Roman" w:hAnsi="Times New Roman" w:cs="Times New Roman"/>
          <w:color w:val="1F1F1F"/>
        </w:rPr>
        <w:t>10</w:t>
      </w:r>
      <w:r w:rsidRPr="008B4A8F">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91E28" w:rsidRPr="008B4A8F" w:rsidRDefault="00291E28" w:rsidP="00291E28">
      <w:pPr>
        <w:pBdr>
          <w:top w:val="nil"/>
          <w:left w:val="nil"/>
          <w:bottom w:val="nil"/>
          <w:right w:val="nil"/>
          <w:between w:val="nil"/>
        </w:pBdr>
        <w:spacing w:after="0" w:line="240" w:lineRule="auto"/>
        <w:jc w:val="both"/>
        <w:rPr>
          <w:rFonts w:ascii="Times New Roman" w:eastAsia="Times New Roman" w:hAnsi="Times New Roman" w:cs="Times New Roman"/>
          <w:color w:val="1F1F1F"/>
        </w:rPr>
      </w:pPr>
      <w:r>
        <w:rPr>
          <w:rFonts w:ascii="Times New Roman" w:eastAsia="Times New Roman" w:hAnsi="Times New Roman" w:cs="Times New Roman"/>
          <w:color w:val="1F1F1F"/>
        </w:rPr>
        <w:t>10</w:t>
      </w:r>
      <w:r w:rsidRPr="008B4A8F">
        <w:rPr>
          <w:rFonts w:ascii="Times New Roman" w:eastAsia="Times New Roman" w:hAnsi="Times New Roman" w:cs="Times New Roman"/>
          <w:color w:val="1F1F1F"/>
        </w:rPr>
        <w:t>.2. Пропоз</w:t>
      </w:r>
      <w:r w:rsidRPr="008B4A8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B4A8F">
        <w:rPr>
          <w:rFonts w:ascii="Times New Roman" w:eastAsia="Times New Roman" w:hAnsi="Times New Roman" w:cs="Times New Roman"/>
          <w:color w:val="1F1F1F"/>
        </w:rPr>
        <w:t>тороні в письмовій / електронній формі.</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291E28" w:rsidRPr="008B4A8F" w:rsidRDefault="00291E28" w:rsidP="00291E28">
      <w:pPr>
        <w:spacing w:after="0" w:line="240" w:lineRule="auto"/>
        <w:ind w:right="120" w:firstLine="720"/>
        <w:jc w:val="both"/>
        <w:rPr>
          <w:rFonts w:ascii="Times New Roman" w:eastAsia="Times New Roman" w:hAnsi="Times New Roman" w:cs="Times New Roman"/>
        </w:rPr>
      </w:pPr>
    </w:p>
    <w:p w:rsidR="00291E28" w:rsidRPr="008B4A8F" w:rsidRDefault="00291E28" w:rsidP="00291E28">
      <w:pPr>
        <w:spacing w:after="0" w:line="240" w:lineRule="auto"/>
        <w:ind w:firstLine="720"/>
        <w:jc w:val="center"/>
        <w:rPr>
          <w:rFonts w:ascii="Times New Roman" w:eastAsia="Times New Roman" w:hAnsi="Times New Roman" w:cs="Times New Roman"/>
          <w:b/>
          <w:i/>
          <w:color w:val="4A86E8"/>
        </w:rPr>
      </w:pPr>
      <w:r w:rsidRPr="008B4A8F">
        <w:rPr>
          <w:rFonts w:ascii="Times New Roman" w:eastAsia="Times New Roman" w:hAnsi="Times New Roman" w:cs="Times New Roman"/>
          <w:b/>
        </w:rPr>
        <w:t>1</w:t>
      </w:r>
      <w:r>
        <w:rPr>
          <w:rFonts w:ascii="Times New Roman" w:eastAsia="Times New Roman" w:hAnsi="Times New Roman" w:cs="Times New Roman"/>
          <w:b/>
        </w:rPr>
        <w:t>1</w:t>
      </w:r>
      <w:r w:rsidRPr="008B4A8F">
        <w:rPr>
          <w:rFonts w:ascii="Times New Roman" w:eastAsia="Times New Roman" w:hAnsi="Times New Roman" w:cs="Times New Roman"/>
          <w:b/>
        </w:rPr>
        <w:t>. Істотні умови договору про закупівлю</w:t>
      </w:r>
    </w:p>
    <w:p w:rsidR="00291E28" w:rsidRPr="008B4A8F" w:rsidRDefault="00291E28" w:rsidP="00291E28">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1</w:t>
      </w:r>
      <w:r w:rsidRPr="008B4A8F">
        <w:rPr>
          <w:rFonts w:ascii="Times New Roman" w:eastAsia="Times New Roman" w:hAnsi="Times New Roman" w:cs="Times New Roman"/>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91E28" w:rsidRPr="008B4A8F" w:rsidRDefault="00291E28" w:rsidP="00291E28">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1</w:t>
      </w:r>
      <w:r w:rsidRPr="008B4A8F">
        <w:rPr>
          <w:rFonts w:ascii="Times New Roman" w:eastAsia="Times New Roman" w:hAnsi="Times New Roman" w:cs="Times New Roman"/>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rPr>
        <w:t>, або протоколи уповноважених осіб</w:t>
      </w:r>
      <w:r w:rsidRPr="008B4A8F">
        <w:rPr>
          <w:rFonts w:ascii="Times New Roman" w:eastAsia="Times New Roman" w:hAnsi="Times New Roman" w:cs="Times New Roman"/>
        </w:rPr>
        <w:t>;</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1E28" w:rsidRPr="008B4A8F" w:rsidRDefault="00291E28" w:rsidP="00291E28">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lastRenderedPageBreak/>
        <w:t>1</w:t>
      </w:r>
      <w:r>
        <w:rPr>
          <w:rFonts w:ascii="Times New Roman" w:eastAsia="Times New Roman" w:hAnsi="Times New Roman" w:cs="Times New Roman"/>
          <w:b/>
        </w:rPr>
        <w:t>2</w:t>
      </w:r>
      <w:r w:rsidRPr="008B4A8F">
        <w:rPr>
          <w:rFonts w:ascii="Times New Roman" w:eastAsia="Times New Roman" w:hAnsi="Times New Roman" w:cs="Times New Roman"/>
          <w:b/>
        </w:rPr>
        <w:t>. Антикорупційне застереження</w:t>
      </w:r>
    </w:p>
    <w:p w:rsidR="00291E28" w:rsidRPr="008B4A8F" w:rsidRDefault="00291E28" w:rsidP="00291E28">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2</w:t>
      </w:r>
      <w:r w:rsidRPr="008B4A8F">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вживати всіх можливих заходів, які є необхідними та достатніми для запобігання, виявлення і протидії корупції у своїй діяльності;</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291E28" w:rsidRPr="008B4A8F" w:rsidRDefault="00291E28" w:rsidP="00291E28">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2</w:t>
      </w:r>
      <w:r w:rsidRPr="008B4A8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91E28" w:rsidRPr="008B4A8F" w:rsidRDefault="00291E28" w:rsidP="00291E28">
      <w:pPr>
        <w:spacing w:after="0" w:line="240" w:lineRule="auto"/>
        <w:jc w:val="center"/>
        <w:rPr>
          <w:rFonts w:ascii="Times New Roman" w:eastAsia="Times New Roman" w:hAnsi="Times New Roman" w:cs="Times New Roman"/>
          <w:b/>
        </w:rPr>
      </w:pPr>
    </w:p>
    <w:p w:rsidR="00291E28" w:rsidRPr="008B4A8F" w:rsidRDefault="00291E28" w:rsidP="00291E28">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13. Місцезнаходження та банківські реквізити сторін</w:t>
      </w:r>
    </w:p>
    <w:p w:rsidR="00291E28" w:rsidRPr="00142A5F" w:rsidRDefault="00291E28" w:rsidP="00291E28">
      <w:pPr>
        <w:spacing w:after="0" w:line="240" w:lineRule="auto"/>
        <w:jc w:val="center"/>
        <w:rPr>
          <w:rFonts w:ascii="Times New Roman" w:eastAsia="Times New Roman" w:hAnsi="Times New Roman" w:cs="Times New Roman"/>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291E28" w:rsidRPr="00142A5F" w:rsidTr="00255588">
        <w:trPr>
          <w:cantSplit/>
          <w:tblHeader/>
        </w:trPr>
        <w:tc>
          <w:tcPr>
            <w:tcW w:w="5118" w:type="dxa"/>
            <w:tcBorders>
              <w:top w:val="nil"/>
              <w:left w:val="nil"/>
              <w:bottom w:val="nil"/>
              <w:right w:val="nil"/>
            </w:tcBorders>
            <w:tcMar>
              <w:top w:w="0" w:type="dxa"/>
              <w:left w:w="115" w:type="dxa"/>
              <w:bottom w:w="0" w:type="dxa"/>
              <w:right w:w="115" w:type="dxa"/>
            </w:tcMar>
          </w:tcPr>
          <w:p w:rsidR="00291E28" w:rsidRPr="00142A5F" w:rsidRDefault="00B878BE" w:rsidP="002555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r w:rsidR="00291E28" w:rsidRPr="00142A5F">
              <w:rPr>
                <w:rFonts w:ascii="Times New Roman" w:eastAsia="Times New Roman" w:hAnsi="Times New Roman" w:cs="Times New Roman"/>
                <w:b/>
                <w:color w:val="000000"/>
                <w:sz w:val="24"/>
                <w:szCs w:val="24"/>
              </w:rPr>
              <w:t>:</w:t>
            </w:r>
          </w:p>
          <w:p w:rsidR="00291E28" w:rsidRPr="00142A5F" w:rsidRDefault="00291E28" w:rsidP="00255588">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rsidR="00291E28" w:rsidRPr="00142A5F" w:rsidRDefault="00291E28" w:rsidP="00255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Pr="00142A5F">
              <w:rPr>
                <w:rFonts w:ascii="Times New Roman" w:eastAsia="Times New Roman" w:hAnsi="Times New Roman" w:cs="Times New Roman"/>
                <w:b/>
                <w:color w:val="000000"/>
                <w:sz w:val="24"/>
                <w:szCs w:val="24"/>
              </w:rPr>
              <w:t>:</w:t>
            </w:r>
          </w:p>
        </w:tc>
      </w:tr>
      <w:tr w:rsidR="00291E28" w:rsidRPr="002D2AC7" w:rsidTr="00255588">
        <w:trPr>
          <w:cantSplit/>
          <w:trHeight w:val="860"/>
          <w:tblHeader/>
        </w:trPr>
        <w:tc>
          <w:tcPr>
            <w:tcW w:w="5118" w:type="dxa"/>
            <w:tcBorders>
              <w:top w:val="nil"/>
              <w:left w:val="nil"/>
              <w:bottom w:val="nil"/>
              <w:right w:val="nil"/>
            </w:tcBorders>
            <w:tcMar>
              <w:top w:w="0" w:type="dxa"/>
              <w:left w:w="115" w:type="dxa"/>
              <w:bottom w:w="0" w:type="dxa"/>
              <w:right w:w="115" w:type="dxa"/>
            </w:tcMar>
          </w:tcPr>
          <w:p w:rsidR="00291E28" w:rsidRPr="000C36E7" w:rsidRDefault="00291E28" w:rsidP="00255588">
            <w:pPr>
              <w:spacing w:after="0" w:line="240" w:lineRule="auto"/>
              <w:rPr>
                <w:rFonts w:ascii="Times New Roman" w:hAnsi="Times New Roman" w:cs="Times New Roman"/>
                <w:b/>
                <w:shd w:val="clear" w:color="auto" w:fill="FFFFFF"/>
              </w:rPr>
            </w:pPr>
            <w:r w:rsidRPr="000C36E7">
              <w:rPr>
                <w:rFonts w:ascii="Times New Roman" w:hAnsi="Times New Roman" w:cs="Times New Roman"/>
                <w:b/>
                <w:shd w:val="clear" w:color="auto" w:fill="FFFFFF"/>
              </w:rPr>
              <w:t>КНП «Пологовий будинок №3» ЗМР</w:t>
            </w:r>
          </w:p>
          <w:p w:rsidR="00291E28" w:rsidRPr="000C36E7" w:rsidRDefault="00291E28" w:rsidP="00255588">
            <w:pPr>
              <w:spacing w:after="0" w:line="240" w:lineRule="auto"/>
              <w:rPr>
                <w:rFonts w:ascii="Times New Roman" w:hAnsi="Times New Roman" w:cs="Times New Roman"/>
                <w:color w:val="1F1F1F"/>
                <w:shd w:val="clear" w:color="auto" w:fill="FFFFFF"/>
              </w:rPr>
            </w:pPr>
            <w:r w:rsidRPr="000C36E7">
              <w:rPr>
                <w:rFonts w:ascii="Times New Roman" w:hAnsi="Times New Roman" w:cs="Times New Roman"/>
                <w:color w:val="1F1F1F"/>
                <w:shd w:val="clear" w:color="auto" w:fill="FFFFFF"/>
              </w:rPr>
              <w:t xml:space="preserve">Юридична та фактична адреси: 69071, </w:t>
            </w:r>
          </w:p>
          <w:p w:rsidR="00291E28" w:rsidRPr="000C36E7" w:rsidRDefault="00291E28" w:rsidP="00255588">
            <w:pPr>
              <w:spacing w:after="0" w:line="240" w:lineRule="auto"/>
              <w:rPr>
                <w:rFonts w:ascii="Times New Roman" w:hAnsi="Times New Roman" w:cs="Times New Roman"/>
                <w:color w:val="1F1F1F"/>
                <w:shd w:val="clear" w:color="auto" w:fill="FFFFFF"/>
              </w:rPr>
            </w:pPr>
            <w:r>
              <w:rPr>
                <w:rFonts w:ascii="Times New Roman" w:hAnsi="Times New Roman" w:cs="Times New Roman"/>
                <w:color w:val="1F1F1F"/>
                <w:shd w:val="clear" w:color="auto" w:fill="FFFFFF"/>
              </w:rPr>
              <w:t>Україна</w:t>
            </w:r>
            <w:r w:rsidRPr="000C36E7">
              <w:rPr>
                <w:rFonts w:ascii="Times New Roman" w:hAnsi="Times New Roman" w:cs="Times New Roman"/>
                <w:color w:val="1F1F1F"/>
                <w:shd w:val="clear" w:color="auto" w:fill="FFFFFF"/>
              </w:rPr>
              <w:t xml:space="preserve">,  м. Запоріжжя, </w:t>
            </w:r>
          </w:p>
          <w:p w:rsidR="00291E28" w:rsidRPr="000C36E7" w:rsidRDefault="00291E28" w:rsidP="00255588">
            <w:pPr>
              <w:spacing w:after="0" w:line="240" w:lineRule="auto"/>
              <w:rPr>
                <w:rFonts w:ascii="Times New Roman" w:hAnsi="Times New Roman" w:cs="Times New Roman"/>
                <w:bCs/>
              </w:rPr>
            </w:pPr>
            <w:r w:rsidRPr="000C36E7">
              <w:rPr>
                <w:rFonts w:ascii="Times New Roman" w:hAnsi="Times New Roman" w:cs="Times New Roman"/>
                <w:color w:val="1F1F1F"/>
                <w:shd w:val="clear" w:color="auto" w:fill="FFFFFF"/>
              </w:rPr>
              <w:t>вул. Бочарова, буд.11</w:t>
            </w:r>
          </w:p>
          <w:p w:rsidR="00291E28" w:rsidRPr="000C36E7" w:rsidRDefault="00291E28" w:rsidP="00255588">
            <w:pPr>
              <w:spacing w:after="0" w:line="240" w:lineRule="auto"/>
              <w:rPr>
                <w:rFonts w:ascii="Times New Roman" w:hAnsi="Times New Roman" w:cs="Times New Roman"/>
                <w:bCs/>
              </w:rPr>
            </w:pPr>
            <w:r w:rsidRPr="000C36E7">
              <w:rPr>
                <w:rFonts w:ascii="Times New Roman" w:hAnsi="Times New Roman" w:cs="Times New Roman"/>
                <w:bCs/>
              </w:rPr>
              <w:t xml:space="preserve">код ЄДРПОУ </w:t>
            </w:r>
            <w:r w:rsidRPr="000C36E7">
              <w:rPr>
                <w:rFonts w:ascii="Times New Roman" w:hAnsi="Times New Roman" w:cs="Times New Roman"/>
                <w:iCs/>
              </w:rPr>
              <w:t>19282283</w:t>
            </w:r>
          </w:p>
          <w:p w:rsidR="00D3241F" w:rsidRPr="00D3241F" w:rsidRDefault="00D3241F" w:rsidP="00D3241F">
            <w:pPr>
              <w:spacing w:after="0" w:line="240" w:lineRule="auto"/>
              <w:rPr>
                <w:rFonts w:ascii="Times New Roman" w:hAnsi="Times New Roman" w:cs="Times New Roman"/>
              </w:rPr>
            </w:pPr>
            <w:r w:rsidRPr="00D3241F">
              <w:rPr>
                <w:rFonts w:ascii="Times New Roman" w:hAnsi="Times New Roman" w:cs="Times New Roman"/>
                <w:color w:val="000000"/>
              </w:rPr>
              <w:t>р/р: UA723282090000026002000033551</w:t>
            </w:r>
          </w:p>
          <w:p w:rsidR="00D3241F" w:rsidRPr="00D3241F" w:rsidRDefault="00D3241F" w:rsidP="00D3241F">
            <w:pPr>
              <w:spacing w:after="0" w:line="240" w:lineRule="auto"/>
              <w:rPr>
                <w:rFonts w:ascii="Times New Roman" w:hAnsi="Times New Roman" w:cs="Times New Roman"/>
              </w:rPr>
            </w:pPr>
            <w:r w:rsidRPr="00D3241F">
              <w:rPr>
                <w:rFonts w:ascii="Times New Roman" w:hAnsi="Times New Roman" w:cs="Times New Roman"/>
              </w:rPr>
              <w:t>в   АБ «ПІВДЕННИЙ»</w:t>
            </w:r>
          </w:p>
          <w:p w:rsidR="00D3241F" w:rsidRPr="00D3241F" w:rsidRDefault="00D3241F" w:rsidP="00D3241F">
            <w:pPr>
              <w:spacing w:after="0" w:line="240" w:lineRule="auto"/>
              <w:rPr>
                <w:rFonts w:ascii="Times New Roman" w:hAnsi="Times New Roman" w:cs="Times New Roman"/>
              </w:rPr>
            </w:pPr>
            <w:r w:rsidRPr="00D3241F">
              <w:rPr>
                <w:rFonts w:ascii="Times New Roman" w:hAnsi="Times New Roman" w:cs="Times New Roman"/>
              </w:rPr>
              <w:t>МФО 328209</w:t>
            </w:r>
          </w:p>
          <w:p w:rsidR="00291E28" w:rsidRPr="000C36E7" w:rsidRDefault="00291E28" w:rsidP="00D3241F">
            <w:pPr>
              <w:spacing w:after="0" w:line="240" w:lineRule="auto"/>
              <w:rPr>
                <w:rFonts w:ascii="Times New Roman" w:hAnsi="Times New Roman" w:cs="Times New Roman"/>
              </w:rPr>
            </w:pPr>
            <w:r w:rsidRPr="000C36E7">
              <w:rPr>
                <w:rFonts w:ascii="Times New Roman" w:hAnsi="Times New Roman" w:cs="Times New Roman"/>
              </w:rPr>
              <w:t>ІПН 192822808301</w:t>
            </w:r>
          </w:p>
          <w:p w:rsidR="00291E28" w:rsidRPr="000C36E7" w:rsidRDefault="00291E28" w:rsidP="00D3241F">
            <w:pPr>
              <w:spacing w:after="0" w:line="240" w:lineRule="auto"/>
              <w:rPr>
                <w:rFonts w:ascii="Times New Roman" w:hAnsi="Times New Roman" w:cs="Times New Roman"/>
                <w:bCs/>
                <w:lang w:val="en-US"/>
              </w:rPr>
            </w:pPr>
            <w:r>
              <w:rPr>
                <w:rFonts w:ascii="Times New Roman" w:hAnsi="Times New Roman" w:cs="Times New Roman"/>
                <w:bCs/>
                <w:lang w:val="en-US"/>
              </w:rPr>
              <w:t>e-mail roddomzp@ukr.net</w:t>
            </w:r>
          </w:p>
          <w:p w:rsidR="00291E28" w:rsidRPr="000C36E7" w:rsidRDefault="00291E28" w:rsidP="00D3241F">
            <w:pPr>
              <w:spacing w:after="0" w:line="240" w:lineRule="auto"/>
              <w:rPr>
                <w:rFonts w:ascii="Times New Roman" w:hAnsi="Times New Roman" w:cs="Times New Roman"/>
                <w:bCs/>
              </w:rPr>
            </w:pPr>
            <w:r w:rsidRPr="000C36E7">
              <w:rPr>
                <w:rFonts w:ascii="Times New Roman" w:hAnsi="Times New Roman" w:cs="Times New Roman"/>
                <w:bCs/>
              </w:rPr>
              <w:t>Тел.: (0612)80-50-74</w:t>
            </w:r>
          </w:p>
          <w:p w:rsidR="00291E28" w:rsidRPr="009262C5" w:rsidRDefault="00291E28" w:rsidP="00D3241F">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line="240" w:lineRule="auto"/>
              <w:rPr>
                <w:rFonts w:ascii="Times New Roman" w:eastAsia="Times New Roman" w:hAnsi="Times New Roman" w:cs="Times New Roman"/>
              </w:rPr>
            </w:pPr>
          </w:p>
        </w:tc>
      </w:tr>
      <w:tr w:rsidR="00291E28" w:rsidRPr="002D2AC7" w:rsidTr="00255588">
        <w:trPr>
          <w:cantSplit/>
          <w:tblHeader/>
        </w:trPr>
        <w:tc>
          <w:tcPr>
            <w:tcW w:w="5118" w:type="dxa"/>
            <w:tcBorders>
              <w:top w:val="nil"/>
              <w:left w:val="nil"/>
              <w:bottom w:val="nil"/>
              <w:right w:val="nil"/>
            </w:tcBorders>
            <w:tcMar>
              <w:top w:w="0" w:type="dxa"/>
              <w:left w:w="115" w:type="dxa"/>
              <w:bottom w:w="0" w:type="dxa"/>
              <w:right w:w="115" w:type="dxa"/>
            </w:tcMar>
          </w:tcPr>
          <w:p w:rsidR="00291E28" w:rsidRDefault="00291E28" w:rsidP="0025558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Pr="002D2AC7">
              <w:rPr>
                <w:rFonts w:ascii="Times New Roman" w:eastAsia="Times New Roman" w:hAnsi="Times New Roman" w:cs="Times New Roman"/>
                <w:b/>
                <w:color w:val="000000"/>
              </w:rPr>
              <w:t xml:space="preserve">    </w:t>
            </w:r>
          </w:p>
          <w:p w:rsidR="00291E28" w:rsidRDefault="00291E28" w:rsidP="0025558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291E28" w:rsidRPr="002D2AC7" w:rsidRDefault="00291E28" w:rsidP="0025558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291E28" w:rsidRPr="002D2AC7" w:rsidRDefault="00291E28" w:rsidP="0025558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 </w:t>
            </w:r>
            <w:r w:rsidRPr="000C36E7">
              <w:rPr>
                <w:rFonts w:ascii="Times New Roman" w:eastAsia="Times New Roman" w:hAnsi="Times New Roman" w:cs="Times New Roman"/>
                <w:b/>
                <w:color w:val="000000"/>
              </w:rPr>
              <w:t>Лариса</w:t>
            </w:r>
            <w:r w:rsidRPr="002D2AC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ВАСИЛЕНКО</w:t>
            </w:r>
            <w:r w:rsidRPr="002D2AC7">
              <w:rPr>
                <w:rFonts w:ascii="Times New Roman" w:eastAsia="Times New Roman" w:hAnsi="Times New Roman" w:cs="Times New Roman"/>
                <w:color w:val="000000"/>
              </w:rPr>
              <w:tab/>
              <w:t>м.п.</w:t>
            </w: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rPr>
                <w:rFonts w:ascii="Times New Roman" w:eastAsia="Times New Roman" w:hAnsi="Times New Roman" w:cs="Times New Roman"/>
              </w:rPr>
            </w:pPr>
          </w:p>
        </w:tc>
      </w:tr>
    </w:tbl>
    <w:p w:rsidR="00291E28" w:rsidRDefault="00291E28" w:rsidP="00291E28">
      <w:pPr>
        <w:spacing w:after="0" w:line="240" w:lineRule="auto"/>
        <w:ind w:left="6946"/>
        <w:jc w:val="right"/>
        <w:rPr>
          <w:rFonts w:ascii="Times New Roman" w:hAnsi="Times New Roman" w:cs="Times New Roman"/>
          <w:b/>
          <w:sz w:val="24"/>
          <w:szCs w:val="24"/>
        </w:rPr>
      </w:pPr>
    </w:p>
    <w:p w:rsidR="0089093B" w:rsidRDefault="0089093B"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291E28" w:rsidRPr="000C6D71" w:rsidRDefault="00291E28" w:rsidP="00291E28">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t>Додаток №1</w:t>
      </w:r>
    </w:p>
    <w:p w:rsidR="00291E28" w:rsidRDefault="00291E28" w:rsidP="00291E28">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291E28" w:rsidRPr="00937167" w:rsidRDefault="00291E28" w:rsidP="00291E28">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B5359C">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291E28" w:rsidRPr="00937167" w:rsidRDefault="00291E28" w:rsidP="00291E28">
      <w:pPr>
        <w:spacing w:after="0" w:line="240" w:lineRule="auto"/>
        <w:ind w:left="5580"/>
        <w:jc w:val="right"/>
        <w:rPr>
          <w:rFonts w:ascii="Times New Roman" w:hAnsi="Times New Roman" w:cs="Times New Roman"/>
          <w:sz w:val="24"/>
          <w:szCs w:val="24"/>
        </w:rPr>
      </w:pPr>
    </w:p>
    <w:p w:rsidR="00291E28" w:rsidRPr="00937167" w:rsidRDefault="00291E28" w:rsidP="00291E28">
      <w:pPr>
        <w:spacing w:after="0" w:line="240" w:lineRule="auto"/>
        <w:rPr>
          <w:rFonts w:ascii="Times New Roman" w:hAnsi="Times New Roman" w:cs="Times New Roman"/>
          <w:b/>
          <w:sz w:val="24"/>
          <w:szCs w:val="24"/>
        </w:rPr>
      </w:pPr>
    </w:p>
    <w:p w:rsidR="00291E28" w:rsidRDefault="00291E28" w:rsidP="00291E28">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7929BE" w:rsidRPr="007B58BB" w:rsidRDefault="007929BE" w:rsidP="007929BE">
      <w:pPr>
        <w:pStyle w:val="11"/>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3423"/>
        <w:gridCol w:w="1303"/>
        <w:gridCol w:w="1139"/>
        <w:gridCol w:w="1199"/>
        <w:gridCol w:w="1352"/>
        <w:gridCol w:w="1707"/>
      </w:tblGrid>
      <w:tr w:rsidR="007929BE" w:rsidRPr="007B58BB" w:rsidTr="007929BE">
        <w:trPr>
          <w:cantSplit/>
          <w:trHeight w:val="351"/>
        </w:trPr>
        <w:tc>
          <w:tcPr>
            <w:tcW w:w="262"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w:t>
            </w:r>
          </w:p>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п/п</w:t>
            </w:r>
          </w:p>
        </w:tc>
        <w:tc>
          <w:tcPr>
            <w:tcW w:w="1602"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Найменування предмету закупівлі</w:t>
            </w:r>
          </w:p>
        </w:tc>
        <w:tc>
          <w:tcPr>
            <w:tcW w:w="610"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Країна виробник</w:t>
            </w:r>
          </w:p>
        </w:tc>
        <w:tc>
          <w:tcPr>
            <w:tcW w:w="533"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 xml:space="preserve">Одиниці виміру </w:t>
            </w:r>
          </w:p>
        </w:tc>
        <w:tc>
          <w:tcPr>
            <w:tcW w:w="561"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Кількість</w:t>
            </w:r>
          </w:p>
        </w:tc>
        <w:tc>
          <w:tcPr>
            <w:tcW w:w="633"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Ціна* за одиницю без ПДВ** (грн.)</w:t>
            </w:r>
          </w:p>
        </w:tc>
        <w:tc>
          <w:tcPr>
            <w:tcW w:w="799"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Сума* без ПДВ** (грн.)</w:t>
            </w:r>
          </w:p>
        </w:tc>
      </w:tr>
      <w:tr w:rsidR="007929BE" w:rsidRPr="007B58BB" w:rsidTr="007929BE">
        <w:trPr>
          <w:cantSplit/>
          <w:trHeight w:val="423"/>
        </w:trPr>
        <w:tc>
          <w:tcPr>
            <w:tcW w:w="262" w:type="pct"/>
            <w:vAlign w:val="center"/>
          </w:tcPr>
          <w:p w:rsidR="007929BE" w:rsidRPr="007B58BB" w:rsidRDefault="007929BE" w:rsidP="005E18D0">
            <w:pPr>
              <w:pStyle w:val="11"/>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02"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10"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33"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61"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33" w:type="pct"/>
            <w:vAlign w:val="center"/>
          </w:tcPr>
          <w:p w:rsidR="007929BE" w:rsidRPr="007B58BB" w:rsidRDefault="007929BE" w:rsidP="005E18D0">
            <w:pPr>
              <w:pStyle w:val="11"/>
              <w:rPr>
                <w:rFonts w:ascii="Times New Roman" w:hAnsi="Times New Roman" w:cs="Times New Roman"/>
                <w:sz w:val="24"/>
                <w:szCs w:val="24"/>
                <w:lang w:val="ru-RU"/>
              </w:rPr>
            </w:pPr>
          </w:p>
        </w:tc>
        <w:tc>
          <w:tcPr>
            <w:tcW w:w="799" w:type="pct"/>
            <w:vAlign w:val="center"/>
          </w:tcPr>
          <w:p w:rsidR="007929BE" w:rsidRPr="007B58BB" w:rsidRDefault="007929BE" w:rsidP="005E18D0">
            <w:pPr>
              <w:pStyle w:val="11"/>
              <w:rPr>
                <w:rFonts w:ascii="Times New Roman" w:hAnsi="Times New Roman" w:cs="Times New Roman"/>
                <w:iCs/>
                <w:sz w:val="24"/>
                <w:szCs w:val="24"/>
                <w:lang w:val="ru-RU"/>
              </w:rPr>
            </w:pPr>
          </w:p>
        </w:tc>
      </w:tr>
      <w:tr w:rsidR="007929BE" w:rsidRPr="007B58BB" w:rsidTr="007929BE">
        <w:trPr>
          <w:cantSplit/>
          <w:trHeight w:val="423"/>
        </w:trPr>
        <w:tc>
          <w:tcPr>
            <w:tcW w:w="262" w:type="pct"/>
            <w:vAlign w:val="center"/>
          </w:tcPr>
          <w:p w:rsidR="007929BE" w:rsidRPr="007B58BB" w:rsidRDefault="007929BE" w:rsidP="005E18D0">
            <w:pPr>
              <w:pStyle w:val="11"/>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602"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10"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33"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61"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33" w:type="pct"/>
            <w:vAlign w:val="center"/>
          </w:tcPr>
          <w:p w:rsidR="007929BE" w:rsidRPr="007B58BB" w:rsidRDefault="007929BE" w:rsidP="005E18D0">
            <w:pPr>
              <w:pStyle w:val="11"/>
              <w:rPr>
                <w:rFonts w:ascii="Times New Roman" w:hAnsi="Times New Roman" w:cs="Times New Roman"/>
                <w:sz w:val="24"/>
                <w:szCs w:val="24"/>
                <w:lang w:val="ru-RU"/>
              </w:rPr>
            </w:pPr>
          </w:p>
        </w:tc>
        <w:tc>
          <w:tcPr>
            <w:tcW w:w="799" w:type="pct"/>
            <w:vAlign w:val="center"/>
          </w:tcPr>
          <w:p w:rsidR="007929BE" w:rsidRPr="007B58BB" w:rsidRDefault="007929BE" w:rsidP="005E18D0">
            <w:pPr>
              <w:pStyle w:val="11"/>
              <w:rPr>
                <w:rFonts w:ascii="Times New Roman" w:hAnsi="Times New Roman" w:cs="Times New Roman"/>
                <w:iCs/>
                <w:sz w:val="24"/>
                <w:szCs w:val="24"/>
                <w:lang w:val="ru-RU"/>
              </w:rPr>
            </w:pPr>
          </w:p>
        </w:tc>
      </w:tr>
      <w:tr w:rsidR="007929BE" w:rsidRPr="007B58BB" w:rsidTr="007929BE">
        <w:trPr>
          <w:cantSplit/>
          <w:trHeight w:val="423"/>
        </w:trPr>
        <w:tc>
          <w:tcPr>
            <w:tcW w:w="262" w:type="pct"/>
            <w:vAlign w:val="center"/>
          </w:tcPr>
          <w:p w:rsidR="007929BE" w:rsidRPr="007B58BB" w:rsidRDefault="007929BE" w:rsidP="005E18D0">
            <w:pPr>
              <w:pStyle w:val="11"/>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602"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10"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33"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61"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33" w:type="pct"/>
            <w:vAlign w:val="center"/>
          </w:tcPr>
          <w:p w:rsidR="007929BE" w:rsidRPr="007B58BB" w:rsidRDefault="007929BE" w:rsidP="005E18D0">
            <w:pPr>
              <w:pStyle w:val="11"/>
              <w:rPr>
                <w:rFonts w:ascii="Times New Roman" w:hAnsi="Times New Roman" w:cs="Times New Roman"/>
                <w:sz w:val="24"/>
                <w:szCs w:val="24"/>
                <w:lang w:val="ru-RU"/>
              </w:rPr>
            </w:pPr>
          </w:p>
        </w:tc>
        <w:tc>
          <w:tcPr>
            <w:tcW w:w="799" w:type="pct"/>
            <w:vAlign w:val="center"/>
          </w:tcPr>
          <w:p w:rsidR="007929BE" w:rsidRPr="007B58BB" w:rsidRDefault="007929BE" w:rsidP="005E18D0">
            <w:pPr>
              <w:pStyle w:val="11"/>
              <w:rPr>
                <w:rFonts w:ascii="Times New Roman" w:hAnsi="Times New Roman" w:cs="Times New Roman"/>
                <w:iCs/>
                <w:sz w:val="24"/>
                <w:szCs w:val="24"/>
                <w:lang w:val="ru-RU"/>
              </w:rPr>
            </w:pPr>
          </w:p>
        </w:tc>
      </w:tr>
      <w:tr w:rsidR="007929BE" w:rsidRPr="007B58BB" w:rsidTr="005E18D0">
        <w:trPr>
          <w:cantSplit/>
          <w:trHeight w:val="423"/>
        </w:trPr>
        <w:tc>
          <w:tcPr>
            <w:tcW w:w="4201" w:type="pct"/>
            <w:gridSpan w:val="6"/>
          </w:tcPr>
          <w:p w:rsidR="007929BE" w:rsidRPr="0042518D" w:rsidRDefault="007929BE" w:rsidP="005E18D0">
            <w:pPr>
              <w:spacing w:after="0" w:line="240" w:lineRule="auto"/>
              <w:jc w:val="right"/>
              <w:rPr>
                <w:rFonts w:ascii="Times New Roman" w:hAnsi="Times New Roman" w:cs="Times New Roman"/>
              </w:rPr>
            </w:pPr>
            <w:r w:rsidRPr="0042518D">
              <w:rPr>
                <w:rFonts w:ascii="Times New Roman" w:hAnsi="Times New Roman" w:cs="Times New Roman"/>
                <w:b/>
                <w:bCs/>
              </w:rPr>
              <w:t>Всього сума без ПДВ, грн.</w:t>
            </w:r>
          </w:p>
        </w:tc>
        <w:tc>
          <w:tcPr>
            <w:tcW w:w="799" w:type="pct"/>
            <w:vAlign w:val="center"/>
          </w:tcPr>
          <w:p w:rsidR="007929BE" w:rsidRPr="007B58BB" w:rsidRDefault="007929BE" w:rsidP="005E18D0">
            <w:pPr>
              <w:pStyle w:val="11"/>
              <w:rPr>
                <w:rFonts w:ascii="Times New Roman" w:hAnsi="Times New Roman" w:cs="Times New Roman"/>
                <w:iCs/>
                <w:sz w:val="24"/>
                <w:szCs w:val="24"/>
              </w:rPr>
            </w:pPr>
          </w:p>
        </w:tc>
      </w:tr>
      <w:tr w:rsidR="007929BE" w:rsidRPr="007B58BB" w:rsidTr="005E18D0">
        <w:trPr>
          <w:cantSplit/>
          <w:trHeight w:val="423"/>
        </w:trPr>
        <w:tc>
          <w:tcPr>
            <w:tcW w:w="4201" w:type="pct"/>
            <w:gridSpan w:val="6"/>
          </w:tcPr>
          <w:p w:rsidR="007929BE" w:rsidRPr="0042518D" w:rsidRDefault="007929BE" w:rsidP="005E18D0">
            <w:pPr>
              <w:spacing w:after="0" w:line="240" w:lineRule="auto"/>
              <w:jc w:val="right"/>
              <w:rPr>
                <w:rFonts w:ascii="Times New Roman" w:hAnsi="Times New Roman" w:cs="Times New Roman"/>
              </w:rPr>
            </w:pPr>
            <w:r w:rsidRPr="0042518D">
              <w:rPr>
                <w:rFonts w:ascii="Times New Roman" w:hAnsi="Times New Roman" w:cs="Times New Roman"/>
                <w:b/>
                <w:bCs/>
              </w:rPr>
              <w:t>ПДВ 20%, грн.</w:t>
            </w:r>
          </w:p>
        </w:tc>
        <w:tc>
          <w:tcPr>
            <w:tcW w:w="799" w:type="pct"/>
            <w:vAlign w:val="center"/>
          </w:tcPr>
          <w:p w:rsidR="007929BE" w:rsidRPr="007B58BB" w:rsidRDefault="007929BE" w:rsidP="005E18D0">
            <w:pPr>
              <w:pStyle w:val="11"/>
              <w:rPr>
                <w:rFonts w:ascii="Times New Roman" w:hAnsi="Times New Roman" w:cs="Times New Roman"/>
                <w:iCs/>
                <w:sz w:val="24"/>
                <w:szCs w:val="24"/>
              </w:rPr>
            </w:pPr>
          </w:p>
        </w:tc>
      </w:tr>
      <w:tr w:rsidR="007929BE" w:rsidRPr="007B58BB" w:rsidTr="005E18D0">
        <w:trPr>
          <w:cantSplit/>
          <w:trHeight w:val="423"/>
        </w:trPr>
        <w:tc>
          <w:tcPr>
            <w:tcW w:w="4201" w:type="pct"/>
            <w:gridSpan w:val="6"/>
          </w:tcPr>
          <w:p w:rsidR="007929BE" w:rsidRPr="0042518D" w:rsidRDefault="007929BE" w:rsidP="005E18D0">
            <w:pPr>
              <w:spacing w:after="0" w:line="240" w:lineRule="auto"/>
              <w:jc w:val="right"/>
              <w:rPr>
                <w:rFonts w:ascii="Times New Roman" w:hAnsi="Times New Roman" w:cs="Times New Roman"/>
              </w:rPr>
            </w:pPr>
            <w:r w:rsidRPr="0042518D">
              <w:rPr>
                <w:rFonts w:ascii="Times New Roman" w:hAnsi="Times New Roman" w:cs="Times New Roman"/>
                <w:b/>
                <w:bCs/>
              </w:rPr>
              <w:t>Всього</w:t>
            </w:r>
            <w:r w:rsidRPr="0042518D">
              <w:rPr>
                <w:rFonts w:ascii="Times New Roman" w:hAnsi="Times New Roman" w:cs="Times New Roman"/>
                <w:b/>
                <w:bCs/>
                <w:lang w:val="en-US"/>
              </w:rPr>
              <w:t xml:space="preserve"> </w:t>
            </w:r>
            <w:r w:rsidRPr="0042518D">
              <w:rPr>
                <w:rFonts w:ascii="Times New Roman" w:hAnsi="Times New Roman" w:cs="Times New Roman"/>
                <w:b/>
                <w:bCs/>
              </w:rPr>
              <w:t>з ПДВ, грн.</w:t>
            </w:r>
          </w:p>
        </w:tc>
        <w:tc>
          <w:tcPr>
            <w:tcW w:w="799" w:type="pct"/>
            <w:vAlign w:val="center"/>
          </w:tcPr>
          <w:p w:rsidR="007929BE" w:rsidRPr="007B58BB" w:rsidRDefault="007929BE" w:rsidP="005E18D0">
            <w:pPr>
              <w:pStyle w:val="11"/>
              <w:rPr>
                <w:rFonts w:ascii="Times New Roman" w:hAnsi="Times New Roman" w:cs="Times New Roman"/>
                <w:iCs/>
                <w:sz w:val="24"/>
                <w:szCs w:val="24"/>
              </w:rPr>
            </w:pPr>
          </w:p>
        </w:tc>
      </w:tr>
    </w:tbl>
    <w:p w:rsidR="007929BE" w:rsidRPr="007B58BB" w:rsidRDefault="007929BE" w:rsidP="007929BE">
      <w:pPr>
        <w:pStyle w:val="11"/>
        <w:rPr>
          <w:rFonts w:ascii="Times New Roman" w:hAnsi="Times New Roman" w:cs="Times New Roman"/>
          <w:sz w:val="24"/>
          <w:szCs w:val="24"/>
        </w:rPr>
      </w:pPr>
    </w:p>
    <w:p w:rsidR="007929BE" w:rsidRDefault="007929BE" w:rsidP="00291E28">
      <w:pPr>
        <w:spacing w:after="0" w:line="240" w:lineRule="auto"/>
        <w:jc w:val="center"/>
        <w:rPr>
          <w:rFonts w:ascii="Times New Roman" w:hAnsi="Times New Roman" w:cs="Times New Roman"/>
          <w:b/>
          <w:sz w:val="24"/>
          <w:szCs w:val="24"/>
        </w:rPr>
      </w:pPr>
    </w:p>
    <w:p w:rsidR="00291E28" w:rsidRDefault="00291E28" w:rsidP="00291E28">
      <w:pPr>
        <w:spacing w:after="0" w:line="240" w:lineRule="auto"/>
        <w:jc w:val="center"/>
        <w:rPr>
          <w:rFonts w:ascii="Times New Roman" w:eastAsia="Times New Roman" w:hAnsi="Times New Roman" w:cs="Times New Roman"/>
          <w:b/>
          <w:color w:val="00000A"/>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291E28" w:rsidRPr="002D2AC7" w:rsidTr="00255588">
        <w:trPr>
          <w:cantSplit/>
          <w:tblHeader/>
        </w:trPr>
        <w:tc>
          <w:tcPr>
            <w:tcW w:w="5118" w:type="dxa"/>
            <w:tcBorders>
              <w:top w:val="nil"/>
              <w:left w:val="nil"/>
              <w:bottom w:val="nil"/>
              <w:right w:val="nil"/>
            </w:tcBorders>
            <w:tcMar>
              <w:top w:w="0" w:type="dxa"/>
              <w:left w:w="115" w:type="dxa"/>
              <w:bottom w:w="0" w:type="dxa"/>
              <w:right w:w="115" w:type="dxa"/>
            </w:tcMar>
          </w:tcPr>
          <w:p w:rsidR="00291E28" w:rsidRPr="002D2AC7" w:rsidRDefault="00B878BE" w:rsidP="0025558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ЗАМОВНИК</w:t>
            </w:r>
            <w:r w:rsidR="00291E28" w:rsidRPr="002D2AC7">
              <w:rPr>
                <w:rFonts w:ascii="Times New Roman" w:eastAsia="Times New Roman" w:hAnsi="Times New Roman" w:cs="Times New Roman"/>
                <w:b/>
                <w:color w:val="000000"/>
              </w:rPr>
              <w:t>:</w:t>
            </w:r>
          </w:p>
          <w:p w:rsidR="00291E28" w:rsidRPr="002D2AC7" w:rsidRDefault="00291E28" w:rsidP="00255588">
            <w:pPr>
              <w:spacing w:after="0" w:line="240" w:lineRule="auto"/>
              <w:jc w:val="center"/>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ПОСТАЧАЛЬНИК</w:t>
            </w:r>
            <w:r w:rsidRPr="002D2AC7">
              <w:rPr>
                <w:rFonts w:ascii="Times New Roman" w:eastAsia="Times New Roman" w:hAnsi="Times New Roman" w:cs="Times New Roman"/>
                <w:b/>
                <w:color w:val="000000"/>
              </w:rPr>
              <w:t>:</w:t>
            </w:r>
          </w:p>
        </w:tc>
      </w:tr>
      <w:tr w:rsidR="00291E28" w:rsidRPr="002D2AC7" w:rsidTr="00255588">
        <w:trPr>
          <w:cantSplit/>
          <w:trHeight w:val="860"/>
          <w:tblHeader/>
        </w:trPr>
        <w:tc>
          <w:tcPr>
            <w:tcW w:w="5118" w:type="dxa"/>
            <w:tcBorders>
              <w:top w:val="nil"/>
              <w:left w:val="nil"/>
              <w:bottom w:val="nil"/>
              <w:right w:val="nil"/>
            </w:tcBorders>
            <w:tcMar>
              <w:top w:w="0" w:type="dxa"/>
              <w:left w:w="115" w:type="dxa"/>
              <w:bottom w:w="0" w:type="dxa"/>
              <w:right w:w="115" w:type="dxa"/>
            </w:tcMar>
          </w:tcPr>
          <w:p w:rsidR="00291E28" w:rsidRPr="000C36E7" w:rsidRDefault="00291E28" w:rsidP="00255588">
            <w:pPr>
              <w:spacing w:after="0" w:line="240" w:lineRule="auto"/>
              <w:rPr>
                <w:rFonts w:ascii="Times New Roman" w:hAnsi="Times New Roman" w:cs="Times New Roman"/>
                <w:b/>
                <w:shd w:val="clear" w:color="auto" w:fill="FFFFFF"/>
              </w:rPr>
            </w:pPr>
            <w:r w:rsidRPr="000C36E7">
              <w:rPr>
                <w:rFonts w:ascii="Times New Roman" w:hAnsi="Times New Roman" w:cs="Times New Roman"/>
                <w:b/>
                <w:shd w:val="clear" w:color="auto" w:fill="FFFFFF"/>
              </w:rPr>
              <w:t>КНП «Пологовий будинок №3» ЗМР</w:t>
            </w:r>
          </w:p>
          <w:p w:rsidR="00291E28" w:rsidRPr="009262C5" w:rsidRDefault="00291E28" w:rsidP="00255588">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line="240" w:lineRule="auto"/>
              <w:rPr>
                <w:rFonts w:ascii="Times New Roman" w:eastAsia="Times New Roman" w:hAnsi="Times New Roman" w:cs="Times New Roman"/>
              </w:rPr>
            </w:pPr>
          </w:p>
        </w:tc>
      </w:tr>
      <w:tr w:rsidR="00291E28" w:rsidRPr="002D2AC7" w:rsidTr="00255588">
        <w:trPr>
          <w:cantSplit/>
          <w:tblHeader/>
        </w:trPr>
        <w:tc>
          <w:tcPr>
            <w:tcW w:w="5118" w:type="dxa"/>
            <w:tcBorders>
              <w:top w:val="nil"/>
              <w:left w:val="nil"/>
              <w:bottom w:val="nil"/>
              <w:right w:val="nil"/>
            </w:tcBorders>
            <w:tcMar>
              <w:top w:w="0" w:type="dxa"/>
              <w:left w:w="115" w:type="dxa"/>
              <w:bottom w:w="0" w:type="dxa"/>
              <w:right w:w="115" w:type="dxa"/>
            </w:tcMar>
          </w:tcPr>
          <w:p w:rsidR="00291E28" w:rsidRDefault="00291E28" w:rsidP="0025558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Pr="002D2AC7">
              <w:rPr>
                <w:rFonts w:ascii="Times New Roman" w:eastAsia="Times New Roman" w:hAnsi="Times New Roman" w:cs="Times New Roman"/>
                <w:b/>
                <w:color w:val="000000"/>
              </w:rPr>
              <w:t xml:space="preserve">    </w:t>
            </w:r>
          </w:p>
          <w:p w:rsidR="00291E28" w:rsidRDefault="00291E28" w:rsidP="0025558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291E28" w:rsidRPr="002D2AC7" w:rsidRDefault="00291E28" w:rsidP="0025558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291E28" w:rsidRPr="002D2AC7" w:rsidRDefault="00291E28" w:rsidP="0025558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 </w:t>
            </w:r>
            <w:r w:rsidRPr="000C36E7">
              <w:rPr>
                <w:rFonts w:ascii="Times New Roman" w:eastAsia="Times New Roman" w:hAnsi="Times New Roman" w:cs="Times New Roman"/>
                <w:b/>
                <w:color w:val="000000"/>
              </w:rPr>
              <w:t>Лариса</w:t>
            </w:r>
            <w:r w:rsidRPr="002D2AC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ВАСИЛЕНКО</w:t>
            </w:r>
            <w:r w:rsidRPr="002D2AC7">
              <w:rPr>
                <w:rFonts w:ascii="Times New Roman" w:eastAsia="Times New Roman" w:hAnsi="Times New Roman" w:cs="Times New Roman"/>
                <w:color w:val="000000"/>
              </w:rPr>
              <w:tab/>
              <w:t>м.п.</w:t>
            </w: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rPr>
                <w:rFonts w:ascii="Times New Roman" w:eastAsia="Times New Roman" w:hAnsi="Times New Roman" w:cs="Times New Roman"/>
              </w:rPr>
            </w:pPr>
          </w:p>
        </w:tc>
      </w:tr>
    </w:tbl>
    <w:p w:rsidR="00291E28" w:rsidRDefault="00291E28" w:rsidP="00291E28">
      <w:pPr>
        <w:spacing w:after="0" w:line="276" w:lineRule="auto"/>
        <w:jc w:val="center"/>
        <w:rPr>
          <w:rFonts w:ascii="Times New Roman" w:eastAsia="Times New Roman" w:hAnsi="Times New Roman" w:cs="Times New Roman"/>
          <w:b/>
          <w:sz w:val="24"/>
          <w:szCs w:val="24"/>
        </w:rPr>
      </w:pPr>
    </w:p>
    <w:p w:rsidR="00D774D0" w:rsidRDefault="00D774D0" w:rsidP="00D774D0"/>
    <w:p w:rsidR="00B5359C" w:rsidRDefault="00B5359C" w:rsidP="00A1533F">
      <w:pPr>
        <w:spacing w:after="0" w:line="240" w:lineRule="auto"/>
        <w:ind w:left="5660" w:firstLine="700"/>
        <w:jc w:val="right"/>
        <w:rPr>
          <w:rFonts w:ascii="Times New Roman" w:eastAsia="Times New Roman" w:hAnsi="Times New Roman" w:cs="Times New Roman"/>
          <w:b/>
          <w:color w:val="000000"/>
        </w:rPr>
      </w:pPr>
    </w:p>
    <w:p w:rsidR="00B5359C" w:rsidRDefault="00B5359C" w:rsidP="00A1533F">
      <w:pPr>
        <w:spacing w:after="0" w:line="240" w:lineRule="auto"/>
        <w:ind w:left="5660" w:firstLine="700"/>
        <w:jc w:val="right"/>
        <w:rPr>
          <w:rFonts w:ascii="Times New Roman" w:eastAsia="Times New Roman" w:hAnsi="Times New Roman" w:cs="Times New Roman"/>
          <w:b/>
          <w:color w:val="000000"/>
        </w:rPr>
      </w:pPr>
    </w:p>
    <w:p w:rsidR="00B5359C" w:rsidRDefault="00B5359C"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A1533F" w:rsidRPr="00FC03AD" w:rsidRDefault="00A1533F" w:rsidP="00A1533F">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A1533F" w:rsidRDefault="00A1533F" w:rsidP="00A1533F">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A1533F" w:rsidRDefault="00A1533F" w:rsidP="00A1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A1533F" w:rsidRPr="00145558" w:rsidRDefault="00A1533F" w:rsidP="00A1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lang w:eastAsia="ru-RU"/>
        </w:rPr>
      </w:pPr>
      <w:r w:rsidRPr="00145558">
        <w:rPr>
          <w:rFonts w:ascii="Times New Roman" w:eastAsia="Times New Roman" w:hAnsi="Times New Roman"/>
          <w:i/>
          <w:color w:val="000000"/>
          <w:lang w:eastAsia="ru-RU"/>
        </w:rPr>
        <w:t>Форма пропозиції, яка подається Учасником на фірмовому бланку.</w:t>
      </w:r>
    </w:p>
    <w:p w:rsidR="00A1533F" w:rsidRPr="00145558" w:rsidRDefault="00A1533F" w:rsidP="00A1533F">
      <w:pPr>
        <w:spacing w:after="0" w:line="240" w:lineRule="auto"/>
        <w:ind w:right="196"/>
        <w:jc w:val="center"/>
        <w:rPr>
          <w:rFonts w:ascii="Times New Roman" w:eastAsia="Times New Roman" w:hAnsi="Times New Roman"/>
          <w:lang w:eastAsia="ru-RU"/>
        </w:rPr>
      </w:pPr>
      <w:r w:rsidRPr="00145558">
        <w:rPr>
          <w:rFonts w:ascii="Times New Roman" w:eastAsia="Times New Roman" w:hAnsi="Times New Roman"/>
          <w:i/>
          <w:iCs/>
          <w:lang w:eastAsia="ru-RU"/>
        </w:rPr>
        <w:t>Учасник не повинен відступати від даної форми.</w:t>
      </w:r>
    </w:p>
    <w:p w:rsidR="00A1533F" w:rsidRPr="00145558" w:rsidRDefault="00A1533F" w:rsidP="00A1533F">
      <w:pPr>
        <w:keepNext/>
        <w:autoSpaceDE w:val="0"/>
        <w:autoSpaceDN w:val="0"/>
        <w:spacing w:before="240" w:after="60" w:line="240" w:lineRule="auto"/>
        <w:jc w:val="center"/>
        <w:outlineLvl w:val="0"/>
        <w:rPr>
          <w:rFonts w:ascii="Times New Roman" w:eastAsia="Times New Roman" w:hAnsi="Times New Roman"/>
          <w:b/>
          <w:bCs/>
          <w:color w:val="000000"/>
          <w:kern w:val="32"/>
          <w:lang w:eastAsia="ru-RU"/>
        </w:rPr>
      </w:pPr>
      <w:r w:rsidRPr="00145558">
        <w:rPr>
          <w:rFonts w:ascii="Times New Roman" w:eastAsia="Times New Roman" w:hAnsi="Times New Roman"/>
          <w:b/>
          <w:bCs/>
          <w:color w:val="000000"/>
          <w:kern w:val="32"/>
          <w:lang w:eastAsia="ru-RU"/>
        </w:rPr>
        <w:t>Ф</w:t>
      </w:r>
      <w:r w:rsidRPr="00145558">
        <w:rPr>
          <w:rFonts w:ascii="Times New Roman" w:eastAsia="Times New Roman" w:hAnsi="Times New Roman"/>
          <w:b/>
          <w:bCs/>
          <w:caps/>
          <w:color w:val="000000"/>
          <w:kern w:val="32"/>
          <w:lang w:eastAsia="ru-RU"/>
        </w:rPr>
        <w:t>орма  пропозиції</w:t>
      </w:r>
    </w:p>
    <w:p w:rsidR="00A1533F" w:rsidRPr="00233B29" w:rsidRDefault="00A1533F" w:rsidP="00B5359C">
      <w:pPr>
        <w:rPr>
          <w:rFonts w:ascii="Times New Roman" w:hAnsi="Times New Roman" w:cs="Times New Roman"/>
        </w:rPr>
      </w:pPr>
      <w:r w:rsidRPr="006A7255">
        <w:rPr>
          <w:rFonts w:ascii="Times New Roman" w:hAnsi="Times New Roman" w:cs="Times New Roman"/>
        </w:rPr>
        <w:t xml:space="preserve">Ми, </w:t>
      </w:r>
      <w:r w:rsidRPr="006A7255">
        <w:rPr>
          <w:rFonts w:ascii="Times New Roman" w:hAnsi="Times New Roman" w:cs="Times New Roman"/>
          <w:u w:val="single"/>
        </w:rPr>
        <w:t xml:space="preserve">      (назва Учасника)     ,</w:t>
      </w:r>
      <w:r w:rsidRPr="006A7255">
        <w:rPr>
          <w:rFonts w:ascii="Times New Roman" w:hAnsi="Times New Roman" w:cs="Times New Roman"/>
        </w:rPr>
        <w:t xml:space="preserve"> надаємо Вам свою Пропозицію стосовно </w:t>
      </w:r>
      <w:r>
        <w:rPr>
          <w:rFonts w:ascii="Times New Roman" w:hAnsi="Times New Roman" w:cs="Times New Roman"/>
        </w:rPr>
        <w:t xml:space="preserve">участі в </w:t>
      </w:r>
      <w:r w:rsidRPr="006A7255">
        <w:rPr>
          <w:rFonts w:ascii="Times New Roman" w:hAnsi="Times New Roman" w:cs="Times New Roman"/>
        </w:rPr>
        <w:t xml:space="preserve">закупівлі </w:t>
      </w:r>
      <w:r w:rsidRPr="00B5359C">
        <w:rPr>
          <w:rFonts w:ascii="Times New Roman" w:hAnsi="Times New Roman" w:cs="Times New Roman"/>
        </w:rPr>
        <w:t>«</w:t>
      </w:r>
      <w:r w:rsidR="00D3241F">
        <w:rPr>
          <w:rFonts w:ascii="Times New Roman" w:hAnsi="Times New Roman" w:cs="Times New Roman"/>
        </w:rPr>
        <w:t>Реагенти, к</w:t>
      </w:r>
      <w:r w:rsidR="00E01981" w:rsidRPr="00E01981">
        <w:rPr>
          <w:rStyle w:val="c3"/>
          <w:rFonts w:ascii="Times New Roman" w:hAnsi="Times New Roman" w:cs="Times New Roman"/>
        </w:rPr>
        <w:t>онтрольні та витратні матеріали</w:t>
      </w:r>
      <w:r w:rsidRPr="00B5359C">
        <w:rPr>
          <w:rFonts w:ascii="Times New Roman" w:hAnsi="Times New Roman" w:cs="Times New Roman"/>
        </w:rPr>
        <w:t>»</w:t>
      </w:r>
      <w:r w:rsidR="00D3241F">
        <w:rPr>
          <w:rFonts w:ascii="Times New Roman" w:hAnsi="Times New Roman" w:cs="Times New Roman"/>
        </w:rPr>
        <w:t xml:space="preserve">, </w:t>
      </w:r>
      <w:r w:rsidRPr="00B5359C">
        <w:rPr>
          <w:rFonts w:ascii="Times New Roman" w:hAnsi="Times New Roman"/>
        </w:rPr>
        <w:t>код</w:t>
      </w:r>
      <w:r w:rsidR="00D3241F">
        <w:rPr>
          <w:rFonts w:ascii="Times New Roman" w:hAnsi="Times New Roman"/>
        </w:rPr>
        <w:t>ом ЄЗС</w:t>
      </w:r>
      <w:r w:rsidRPr="00B5359C">
        <w:rPr>
          <w:rFonts w:ascii="Times New Roman" w:hAnsi="Times New Roman"/>
        </w:rPr>
        <w:t xml:space="preserve"> </w:t>
      </w:r>
      <w:r w:rsidR="00D3241F">
        <w:rPr>
          <w:rFonts w:ascii="Times New Roman" w:hAnsi="Times New Roman"/>
        </w:rPr>
        <w:t xml:space="preserve">за </w:t>
      </w:r>
      <w:r w:rsidRPr="00B5359C">
        <w:rPr>
          <w:rFonts w:ascii="Times New Roman" w:hAnsi="Times New Roman"/>
        </w:rPr>
        <w:t xml:space="preserve">ДК 021:2015: </w:t>
      </w:r>
      <w:r w:rsidRPr="00B5359C">
        <w:rPr>
          <w:rFonts w:ascii="Times New Roman" w:hAnsi="Times New Roman" w:cs="Times New Roman"/>
        </w:rPr>
        <w:t>33</w:t>
      </w:r>
      <w:r w:rsidR="00D3241F">
        <w:rPr>
          <w:rFonts w:ascii="Times New Roman" w:hAnsi="Times New Roman" w:cs="Times New Roman"/>
        </w:rPr>
        <w:t>69</w:t>
      </w:r>
      <w:r w:rsidRPr="00B5359C">
        <w:rPr>
          <w:rFonts w:ascii="Times New Roman" w:hAnsi="Times New Roman" w:cs="Times New Roman"/>
        </w:rPr>
        <w:t>0000-</w:t>
      </w:r>
      <w:r w:rsidR="00D3241F">
        <w:rPr>
          <w:rFonts w:ascii="Times New Roman" w:hAnsi="Times New Roman" w:cs="Times New Roman"/>
        </w:rPr>
        <w:t>3</w:t>
      </w:r>
      <w:r w:rsidRPr="00B5359C">
        <w:rPr>
          <w:rFonts w:ascii="Times New Roman" w:hAnsi="Times New Roman" w:cs="Times New Roman"/>
        </w:rPr>
        <w:t xml:space="preserve"> «</w:t>
      </w:r>
      <w:r w:rsidR="00D3241F">
        <w:rPr>
          <w:rFonts w:ascii="Times New Roman" w:hAnsi="Times New Roman" w:cs="Times New Roman"/>
        </w:rPr>
        <w:t>Лікарські засоби різні</w:t>
      </w:r>
      <w:r w:rsidRPr="00B5359C">
        <w:rPr>
          <w:rFonts w:ascii="Times New Roman" w:hAnsi="Times New Roman" w:cs="Times New Roman"/>
        </w:rPr>
        <w:t>»</w:t>
      </w:r>
      <w:r>
        <w:rPr>
          <w:rFonts w:ascii="Times New Roman" w:hAnsi="Times New Roman" w:cs="Times New Roman"/>
          <w:color w:val="000000"/>
        </w:rPr>
        <w:t>,</w:t>
      </w:r>
      <w:r w:rsidRPr="00233B29">
        <w:rPr>
          <w:rFonts w:ascii="Times New Roman" w:hAnsi="Times New Roman" w:cs="Times New Roman"/>
          <w:color w:val="000000"/>
        </w:rPr>
        <w:t xml:space="preserve"> ідентифікатор закупівлі </w:t>
      </w:r>
      <w:r w:rsidRPr="00233B29">
        <w:rPr>
          <w:rFonts w:ascii="Times New Roman" w:hAnsi="Times New Roman" w:cs="Times New Roman"/>
          <w:color w:val="000000"/>
          <w:bdr w:val="none" w:sz="0" w:space="0" w:color="auto" w:frame="1"/>
          <w:shd w:val="clear" w:color="auto" w:fill="FDFEFD"/>
        </w:rPr>
        <w:t xml:space="preserve">_________________________, </w:t>
      </w:r>
      <w:r w:rsidRPr="006A7255">
        <w:rPr>
          <w:rFonts w:ascii="Times New Roman" w:hAnsi="Times New Roman" w:cs="Times New Roman"/>
          <w:color w:val="000000"/>
        </w:rPr>
        <w:t xml:space="preserve">згідно </w:t>
      </w:r>
      <w:r>
        <w:rPr>
          <w:rFonts w:ascii="Times New Roman" w:hAnsi="Times New Roman" w:cs="Times New Roman"/>
          <w:color w:val="000000"/>
        </w:rPr>
        <w:t xml:space="preserve">медико - </w:t>
      </w:r>
      <w:r w:rsidRPr="006A7255">
        <w:rPr>
          <w:rFonts w:ascii="Times New Roman" w:hAnsi="Times New Roman" w:cs="Times New Roman"/>
          <w:color w:val="000000"/>
        </w:rPr>
        <w:t>технічним, якісним та кількісними характеристикам предмета закупівлі надаємо цінову пропозицію</w:t>
      </w:r>
      <w:r w:rsidRPr="006A7255">
        <w:rPr>
          <w:rFonts w:ascii="Times New Roman" w:hAnsi="Times New Roman" w:cs="Times New Roman"/>
        </w:rPr>
        <w:t>:</w:t>
      </w:r>
    </w:p>
    <w:tbl>
      <w:tblPr>
        <w:tblW w:w="10603" w:type="dxa"/>
        <w:tblInd w:w="-5" w:type="dxa"/>
        <w:tblLayout w:type="fixed"/>
        <w:tblLook w:val="0000"/>
      </w:tblPr>
      <w:tblGrid>
        <w:gridCol w:w="3149"/>
        <w:gridCol w:w="7454"/>
      </w:tblGrid>
      <w:tr w:rsidR="00A1533F" w:rsidRPr="00145558" w:rsidTr="00D3241F">
        <w:trPr>
          <w:trHeight w:val="268"/>
        </w:trPr>
        <w:tc>
          <w:tcPr>
            <w:tcW w:w="3149" w:type="dxa"/>
            <w:vMerge w:val="restart"/>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b/>
                <w:lang w:eastAsia="ru-RU"/>
              </w:rPr>
              <w:t>Відомості про підприємство</w:t>
            </w: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Повне найменування учасника – суб’єкта господарювання</w:t>
            </w:r>
          </w:p>
        </w:tc>
      </w:tr>
      <w:tr w:rsidR="00A1533F" w:rsidRPr="00145558" w:rsidTr="00D3241F">
        <w:trPr>
          <w:trHeight w:val="283"/>
        </w:trPr>
        <w:tc>
          <w:tcPr>
            <w:tcW w:w="3149" w:type="dxa"/>
            <w:vMerge/>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rPr>
                <w:rFonts w:ascii="Times New Roman" w:eastAsia="Times New Roman" w:hAnsi="Times New Roman"/>
                <w:b/>
                <w:lang w:eastAsia="ru-RU"/>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Ідентифікаційний код за ЄДРПОУ</w:t>
            </w:r>
          </w:p>
        </w:tc>
      </w:tr>
      <w:tr w:rsidR="00A1533F" w:rsidRPr="00145558" w:rsidTr="00D3241F">
        <w:trPr>
          <w:trHeight w:val="690"/>
        </w:trPr>
        <w:tc>
          <w:tcPr>
            <w:tcW w:w="3149" w:type="dxa"/>
            <w:vMerge/>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rPr>
                <w:rFonts w:ascii="Times New Roman" w:eastAsia="Times New Roman" w:hAnsi="Times New Roman"/>
                <w:b/>
                <w:lang w:eastAsia="ru-RU"/>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Реквізити (адреса - юридична та фактична, телефон, факс, телефон для контактів)</w:t>
            </w:r>
          </w:p>
        </w:tc>
      </w:tr>
      <w:tr w:rsidR="00A1533F" w:rsidRPr="00145558" w:rsidTr="00D3241F">
        <w:trPr>
          <w:trHeight w:val="794"/>
        </w:trPr>
        <w:tc>
          <w:tcPr>
            <w:tcW w:w="3149"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b/>
                <w:lang w:eastAsia="ru-RU"/>
              </w:rPr>
            </w:pPr>
            <w:r w:rsidRPr="00145558">
              <w:rPr>
                <w:rFonts w:ascii="Times New Roman" w:eastAsia="Times New Roman" w:hAnsi="Times New Roman"/>
                <w:lang w:eastAsia="ru-RU"/>
              </w:rPr>
              <w:t>Вартість пропозиції</w:t>
            </w:r>
          </w:p>
          <w:p w:rsidR="00A1533F" w:rsidRPr="00145558" w:rsidRDefault="00A1533F" w:rsidP="00B5359C">
            <w:pPr>
              <w:spacing w:after="0" w:line="240" w:lineRule="auto"/>
              <w:rPr>
                <w:rFonts w:ascii="Times New Roman" w:eastAsia="Times New Roman" w:hAnsi="Times New Roman"/>
                <w:b/>
                <w:lang w:eastAsia="ru-RU"/>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 xml:space="preserve">Учасник вказує загальну вартість товару  </w:t>
            </w:r>
            <w:r w:rsidRPr="00145558">
              <w:rPr>
                <w:rFonts w:ascii="Times New Roman" w:eastAsia="Times New Roman" w:hAnsi="Times New Roman"/>
                <w:b/>
                <w:lang w:eastAsia="ru-RU"/>
              </w:rPr>
              <w:t xml:space="preserve">(стартова сума аукціону) </w:t>
            </w:r>
            <w:r w:rsidRPr="00145558">
              <w:rPr>
                <w:rFonts w:ascii="Times New Roman" w:eastAsia="Times New Roman" w:hAnsi="Times New Roman"/>
                <w:lang w:eastAsia="ru-RU"/>
              </w:rPr>
              <w:t xml:space="preserve">в гривнях цифрами та прописом з урахуванням ПДВ. </w:t>
            </w:r>
          </w:p>
        </w:tc>
      </w:tr>
      <w:tr w:rsidR="00A1533F" w:rsidRPr="00145558" w:rsidTr="00D3241F">
        <w:trPr>
          <w:trHeight w:val="1089"/>
        </w:trPr>
        <w:tc>
          <w:tcPr>
            <w:tcW w:w="3149"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b/>
                <w:lang w:eastAsia="ru-RU"/>
              </w:rPr>
              <w:t>Відомості про особу (осіб), які уповноважені представляти інтереси Учасника</w:t>
            </w: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(Прізвище, ім’я, по батькові, посада, контактний телефон).</w:t>
            </w:r>
          </w:p>
        </w:tc>
      </w:tr>
    </w:tbl>
    <w:p w:rsidR="00A1533F" w:rsidRPr="00145558" w:rsidRDefault="00A1533F" w:rsidP="00A1533F">
      <w:pPr>
        <w:spacing w:after="0" w:line="240" w:lineRule="auto"/>
        <w:jc w:val="center"/>
        <w:rPr>
          <w:rFonts w:ascii="Times New Roman" w:eastAsia="Times New Roman" w:hAnsi="Times New Roman"/>
          <w:b/>
          <w:lang w:eastAsia="ru-RU"/>
        </w:rPr>
      </w:pPr>
      <w:r w:rsidRPr="00145558">
        <w:rPr>
          <w:rFonts w:ascii="Times New Roman" w:eastAsia="Times New Roman" w:hAnsi="Times New Roman"/>
          <w:b/>
          <w:lang w:eastAsia="ru-RU"/>
        </w:rPr>
        <w:t>ПРОПОЗИЦІЯ:</w:t>
      </w:r>
    </w:p>
    <w:tbl>
      <w:tblPr>
        <w:tblW w:w="10632" w:type="dxa"/>
        <w:tblInd w:w="-122" w:type="dxa"/>
        <w:tblLayout w:type="fixed"/>
        <w:tblCellMar>
          <w:top w:w="20" w:type="dxa"/>
          <w:left w:w="20" w:type="dxa"/>
          <w:right w:w="20" w:type="dxa"/>
        </w:tblCellMar>
        <w:tblLook w:val="0000"/>
      </w:tblPr>
      <w:tblGrid>
        <w:gridCol w:w="678"/>
        <w:gridCol w:w="2583"/>
        <w:gridCol w:w="1134"/>
        <w:gridCol w:w="1134"/>
        <w:gridCol w:w="1134"/>
        <w:gridCol w:w="1134"/>
        <w:gridCol w:w="1276"/>
        <w:gridCol w:w="1559"/>
      </w:tblGrid>
      <w:tr w:rsidR="00A1533F" w:rsidRPr="00145558" w:rsidTr="00D3241F">
        <w:trPr>
          <w:cantSplit/>
          <w:trHeight w:val="1156"/>
        </w:trPr>
        <w:tc>
          <w:tcPr>
            <w:tcW w:w="678"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r w:rsidRPr="00145558">
              <w:rPr>
                <w:rFonts w:ascii="Times New Roman" w:eastAsia="Times New Roman" w:hAnsi="Times New Roman"/>
              </w:rPr>
              <w:t>№</w:t>
            </w:r>
          </w:p>
          <w:p w:rsidR="00A1533F" w:rsidRPr="00145558" w:rsidRDefault="00A1533F" w:rsidP="00B5359C">
            <w:pPr>
              <w:spacing w:after="0" w:line="240" w:lineRule="auto"/>
              <w:jc w:val="center"/>
              <w:rPr>
                <w:rFonts w:ascii="Times New Roman" w:eastAsiaTheme="minorHAnsi" w:hAnsi="Times New Roman"/>
              </w:rPr>
            </w:pPr>
          </w:p>
        </w:tc>
        <w:tc>
          <w:tcPr>
            <w:tcW w:w="2583" w:type="dxa"/>
            <w:tcBorders>
              <w:top w:val="single" w:sz="4" w:space="0" w:color="000000"/>
              <w:left w:val="single" w:sz="4" w:space="0" w:color="000000"/>
              <w:bottom w:val="single" w:sz="4" w:space="0" w:color="000000"/>
            </w:tcBorders>
            <w:shd w:val="clear" w:color="auto" w:fill="auto"/>
            <w:vAlign w:val="center"/>
          </w:tcPr>
          <w:p w:rsidR="00A1533F" w:rsidRPr="00D041A6" w:rsidRDefault="00A1533F" w:rsidP="00B5359C">
            <w:pPr>
              <w:spacing w:after="0" w:line="240" w:lineRule="auto"/>
              <w:jc w:val="center"/>
              <w:rPr>
                <w:rFonts w:ascii="Times New Roman" w:eastAsiaTheme="minorHAnsi" w:hAnsi="Times New Roman"/>
              </w:rPr>
            </w:pPr>
            <w:r w:rsidRPr="00D041A6">
              <w:rPr>
                <w:rFonts w:ascii="Times New Roman" w:hAnsi="Times New Roman" w:cs="Times New Roman"/>
                <w:bCs/>
                <w:spacing w:val="-8"/>
              </w:rPr>
              <w:t>Найменування предмету закупівлі</w:t>
            </w:r>
            <w:r w:rsidRPr="00D041A6">
              <w:rPr>
                <w:rFonts w:ascii="Times New Roman" w:eastAsiaTheme="minorHAnsi" w:hAnsi="Times New Roman"/>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r w:rsidRPr="00145558">
              <w:rPr>
                <w:rFonts w:ascii="Times New Roman" w:eastAsiaTheme="minorHAnsi" w:hAnsi="Times New Roman"/>
              </w:rPr>
              <w:t>Країна-виробника</w:t>
            </w: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bCs/>
              </w:rPr>
            </w:pPr>
            <w:r w:rsidRPr="00145558">
              <w:rPr>
                <w:rFonts w:ascii="Times New Roman" w:eastAsiaTheme="minorHAnsi" w:hAnsi="Times New Roman"/>
                <w:bCs/>
              </w:rPr>
              <w:t>Одиниця</w:t>
            </w:r>
          </w:p>
          <w:p w:rsidR="00A1533F" w:rsidRPr="00145558" w:rsidRDefault="00A1533F" w:rsidP="00B5359C">
            <w:pPr>
              <w:spacing w:after="0" w:line="240" w:lineRule="auto"/>
              <w:jc w:val="center"/>
              <w:rPr>
                <w:rFonts w:ascii="Times New Roman" w:eastAsiaTheme="minorHAnsi" w:hAnsi="Times New Roman"/>
              </w:rPr>
            </w:pPr>
            <w:r w:rsidRPr="00145558">
              <w:rPr>
                <w:rFonts w:ascii="Times New Roman" w:eastAsiaTheme="minorHAnsi" w:hAnsi="Times New Roman"/>
                <w:bCs/>
              </w:rPr>
              <w:t>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bCs/>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heme="minorHAnsi" w:hAnsi="Times New Roman"/>
              </w:rPr>
            </w:pPr>
            <w:r w:rsidRPr="00145558">
              <w:rPr>
                <w:rFonts w:ascii="Times New Roman" w:eastAsiaTheme="minorHAnsi" w:hAnsi="Times New Roman"/>
              </w:rPr>
              <w:t xml:space="preserve">Ціна за од. </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(без ПДВ)*, грн.</w:t>
            </w:r>
          </w:p>
        </w:tc>
        <w:tc>
          <w:tcPr>
            <w:tcW w:w="1276"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heme="minorHAnsi" w:hAnsi="Times New Roman"/>
              </w:rPr>
            </w:pPr>
            <w:r w:rsidRPr="00145558">
              <w:rPr>
                <w:rFonts w:ascii="Times New Roman" w:eastAsiaTheme="minorHAnsi" w:hAnsi="Times New Roman"/>
              </w:rPr>
              <w:t>Ціна за од.</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(з ПДВ),</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 xml:space="preserve">грн., </w:t>
            </w:r>
            <w:r w:rsidRPr="00145558">
              <w:rPr>
                <w:rFonts w:ascii="Times New Roman" w:eastAsiaTheme="minorHAnsi" w:hAnsi="Times New Roman"/>
                <w:color w:val="FF0000"/>
              </w:rPr>
              <w:t>якщо передбачено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imes New Roman" w:hAnsi="Times New Roman"/>
              </w:rPr>
            </w:pPr>
            <w:r w:rsidRPr="00145558">
              <w:rPr>
                <w:rFonts w:ascii="Times New Roman" w:eastAsiaTheme="minorHAnsi" w:hAnsi="Times New Roman"/>
              </w:rPr>
              <w:t>Загальна вартість  пропозиції</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 xml:space="preserve">(з ПДВ)*, </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грн.,</w:t>
            </w:r>
            <w:r w:rsidRPr="00145558">
              <w:rPr>
                <w:rFonts w:ascii="Times New Roman" w:eastAsiaTheme="minorHAnsi" w:hAnsi="Times New Roman"/>
                <w:color w:val="FF0000"/>
              </w:rPr>
              <w:t xml:space="preserve"> якщо передбачено</w:t>
            </w:r>
          </w:p>
        </w:tc>
      </w:tr>
      <w:tr w:rsidR="00A1533F" w:rsidRPr="00145558" w:rsidTr="00D3241F">
        <w:trPr>
          <w:cantSplit/>
          <w:trHeight w:val="345"/>
        </w:trPr>
        <w:tc>
          <w:tcPr>
            <w:tcW w:w="678"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p>
        </w:tc>
        <w:tc>
          <w:tcPr>
            <w:tcW w:w="2583"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r>
      <w:tr w:rsidR="00A1533F" w:rsidRPr="00145558" w:rsidTr="00D3241F">
        <w:trPr>
          <w:cantSplit/>
          <w:trHeight w:val="299"/>
        </w:trPr>
        <w:tc>
          <w:tcPr>
            <w:tcW w:w="9073" w:type="dxa"/>
            <w:gridSpan w:val="7"/>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widowControl w:val="0"/>
              <w:autoSpaceDE w:val="0"/>
              <w:autoSpaceDN w:val="0"/>
              <w:adjustRightInd w:val="0"/>
              <w:spacing w:after="0" w:line="240" w:lineRule="auto"/>
              <w:rPr>
                <w:rFonts w:ascii="Times New Roman" w:eastAsiaTheme="minorHAnsi" w:hAnsi="Times New Roman"/>
                <w:b/>
                <w:color w:val="000000"/>
              </w:rPr>
            </w:pPr>
            <w:r w:rsidRPr="00145558">
              <w:rPr>
                <w:rFonts w:ascii="Times New Roman" w:eastAsiaTheme="minorHAnsi" w:hAnsi="Times New Roman"/>
                <w:b/>
                <w:color w:val="000000"/>
              </w:rPr>
              <w:t>Разом,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r>
      <w:tr w:rsidR="00A1533F" w:rsidRPr="00145558" w:rsidTr="00D3241F">
        <w:trPr>
          <w:cantSplit/>
          <w:trHeight w:val="299"/>
        </w:trPr>
        <w:tc>
          <w:tcPr>
            <w:tcW w:w="9073" w:type="dxa"/>
            <w:gridSpan w:val="7"/>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widowControl w:val="0"/>
              <w:autoSpaceDE w:val="0"/>
              <w:autoSpaceDN w:val="0"/>
              <w:adjustRightInd w:val="0"/>
              <w:spacing w:after="0" w:line="240" w:lineRule="auto"/>
              <w:rPr>
                <w:rFonts w:ascii="Times New Roman" w:eastAsiaTheme="minorHAnsi" w:hAnsi="Times New Roman"/>
                <w:b/>
                <w:color w:val="000000"/>
              </w:rPr>
            </w:pPr>
            <w:r w:rsidRPr="00145558">
              <w:rPr>
                <w:rFonts w:ascii="Times New Roman" w:eastAsiaTheme="minorHAnsi" w:hAnsi="Times New Roman"/>
                <w:b/>
                <w:color w:val="000000"/>
              </w:rPr>
              <w:t xml:space="preserve">ПДВ, грн. </w:t>
            </w:r>
            <w:r w:rsidRPr="00145558">
              <w:rPr>
                <w:rFonts w:ascii="Times New Roman" w:eastAsiaTheme="minorHAnsi" w:hAnsi="Times New Roman"/>
                <w:color w:val="FF0000"/>
              </w:rPr>
              <w:t>якщо передбачено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r>
      <w:tr w:rsidR="00A1533F" w:rsidRPr="00145558" w:rsidTr="00D3241F">
        <w:trPr>
          <w:cantSplit/>
          <w:trHeight w:val="257"/>
        </w:trPr>
        <w:tc>
          <w:tcPr>
            <w:tcW w:w="9073" w:type="dxa"/>
            <w:gridSpan w:val="7"/>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widowControl w:val="0"/>
              <w:autoSpaceDE w:val="0"/>
              <w:autoSpaceDN w:val="0"/>
              <w:adjustRightInd w:val="0"/>
              <w:spacing w:after="0" w:line="240" w:lineRule="auto"/>
              <w:rPr>
                <w:rFonts w:ascii="Times New Roman" w:eastAsiaTheme="minorHAnsi" w:hAnsi="Times New Roman"/>
                <w:b/>
                <w:color w:val="000000"/>
              </w:rPr>
            </w:pPr>
            <w:r w:rsidRPr="00145558">
              <w:rPr>
                <w:rFonts w:ascii="Times New Roman" w:eastAsiaTheme="minorHAnsi" w:hAnsi="Times New Roman"/>
                <w:b/>
                <w:color w:val="000000"/>
              </w:rPr>
              <w:t xml:space="preserve">Разом з ПДВ, грн. </w:t>
            </w:r>
            <w:r w:rsidRPr="00145558">
              <w:rPr>
                <w:rFonts w:ascii="Times New Roman" w:eastAsiaTheme="minorHAnsi" w:hAnsi="Times New Roman"/>
                <w:color w:val="FF0000"/>
              </w:rPr>
              <w:t>якщо передбачено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r>
    </w:tbl>
    <w:p w:rsidR="00A1533F" w:rsidRPr="00145558" w:rsidRDefault="00A1533F" w:rsidP="00A1533F">
      <w:pPr>
        <w:spacing w:after="0" w:line="240" w:lineRule="auto"/>
        <w:jc w:val="center"/>
        <w:rPr>
          <w:rFonts w:ascii="Times New Roman" w:eastAsia="Times New Roman" w:hAnsi="Times New Roman"/>
          <w:b/>
          <w:lang w:eastAsia="ru-RU"/>
        </w:rPr>
      </w:pPr>
    </w:p>
    <w:p w:rsidR="00A1533F" w:rsidRPr="00145558" w:rsidRDefault="00A1533F" w:rsidP="00A1533F">
      <w:pPr>
        <w:tabs>
          <w:tab w:val="left" w:pos="0"/>
          <w:tab w:val="center" w:pos="4153"/>
          <w:tab w:val="right" w:pos="8306"/>
        </w:tabs>
        <w:ind w:firstLine="720"/>
        <w:rPr>
          <w:rFonts w:ascii="Times New Roman" w:eastAsiaTheme="minorHAnsi" w:hAnsi="Times New Roman"/>
          <w:b/>
        </w:rPr>
      </w:pPr>
      <w:r w:rsidRPr="00145558">
        <w:rPr>
          <w:rFonts w:ascii="Times New Roman" w:eastAsiaTheme="minorHAnsi" w:hAnsi="Times New Roman"/>
          <w:b/>
        </w:rPr>
        <w:t>ВСЬОГО________________________________ грн. (з ПДВ) _____________________</w:t>
      </w:r>
    </w:p>
    <w:p w:rsidR="00A1533F" w:rsidRPr="00145558" w:rsidRDefault="00A1533F" w:rsidP="00A1533F">
      <w:pPr>
        <w:rPr>
          <w:rFonts w:ascii="Times New Roman" w:eastAsia="Times New Roman" w:hAnsi="Times New Roman"/>
          <w:b/>
          <w:lang w:eastAsia="ru-RU"/>
        </w:rPr>
      </w:pPr>
      <w:r w:rsidRPr="00145558">
        <w:rPr>
          <w:rFonts w:ascii="Times New Roman" w:eastAsiaTheme="minorHAnsi" w:hAnsi="Times New Roman"/>
          <w:b/>
        </w:rPr>
        <w:t xml:space="preserve">                                                    (цифрами)                                           (літерами)</w:t>
      </w:r>
    </w:p>
    <w:p w:rsidR="00A1533F" w:rsidRPr="00145558" w:rsidRDefault="00A1533F" w:rsidP="00A1533F">
      <w:pPr>
        <w:widowControl w:val="0"/>
        <w:numPr>
          <w:ilvl w:val="0"/>
          <w:numId w:val="35"/>
        </w:numPr>
        <w:shd w:val="clear" w:color="auto" w:fill="FFFFFF"/>
        <w:autoSpaceDE w:val="0"/>
        <w:autoSpaceDN w:val="0"/>
        <w:adjustRightInd w:val="0"/>
        <w:spacing w:after="0" w:line="240" w:lineRule="auto"/>
        <w:ind w:right="1"/>
        <w:jc w:val="both"/>
        <w:rPr>
          <w:rFonts w:ascii="Times New Roman" w:eastAsia="Times New Roman" w:hAnsi="Times New Roman"/>
          <w:lang w:eastAsia="ru-RU"/>
        </w:rPr>
      </w:pPr>
      <w:r w:rsidRPr="00145558">
        <w:rPr>
          <w:rFonts w:ascii="Times New Roman" w:eastAsia="Times New Roman" w:hAnsi="Times New Roman"/>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та договором.</w:t>
      </w:r>
    </w:p>
    <w:p w:rsidR="00A1533F" w:rsidRPr="00145558" w:rsidRDefault="00A1533F" w:rsidP="00A1533F">
      <w:pPr>
        <w:widowControl w:val="0"/>
        <w:numPr>
          <w:ilvl w:val="0"/>
          <w:numId w:val="35"/>
        </w:numPr>
        <w:shd w:val="clear" w:color="auto" w:fill="FFFFFF"/>
        <w:autoSpaceDE w:val="0"/>
        <w:autoSpaceDN w:val="0"/>
        <w:adjustRightInd w:val="0"/>
        <w:spacing w:after="0" w:line="240" w:lineRule="auto"/>
        <w:ind w:right="1" w:firstLine="284"/>
        <w:jc w:val="both"/>
        <w:rPr>
          <w:rFonts w:ascii="Times New Roman" w:eastAsia="Times New Roman" w:hAnsi="Times New Roman"/>
          <w:lang w:eastAsia="ru-RU"/>
        </w:rPr>
      </w:pPr>
      <w:r w:rsidRPr="00145558">
        <w:rPr>
          <w:rFonts w:ascii="Times New Roman" w:eastAsia="Times New Roman" w:hAnsi="Times New Roman"/>
          <w:lang w:eastAsia="ru-RU"/>
        </w:rPr>
        <w:t xml:space="preserve">Ми погоджуємося дотримуватися умов цієї пропозиції не менше 90 календарних днів з дня визначення переможця тендерних пропозицій. </w:t>
      </w:r>
    </w:p>
    <w:p w:rsidR="00A1533F" w:rsidRPr="00145558" w:rsidRDefault="00A1533F" w:rsidP="00A1533F">
      <w:pPr>
        <w:widowControl w:val="0"/>
        <w:numPr>
          <w:ilvl w:val="0"/>
          <w:numId w:val="35"/>
        </w:numPr>
        <w:shd w:val="clear" w:color="auto" w:fill="FFFFFF"/>
        <w:autoSpaceDE w:val="0"/>
        <w:autoSpaceDN w:val="0"/>
        <w:adjustRightInd w:val="0"/>
        <w:spacing w:after="0" w:line="240" w:lineRule="auto"/>
        <w:ind w:right="1" w:firstLine="284"/>
        <w:jc w:val="both"/>
        <w:rPr>
          <w:rFonts w:ascii="Times New Roman" w:eastAsia="Times New Roman" w:hAnsi="Times New Roman"/>
          <w:lang w:eastAsia="ru-RU"/>
        </w:rPr>
      </w:pPr>
      <w:r w:rsidRPr="00145558">
        <w:rPr>
          <w:rFonts w:ascii="Times New Roman" w:eastAsia="Times New Roman" w:hAnsi="Times New Roman"/>
          <w:lang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A1533F" w:rsidRPr="00145558" w:rsidRDefault="00A1533F" w:rsidP="00A1533F">
      <w:pPr>
        <w:widowControl w:val="0"/>
        <w:numPr>
          <w:ilvl w:val="0"/>
          <w:numId w:val="35"/>
        </w:numPr>
        <w:shd w:val="clear" w:color="auto" w:fill="FFFFFF"/>
        <w:autoSpaceDE w:val="0"/>
        <w:autoSpaceDN w:val="0"/>
        <w:adjustRightInd w:val="0"/>
        <w:spacing w:after="0" w:line="240" w:lineRule="auto"/>
        <w:ind w:right="1" w:firstLine="284"/>
        <w:jc w:val="both"/>
        <w:rPr>
          <w:rFonts w:ascii="Times New Roman" w:eastAsia="Times New Roman" w:hAnsi="Times New Roman"/>
          <w:color w:val="121212"/>
          <w:lang w:eastAsia="ru-RU"/>
        </w:rPr>
      </w:pPr>
      <w:r w:rsidRPr="00145558">
        <w:rPr>
          <w:rFonts w:ascii="Times New Roman" w:eastAsia="Times New Roman" w:hAnsi="Times New Roman"/>
          <w:color w:val="121212"/>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ayout w:type="fixed"/>
        <w:tblLook w:val="04A0"/>
      </w:tblPr>
      <w:tblGrid>
        <w:gridCol w:w="3718"/>
        <w:gridCol w:w="2047"/>
        <w:gridCol w:w="1249"/>
        <w:gridCol w:w="2346"/>
      </w:tblGrid>
      <w:tr w:rsidR="00A1533F" w:rsidRPr="00145558" w:rsidTr="00B5359C">
        <w:trPr>
          <w:trHeight w:val="23"/>
        </w:trPr>
        <w:tc>
          <w:tcPr>
            <w:tcW w:w="3718" w:type="dxa"/>
          </w:tcPr>
          <w:p w:rsidR="00A1533F" w:rsidRPr="00145558" w:rsidRDefault="00A1533F" w:rsidP="00B5359C">
            <w:pPr>
              <w:snapToGrid w:val="0"/>
              <w:spacing w:after="0" w:line="240" w:lineRule="auto"/>
              <w:jc w:val="both"/>
              <w:rPr>
                <w:rFonts w:ascii="Times New Roman" w:eastAsia="Times New Roman" w:hAnsi="Times New Roman"/>
                <w:u w:val="single"/>
                <w:lang w:eastAsia="ru-RU"/>
              </w:rPr>
            </w:pPr>
            <w:r w:rsidRPr="00145558">
              <w:rPr>
                <w:rFonts w:ascii="Times New Roman" w:eastAsia="Times New Roman" w:hAnsi="Times New Roman"/>
                <w:u w:val="single"/>
                <w:lang w:eastAsia="ru-RU"/>
              </w:rPr>
              <w:t>____________________</w:t>
            </w:r>
          </w:p>
        </w:tc>
        <w:tc>
          <w:tcPr>
            <w:tcW w:w="2047" w:type="dxa"/>
            <w:tcBorders>
              <w:top w:val="nil"/>
              <w:left w:val="nil"/>
              <w:bottom w:val="single" w:sz="4" w:space="0" w:color="000000"/>
              <w:right w:val="nil"/>
            </w:tcBorders>
          </w:tcPr>
          <w:p w:rsidR="00A1533F" w:rsidRPr="00145558" w:rsidRDefault="00A1533F" w:rsidP="00B5359C">
            <w:pPr>
              <w:snapToGrid w:val="0"/>
              <w:spacing w:after="0" w:line="240" w:lineRule="auto"/>
              <w:jc w:val="both"/>
              <w:rPr>
                <w:rFonts w:ascii="Times New Roman" w:eastAsia="Times New Roman" w:hAnsi="Times New Roman"/>
                <w:b/>
                <w:lang w:eastAsia="ru-RU"/>
              </w:rPr>
            </w:pPr>
          </w:p>
        </w:tc>
        <w:tc>
          <w:tcPr>
            <w:tcW w:w="1249" w:type="dxa"/>
          </w:tcPr>
          <w:p w:rsidR="00A1533F" w:rsidRPr="00145558" w:rsidRDefault="00A1533F" w:rsidP="00B5359C">
            <w:pPr>
              <w:snapToGrid w:val="0"/>
              <w:spacing w:after="0" w:line="240" w:lineRule="auto"/>
              <w:jc w:val="both"/>
              <w:rPr>
                <w:rFonts w:ascii="Times New Roman" w:eastAsia="Times New Roman" w:hAnsi="Times New Roman"/>
                <w:b/>
                <w:lang w:eastAsia="ru-RU"/>
              </w:rPr>
            </w:pPr>
          </w:p>
        </w:tc>
        <w:tc>
          <w:tcPr>
            <w:tcW w:w="2346" w:type="dxa"/>
            <w:tcBorders>
              <w:top w:val="nil"/>
              <w:left w:val="nil"/>
              <w:bottom w:val="single" w:sz="4" w:space="0" w:color="000000"/>
              <w:right w:val="nil"/>
            </w:tcBorders>
          </w:tcPr>
          <w:p w:rsidR="00A1533F" w:rsidRPr="00145558" w:rsidRDefault="00A1533F" w:rsidP="00B5359C">
            <w:pPr>
              <w:snapToGrid w:val="0"/>
              <w:spacing w:after="0" w:line="240" w:lineRule="auto"/>
              <w:jc w:val="both"/>
              <w:rPr>
                <w:rFonts w:ascii="Times New Roman" w:eastAsia="Times New Roman" w:hAnsi="Times New Roman"/>
                <w:b/>
                <w:lang w:eastAsia="ru-RU"/>
              </w:rPr>
            </w:pPr>
          </w:p>
        </w:tc>
      </w:tr>
      <w:tr w:rsidR="00A1533F" w:rsidRPr="00145558" w:rsidTr="00B5359C">
        <w:trPr>
          <w:trHeight w:val="256"/>
        </w:trPr>
        <w:tc>
          <w:tcPr>
            <w:tcW w:w="3718" w:type="dxa"/>
            <w:hideMark/>
          </w:tcPr>
          <w:p w:rsidR="00A1533F" w:rsidRPr="00145558" w:rsidRDefault="00A1533F" w:rsidP="00B5359C">
            <w:pPr>
              <w:tabs>
                <w:tab w:val="right" w:pos="3502"/>
              </w:tabs>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 xml:space="preserve">                (Посада)   </w:t>
            </w:r>
            <w:r w:rsidRPr="00145558">
              <w:rPr>
                <w:rFonts w:ascii="Times New Roman" w:eastAsia="Times New Roman" w:hAnsi="Times New Roman"/>
                <w:lang w:eastAsia="ru-RU"/>
              </w:rPr>
              <w:tab/>
            </w:r>
          </w:p>
        </w:tc>
        <w:tc>
          <w:tcPr>
            <w:tcW w:w="2047" w:type="dxa"/>
            <w:tcBorders>
              <w:top w:val="single" w:sz="4" w:space="0" w:color="000000"/>
              <w:left w:val="nil"/>
              <w:bottom w:val="nil"/>
              <w:right w:val="nil"/>
            </w:tcBorders>
            <w:hideMark/>
          </w:tcPr>
          <w:p w:rsidR="00A1533F" w:rsidRPr="00145558" w:rsidRDefault="00A1533F" w:rsidP="00B5359C">
            <w:pPr>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(підпис, М.П.)</w:t>
            </w:r>
          </w:p>
        </w:tc>
        <w:tc>
          <w:tcPr>
            <w:tcW w:w="1249" w:type="dxa"/>
          </w:tcPr>
          <w:p w:rsidR="00A1533F" w:rsidRPr="00145558" w:rsidRDefault="00A1533F" w:rsidP="00B5359C">
            <w:pPr>
              <w:snapToGrid w:val="0"/>
              <w:spacing w:after="0" w:line="240" w:lineRule="auto"/>
              <w:jc w:val="both"/>
              <w:rPr>
                <w:rFonts w:ascii="Times New Roman" w:eastAsia="Times New Roman" w:hAnsi="Times New Roman"/>
                <w:lang w:eastAsia="ru-RU"/>
              </w:rPr>
            </w:pPr>
          </w:p>
        </w:tc>
        <w:tc>
          <w:tcPr>
            <w:tcW w:w="2346" w:type="dxa"/>
            <w:tcBorders>
              <w:top w:val="single" w:sz="4" w:space="0" w:color="000000"/>
              <w:left w:val="nil"/>
              <w:bottom w:val="nil"/>
              <w:right w:val="nil"/>
            </w:tcBorders>
            <w:hideMark/>
          </w:tcPr>
          <w:p w:rsidR="00A1533F" w:rsidRPr="00145558" w:rsidRDefault="00A1533F" w:rsidP="00B5359C">
            <w:pPr>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(ПІБ)</w:t>
            </w:r>
          </w:p>
        </w:tc>
      </w:tr>
    </w:tbl>
    <w:p w:rsidR="006F330E" w:rsidRPr="006F330E" w:rsidRDefault="00A1533F" w:rsidP="00263F01">
      <w:pPr>
        <w:rPr>
          <w:rFonts w:ascii="Times New Roman" w:hAnsi="Times New Roman" w:cs="Times New Roman"/>
          <w:b/>
          <w:bCs/>
          <w:sz w:val="24"/>
          <w:szCs w:val="24"/>
        </w:rPr>
      </w:pPr>
      <w:r w:rsidRPr="00145558">
        <w:rPr>
          <w:rFonts w:ascii="Times New Roman" w:hAnsi="Times New Roman"/>
        </w:rPr>
        <w:t>* Вимога щодо печатки не стосується учасників, які здійснюють діяльність без печатки згідно з чинним законодавством.</w:t>
      </w:r>
    </w:p>
    <w:sectPr w:rsidR="006F330E" w:rsidRPr="006F330E" w:rsidSect="000E3524">
      <w:headerReference w:type="default" r:id="rId2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318" w:rsidRDefault="006E4318" w:rsidP="006A7255">
      <w:pPr>
        <w:spacing w:after="0" w:line="240" w:lineRule="auto"/>
      </w:pPr>
      <w:r>
        <w:separator/>
      </w:r>
    </w:p>
  </w:endnote>
  <w:endnote w:type="continuationSeparator" w:id="1">
    <w:p w:rsidR="006E4318" w:rsidRDefault="006E4318"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318" w:rsidRDefault="006E4318" w:rsidP="006A7255">
      <w:pPr>
        <w:spacing w:after="0" w:line="240" w:lineRule="auto"/>
      </w:pPr>
      <w:r>
        <w:separator/>
      </w:r>
    </w:p>
  </w:footnote>
  <w:footnote w:type="continuationSeparator" w:id="1">
    <w:p w:rsidR="006E4318" w:rsidRDefault="006E4318"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2B" w:rsidRPr="00FF0370" w:rsidRDefault="00AA6C2B"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830A73A"/>
    <w:name w:val="WW8Num4"/>
    <w:lvl w:ilvl="0">
      <w:start w:val="1"/>
      <w:numFmt w:val="decimal"/>
      <w:lvlText w:val="%1."/>
      <w:lvlJc w:val="left"/>
      <w:pPr>
        <w:tabs>
          <w:tab w:val="num" w:pos="3624"/>
        </w:tabs>
        <w:ind w:left="3624"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2">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6">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nsid w:val="252B168A"/>
    <w:multiLevelType w:val="multilevel"/>
    <w:tmpl w:val="C0180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122E71"/>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EAD1127"/>
    <w:multiLevelType w:val="hybridMultilevel"/>
    <w:tmpl w:val="DCBE2894"/>
    <w:lvl w:ilvl="0" w:tplc="8D4E8D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599D3776"/>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23">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2D47CD"/>
    <w:multiLevelType w:val="multilevel"/>
    <w:tmpl w:val="8D546E74"/>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5F021BE8"/>
    <w:multiLevelType w:val="hybridMultilevel"/>
    <w:tmpl w:val="D6EEEA6A"/>
    <w:lvl w:ilvl="0" w:tplc="F07A0A78">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6AF16FA2"/>
    <w:multiLevelType w:val="multilevel"/>
    <w:tmpl w:val="443AD450"/>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1458"/>
        </w:tabs>
        <w:ind w:left="1458" w:hanging="465"/>
      </w:pPr>
      <w:rPr>
        <w:rFonts w:cs="Times New Roman"/>
        <w:b w:val="0"/>
        <w:i w:val="0"/>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3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2">
    <w:nsid w:val="79A450E2"/>
    <w:multiLevelType w:val="multilevel"/>
    <w:tmpl w:val="5A667ADE"/>
    <w:lvl w:ilvl="0">
      <w:start w:val="1"/>
      <w:numFmt w:val="decimal"/>
      <w:lvlText w:val="%1."/>
      <w:lvlJc w:val="left"/>
      <w:pPr>
        <w:ind w:left="510" w:hanging="510"/>
      </w:pPr>
      <w:rPr>
        <w:rFonts w:hint="default"/>
      </w:rPr>
    </w:lvl>
    <w:lvl w:ilvl="1">
      <w:start w:val="1"/>
      <w:numFmt w:val="decimal"/>
      <w:lvlText w:val="%1.%2."/>
      <w:lvlJc w:val="left"/>
      <w:pPr>
        <w:ind w:left="516" w:hanging="51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3">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4">
    <w:nsid w:val="7BD90BF0"/>
    <w:multiLevelType w:val="hybridMultilevel"/>
    <w:tmpl w:val="2D800658"/>
    <w:lvl w:ilvl="0" w:tplc="0419000F">
      <w:start w:val="2"/>
      <w:numFmt w:val="decimal"/>
      <w:lvlText w:val="%1."/>
      <w:lvlJc w:val="left"/>
      <w:pPr>
        <w:ind w:left="27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4"/>
  </w:num>
  <w:num w:numId="4">
    <w:abstractNumId w:val="18"/>
  </w:num>
  <w:num w:numId="5">
    <w:abstractNumId w:val="11"/>
  </w:num>
  <w:num w:numId="6">
    <w:abstractNumId w:val="10"/>
  </w:num>
  <w:num w:numId="7">
    <w:abstractNumId w:val="20"/>
  </w:num>
  <w:num w:numId="8">
    <w:abstractNumId w:val="7"/>
  </w:num>
  <w:num w:numId="9">
    <w:abstractNumId w:val="30"/>
  </w:num>
  <w:num w:numId="10">
    <w:abstractNumId w:val="8"/>
  </w:num>
  <w:num w:numId="11">
    <w:abstractNumId w:val="31"/>
  </w:num>
  <w:num w:numId="12">
    <w:abstractNumId w:val="23"/>
  </w:num>
  <w:num w:numId="13">
    <w:abstractNumId w:val="29"/>
  </w:num>
  <w:num w:numId="14">
    <w:abstractNumId w:val="5"/>
  </w:num>
  <w:num w:numId="15">
    <w:abstractNumId w:val="14"/>
  </w:num>
  <w:num w:numId="16">
    <w:abstractNumId w:val="32"/>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6"/>
  </w:num>
  <w:num w:numId="29">
    <w:abstractNumId w:val="12"/>
  </w:num>
  <w:num w:numId="30">
    <w:abstractNumId w:val="1"/>
  </w:num>
  <w:num w:numId="31">
    <w:abstractNumId w:val="3"/>
  </w:num>
  <w:num w:numId="32">
    <w:abstractNumId w:val="6"/>
  </w:num>
  <w:num w:numId="33">
    <w:abstractNumId w:val="19"/>
  </w:num>
  <w:num w:numId="34">
    <w:abstractNumId w:val="33"/>
  </w:num>
  <w:num w:numId="35">
    <w:abstractNumId w:val="2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1D2A"/>
    <w:rsid w:val="00000E31"/>
    <w:rsid w:val="000025A6"/>
    <w:rsid w:val="00002933"/>
    <w:rsid w:val="00017F29"/>
    <w:rsid w:val="000217C5"/>
    <w:rsid w:val="000225FA"/>
    <w:rsid w:val="00024C29"/>
    <w:rsid w:val="00025254"/>
    <w:rsid w:val="00025DF7"/>
    <w:rsid w:val="0003401B"/>
    <w:rsid w:val="00044C57"/>
    <w:rsid w:val="00046115"/>
    <w:rsid w:val="00046712"/>
    <w:rsid w:val="00060F73"/>
    <w:rsid w:val="00064394"/>
    <w:rsid w:val="00065113"/>
    <w:rsid w:val="000657B7"/>
    <w:rsid w:val="00072323"/>
    <w:rsid w:val="000774E6"/>
    <w:rsid w:val="00081538"/>
    <w:rsid w:val="000934F8"/>
    <w:rsid w:val="000A0CCF"/>
    <w:rsid w:val="000A1C3B"/>
    <w:rsid w:val="000A2154"/>
    <w:rsid w:val="000A4EFA"/>
    <w:rsid w:val="000A69B2"/>
    <w:rsid w:val="000B14E3"/>
    <w:rsid w:val="000C099D"/>
    <w:rsid w:val="000D6708"/>
    <w:rsid w:val="000E0FF8"/>
    <w:rsid w:val="000E23F6"/>
    <w:rsid w:val="000E3524"/>
    <w:rsid w:val="000E5E93"/>
    <w:rsid w:val="000F6407"/>
    <w:rsid w:val="00101FDC"/>
    <w:rsid w:val="00111B20"/>
    <w:rsid w:val="001137F5"/>
    <w:rsid w:val="00113B65"/>
    <w:rsid w:val="0011406E"/>
    <w:rsid w:val="00145558"/>
    <w:rsid w:val="001471C4"/>
    <w:rsid w:val="001507E1"/>
    <w:rsid w:val="00150B42"/>
    <w:rsid w:val="00157D77"/>
    <w:rsid w:val="00161F41"/>
    <w:rsid w:val="0016546C"/>
    <w:rsid w:val="001700B5"/>
    <w:rsid w:val="0018529E"/>
    <w:rsid w:val="0019256A"/>
    <w:rsid w:val="001A5788"/>
    <w:rsid w:val="001B1D1D"/>
    <w:rsid w:val="001B3803"/>
    <w:rsid w:val="001B4229"/>
    <w:rsid w:val="001C5512"/>
    <w:rsid w:val="001D1386"/>
    <w:rsid w:val="001D18E1"/>
    <w:rsid w:val="001D5E6F"/>
    <w:rsid w:val="001D6224"/>
    <w:rsid w:val="001D7378"/>
    <w:rsid w:val="001E4476"/>
    <w:rsid w:val="001E7CDA"/>
    <w:rsid w:val="001F2AE2"/>
    <w:rsid w:val="001F3C9A"/>
    <w:rsid w:val="001F471A"/>
    <w:rsid w:val="002023FD"/>
    <w:rsid w:val="002048ED"/>
    <w:rsid w:val="0022341A"/>
    <w:rsid w:val="00226839"/>
    <w:rsid w:val="00231AF3"/>
    <w:rsid w:val="00233878"/>
    <w:rsid w:val="002342A2"/>
    <w:rsid w:val="0023719D"/>
    <w:rsid w:val="00240E3F"/>
    <w:rsid w:val="002425ED"/>
    <w:rsid w:val="00243AEA"/>
    <w:rsid w:val="00254A69"/>
    <w:rsid w:val="00255588"/>
    <w:rsid w:val="0026195D"/>
    <w:rsid w:val="00263F01"/>
    <w:rsid w:val="0027710C"/>
    <w:rsid w:val="00291E28"/>
    <w:rsid w:val="00293C64"/>
    <w:rsid w:val="002A6E11"/>
    <w:rsid w:val="002A7510"/>
    <w:rsid w:val="002B6273"/>
    <w:rsid w:val="002C0282"/>
    <w:rsid w:val="002C1D86"/>
    <w:rsid w:val="002C7213"/>
    <w:rsid w:val="002D29BC"/>
    <w:rsid w:val="002D4F03"/>
    <w:rsid w:val="002E1C58"/>
    <w:rsid w:val="002E46FF"/>
    <w:rsid w:val="002F5192"/>
    <w:rsid w:val="00303096"/>
    <w:rsid w:val="003338D6"/>
    <w:rsid w:val="003419C6"/>
    <w:rsid w:val="003435C0"/>
    <w:rsid w:val="00346D4F"/>
    <w:rsid w:val="00350775"/>
    <w:rsid w:val="0036533E"/>
    <w:rsid w:val="00370F89"/>
    <w:rsid w:val="003723D5"/>
    <w:rsid w:val="003832E5"/>
    <w:rsid w:val="0038519B"/>
    <w:rsid w:val="00395F6E"/>
    <w:rsid w:val="003B49C1"/>
    <w:rsid w:val="003B509E"/>
    <w:rsid w:val="003B6221"/>
    <w:rsid w:val="003C6EF0"/>
    <w:rsid w:val="003C7C4F"/>
    <w:rsid w:val="003D7742"/>
    <w:rsid w:val="003E1CEE"/>
    <w:rsid w:val="003E39C0"/>
    <w:rsid w:val="003F4AED"/>
    <w:rsid w:val="00405FFA"/>
    <w:rsid w:val="00406619"/>
    <w:rsid w:val="00412A26"/>
    <w:rsid w:val="00425033"/>
    <w:rsid w:val="0042518D"/>
    <w:rsid w:val="004252EC"/>
    <w:rsid w:val="00430E02"/>
    <w:rsid w:val="00440796"/>
    <w:rsid w:val="004440CF"/>
    <w:rsid w:val="00444778"/>
    <w:rsid w:val="00444E1D"/>
    <w:rsid w:val="004457F0"/>
    <w:rsid w:val="00450E5F"/>
    <w:rsid w:val="0045265F"/>
    <w:rsid w:val="00453E27"/>
    <w:rsid w:val="00462438"/>
    <w:rsid w:val="00472FE9"/>
    <w:rsid w:val="00477E98"/>
    <w:rsid w:val="00480646"/>
    <w:rsid w:val="00483902"/>
    <w:rsid w:val="00487B95"/>
    <w:rsid w:val="004939DA"/>
    <w:rsid w:val="004B198B"/>
    <w:rsid w:val="004B727B"/>
    <w:rsid w:val="004C1C79"/>
    <w:rsid w:val="004C5D0D"/>
    <w:rsid w:val="004D043D"/>
    <w:rsid w:val="004E4DAB"/>
    <w:rsid w:val="00501A09"/>
    <w:rsid w:val="0052432A"/>
    <w:rsid w:val="005332FB"/>
    <w:rsid w:val="0053605B"/>
    <w:rsid w:val="005457DF"/>
    <w:rsid w:val="005459C2"/>
    <w:rsid w:val="00555C69"/>
    <w:rsid w:val="00564E8E"/>
    <w:rsid w:val="005660A9"/>
    <w:rsid w:val="0057403C"/>
    <w:rsid w:val="00577166"/>
    <w:rsid w:val="005825CC"/>
    <w:rsid w:val="00583E61"/>
    <w:rsid w:val="00586459"/>
    <w:rsid w:val="00592677"/>
    <w:rsid w:val="00595F25"/>
    <w:rsid w:val="005A4496"/>
    <w:rsid w:val="005A6791"/>
    <w:rsid w:val="005A7A20"/>
    <w:rsid w:val="005B3985"/>
    <w:rsid w:val="005B5A11"/>
    <w:rsid w:val="005C4F26"/>
    <w:rsid w:val="005C5B1F"/>
    <w:rsid w:val="005D1867"/>
    <w:rsid w:val="005D2751"/>
    <w:rsid w:val="005D46A4"/>
    <w:rsid w:val="005E18D0"/>
    <w:rsid w:val="005F3024"/>
    <w:rsid w:val="00600636"/>
    <w:rsid w:val="00602349"/>
    <w:rsid w:val="0060269F"/>
    <w:rsid w:val="00603CA1"/>
    <w:rsid w:val="00606183"/>
    <w:rsid w:val="00607920"/>
    <w:rsid w:val="00610FDD"/>
    <w:rsid w:val="00611776"/>
    <w:rsid w:val="006118D6"/>
    <w:rsid w:val="00613376"/>
    <w:rsid w:val="00621344"/>
    <w:rsid w:val="00621D2A"/>
    <w:rsid w:val="00635990"/>
    <w:rsid w:val="00640116"/>
    <w:rsid w:val="00657547"/>
    <w:rsid w:val="006664E7"/>
    <w:rsid w:val="006739DD"/>
    <w:rsid w:val="00680068"/>
    <w:rsid w:val="00694390"/>
    <w:rsid w:val="006A00DF"/>
    <w:rsid w:val="006A7255"/>
    <w:rsid w:val="006A73B6"/>
    <w:rsid w:val="006A7AD5"/>
    <w:rsid w:val="006B5CD7"/>
    <w:rsid w:val="006B5D6E"/>
    <w:rsid w:val="006C0323"/>
    <w:rsid w:val="006C489D"/>
    <w:rsid w:val="006C74FD"/>
    <w:rsid w:val="006D2EE6"/>
    <w:rsid w:val="006D3DA2"/>
    <w:rsid w:val="006E4318"/>
    <w:rsid w:val="006E5855"/>
    <w:rsid w:val="006F0DAE"/>
    <w:rsid w:val="006F330E"/>
    <w:rsid w:val="007026FF"/>
    <w:rsid w:val="00737178"/>
    <w:rsid w:val="00752761"/>
    <w:rsid w:val="007527B6"/>
    <w:rsid w:val="00754B35"/>
    <w:rsid w:val="007550E6"/>
    <w:rsid w:val="00756CCC"/>
    <w:rsid w:val="00764D3B"/>
    <w:rsid w:val="00774412"/>
    <w:rsid w:val="007753EC"/>
    <w:rsid w:val="00781CE2"/>
    <w:rsid w:val="00790495"/>
    <w:rsid w:val="007929BE"/>
    <w:rsid w:val="007A05B5"/>
    <w:rsid w:val="007A1A51"/>
    <w:rsid w:val="007A4E92"/>
    <w:rsid w:val="007A5EFE"/>
    <w:rsid w:val="007B552F"/>
    <w:rsid w:val="007B625A"/>
    <w:rsid w:val="007C0FF9"/>
    <w:rsid w:val="007C480A"/>
    <w:rsid w:val="007C7157"/>
    <w:rsid w:val="007D1DAB"/>
    <w:rsid w:val="007E320D"/>
    <w:rsid w:val="007E333E"/>
    <w:rsid w:val="007E539E"/>
    <w:rsid w:val="007F12CD"/>
    <w:rsid w:val="008000AC"/>
    <w:rsid w:val="00802F5A"/>
    <w:rsid w:val="008140C8"/>
    <w:rsid w:val="00820E4E"/>
    <w:rsid w:val="00821655"/>
    <w:rsid w:val="00827E50"/>
    <w:rsid w:val="008315A3"/>
    <w:rsid w:val="00831B63"/>
    <w:rsid w:val="008354E7"/>
    <w:rsid w:val="00842CF8"/>
    <w:rsid w:val="008435F8"/>
    <w:rsid w:val="00844096"/>
    <w:rsid w:val="00845602"/>
    <w:rsid w:val="008571B9"/>
    <w:rsid w:val="00873BE7"/>
    <w:rsid w:val="00875CBF"/>
    <w:rsid w:val="0089093B"/>
    <w:rsid w:val="00893163"/>
    <w:rsid w:val="00895132"/>
    <w:rsid w:val="008A447F"/>
    <w:rsid w:val="008A7280"/>
    <w:rsid w:val="008B46C2"/>
    <w:rsid w:val="008B6D4A"/>
    <w:rsid w:val="008C3805"/>
    <w:rsid w:val="008C62D0"/>
    <w:rsid w:val="008D46DB"/>
    <w:rsid w:val="008D65F4"/>
    <w:rsid w:val="008E06C5"/>
    <w:rsid w:val="008F09C4"/>
    <w:rsid w:val="008F2E3F"/>
    <w:rsid w:val="008F7774"/>
    <w:rsid w:val="00906C98"/>
    <w:rsid w:val="00916104"/>
    <w:rsid w:val="00922728"/>
    <w:rsid w:val="00945189"/>
    <w:rsid w:val="0095389F"/>
    <w:rsid w:val="00953F3B"/>
    <w:rsid w:val="009561DA"/>
    <w:rsid w:val="00967A3D"/>
    <w:rsid w:val="00971C97"/>
    <w:rsid w:val="00976788"/>
    <w:rsid w:val="00986867"/>
    <w:rsid w:val="0098722A"/>
    <w:rsid w:val="00987300"/>
    <w:rsid w:val="009917A9"/>
    <w:rsid w:val="00995031"/>
    <w:rsid w:val="009971B2"/>
    <w:rsid w:val="009A6D4C"/>
    <w:rsid w:val="009A7C95"/>
    <w:rsid w:val="009C45DD"/>
    <w:rsid w:val="009C7949"/>
    <w:rsid w:val="009D006F"/>
    <w:rsid w:val="009D6595"/>
    <w:rsid w:val="009D75F8"/>
    <w:rsid w:val="009D7958"/>
    <w:rsid w:val="009F217B"/>
    <w:rsid w:val="009F348A"/>
    <w:rsid w:val="009F46EA"/>
    <w:rsid w:val="009F77A9"/>
    <w:rsid w:val="00A04CFD"/>
    <w:rsid w:val="00A0542D"/>
    <w:rsid w:val="00A07993"/>
    <w:rsid w:val="00A1533F"/>
    <w:rsid w:val="00A17F53"/>
    <w:rsid w:val="00A21195"/>
    <w:rsid w:val="00A31091"/>
    <w:rsid w:val="00A342B1"/>
    <w:rsid w:val="00A349D8"/>
    <w:rsid w:val="00A44191"/>
    <w:rsid w:val="00A52476"/>
    <w:rsid w:val="00A71F39"/>
    <w:rsid w:val="00A747D7"/>
    <w:rsid w:val="00A74ADF"/>
    <w:rsid w:val="00A74B72"/>
    <w:rsid w:val="00A83984"/>
    <w:rsid w:val="00A93C71"/>
    <w:rsid w:val="00AA51E4"/>
    <w:rsid w:val="00AA6C2B"/>
    <w:rsid w:val="00AC4FEE"/>
    <w:rsid w:val="00AC5A15"/>
    <w:rsid w:val="00AC75B1"/>
    <w:rsid w:val="00AD0EEB"/>
    <w:rsid w:val="00AE5C94"/>
    <w:rsid w:val="00AE675B"/>
    <w:rsid w:val="00AE6F2C"/>
    <w:rsid w:val="00AF1674"/>
    <w:rsid w:val="00AF6CAF"/>
    <w:rsid w:val="00B05547"/>
    <w:rsid w:val="00B10C22"/>
    <w:rsid w:val="00B13CAC"/>
    <w:rsid w:val="00B2014F"/>
    <w:rsid w:val="00B3360D"/>
    <w:rsid w:val="00B33909"/>
    <w:rsid w:val="00B51D61"/>
    <w:rsid w:val="00B5359C"/>
    <w:rsid w:val="00B55A57"/>
    <w:rsid w:val="00B570BF"/>
    <w:rsid w:val="00B65296"/>
    <w:rsid w:val="00B73D78"/>
    <w:rsid w:val="00B8206C"/>
    <w:rsid w:val="00B878BE"/>
    <w:rsid w:val="00B934C2"/>
    <w:rsid w:val="00BA448D"/>
    <w:rsid w:val="00BB56CA"/>
    <w:rsid w:val="00BB7DB9"/>
    <w:rsid w:val="00BC075B"/>
    <w:rsid w:val="00BC42E9"/>
    <w:rsid w:val="00BC494D"/>
    <w:rsid w:val="00BD01C2"/>
    <w:rsid w:val="00BD05F7"/>
    <w:rsid w:val="00BD0A7A"/>
    <w:rsid w:val="00BD2A6C"/>
    <w:rsid w:val="00BE0D10"/>
    <w:rsid w:val="00BE27C6"/>
    <w:rsid w:val="00BE4BFE"/>
    <w:rsid w:val="00BF15B7"/>
    <w:rsid w:val="00BF163A"/>
    <w:rsid w:val="00BF2548"/>
    <w:rsid w:val="00C01632"/>
    <w:rsid w:val="00C07551"/>
    <w:rsid w:val="00C12984"/>
    <w:rsid w:val="00C15499"/>
    <w:rsid w:val="00C225FE"/>
    <w:rsid w:val="00C255EE"/>
    <w:rsid w:val="00C27C8A"/>
    <w:rsid w:val="00C34A81"/>
    <w:rsid w:val="00C4263F"/>
    <w:rsid w:val="00C42A20"/>
    <w:rsid w:val="00C70700"/>
    <w:rsid w:val="00C73A68"/>
    <w:rsid w:val="00C85DD7"/>
    <w:rsid w:val="00CB00F2"/>
    <w:rsid w:val="00CB5CF5"/>
    <w:rsid w:val="00CC0D64"/>
    <w:rsid w:val="00CC210A"/>
    <w:rsid w:val="00CD1220"/>
    <w:rsid w:val="00CE12DC"/>
    <w:rsid w:val="00CE14AC"/>
    <w:rsid w:val="00CE49F7"/>
    <w:rsid w:val="00CE6C6C"/>
    <w:rsid w:val="00CF05C9"/>
    <w:rsid w:val="00CF1D5C"/>
    <w:rsid w:val="00CF3BE3"/>
    <w:rsid w:val="00D017EE"/>
    <w:rsid w:val="00D02D1D"/>
    <w:rsid w:val="00D041A6"/>
    <w:rsid w:val="00D14F95"/>
    <w:rsid w:val="00D1520F"/>
    <w:rsid w:val="00D21BFA"/>
    <w:rsid w:val="00D2299D"/>
    <w:rsid w:val="00D22DCD"/>
    <w:rsid w:val="00D3241F"/>
    <w:rsid w:val="00D37E2A"/>
    <w:rsid w:val="00D53690"/>
    <w:rsid w:val="00D554D7"/>
    <w:rsid w:val="00D56818"/>
    <w:rsid w:val="00D6464C"/>
    <w:rsid w:val="00D66781"/>
    <w:rsid w:val="00D774D0"/>
    <w:rsid w:val="00D838FD"/>
    <w:rsid w:val="00DB135A"/>
    <w:rsid w:val="00DB6F8B"/>
    <w:rsid w:val="00DE01F5"/>
    <w:rsid w:val="00DE2F69"/>
    <w:rsid w:val="00DF0577"/>
    <w:rsid w:val="00E01981"/>
    <w:rsid w:val="00E07490"/>
    <w:rsid w:val="00E1203C"/>
    <w:rsid w:val="00E34C82"/>
    <w:rsid w:val="00E402BF"/>
    <w:rsid w:val="00E4568F"/>
    <w:rsid w:val="00E47865"/>
    <w:rsid w:val="00E47DB6"/>
    <w:rsid w:val="00E50F31"/>
    <w:rsid w:val="00E55A20"/>
    <w:rsid w:val="00E73837"/>
    <w:rsid w:val="00E77A8E"/>
    <w:rsid w:val="00E86E20"/>
    <w:rsid w:val="00E951B1"/>
    <w:rsid w:val="00E95466"/>
    <w:rsid w:val="00EA013D"/>
    <w:rsid w:val="00EB5339"/>
    <w:rsid w:val="00EB5EAA"/>
    <w:rsid w:val="00EC1FCE"/>
    <w:rsid w:val="00EC3818"/>
    <w:rsid w:val="00ED1F3E"/>
    <w:rsid w:val="00EF72F6"/>
    <w:rsid w:val="00F14C7F"/>
    <w:rsid w:val="00F203AC"/>
    <w:rsid w:val="00F2328A"/>
    <w:rsid w:val="00F3306F"/>
    <w:rsid w:val="00F45BE6"/>
    <w:rsid w:val="00F47D01"/>
    <w:rsid w:val="00F51274"/>
    <w:rsid w:val="00F51A10"/>
    <w:rsid w:val="00F54A97"/>
    <w:rsid w:val="00F5727E"/>
    <w:rsid w:val="00F67811"/>
    <w:rsid w:val="00F76427"/>
    <w:rsid w:val="00F861CD"/>
    <w:rsid w:val="00FA2782"/>
    <w:rsid w:val="00FB09D1"/>
    <w:rsid w:val="00FC1896"/>
    <w:rsid w:val="00FC3F3E"/>
    <w:rsid w:val="00FC5336"/>
    <w:rsid w:val="00FD0E69"/>
    <w:rsid w:val="00FD2ABB"/>
    <w:rsid w:val="00FD4382"/>
    <w:rsid w:val="00FD5BB2"/>
    <w:rsid w:val="00FE1BB5"/>
    <w:rsid w:val="00FF0370"/>
    <w:rsid w:val="00FF7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qFormat/>
    <w:rsid w:val="00D21BFA"/>
    <w:pPr>
      <w:keepNext/>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7"/>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F3306F"/>
    <w:rPr>
      <w:rFonts w:ascii="Times New Roman" w:eastAsia="Times New Roman" w:hAnsi="Times New Roman" w:cs="Times New Roman"/>
      <w:sz w:val="24"/>
      <w:szCs w:val="24"/>
    </w:rPr>
  </w:style>
  <w:style w:type="character" w:styleId="a8">
    <w:name w:val="Emphasis"/>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aliases w:val="nado12,Bullet"/>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
    <w:link w:val="a4"/>
    <w:uiPriority w:val="34"/>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aliases w:val="nado12 Знак,Bullet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w:link w:val="HTML0"/>
    <w:uiPriority w:val="99"/>
    <w:locked/>
    <w:rsid w:val="006F330E"/>
    <w:rPr>
      <w:rFonts w:ascii="Courier New" w:hAnsi="Courier New"/>
      <w:lang w:eastAsia="ar-SA"/>
    </w:rPr>
  </w:style>
  <w:style w:type="paragraph" w:styleId="HTML0">
    <w:name w:val="HTML Preformatted"/>
    <w:aliases w:val="Знак2,Знак9,Знак"/>
    <w:basedOn w:val="a"/>
    <w:link w:val="HTML"/>
    <w:uiPriority w:val="99"/>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uiPriority w:val="99"/>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c3">
    <w:name w:val="c3"/>
    <w:rsid w:val="001B3803"/>
  </w:style>
  <w:style w:type="paragraph" w:customStyle="1" w:styleId="c5">
    <w:name w:val="c5"/>
    <w:basedOn w:val="a"/>
    <w:rsid w:val="001B38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Block Text"/>
    <w:basedOn w:val="a"/>
    <w:rsid w:val="001B3803"/>
    <w:pPr>
      <w:spacing w:after="0" w:line="240" w:lineRule="auto"/>
      <w:ind w:left="284" w:right="-58" w:firstLine="436"/>
      <w:jc w:val="both"/>
    </w:pPr>
    <w:rPr>
      <w:rFonts w:ascii="Times New Roman" w:hAnsi="Times New Roman" w:cs="Times New Roman"/>
      <w:sz w:val="24"/>
      <w:szCs w:val="20"/>
      <w:lang w:eastAsia="ru-RU"/>
    </w:rPr>
  </w:style>
  <w:style w:type="paragraph" w:customStyle="1" w:styleId="af6">
    <w:name w:val="Базовый"/>
    <w:uiPriority w:val="99"/>
    <w:rsid w:val="00233878"/>
    <w:pPr>
      <w:suppressAutoHyphens/>
      <w:spacing w:after="0" w:line="100" w:lineRule="atLeast"/>
    </w:pPr>
    <w:rPr>
      <w:rFonts w:ascii="Times New Roman" w:eastAsia="Times New Roman" w:hAnsi="Times New Roman" w:cs="Times New Roman"/>
      <w:color w:val="00000A"/>
      <w:sz w:val="24"/>
      <w:szCs w:val="24"/>
      <w:lang w:val="ru-RU" w:eastAsia="ru-RU"/>
    </w:rPr>
  </w:style>
  <w:style w:type="character" w:customStyle="1" w:styleId="10">
    <w:name w:val="Заголовок 1 Знак"/>
    <w:basedOn w:val="a0"/>
    <w:link w:val="1"/>
    <w:rsid w:val="00D21BFA"/>
    <w:rPr>
      <w:rFonts w:ascii="Arial" w:eastAsia="Times New Roman" w:hAnsi="Arial" w:cs="Arial"/>
      <w:b/>
      <w:bCs/>
      <w:kern w:val="1"/>
      <w:sz w:val="32"/>
      <w:szCs w:val="32"/>
      <w:lang w:eastAsia="ar-SA"/>
    </w:rPr>
  </w:style>
  <w:style w:type="paragraph" w:customStyle="1" w:styleId="normal">
    <w:name w:val="normal"/>
    <w:rsid w:val="00D21BFA"/>
    <w:pPr>
      <w:spacing w:after="0" w:line="240" w:lineRule="auto"/>
    </w:pPr>
    <w:rPr>
      <w:rFonts w:ascii="Calibri" w:eastAsia="Calibri" w:hAnsi="Calibri" w:cs="Calibri"/>
      <w:sz w:val="20"/>
      <w:szCs w:val="20"/>
      <w:lang w:eastAsia="ru-RU"/>
    </w:rPr>
  </w:style>
  <w:style w:type="character" w:styleId="af7">
    <w:name w:val="Strong"/>
    <w:basedOn w:val="a0"/>
    <w:uiPriority w:val="22"/>
    <w:qFormat/>
    <w:rsid w:val="00AC4FEE"/>
    <w:rPr>
      <w:b/>
      <w:bCs/>
    </w:rPr>
  </w:style>
</w:styles>
</file>

<file path=word/webSettings.xml><?xml version="1.0" encoding="utf-8"?>
<w:webSettings xmlns:r="http://schemas.openxmlformats.org/officeDocument/2006/relationships" xmlns:w="http://schemas.openxmlformats.org/wordprocessingml/2006/main">
  <w:divs>
    <w:div w:id="83646183">
      <w:bodyDiv w:val="1"/>
      <w:marLeft w:val="0"/>
      <w:marRight w:val="0"/>
      <w:marTop w:val="0"/>
      <w:marBottom w:val="0"/>
      <w:divBdr>
        <w:top w:val="none" w:sz="0" w:space="0" w:color="auto"/>
        <w:left w:val="none" w:sz="0" w:space="0" w:color="auto"/>
        <w:bottom w:val="none" w:sz="0" w:space="0" w:color="auto"/>
        <w:right w:val="none" w:sz="0" w:space="0" w:color="auto"/>
      </w:divBdr>
      <w:divsChild>
        <w:div w:id="1339305257">
          <w:marLeft w:val="0"/>
          <w:marRight w:val="0"/>
          <w:marTop w:val="0"/>
          <w:marBottom w:val="0"/>
          <w:divBdr>
            <w:top w:val="none" w:sz="0" w:space="0" w:color="auto"/>
            <w:left w:val="none" w:sz="0" w:space="0" w:color="auto"/>
            <w:bottom w:val="none" w:sz="0" w:space="0" w:color="auto"/>
            <w:right w:val="none" w:sz="0" w:space="0" w:color="auto"/>
          </w:divBdr>
          <w:divsChild>
            <w:div w:id="1205144622">
              <w:marLeft w:val="0"/>
              <w:marRight w:val="0"/>
              <w:marTop w:val="0"/>
              <w:marBottom w:val="0"/>
              <w:divBdr>
                <w:top w:val="none" w:sz="0" w:space="0" w:color="auto"/>
                <w:left w:val="none" w:sz="0" w:space="0" w:color="auto"/>
                <w:bottom w:val="none" w:sz="0" w:space="0" w:color="auto"/>
                <w:right w:val="none" w:sz="0" w:space="0" w:color="auto"/>
              </w:divBdr>
              <w:divsChild>
                <w:div w:id="965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00042">
      <w:bodyDiv w:val="1"/>
      <w:marLeft w:val="0"/>
      <w:marRight w:val="0"/>
      <w:marTop w:val="0"/>
      <w:marBottom w:val="0"/>
      <w:divBdr>
        <w:top w:val="none" w:sz="0" w:space="0" w:color="auto"/>
        <w:left w:val="none" w:sz="0" w:space="0" w:color="auto"/>
        <w:bottom w:val="none" w:sz="0" w:space="0" w:color="auto"/>
        <w:right w:val="none" w:sz="0" w:space="0" w:color="auto"/>
      </w:divBdr>
      <w:divsChild>
        <w:div w:id="1766727543">
          <w:marLeft w:val="0"/>
          <w:marRight w:val="0"/>
          <w:marTop w:val="0"/>
          <w:marBottom w:val="0"/>
          <w:divBdr>
            <w:top w:val="none" w:sz="0" w:space="0" w:color="auto"/>
            <w:left w:val="none" w:sz="0" w:space="0" w:color="auto"/>
            <w:bottom w:val="none" w:sz="0" w:space="0" w:color="auto"/>
            <w:right w:val="none" w:sz="0" w:space="0" w:color="auto"/>
          </w:divBdr>
          <w:divsChild>
            <w:div w:id="172572152">
              <w:marLeft w:val="0"/>
              <w:marRight w:val="0"/>
              <w:marTop w:val="0"/>
              <w:marBottom w:val="0"/>
              <w:divBdr>
                <w:top w:val="none" w:sz="0" w:space="0" w:color="auto"/>
                <w:left w:val="none" w:sz="0" w:space="0" w:color="auto"/>
                <w:bottom w:val="none" w:sz="0" w:space="0" w:color="auto"/>
                <w:right w:val="none" w:sz="0" w:space="0" w:color="auto"/>
              </w:divBdr>
              <w:divsChild>
                <w:div w:id="1489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4102">
      <w:bodyDiv w:val="1"/>
      <w:marLeft w:val="0"/>
      <w:marRight w:val="0"/>
      <w:marTop w:val="0"/>
      <w:marBottom w:val="0"/>
      <w:divBdr>
        <w:top w:val="none" w:sz="0" w:space="0" w:color="auto"/>
        <w:left w:val="none" w:sz="0" w:space="0" w:color="auto"/>
        <w:bottom w:val="none" w:sz="0" w:space="0" w:color="auto"/>
        <w:right w:val="none" w:sz="0" w:space="0" w:color="auto"/>
      </w:divBdr>
      <w:divsChild>
        <w:div w:id="1970428248">
          <w:marLeft w:val="0"/>
          <w:marRight w:val="0"/>
          <w:marTop w:val="0"/>
          <w:marBottom w:val="0"/>
          <w:divBdr>
            <w:top w:val="none" w:sz="0" w:space="0" w:color="auto"/>
            <w:left w:val="none" w:sz="0" w:space="0" w:color="auto"/>
            <w:bottom w:val="none" w:sz="0" w:space="0" w:color="auto"/>
            <w:right w:val="none" w:sz="0" w:space="0" w:color="auto"/>
          </w:divBdr>
          <w:divsChild>
            <w:div w:id="140462518">
              <w:marLeft w:val="0"/>
              <w:marRight w:val="0"/>
              <w:marTop w:val="0"/>
              <w:marBottom w:val="0"/>
              <w:divBdr>
                <w:top w:val="none" w:sz="0" w:space="0" w:color="auto"/>
                <w:left w:val="none" w:sz="0" w:space="0" w:color="auto"/>
                <w:bottom w:val="none" w:sz="0" w:space="0" w:color="auto"/>
                <w:right w:val="none" w:sz="0" w:space="0" w:color="auto"/>
              </w:divBdr>
              <w:divsChild>
                <w:div w:id="15542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6295">
      <w:bodyDiv w:val="1"/>
      <w:marLeft w:val="0"/>
      <w:marRight w:val="0"/>
      <w:marTop w:val="0"/>
      <w:marBottom w:val="0"/>
      <w:divBdr>
        <w:top w:val="none" w:sz="0" w:space="0" w:color="auto"/>
        <w:left w:val="none" w:sz="0" w:space="0" w:color="auto"/>
        <w:bottom w:val="none" w:sz="0" w:space="0" w:color="auto"/>
        <w:right w:val="none" w:sz="0" w:space="0" w:color="auto"/>
      </w:divBdr>
      <w:divsChild>
        <w:div w:id="1332103201">
          <w:marLeft w:val="0"/>
          <w:marRight w:val="0"/>
          <w:marTop w:val="0"/>
          <w:marBottom w:val="0"/>
          <w:divBdr>
            <w:top w:val="none" w:sz="0" w:space="0" w:color="auto"/>
            <w:left w:val="none" w:sz="0" w:space="0" w:color="auto"/>
            <w:bottom w:val="none" w:sz="0" w:space="0" w:color="auto"/>
            <w:right w:val="none" w:sz="0" w:space="0" w:color="auto"/>
          </w:divBdr>
          <w:divsChild>
            <w:div w:id="210002369">
              <w:marLeft w:val="0"/>
              <w:marRight w:val="0"/>
              <w:marTop w:val="0"/>
              <w:marBottom w:val="0"/>
              <w:divBdr>
                <w:top w:val="none" w:sz="0" w:space="0" w:color="auto"/>
                <w:left w:val="none" w:sz="0" w:space="0" w:color="auto"/>
                <w:bottom w:val="none" w:sz="0" w:space="0" w:color="auto"/>
                <w:right w:val="none" w:sz="0" w:space="0" w:color="auto"/>
              </w:divBdr>
              <w:divsChild>
                <w:div w:id="7714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487473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42</Pages>
  <Words>21094</Words>
  <Characters>120242</Characters>
  <Application>Microsoft Office Word</Application>
  <DocSecurity>0</DocSecurity>
  <Lines>1002</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141054</CharactersWithSpaces>
  <SharedDoc>false</SharedDoc>
  <HLinks>
    <vt:vector size="108" baseType="variant">
      <vt:variant>
        <vt:i4>983049</vt:i4>
      </vt:variant>
      <vt:variant>
        <vt:i4>51</vt:i4>
      </vt:variant>
      <vt:variant>
        <vt:i4>0</vt:i4>
      </vt:variant>
      <vt:variant>
        <vt:i4>5</vt:i4>
      </vt:variant>
      <vt:variant>
        <vt:lpwstr>https://vytiah.mvs.gov.ua/app/checkStatus</vt:lpwstr>
      </vt:variant>
      <vt:variant>
        <vt:lpwstr/>
      </vt:variant>
      <vt:variant>
        <vt:i4>983049</vt:i4>
      </vt:variant>
      <vt:variant>
        <vt:i4>48</vt:i4>
      </vt:variant>
      <vt:variant>
        <vt:i4>0</vt:i4>
      </vt:variant>
      <vt:variant>
        <vt:i4>5</vt:i4>
      </vt:variant>
      <vt:variant>
        <vt:lpwstr>https://vytiah.mvs.gov.ua/app/checkStatus</vt:lpwstr>
      </vt:variant>
      <vt:variant>
        <vt:lpwstr/>
      </vt:variant>
      <vt:variant>
        <vt:i4>983049</vt:i4>
      </vt:variant>
      <vt:variant>
        <vt:i4>45</vt:i4>
      </vt:variant>
      <vt:variant>
        <vt:i4>0</vt:i4>
      </vt:variant>
      <vt:variant>
        <vt:i4>5</vt:i4>
      </vt:variant>
      <vt:variant>
        <vt:lpwstr>https://vytiah.mvs.gov.ua/app/checkStatus</vt:lpwstr>
      </vt:variant>
      <vt:variant>
        <vt:lpwstr/>
      </vt:variant>
      <vt:variant>
        <vt:i4>983049</vt:i4>
      </vt:variant>
      <vt:variant>
        <vt:i4>42</vt:i4>
      </vt:variant>
      <vt:variant>
        <vt:i4>0</vt:i4>
      </vt:variant>
      <vt:variant>
        <vt:i4>5</vt:i4>
      </vt:variant>
      <vt:variant>
        <vt:lpwstr>https://vytiah.mvs.gov.ua/app/checkStatus</vt:lpwstr>
      </vt:variant>
      <vt:variant>
        <vt:lpwstr/>
      </vt:variant>
      <vt:variant>
        <vt:i4>6815780</vt:i4>
      </vt:variant>
      <vt:variant>
        <vt:i4>39</vt:i4>
      </vt:variant>
      <vt:variant>
        <vt:i4>0</vt:i4>
      </vt:variant>
      <vt:variant>
        <vt:i4>5</vt:i4>
      </vt:variant>
      <vt:variant>
        <vt:lpwstr>https://zakon.rada.gov.ua/laws/show/1644-18</vt:lpwstr>
      </vt:variant>
      <vt:variant>
        <vt:lpwstr/>
      </vt:variant>
      <vt:variant>
        <vt:i4>7536742</vt:i4>
      </vt:variant>
      <vt:variant>
        <vt:i4>36</vt:i4>
      </vt:variant>
      <vt:variant>
        <vt:i4>0</vt:i4>
      </vt:variant>
      <vt:variant>
        <vt:i4>5</vt:i4>
      </vt:variant>
      <vt:variant>
        <vt:lpwstr>https://zakon.rada.gov.ua/laws/show/755-15</vt:lpwstr>
      </vt:variant>
      <vt:variant>
        <vt:lpwstr>n174</vt:lpwstr>
      </vt:variant>
      <vt:variant>
        <vt:i4>6946937</vt:i4>
      </vt:variant>
      <vt:variant>
        <vt:i4>33</vt:i4>
      </vt:variant>
      <vt:variant>
        <vt:i4>0</vt:i4>
      </vt:variant>
      <vt:variant>
        <vt:i4>5</vt:i4>
      </vt:variant>
      <vt:variant>
        <vt:lpwstr>https://zakon.rada.gov.ua/laws/show/2210-14</vt:lpwstr>
      </vt:variant>
      <vt:variant>
        <vt:lpwstr>n456</vt:lpwstr>
      </vt:variant>
      <vt:variant>
        <vt:i4>6094924</vt:i4>
      </vt:variant>
      <vt:variant>
        <vt:i4>30</vt:i4>
      </vt:variant>
      <vt:variant>
        <vt:i4>0</vt:i4>
      </vt:variant>
      <vt:variant>
        <vt:i4>5</vt:i4>
      </vt:variant>
      <vt:variant>
        <vt:lpwstr>https://zakon.rada.gov.ua/laws/show/2210-14</vt:lpwstr>
      </vt:variant>
      <vt:variant>
        <vt:lpwstr>n52</vt:lpwstr>
      </vt:variant>
      <vt:variant>
        <vt:i4>6815780</vt:i4>
      </vt:variant>
      <vt:variant>
        <vt:i4>27</vt:i4>
      </vt:variant>
      <vt:variant>
        <vt:i4>0</vt:i4>
      </vt:variant>
      <vt:variant>
        <vt:i4>5</vt:i4>
      </vt:variant>
      <vt:variant>
        <vt:lpwstr>https://zakon.rada.gov.ua/laws/show/1644-18</vt:lpwstr>
      </vt:variant>
      <vt:variant>
        <vt:lpwstr/>
      </vt:variant>
      <vt:variant>
        <vt:i4>7536742</vt:i4>
      </vt:variant>
      <vt:variant>
        <vt:i4>24</vt:i4>
      </vt:variant>
      <vt:variant>
        <vt:i4>0</vt:i4>
      </vt:variant>
      <vt:variant>
        <vt:i4>5</vt:i4>
      </vt:variant>
      <vt:variant>
        <vt:lpwstr>https://zakon.rada.gov.ua/laws/show/755-15</vt:lpwstr>
      </vt:variant>
      <vt:variant>
        <vt:lpwstr>n174</vt:lpwstr>
      </vt:variant>
      <vt:variant>
        <vt:i4>6946937</vt:i4>
      </vt:variant>
      <vt:variant>
        <vt:i4>21</vt:i4>
      </vt:variant>
      <vt:variant>
        <vt:i4>0</vt:i4>
      </vt:variant>
      <vt:variant>
        <vt:i4>5</vt:i4>
      </vt:variant>
      <vt:variant>
        <vt:lpwstr>https://zakon.rada.gov.ua/laws/show/2210-14</vt:lpwstr>
      </vt:variant>
      <vt:variant>
        <vt:lpwstr>n456</vt:lpwstr>
      </vt:variant>
      <vt:variant>
        <vt:i4>6094924</vt:i4>
      </vt:variant>
      <vt:variant>
        <vt:i4>18</vt:i4>
      </vt:variant>
      <vt:variant>
        <vt:i4>0</vt:i4>
      </vt:variant>
      <vt:variant>
        <vt:i4>5</vt:i4>
      </vt:variant>
      <vt:variant>
        <vt:lpwstr>https://zakon.rada.gov.ua/laws/show/2210-14</vt:lpwstr>
      </vt:variant>
      <vt:variant>
        <vt:lpwstr>n52</vt:lpwstr>
      </vt:variant>
      <vt:variant>
        <vt:i4>5767183</vt:i4>
      </vt:variant>
      <vt:variant>
        <vt:i4>15</vt:i4>
      </vt:variant>
      <vt:variant>
        <vt:i4>0</vt:i4>
      </vt:variant>
      <vt:variant>
        <vt:i4>5</vt:i4>
      </vt:variant>
      <vt:variant>
        <vt:lpwstr>https://zakon.rada.gov.ua/laws/show/1178-2022-%D0%BF</vt:lpwstr>
      </vt:variant>
      <vt:variant>
        <vt:lpwstr>n131</vt:lpwstr>
      </vt:variant>
      <vt:variant>
        <vt:i4>5242889</vt:i4>
      </vt:variant>
      <vt:variant>
        <vt:i4>12</vt:i4>
      </vt:variant>
      <vt:variant>
        <vt:i4>0</vt:i4>
      </vt:variant>
      <vt:variant>
        <vt:i4>5</vt:i4>
      </vt:variant>
      <vt:variant>
        <vt:lpwstr>https://zakon.rada.gov.ua/laws/show/1178-2022-%D0%BF</vt:lpwstr>
      </vt:variant>
      <vt:variant>
        <vt:lpwstr>n159</vt:lpwstr>
      </vt:variant>
      <vt:variant>
        <vt:i4>2752551</vt:i4>
      </vt:variant>
      <vt:variant>
        <vt:i4>9</vt:i4>
      </vt:variant>
      <vt:variant>
        <vt:i4>0</vt:i4>
      </vt:variant>
      <vt:variant>
        <vt:i4>5</vt:i4>
      </vt:variant>
      <vt:variant>
        <vt:lpwstr>http://zakon4.rada.gov.ua/laws/show/2289-17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29</cp:revision>
  <dcterms:created xsi:type="dcterms:W3CDTF">2024-02-26T14:41:00Z</dcterms:created>
  <dcterms:modified xsi:type="dcterms:W3CDTF">2024-03-07T14:08:00Z</dcterms:modified>
</cp:coreProperties>
</file>