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04D6" w14:textId="77777777" w:rsidR="00DA7E4D" w:rsidRDefault="00DA7E4D">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14:paraId="286F394B" w14:textId="77777777" w:rsidR="00DA7E4D" w:rsidRDefault="00DA7E4D">
      <w:pPr>
        <w:spacing w:after="0" w:line="240" w:lineRule="auto"/>
        <w:ind w:left="5660"/>
        <w:jc w:val="right"/>
        <w:rPr>
          <w:rFonts w:ascii="Times New Roman" w:eastAsia="Times New Roman" w:hAnsi="Times New Roman" w:cs="Times New Roman"/>
          <w:b/>
          <w:color w:val="000000"/>
          <w:sz w:val="24"/>
          <w:szCs w:val="24"/>
        </w:rPr>
      </w:pPr>
    </w:p>
    <w:p w14:paraId="4DF5CAE3" w14:textId="77777777" w:rsidR="00DA7E4D" w:rsidRDefault="00286CE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97552BC" w14:textId="77777777" w:rsidR="00DA7E4D" w:rsidRDefault="00286CE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4F3E231" w14:textId="77777777" w:rsidR="00DA7E4D" w:rsidRDefault="00286CE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B396139" w14:textId="77777777" w:rsidR="00DA7E4D" w:rsidRDefault="00DA7E4D">
      <w:pPr>
        <w:spacing w:before="240" w:after="0" w:line="240" w:lineRule="auto"/>
        <w:jc w:val="center"/>
        <w:rPr>
          <w:rFonts w:ascii="Times New Roman" w:eastAsia="Times New Roman" w:hAnsi="Times New Roman" w:cs="Times New Roman"/>
          <w:b/>
          <w:i/>
          <w:color w:val="000000"/>
          <w:sz w:val="4"/>
          <w:szCs w:val="4"/>
        </w:rPr>
      </w:pPr>
    </w:p>
    <w:p w14:paraId="53537F01" w14:textId="77777777" w:rsidR="00DA7E4D" w:rsidRDefault="00286CE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69F41BB" w14:textId="77777777" w:rsidR="00E2106E" w:rsidRPr="00605804" w:rsidRDefault="00E2106E" w:rsidP="00E2106E">
      <w:pPr>
        <w:spacing w:after="0" w:line="240" w:lineRule="auto"/>
        <w:jc w:val="center"/>
        <w:rPr>
          <w:rFonts w:ascii="Times New Roman" w:eastAsia="Times New Roman" w:hAnsi="Times New Roman" w:cs="Times New Roman"/>
          <w:b/>
          <w:i/>
          <w:sz w:val="24"/>
          <w:szCs w:val="24"/>
          <w:highlight w:val="white"/>
          <w:u w:val="single"/>
        </w:rPr>
      </w:pPr>
      <w:r w:rsidRPr="00605804">
        <w:rPr>
          <w:rFonts w:ascii="Times New Roman" w:eastAsia="Times New Roman" w:hAnsi="Times New Roman" w:cs="Times New Roman"/>
          <w:b/>
          <w:i/>
          <w:color w:val="0D0D0D" w:themeColor="text1" w:themeTint="F2"/>
          <w:sz w:val="24"/>
          <w:szCs w:val="24"/>
          <w:u w:val="single"/>
        </w:rPr>
        <w:t xml:space="preserve">Тимчасові пам’ятні знаки </w:t>
      </w:r>
      <w:r w:rsidRPr="00605804">
        <w:rPr>
          <w:rFonts w:ascii="Times New Roman" w:hAnsi="Times New Roman" w:cs="Times New Roman"/>
          <w:b/>
          <w:i/>
          <w:color w:val="000000"/>
          <w:sz w:val="24"/>
          <w:szCs w:val="24"/>
          <w:u w:val="single"/>
          <w:bdr w:val="none" w:sz="0" w:space="0" w:color="auto" w:frame="1"/>
          <w:shd w:val="clear" w:color="auto" w:fill="FDFEFD"/>
        </w:rPr>
        <w:t>44210000-5 - Конструкції та їх частини</w:t>
      </w:r>
    </w:p>
    <w:p w14:paraId="2F6A1034" w14:textId="77777777" w:rsidR="00DA7E4D" w:rsidRDefault="00DA7E4D">
      <w:pPr>
        <w:spacing w:after="0" w:line="240" w:lineRule="auto"/>
        <w:rPr>
          <w:rFonts w:ascii="Times New Roman" w:eastAsia="Times New Roman" w:hAnsi="Times New Roman" w:cs="Times New Roman"/>
          <w:i/>
          <w:sz w:val="24"/>
          <w:szCs w:val="24"/>
          <w:highlight w:val="white"/>
        </w:rPr>
      </w:pPr>
    </w:p>
    <w:tbl>
      <w:tblPr>
        <w:tblStyle w:val="a5"/>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740"/>
      </w:tblGrid>
      <w:tr w:rsidR="00286CEE" w14:paraId="656CD7BE" w14:textId="77777777" w:rsidTr="00286CEE">
        <w:tc>
          <w:tcPr>
            <w:tcW w:w="4740" w:type="dxa"/>
          </w:tcPr>
          <w:p w14:paraId="29F2E2AF" w14:textId="2311B4CE"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740" w:type="dxa"/>
          </w:tcPr>
          <w:p w14:paraId="40FFD9E7" w14:textId="7CFE2836" w:rsidR="00286CEE" w:rsidRDefault="00286CEE" w:rsidP="00E2106E">
            <w:pPr>
              <w:widowControl w:val="0"/>
              <w:spacing w:after="0" w:line="240" w:lineRule="auto"/>
              <w:rPr>
                <w:rFonts w:ascii="Times New Roman" w:eastAsia="Times New Roman" w:hAnsi="Times New Roman" w:cs="Times New Roman"/>
                <w:sz w:val="24"/>
                <w:szCs w:val="24"/>
                <w:highlight w:val="white"/>
              </w:rPr>
            </w:pPr>
            <w:r w:rsidRPr="0091264F">
              <w:rPr>
                <w:rFonts w:ascii="Times New Roman" w:eastAsia="Times New Roman" w:hAnsi="Times New Roman" w:cs="Times New Roman"/>
                <w:color w:val="0D0D0D" w:themeColor="text1" w:themeTint="F2"/>
                <w:sz w:val="24"/>
                <w:szCs w:val="24"/>
              </w:rPr>
              <w:t>Тимчасові пам’ятні знаки</w:t>
            </w:r>
          </w:p>
        </w:tc>
      </w:tr>
      <w:tr w:rsidR="00286CEE" w14:paraId="129A1691" w14:textId="77777777" w:rsidTr="00286CEE">
        <w:tc>
          <w:tcPr>
            <w:tcW w:w="4740" w:type="dxa"/>
          </w:tcPr>
          <w:p w14:paraId="21F640F8" w14:textId="795210FC"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740" w:type="dxa"/>
          </w:tcPr>
          <w:p w14:paraId="58B890B3" w14:textId="3D598B5D" w:rsidR="00286CEE" w:rsidRDefault="00286CEE" w:rsidP="00E2106E">
            <w:pPr>
              <w:widowControl w:val="0"/>
              <w:spacing w:after="0" w:line="240" w:lineRule="auto"/>
              <w:rPr>
                <w:rFonts w:ascii="Times New Roman" w:eastAsia="Times New Roman" w:hAnsi="Times New Roman" w:cs="Times New Roman"/>
                <w:sz w:val="24"/>
                <w:szCs w:val="24"/>
                <w:highlight w:val="white"/>
              </w:rPr>
            </w:pPr>
            <w:r w:rsidRPr="00605804">
              <w:rPr>
                <w:rFonts w:ascii="Times New Roman" w:eastAsia="Times New Roman" w:hAnsi="Times New Roman" w:cs="Times New Roman"/>
                <w:i/>
                <w:sz w:val="24"/>
                <w:szCs w:val="24"/>
              </w:rPr>
              <w:t>44210000-5 - Конструкції та їх частини</w:t>
            </w:r>
          </w:p>
        </w:tc>
      </w:tr>
      <w:tr w:rsidR="00286CEE" w14:paraId="2E35643B" w14:textId="77777777" w:rsidTr="00286CEE">
        <w:tc>
          <w:tcPr>
            <w:tcW w:w="4740" w:type="dxa"/>
          </w:tcPr>
          <w:p w14:paraId="1D15FFA6" w14:textId="5C627EB1"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740" w:type="dxa"/>
          </w:tcPr>
          <w:p w14:paraId="2F44506B" w14:textId="77777777" w:rsidR="00286CEE" w:rsidRDefault="00286CEE" w:rsidP="00E2106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200 штук – одинарні</w:t>
            </w:r>
          </w:p>
          <w:p w14:paraId="3B973170" w14:textId="7E1C8426"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1</w:t>
            </w:r>
            <w:r>
              <w:rPr>
                <w:rFonts w:ascii="Times New Roman" w:eastAsia="Times New Roman" w:hAnsi="Times New Roman" w:cs="Times New Roman"/>
                <w:i/>
                <w:sz w:val="24"/>
                <w:szCs w:val="24"/>
                <w:highlight w:val="white"/>
              </w:rPr>
              <w:t>50 штук - двійні</w:t>
            </w:r>
          </w:p>
        </w:tc>
      </w:tr>
      <w:tr w:rsidR="00286CEE" w14:paraId="0322EA77" w14:textId="77777777" w:rsidTr="00286CEE">
        <w:tc>
          <w:tcPr>
            <w:tcW w:w="4740" w:type="dxa"/>
          </w:tcPr>
          <w:p w14:paraId="6413BB52" w14:textId="49A342E9"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740" w:type="dxa"/>
          </w:tcPr>
          <w:p w14:paraId="4F470895" w14:textId="780AB720"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вул. </w:t>
            </w:r>
            <w:proofErr w:type="spellStart"/>
            <w:r>
              <w:rPr>
                <w:rFonts w:ascii="Times New Roman" w:eastAsia="Times New Roman" w:hAnsi="Times New Roman" w:cs="Times New Roman"/>
                <w:i/>
                <w:sz w:val="24"/>
                <w:szCs w:val="24"/>
                <w:highlight w:val="white"/>
              </w:rPr>
              <w:t>Микулинецька</w:t>
            </w:r>
            <w:proofErr w:type="spellEnd"/>
            <w:r>
              <w:rPr>
                <w:rFonts w:ascii="Times New Roman" w:eastAsia="Times New Roman" w:hAnsi="Times New Roman" w:cs="Times New Roman"/>
                <w:i/>
                <w:sz w:val="24"/>
                <w:szCs w:val="24"/>
                <w:highlight w:val="white"/>
              </w:rPr>
              <w:t xml:space="preserve">, 27, м. Тернопіль, Тернопільська область, Україна, 46027 </w:t>
            </w:r>
          </w:p>
        </w:tc>
      </w:tr>
      <w:tr w:rsidR="00286CEE" w14:paraId="58951AA1" w14:textId="77777777" w:rsidTr="00286CEE">
        <w:tc>
          <w:tcPr>
            <w:tcW w:w="4740" w:type="dxa"/>
          </w:tcPr>
          <w:p w14:paraId="5B8653CF" w14:textId="174AD317"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740" w:type="dxa"/>
          </w:tcPr>
          <w:p w14:paraId="56F2E129" w14:textId="4263CBC5" w:rsidR="00286CEE" w:rsidRDefault="00286CEE" w:rsidP="00E2106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до </w:t>
            </w:r>
            <w:r w:rsidRPr="00605804">
              <w:rPr>
                <w:rFonts w:ascii="Times New Roman" w:eastAsia="Times New Roman" w:hAnsi="Times New Roman" w:cs="Times New Roman"/>
                <w:i/>
                <w:sz w:val="24"/>
                <w:szCs w:val="24"/>
              </w:rPr>
              <w:t>31.12.</w:t>
            </w:r>
            <w:r>
              <w:rPr>
                <w:rFonts w:ascii="Times New Roman" w:eastAsia="Times New Roman" w:hAnsi="Times New Roman" w:cs="Times New Roman"/>
                <w:i/>
                <w:sz w:val="24"/>
                <w:szCs w:val="24"/>
                <w:highlight w:val="white"/>
              </w:rPr>
              <w:t>20</w:t>
            </w:r>
            <w:r w:rsidRPr="00605804">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782C1266" w14:textId="50E7292B" w:rsidR="00DA7E4D" w:rsidRDefault="00DA7E4D">
      <w:pPr>
        <w:spacing w:after="0" w:line="240" w:lineRule="auto"/>
        <w:rPr>
          <w:rFonts w:ascii="Times New Roman" w:eastAsia="Times New Roman" w:hAnsi="Times New Roman" w:cs="Times New Roman"/>
          <w:i/>
          <w:sz w:val="24"/>
          <w:szCs w:val="24"/>
        </w:rPr>
      </w:pPr>
    </w:p>
    <w:p w14:paraId="154EA1CC" w14:textId="77777777" w:rsidR="00E2106E" w:rsidRDefault="00E2106E" w:rsidP="00E2106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50F71505" w14:textId="4D0BDBE4" w:rsidR="00E2106E" w:rsidRPr="00E2106E" w:rsidRDefault="00E2106E" w:rsidP="00E2106E">
      <w:pPr>
        <w:shd w:val="clear" w:color="auto" w:fill="FFFFFF"/>
        <w:spacing w:after="0" w:line="240" w:lineRule="auto"/>
        <w:ind w:firstLine="460"/>
        <w:jc w:val="both"/>
        <w:rPr>
          <w:rFonts w:ascii="Times New Roman" w:eastAsia="Times New Roman" w:hAnsi="Times New Roman" w:cs="Times New Roman"/>
          <w:sz w:val="24"/>
          <w:szCs w:val="24"/>
        </w:rPr>
      </w:pPr>
      <w:r w:rsidRPr="009146DE">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1EE411A" w14:textId="18CE246F" w:rsidR="00E2106E" w:rsidRDefault="00E2106E" w:rsidP="00E2106E">
      <w:pPr>
        <w:shd w:val="clear" w:color="auto" w:fill="FFFFFF"/>
        <w:spacing w:after="0" w:line="240" w:lineRule="auto"/>
        <w:ind w:firstLine="720"/>
        <w:jc w:val="both"/>
        <w:rPr>
          <w:rFonts w:ascii="Times New Roman" w:eastAsia="Times New Roman" w:hAnsi="Times New Roman" w:cs="Times New Roman"/>
          <w:sz w:val="24"/>
          <w:szCs w:val="24"/>
        </w:rPr>
      </w:pPr>
      <w:r w:rsidRPr="009146DE">
        <w:rPr>
          <w:rFonts w:ascii="Times New Roman" w:eastAsia="Times New Roman" w:hAnsi="Times New Roman" w:cs="Times New Roman"/>
          <w:sz w:val="24"/>
          <w:szCs w:val="24"/>
        </w:rPr>
        <w:t xml:space="preserve">Якщо Учасником пропонується </w:t>
      </w:r>
      <w:r w:rsidRPr="009146DE">
        <w:rPr>
          <w:rFonts w:ascii="Times New Roman" w:eastAsia="Times New Roman" w:hAnsi="Times New Roman" w:cs="Times New Roman"/>
          <w:b/>
          <w:sz w:val="24"/>
          <w:szCs w:val="24"/>
        </w:rPr>
        <w:t xml:space="preserve">еквівалент товару </w:t>
      </w:r>
      <w:r w:rsidRPr="009146D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9146D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9146DE">
        <w:rPr>
          <w:rFonts w:ascii="Times New Roman" w:eastAsia="Times New Roman" w:hAnsi="Times New Roman" w:cs="Times New Roman"/>
          <w:sz w:val="24"/>
          <w:szCs w:val="24"/>
        </w:rPr>
        <w:t xml:space="preserve">, тендерну пропозицію такого учасника буде </w:t>
      </w:r>
      <w:proofErr w:type="spellStart"/>
      <w:r w:rsidRPr="009146DE">
        <w:rPr>
          <w:rFonts w:ascii="Times New Roman" w:eastAsia="Times New Roman" w:hAnsi="Times New Roman" w:cs="Times New Roman"/>
          <w:sz w:val="24"/>
          <w:szCs w:val="24"/>
        </w:rPr>
        <w:t>відхилено</w:t>
      </w:r>
      <w:proofErr w:type="spellEnd"/>
      <w:r w:rsidRPr="009146D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rPr>
        <w:t>.</w:t>
      </w:r>
    </w:p>
    <w:p w14:paraId="1C444595" w14:textId="77777777" w:rsidR="00E2106E" w:rsidRDefault="00E2106E" w:rsidP="00E2106E">
      <w:pPr>
        <w:shd w:val="clear" w:color="auto" w:fill="FFFFFF"/>
        <w:spacing w:after="0" w:line="240" w:lineRule="auto"/>
        <w:ind w:firstLine="720"/>
        <w:jc w:val="both"/>
        <w:rPr>
          <w:rFonts w:ascii="Times New Roman" w:eastAsia="Times New Roman" w:hAnsi="Times New Roman" w:cs="Times New Roman"/>
          <w:sz w:val="24"/>
          <w:szCs w:val="24"/>
        </w:rPr>
      </w:pPr>
    </w:p>
    <w:p w14:paraId="022E3562" w14:textId="77777777" w:rsidR="00E2106E" w:rsidRDefault="00E2106E" w:rsidP="00E2106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Запропонований товар учасника має відповідати таким характеристикам:</w:t>
      </w:r>
    </w:p>
    <w:p w14:paraId="41C29252" w14:textId="77777777" w:rsidR="00E2106E" w:rsidRDefault="00E2106E" w:rsidP="00E2106E">
      <w:pPr>
        <w:pStyle w:val="a8"/>
        <w:numPr>
          <w:ilvl w:val="0"/>
          <w:numId w:val="3"/>
        </w:numPr>
        <w:shd w:val="clear" w:color="auto" w:fill="FFFFFF"/>
        <w:spacing w:after="0" w:line="240" w:lineRule="auto"/>
        <w:jc w:val="both"/>
        <w:rPr>
          <w:rFonts w:ascii="Times New Roman" w:eastAsia="Times New Roman" w:hAnsi="Times New Roman" w:cs="Times New Roman"/>
          <w:sz w:val="24"/>
          <w:szCs w:val="24"/>
        </w:rPr>
      </w:pPr>
      <w:r w:rsidRPr="0033476B">
        <w:rPr>
          <w:rFonts w:ascii="Times New Roman" w:eastAsia="Times New Roman" w:hAnsi="Times New Roman" w:cs="Times New Roman"/>
          <w:b/>
          <w:sz w:val="24"/>
          <w:szCs w:val="24"/>
        </w:rPr>
        <w:t>Тимчасовий пам’ятний знак одинарний</w:t>
      </w:r>
      <w:r w:rsidRPr="008A55F5">
        <w:rPr>
          <w:rFonts w:ascii="Times New Roman" w:eastAsia="Times New Roman" w:hAnsi="Times New Roman" w:cs="Times New Roman"/>
          <w:sz w:val="24"/>
          <w:szCs w:val="24"/>
        </w:rPr>
        <w:t xml:space="preserve"> – виріб виготовлений з дерев</w:t>
      </w:r>
      <w:r>
        <w:rPr>
          <w:rFonts w:ascii="Times New Roman" w:eastAsia="Times New Roman" w:hAnsi="Times New Roman" w:cs="Times New Roman"/>
          <w:sz w:val="24"/>
          <w:szCs w:val="24"/>
        </w:rPr>
        <w:t>ини</w:t>
      </w:r>
      <w:r w:rsidRPr="008A55F5">
        <w:rPr>
          <w:rFonts w:ascii="Times New Roman" w:eastAsia="Times New Roman" w:hAnsi="Times New Roman" w:cs="Times New Roman"/>
          <w:sz w:val="24"/>
          <w:szCs w:val="24"/>
        </w:rPr>
        <w:t xml:space="preserve"> хвойних порід, прямокутної форми, фарбований фарбою натуральних відтінків, довжина виробу становить 1.95 м., ширина виробу </w:t>
      </w:r>
      <w:r>
        <w:rPr>
          <w:rFonts w:ascii="Times New Roman" w:eastAsia="Times New Roman" w:hAnsi="Times New Roman" w:cs="Times New Roman"/>
          <w:sz w:val="24"/>
          <w:szCs w:val="24"/>
        </w:rPr>
        <w:t>–</w:t>
      </w:r>
      <w:r w:rsidRPr="008A5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0,85 м., висота бокових частин – 0,22 м. (бокові сторони складаються з двох частин, кожна з яких має 0,11 м.), товщина </w:t>
      </w:r>
      <w:proofErr w:type="spellStart"/>
      <w:r>
        <w:rPr>
          <w:rFonts w:ascii="Times New Roman" w:eastAsia="Times New Roman" w:hAnsi="Times New Roman" w:cs="Times New Roman"/>
          <w:sz w:val="24"/>
          <w:szCs w:val="24"/>
        </w:rPr>
        <w:t>дощок</w:t>
      </w:r>
      <w:proofErr w:type="spellEnd"/>
      <w:r>
        <w:rPr>
          <w:rFonts w:ascii="Times New Roman" w:eastAsia="Times New Roman" w:hAnsi="Times New Roman" w:cs="Times New Roman"/>
          <w:sz w:val="24"/>
          <w:szCs w:val="24"/>
        </w:rPr>
        <w:t xml:space="preserve"> – 2 см. Виріб має бути оздоблений лиштвою, кутовими ніжками та декоративними фігурними елементами.</w:t>
      </w:r>
      <w:r w:rsidRPr="008A55F5">
        <w:rPr>
          <w:rFonts w:ascii="Times New Roman" w:eastAsia="Times New Roman" w:hAnsi="Times New Roman" w:cs="Times New Roman"/>
          <w:sz w:val="24"/>
          <w:szCs w:val="24"/>
        </w:rPr>
        <w:t xml:space="preserve"> </w:t>
      </w:r>
    </w:p>
    <w:p w14:paraId="60742397" w14:textId="77777777" w:rsidR="00E2106E" w:rsidRDefault="00E2106E" w:rsidP="00E2106E">
      <w:pPr>
        <w:pStyle w:val="a8"/>
        <w:numPr>
          <w:ilvl w:val="0"/>
          <w:numId w:val="3"/>
        </w:numPr>
        <w:shd w:val="clear" w:color="auto" w:fill="FFFFFF"/>
        <w:spacing w:after="0" w:line="240" w:lineRule="auto"/>
        <w:jc w:val="both"/>
        <w:rPr>
          <w:rFonts w:ascii="Times New Roman" w:eastAsia="Times New Roman" w:hAnsi="Times New Roman" w:cs="Times New Roman"/>
          <w:sz w:val="24"/>
          <w:szCs w:val="24"/>
        </w:rPr>
      </w:pPr>
      <w:r w:rsidRPr="0033476B">
        <w:rPr>
          <w:rFonts w:ascii="Times New Roman" w:eastAsia="Times New Roman" w:hAnsi="Times New Roman" w:cs="Times New Roman"/>
          <w:b/>
          <w:sz w:val="24"/>
          <w:szCs w:val="24"/>
        </w:rPr>
        <w:t>Тимчасовий пам’ятний знак двійний</w:t>
      </w:r>
      <w:r w:rsidRPr="008A55F5">
        <w:rPr>
          <w:rFonts w:ascii="Times New Roman" w:eastAsia="Times New Roman" w:hAnsi="Times New Roman" w:cs="Times New Roman"/>
          <w:sz w:val="24"/>
          <w:szCs w:val="24"/>
        </w:rPr>
        <w:t xml:space="preserve"> - виріб виготовлений з дерев</w:t>
      </w:r>
      <w:r>
        <w:rPr>
          <w:rFonts w:ascii="Times New Roman" w:eastAsia="Times New Roman" w:hAnsi="Times New Roman" w:cs="Times New Roman"/>
          <w:sz w:val="24"/>
          <w:szCs w:val="24"/>
        </w:rPr>
        <w:t>ини</w:t>
      </w:r>
      <w:r w:rsidRPr="008A55F5">
        <w:rPr>
          <w:rFonts w:ascii="Times New Roman" w:eastAsia="Times New Roman" w:hAnsi="Times New Roman" w:cs="Times New Roman"/>
          <w:sz w:val="24"/>
          <w:szCs w:val="24"/>
        </w:rPr>
        <w:t xml:space="preserve"> хвойних порід, прямокутної форми, фарбований фарбою натуральних відтінків, довжина виробу становить </w:t>
      </w:r>
      <w:r>
        <w:rPr>
          <w:rFonts w:ascii="Times New Roman" w:eastAsia="Times New Roman" w:hAnsi="Times New Roman" w:cs="Times New Roman"/>
          <w:sz w:val="24"/>
          <w:szCs w:val="24"/>
        </w:rPr>
        <w:t>2.0</w:t>
      </w:r>
      <w:r w:rsidRPr="008A55F5">
        <w:rPr>
          <w:rFonts w:ascii="Times New Roman" w:eastAsia="Times New Roman" w:hAnsi="Times New Roman" w:cs="Times New Roman"/>
          <w:sz w:val="24"/>
          <w:szCs w:val="24"/>
        </w:rPr>
        <w:t xml:space="preserve"> м., ширина виробу </w:t>
      </w:r>
      <w:r>
        <w:rPr>
          <w:rFonts w:ascii="Times New Roman" w:eastAsia="Times New Roman" w:hAnsi="Times New Roman" w:cs="Times New Roman"/>
          <w:sz w:val="24"/>
          <w:szCs w:val="24"/>
        </w:rPr>
        <w:t>–</w:t>
      </w:r>
      <w:r w:rsidRPr="008A5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 м., висота бокових частин – 0,22 м. (бокові сторони складаються з двох частин, кожна з яких має 0,11 м.), товщина </w:t>
      </w:r>
      <w:proofErr w:type="spellStart"/>
      <w:r>
        <w:rPr>
          <w:rFonts w:ascii="Times New Roman" w:eastAsia="Times New Roman" w:hAnsi="Times New Roman" w:cs="Times New Roman"/>
          <w:sz w:val="24"/>
          <w:szCs w:val="24"/>
        </w:rPr>
        <w:t>дощок</w:t>
      </w:r>
      <w:proofErr w:type="spellEnd"/>
      <w:r>
        <w:rPr>
          <w:rFonts w:ascii="Times New Roman" w:eastAsia="Times New Roman" w:hAnsi="Times New Roman" w:cs="Times New Roman"/>
          <w:sz w:val="24"/>
          <w:szCs w:val="24"/>
        </w:rPr>
        <w:t xml:space="preserve"> – 2 см. Виріб має бути оздоблений лиштвою, кутовими ніжками та декоративними фігурними елементами.</w:t>
      </w:r>
      <w:r w:rsidRPr="008A55F5">
        <w:rPr>
          <w:rFonts w:ascii="Times New Roman" w:eastAsia="Times New Roman" w:hAnsi="Times New Roman" w:cs="Times New Roman"/>
          <w:sz w:val="24"/>
          <w:szCs w:val="24"/>
        </w:rPr>
        <w:t xml:space="preserve"> </w:t>
      </w:r>
    </w:p>
    <w:p w14:paraId="6286337E" w14:textId="77777777" w:rsidR="00E2106E" w:rsidRPr="008A55F5" w:rsidRDefault="00E2106E" w:rsidP="00E2106E">
      <w:pPr>
        <w:shd w:val="clear" w:color="auto" w:fill="FFFFFF"/>
        <w:spacing w:after="0" w:line="240" w:lineRule="auto"/>
        <w:ind w:left="720"/>
        <w:jc w:val="both"/>
        <w:rPr>
          <w:rFonts w:ascii="Times New Roman" w:eastAsia="Times New Roman" w:hAnsi="Times New Roman" w:cs="Times New Roman"/>
          <w:sz w:val="24"/>
          <w:szCs w:val="24"/>
        </w:rPr>
      </w:pPr>
    </w:p>
    <w:p w14:paraId="5172483B" w14:textId="77777777" w:rsidR="00E2106E" w:rsidRDefault="00E2106E" w:rsidP="00E2106E">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2849E902" w14:textId="77777777" w:rsidR="00E2106E" w:rsidRDefault="00E2106E" w:rsidP="00E2106E">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367CC8F2" w14:textId="77777777" w:rsidR="00E2106E" w:rsidRPr="00726A0E" w:rsidRDefault="00E2106E" w:rsidP="00E2106E">
      <w:pPr>
        <w:numPr>
          <w:ilvl w:val="0"/>
          <w:numId w:val="2"/>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14:paraId="6C35AFDF" w14:textId="77777777" w:rsidR="00E2106E" w:rsidRDefault="00E2106E" w:rsidP="00E2106E">
      <w:pPr>
        <w:numPr>
          <w:ilvl w:val="0"/>
          <w:numId w:val="2"/>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E2106E" w14:paraId="26035E26" w14:textId="77777777" w:rsidTr="0084078E">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8F48C"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A867D"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14:paraId="3CC624E7" w14:textId="77777777" w:rsidR="00E2106E" w:rsidRDefault="00E2106E" w:rsidP="0084078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882944D"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801467"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9BA9BB"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CB3D82"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E2106E" w14:paraId="20EDFF65" w14:textId="77777777" w:rsidTr="0084078E">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F9AF0"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27DFCD"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14:paraId="05C1838F"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BE0AE62"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58ED09A"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E5661B"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58B028E" w14:textId="77777777" w:rsidR="00E2106E" w:rsidRDefault="00E2106E" w:rsidP="0084078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2106E" w14:paraId="706C5506" w14:textId="77777777" w:rsidTr="0084078E">
        <w:trPr>
          <w:cantSplit/>
          <w:trHeight w:val="203"/>
          <w:tblHeader/>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56B7831"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6EED9F9"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4" w:space="0" w:color="auto"/>
              <w:right w:val="single" w:sz="4" w:space="0" w:color="000000"/>
            </w:tcBorders>
            <w:tcMar>
              <w:top w:w="100" w:type="dxa"/>
              <w:left w:w="100" w:type="dxa"/>
              <w:bottom w:w="100" w:type="dxa"/>
              <w:right w:w="100" w:type="dxa"/>
            </w:tcMar>
          </w:tcPr>
          <w:p w14:paraId="742D0E0E"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7F811ECD"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4" w:space="0" w:color="auto"/>
              <w:right w:val="single" w:sz="8" w:space="0" w:color="000000"/>
            </w:tcBorders>
            <w:tcMar>
              <w:top w:w="100" w:type="dxa"/>
              <w:left w:w="100" w:type="dxa"/>
              <w:bottom w:w="100" w:type="dxa"/>
              <w:right w:w="100" w:type="dxa"/>
            </w:tcMar>
          </w:tcPr>
          <w:p w14:paraId="17879816"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14:paraId="47E22FFA"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4B575533"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E2106E" w14:paraId="7D907EA4" w14:textId="77777777" w:rsidTr="0084078E">
        <w:trPr>
          <w:cantSplit/>
          <w:trHeight w:val="258"/>
          <w:tblHeader/>
        </w:trPr>
        <w:tc>
          <w:tcPr>
            <w:tcW w:w="6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06BCAC"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880BEC5"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2010" w:type="dxa"/>
            <w:tcBorders>
              <w:top w:val="single" w:sz="4" w:space="0" w:color="auto"/>
              <w:left w:val="nil"/>
              <w:bottom w:val="single" w:sz="8" w:space="0" w:color="000000"/>
              <w:right w:val="single" w:sz="4" w:space="0" w:color="000000"/>
            </w:tcBorders>
            <w:tcMar>
              <w:top w:w="100" w:type="dxa"/>
              <w:left w:w="100" w:type="dxa"/>
              <w:bottom w:w="100" w:type="dxa"/>
              <w:right w:w="100" w:type="dxa"/>
            </w:tcMar>
          </w:tcPr>
          <w:p w14:paraId="6E234C74"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14:paraId="5B38E384"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07D3604"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E8E02FB"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915349F" w14:textId="77777777" w:rsidR="00E2106E" w:rsidRDefault="00E2106E" w:rsidP="0084078E">
            <w:pPr>
              <w:spacing w:after="0" w:line="240" w:lineRule="auto"/>
              <w:jc w:val="both"/>
              <w:rPr>
                <w:rFonts w:ascii="Times New Roman" w:eastAsia="Times New Roman" w:hAnsi="Times New Roman" w:cs="Times New Roman"/>
                <w:i/>
                <w:color w:val="FF0000"/>
                <w:sz w:val="24"/>
                <w:szCs w:val="24"/>
                <w:highlight w:val="white"/>
              </w:rPr>
            </w:pPr>
          </w:p>
        </w:tc>
      </w:tr>
    </w:tbl>
    <w:p w14:paraId="2B575357" w14:textId="77777777" w:rsidR="00E2106E" w:rsidRDefault="00E2106E" w:rsidP="00E2106E">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024EA86" w14:textId="77777777" w:rsidR="00E2106E" w:rsidRDefault="00E2106E" w:rsidP="00E2106E">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346002E" w14:textId="77777777" w:rsidR="00E2106E" w:rsidRDefault="00E2106E" w:rsidP="00E2106E">
      <w:pPr>
        <w:shd w:val="clear" w:color="auto" w:fill="FFFFFF"/>
        <w:spacing w:after="0" w:line="240" w:lineRule="auto"/>
        <w:jc w:val="both"/>
        <w:rPr>
          <w:rFonts w:ascii="Times New Roman" w:eastAsia="Times New Roman" w:hAnsi="Times New Roman" w:cs="Times New Roman"/>
          <w:b/>
          <w:i/>
          <w:sz w:val="24"/>
          <w:szCs w:val="24"/>
        </w:rPr>
      </w:pPr>
    </w:p>
    <w:p w14:paraId="1F81B4F6" w14:textId="77777777" w:rsidR="00E2106E" w:rsidRDefault="00E2106E" w:rsidP="00E2106E">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кольорові фото виробу, який учасник пропонує у своїй тендерні пропозиції.</w:t>
      </w:r>
    </w:p>
    <w:p w14:paraId="4F233900" w14:textId="77777777" w:rsidR="00E2106E" w:rsidRDefault="00E2106E">
      <w:pPr>
        <w:spacing w:after="0" w:line="240" w:lineRule="auto"/>
        <w:rPr>
          <w:rFonts w:ascii="Times New Roman" w:eastAsia="Times New Roman" w:hAnsi="Times New Roman" w:cs="Times New Roman"/>
          <w:i/>
          <w:sz w:val="24"/>
          <w:szCs w:val="24"/>
        </w:rPr>
      </w:pPr>
    </w:p>
    <w:sectPr w:rsidR="00E2106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0CA4"/>
    <w:multiLevelType w:val="multilevel"/>
    <w:tmpl w:val="26A8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2E4D46"/>
    <w:multiLevelType w:val="hybridMultilevel"/>
    <w:tmpl w:val="FC9A2FCA"/>
    <w:lvl w:ilvl="0" w:tplc="8A30DF66">
      <w:start w:val="3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702B7958"/>
    <w:multiLevelType w:val="multilevel"/>
    <w:tmpl w:val="E96C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4D"/>
    <w:rsid w:val="00286CEE"/>
    <w:rsid w:val="00DA7E4D"/>
    <w:rsid w:val="00E21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1176"/>
  <w15:docId w15:val="{592D9C0F-CEE0-47DA-A6C6-D9333FF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E2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2454</Words>
  <Characters>1400</Characters>
  <Application>Microsoft Office Word</Application>
  <DocSecurity>0</DocSecurity>
  <Lines>11</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2024-02-14T07:36:00Z</dcterms:created>
  <dcterms:modified xsi:type="dcterms:W3CDTF">2024-02-14T08:39:00Z</dcterms:modified>
</cp:coreProperties>
</file>