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61" w:rsidRDefault="007F14CA">
      <w:pPr>
        <w:shd w:val="clear" w:color="auto" w:fill="FFFFFF"/>
        <w:spacing w:after="0"/>
        <w:jc w:val="center"/>
        <w:rPr>
          <w:rFonts w:eastAsia="Times New Roman" w:cs="Times New Roman"/>
          <w:b/>
          <w:sz w:val="20"/>
          <w:szCs w:val="20"/>
        </w:rPr>
      </w:pPr>
      <w:r>
        <w:rPr>
          <w:rFonts w:eastAsia="Times New Roman" w:cs="Times New Roman"/>
          <w:b/>
          <w:sz w:val="20"/>
          <w:szCs w:val="20"/>
        </w:rPr>
        <w:t>Комунальне некомерційне підприємство «Центр первинної медико-санітарної допомоги» Петрівської сільської ради»</w:t>
      </w:r>
    </w:p>
    <w:p w:rsidR="00573D61" w:rsidRDefault="00573D61">
      <w:pPr>
        <w:shd w:val="clear" w:color="auto" w:fill="FFFFFF"/>
        <w:spacing w:after="0"/>
        <w:jc w:val="center"/>
        <w:rPr>
          <w:rFonts w:eastAsia="Times New Roman" w:cs="Times New Roman"/>
          <w:b/>
          <w:sz w:val="20"/>
          <w:szCs w:val="20"/>
        </w:rPr>
      </w:pPr>
    </w:p>
    <w:p w:rsidR="00573D61" w:rsidRDefault="007F14CA">
      <w:pPr>
        <w:shd w:val="clear" w:color="auto" w:fill="FFFFFF"/>
        <w:spacing w:after="0"/>
        <w:jc w:val="center"/>
        <w:rPr>
          <w:rFonts w:eastAsia="Times New Roman" w:cs="Times New Roman"/>
          <w:b/>
          <w:sz w:val="20"/>
          <w:szCs w:val="20"/>
        </w:rPr>
      </w:pPr>
      <w:r>
        <w:rPr>
          <w:rFonts w:eastAsia="Times New Roman" w:cs="Times New Roman"/>
          <w:b/>
          <w:sz w:val="20"/>
          <w:szCs w:val="20"/>
        </w:rPr>
        <w:t>ПРОТОКОЛЬНЕ РІШЕННЯ (ПРОТОКОЛ)</w:t>
      </w:r>
    </w:p>
    <w:p w:rsidR="00573D61" w:rsidRDefault="00573D61">
      <w:pPr>
        <w:shd w:val="clear" w:color="auto" w:fill="FFFFFF"/>
        <w:spacing w:after="0"/>
        <w:rPr>
          <w:rFonts w:eastAsia="Times New Roman" w:cs="Times New Roman"/>
          <w:b/>
          <w:sz w:val="20"/>
          <w:szCs w:val="20"/>
        </w:rPr>
      </w:pPr>
    </w:p>
    <w:p w:rsidR="00573D61" w:rsidRDefault="00957152">
      <w:pPr>
        <w:shd w:val="clear" w:color="auto" w:fill="FFFFFF"/>
        <w:spacing w:after="0"/>
        <w:rPr>
          <w:rFonts w:eastAsia="Times New Roman" w:cs="Times New Roman"/>
          <w:sz w:val="20"/>
          <w:szCs w:val="20"/>
        </w:rPr>
      </w:pPr>
      <w:r>
        <w:rPr>
          <w:rFonts w:eastAsia="Times New Roman" w:cs="Times New Roman"/>
          <w:sz w:val="20"/>
          <w:szCs w:val="20"/>
        </w:rPr>
        <w:t>08</w:t>
      </w:r>
      <w:r w:rsidR="00D6778B">
        <w:rPr>
          <w:rFonts w:eastAsia="Times New Roman" w:cs="Times New Roman"/>
          <w:sz w:val="20"/>
          <w:szCs w:val="20"/>
        </w:rPr>
        <w:t xml:space="preserve"> березня</w:t>
      </w:r>
      <w:r w:rsidR="007F14CA">
        <w:rPr>
          <w:rFonts w:eastAsia="Times New Roman" w:cs="Times New Roman"/>
          <w:sz w:val="20"/>
          <w:szCs w:val="20"/>
        </w:rPr>
        <w:t xml:space="preserve"> 2023р.                                   с. Нові Петрівці</w:t>
      </w:r>
      <w:r w:rsidR="007F14CA">
        <w:rPr>
          <w:rFonts w:eastAsia="Times New Roman" w:cs="Times New Roman"/>
          <w:color w:val="FF0000"/>
          <w:sz w:val="20"/>
          <w:szCs w:val="20"/>
        </w:rPr>
        <w:t xml:space="preserve"> </w:t>
      </w:r>
      <w:r w:rsidR="007F14CA">
        <w:rPr>
          <w:rFonts w:eastAsia="Times New Roman" w:cs="Times New Roman"/>
          <w:sz w:val="20"/>
          <w:szCs w:val="20"/>
        </w:rPr>
        <w:t xml:space="preserve">                                                        </w:t>
      </w:r>
      <w:r w:rsidR="00D51CEC">
        <w:rPr>
          <w:rFonts w:eastAsia="Times New Roman" w:cs="Times New Roman"/>
          <w:sz w:val="20"/>
          <w:szCs w:val="20"/>
        </w:rPr>
        <w:t xml:space="preserve">                             № 7</w:t>
      </w:r>
    </w:p>
    <w:p w:rsidR="00573D61" w:rsidRDefault="007F14CA">
      <w:pPr>
        <w:shd w:val="clear" w:color="auto" w:fill="FFFFFF"/>
        <w:spacing w:after="0"/>
        <w:rPr>
          <w:rFonts w:eastAsia="Times New Roman" w:cs="Times New Roman"/>
          <w:i/>
          <w:sz w:val="20"/>
          <w:szCs w:val="20"/>
        </w:rPr>
      </w:pPr>
      <w:r>
        <w:rPr>
          <w:rFonts w:eastAsia="Times New Roman" w:cs="Times New Roman"/>
          <w:sz w:val="20"/>
          <w:szCs w:val="20"/>
        </w:rPr>
        <w:t xml:space="preserve">                                                            </w:t>
      </w:r>
      <w:r>
        <w:rPr>
          <w:rFonts w:eastAsia="Times New Roman" w:cs="Times New Roman"/>
          <w:i/>
          <w:color w:val="FF0000"/>
          <w:sz w:val="20"/>
          <w:szCs w:val="20"/>
        </w:rPr>
        <w:t xml:space="preserve"> </w:t>
      </w:r>
      <w:r>
        <w:rPr>
          <w:rFonts w:eastAsia="Times New Roman" w:cs="Times New Roman"/>
          <w:i/>
          <w:sz w:val="20"/>
          <w:szCs w:val="20"/>
        </w:rPr>
        <w:t xml:space="preserve">                                              </w:t>
      </w:r>
    </w:p>
    <w:p w:rsidR="00D6778B" w:rsidRDefault="007F14CA" w:rsidP="00D6778B">
      <w:pPr>
        <w:pStyle w:val="13"/>
        <w:rPr>
          <w:rFonts w:ascii="Times New Roman" w:hAnsi="Times New Roman" w:cs="Times New Roman"/>
          <w:b/>
          <w:bCs/>
        </w:rPr>
      </w:pPr>
      <w:r>
        <w:rPr>
          <w:b/>
        </w:rPr>
        <w:t>Порядок денний:</w:t>
      </w:r>
      <w:bookmarkStart w:id="0" w:name="_heading=h.30j0zll" w:colFirst="0" w:colLast="0"/>
      <w:bookmarkEnd w:id="0"/>
      <w:r w:rsidR="00D6778B" w:rsidRPr="00D6778B">
        <w:rPr>
          <w:rFonts w:ascii="Times New Roman" w:hAnsi="Times New Roman" w:cs="Times New Roman"/>
          <w:b/>
          <w:bCs/>
        </w:rPr>
        <w:t xml:space="preserve"> </w:t>
      </w:r>
    </w:p>
    <w:p w:rsidR="00573D61" w:rsidRDefault="00573D61">
      <w:pPr>
        <w:spacing w:after="80"/>
        <w:jc w:val="both"/>
        <w:rPr>
          <w:b/>
          <w:sz w:val="24"/>
          <w:szCs w:val="24"/>
        </w:rPr>
      </w:pPr>
    </w:p>
    <w:p w:rsidR="00573D61" w:rsidRDefault="007F14CA">
      <w:pPr>
        <w:spacing w:after="80"/>
        <w:jc w:val="both"/>
        <w:rPr>
          <w:b/>
          <w:sz w:val="24"/>
          <w:szCs w:val="24"/>
        </w:rPr>
      </w:pPr>
      <w:r>
        <w:t xml:space="preserve">Про розгляд та затвердження тендерної документації щодо закупівлі </w:t>
      </w:r>
      <w:r w:rsidR="00D6778B">
        <w:rPr>
          <w:rFonts w:cs="Times New Roman"/>
          <w:b/>
          <w:bCs/>
        </w:rPr>
        <w:t>09310000-5 Електрична енергія</w:t>
      </w:r>
      <w:r w:rsidR="00D6778B">
        <w:t xml:space="preserve"> </w:t>
      </w:r>
      <w:r>
        <w:t>за ДК 021:2015 Єдиного закупівельного словника</w:t>
      </w:r>
      <w:r>
        <w:rPr>
          <w:color w:val="000000"/>
        </w:rPr>
        <w:t xml:space="preserve"> </w:t>
      </w:r>
      <w:r>
        <w:t xml:space="preserve">(далі – </w:t>
      </w:r>
      <w:r>
        <w:rPr>
          <w:b/>
          <w:i/>
        </w:rPr>
        <w:t>Закупівля</w:t>
      </w:r>
      <w:r>
        <w:t>)</w:t>
      </w:r>
      <w:r>
        <w:rPr>
          <w:color w:val="000000"/>
        </w:rPr>
        <w:t>.</w:t>
      </w:r>
    </w:p>
    <w:p w:rsidR="00573D61" w:rsidRDefault="007F14CA">
      <w:pPr>
        <w:numPr>
          <w:ilvl w:val="0"/>
          <w:numId w:val="1"/>
        </w:numPr>
        <w:tabs>
          <w:tab w:val="left" w:pos="426"/>
        </w:tabs>
        <w:spacing w:after="0"/>
        <w:ind w:left="0" w:firstLine="0"/>
        <w:jc w:val="both"/>
        <w:rPr>
          <w:rFonts w:eastAsia="Times New Roman" w:cs="Times New Roman"/>
          <w:color w:val="000000"/>
          <w:sz w:val="24"/>
          <w:szCs w:val="24"/>
        </w:rPr>
      </w:pPr>
      <w:r>
        <w:rPr>
          <w:rFonts w:eastAsia="Times New Roman" w:cs="Times New Roman"/>
          <w:color w:val="000000"/>
          <w:sz w:val="24"/>
          <w:szCs w:val="24"/>
        </w:rPr>
        <w:t>Про подання для оприлюднення оголошення про проведення процедури закупівлі</w:t>
      </w:r>
      <w:r w:rsidR="00D6778B">
        <w:rPr>
          <w:rFonts w:eastAsia="Times New Roman" w:cs="Times New Roman"/>
          <w:color w:val="000000"/>
          <w:sz w:val="24"/>
          <w:szCs w:val="24"/>
        </w:rPr>
        <w:t>, тендерної документації та прое</w:t>
      </w:r>
      <w:r>
        <w:rPr>
          <w:rFonts w:eastAsia="Times New Roman" w:cs="Times New Roman"/>
          <w:color w:val="000000"/>
          <w:sz w:val="24"/>
          <w:szCs w:val="24"/>
        </w:rPr>
        <w:t>кту договору в електронній системі закупівель (далі</w:t>
      </w:r>
      <w:r>
        <w:rPr>
          <w:b/>
          <w:i/>
          <w:sz w:val="24"/>
          <w:szCs w:val="24"/>
        </w:rPr>
        <w:t xml:space="preserve"> —</w:t>
      </w:r>
      <w:r>
        <w:rPr>
          <w:rFonts w:eastAsia="Times New Roman" w:cs="Times New Roman"/>
          <w:b/>
          <w:i/>
          <w:color w:val="000000"/>
          <w:sz w:val="24"/>
          <w:szCs w:val="24"/>
        </w:rPr>
        <w:t xml:space="preserve"> Електронна система</w:t>
      </w:r>
      <w:r>
        <w:rPr>
          <w:rFonts w:eastAsia="Times New Roman" w:cs="Times New Roman"/>
          <w:color w:val="000000"/>
          <w:sz w:val="24"/>
          <w:szCs w:val="24"/>
        </w:rPr>
        <w:t>) у порядку, встановленому Уповноваженим органом</w:t>
      </w:r>
      <w:r>
        <w:rPr>
          <w:sz w:val="24"/>
          <w:szCs w:val="24"/>
        </w:rPr>
        <w:t xml:space="preserve">, </w:t>
      </w:r>
      <w:r>
        <w:rPr>
          <w:rFonts w:eastAsia="Times New Roman" w:cs="Times New Roman"/>
          <w:color w:val="000000"/>
          <w:sz w:val="24"/>
          <w:szCs w:val="24"/>
        </w:rPr>
        <w:t>Законом України «Про публічні закупівлі»</w:t>
      </w:r>
      <w:r>
        <w:rPr>
          <w:sz w:val="24"/>
          <w:szCs w:val="24"/>
        </w:rPr>
        <w:t xml:space="preserve"> (далі – </w:t>
      </w:r>
      <w:r>
        <w:rPr>
          <w:b/>
          <w:i/>
          <w:sz w:val="24"/>
          <w:szCs w:val="24"/>
        </w:rPr>
        <w:t>Закон</w:t>
      </w:r>
      <w:r>
        <w:rPr>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73D61" w:rsidRDefault="007F14CA">
      <w:pPr>
        <w:spacing w:before="80" w:after="80"/>
        <w:rPr>
          <w:b/>
          <w:sz w:val="24"/>
          <w:szCs w:val="24"/>
        </w:rPr>
      </w:pPr>
      <w:r>
        <w:rPr>
          <w:b/>
          <w:sz w:val="24"/>
          <w:szCs w:val="24"/>
        </w:rPr>
        <w:t>Під час розгляду першого питання порядку денного:</w:t>
      </w:r>
    </w:p>
    <w:p w:rsidR="00573D61" w:rsidRDefault="007F14CA">
      <w:pPr>
        <w:spacing w:after="0"/>
        <w:ind w:firstLine="709"/>
        <w:jc w:val="both"/>
        <w:rPr>
          <w:sz w:val="24"/>
          <w:szCs w:val="24"/>
        </w:rPr>
      </w:pPr>
      <w:bookmarkStart w:id="1" w:name="_heading=h.1fob9te" w:colFirst="0" w:colLast="0"/>
      <w:bookmarkEnd w:id="1"/>
      <w:r>
        <w:rPr>
          <w:sz w:val="24"/>
          <w:szCs w:val="24"/>
        </w:rPr>
        <w:t xml:space="preserve">Відповідно до пункту 31 частини 1 статті 1 </w:t>
      </w:r>
      <w:r>
        <w:rPr>
          <w:b/>
          <w:i/>
          <w:sz w:val="24"/>
          <w:szCs w:val="24"/>
        </w:rPr>
        <w:t>Закону</w:t>
      </w:r>
      <w:r>
        <w:rPr>
          <w:sz w:val="24"/>
          <w:szCs w:val="24"/>
        </w:rPr>
        <w:t xml:space="preserve"> </w:t>
      </w:r>
      <w:r>
        <w:rPr>
          <w:b/>
          <w:sz w:val="24"/>
          <w:szCs w:val="24"/>
        </w:rPr>
        <w:t>тендерна документація</w:t>
      </w:r>
      <w:r>
        <w:rPr>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573D61" w:rsidRPr="00B87012" w:rsidRDefault="007F14CA">
      <w:pPr>
        <w:spacing w:after="0"/>
        <w:ind w:firstLine="709"/>
        <w:jc w:val="both"/>
        <w:rPr>
          <w:sz w:val="24"/>
          <w:szCs w:val="24"/>
        </w:rPr>
      </w:pPr>
      <w:r>
        <w:rPr>
          <w:sz w:val="24"/>
          <w:szCs w:val="24"/>
        </w:rPr>
        <w:t xml:space="preserve">Тендерна документація щодо </w:t>
      </w:r>
      <w:r>
        <w:rPr>
          <w:b/>
          <w:i/>
          <w:sz w:val="24"/>
          <w:szCs w:val="24"/>
        </w:rPr>
        <w:t>Закупівлі</w:t>
      </w:r>
      <w:r>
        <w:rPr>
          <w:sz w:val="24"/>
          <w:szCs w:val="24"/>
        </w:rPr>
        <w:t xml:space="preserve"> розроблена з дотриманням усіх вимог, установлених в статті 22 </w:t>
      </w:r>
      <w:r>
        <w:rPr>
          <w:b/>
          <w:i/>
          <w:sz w:val="24"/>
          <w:szCs w:val="24"/>
        </w:rPr>
        <w:t xml:space="preserve">Закону, </w:t>
      </w:r>
      <w:r>
        <w:rPr>
          <w:sz w:val="24"/>
          <w:szCs w:val="24"/>
        </w:rPr>
        <w:t xml:space="preserve">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w:t>
      </w:r>
      <w:r w:rsidRPr="00B87012">
        <w:rPr>
          <w:sz w:val="24"/>
          <w:szCs w:val="24"/>
        </w:rPr>
        <w:t>закупівлю, технічних вимог до предмета закупівлі, та інших положень з урахуванням вимог чинного законодавства у сфері публічних закупівель.</w:t>
      </w:r>
    </w:p>
    <w:p w:rsidR="00573D61" w:rsidRPr="00B87012" w:rsidRDefault="008C467E">
      <w:pPr>
        <w:spacing w:after="0"/>
        <w:ind w:firstLine="709"/>
        <w:jc w:val="both"/>
        <w:rPr>
          <w:sz w:val="24"/>
          <w:szCs w:val="24"/>
        </w:rPr>
      </w:pPr>
      <w:r w:rsidRPr="00B87012">
        <w:rPr>
          <w:sz w:val="24"/>
          <w:szCs w:val="24"/>
        </w:rPr>
        <w:t>Відкриті торги проводяться без застосування електронного аукціону</w:t>
      </w:r>
      <w:r w:rsidR="007F14CA" w:rsidRPr="00B87012">
        <w:rPr>
          <w:b/>
          <w:i/>
          <w:sz w:val="24"/>
          <w:szCs w:val="24"/>
        </w:rPr>
        <w:t>.</w:t>
      </w:r>
    </w:p>
    <w:p w:rsidR="00573D61" w:rsidRDefault="007F14CA">
      <w:pPr>
        <w:spacing w:after="0"/>
        <w:ind w:firstLine="709"/>
        <w:jc w:val="both"/>
        <w:rPr>
          <w:sz w:val="24"/>
          <w:szCs w:val="24"/>
        </w:rPr>
      </w:pPr>
      <w:r w:rsidRPr="00B87012">
        <w:rPr>
          <w:sz w:val="24"/>
          <w:szCs w:val="24"/>
        </w:rPr>
        <w:t>На</w:t>
      </w:r>
      <w:bookmarkStart w:id="2" w:name="_GoBack"/>
      <w:bookmarkEnd w:id="2"/>
      <w:r>
        <w:rPr>
          <w:sz w:val="24"/>
          <w:szCs w:val="24"/>
        </w:rPr>
        <w:t xml:space="preserve"> підставі вищенаведеного наявні підстави для затвердження тендерної документації (з Додатками до неї), в т. ч. </w:t>
      </w:r>
      <w:r w:rsidR="00D6778B">
        <w:rPr>
          <w:sz w:val="24"/>
          <w:szCs w:val="24"/>
        </w:rPr>
        <w:t>прое</w:t>
      </w:r>
      <w:r>
        <w:rPr>
          <w:sz w:val="24"/>
          <w:szCs w:val="24"/>
        </w:rPr>
        <w:t xml:space="preserve">кту договору щодо </w:t>
      </w:r>
      <w:r>
        <w:rPr>
          <w:b/>
          <w:i/>
          <w:sz w:val="24"/>
          <w:szCs w:val="24"/>
        </w:rPr>
        <w:t>Закупівлі</w:t>
      </w:r>
      <w:r w:rsidR="00D6778B">
        <w:rPr>
          <w:sz w:val="24"/>
          <w:szCs w:val="24"/>
        </w:rPr>
        <w:t xml:space="preserve"> згідно з розглянутим прое</w:t>
      </w:r>
      <w:r>
        <w:rPr>
          <w:sz w:val="24"/>
          <w:szCs w:val="24"/>
        </w:rPr>
        <w:t>ктом.</w:t>
      </w:r>
    </w:p>
    <w:p w:rsidR="00573D61" w:rsidRDefault="007F14CA">
      <w:pPr>
        <w:spacing w:before="80" w:after="80"/>
        <w:rPr>
          <w:b/>
          <w:sz w:val="24"/>
          <w:szCs w:val="24"/>
        </w:rPr>
      </w:pPr>
      <w:r>
        <w:rPr>
          <w:b/>
          <w:sz w:val="24"/>
          <w:szCs w:val="24"/>
        </w:rPr>
        <w:t>Під час розгляду другого питання порядку денного:</w:t>
      </w:r>
    </w:p>
    <w:p w:rsidR="00573D61" w:rsidRDefault="007F14CA">
      <w:pPr>
        <w:spacing w:after="0"/>
        <w:ind w:firstLine="709"/>
        <w:jc w:val="both"/>
        <w:rPr>
          <w:sz w:val="20"/>
          <w:szCs w:val="20"/>
        </w:rPr>
      </w:pPr>
      <w:r>
        <w:rPr>
          <w:sz w:val="24"/>
          <w:szCs w:val="24"/>
        </w:rPr>
        <w:t xml:space="preserve">На виконання вимог пунктом 24 Особливостей встановлено, що </w:t>
      </w:r>
      <w:r>
        <w:rPr>
          <w:sz w:val="24"/>
          <w:szCs w:val="24"/>
          <w:highlight w:val="white"/>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Pr>
          <w:b/>
          <w:sz w:val="24"/>
          <w:szCs w:val="24"/>
          <w:highlight w:val="white"/>
        </w:rPr>
        <w:t>не пізніше ніж за сім днів до кінцевого строку подання тендерних пропозицій</w:t>
      </w:r>
      <w:r>
        <w:rPr>
          <w:sz w:val="24"/>
          <w:szCs w:val="24"/>
          <w:highlight w:val="white"/>
        </w:rPr>
        <w:t>.</w:t>
      </w:r>
    </w:p>
    <w:p w:rsidR="00573D61" w:rsidRDefault="007F14CA">
      <w:pPr>
        <w:spacing w:after="0"/>
        <w:ind w:firstLine="709"/>
        <w:jc w:val="both"/>
        <w:rPr>
          <w:sz w:val="24"/>
          <w:szCs w:val="24"/>
        </w:rPr>
      </w:pPr>
      <w:r>
        <w:rPr>
          <w:sz w:val="24"/>
          <w:szCs w:val="24"/>
        </w:rPr>
        <w:t>На виконання вищезазначеного я, уповноважена особа,</w:t>
      </w:r>
    </w:p>
    <w:p w:rsidR="00573D61" w:rsidRDefault="007F14CA">
      <w:pPr>
        <w:spacing w:after="0"/>
        <w:rPr>
          <w:color w:val="000000"/>
          <w:sz w:val="24"/>
          <w:szCs w:val="24"/>
        </w:rPr>
      </w:pPr>
      <w:r>
        <w:rPr>
          <w:b/>
          <w:color w:val="000000"/>
          <w:sz w:val="24"/>
          <w:szCs w:val="24"/>
        </w:rPr>
        <w:t>ВИРІШИЛА</w:t>
      </w:r>
      <w:r>
        <w:rPr>
          <w:color w:val="000000"/>
          <w:sz w:val="24"/>
          <w:szCs w:val="24"/>
        </w:rPr>
        <w:t>:</w:t>
      </w:r>
    </w:p>
    <w:p w:rsidR="00573D61" w:rsidRDefault="007F14CA">
      <w:pPr>
        <w:numPr>
          <w:ilvl w:val="1"/>
          <w:numId w:val="2"/>
        </w:numPr>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Затвердити тендерну документацію щодо </w:t>
      </w:r>
      <w:r>
        <w:rPr>
          <w:rFonts w:eastAsia="Times New Roman" w:cs="Times New Roman"/>
          <w:b/>
          <w:i/>
          <w:color w:val="000000"/>
          <w:sz w:val="24"/>
          <w:szCs w:val="24"/>
        </w:rPr>
        <w:t>Закупівлі</w:t>
      </w:r>
      <w:r>
        <w:rPr>
          <w:b/>
          <w:i/>
          <w:sz w:val="24"/>
          <w:szCs w:val="24"/>
        </w:rPr>
        <w:t xml:space="preserve"> </w:t>
      </w:r>
      <w:r>
        <w:rPr>
          <w:sz w:val="24"/>
          <w:szCs w:val="24"/>
        </w:rPr>
        <w:t>з усіма Додатками,</w:t>
      </w:r>
      <w:r>
        <w:rPr>
          <w:rFonts w:eastAsia="Times New Roman" w:cs="Times New Roman"/>
          <w:b/>
          <w:i/>
          <w:color w:val="000000"/>
          <w:sz w:val="24"/>
          <w:szCs w:val="24"/>
        </w:rPr>
        <w:t xml:space="preserve"> </w:t>
      </w:r>
      <w:r w:rsidR="00D6778B">
        <w:rPr>
          <w:rFonts w:eastAsia="Times New Roman" w:cs="Times New Roman"/>
          <w:color w:val="000000"/>
          <w:sz w:val="24"/>
          <w:szCs w:val="24"/>
        </w:rPr>
        <w:t>в т. ч. прое</w:t>
      </w:r>
      <w:r>
        <w:rPr>
          <w:rFonts w:eastAsia="Times New Roman" w:cs="Times New Roman"/>
          <w:color w:val="000000"/>
          <w:sz w:val="24"/>
          <w:szCs w:val="24"/>
        </w:rPr>
        <w:t xml:space="preserve">кт договору про закупівлю. </w:t>
      </w:r>
    </w:p>
    <w:p w:rsidR="00573D61" w:rsidRDefault="007F14CA">
      <w:pPr>
        <w:numPr>
          <w:ilvl w:val="1"/>
          <w:numId w:val="2"/>
        </w:numPr>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Оприлюднити оголошення щодо </w:t>
      </w:r>
      <w:r>
        <w:rPr>
          <w:rFonts w:eastAsia="Times New Roman" w:cs="Times New Roman"/>
          <w:b/>
          <w:i/>
          <w:color w:val="000000"/>
          <w:sz w:val="24"/>
          <w:szCs w:val="24"/>
        </w:rPr>
        <w:t>Закупівлі</w:t>
      </w:r>
      <w:r>
        <w:rPr>
          <w:rFonts w:eastAsia="Times New Roman" w:cs="Times New Roman"/>
          <w:color w:val="000000"/>
          <w:sz w:val="24"/>
          <w:szCs w:val="24"/>
        </w:rPr>
        <w:t xml:space="preserve">, тендерну документацію та проект договору про закупівлю в </w:t>
      </w:r>
      <w:r>
        <w:rPr>
          <w:rFonts w:eastAsia="Times New Roman" w:cs="Times New Roman"/>
          <w:b/>
          <w:i/>
          <w:color w:val="000000"/>
          <w:sz w:val="24"/>
          <w:szCs w:val="24"/>
        </w:rPr>
        <w:t>Електронній системі</w:t>
      </w:r>
      <w:r>
        <w:rPr>
          <w:rFonts w:eastAsia="Times New Roman" w:cs="Times New Roman"/>
          <w:color w:val="000000"/>
          <w:sz w:val="24"/>
          <w:szCs w:val="24"/>
        </w:rPr>
        <w:t xml:space="preserve"> у порядку, встановленому Уповноваженим органом</w:t>
      </w:r>
      <w:r>
        <w:rPr>
          <w:rFonts w:ascii="Calibri" w:eastAsia="Calibri" w:hAnsi="Calibri" w:cs="Calibri"/>
          <w:sz w:val="24"/>
          <w:szCs w:val="24"/>
          <w:highlight w:val="white"/>
        </w:rPr>
        <w:t xml:space="preserve">, </w:t>
      </w:r>
      <w:r>
        <w:rPr>
          <w:rFonts w:eastAsia="Times New Roman" w:cs="Times New Roman"/>
          <w:b/>
          <w:i/>
          <w:color w:val="000000"/>
          <w:sz w:val="24"/>
          <w:szCs w:val="24"/>
          <w:highlight w:val="white"/>
        </w:rPr>
        <w:t>Законом</w:t>
      </w:r>
      <w:r>
        <w:rPr>
          <w:b/>
          <w:i/>
          <w:sz w:val="24"/>
          <w:szCs w:val="24"/>
        </w:rPr>
        <w:t xml:space="preserve"> </w:t>
      </w:r>
      <w:r>
        <w:rPr>
          <w:sz w:val="24"/>
          <w:szCs w:val="24"/>
        </w:rPr>
        <w:t>з урахуванням Особливостей.</w:t>
      </w:r>
    </w:p>
    <w:p w:rsidR="00573D61" w:rsidRDefault="007F14CA">
      <w:pPr>
        <w:spacing w:after="0"/>
        <w:ind w:left="879" w:hanging="879"/>
        <w:jc w:val="both"/>
        <w:rPr>
          <w:rFonts w:eastAsia="Times New Roman" w:cs="Times New Roman"/>
          <w:b/>
          <w:color w:val="000000"/>
          <w:sz w:val="24"/>
          <w:szCs w:val="24"/>
        </w:rPr>
      </w:pPr>
      <w:r>
        <w:rPr>
          <w:rFonts w:eastAsia="Times New Roman" w:cs="Times New Roman"/>
          <w:b/>
          <w:color w:val="000000"/>
          <w:sz w:val="24"/>
          <w:szCs w:val="24"/>
        </w:rPr>
        <w:t xml:space="preserve">Додатки:                Тендерна документація на </w:t>
      </w:r>
      <w:r w:rsidR="00D6778B">
        <w:rPr>
          <w:rFonts w:eastAsia="Times New Roman" w:cs="Times New Roman"/>
          <w:b/>
          <w:color w:val="000000"/>
          <w:sz w:val="24"/>
          <w:szCs w:val="24"/>
        </w:rPr>
        <w:t>20</w:t>
      </w:r>
      <w:r>
        <w:rPr>
          <w:rFonts w:eastAsia="Times New Roman" w:cs="Times New Roman"/>
          <w:b/>
          <w:color w:val="000000"/>
          <w:sz w:val="24"/>
          <w:szCs w:val="24"/>
        </w:rPr>
        <w:t xml:space="preserve"> аркушах</w:t>
      </w:r>
    </w:p>
    <w:p w:rsidR="00573D61" w:rsidRDefault="007F14CA">
      <w:pPr>
        <w:spacing w:after="0"/>
        <w:jc w:val="both"/>
        <w:rPr>
          <w:rFonts w:eastAsia="Times New Roman" w:cs="Times New Roman"/>
          <w:b/>
          <w:color w:val="000000"/>
          <w:sz w:val="24"/>
          <w:szCs w:val="24"/>
        </w:rPr>
      </w:pPr>
      <w:r>
        <w:rPr>
          <w:rFonts w:eastAsia="Times New Roman" w:cs="Times New Roman"/>
          <w:b/>
          <w:color w:val="000000"/>
          <w:sz w:val="24"/>
          <w:szCs w:val="24"/>
        </w:rPr>
        <w:t xml:space="preserve">                                 Оголошення про проведення відкритих торгів</w:t>
      </w:r>
    </w:p>
    <w:tbl>
      <w:tblPr>
        <w:tblStyle w:val="Style18"/>
        <w:tblW w:w="2895" w:type="dxa"/>
        <w:tblInd w:w="-115" w:type="dxa"/>
        <w:tblLayout w:type="fixed"/>
        <w:tblLook w:val="04A0" w:firstRow="1" w:lastRow="0" w:firstColumn="1" w:lastColumn="0" w:noHBand="0" w:noVBand="1"/>
      </w:tblPr>
      <w:tblGrid>
        <w:gridCol w:w="2895"/>
      </w:tblGrid>
      <w:tr w:rsidR="00573D61">
        <w:trPr>
          <w:trHeight w:val="354"/>
        </w:trPr>
        <w:tc>
          <w:tcPr>
            <w:tcW w:w="2895" w:type="dxa"/>
            <w:vAlign w:val="center"/>
          </w:tcPr>
          <w:p w:rsidR="00573D61" w:rsidRDefault="00573D61">
            <w:pPr>
              <w:tabs>
                <w:tab w:val="left" w:pos="1440"/>
              </w:tabs>
              <w:spacing w:after="0"/>
              <w:rPr>
                <w:b/>
                <w:sz w:val="24"/>
                <w:szCs w:val="24"/>
                <w:highlight w:val="yellow"/>
              </w:rPr>
            </w:pPr>
            <w:bookmarkStart w:id="3" w:name="_heading=h.3znysh7" w:colFirst="0" w:colLast="0"/>
            <w:bookmarkEnd w:id="3"/>
          </w:p>
        </w:tc>
      </w:tr>
    </w:tbl>
    <w:p w:rsidR="00573D61" w:rsidRDefault="007F14CA">
      <w:pPr>
        <w:spacing w:after="0"/>
        <w:rPr>
          <w:sz w:val="24"/>
          <w:szCs w:val="24"/>
        </w:rPr>
      </w:pPr>
      <w:r>
        <w:rPr>
          <w:rFonts w:eastAsia="Times New Roman" w:cs="Times New Roman"/>
          <w:b/>
          <w:color w:val="000000"/>
          <w:sz w:val="24"/>
          <w:szCs w:val="24"/>
        </w:rPr>
        <w:t>Фахівець з публічних закупівель</w:t>
      </w: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t>Наталія СОРОКІНА</w:t>
      </w:r>
    </w:p>
    <w:p w:rsidR="00573D61" w:rsidRDefault="00573D61">
      <w:pPr>
        <w:tabs>
          <w:tab w:val="left" w:pos="1425"/>
        </w:tabs>
        <w:spacing w:after="0"/>
        <w:jc w:val="both"/>
        <w:rPr>
          <w:sz w:val="24"/>
          <w:szCs w:val="24"/>
        </w:rPr>
      </w:pPr>
      <w:bookmarkStart w:id="4" w:name="_heading=h.2et92p0" w:colFirst="0" w:colLast="0"/>
      <w:bookmarkStart w:id="5" w:name="_heading=h.o6r0pmex9w4" w:colFirst="0" w:colLast="0"/>
      <w:bookmarkEnd w:id="4"/>
      <w:bookmarkEnd w:id="5"/>
    </w:p>
    <w:p w:rsidR="00573D61" w:rsidRDefault="007F14CA">
      <w:pPr>
        <w:shd w:val="clear" w:color="auto" w:fill="FFFFFF"/>
        <w:spacing w:before="300" w:after="450"/>
        <w:ind w:left="450" w:right="450"/>
        <w:jc w:val="center"/>
        <w:rPr>
          <w:color w:val="000000"/>
          <w:sz w:val="24"/>
          <w:szCs w:val="24"/>
        </w:rPr>
      </w:pPr>
      <w:bookmarkStart w:id="6" w:name="bookmark=id.tyjcwt" w:colFirst="0" w:colLast="0"/>
      <w:bookmarkEnd w:id="6"/>
      <w:r>
        <w:rPr>
          <w:b/>
          <w:color w:val="000000"/>
          <w:sz w:val="32"/>
          <w:szCs w:val="32"/>
        </w:rPr>
        <w:lastRenderedPageBreak/>
        <w:t>ОГОЛОШЕННЯ </w:t>
      </w:r>
      <w:r>
        <w:rPr>
          <w:color w:val="000000"/>
          <w:sz w:val="24"/>
          <w:szCs w:val="24"/>
        </w:rPr>
        <w:br/>
      </w:r>
      <w:r>
        <w:rPr>
          <w:b/>
          <w:color w:val="000000"/>
          <w:sz w:val="32"/>
          <w:szCs w:val="32"/>
        </w:rPr>
        <w:t>про проведення відкритих торгів</w:t>
      </w:r>
      <w:bookmarkStart w:id="7" w:name="bookmark=id.4d34og8" w:colFirst="0" w:colLast="0"/>
      <w:bookmarkStart w:id="8" w:name="bookmark=id.3dy6vkm" w:colFirst="0" w:colLast="0"/>
      <w:bookmarkStart w:id="9" w:name="bookmark=id.2s8eyo1" w:colFirst="0" w:colLast="0"/>
      <w:bookmarkStart w:id="10" w:name="bookmark=id.1t3h5sf" w:colFirst="0" w:colLast="0"/>
      <w:bookmarkEnd w:id="7"/>
      <w:bookmarkEnd w:id="8"/>
      <w:bookmarkEnd w:id="9"/>
      <w:bookmarkEnd w:id="10"/>
    </w:p>
    <w:p w:rsidR="00573D61" w:rsidRDefault="007F14CA">
      <w:pPr>
        <w:shd w:val="clear" w:color="auto" w:fill="FFFFFF"/>
        <w:spacing w:after="150"/>
        <w:jc w:val="both"/>
        <w:rPr>
          <w:rFonts w:eastAsia="Times New Roman" w:cs="Times New Roman"/>
          <w:color w:val="000000"/>
          <w:sz w:val="24"/>
          <w:szCs w:val="24"/>
        </w:rPr>
      </w:pPr>
      <w:bookmarkStart w:id="11" w:name="_heading=h.17dp8vu" w:colFirst="0" w:colLast="0"/>
      <w:bookmarkEnd w:id="11"/>
      <w:r>
        <w:rPr>
          <w:rFonts w:eastAsia="Times New Roman" w:cs="Times New Roman"/>
          <w:color w:val="000000"/>
          <w:sz w:val="24"/>
          <w:szCs w:val="24"/>
        </w:rPr>
        <w:t>1.</w:t>
      </w:r>
      <w:r>
        <w:rPr>
          <w:rFonts w:eastAsia="Times New Roman" w:cs="Times New Roman"/>
          <w:b/>
          <w:color w:val="000000"/>
          <w:sz w:val="24"/>
          <w:szCs w:val="24"/>
        </w:rPr>
        <w:t>Найменування</w:t>
      </w:r>
      <w:r>
        <w:rPr>
          <w:rFonts w:eastAsia="Times New Roman" w:cs="Times New Roman"/>
          <w:color w:val="000000"/>
          <w:sz w:val="24"/>
          <w:szCs w:val="24"/>
        </w:rPr>
        <w:t xml:space="preserve">, </w:t>
      </w:r>
      <w:r>
        <w:rPr>
          <w:rFonts w:eastAsia="Times New Roman" w:cs="Times New Roman"/>
          <w:b/>
          <w:color w:val="000000"/>
          <w:sz w:val="24"/>
          <w:szCs w:val="24"/>
        </w:rPr>
        <w:t>місцезнаходження</w:t>
      </w:r>
      <w:r>
        <w:rPr>
          <w:rFonts w:eastAsia="Times New Roman" w:cs="Times New Roman"/>
          <w:color w:val="000000"/>
          <w:sz w:val="24"/>
          <w:szCs w:val="24"/>
        </w:rPr>
        <w:t xml:space="preserve"> та </w:t>
      </w:r>
      <w:r>
        <w:rPr>
          <w:rFonts w:eastAsia="Times New Roman" w:cs="Times New Roman"/>
          <w:b/>
          <w:color w:val="000000"/>
          <w:sz w:val="24"/>
          <w:szCs w:val="24"/>
        </w:rPr>
        <w:t>ідентифікаційний код</w:t>
      </w:r>
      <w:r>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eastAsia="Times New Roman" w:cs="Times New Roman"/>
          <w:b/>
          <w:color w:val="000000"/>
          <w:sz w:val="24"/>
          <w:szCs w:val="24"/>
        </w:rPr>
        <w:t>категорія:</w:t>
      </w:r>
    </w:p>
    <w:p w:rsidR="00573D61" w:rsidRDefault="007F14CA">
      <w:pPr>
        <w:shd w:val="clear" w:color="auto" w:fill="FFFFFF"/>
        <w:spacing w:after="0"/>
        <w:jc w:val="center"/>
        <w:rPr>
          <w:rFonts w:eastAsia="Times New Roman" w:cs="Times New Roman"/>
          <w:b/>
          <w:sz w:val="20"/>
          <w:szCs w:val="20"/>
        </w:rPr>
      </w:pPr>
      <w:r>
        <w:rPr>
          <w:rFonts w:eastAsia="Times New Roman" w:cs="Times New Roman"/>
          <w:color w:val="000000"/>
          <w:sz w:val="24"/>
          <w:szCs w:val="24"/>
        </w:rPr>
        <w:t xml:space="preserve">1.1. найменування замовника: : </w:t>
      </w:r>
      <w:r>
        <w:rPr>
          <w:rFonts w:eastAsia="Times New Roman" w:cs="Times New Roman"/>
          <w:b/>
          <w:sz w:val="24"/>
          <w:szCs w:val="24"/>
        </w:rPr>
        <w:t>Комунальне некомерційне підприємство «Центр первинної медико-санітарної допомоги» Петрівської сільської ради»</w:t>
      </w:r>
    </w:p>
    <w:p w:rsidR="00573D61" w:rsidRDefault="00573D61">
      <w:pPr>
        <w:shd w:val="clear" w:color="auto" w:fill="FFFFFF"/>
        <w:spacing w:after="150"/>
        <w:jc w:val="both"/>
        <w:rPr>
          <w:rFonts w:eastAsia="Times New Roman" w:cs="Times New Roman"/>
          <w:color w:val="000000"/>
          <w:sz w:val="24"/>
          <w:szCs w:val="24"/>
        </w:rPr>
      </w:pPr>
    </w:p>
    <w:p w:rsidR="00573D61" w:rsidRDefault="00D6778B">
      <w:pPr>
        <w:shd w:val="clear" w:color="auto" w:fill="FFFFFF"/>
        <w:spacing w:after="0"/>
        <w:jc w:val="both"/>
        <w:rPr>
          <w:rFonts w:eastAsia="Times New Roman" w:cs="Times New Roman"/>
          <w:color w:val="000000"/>
          <w:sz w:val="24"/>
          <w:szCs w:val="24"/>
        </w:rPr>
      </w:pPr>
      <w:r>
        <w:rPr>
          <w:rFonts w:eastAsia="Times New Roman" w:cs="Times New Roman"/>
          <w:color w:val="000000"/>
          <w:sz w:val="24"/>
          <w:szCs w:val="24"/>
        </w:rPr>
        <w:t>1.2. М</w:t>
      </w:r>
      <w:r w:rsidR="007F14CA">
        <w:rPr>
          <w:rFonts w:eastAsia="Times New Roman" w:cs="Times New Roman"/>
          <w:color w:val="000000"/>
          <w:sz w:val="24"/>
          <w:szCs w:val="24"/>
        </w:rPr>
        <w:t>ісцезнаходження  замовника: 07354, Київська обл., Вишгородський р-н, с. Нові Петрівці, вул. Соборна,78</w:t>
      </w:r>
    </w:p>
    <w:p w:rsidR="00573D61" w:rsidRDefault="007F14CA">
      <w:pPr>
        <w:shd w:val="clear" w:color="auto" w:fill="FFFFFF"/>
        <w:spacing w:after="0"/>
        <w:jc w:val="both"/>
        <w:rPr>
          <w:rFonts w:eastAsia="Times New Roman" w:cs="Times New Roman"/>
          <w:color w:val="000000"/>
          <w:sz w:val="24"/>
          <w:szCs w:val="24"/>
        </w:rPr>
      </w:pPr>
      <w:r>
        <w:rPr>
          <w:rFonts w:eastAsia="Times New Roman" w:cs="Times New Roman"/>
          <w:color w:val="000000"/>
          <w:sz w:val="24"/>
          <w:szCs w:val="24"/>
        </w:rPr>
        <w:t>1.3. ідентифікаційний код замовника: 43950040</w:t>
      </w:r>
    </w:p>
    <w:p w:rsidR="00573D61" w:rsidRDefault="007F14CA">
      <w:pPr>
        <w:shd w:val="clear" w:color="auto" w:fill="FFFFFF"/>
        <w:spacing w:after="0"/>
        <w:jc w:val="both"/>
        <w:rPr>
          <w:rFonts w:eastAsia="Times New Roman" w:cs="Times New Roman"/>
          <w:color w:val="000000"/>
          <w:sz w:val="24"/>
          <w:szCs w:val="24"/>
        </w:rPr>
      </w:pPr>
      <w:r>
        <w:rPr>
          <w:rFonts w:eastAsia="Times New Roman" w:cs="Times New Roman"/>
          <w:color w:val="000000"/>
          <w:sz w:val="24"/>
          <w:szCs w:val="24"/>
        </w:rPr>
        <w:t>1.4.категорія замовника: юридична особа, яка забезпечує потреби держави або територіальної громади</w:t>
      </w:r>
    </w:p>
    <w:p w:rsidR="00573D61" w:rsidRDefault="007F14CA">
      <w:pPr>
        <w:shd w:val="clear" w:color="auto" w:fill="FFFFFF"/>
        <w:jc w:val="both"/>
        <w:rPr>
          <w:sz w:val="24"/>
          <w:szCs w:val="24"/>
          <w:highlight w:val="yellow"/>
        </w:rPr>
      </w:pPr>
      <w:r>
        <w:rPr>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2" w:name="bookmark=id.3rdcrjn" w:colFirst="0" w:colLast="0"/>
      <w:bookmarkEnd w:id="12"/>
      <w:r>
        <w:rPr>
          <w:rFonts w:eastAsia="Times New Roman" w:cs="Times New Roman"/>
          <w:color w:val="000000"/>
          <w:sz w:val="24"/>
          <w:szCs w:val="24"/>
        </w:rPr>
        <w:t xml:space="preserve"> </w:t>
      </w:r>
      <w:r w:rsidR="00D6778B">
        <w:rPr>
          <w:rFonts w:cs="Times New Roman"/>
          <w:b/>
          <w:bCs/>
        </w:rPr>
        <w:t>09310000-5 Електрична енергія</w:t>
      </w:r>
    </w:p>
    <w:p w:rsidR="00573D61" w:rsidRDefault="007F14CA">
      <w:pPr>
        <w:shd w:val="clear" w:color="auto" w:fill="FFFFFF"/>
        <w:spacing w:after="150"/>
        <w:jc w:val="both"/>
        <w:rPr>
          <w:rFonts w:eastAsia="Times New Roman" w:cs="Times New Roman"/>
          <w:color w:val="000000"/>
          <w:sz w:val="24"/>
          <w:szCs w:val="24"/>
        </w:rPr>
      </w:pPr>
      <w:bookmarkStart w:id="13" w:name="bookmark=id.26in1rg" w:colFirst="0" w:colLast="0"/>
      <w:bookmarkEnd w:id="13"/>
      <w:r>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573D61" w:rsidRDefault="007F14CA">
      <w:pPr>
        <w:shd w:val="clear" w:color="auto" w:fill="FFFFFF"/>
        <w:spacing w:after="150"/>
        <w:jc w:val="both"/>
        <w:rPr>
          <w:rFonts w:eastAsia="Times New Roman" w:cs="Times New Roman"/>
          <w:color w:val="000000"/>
          <w:sz w:val="24"/>
          <w:szCs w:val="24"/>
        </w:rPr>
      </w:pPr>
      <w:r>
        <w:rPr>
          <w:rFonts w:eastAsia="Times New Roman" w:cs="Times New Roman"/>
          <w:color w:val="000000"/>
          <w:sz w:val="24"/>
          <w:szCs w:val="24"/>
        </w:rPr>
        <w:t>3.1.</w:t>
      </w:r>
      <w:r>
        <w:rPr>
          <w:rFonts w:eastAsia="Times New Roman" w:cs="Times New Roman"/>
          <w:b/>
          <w:color w:val="000000"/>
          <w:sz w:val="24"/>
          <w:szCs w:val="24"/>
        </w:rPr>
        <w:t xml:space="preserve"> </w:t>
      </w:r>
      <w:r>
        <w:rPr>
          <w:rFonts w:eastAsia="Times New Roman" w:cs="Times New Roman"/>
          <w:color w:val="000000"/>
          <w:sz w:val="24"/>
          <w:szCs w:val="24"/>
        </w:rPr>
        <w:t xml:space="preserve">Кількість товарів, обсяг робіт або послуг: </w:t>
      </w:r>
      <w:r w:rsidR="00D51CEC" w:rsidRPr="00D51CEC">
        <w:rPr>
          <w:rFonts w:eastAsia="Times New Roman" w:cs="Times New Roman"/>
          <w:color w:val="000000"/>
          <w:sz w:val="24"/>
          <w:szCs w:val="24"/>
        </w:rPr>
        <w:t>40 000 кВт</w:t>
      </w:r>
    </w:p>
    <w:p w:rsidR="00D6778B" w:rsidRDefault="007F14CA" w:rsidP="00D6778B">
      <w:pPr>
        <w:pStyle w:val="13"/>
        <w:rPr>
          <w:rFonts w:cs="Times New Roman"/>
          <w:color w:val="000000"/>
        </w:rPr>
      </w:pPr>
      <w:r>
        <w:rPr>
          <w:color w:val="000000"/>
        </w:rPr>
        <w:t>3.2. Місце поставки товарів, виконання робіт чи надання послуг</w:t>
      </w:r>
      <w:bookmarkStart w:id="14" w:name="bookmark=id.lnxbz9" w:colFirst="0" w:colLast="0"/>
      <w:bookmarkEnd w:id="14"/>
      <w:r>
        <w:rPr>
          <w:color w:val="000000"/>
        </w:rPr>
        <w:t>:</w:t>
      </w:r>
      <w:r>
        <w:rPr>
          <w:rFonts w:cs="Times New Roman"/>
          <w:color w:val="000000"/>
        </w:rPr>
        <w:t xml:space="preserve"> </w:t>
      </w:r>
    </w:p>
    <w:p w:rsidR="00D6778B" w:rsidRDefault="00D6778B" w:rsidP="00D6778B">
      <w:pPr>
        <w:pStyle w:val="13"/>
        <w:rPr>
          <w:rFonts w:cs="Calibri"/>
        </w:rPr>
      </w:pPr>
      <w:r>
        <w:rPr>
          <w:rFonts w:ascii="Times New Roman" w:hAnsi="Times New Roman" w:cs="Times New Roman"/>
          <w:color w:val="000000"/>
        </w:rPr>
        <w:t xml:space="preserve">Київська область, Вишгородський район, с. Старі Петрівці, пров. Кремінського, буд. 7-А; </w:t>
      </w:r>
    </w:p>
    <w:p w:rsidR="00D6778B" w:rsidRDefault="00D6778B" w:rsidP="00D6778B">
      <w:pPr>
        <w:pStyle w:val="13"/>
        <w:rPr>
          <w:rFonts w:cs="Calibri"/>
        </w:rPr>
      </w:pPr>
      <w:r>
        <w:rPr>
          <w:rFonts w:ascii="Times New Roman" w:hAnsi="Times New Roman" w:cs="Times New Roman"/>
          <w:color w:val="000000"/>
        </w:rPr>
        <w:t>Київська область, Вишгородський район, с.Лютіж, вул. Визволителів, буд. 49</w:t>
      </w:r>
    </w:p>
    <w:p w:rsidR="00573D61" w:rsidRDefault="00573D61">
      <w:pPr>
        <w:shd w:val="clear" w:color="auto" w:fill="FFFFFF"/>
        <w:spacing w:after="0"/>
        <w:jc w:val="both"/>
        <w:rPr>
          <w:rFonts w:eastAsia="Times New Roman" w:cs="Times New Roman"/>
          <w:color w:val="000000"/>
          <w:sz w:val="24"/>
          <w:szCs w:val="24"/>
        </w:rPr>
      </w:pPr>
    </w:p>
    <w:p w:rsidR="00573D61" w:rsidRDefault="007F14CA">
      <w:pPr>
        <w:shd w:val="clear" w:color="auto" w:fill="FFFFFF"/>
        <w:spacing w:after="150"/>
        <w:jc w:val="both"/>
        <w:rPr>
          <w:color w:val="000000"/>
          <w:sz w:val="24"/>
          <w:szCs w:val="24"/>
        </w:rPr>
      </w:pPr>
      <w:r>
        <w:rPr>
          <w:color w:val="000000"/>
          <w:sz w:val="24"/>
          <w:szCs w:val="24"/>
        </w:rPr>
        <w:t xml:space="preserve">4. Очікувана вартість предмета закупівлі: </w:t>
      </w:r>
      <w:bookmarkStart w:id="15" w:name="bookmark=id.35nkun2" w:colFirst="0" w:colLast="0"/>
      <w:bookmarkEnd w:id="15"/>
      <w:r w:rsidR="00D51CEC" w:rsidRPr="00D51CEC">
        <w:rPr>
          <w:color w:val="000000"/>
          <w:sz w:val="24"/>
          <w:szCs w:val="24"/>
        </w:rPr>
        <w:t>247000</w:t>
      </w:r>
      <w:r w:rsidRPr="00D51CEC">
        <w:rPr>
          <w:color w:val="000000"/>
          <w:sz w:val="24"/>
          <w:szCs w:val="24"/>
        </w:rPr>
        <w:t>,00 грн</w:t>
      </w:r>
      <w:r>
        <w:rPr>
          <w:color w:val="000000"/>
          <w:sz w:val="24"/>
          <w:szCs w:val="24"/>
        </w:rPr>
        <w:t>.</w:t>
      </w:r>
    </w:p>
    <w:p w:rsidR="00573D61" w:rsidRDefault="007F14CA">
      <w:pPr>
        <w:shd w:val="clear" w:color="auto" w:fill="FFFFFF"/>
        <w:spacing w:after="150"/>
        <w:jc w:val="both"/>
        <w:rPr>
          <w:color w:val="000000"/>
          <w:sz w:val="24"/>
          <w:szCs w:val="24"/>
        </w:rPr>
      </w:pPr>
      <w:r>
        <w:rPr>
          <w:color w:val="000000"/>
          <w:sz w:val="24"/>
          <w:szCs w:val="24"/>
        </w:rPr>
        <w:t>5. Строк поставки товарів, вик</w:t>
      </w:r>
      <w:r w:rsidR="00D6778B">
        <w:rPr>
          <w:color w:val="000000"/>
          <w:sz w:val="24"/>
          <w:szCs w:val="24"/>
        </w:rPr>
        <w:t xml:space="preserve">онання робіт, надання послуг: з березня </w:t>
      </w:r>
      <w:r>
        <w:rPr>
          <w:color w:val="000000"/>
          <w:sz w:val="24"/>
          <w:szCs w:val="24"/>
        </w:rPr>
        <w:t>2023р.</w:t>
      </w:r>
      <w:bookmarkStart w:id="16" w:name="bookmark=id.1ksv4uv" w:colFirst="0" w:colLast="0"/>
      <w:bookmarkEnd w:id="16"/>
    </w:p>
    <w:p w:rsidR="00573D61" w:rsidRDefault="007F14CA">
      <w:pPr>
        <w:shd w:val="clear" w:color="auto" w:fill="FFFFFF"/>
        <w:spacing w:after="150"/>
        <w:jc w:val="both"/>
        <w:rPr>
          <w:color w:val="000000"/>
          <w:sz w:val="24"/>
          <w:szCs w:val="24"/>
        </w:rPr>
      </w:pPr>
      <w:r>
        <w:rPr>
          <w:color w:val="000000"/>
          <w:sz w:val="24"/>
          <w:szCs w:val="24"/>
        </w:rPr>
        <w:t xml:space="preserve">6. Кінцевий строк </w:t>
      </w:r>
      <w:r w:rsidR="00D6778B">
        <w:rPr>
          <w:color w:val="000000"/>
          <w:sz w:val="24"/>
          <w:szCs w:val="24"/>
        </w:rPr>
        <w:t>подання тендерних пропозицій</w:t>
      </w:r>
      <w:r w:rsidR="00957152">
        <w:rPr>
          <w:color w:val="000000"/>
          <w:sz w:val="24"/>
          <w:szCs w:val="24"/>
        </w:rPr>
        <w:t>: 16</w:t>
      </w:r>
      <w:r w:rsidR="00D6778B">
        <w:rPr>
          <w:color w:val="000000"/>
          <w:sz w:val="24"/>
          <w:szCs w:val="24"/>
        </w:rPr>
        <w:t>.03</w:t>
      </w:r>
      <w:r>
        <w:rPr>
          <w:color w:val="000000"/>
          <w:sz w:val="24"/>
          <w:szCs w:val="24"/>
        </w:rPr>
        <w:t>.2023 р.</w:t>
      </w:r>
      <w:bookmarkStart w:id="17" w:name="bookmark=id.44sinio" w:colFirst="0" w:colLast="0"/>
      <w:bookmarkEnd w:id="17"/>
    </w:p>
    <w:p w:rsidR="00573D61" w:rsidRDefault="007F14CA">
      <w:pPr>
        <w:shd w:val="clear" w:color="auto" w:fill="FFFFFF"/>
        <w:spacing w:after="150"/>
        <w:jc w:val="both"/>
        <w:rPr>
          <w:color w:val="000000"/>
          <w:sz w:val="24"/>
          <w:szCs w:val="24"/>
        </w:rPr>
      </w:pPr>
      <w:r>
        <w:rPr>
          <w:color w:val="000000"/>
          <w:sz w:val="24"/>
          <w:szCs w:val="24"/>
        </w:rPr>
        <w:t>7. Умови оплати: Розрахунок за фактично передану електричну енергію здійснюється до 20-го числа місяця, наступного за місяцем поставки електричної енергії, на підставі рахунків та актів приймання-передачі електричної енергії.</w:t>
      </w:r>
    </w:p>
    <w:p w:rsidR="00573D61" w:rsidRPr="00B87012" w:rsidRDefault="007F14CA">
      <w:pPr>
        <w:shd w:val="clear" w:color="auto" w:fill="FFFFFF"/>
        <w:spacing w:after="150"/>
        <w:jc w:val="both"/>
        <w:rPr>
          <w:color w:val="000000"/>
          <w:sz w:val="24"/>
          <w:szCs w:val="24"/>
        </w:rPr>
      </w:pPr>
      <w:bookmarkStart w:id="18" w:name="_heading=h.2jxsxqh" w:colFirst="0" w:colLast="0"/>
      <w:bookmarkStart w:id="19" w:name="bookmark=id.z337ya" w:colFirst="0" w:colLast="0"/>
      <w:bookmarkEnd w:id="18"/>
      <w:bookmarkEnd w:id="19"/>
      <w:r>
        <w:rPr>
          <w:color w:val="000000"/>
          <w:sz w:val="24"/>
          <w:szCs w:val="24"/>
        </w:rPr>
        <w:t>8</w:t>
      </w:r>
      <w:r w:rsidRPr="00B87012">
        <w:rPr>
          <w:color w:val="000000"/>
          <w:sz w:val="24"/>
          <w:szCs w:val="24"/>
        </w:rPr>
        <w:t xml:space="preserve">. Мова (мови), якою (якими) повинні готуватися тендерні пропозиції: українська </w:t>
      </w:r>
      <w:bookmarkStart w:id="20" w:name="bookmark=id.3j2qqm3" w:colFirst="0" w:colLast="0"/>
      <w:bookmarkEnd w:id="20"/>
    </w:p>
    <w:p w:rsidR="00573D61" w:rsidRPr="00B87012" w:rsidRDefault="007F14CA">
      <w:pPr>
        <w:shd w:val="clear" w:color="auto" w:fill="FFFFFF"/>
        <w:spacing w:after="150"/>
        <w:jc w:val="both"/>
        <w:rPr>
          <w:color w:val="000000"/>
          <w:sz w:val="24"/>
          <w:szCs w:val="24"/>
        </w:rPr>
      </w:pPr>
      <w:r w:rsidRPr="00B87012">
        <w:rPr>
          <w:color w:val="000000"/>
          <w:sz w:val="24"/>
          <w:szCs w:val="24"/>
        </w:rPr>
        <w:t xml:space="preserve">9. Розмір забезпечення тендерних пропозицій (якщо замовник вимагає його надати): </w:t>
      </w:r>
      <w:bookmarkStart w:id="21" w:name="bookmark=id.1y810tw" w:colFirst="0" w:colLast="0"/>
      <w:bookmarkEnd w:id="21"/>
      <w:r w:rsidR="008C467E" w:rsidRPr="00B87012">
        <w:rPr>
          <w:color w:val="000000"/>
          <w:sz w:val="24"/>
          <w:szCs w:val="24"/>
        </w:rPr>
        <w:t>не вимагається</w:t>
      </w:r>
    </w:p>
    <w:p w:rsidR="00573D61" w:rsidRDefault="007F14CA">
      <w:pPr>
        <w:shd w:val="clear" w:color="auto" w:fill="FFFFFF"/>
        <w:spacing w:after="150"/>
        <w:jc w:val="both"/>
        <w:rPr>
          <w:color w:val="000000"/>
          <w:sz w:val="24"/>
          <w:szCs w:val="24"/>
        </w:rPr>
      </w:pPr>
      <w:r w:rsidRPr="00B87012">
        <w:rPr>
          <w:color w:val="000000"/>
          <w:sz w:val="24"/>
          <w:szCs w:val="24"/>
        </w:rPr>
        <w:t>10.</w:t>
      </w:r>
      <w:r>
        <w:rPr>
          <w:color w:val="000000"/>
          <w:sz w:val="24"/>
          <w:szCs w:val="24"/>
        </w:rPr>
        <w:t xml:space="preserve"> Дата розкриття тендерних пропозицій, якщо оголошення про проведення відкритих торгів оприлюднюється </w:t>
      </w:r>
      <w:r>
        <w:rPr>
          <w:color w:val="000000"/>
          <w:sz w:val="24"/>
          <w:szCs w:val="24"/>
          <w:u w:val="single"/>
        </w:rPr>
        <w:t>відповідно до частини третьої статті 10 цього Закону</w:t>
      </w:r>
      <w:r w:rsidR="00957152">
        <w:rPr>
          <w:color w:val="000000"/>
          <w:sz w:val="24"/>
          <w:szCs w:val="24"/>
        </w:rPr>
        <w:t>: 16</w:t>
      </w:r>
      <w:r w:rsidR="00D51CEC">
        <w:rPr>
          <w:color w:val="000000"/>
          <w:sz w:val="24"/>
          <w:szCs w:val="24"/>
        </w:rPr>
        <w:t>.03</w:t>
      </w:r>
      <w:r>
        <w:rPr>
          <w:color w:val="000000"/>
          <w:sz w:val="24"/>
          <w:szCs w:val="24"/>
        </w:rPr>
        <w:t>.2023р.</w:t>
      </w:r>
    </w:p>
    <w:p w:rsidR="00573D61" w:rsidRPr="00B87012" w:rsidRDefault="007F14CA">
      <w:pPr>
        <w:shd w:val="clear" w:color="auto" w:fill="FFFFFF"/>
        <w:spacing w:after="150"/>
        <w:jc w:val="both"/>
        <w:rPr>
          <w:color w:val="000000"/>
          <w:sz w:val="24"/>
          <w:szCs w:val="24"/>
        </w:rPr>
      </w:pPr>
      <w:r>
        <w:rPr>
          <w:color w:val="000000"/>
          <w:sz w:val="24"/>
          <w:szCs w:val="24"/>
        </w:rPr>
        <w:t xml:space="preserve">10.1. Час розкриття тендерних пропозицій, якщо оголошення про проведення відкритих  </w:t>
      </w:r>
      <w:r w:rsidRPr="00B87012">
        <w:rPr>
          <w:color w:val="000000"/>
          <w:sz w:val="24"/>
          <w:szCs w:val="24"/>
        </w:rPr>
        <w:t xml:space="preserve">торгів оприлюднюється </w:t>
      </w:r>
      <w:r w:rsidRPr="00B87012">
        <w:rPr>
          <w:color w:val="000000"/>
          <w:sz w:val="24"/>
          <w:szCs w:val="24"/>
          <w:u w:val="single"/>
        </w:rPr>
        <w:t>відповідно до частини третьої статті 10 цього Закону</w:t>
      </w:r>
      <w:r w:rsidRPr="00B87012">
        <w:rPr>
          <w:color w:val="000000"/>
          <w:sz w:val="24"/>
          <w:szCs w:val="24"/>
        </w:rPr>
        <w:t>: 00.00</w:t>
      </w:r>
      <w:bookmarkStart w:id="22" w:name="bookmark=id.4i7ojhp" w:colFirst="0" w:colLast="0"/>
      <w:bookmarkEnd w:id="22"/>
    </w:p>
    <w:p w:rsidR="008C467E" w:rsidRPr="00B87012" w:rsidRDefault="007F14CA" w:rsidP="008C467E">
      <w:pPr>
        <w:shd w:val="clear" w:color="auto" w:fill="FFFFFF"/>
        <w:spacing w:after="150"/>
        <w:jc w:val="both"/>
        <w:rPr>
          <w:color w:val="000000"/>
          <w:sz w:val="24"/>
          <w:szCs w:val="24"/>
        </w:rPr>
      </w:pPr>
      <w:r w:rsidRPr="00B87012">
        <w:rPr>
          <w:color w:val="000000"/>
          <w:sz w:val="24"/>
          <w:szCs w:val="24"/>
        </w:rPr>
        <w:t xml:space="preserve">11. </w:t>
      </w:r>
      <w:r w:rsidR="008C467E" w:rsidRPr="00B87012">
        <w:rPr>
          <w:color w:val="000000"/>
          <w:sz w:val="24"/>
          <w:szCs w:val="24"/>
        </w:rPr>
        <w:t>Відкриті торги проводяться без застосування електронного аукціону</w:t>
      </w:r>
      <w:r w:rsidR="008C467E" w:rsidRPr="00B87012">
        <w:rPr>
          <w:b/>
          <w:i/>
          <w:color w:val="000000"/>
          <w:sz w:val="24"/>
          <w:szCs w:val="24"/>
        </w:rPr>
        <w:t>.</w:t>
      </w:r>
    </w:p>
    <w:tbl>
      <w:tblPr>
        <w:tblStyle w:val="Style20"/>
        <w:tblW w:w="8407" w:type="dxa"/>
        <w:tblInd w:w="-115" w:type="dxa"/>
        <w:tblLayout w:type="fixed"/>
        <w:tblLook w:val="04A0" w:firstRow="1" w:lastRow="0" w:firstColumn="1" w:lastColumn="0" w:noHBand="0" w:noVBand="1"/>
      </w:tblPr>
      <w:tblGrid>
        <w:gridCol w:w="8407"/>
      </w:tblGrid>
      <w:tr w:rsidR="00573D61">
        <w:trPr>
          <w:trHeight w:val="110"/>
        </w:trPr>
        <w:tc>
          <w:tcPr>
            <w:tcW w:w="8407" w:type="dxa"/>
          </w:tcPr>
          <w:p w:rsidR="00573D61" w:rsidRPr="00B87012" w:rsidRDefault="00573D61">
            <w:pPr>
              <w:shd w:val="clear" w:color="auto" w:fill="FFFFFF"/>
              <w:spacing w:after="0"/>
              <w:ind w:left="-105" w:firstLine="3"/>
              <w:rPr>
                <w:b/>
                <w:sz w:val="24"/>
                <w:szCs w:val="24"/>
              </w:rPr>
            </w:pPr>
          </w:p>
          <w:p w:rsidR="008C467E" w:rsidRPr="00B87012" w:rsidRDefault="008C467E">
            <w:pPr>
              <w:shd w:val="clear" w:color="auto" w:fill="FFFFFF"/>
              <w:spacing w:after="0"/>
              <w:ind w:left="-105" w:firstLine="3"/>
              <w:rPr>
                <w:b/>
                <w:sz w:val="24"/>
                <w:szCs w:val="24"/>
              </w:rPr>
            </w:pPr>
          </w:p>
          <w:p w:rsidR="00573D61" w:rsidRPr="00B87012" w:rsidRDefault="007F14CA">
            <w:pPr>
              <w:spacing w:after="0"/>
              <w:ind w:left="879" w:hanging="879"/>
              <w:jc w:val="both"/>
              <w:rPr>
                <w:rFonts w:eastAsia="Times New Roman" w:cs="Times New Roman"/>
                <w:b/>
                <w:color w:val="000000"/>
                <w:sz w:val="24"/>
                <w:szCs w:val="24"/>
              </w:rPr>
            </w:pPr>
            <w:r w:rsidRPr="00B87012">
              <w:rPr>
                <w:rFonts w:eastAsia="Times New Roman" w:cs="Times New Roman"/>
                <w:b/>
                <w:color w:val="000000"/>
                <w:sz w:val="24"/>
                <w:szCs w:val="24"/>
              </w:rPr>
              <w:t>Фахівець з публічних закупівель</w:t>
            </w:r>
            <w:r w:rsidRPr="00B87012">
              <w:rPr>
                <w:rFonts w:eastAsia="Times New Roman" w:cs="Times New Roman"/>
                <w:b/>
                <w:color w:val="000000"/>
                <w:sz w:val="24"/>
                <w:szCs w:val="24"/>
              </w:rPr>
              <w:tab/>
            </w:r>
            <w:r w:rsidRPr="00B87012">
              <w:rPr>
                <w:rFonts w:eastAsia="Times New Roman" w:cs="Times New Roman"/>
                <w:b/>
                <w:color w:val="000000"/>
                <w:sz w:val="24"/>
                <w:szCs w:val="24"/>
              </w:rPr>
              <w:tab/>
            </w:r>
            <w:r w:rsidRPr="00B87012">
              <w:rPr>
                <w:rFonts w:eastAsia="Times New Roman" w:cs="Times New Roman"/>
                <w:b/>
                <w:color w:val="000000"/>
                <w:sz w:val="24"/>
                <w:szCs w:val="24"/>
              </w:rPr>
              <w:tab/>
            </w:r>
            <w:r w:rsidRPr="00B87012">
              <w:rPr>
                <w:rFonts w:eastAsia="Times New Roman" w:cs="Times New Roman"/>
                <w:b/>
                <w:color w:val="000000"/>
                <w:sz w:val="24"/>
                <w:szCs w:val="24"/>
              </w:rPr>
              <w:tab/>
              <w:t>Наталія СОРОКІНА</w:t>
            </w:r>
          </w:p>
          <w:p w:rsidR="00573D61" w:rsidRPr="00B87012" w:rsidRDefault="00573D61">
            <w:pPr>
              <w:shd w:val="clear" w:color="auto" w:fill="FFFFFF"/>
              <w:spacing w:after="0"/>
              <w:ind w:left="-105" w:firstLine="3"/>
              <w:rPr>
                <w:b/>
                <w:sz w:val="24"/>
                <w:szCs w:val="24"/>
              </w:rPr>
            </w:pPr>
          </w:p>
        </w:tc>
      </w:tr>
    </w:tbl>
    <w:p w:rsidR="00573D61" w:rsidRDefault="00573D61">
      <w:pPr>
        <w:shd w:val="clear" w:color="auto" w:fill="FFFFFF"/>
        <w:spacing w:after="150"/>
        <w:ind w:firstLine="450"/>
        <w:jc w:val="both"/>
        <w:rPr>
          <w:i/>
          <w:color w:val="000000"/>
          <w:sz w:val="24"/>
          <w:szCs w:val="24"/>
        </w:rPr>
      </w:pPr>
    </w:p>
    <w:p w:rsidR="00573D61" w:rsidRDefault="00573D61">
      <w:pPr>
        <w:tabs>
          <w:tab w:val="left" w:pos="1440"/>
        </w:tabs>
        <w:spacing w:after="0"/>
        <w:rPr>
          <w:sz w:val="24"/>
          <w:szCs w:val="24"/>
        </w:rPr>
      </w:pPr>
    </w:p>
    <w:p w:rsidR="00573D61" w:rsidRDefault="00573D61"/>
    <w:sectPr w:rsidR="00573D61">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67" w:rsidRDefault="00053167">
      <w:pPr>
        <w:spacing w:after="0"/>
      </w:pPr>
      <w:r>
        <w:separator/>
      </w:r>
    </w:p>
  </w:endnote>
  <w:endnote w:type="continuationSeparator" w:id="0">
    <w:p w:rsidR="00053167" w:rsidRDefault="000531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67" w:rsidRDefault="00053167">
      <w:pPr>
        <w:spacing w:after="0"/>
      </w:pPr>
      <w:r>
        <w:separator/>
      </w:r>
    </w:p>
  </w:footnote>
  <w:footnote w:type="continuationSeparator" w:id="0">
    <w:p w:rsidR="00053167" w:rsidRDefault="000531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35CC2"/>
    <w:multiLevelType w:val="multilevel"/>
    <w:tmpl w:val="23535CC2"/>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A043BCB"/>
    <w:multiLevelType w:val="multilevel"/>
    <w:tmpl w:val="7A043B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85"/>
    <w:rsid w:val="00007757"/>
    <w:rsid w:val="00053167"/>
    <w:rsid w:val="000E64C7"/>
    <w:rsid w:val="001B1027"/>
    <w:rsid w:val="0022155F"/>
    <w:rsid w:val="00287A59"/>
    <w:rsid w:val="002A7F85"/>
    <w:rsid w:val="00382E31"/>
    <w:rsid w:val="00573D61"/>
    <w:rsid w:val="00681D9A"/>
    <w:rsid w:val="006A3181"/>
    <w:rsid w:val="00721268"/>
    <w:rsid w:val="007F14CA"/>
    <w:rsid w:val="0082588C"/>
    <w:rsid w:val="008C467E"/>
    <w:rsid w:val="00957152"/>
    <w:rsid w:val="009665B8"/>
    <w:rsid w:val="0097179A"/>
    <w:rsid w:val="00A00CD4"/>
    <w:rsid w:val="00A4473E"/>
    <w:rsid w:val="00B87012"/>
    <w:rsid w:val="00BA0CC7"/>
    <w:rsid w:val="00C162C0"/>
    <w:rsid w:val="00C43757"/>
    <w:rsid w:val="00D0403A"/>
    <w:rsid w:val="00D2042B"/>
    <w:rsid w:val="00D20FD3"/>
    <w:rsid w:val="00D51CEC"/>
    <w:rsid w:val="00D6778B"/>
    <w:rsid w:val="00D7279D"/>
    <w:rsid w:val="00F03A0C"/>
    <w:rsid w:val="00F3119E"/>
    <w:rsid w:val="00F75E13"/>
    <w:rsid w:val="016A5E18"/>
    <w:rsid w:val="093B655A"/>
    <w:rsid w:val="411238DD"/>
    <w:rsid w:val="522008C7"/>
    <w:rsid w:val="68F760C0"/>
    <w:rsid w:val="69B10FFA"/>
    <w:rsid w:val="75840D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64EC0-5A0F-42E1-B496-A07531F0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rFonts w:eastAsia="SimSun" w:cs="SimSun"/>
      <w:sz w:val="22"/>
      <w:szCs w:val="22"/>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character" w:styleId="a5">
    <w:name w:val="Hyperlink"/>
    <w:basedOn w:val="a0"/>
    <w:uiPriority w:val="99"/>
    <w:unhideWhenUsed/>
    <w:qFormat/>
    <w:rPr>
      <w:rFonts w:eastAsia="Times New Roman" w:hAnsi="Calibri" w:cs="Times New Roman"/>
      <w:color w:val="0000FF"/>
      <w:u w:val="single"/>
    </w:rPr>
  </w:style>
  <w:style w:type="paragraph" w:styleId="a6">
    <w:name w:val="Subtitle"/>
    <w:basedOn w:val="a"/>
    <w:next w:val="a"/>
    <w:qFormat/>
    <w:pPr>
      <w:keepNext/>
      <w:keepLines/>
      <w:spacing w:before="360" w:after="80"/>
    </w:pPr>
    <w:rPr>
      <w:rFonts w:ascii="Georgia" w:eastAsia="Georgia" w:hAnsi="Georgia" w:cs="Georgia"/>
      <w:i/>
      <w:color w:val="666666"/>
      <w:sz w:val="48"/>
      <w:szCs w:val="4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paragraph" w:styleId="a9">
    <w:name w:val="No Spacing"/>
    <w:uiPriority w:val="1"/>
    <w:qFormat/>
    <w:pPr>
      <w:suppressAutoHyphens/>
    </w:pPr>
    <w:rPr>
      <w:rFonts w:ascii="Calibri" w:eastAsia="SimSun" w:hAnsi="Calibri" w:cs="SimSun"/>
      <w:sz w:val="22"/>
      <w:szCs w:val="22"/>
      <w:lang w:eastAsia="ar-SA"/>
    </w:rPr>
  </w:style>
  <w:style w:type="paragraph" w:customStyle="1" w:styleId="rvps2">
    <w:name w:val="rvps2"/>
    <w:basedOn w:val="a"/>
    <w:unhideWhenUsed/>
    <w:qFormat/>
    <w:pPr>
      <w:spacing w:before="100" w:beforeAutospacing="1" w:after="100" w:afterAutospacing="1"/>
    </w:pPr>
    <w:rPr>
      <w:sz w:val="24"/>
      <w:szCs w:val="24"/>
      <w:lang w:eastAsia="uk-UA"/>
    </w:rPr>
  </w:style>
  <w:style w:type="paragraph" w:customStyle="1" w:styleId="10">
    <w:name w:val="Абзац списка1"/>
    <w:basedOn w:val="a"/>
    <w:uiPriority w:val="34"/>
    <w:qFormat/>
    <w:pPr>
      <w:spacing w:line="276" w:lineRule="auto"/>
      <w:ind w:left="720"/>
      <w:contextualSpacing/>
    </w:pPr>
    <w:rPr>
      <w:rFonts w:ascii="Calibri" w:hAnsi="Calibri" w:cs="Times New Roman"/>
      <w:lang w:eastAsia="uk-UA"/>
    </w:rPr>
  </w:style>
  <w:style w:type="table" w:customStyle="1" w:styleId="11">
    <w:name w:val="Сетка таблицы1"/>
    <w:basedOn w:val="a1"/>
    <w:uiPriority w:val="59"/>
    <w:qFormat/>
    <w:locked/>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8">
    <w:name w:val="_Style 18"/>
    <w:basedOn w:val="TableNormal1"/>
    <w:qFormat/>
    <w:tblPr>
      <w:tblCellMar>
        <w:top w:w="0" w:type="dxa"/>
        <w:left w:w="115" w:type="dxa"/>
        <w:bottom w:w="0" w:type="dxa"/>
        <w:right w:w="115" w:type="dxa"/>
      </w:tblCellMar>
    </w:tblPr>
  </w:style>
  <w:style w:type="table" w:customStyle="1" w:styleId="Style19">
    <w:name w:val="_Style 19"/>
    <w:basedOn w:val="TableNormal1"/>
    <w:qFormat/>
    <w:rPr>
      <w:rFonts w:ascii="Calibri" w:eastAsia="Calibri" w:hAnsi="Calibri" w:cs="Calibri"/>
    </w:rPr>
    <w:tblPr>
      <w:tblCellMar>
        <w:top w:w="0" w:type="dxa"/>
        <w:left w:w="108" w:type="dxa"/>
        <w:bottom w:w="0" w:type="dxa"/>
        <w:right w:w="108" w:type="dxa"/>
      </w:tblCellMar>
    </w:tblPr>
  </w:style>
  <w:style w:type="table" w:customStyle="1" w:styleId="Style20">
    <w:name w:val="_Style 20"/>
    <w:basedOn w:val="TableNormal1"/>
    <w:qFormat/>
    <w:tblPr>
      <w:tblCellMar>
        <w:top w:w="0" w:type="dxa"/>
        <w:left w:w="115" w:type="dxa"/>
        <w:bottom w:w="0" w:type="dxa"/>
        <w:right w:w="115" w:type="dxa"/>
      </w:tblCellMar>
    </w:tblPr>
  </w:style>
  <w:style w:type="character" w:customStyle="1" w:styleId="a4">
    <w:name w:val="Текст выноски Знак"/>
    <w:basedOn w:val="a0"/>
    <w:link w:val="a3"/>
    <w:uiPriority w:val="99"/>
    <w:semiHidden/>
    <w:qFormat/>
    <w:rPr>
      <w:rFonts w:ascii="Segoe UI" w:eastAsia="SimSun" w:hAnsi="Segoe UI" w:cs="Segoe UI"/>
      <w:sz w:val="18"/>
      <w:szCs w:val="18"/>
    </w:rPr>
  </w:style>
  <w:style w:type="paragraph" w:customStyle="1" w:styleId="12">
    <w:name w:val="Обычный1"/>
    <w:qFormat/>
    <w:pPr>
      <w:spacing w:before="100" w:beforeAutospacing="1" w:after="100" w:afterAutospacing="1" w:line="256" w:lineRule="auto"/>
    </w:pPr>
    <w:rPr>
      <w:rFonts w:ascii="Calibri" w:hAnsi="Calibri"/>
      <w:sz w:val="24"/>
      <w:szCs w:val="24"/>
    </w:rPr>
  </w:style>
  <w:style w:type="paragraph" w:customStyle="1" w:styleId="13">
    <w:name w:val="Звичайний1"/>
    <w:rsid w:val="00D6778B"/>
    <w:pPr>
      <w:widowControl w:val="0"/>
      <w:suppressAutoHyphens/>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19811">
      <w:bodyDiv w:val="1"/>
      <w:marLeft w:val="0"/>
      <w:marRight w:val="0"/>
      <w:marTop w:val="0"/>
      <w:marBottom w:val="0"/>
      <w:divBdr>
        <w:top w:val="none" w:sz="0" w:space="0" w:color="auto"/>
        <w:left w:val="none" w:sz="0" w:space="0" w:color="auto"/>
        <w:bottom w:val="none" w:sz="0" w:space="0" w:color="auto"/>
        <w:right w:val="none" w:sz="0" w:space="0" w:color="auto"/>
      </w:divBdr>
    </w:div>
    <w:div w:id="171533055">
      <w:bodyDiv w:val="1"/>
      <w:marLeft w:val="0"/>
      <w:marRight w:val="0"/>
      <w:marTop w:val="0"/>
      <w:marBottom w:val="0"/>
      <w:divBdr>
        <w:top w:val="none" w:sz="0" w:space="0" w:color="auto"/>
        <w:left w:val="none" w:sz="0" w:space="0" w:color="auto"/>
        <w:bottom w:val="none" w:sz="0" w:space="0" w:color="auto"/>
        <w:right w:val="none" w:sz="0" w:space="0" w:color="auto"/>
      </w:divBdr>
    </w:div>
    <w:div w:id="1242787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QLo2D+6SW5EMTnQwIcPBtuj3w==">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3678</Words>
  <Characters>2098</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Natalia</cp:lastModifiedBy>
  <cp:revision>14</cp:revision>
  <cp:lastPrinted>2022-12-26T14:34:00Z</cp:lastPrinted>
  <dcterms:created xsi:type="dcterms:W3CDTF">2023-01-09T10:08:00Z</dcterms:created>
  <dcterms:modified xsi:type="dcterms:W3CDTF">2023-03-08T07:47:00Z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7FC48BD46E7E487A800C0ECD9B7E55DE</vt:lpwstr>
  </property>
</Properties>
</file>