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371" w:rsidRDefault="008A1371" w:rsidP="008A1371">
      <w:pPr>
        <w:pStyle w:val="Default"/>
        <w:jc w:val="both"/>
        <w:rPr>
          <w:shd w:val="clear" w:color="auto" w:fill="FFFFFF"/>
          <w:lang w:val="uk-UA"/>
        </w:rPr>
      </w:pPr>
      <w:r>
        <w:rPr>
          <w:shd w:val="clear" w:color="auto" w:fill="FFFFFF"/>
          <w:lang w:val="uk-UA"/>
        </w:rPr>
        <w:t>Зміни до оголошення  про проведення відкритих торгів з особливостями</w:t>
      </w:r>
    </w:p>
    <w:p w:rsidR="008A1371" w:rsidRDefault="008A1371" w:rsidP="008A1371">
      <w:pPr>
        <w:pStyle w:val="Default"/>
        <w:jc w:val="both"/>
        <w:rPr>
          <w:shd w:val="clear" w:color="auto" w:fill="FFFFFF"/>
          <w:lang w:val="uk-UA"/>
        </w:rPr>
      </w:pPr>
    </w:p>
    <w:p w:rsidR="008A1371" w:rsidRDefault="008A1371" w:rsidP="008A1371">
      <w:pPr>
        <w:pStyle w:val="Default"/>
        <w:jc w:val="both"/>
        <w:rPr>
          <w:shd w:val="clear" w:color="auto" w:fill="FFFFFF"/>
          <w:lang w:val="uk-UA"/>
        </w:rPr>
      </w:pPr>
      <w:r>
        <w:rPr>
          <w:shd w:val="clear" w:color="auto" w:fill="FFFFFF"/>
          <w:lang w:val="uk-UA"/>
        </w:rPr>
        <w:t xml:space="preserve">         ДК 021:2015 – 15420000 – 8  Рафіновані олії та жири ( олія соняшникова)</w:t>
      </w:r>
    </w:p>
    <w:p w:rsidR="008A1371" w:rsidRDefault="008A1371" w:rsidP="008A1371">
      <w:pPr>
        <w:pStyle w:val="Default"/>
        <w:jc w:val="both"/>
        <w:rPr>
          <w:shd w:val="clear" w:color="auto" w:fill="FFFFFF"/>
          <w:lang w:val="uk-UA"/>
        </w:rPr>
      </w:pPr>
    </w:p>
    <w:p w:rsidR="008A1371" w:rsidRDefault="008A1371" w:rsidP="008A1371">
      <w:pPr>
        <w:pStyle w:val="Default"/>
        <w:jc w:val="both"/>
        <w:rPr>
          <w:shd w:val="clear" w:color="auto" w:fill="FFFFFF"/>
          <w:lang w:val="uk-UA"/>
        </w:rPr>
      </w:pPr>
    </w:p>
    <w:p w:rsidR="008A1371" w:rsidRDefault="008A1371" w:rsidP="008A1371">
      <w:pPr>
        <w:pStyle w:val="Default"/>
        <w:jc w:val="both"/>
        <w:rPr>
          <w:shd w:val="clear" w:color="auto" w:fill="FFFFFF"/>
          <w:lang w:val="uk-UA"/>
        </w:rPr>
      </w:pPr>
      <w:r>
        <w:rPr>
          <w:shd w:val="clear" w:color="auto" w:fill="FFFFFF"/>
          <w:lang w:val="uk-UA"/>
        </w:rPr>
        <w:t xml:space="preserve">                                      Зміни, що вносяться – стара редакція.</w:t>
      </w: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6820"/>
      </w:tblGrid>
      <w:tr w:rsidR="008A1371" w:rsidRPr="00EF3E12" w:rsidTr="007A6392">
        <w:trPr>
          <w:trHeight w:val="522"/>
          <w:jc w:val="center"/>
        </w:trPr>
        <w:tc>
          <w:tcPr>
            <w:tcW w:w="516" w:type="dxa"/>
            <w:shd w:val="clear" w:color="auto" w:fill="auto"/>
            <w:vAlign w:val="center"/>
          </w:tcPr>
          <w:p w:rsidR="008A1371" w:rsidRPr="00EF3E12" w:rsidRDefault="008A1371" w:rsidP="007A639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w:t>
            </w:r>
          </w:p>
        </w:tc>
        <w:tc>
          <w:tcPr>
            <w:tcW w:w="9681" w:type="dxa"/>
            <w:gridSpan w:val="2"/>
            <w:shd w:val="clear" w:color="auto" w:fill="auto"/>
            <w:vAlign w:val="center"/>
          </w:tcPr>
          <w:p w:rsidR="008A1371" w:rsidRPr="00EF3E12" w:rsidRDefault="008A1371" w:rsidP="007A639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w:t>
            </w:r>
            <w:r w:rsidRPr="00EF3E12">
              <w:rPr>
                <w:rFonts w:ascii="Times New Roman" w:hAnsi="Times New Roman"/>
                <w:b/>
                <w:sz w:val="24"/>
                <w:szCs w:val="24"/>
                <w:bdr w:val="none" w:sz="0" w:space="0" w:color="auto" w:frame="1"/>
                <w:lang w:eastAsia="uk-UA"/>
              </w:rPr>
              <w:t>І</w:t>
            </w:r>
            <w:r>
              <w:rPr>
                <w:rFonts w:ascii="Times New Roman" w:hAnsi="Times New Roman"/>
                <w:b/>
                <w:sz w:val="24"/>
                <w:szCs w:val="24"/>
                <w:bdr w:val="none" w:sz="0" w:space="0" w:color="auto" w:frame="1"/>
                <w:lang w:eastAsia="uk-UA"/>
              </w:rPr>
              <w:t>.</w:t>
            </w:r>
            <w:r w:rsidRPr="00EF3E12">
              <w:rPr>
                <w:rFonts w:ascii="Times New Roman" w:hAnsi="Times New Roman"/>
                <w:b/>
                <w:sz w:val="24"/>
                <w:szCs w:val="24"/>
                <w:bdr w:val="none" w:sz="0" w:space="0" w:color="auto" w:frame="1"/>
                <w:lang w:eastAsia="uk-UA"/>
              </w:rPr>
              <w:t xml:space="preserve"> Загальні положення</w:t>
            </w:r>
          </w:p>
        </w:tc>
      </w:tr>
      <w:tr w:rsidR="008A1371" w:rsidRPr="00EF3E12" w:rsidTr="007A6392">
        <w:trPr>
          <w:trHeight w:val="58"/>
          <w:jc w:val="center"/>
        </w:trPr>
        <w:tc>
          <w:tcPr>
            <w:tcW w:w="516" w:type="dxa"/>
            <w:shd w:val="clear" w:color="auto" w:fill="auto"/>
            <w:vAlign w:val="center"/>
          </w:tcPr>
          <w:p w:rsidR="008A1371" w:rsidRPr="00EF3E12" w:rsidRDefault="008A1371" w:rsidP="007A639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vAlign w:val="center"/>
          </w:tcPr>
          <w:p w:rsidR="008A1371" w:rsidRPr="00EF3E12" w:rsidRDefault="008A1371" w:rsidP="007A639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6820" w:type="dxa"/>
            <w:shd w:val="clear" w:color="auto" w:fill="auto"/>
            <w:vAlign w:val="center"/>
          </w:tcPr>
          <w:p w:rsidR="008A1371" w:rsidRPr="00EF3E12" w:rsidRDefault="008A1371" w:rsidP="007A639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r>
      <w:tr w:rsidR="008A1371" w:rsidRPr="00017E61" w:rsidTr="007A6392">
        <w:trPr>
          <w:trHeight w:val="522"/>
          <w:jc w:val="center"/>
        </w:trPr>
        <w:tc>
          <w:tcPr>
            <w:tcW w:w="516" w:type="dxa"/>
            <w:shd w:val="clear" w:color="auto" w:fill="auto"/>
          </w:tcPr>
          <w:p w:rsidR="008A1371" w:rsidRPr="00EF3E12" w:rsidRDefault="008A1371" w:rsidP="007A639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tcPr>
          <w:p w:rsidR="008A1371" w:rsidRPr="00EF3E12" w:rsidRDefault="008A1371" w:rsidP="007A6392">
            <w:pPr>
              <w:widowControl w:val="0"/>
              <w:spacing w:after="0" w:line="240" w:lineRule="auto"/>
              <w:contextualSpacing/>
              <w:rPr>
                <w:rFonts w:ascii="Times New Roman" w:hAnsi="Times New Roman"/>
                <w:b/>
                <w:color w:val="000000"/>
                <w:sz w:val="24"/>
                <w:szCs w:val="24"/>
                <w:lang w:eastAsia="uk-UA"/>
              </w:rPr>
            </w:pPr>
            <w:r w:rsidRPr="00EF3E12">
              <w:rPr>
                <w:rFonts w:ascii="Times New Roman" w:hAnsi="Times New Roman"/>
                <w:b/>
                <w:sz w:val="24"/>
                <w:szCs w:val="24"/>
                <w:lang w:eastAsia="uk-UA"/>
              </w:rPr>
              <w:t>Терміни, які вживаються в тендерній документації</w:t>
            </w:r>
          </w:p>
        </w:tc>
        <w:tc>
          <w:tcPr>
            <w:tcW w:w="6820" w:type="dxa"/>
            <w:shd w:val="clear" w:color="auto" w:fill="auto"/>
            <w:vAlign w:val="center"/>
          </w:tcPr>
          <w:p w:rsidR="008A1371" w:rsidRPr="00A87A39" w:rsidRDefault="008A1371" w:rsidP="007A6392">
            <w:pPr>
              <w:widowControl w:val="0"/>
              <w:pBdr>
                <w:top w:val="nil"/>
                <w:left w:val="nil"/>
                <w:bottom w:val="nil"/>
                <w:right w:val="nil"/>
                <w:between w:val="nil"/>
              </w:pBdr>
              <w:jc w:val="both"/>
              <w:rPr>
                <w:rFonts w:ascii="Times New Roman" w:eastAsia="Times New Roman" w:hAnsi="Times New Roman"/>
                <w:color w:val="000000"/>
                <w:sz w:val="24"/>
                <w:szCs w:val="24"/>
              </w:rPr>
            </w:pPr>
            <w:r w:rsidRPr="00A87A39">
              <w:rPr>
                <w:rFonts w:ascii="Times New Roman" w:eastAsia="Times New Roman" w:hAnsi="Times New Roman"/>
                <w:color w:val="000000"/>
                <w:sz w:val="24"/>
                <w:szCs w:val="24"/>
              </w:rPr>
              <w:t>Тендерна документація розроблена на виконання вимог Закону України «Про публічні закупівлі» № 922-VIII від 25.12.2015 р. в редакції Закону № 114-IX від 19.09.2019  (далі – Закон) з урахуванням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w:t>
            </w:r>
            <w:r w:rsidRPr="00A87A39">
              <w:rPr>
                <w:rFonts w:ascii="Times New Roman" w:eastAsia="Times New Roman" w:hAnsi="Times New Roman"/>
                <w:bCs/>
                <w:color w:val="000000"/>
                <w:sz w:val="24"/>
                <w:szCs w:val="24"/>
              </w:rPr>
              <w:t xml:space="preserve">. </w:t>
            </w:r>
            <w:r w:rsidRPr="00A87A39">
              <w:rPr>
                <w:rFonts w:ascii="Times New Roman" w:eastAsia="Times New Roman" w:hAnsi="Times New Roman"/>
                <w:color w:val="000000"/>
                <w:sz w:val="24"/>
                <w:szCs w:val="24"/>
              </w:rPr>
              <w:t>Терміни, які використовуються в цій тендерній документації, вживаються в значеннях, визначених Законом та Постановою.</w:t>
            </w:r>
          </w:p>
          <w:p w:rsidR="008A1371" w:rsidRDefault="008A1371" w:rsidP="007A6392">
            <w:pPr>
              <w:pStyle w:val="1"/>
              <w:widowControl w:val="0"/>
              <w:spacing w:line="240" w:lineRule="auto"/>
              <w:jc w:val="both"/>
              <w:rPr>
                <w:rFonts w:ascii="Times New Roman" w:eastAsia="Times New Roman" w:hAnsi="Times New Roman" w:cs="Times New Roman"/>
                <w:sz w:val="24"/>
                <w:szCs w:val="24"/>
                <w:lang w:val="uk-UA"/>
              </w:rPr>
            </w:pPr>
            <w:r w:rsidRPr="00C0507D">
              <w:rPr>
                <w:rFonts w:ascii="Times New Roman" w:eastAsia="Times New Roman" w:hAnsi="Times New Roman" w:cs="Times New Roman"/>
                <w:sz w:val="24"/>
                <w:szCs w:val="24"/>
                <w:lang w:val="uk-UA"/>
              </w:rPr>
              <w:t xml:space="preserve">Під особливостями у цій тендерній документації слід розуміти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ЗМІНИ до них затверджені Постановою </w:t>
            </w:r>
            <w:r>
              <w:rPr>
                <w:rFonts w:ascii="Times New Roman" w:eastAsia="Times New Roman" w:hAnsi="Times New Roman" w:cs="Times New Roman"/>
                <w:sz w:val="24"/>
                <w:szCs w:val="24"/>
              </w:rPr>
              <w:t xml:space="preserve">КМУ №1495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30.12.2022 року</w:t>
            </w:r>
            <w:r w:rsidRPr="00A87A39">
              <w:rPr>
                <w:rFonts w:ascii="Times New Roman" w:eastAsia="Times New Roman" w:hAnsi="Times New Roman" w:cs="Times New Roman"/>
                <w:sz w:val="24"/>
                <w:szCs w:val="24"/>
              </w:rPr>
              <w:t>.</w:t>
            </w:r>
          </w:p>
          <w:p w:rsidR="008A1371" w:rsidRPr="00017E61" w:rsidRDefault="008A1371" w:rsidP="007A6392">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eastAsia="Times New Roman" w:hAnsi="Times New Roman" w:cs="Times New Roman"/>
                <w:sz w:val="24"/>
                <w:szCs w:val="24"/>
                <w:lang w:val="uk-UA"/>
              </w:rPr>
              <w:t>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rsidR="008A1371" w:rsidRPr="00017E61" w:rsidRDefault="008A1371" w:rsidP="007A6392">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hAnsi="Times New Roman" w:cs="Times New Roman"/>
                <w:sz w:val="24"/>
                <w:szCs w:val="24"/>
                <w:lang w:val="uk-UA"/>
              </w:rPr>
              <w:t>Учасники закупівлі повинні при підготовці тендерної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закупівель.</w:t>
            </w:r>
          </w:p>
        </w:tc>
      </w:tr>
      <w:tr w:rsidR="008A1371" w:rsidRPr="00017E61" w:rsidTr="007A6392">
        <w:trPr>
          <w:trHeight w:val="522"/>
          <w:jc w:val="center"/>
        </w:trPr>
        <w:tc>
          <w:tcPr>
            <w:tcW w:w="516" w:type="dxa"/>
            <w:shd w:val="clear" w:color="auto" w:fill="auto"/>
          </w:tcPr>
          <w:p w:rsidR="008A1371" w:rsidRPr="00EF3E12" w:rsidRDefault="008A1371" w:rsidP="007A639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shd w:val="clear" w:color="auto" w:fill="auto"/>
          </w:tcPr>
          <w:p w:rsidR="008A1371" w:rsidRPr="00EF3E12" w:rsidRDefault="008A1371" w:rsidP="007A6392">
            <w:pPr>
              <w:widowControl w:val="0"/>
              <w:spacing w:after="0" w:line="240" w:lineRule="auto"/>
              <w:contextualSpacing/>
              <w:jc w:val="both"/>
              <w:rPr>
                <w:rFonts w:ascii="Times New Roman" w:hAnsi="Times New Roman"/>
                <w:b/>
                <w:color w:val="000000"/>
                <w:sz w:val="24"/>
                <w:szCs w:val="24"/>
                <w:lang w:eastAsia="uk-UA"/>
              </w:rPr>
            </w:pPr>
            <w:r w:rsidRPr="00EF3E12">
              <w:rPr>
                <w:rFonts w:ascii="Times New Roman" w:hAnsi="Times New Roman"/>
                <w:b/>
                <w:sz w:val="24"/>
                <w:szCs w:val="24"/>
                <w:lang w:eastAsia="uk-UA"/>
              </w:rPr>
              <w:t>Інформація про замовника торгів</w:t>
            </w:r>
          </w:p>
        </w:tc>
        <w:tc>
          <w:tcPr>
            <w:tcW w:w="6820" w:type="dxa"/>
            <w:shd w:val="clear" w:color="auto" w:fill="auto"/>
          </w:tcPr>
          <w:p w:rsidR="008A1371" w:rsidRPr="00017E61" w:rsidRDefault="008A1371" w:rsidP="007A6392">
            <w:pPr>
              <w:widowControl w:val="0"/>
              <w:spacing w:after="0" w:line="240" w:lineRule="auto"/>
              <w:contextualSpacing/>
              <w:jc w:val="both"/>
              <w:rPr>
                <w:rFonts w:ascii="Times New Roman" w:hAnsi="Times New Roman"/>
                <w:color w:val="000000"/>
                <w:sz w:val="24"/>
                <w:szCs w:val="24"/>
                <w:lang w:eastAsia="uk-UA"/>
              </w:rPr>
            </w:pPr>
          </w:p>
        </w:tc>
      </w:tr>
      <w:tr w:rsidR="008A1371" w:rsidRPr="00017E61" w:rsidTr="007A6392">
        <w:trPr>
          <w:trHeight w:val="370"/>
          <w:jc w:val="center"/>
        </w:trPr>
        <w:tc>
          <w:tcPr>
            <w:tcW w:w="516" w:type="dxa"/>
            <w:shd w:val="clear" w:color="auto" w:fill="auto"/>
          </w:tcPr>
          <w:p w:rsidR="008A1371" w:rsidRPr="00EF3E12" w:rsidRDefault="008A1371" w:rsidP="007A639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2.1</w:t>
            </w:r>
          </w:p>
        </w:tc>
        <w:tc>
          <w:tcPr>
            <w:tcW w:w="2861" w:type="dxa"/>
            <w:shd w:val="clear" w:color="auto" w:fill="auto"/>
          </w:tcPr>
          <w:p w:rsidR="008A1371" w:rsidRPr="00EF3E12" w:rsidRDefault="008A1371" w:rsidP="007A6392">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повне найменування</w:t>
            </w:r>
          </w:p>
        </w:tc>
        <w:tc>
          <w:tcPr>
            <w:tcW w:w="6820" w:type="dxa"/>
            <w:shd w:val="clear" w:color="auto" w:fill="auto"/>
          </w:tcPr>
          <w:p w:rsidR="008A1371" w:rsidRPr="00017E61" w:rsidRDefault="008A1371" w:rsidP="007A6392">
            <w:pPr>
              <w:spacing w:after="0" w:line="240" w:lineRule="auto"/>
              <w:textAlignment w:val="baseline"/>
              <w:rPr>
                <w:rFonts w:ascii="Times New Roman" w:hAnsi="Times New Roman"/>
                <w:b/>
                <w:bCs/>
                <w:sz w:val="24"/>
                <w:szCs w:val="24"/>
              </w:rPr>
            </w:pPr>
            <w:r>
              <w:rPr>
                <w:rFonts w:ascii="Times New Roman" w:hAnsi="Times New Roman"/>
                <w:b/>
                <w:bCs/>
                <w:sz w:val="24"/>
                <w:szCs w:val="24"/>
              </w:rPr>
              <w:t>Комунальна установа «</w:t>
            </w:r>
            <w:proofErr w:type="spellStart"/>
            <w:r>
              <w:rPr>
                <w:rFonts w:ascii="Times New Roman" w:hAnsi="Times New Roman"/>
                <w:b/>
                <w:bCs/>
                <w:sz w:val="24"/>
                <w:szCs w:val="24"/>
              </w:rPr>
              <w:t>Ходорківський</w:t>
            </w:r>
            <w:proofErr w:type="spellEnd"/>
            <w:r w:rsidRPr="00017E61">
              <w:rPr>
                <w:rFonts w:ascii="Times New Roman" w:hAnsi="Times New Roman"/>
                <w:b/>
                <w:bCs/>
                <w:sz w:val="24"/>
                <w:szCs w:val="24"/>
              </w:rPr>
              <w:t xml:space="preserve"> психоневрологічний інтернат» Житомирської обласної ради</w:t>
            </w:r>
          </w:p>
        </w:tc>
      </w:tr>
      <w:tr w:rsidR="008A1371" w:rsidRPr="00017E61" w:rsidTr="007A6392">
        <w:trPr>
          <w:trHeight w:val="512"/>
          <w:jc w:val="center"/>
        </w:trPr>
        <w:tc>
          <w:tcPr>
            <w:tcW w:w="516" w:type="dxa"/>
            <w:shd w:val="clear" w:color="auto" w:fill="auto"/>
          </w:tcPr>
          <w:p w:rsidR="008A1371" w:rsidRPr="00EF3E12" w:rsidRDefault="008A1371" w:rsidP="007A639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2.2</w:t>
            </w:r>
          </w:p>
        </w:tc>
        <w:tc>
          <w:tcPr>
            <w:tcW w:w="2861" w:type="dxa"/>
            <w:shd w:val="clear" w:color="auto" w:fill="auto"/>
          </w:tcPr>
          <w:p w:rsidR="008A1371" w:rsidRPr="00EF3E12" w:rsidRDefault="008A1371" w:rsidP="007A6392">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місцезнаходження</w:t>
            </w:r>
          </w:p>
        </w:tc>
        <w:tc>
          <w:tcPr>
            <w:tcW w:w="6820" w:type="dxa"/>
            <w:shd w:val="clear" w:color="auto" w:fill="auto"/>
          </w:tcPr>
          <w:p w:rsidR="008A1371" w:rsidRPr="00017E61" w:rsidRDefault="008A1371" w:rsidP="007A6392">
            <w:pPr>
              <w:spacing w:after="0" w:line="240" w:lineRule="auto"/>
              <w:jc w:val="both"/>
              <w:textAlignment w:val="baseline"/>
              <w:rPr>
                <w:rFonts w:ascii="Times New Roman" w:hAnsi="Times New Roman"/>
                <w:bCs/>
                <w:sz w:val="24"/>
                <w:szCs w:val="24"/>
              </w:rPr>
            </w:pPr>
            <w:r>
              <w:rPr>
                <w:rFonts w:ascii="Times New Roman" w:hAnsi="Times New Roman"/>
                <w:bCs/>
                <w:sz w:val="24"/>
                <w:szCs w:val="24"/>
              </w:rPr>
              <w:t>вул. Слобода, 102, с</w:t>
            </w:r>
            <w:r w:rsidRPr="00017E61">
              <w:rPr>
                <w:rFonts w:ascii="Times New Roman" w:hAnsi="Times New Roman"/>
                <w:bCs/>
                <w:sz w:val="24"/>
                <w:szCs w:val="24"/>
              </w:rPr>
              <w:t xml:space="preserve">. </w:t>
            </w:r>
            <w:proofErr w:type="spellStart"/>
            <w:r>
              <w:rPr>
                <w:rFonts w:ascii="Times New Roman" w:hAnsi="Times New Roman"/>
                <w:bCs/>
                <w:sz w:val="24"/>
                <w:szCs w:val="24"/>
              </w:rPr>
              <w:t>Ходорків</w:t>
            </w:r>
            <w:proofErr w:type="spellEnd"/>
            <w:r w:rsidRPr="00017E61">
              <w:rPr>
                <w:rFonts w:ascii="Times New Roman" w:hAnsi="Times New Roman"/>
                <w:bCs/>
                <w:sz w:val="24"/>
                <w:szCs w:val="24"/>
              </w:rPr>
              <w:t>, Житомирська обл., Україна, 1</w:t>
            </w:r>
            <w:r>
              <w:rPr>
                <w:rFonts w:ascii="Times New Roman" w:hAnsi="Times New Roman"/>
                <w:bCs/>
                <w:sz w:val="24"/>
                <w:szCs w:val="24"/>
              </w:rPr>
              <w:t>3520</w:t>
            </w:r>
          </w:p>
        </w:tc>
      </w:tr>
      <w:tr w:rsidR="008A1371" w:rsidRPr="00017E61" w:rsidTr="007A6392">
        <w:trPr>
          <w:trHeight w:val="522"/>
          <w:jc w:val="center"/>
        </w:trPr>
        <w:tc>
          <w:tcPr>
            <w:tcW w:w="516" w:type="dxa"/>
            <w:shd w:val="clear" w:color="auto" w:fill="auto"/>
          </w:tcPr>
          <w:p w:rsidR="008A1371" w:rsidRPr="00EF3E12" w:rsidRDefault="008A1371" w:rsidP="007A639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2.3</w:t>
            </w:r>
          </w:p>
        </w:tc>
        <w:tc>
          <w:tcPr>
            <w:tcW w:w="2861" w:type="dxa"/>
            <w:shd w:val="clear" w:color="auto" w:fill="auto"/>
          </w:tcPr>
          <w:p w:rsidR="008A1371" w:rsidRPr="00EF3E12" w:rsidRDefault="008A1371" w:rsidP="007A6392">
            <w:pPr>
              <w:widowControl w:val="0"/>
              <w:spacing w:after="0" w:line="240" w:lineRule="exact"/>
              <w:contextualSpacing/>
              <w:jc w:val="both"/>
              <w:rPr>
                <w:rFonts w:ascii="Times New Roman" w:hAnsi="Times New Roman"/>
                <w:color w:val="000000"/>
                <w:sz w:val="24"/>
                <w:szCs w:val="24"/>
                <w:lang w:eastAsia="uk-UA"/>
              </w:rPr>
            </w:pPr>
            <w:r w:rsidRPr="00EF3E12">
              <w:rPr>
                <w:rFonts w:ascii="Times New Roman" w:hAnsi="Times New Roman"/>
                <w:sz w:val="24"/>
                <w:szCs w:val="24"/>
                <w:lang w:eastAsia="uk-UA"/>
              </w:rPr>
              <w:t>посадова особа замовника, уповноважена здійснювати зв'язок з учасниками</w:t>
            </w:r>
          </w:p>
        </w:tc>
        <w:tc>
          <w:tcPr>
            <w:tcW w:w="6820" w:type="dxa"/>
            <w:shd w:val="clear" w:color="auto" w:fill="auto"/>
          </w:tcPr>
          <w:p w:rsidR="008A1371" w:rsidRPr="008A1371" w:rsidRDefault="008A1371" w:rsidP="007A6392">
            <w:pPr>
              <w:pStyle w:val="Default"/>
              <w:rPr>
                <w:strike/>
                <w:lang w:val="uk-UA"/>
              </w:rPr>
            </w:pPr>
            <w:proofErr w:type="spellStart"/>
            <w:r w:rsidRPr="008A1371">
              <w:rPr>
                <w:strike/>
                <w:lang w:val="uk-UA"/>
              </w:rPr>
              <w:t>Середюк</w:t>
            </w:r>
            <w:proofErr w:type="spellEnd"/>
            <w:r w:rsidRPr="008A1371">
              <w:rPr>
                <w:strike/>
                <w:lang w:val="uk-UA"/>
              </w:rPr>
              <w:t xml:space="preserve"> Наталія Валентинівна -  уповноважена особа </w:t>
            </w:r>
          </w:p>
          <w:p w:rsidR="008A1371" w:rsidRPr="00CD1B4D" w:rsidRDefault="008A1371" w:rsidP="007A6392">
            <w:pPr>
              <w:pStyle w:val="Default"/>
            </w:pPr>
            <w:r w:rsidRPr="00CD1B4D">
              <w:t>телефон: (06</w:t>
            </w:r>
            <w:r w:rsidRPr="00CD1B4D">
              <w:rPr>
                <w:lang w:val="uk-UA"/>
              </w:rPr>
              <w:t>8</w:t>
            </w:r>
            <w:r w:rsidRPr="00CD1B4D">
              <w:t xml:space="preserve">) </w:t>
            </w:r>
            <w:r w:rsidRPr="00CD1B4D">
              <w:rPr>
                <w:lang w:val="uk-UA"/>
              </w:rPr>
              <w:t>044-09-12</w:t>
            </w:r>
          </w:p>
          <w:p w:rsidR="008A1371" w:rsidRPr="00017E61" w:rsidRDefault="008A1371" w:rsidP="007A6392">
            <w:pPr>
              <w:pStyle w:val="a4"/>
              <w:spacing w:before="0" w:beforeAutospacing="0" w:after="0" w:afterAutospacing="0"/>
              <w:rPr>
                <w:rFonts w:ascii="Calibri" w:hAnsi="Calibri"/>
                <w:b/>
                <w:bCs/>
              </w:rPr>
            </w:pPr>
            <w:r w:rsidRPr="00CD1B4D">
              <w:rPr>
                <w:color w:val="121212"/>
              </w:rPr>
              <w:t>E-</w:t>
            </w:r>
            <w:proofErr w:type="spellStart"/>
            <w:r w:rsidRPr="00CD1B4D">
              <w:rPr>
                <w:color w:val="121212"/>
              </w:rPr>
              <w:t>mail</w:t>
            </w:r>
            <w:proofErr w:type="spellEnd"/>
            <w:r w:rsidRPr="00CD1B4D">
              <w:rPr>
                <w:color w:val="121212"/>
              </w:rPr>
              <w:t xml:space="preserve">: </w:t>
            </w:r>
            <w:hyperlink r:id="rId5" w:history="1">
              <w:r w:rsidRPr="00DD2C5D">
                <w:rPr>
                  <w:rStyle w:val="a3"/>
                </w:rPr>
                <w:t>xodbudinter</w:t>
              </w:r>
              <w:r>
                <w:rPr>
                  <w:rStyle w:val="a3"/>
                </w:rPr>
                <w:t>_</w:t>
              </w:r>
              <w:r w:rsidRPr="00DD2C5D">
                <w:rPr>
                  <w:rStyle w:val="a3"/>
                </w:rPr>
                <w:t>@ukr.net</w:t>
              </w:r>
            </w:hyperlink>
          </w:p>
        </w:tc>
      </w:tr>
      <w:tr w:rsidR="008A1371" w:rsidRPr="00017E61" w:rsidTr="007A6392">
        <w:trPr>
          <w:trHeight w:val="522"/>
          <w:jc w:val="center"/>
        </w:trPr>
        <w:tc>
          <w:tcPr>
            <w:tcW w:w="516" w:type="dxa"/>
            <w:shd w:val="clear" w:color="auto" w:fill="auto"/>
          </w:tcPr>
          <w:p w:rsidR="008A1371" w:rsidRPr="00EF3E12" w:rsidRDefault="008A1371" w:rsidP="007A6392">
            <w:pPr>
              <w:widowControl w:val="0"/>
              <w:spacing w:after="0" w:line="240" w:lineRule="auto"/>
              <w:contextualSpacing/>
              <w:rPr>
                <w:rFonts w:ascii="Times New Roman" w:hAnsi="Times New Roman"/>
                <w:sz w:val="24"/>
                <w:szCs w:val="24"/>
                <w:lang w:eastAsia="uk-UA"/>
              </w:rPr>
            </w:pPr>
            <w:r w:rsidRPr="00EF3E12">
              <w:rPr>
                <w:rFonts w:ascii="Times New Roman" w:hAnsi="Times New Roman"/>
                <w:sz w:val="24"/>
                <w:szCs w:val="24"/>
                <w:lang w:eastAsia="uk-UA"/>
              </w:rPr>
              <w:lastRenderedPageBreak/>
              <w:t>3</w:t>
            </w:r>
          </w:p>
        </w:tc>
        <w:tc>
          <w:tcPr>
            <w:tcW w:w="2861" w:type="dxa"/>
            <w:shd w:val="clear" w:color="auto" w:fill="auto"/>
          </w:tcPr>
          <w:p w:rsidR="008A1371" w:rsidRPr="00EF3E12" w:rsidRDefault="008A1371" w:rsidP="007A6392">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Процедура закупівлі</w:t>
            </w:r>
          </w:p>
        </w:tc>
        <w:tc>
          <w:tcPr>
            <w:tcW w:w="6820" w:type="dxa"/>
            <w:shd w:val="clear" w:color="auto" w:fill="auto"/>
          </w:tcPr>
          <w:p w:rsidR="008A1371" w:rsidRPr="00017E61" w:rsidRDefault="008A1371" w:rsidP="007A6392">
            <w:pPr>
              <w:widowControl w:val="0"/>
              <w:spacing w:after="0" w:line="240" w:lineRule="auto"/>
              <w:contextualSpacing/>
              <w:jc w:val="both"/>
              <w:rPr>
                <w:rFonts w:ascii="Times New Roman" w:hAnsi="Times New Roman"/>
                <w:sz w:val="24"/>
                <w:szCs w:val="24"/>
                <w:lang w:eastAsia="uk-UA"/>
              </w:rPr>
            </w:pPr>
            <w:r w:rsidRPr="00017E61">
              <w:rPr>
                <w:rFonts w:ascii="Times New Roman" w:hAnsi="Times New Roman"/>
                <w:sz w:val="24"/>
                <w:szCs w:val="24"/>
                <w:lang w:eastAsia="uk-UA"/>
              </w:rPr>
              <w:t xml:space="preserve">Відкриті торги з особливостями </w:t>
            </w:r>
          </w:p>
        </w:tc>
      </w:tr>
      <w:tr w:rsidR="008A1371" w:rsidRPr="00017E61" w:rsidTr="007A6392">
        <w:trPr>
          <w:trHeight w:val="522"/>
          <w:jc w:val="center"/>
        </w:trPr>
        <w:tc>
          <w:tcPr>
            <w:tcW w:w="516" w:type="dxa"/>
            <w:shd w:val="clear" w:color="auto" w:fill="auto"/>
          </w:tcPr>
          <w:p w:rsidR="008A1371" w:rsidRPr="00EF3E12" w:rsidRDefault="008A1371" w:rsidP="007A639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861" w:type="dxa"/>
            <w:shd w:val="clear" w:color="auto" w:fill="auto"/>
          </w:tcPr>
          <w:p w:rsidR="008A1371" w:rsidRPr="00EF3E12" w:rsidRDefault="008A1371" w:rsidP="007A6392">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Інформація про предмет закупівлі</w:t>
            </w:r>
          </w:p>
        </w:tc>
        <w:tc>
          <w:tcPr>
            <w:tcW w:w="6820" w:type="dxa"/>
            <w:shd w:val="clear" w:color="auto" w:fill="auto"/>
          </w:tcPr>
          <w:p w:rsidR="008A1371" w:rsidRPr="00017E61" w:rsidRDefault="008A1371" w:rsidP="007A6392">
            <w:pPr>
              <w:widowControl w:val="0"/>
              <w:spacing w:after="0" w:line="240" w:lineRule="auto"/>
              <w:contextualSpacing/>
              <w:jc w:val="both"/>
              <w:rPr>
                <w:rFonts w:ascii="Times New Roman" w:hAnsi="Times New Roman"/>
                <w:color w:val="000000"/>
                <w:sz w:val="24"/>
                <w:szCs w:val="24"/>
                <w:lang w:eastAsia="uk-UA"/>
              </w:rPr>
            </w:pPr>
          </w:p>
        </w:tc>
      </w:tr>
      <w:tr w:rsidR="008A1371" w:rsidRPr="000741E8" w:rsidTr="007A6392">
        <w:trPr>
          <w:trHeight w:val="522"/>
          <w:jc w:val="center"/>
        </w:trPr>
        <w:tc>
          <w:tcPr>
            <w:tcW w:w="516" w:type="dxa"/>
            <w:shd w:val="clear" w:color="auto" w:fill="auto"/>
          </w:tcPr>
          <w:p w:rsidR="008A1371" w:rsidRPr="00EF3E12" w:rsidRDefault="008A1371" w:rsidP="007A639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4.1</w:t>
            </w:r>
          </w:p>
        </w:tc>
        <w:tc>
          <w:tcPr>
            <w:tcW w:w="2861" w:type="dxa"/>
            <w:shd w:val="clear" w:color="auto" w:fill="auto"/>
          </w:tcPr>
          <w:p w:rsidR="008A1371" w:rsidRPr="00EF3E12" w:rsidRDefault="008A1371" w:rsidP="007A6392">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назва предмета закупівлі</w:t>
            </w:r>
          </w:p>
        </w:tc>
        <w:tc>
          <w:tcPr>
            <w:tcW w:w="6820" w:type="dxa"/>
            <w:shd w:val="clear" w:color="auto" w:fill="auto"/>
          </w:tcPr>
          <w:p w:rsidR="008A1371" w:rsidRPr="00285840" w:rsidRDefault="008A1371" w:rsidP="007A6392">
            <w:pPr>
              <w:spacing w:after="0" w:line="240" w:lineRule="auto"/>
              <w:jc w:val="center"/>
              <w:rPr>
                <w:rFonts w:ascii="Times New Roman" w:hAnsi="Times New Roman"/>
                <w:sz w:val="24"/>
                <w:szCs w:val="24"/>
              </w:rPr>
            </w:pPr>
            <w:r w:rsidRPr="00285840">
              <w:rPr>
                <w:rFonts w:ascii="Times New Roman" w:hAnsi="Times New Roman"/>
                <w:b/>
                <w:sz w:val="24"/>
                <w:szCs w:val="24"/>
              </w:rPr>
              <w:t>«Олія соняшникова</w:t>
            </w:r>
            <w:r>
              <w:rPr>
                <w:rFonts w:ascii="Times New Roman" w:hAnsi="Times New Roman"/>
                <w:b/>
                <w:sz w:val="24"/>
                <w:szCs w:val="24"/>
              </w:rPr>
              <w:t xml:space="preserve"> </w:t>
            </w:r>
            <w:r w:rsidRPr="00285840">
              <w:rPr>
                <w:rFonts w:ascii="Times New Roman" w:hAnsi="Times New Roman"/>
                <w:b/>
                <w:sz w:val="24"/>
                <w:szCs w:val="24"/>
              </w:rPr>
              <w:t>»</w:t>
            </w:r>
          </w:p>
          <w:p w:rsidR="008A1371" w:rsidRPr="00285840" w:rsidRDefault="008A1371" w:rsidP="007A6392">
            <w:pPr>
              <w:tabs>
                <w:tab w:val="left" w:pos="2200"/>
              </w:tabs>
              <w:spacing w:after="0" w:line="240" w:lineRule="auto"/>
              <w:jc w:val="center"/>
              <w:rPr>
                <w:rFonts w:ascii="Times New Roman" w:hAnsi="Times New Roman"/>
                <w:color w:val="000000"/>
                <w:sz w:val="24"/>
                <w:szCs w:val="24"/>
              </w:rPr>
            </w:pPr>
            <w:r w:rsidRPr="00285840">
              <w:rPr>
                <w:rFonts w:ascii="Times New Roman" w:hAnsi="Times New Roman"/>
                <w:b/>
                <w:sz w:val="24"/>
                <w:szCs w:val="24"/>
              </w:rPr>
              <w:t xml:space="preserve">(код ДК 021:2015 – </w:t>
            </w:r>
            <w:r w:rsidRPr="00285840">
              <w:rPr>
                <w:rFonts w:ascii="Times New Roman" w:hAnsi="Times New Roman"/>
                <w:b/>
                <w:sz w:val="24"/>
                <w:szCs w:val="24"/>
                <w:shd w:val="clear" w:color="auto" w:fill="FFFFFF"/>
              </w:rPr>
              <w:t>15420000-8 - Рафіновані олії та жири</w:t>
            </w:r>
            <w:r w:rsidRPr="00285840">
              <w:rPr>
                <w:rFonts w:ascii="Times New Roman" w:hAnsi="Times New Roman"/>
                <w:b/>
                <w:color w:val="000000"/>
                <w:sz w:val="24"/>
                <w:szCs w:val="24"/>
              </w:rPr>
              <w:t>)</w:t>
            </w:r>
          </w:p>
          <w:p w:rsidR="008A1371" w:rsidRDefault="008A1371" w:rsidP="007A6392">
            <w:pPr>
              <w:tabs>
                <w:tab w:val="left" w:pos="2200"/>
              </w:tabs>
              <w:spacing w:after="0" w:line="240" w:lineRule="auto"/>
              <w:jc w:val="center"/>
              <w:rPr>
                <w:rFonts w:ascii="Times New Roman" w:hAnsi="Times New Roman"/>
                <w:bCs/>
                <w:i/>
                <w:sz w:val="24"/>
                <w:szCs w:val="24"/>
              </w:rPr>
            </w:pPr>
            <w:r>
              <w:rPr>
                <w:rFonts w:ascii="Times New Roman" w:hAnsi="Times New Roman"/>
                <w:b/>
                <w:iCs/>
                <w:sz w:val="24"/>
                <w:szCs w:val="24"/>
                <w:lang w:eastAsia="uk-UA"/>
              </w:rPr>
              <w:t xml:space="preserve"> </w:t>
            </w:r>
            <w:r w:rsidRPr="008201F7">
              <w:rPr>
                <w:rFonts w:ascii="Times New Roman" w:hAnsi="Times New Roman"/>
                <w:bCs/>
                <w:i/>
                <w:sz w:val="24"/>
                <w:szCs w:val="24"/>
              </w:rPr>
              <w:t>код за Єдиним закупівельним словником</w:t>
            </w:r>
          </w:p>
          <w:p w:rsidR="008A1371" w:rsidRPr="00285840" w:rsidRDefault="008A1371" w:rsidP="007A6392">
            <w:pPr>
              <w:tabs>
                <w:tab w:val="left" w:pos="2200"/>
              </w:tabs>
              <w:spacing w:after="0" w:line="240" w:lineRule="auto"/>
              <w:jc w:val="center"/>
              <w:rPr>
                <w:rFonts w:ascii="Times New Roman" w:hAnsi="Times New Roman"/>
                <w:color w:val="000000"/>
                <w:sz w:val="24"/>
                <w:szCs w:val="24"/>
              </w:rPr>
            </w:pPr>
            <w:r w:rsidRPr="00285840">
              <w:rPr>
                <w:rFonts w:ascii="Times New Roman" w:hAnsi="Times New Roman"/>
                <w:b/>
                <w:sz w:val="24"/>
                <w:szCs w:val="24"/>
              </w:rPr>
              <w:t xml:space="preserve">код ДК 021:2015 – </w:t>
            </w:r>
            <w:r w:rsidRPr="00285840">
              <w:rPr>
                <w:rFonts w:ascii="Times New Roman" w:hAnsi="Times New Roman"/>
                <w:b/>
                <w:sz w:val="24"/>
                <w:szCs w:val="24"/>
                <w:shd w:val="clear" w:color="auto" w:fill="FFFFFF"/>
              </w:rPr>
              <w:t>15420000-8 - Рафіновані олії та жири</w:t>
            </w:r>
          </w:p>
          <w:p w:rsidR="008A1371" w:rsidRPr="000741E8" w:rsidRDefault="008A1371" w:rsidP="007A6392">
            <w:pPr>
              <w:widowControl w:val="0"/>
              <w:tabs>
                <w:tab w:val="left" w:pos="735"/>
                <w:tab w:val="center" w:pos="4677"/>
              </w:tabs>
              <w:autoSpaceDE w:val="0"/>
              <w:autoSpaceDN w:val="0"/>
              <w:adjustRightInd w:val="0"/>
              <w:rPr>
                <w:rFonts w:ascii="Times New Roman" w:hAnsi="Times New Roman"/>
                <w:iCs/>
                <w:sz w:val="24"/>
                <w:szCs w:val="24"/>
                <w:lang w:eastAsia="uk-UA"/>
              </w:rPr>
            </w:pPr>
            <w:r>
              <w:rPr>
                <w:rFonts w:ascii="Times New Roman" w:hAnsi="Times New Roman"/>
                <w:b/>
                <w:iCs/>
                <w:sz w:val="24"/>
                <w:szCs w:val="24"/>
                <w:lang w:eastAsia="uk-UA"/>
              </w:rPr>
              <w:t xml:space="preserve">                          (</w:t>
            </w:r>
            <w:r>
              <w:rPr>
                <w:rFonts w:ascii="Times New Roman" w:hAnsi="Times New Roman"/>
                <w:iCs/>
                <w:sz w:val="24"/>
                <w:szCs w:val="24"/>
                <w:lang w:eastAsia="uk-UA"/>
              </w:rPr>
              <w:t>Олія соняшникова рафінована</w:t>
            </w:r>
            <w:r w:rsidRPr="00DD2C5D">
              <w:rPr>
                <w:rFonts w:ascii="Times New Roman" w:hAnsi="Times New Roman"/>
                <w:iCs/>
                <w:sz w:val="24"/>
                <w:szCs w:val="24"/>
                <w:lang w:eastAsia="uk-UA"/>
              </w:rPr>
              <w:t>)</w:t>
            </w:r>
          </w:p>
        </w:tc>
      </w:tr>
    </w:tbl>
    <w:p w:rsidR="00CB5098" w:rsidRDefault="00CB5098" w:rsidP="008A1371">
      <w:pPr>
        <w:spacing w:after="0" w:line="240" w:lineRule="auto"/>
        <w:rPr>
          <w:rFonts w:ascii="Times New Roman" w:hAnsi="Times New Roman"/>
          <w:b/>
          <w:sz w:val="24"/>
          <w:szCs w:val="24"/>
        </w:rPr>
      </w:pPr>
      <w:r>
        <w:rPr>
          <w:rFonts w:ascii="Times New Roman" w:hAnsi="Times New Roman"/>
          <w:b/>
          <w:sz w:val="24"/>
          <w:szCs w:val="24"/>
        </w:rPr>
        <w:t xml:space="preserve">                                                                                                     </w:t>
      </w:r>
    </w:p>
    <w:p w:rsidR="00CB5098" w:rsidRDefault="00CB5098" w:rsidP="008A1371">
      <w:pPr>
        <w:spacing w:after="0" w:line="240" w:lineRule="auto"/>
        <w:rPr>
          <w:rFonts w:ascii="Times New Roman" w:hAnsi="Times New Roman"/>
          <w:b/>
          <w:sz w:val="24"/>
          <w:szCs w:val="24"/>
        </w:rPr>
      </w:pPr>
    </w:p>
    <w:p w:rsidR="008A1371" w:rsidRDefault="00CB5098" w:rsidP="008A1371">
      <w:pPr>
        <w:spacing w:after="0" w:line="240" w:lineRule="auto"/>
        <w:rPr>
          <w:rFonts w:ascii="Times New Roman" w:hAnsi="Times New Roman"/>
          <w:b/>
          <w:sz w:val="24"/>
          <w:szCs w:val="24"/>
        </w:rPr>
      </w:pPr>
      <w:r>
        <w:rPr>
          <w:rFonts w:ascii="Times New Roman" w:hAnsi="Times New Roman"/>
          <w:b/>
          <w:sz w:val="24"/>
          <w:szCs w:val="24"/>
        </w:rPr>
        <w:t xml:space="preserve">                                                                                </w:t>
      </w:r>
      <w:r w:rsidR="008A1371">
        <w:rPr>
          <w:rFonts w:ascii="Times New Roman" w:hAnsi="Times New Roman"/>
          <w:b/>
          <w:sz w:val="24"/>
          <w:szCs w:val="24"/>
        </w:rPr>
        <w:t>ДОДАТОК №2</w:t>
      </w:r>
    </w:p>
    <w:p w:rsidR="008A1371" w:rsidRDefault="008A1371" w:rsidP="008A1371">
      <w:pPr>
        <w:spacing w:after="0" w:line="240" w:lineRule="auto"/>
        <w:jc w:val="right"/>
        <w:rPr>
          <w:rFonts w:ascii="Times New Roman" w:hAnsi="Times New Roman"/>
          <w:sz w:val="24"/>
          <w:szCs w:val="24"/>
        </w:rPr>
      </w:pPr>
      <w:bookmarkStart w:id="0" w:name="_Hlk92200267"/>
      <w:r>
        <w:rPr>
          <w:rFonts w:ascii="Times New Roman" w:hAnsi="Times New Roman"/>
          <w:bCs/>
          <w:sz w:val="24"/>
          <w:szCs w:val="24"/>
        </w:rPr>
        <w:t>до тендерної документації на закупівлю товару:</w:t>
      </w:r>
    </w:p>
    <w:bookmarkEnd w:id="0"/>
    <w:p w:rsidR="008A1371" w:rsidRPr="00FE1A02" w:rsidRDefault="008A1371" w:rsidP="008A1371">
      <w:pPr>
        <w:widowControl w:val="0"/>
        <w:tabs>
          <w:tab w:val="left" w:pos="735"/>
          <w:tab w:val="center" w:pos="4677"/>
        </w:tabs>
        <w:autoSpaceDE w:val="0"/>
        <w:autoSpaceDN w:val="0"/>
        <w:adjustRightInd w:val="0"/>
        <w:rPr>
          <w:rFonts w:ascii="Times New Roman" w:hAnsi="Times New Roman"/>
          <w:b/>
          <w:iCs/>
          <w:sz w:val="24"/>
          <w:szCs w:val="24"/>
          <w:lang w:eastAsia="uk-UA"/>
        </w:rPr>
      </w:pPr>
      <w:r>
        <w:rPr>
          <w:rFonts w:ascii="Times New Roman" w:hAnsi="Times New Roman"/>
          <w:b/>
          <w:iCs/>
          <w:sz w:val="24"/>
          <w:szCs w:val="24"/>
          <w:lang w:eastAsia="uk-UA"/>
        </w:rPr>
        <w:t>Олія соняшникова рафінована</w:t>
      </w:r>
      <w:r w:rsidRPr="0033629B">
        <w:rPr>
          <w:rFonts w:ascii="Times New Roman" w:hAnsi="Times New Roman"/>
          <w:b/>
          <w:iCs/>
          <w:sz w:val="24"/>
          <w:szCs w:val="24"/>
          <w:lang w:eastAsia="uk-UA"/>
        </w:rPr>
        <w:t xml:space="preserve">, </w:t>
      </w:r>
      <w:r w:rsidRPr="0033629B">
        <w:rPr>
          <w:rFonts w:ascii="Times New Roman" w:hAnsi="Times New Roman"/>
          <w:bCs/>
          <w:i/>
          <w:sz w:val="24"/>
          <w:szCs w:val="24"/>
        </w:rPr>
        <w:t>код за Єдиним закупівельним словником</w:t>
      </w:r>
      <w:r w:rsidRPr="00FE1A02">
        <w:rPr>
          <w:rFonts w:ascii="Times New Roman" w:hAnsi="Times New Roman"/>
          <w:b/>
          <w:iCs/>
          <w:sz w:val="24"/>
          <w:szCs w:val="24"/>
          <w:lang w:eastAsia="uk-UA"/>
        </w:rPr>
        <w:t xml:space="preserve"> </w:t>
      </w:r>
      <w:r>
        <w:rPr>
          <w:rFonts w:ascii="Times New Roman" w:hAnsi="Times New Roman"/>
          <w:b/>
          <w:iCs/>
          <w:sz w:val="24"/>
          <w:szCs w:val="24"/>
          <w:lang w:eastAsia="uk-UA"/>
        </w:rPr>
        <w:t xml:space="preserve">                        </w:t>
      </w:r>
      <w:r w:rsidRPr="0033629B">
        <w:rPr>
          <w:rFonts w:ascii="Times New Roman" w:hAnsi="Times New Roman"/>
          <w:b/>
          <w:iCs/>
          <w:sz w:val="24"/>
          <w:szCs w:val="24"/>
          <w:lang w:eastAsia="uk-UA"/>
        </w:rPr>
        <w:t>ДК 0</w:t>
      </w:r>
      <w:r>
        <w:rPr>
          <w:rFonts w:ascii="Times New Roman" w:hAnsi="Times New Roman"/>
          <w:b/>
          <w:iCs/>
          <w:sz w:val="24"/>
          <w:szCs w:val="24"/>
          <w:lang w:eastAsia="uk-UA"/>
        </w:rPr>
        <w:t>21:2015:1542</w:t>
      </w:r>
      <w:r w:rsidRPr="0033629B">
        <w:rPr>
          <w:rFonts w:ascii="Times New Roman" w:hAnsi="Times New Roman"/>
          <w:b/>
          <w:iCs/>
          <w:sz w:val="24"/>
          <w:szCs w:val="24"/>
          <w:lang w:eastAsia="uk-UA"/>
        </w:rPr>
        <w:t>0000</w:t>
      </w:r>
      <w:r w:rsidRPr="00FE1A02">
        <w:rPr>
          <w:rFonts w:ascii="Times New Roman" w:hAnsi="Times New Roman"/>
          <w:b/>
          <w:iCs/>
          <w:sz w:val="24"/>
          <w:szCs w:val="24"/>
          <w:lang w:eastAsia="uk-UA"/>
        </w:rPr>
        <w:t xml:space="preserve">- </w:t>
      </w:r>
      <w:r>
        <w:rPr>
          <w:rFonts w:ascii="Times New Roman" w:hAnsi="Times New Roman"/>
          <w:b/>
          <w:iCs/>
          <w:sz w:val="24"/>
          <w:szCs w:val="24"/>
          <w:lang w:eastAsia="uk-UA"/>
        </w:rPr>
        <w:t>8 Рафіновані олії та жири</w:t>
      </w:r>
    </w:p>
    <w:p w:rsidR="008A1371" w:rsidRPr="00FE1A02" w:rsidRDefault="008A1371" w:rsidP="008A1371">
      <w:pPr>
        <w:widowControl w:val="0"/>
        <w:tabs>
          <w:tab w:val="left" w:pos="735"/>
          <w:tab w:val="center" w:pos="4677"/>
        </w:tabs>
        <w:autoSpaceDE w:val="0"/>
        <w:autoSpaceDN w:val="0"/>
        <w:adjustRightInd w:val="0"/>
        <w:spacing w:after="0" w:line="240" w:lineRule="auto"/>
        <w:jc w:val="center"/>
        <w:rPr>
          <w:rFonts w:ascii="Times New Roman" w:hAnsi="Times New Roman"/>
          <w:b/>
          <w:iCs/>
          <w:sz w:val="24"/>
          <w:szCs w:val="24"/>
          <w:highlight w:val="yellow"/>
          <w:lang w:eastAsia="uk-UA"/>
        </w:rPr>
      </w:pPr>
    </w:p>
    <w:p w:rsidR="008A1371" w:rsidRDefault="008A1371" w:rsidP="008A1371">
      <w:pPr>
        <w:widowControl w:val="0"/>
        <w:tabs>
          <w:tab w:val="left" w:pos="735"/>
          <w:tab w:val="center" w:pos="4677"/>
        </w:tabs>
        <w:autoSpaceDE w:val="0"/>
        <w:autoSpaceDN w:val="0"/>
        <w:adjustRightInd w:val="0"/>
        <w:spacing w:after="0" w:line="240" w:lineRule="auto"/>
        <w:jc w:val="center"/>
        <w:rPr>
          <w:rFonts w:ascii="Times New Roman" w:hAnsi="Times New Roman"/>
          <w:b/>
          <w:iCs/>
          <w:sz w:val="24"/>
          <w:szCs w:val="24"/>
          <w:highlight w:val="yellow"/>
          <w:lang w:eastAsia="uk-UA"/>
        </w:rPr>
      </w:pPr>
    </w:p>
    <w:p w:rsidR="008A1371" w:rsidRDefault="008A1371" w:rsidP="008A1371">
      <w:pPr>
        <w:widowControl w:val="0"/>
        <w:tabs>
          <w:tab w:val="left" w:pos="735"/>
          <w:tab w:val="center" w:pos="4677"/>
        </w:tabs>
        <w:autoSpaceDE w:val="0"/>
        <w:autoSpaceDN w:val="0"/>
        <w:adjustRightInd w:val="0"/>
        <w:spacing w:after="0" w:line="240" w:lineRule="auto"/>
        <w:jc w:val="center"/>
        <w:rPr>
          <w:rFonts w:ascii="Times New Roman" w:hAnsi="Times New Roman"/>
          <w:b/>
          <w:iCs/>
          <w:sz w:val="24"/>
          <w:szCs w:val="24"/>
          <w:highlight w:val="yellow"/>
          <w:lang w:eastAsia="uk-UA"/>
        </w:rPr>
      </w:pPr>
    </w:p>
    <w:p w:rsidR="008A1371" w:rsidRPr="00FE1A02" w:rsidRDefault="008A1371" w:rsidP="008A1371">
      <w:pPr>
        <w:widowControl w:val="0"/>
        <w:tabs>
          <w:tab w:val="left" w:pos="735"/>
          <w:tab w:val="center" w:pos="4677"/>
        </w:tabs>
        <w:autoSpaceDE w:val="0"/>
        <w:autoSpaceDN w:val="0"/>
        <w:adjustRightInd w:val="0"/>
        <w:spacing w:after="0" w:line="240" w:lineRule="auto"/>
        <w:jc w:val="center"/>
        <w:rPr>
          <w:rFonts w:ascii="Times New Roman" w:hAnsi="Times New Roman"/>
          <w:b/>
          <w:sz w:val="24"/>
          <w:szCs w:val="24"/>
        </w:rPr>
      </w:pPr>
      <w:r w:rsidRPr="00FE1A02">
        <w:rPr>
          <w:rFonts w:ascii="Times New Roman" w:hAnsi="Times New Roman"/>
          <w:b/>
          <w:sz w:val="24"/>
          <w:szCs w:val="24"/>
        </w:rPr>
        <w:t>ІНФОРМАЦІЯ ПРО НЕОБХІДНІ ТЕХНІЧНІ, ЯКІСНІ ТА КІЛЬКІСНІ ХАРАКТЕРИСТИКИ ПРЕДМЕТА ЗАКУПІВЛІ.</w:t>
      </w:r>
    </w:p>
    <w:p w:rsidR="008A1371" w:rsidRPr="00FE1A02" w:rsidRDefault="008A1371" w:rsidP="008A1371">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p>
    <w:p w:rsidR="008A1371" w:rsidRPr="00FE1A02" w:rsidRDefault="008A1371" w:rsidP="008A1371">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r w:rsidRPr="00FE1A02">
        <w:rPr>
          <w:rFonts w:ascii="Times New Roman" w:hAnsi="Times New Roman"/>
          <w:b/>
          <w:bCs/>
          <w:iCs/>
          <w:sz w:val="24"/>
          <w:szCs w:val="20"/>
        </w:rPr>
        <w:t>І. ТЕХНІЧНА СПЕЦИФІКАЦІЯ</w:t>
      </w:r>
    </w:p>
    <w:p w:rsidR="008A1371" w:rsidRPr="001B495A" w:rsidRDefault="008A1371" w:rsidP="008A1371">
      <w:pPr>
        <w:widowControl w:val="0"/>
        <w:tabs>
          <w:tab w:val="left" w:pos="735"/>
          <w:tab w:val="center" w:pos="4677"/>
        </w:tabs>
        <w:autoSpaceDE w:val="0"/>
        <w:autoSpaceDN w:val="0"/>
        <w:adjustRightInd w:val="0"/>
        <w:rPr>
          <w:rFonts w:ascii="Times New Roman" w:hAnsi="Times New Roman"/>
          <w:b/>
          <w:iCs/>
          <w:sz w:val="24"/>
          <w:szCs w:val="24"/>
          <w:lang w:eastAsia="uk-UA"/>
        </w:rPr>
      </w:pPr>
      <w:r w:rsidRPr="00FE1A02">
        <w:rPr>
          <w:rFonts w:ascii="Times New Roman" w:hAnsi="Times New Roman"/>
          <w:bCs/>
          <w:iCs/>
          <w:sz w:val="24"/>
          <w:szCs w:val="20"/>
        </w:rPr>
        <w:t>до закупівлі за предметом товару:</w:t>
      </w:r>
      <w:r>
        <w:rPr>
          <w:rFonts w:ascii="Times New Roman" w:hAnsi="Times New Roman"/>
          <w:b/>
          <w:iCs/>
          <w:sz w:val="24"/>
          <w:szCs w:val="24"/>
          <w:lang w:eastAsia="uk-UA"/>
        </w:rPr>
        <w:t xml:space="preserve"> Олія соняшникова рафінована</w:t>
      </w:r>
      <w:r w:rsidRPr="00FE1A02">
        <w:rPr>
          <w:rFonts w:ascii="Times New Roman" w:hAnsi="Times New Roman"/>
          <w:b/>
          <w:iCs/>
          <w:sz w:val="24"/>
          <w:szCs w:val="24"/>
          <w:lang w:eastAsia="uk-UA"/>
        </w:rPr>
        <w:t xml:space="preserve">, </w:t>
      </w:r>
      <w:r w:rsidRPr="00FE1A02">
        <w:rPr>
          <w:rFonts w:ascii="Times New Roman" w:hAnsi="Times New Roman"/>
          <w:bCs/>
          <w:i/>
          <w:sz w:val="24"/>
          <w:szCs w:val="24"/>
        </w:rPr>
        <w:t>код за Єдиним закупівельним словником</w:t>
      </w:r>
      <w:r w:rsidRPr="001B495A">
        <w:rPr>
          <w:rFonts w:ascii="Times New Roman" w:hAnsi="Times New Roman"/>
          <w:b/>
          <w:iCs/>
          <w:sz w:val="24"/>
          <w:szCs w:val="24"/>
          <w:lang w:eastAsia="uk-UA"/>
        </w:rPr>
        <w:t xml:space="preserve"> </w:t>
      </w:r>
      <w:r w:rsidRPr="0033629B">
        <w:rPr>
          <w:rFonts w:ascii="Times New Roman" w:hAnsi="Times New Roman"/>
          <w:b/>
          <w:iCs/>
          <w:sz w:val="24"/>
          <w:szCs w:val="24"/>
          <w:lang w:eastAsia="uk-UA"/>
        </w:rPr>
        <w:t>ДК 0</w:t>
      </w:r>
      <w:r>
        <w:rPr>
          <w:rFonts w:ascii="Times New Roman" w:hAnsi="Times New Roman"/>
          <w:b/>
          <w:iCs/>
          <w:sz w:val="24"/>
          <w:szCs w:val="24"/>
          <w:lang w:eastAsia="uk-UA"/>
        </w:rPr>
        <w:t>21:2015:1542</w:t>
      </w:r>
      <w:r w:rsidRPr="0033629B">
        <w:rPr>
          <w:rFonts w:ascii="Times New Roman" w:hAnsi="Times New Roman"/>
          <w:b/>
          <w:iCs/>
          <w:sz w:val="24"/>
          <w:szCs w:val="24"/>
          <w:lang w:eastAsia="uk-UA"/>
        </w:rPr>
        <w:t>0000</w:t>
      </w:r>
      <w:r w:rsidRPr="001B495A">
        <w:rPr>
          <w:rFonts w:ascii="Times New Roman" w:hAnsi="Times New Roman"/>
          <w:b/>
          <w:iCs/>
          <w:sz w:val="24"/>
          <w:szCs w:val="24"/>
          <w:lang w:eastAsia="uk-UA"/>
        </w:rPr>
        <w:t xml:space="preserve">- </w:t>
      </w:r>
      <w:r>
        <w:rPr>
          <w:rFonts w:ascii="Times New Roman" w:hAnsi="Times New Roman"/>
          <w:b/>
          <w:iCs/>
          <w:sz w:val="24"/>
          <w:szCs w:val="24"/>
          <w:lang w:eastAsia="uk-UA"/>
        </w:rPr>
        <w:t xml:space="preserve">8  Рафіновані олії та жири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2"/>
        <w:gridCol w:w="2286"/>
        <w:gridCol w:w="1099"/>
        <w:gridCol w:w="2209"/>
        <w:gridCol w:w="3098"/>
      </w:tblGrid>
      <w:tr w:rsidR="008A1371" w:rsidRPr="00FE1A02" w:rsidTr="007A6392">
        <w:trPr>
          <w:trHeight w:val="837"/>
        </w:trPr>
        <w:tc>
          <w:tcPr>
            <w:tcW w:w="599" w:type="dxa"/>
            <w:vAlign w:val="center"/>
          </w:tcPr>
          <w:p w:rsidR="008A1371" w:rsidRPr="00FE1A02" w:rsidRDefault="008A1371" w:rsidP="007A6392">
            <w:pPr>
              <w:snapToGrid w:val="0"/>
              <w:spacing w:after="0" w:line="240" w:lineRule="auto"/>
              <w:jc w:val="center"/>
              <w:rPr>
                <w:rFonts w:ascii="Times New Roman" w:hAnsi="Times New Roman"/>
                <w:b/>
                <w:sz w:val="24"/>
                <w:szCs w:val="24"/>
              </w:rPr>
            </w:pPr>
            <w:r w:rsidRPr="00FE1A02">
              <w:rPr>
                <w:rFonts w:ascii="Times New Roman" w:hAnsi="Times New Roman"/>
                <w:b/>
                <w:sz w:val="24"/>
                <w:szCs w:val="24"/>
              </w:rPr>
              <w:t xml:space="preserve">№ </w:t>
            </w:r>
          </w:p>
          <w:p w:rsidR="008A1371" w:rsidRPr="00FE1A02" w:rsidRDefault="008A1371" w:rsidP="007A6392">
            <w:pPr>
              <w:snapToGrid w:val="0"/>
              <w:spacing w:after="0" w:line="240" w:lineRule="auto"/>
              <w:jc w:val="center"/>
              <w:rPr>
                <w:rFonts w:ascii="Times New Roman" w:hAnsi="Times New Roman"/>
                <w:b/>
                <w:sz w:val="24"/>
                <w:szCs w:val="24"/>
              </w:rPr>
            </w:pPr>
            <w:r w:rsidRPr="00FE1A02">
              <w:rPr>
                <w:rFonts w:ascii="Times New Roman" w:hAnsi="Times New Roman"/>
                <w:b/>
                <w:sz w:val="24"/>
                <w:szCs w:val="24"/>
              </w:rPr>
              <w:t>з/п</w:t>
            </w:r>
          </w:p>
        </w:tc>
        <w:tc>
          <w:tcPr>
            <w:tcW w:w="2520" w:type="dxa"/>
            <w:vAlign w:val="center"/>
          </w:tcPr>
          <w:p w:rsidR="008A1371" w:rsidRPr="00FE1A02" w:rsidRDefault="008A1371" w:rsidP="007A6392">
            <w:pPr>
              <w:widowControl w:val="0"/>
              <w:autoSpaceDE w:val="0"/>
              <w:autoSpaceDN w:val="0"/>
              <w:adjustRightInd w:val="0"/>
              <w:spacing w:after="0" w:line="240" w:lineRule="auto"/>
              <w:jc w:val="center"/>
              <w:rPr>
                <w:rFonts w:ascii="Times New Roman" w:hAnsi="Times New Roman"/>
                <w:b/>
                <w:sz w:val="24"/>
                <w:szCs w:val="24"/>
              </w:rPr>
            </w:pPr>
            <w:r w:rsidRPr="00FE1A02">
              <w:rPr>
                <w:rFonts w:ascii="Times New Roman" w:hAnsi="Times New Roman"/>
                <w:b/>
                <w:sz w:val="24"/>
                <w:szCs w:val="24"/>
              </w:rPr>
              <w:t>Найменування товару</w:t>
            </w:r>
          </w:p>
        </w:tc>
        <w:tc>
          <w:tcPr>
            <w:tcW w:w="1134" w:type="dxa"/>
            <w:vAlign w:val="center"/>
          </w:tcPr>
          <w:p w:rsidR="008A1371" w:rsidRPr="00FE1A02" w:rsidRDefault="008A1371" w:rsidP="007A6392">
            <w:pPr>
              <w:widowControl w:val="0"/>
              <w:autoSpaceDE w:val="0"/>
              <w:autoSpaceDN w:val="0"/>
              <w:adjustRightInd w:val="0"/>
              <w:spacing w:after="0" w:line="240" w:lineRule="auto"/>
              <w:jc w:val="center"/>
              <w:rPr>
                <w:rFonts w:ascii="Times New Roman" w:hAnsi="Times New Roman"/>
                <w:b/>
                <w:sz w:val="24"/>
                <w:szCs w:val="24"/>
              </w:rPr>
            </w:pPr>
            <w:r w:rsidRPr="00FE1A02">
              <w:rPr>
                <w:rFonts w:ascii="Times New Roman" w:hAnsi="Times New Roman"/>
                <w:b/>
                <w:sz w:val="24"/>
                <w:szCs w:val="24"/>
              </w:rPr>
              <w:t>Одиниця виміру</w:t>
            </w:r>
          </w:p>
        </w:tc>
        <w:tc>
          <w:tcPr>
            <w:tcW w:w="1418" w:type="dxa"/>
            <w:vAlign w:val="center"/>
          </w:tcPr>
          <w:p w:rsidR="008A1371" w:rsidRPr="00FE1A02" w:rsidRDefault="008A1371" w:rsidP="007A6392">
            <w:pPr>
              <w:widowControl w:val="0"/>
              <w:autoSpaceDE w:val="0"/>
              <w:autoSpaceDN w:val="0"/>
              <w:adjustRightInd w:val="0"/>
              <w:spacing w:after="0" w:line="240" w:lineRule="auto"/>
              <w:jc w:val="center"/>
              <w:rPr>
                <w:rFonts w:ascii="Times New Roman" w:hAnsi="Times New Roman"/>
                <w:b/>
                <w:sz w:val="24"/>
                <w:szCs w:val="24"/>
              </w:rPr>
            </w:pPr>
            <w:r w:rsidRPr="00FE1A02">
              <w:rPr>
                <w:rFonts w:ascii="Times New Roman" w:hAnsi="Times New Roman"/>
                <w:b/>
                <w:sz w:val="24"/>
                <w:szCs w:val="24"/>
              </w:rPr>
              <w:t>Загальна   кількість</w:t>
            </w:r>
          </w:p>
          <w:p w:rsidR="008A1371" w:rsidRPr="00FE1A02" w:rsidRDefault="008A1371" w:rsidP="007A6392">
            <w:pPr>
              <w:spacing w:after="0" w:line="240" w:lineRule="auto"/>
              <w:jc w:val="center"/>
              <w:rPr>
                <w:rFonts w:ascii="Times New Roman" w:hAnsi="Times New Roman"/>
              </w:rPr>
            </w:pPr>
          </w:p>
        </w:tc>
        <w:tc>
          <w:tcPr>
            <w:tcW w:w="3543" w:type="dxa"/>
            <w:vAlign w:val="center"/>
          </w:tcPr>
          <w:p w:rsidR="008A1371" w:rsidRPr="00354A04" w:rsidRDefault="008A1371" w:rsidP="007A6392">
            <w:pPr>
              <w:spacing w:after="0" w:line="240" w:lineRule="auto"/>
              <w:jc w:val="center"/>
              <w:rPr>
                <w:rFonts w:ascii="Times New Roman" w:hAnsi="Times New Roman"/>
                <w:b/>
                <w:sz w:val="24"/>
                <w:szCs w:val="24"/>
              </w:rPr>
            </w:pPr>
            <w:r w:rsidRPr="00354A04">
              <w:rPr>
                <w:rFonts w:ascii="Times New Roman" w:hAnsi="Times New Roman"/>
                <w:b/>
              </w:rPr>
              <w:t>Технічні та якісні характеристики</w:t>
            </w:r>
          </w:p>
        </w:tc>
      </w:tr>
      <w:tr w:rsidR="008A1371" w:rsidRPr="00FE1A02" w:rsidTr="007A6392">
        <w:trPr>
          <w:trHeight w:val="346"/>
        </w:trPr>
        <w:tc>
          <w:tcPr>
            <w:tcW w:w="599" w:type="dxa"/>
          </w:tcPr>
          <w:p w:rsidR="008A1371" w:rsidRDefault="008A1371" w:rsidP="007A6392">
            <w:pPr>
              <w:widowControl w:val="0"/>
              <w:autoSpaceDE w:val="0"/>
              <w:autoSpaceDN w:val="0"/>
              <w:adjustRightInd w:val="0"/>
              <w:spacing w:after="0" w:line="240" w:lineRule="auto"/>
              <w:jc w:val="both"/>
              <w:rPr>
                <w:rFonts w:ascii="Times New Roman" w:hAnsi="Times New Roman"/>
                <w:b/>
                <w:sz w:val="24"/>
                <w:szCs w:val="24"/>
              </w:rPr>
            </w:pPr>
          </w:p>
          <w:p w:rsidR="008A1371" w:rsidRDefault="008A1371" w:rsidP="007A6392">
            <w:pPr>
              <w:widowControl w:val="0"/>
              <w:autoSpaceDE w:val="0"/>
              <w:autoSpaceDN w:val="0"/>
              <w:adjustRightInd w:val="0"/>
              <w:spacing w:after="0" w:line="240" w:lineRule="auto"/>
              <w:jc w:val="both"/>
              <w:rPr>
                <w:rFonts w:ascii="Times New Roman" w:hAnsi="Times New Roman"/>
                <w:b/>
                <w:sz w:val="24"/>
                <w:szCs w:val="24"/>
              </w:rPr>
            </w:pPr>
          </w:p>
          <w:p w:rsidR="008A1371" w:rsidRDefault="008A1371" w:rsidP="007A6392">
            <w:pPr>
              <w:widowControl w:val="0"/>
              <w:autoSpaceDE w:val="0"/>
              <w:autoSpaceDN w:val="0"/>
              <w:adjustRightInd w:val="0"/>
              <w:spacing w:after="0" w:line="240" w:lineRule="auto"/>
              <w:jc w:val="both"/>
              <w:rPr>
                <w:rFonts w:ascii="Times New Roman" w:hAnsi="Times New Roman"/>
                <w:b/>
                <w:sz w:val="24"/>
                <w:szCs w:val="24"/>
              </w:rPr>
            </w:pPr>
          </w:p>
          <w:p w:rsidR="008A1371" w:rsidRDefault="008A1371" w:rsidP="007A6392">
            <w:pPr>
              <w:widowControl w:val="0"/>
              <w:autoSpaceDE w:val="0"/>
              <w:autoSpaceDN w:val="0"/>
              <w:adjustRightInd w:val="0"/>
              <w:spacing w:after="0" w:line="240" w:lineRule="auto"/>
              <w:jc w:val="both"/>
              <w:rPr>
                <w:rFonts w:ascii="Times New Roman" w:hAnsi="Times New Roman"/>
                <w:b/>
                <w:sz w:val="24"/>
                <w:szCs w:val="24"/>
              </w:rPr>
            </w:pPr>
          </w:p>
          <w:p w:rsidR="008A1371" w:rsidRDefault="008A1371" w:rsidP="007A6392">
            <w:pPr>
              <w:widowControl w:val="0"/>
              <w:autoSpaceDE w:val="0"/>
              <w:autoSpaceDN w:val="0"/>
              <w:adjustRightInd w:val="0"/>
              <w:spacing w:after="0" w:line="240" w:lineRule="auto"/>
              <w:jc w:val="both"/>
              <w:rPr>
                <w:rFonts w:ascii="Times New Roman" w:hAnsi="Times New Roman"/>
                <w:b/>
                <w:sz w:val="24"/>
                <w:szCs w:val="24"/>
              </w:rPr>
            </w:pPr>
          </w:p>
          <w:p w:rsidR="008A1371" w:rsidRDefault="008A1371" w:rsidP="007A6392">
            <w:pPr>
              <w:widowControl w:val="0"/>
              <w:autoSpaceDE w:val="0"/>
              <w:autoSpaceDN w:val="0"/>
              <w:adjustRightInd w:val="0"/>
              <w:spacing w:after="0" w:line="240" w:lineRule="auto"/>
              <w:jc w:val="both"/>
              <w:rPr>
                <w:rFonts w:ascii="Times New Roman" w:hAnsi="Times New Roman"/>
                <w:b/>
                <w:sz w:val="24"/>
                <w:szCs w:val="24"/>
              </w:rPr>
            </w:pPr>
          </w:p>
          <w:p w:rsidR="008A1371" w:rsidRDefault="008A1371" w:rsidP="007A6392">
            <w:pPr>
              <w:widowControl w:val="0"/>
              <w:autoSpaceDE w:val="0"/>
              <w:autoSpaceDN w:val="0"/>
              <w:adjustRightInd w:val="0"/>
              <w:spacing w:after="0" w:line="240" w:lineRule="auto"/>
              <w:jc w:val="both"/>
              <w:rPr>
                <w:rFonts w:ascii="Times New Roman" w:hAnsi="Times New Roman"/>
                <w:b/>
                <w:sz w:val="24"/>
                <w:szCs w:val="24"/>
              </w:rPr>
            </w:pPr>
          </w:p>
          <w:p w:rsidR="008A1371" w:rsidRDefault="008A1371" w:rsidP="007A6392">
            <w:pPr>
              <w:widowControl w:val="0"/>
              <w:autoSpaceDE w:val="0"/>
              <w:autoSpaceDN w:val="0"/>
              <w:adjustRightInd w:val="0"/>
              <w:spacing w:after="0" w:line="240" w:lineRule="auto"/>
              <w:jc w:val="both"/>
              <w:rPr>
                <w:rFonts w:ascii="Times New Roman" w:hAnsi="Times New Roman"/>
                <w:b/>
                <w:sz w:val="24"/>
                <w:szCs w:val="24"/>
              </w:rPr>
            </w:pPr>
          </w:p>
          <w:p w:rsidR="008A1371" w:rsidRDefault="008A1371" w:rsidP="007A6392">
            <w:pPr>
              <w:widowControl w:val="0"/>
              <w:autoSpaceDE w:val="0"/>
              <w:autoSpaceDN w:val="0"/>
              <w:adjustRightInd w:val="0"/>
              <w:spacing w:after="0" w:line="240" w:lineRule="auto"/>
              <w:jc w:val="both"/>
              <w:rPr>
                <w:rFonts w:ascii="Times New Roman" w:hAnsi="Times New Roman"/>
                <w:b/>
                <w:sz w:val="24"/>
                <w:szCs w:val="24"/>
              </w:rPr>
            </w:pPr>
          </w:p>
          <w:p w:rsidR="008A1371" w:rsidRDefault="008A1371" w:rsidP="007A6392">
            <w:pPr>
              <w:widowControl w:val="0"/>
              <w:autoSpaceDE w:val="0"/>
              <w:autoSpaceDN w:val="0"/>
              <w:adjustRightInd w:val="0"/>
              <w:spacing w:after="0" w:line="240" w:lineRule="auto"/>
              <w:jc w:val="both"/>
              <w:rPr>
                <w:rFonts w:ascii="Times New Roman" w:hAnsi="Times New Roman"/>
                <w:b/>
                <w:sz w:val="24"/>
                <w:szCs w:val="24"/>
              </w:rPr>
            </w:pPr>
          </w:p>
          <w:p w:rsidR="008A1371" w:rsidRDefault="008A1371" w:rsidP="007A6392">
            <w:pPr>
              <w:widowControl w:val="0"/>
              <w:autoSpaceDE w:val="0"/>
              <w:autoSpaceDN w:val="0"/>
              <w:adjustRightInd w:val="0"/>
              <w:spacing w:after="0" w:line="240" w:lineRule="auto"/>
              <w:jc w:val="both"/>
              <w:rPr>
                <w:rFonts w:ascii="Times New Roman" w:hAnsi="Times New Roman"/>
                <w:b/>
                <w:sz w:val="24"/>
                <w:szCs w:val="24"/>
              </w:rPr>
            </w:pPr>
          </w:p>
          <w:p w:rsidR="008A1371" w:rsidRDefault="008A1371" w:rsidP="007A6392">
            <w:pPr>
              <w:widowControl w:val="0"/>
              <w:autoSpaceDE w:val="0"/>
              <w:autoSpaceDN w:val="0"/>
              <w:adjustRightInd w:val="0"/>
              <w:spacing w:after="0" w:line="240" w:lineRule="auto"/>
              <w:jc w:val="both"/>
              <w:rPr>
                <w:rFonts w:ascii="Times New Roman" w:hAnsi="Times New Roman"/>
                <w:b/>
                <w:sz w:val="24"/>
                <w:szCs w:val="24"/>
              </w:rPr>
            </w:pPr>
          </w:p>
          <w:p w:rsidR="008A1371" w:rsidRDefault="008A1371" w:rsidP="007A6392">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8A1371" w:rsidRDefault="008A1371" w:rsidP="007A6392">
            <w:pPr>
              <w:widowControl w:val="0"/>
              <w:autoSpaceDE w:val="0"/>
              <w:autoSpaceDN w:val="0"/>
              <w:adjustRightInd w:val="0"/>
              <w:spacing w:after="0" w:line="240" w:lineRule="auto"/>
              <w:jc w:val="both"/>
              <w:rPr>
                <w:rFonts w:ascii="Times New Roman" w:hAnsi="Times New Roman"/>
                <w:b/>
                <w:sz w:val="24"/>
                <w:szCs w:val="24"/>
              </w:rPr>
            </w:pPr>
          </w:p>
          <w:p w:rsidR="008A1371" w:rsidRPr="00FE1A02" w:rsidRDefault="008A1371" w:rsidP="007A6392">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r w:rsidRPr="00FE1A02">
              <w:rPr>
                <w:rFonts w:ascii="Times New Roman" w:hAnsi="Times New Roman"/>
                <w:b/>
                <w:sz w:val="24"/>
                <w:szCs w:val="24"/>
              </w:rPr>
              <w:t>1.</w:t>
            </w:r>
          </w:p>
        </w:tc>
        <w:tc>
          <w:tcPr>
            <w:tcW w:w="2520" w:type="dxa"/>
            <w:vAlign w:val="center"/>
          </w:tcPr>
          <w:p w:rsidR="008A1371" w:rsidRPr="00FE1A02" w:rsidRDefault="008A1371" w:rsidP="007A6392">
            <w:pPr>
              <w:autoSpaceDN w:val="0"/>
              <w:spacing w:after="0" w:line="360" w:lineRule="auto"/>
              <w:jc w:val="center"/>
              <w:rPr>
                <w:rFonts w:ascii="Times New Roman" w:hAnsi="Times New Roman"/>
                <w:bCs/>
                <w:sz w:val="24"/>
                <w:szCs w:val="24"/>
              </w:rPr>
            </w:pPr>
            <w:r>
              <w:rPr>
                <w:rFonts w:ascii="Times New Roman" w:hAnsi="Times New Roman"/>
                <w:bCs/>
                <w:sz w:val="24"/>
                <w:szCs w:val="24"/>
              </w:rPr>
              <w:t>Олія соняшникова рафінована</w:t>
            </w:r>
          </w:p>
        </w:tc>
        <w:tc>
          <w:tcPr>
            <w:tcW w:w="1134" w:type="dxa"/>
          </w:tcPr>
          <w:p w:rsidR="008A1371" w:rsidRDefault="008A1371" w:rsidP="007A6392">
            <w:pPr>
              <w:autoSpaceDN w:val="0"/>
              <w:spacing w:after="0" w:line="240" w:lineRule="auto"/>
              <w:jc w:val="both"/>
              <w:rPr>
                <w:rFonts w:ascii="Times New Roman" w:hAnsi="Times New Roman"/>
                <w:bCs/>
              </w:rPr>
            </w:pPr>
          </w:p>
          <w:p w:rsidR="008A1371" w:rsidRDefault="008A1371" w:rsidP="007A6392">
            <w:pPr>
              <w:autoSpaceDN w:val="0"/>
              <w:spacing w:after="0" w:line="240" w:lineRule="auto"/>
              <w:jc w:val="both"/>
              <w:rPr>
                <w:rFonts w:ascii="Times New Roman" w:hAnsi="Times New Roman"/>
                <w:bCs/>
              </w:rPr>
            </w:pPr>
          </w:p>
          <w:p w:rsidR="008A1371" w:rsidRDefault="008A1371" w:rsidP="007A6392">
            <w:pPr>
              <w:autoSpaceDN w:val="0"/>
              <w:spacing w:after="0" w:line="240" w:lineRule="auto"/>
              <w:jc w:val="both"/>
              <w:rPr>
                <w:rFonts w:ascii="Times New Roman" w:hAnsi="Times New Roman"/>
                <w:bCs/>
              </w:rPr>
            </w:pPr>
          </w:p>
          <w:p w:rsidR="008A1371" w:rsidRDefault="008A1371" w:rsidP="007A6392">
            <w:pPr>
              <w:autoSpaceDN w:val="0"/>
              <w:spacing w:after="0" w:line="240" w:lineRule="auto"/>
              <w:jc w:val="both"/>
              <w:rPr>
                <w:rFonts w:ascii="Times New Roman" w:hAnsi="Times New Roman"/>
                <w:bCs/>
              </w:rPr>
            </w:pPr>
          </w:p>
          <w:p w:rsidR="008A1371" w:rsidRDefault="008A1371" w:rsidP="007A6392">
            <w:pPr>
              <w:autoSpaceDN w:val="0"/>
              <w:spacing w:after="0" w:line="240" w:lineRule="auto"/>
              <w:jc w:val="both"/>
              <w:rPr>
                <w:rFonts w:ascii="Times New Roman" w:hAnsi="Times New Roman"/>
                <w:bCs/>
              </w:rPr>
            </w:pPr>
          </w:p>
          <w:p w:rsidR="008A1371" w:rsidRDefault="008A1371" w:rsidP="007A6392">
            <w:pPr>
              <w:autoSpaceDN w:val="0"/>
              <w:spacing w:after="0" w:line="240" w:lineRule="auto"/>
              <w:jc w:val="both"/>
              <w:rPr>
                <w:rFonts w:ascii="Times New Roman" w:hAnsi="Times New Roman"/>
                <w:bCs/>
              </w:rPr>
            </w:pPr>
          </w:p>
          <w:p w:rsidR="008A1371" w:rsidRDefault="008A1371" w:rsidP="007A6392">
            <w:pPr>
              <w:autoSpaceDN w:val="0"/>
              <w:spacing w:after="0" w:line="240" w:lineRule="auto"/>
              <w:jc w:val="both"/>
              <w:rPr>
                <w:rFonts w:ascii="Times New Roman" w:hAnsi="Times New Roman"/>
                <w:bCs/>
              </w:rPr>
            </w:pPr>
          </w:p>
          <w:p w:rsidR="008A1371" w:rsidRDefault="008A1371" w:rsidP="007A6392">
            <w:pPr>
              <w:autoSpaceDN w:val="0"/>
              <w:spacing w:after="0" w:line="240" w:lineRule="auto"/>
              <w:jc w:val="both"/>
              <w:rPr>
                <w:rFonts w:ascii="Times New Roman" w:hAnsi="Times New Roman"/>
                <w:bCs/>
              </w:rPr>
            </w:pPr>
          </w:p>
          <w:p w:rsidR="008A1371" w:rsidRDefault="008A1371" w:rsidP="007A6392">
            <w:pPr>
              <w:autoSpaceDN w:val="0"/>
              <w:spacing w:after="0" w:line="240" w:lineRule="auto"/>
              <w:jc w:val="both"/>
              <w:rPr>
                <w:rFonts w:ascii="Times New Roman" w:hAnsi="Times New Roman"/>
                <w:bCs/>
              </w:rPr>
            </w:pPr>
          </w:p>
          <w:p w:rsidR="008A1371" w:rsidRDefault="008A1371" w:rsidP="007A6392">
            <w:pPr>
              <w:autoSpaceDN w:val="0"/>
              <w:spacing w:after="0" w:line="240" w:lineRule="auto"/>
              <w:jc w:val="both"/>
              <w:rPr>
                <w:rFonts w:ascii="Times New Roman" w:hAnsi="Times New Roman"/>
                <w:bCs/>
              </w:rPr>
            </w:pPr>
          </w:p>
          <w:p w:rsidR="008A1371" w:rsidRDefault="008A1371" w:rsidP="007A6392">
            <w:pPr>
              <w:autoSpaceDN w:val="0"/>
              <w:spacing w:after="0" w:line="240" w:lineRule="auto"/>
              <w:jc w:val="both"/>
              <w:rPr>
                <w:rFonts w:ascii="Times New Roman" w:hAnsi="Times New Roman"/>
                <w:bCs/>
              </w:rPr>
            </w:pPr>
          </w:p>
          <w:p w:rsidR="008A1371" w:rsidRDefault="008A1371" w:rsidP="007A6392">
            <w:pPr>
              <w:autoSpaceDN w:val="0"/>
              <w:spacing w:after="0" w:line="240" w:lineRule="auto"/>
              <w:jc w:val="both"/>
              <w:rPr>
                <w:rFonts w:ascii="Times New Roman" w:hAnsi="Times New Roman"/>
                <w:bCs/>
              </w:rPr>
            </w:pPr>
          </w:p>
          <w:p w:rsidR="008A1371" w:rsidRDefault="008A1371" w:rsidP="007A6392">
            <w:pPr>
              <w:autoSpaceDN w:val="0"/>
              <w:spacing w:after="0" w:line="240" w:lineRule="auto"/>
              <w:jc w:val="both"/>
              <w:rPr>
                <w:rFonts w:ascii="Times New Roman" w:hAnsi="Times New Roman"/>
                <w:bCs/>
              </w:rPr>
            </w:pPr>
          </w:p>
          <w:p w:rsidR="008A1371" w:rsidRDefault="008A1371" w:rsidP="007A6392">
            <w:pPr>
              <w:autoSpaceDN w:val="0"/>
              <w:spacing w:after="0" w:line="240" w:lineRule="auto"/>
              <w:jc w:val="both"/>
              <w:rPr>
                <w:rFonts w:ascii="Times New Roman" w:hAnsi="Times New Roman"/>
                <w:bCs/>
              </w:rPr>
            </w:pPr>
          </w:p>
          <w:p w:rsidR="008A1371" w:rsidRDefault="008A1371" w:rsidP="007A6392">
            <w:pPr>
              <w:autoSpaceDN w:val="0"/>
              <w:spacing w:after="0" w:line="240" w:lineRule="auto"/>
              <w:jc w:val="both"/>
              <w:rPr>
                <w:rFonts w:ascii="Times New Roman" w:hAnsi="Times New Roman"/>
                <w:bCs/>
              </w:rPr>
            </w:pPr>
            <w:r>
              <w:rPr>
                <w:rFonts w:ascii="Times New Roman" w:hAnsi="Times New Roman"/>
                <w:bCs/>
              </w:rPr>
              <w:t xml:space="preserve">     </w:t>
            </w:r>
          </w:p>
          <w:p w:rsidR="008A1371" w:rsidRDefault="008A1371" w:rsidP="007A6392">
            <w:pPr>
              <w:autoSpaceDN w:val="0"/>
              <w:spacing w:after="0" w:line="240" w:lineRule="auto"/>
              <w:jc w:val="both"/>
              <w:rPr>
                <w:rFonts w:ascii="Times New Roman" w:hAnsi="Times New Roman"/>
                <w:bCs/>
              </w:rPr>
            </w:pPr>
            <w:r>
              <w:rPr>
                <w:rFonts w:ascii="Times New Roman" w:hAnsi="Times New Roman"/>
                <w:bCs/>
              </w:rPr>
              <w:t xml:space="preserve">      </w:t>
            </w:r>
          </w:p>
          <w:p w:rsidR="008A1371" w:rsidRPr="00FE1A02" w:rsidRDefault="008A1371" w:rsidP="007A6392">
            <w:pPr>
              <w:autoSpaceDN w:val="0"/>
              <w:spacing w:after="0" w:line="240" w:lineRule="auto"/>
              <w:jc w:val="both"/>
              <w:rPr>
                <w:rFonts w:ascii="Times New Roman" w:hAnsi="Times New Roman"/>
                <w:bCs/>
              </w:rPr>
            </w:pPr>
            <w:r>
              <w:rPr>
                <w:rFonts w:ascii="Times New Roman" w:hAnsi="Times New Roman"/>
                <w:bCs/>
              </w:rPr>
              <w:t xml:space="preserve">         </w:t>
            </w:r>
            <w:r w:rsidRPr="00FE1A02">
              <w:rPr>
                <w:rFonts w:ascii="Times New Roman" w:hAnsi="Times New Roman"/>
                <w:bCs/>
              </w:rPr>
              <w:t>кг</w:t>
            </w:r>
          </w:p>
        </w:tc>
        <w:tc>
          <w:tcPr>
            <w:tcW w:w="1418" w:type="dxa"/>
            <w:vAlign w:val="center"/>
          </w:tcPr>
          <w:p w:rsidR="008A1371" w:rsidRPr="008A1371" w:rsidRDefault="008A1371" w:rsidP="007A6392">
            <w:pPr>
              <w:spacing w:after="0" w:line="240" w:lineRule="auto"/>
              <w:jc w:val="both"/>
              <w:rPr>
                <w:rFonts w:ascii="Times New Roman" w:hAnsi="Times New Roman"/>
                <w:strike/>
              </w:rPr>
            </w:pPr>
            <w:r>
              <w:rPr>
                <w:rFonts w:ascii="Times New Roman" w:hAnsi="Times New Roman"/>
              </w:rPr>
              <w:t xml:space="preserve">         </w:t>
            </w:r>
            <w:r w:rsidRPr="008A1371">
              <w:rPr>
                <w:rFonts w:ascii="Times New Roman" w:hAnsi="Times New Roman"/>
                <w:strike/>
              </w:rPr>
              <w:t>595</w:t>
            </w:r>
          </w:p>
        </w:tc>
        <w:tc>
          <w:tcPr>
            <w:tcW w:w="3543" w:type="dxa"/>
            <w:vAlign w:val="center"/>
          </w:tcPr>
          <w:p w:rsidR="008A1371" w:rsidRPr="00C84907" w:rsidRDefault="008A1371" w:rsidP="007A6392">
            <w:pPr>
              <w:spacing w:after="0" w:line="240" w:lineRule="auto"/>
              <w:rPr>
                <w:rFonts w:ascii="Times New Roman" w:hAnsi="Times New Roman"/>
                <w:sz w:val="24"/>
                <w:szCs w:val="24"/>
              </w:rPr>
            </w:pPr>
            <w:r w:rsidRPr="00C84907">
              <w:rPr>
                <w:rFonts w:ascii="Times New Roman" w:hAnsi="Times New Roman"/>
                <w:sz w:val="24"/>
                <w:szCs w:val="24"/>
              </w:rPr>
              <w:t>Прозора олія, без осаду. Смак та запах притаманний олії соняшниковій, рафінованій, без стороннього присмаку та запаху. Колір блідо-жовтий. Маркування повинно містити: назву олії, вид, ґатунок, склад продукту у порядку переваги складників, у т.ч. харчових добавок назву країни-виробника, масу нетто з інструкцією  Показники  якості</w:t>
            </w:r>
            <w:r>
              <w:rPr>
                <w:rFonts w:ascii="Times New Roman" w:hAnsi="Times New Roman"/>
                <w:sz w:val="24"/>
                <w:szCs w:val="24"/>
              </w:rPr>
              <w:t xml:space="preserve"> </w:t>
            </w:r>
            <w:r w:rsidRPr="00C84907">
              <w:rPr>
                <w:rFonts w:ascii="Times New Roman" w:hAnsi="Times New Roman"/>
                <w:sz w:val="24"/>
                <w:szCs w:val="24"/>
              </w:rPr>
              <w:t>- та фізико-хімічні показники повинні відповідати ДСТУ</w:t>
            </w:r>
            <w:r>
              <w:rPr>
                <w:rFonts w:ascii="Times New Roman" w:hAnsi="Times New Roman"/>
                <w:sz w:val="24"/>
                <w:szCs w:val="24"/>
              </w:rPr>
              <w:t xml:space="preserve"> 4492:2005</w:t>
            </w:r>
            <w:r w:rsidRPr="00C84907">
              <w:rPr>
                <w:rFonts w:ascii="Times New Roman" w:hAnsi="Times New Roman"/>
                <w:sz w:val="24"/>
                <w:szCs w:val="24"/>
              </w:rPr>
              <w:t>, ТУ, іншим нормативним технологічним документам.</w:t>
            </w:r>
          </w:p>
          <w:p w:rsidR="008A1371" w:rsidRPr="00FE1A02" w:rsidRDefault="008A1371" w:rsidP="007A6392">
            <w:pPr>
              <w:rPr>
                <w:rFonts w:ascii="Times New Roman" w:hAnsi="Times New Roman"/>
              </w:rPr>
            </w:pPr>
            <w:r w:rsidRPr="00C84907">
              <w:rPr>
                <w:rFonts w:ascii="Times New Roman" w:hAnsi="Times New Roman"/>
                <w:sz w:val="24"/>
                <w:szCs w:val="24"/>
              </w:rPr>
              <w:t xml:space="preserve">Товар має бути фасований в пляшки від 920 г до 5л. (згідно заявки замовника) із полімерних матеріалів, дозволених до використання </w:t>
            </w:r>
            <w:r w:rsidRPr="00C84907">
              <w:rPr>
                <w:rFonts w:ascii="Times New Roman" w:hAnsi="Times New Roman"/>
                <w:sz w:val="24"/>
                <w:szCs w:val="24"/>
              </w:rPr>
              <w:lastRenderedPageBreak/>
              <w:t>органами державного санітарно-епідеміологічного нагляду.       Пляшки з олією  мають бути герметично закупорені ковпачками із поліетилену високого тиску, низької щільності</w:t>
            </w:r>
            <w:r>
              <w:rPr>
                <w:rFonts w:ascii="Times New Roman" w:hAnsi="Times New Roman"/>
              </w:rPr>
              <w:t xml:space="preserve">. </w:t>
            </w:r>
          </w:p>
        </w:tc>
      </w:tr>
    </w:tbl>
    <w:p w:rsidR="008A1371" w:rsidRDefault="008A1371" w:rsidP="008A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highlight w:val="yellow"/>
        </w:rPr>
      </w:pPr>
    </w:p>
    <w:p w:rsidR="008A1371" w:rsidRPr="001721A1" w:rsidRDefault="008A1371" w:rsidP="008A1371">
      <w:pPr>
        <w:pStyle w:val="Standard"/>
        <w:spacing w:after="0" w:line="240" w:lineRule="auto"/>
        <w:jc w:val="both"/>
        <w:rPr>
          <w:lang w:val="uk-UA" w:eastAsia="zh-CN"/>
        </w:rPr>
      </w:pPr>
      <w:r w:rsidRPr="001721A1">
        <w:rPr>
          <w:lang w:val="uk-UA" w:eastAsia="zh-CN"/>
        </w:rPr>
        <w:t>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p>
    <w:p w:rsidR="008A1371" w:rsidRPr="001721A1" w:rsidRDefault="008A1371" w:rsidP="008A1371">
      <w:pPr>
        <w:pStyle w:val="Standard"/>
        <w:spacing w:after="0" w:line="249" w:lineRule="auto"/>
        <w:jc w:val="both"/>
      </w:pPr>
      <w:r w:rsidRPr="001721A1">
        <w:rPr>
          <w:lang w:val="uk-UA" w:eastAsia="zh-CN"/>
        </w:rPr>
        <w:t xml:space="preserve">2.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w:t>
      </w:r>
      <w:r w:rsidRPr="001721A1">
        <w:rPr>
          <w:lang w:val="uk-UA"/>
        </w:rPr>
        <w:t xml:space="preserve">Учасник визначає ціну на товар, який він пропонує поставити за Договором, </w:t>
      </w:r>
      <w:r w:rsidRPr="001721A1">
        <w:rPr>
          <w:b/>
          <w:lang w:val="uk-UA"/>
        </w:rPr>
        <w:t>з урахуванням</w:t>
      </w:r>
      <w:r w:rsidRPr="001721A1">
        <w:rPr>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8A1371" w:rsidRPr="001721A1" w:rsidRDefault="008A1371" w:rsidP="008A1371">
      <w:pPr>
        <w:pStyle w:val="Standard"/>
        <w:spacing w:after="0" w:line="249" w:lineRule="auto"/>
        <w:jc w:val="both"/>
        <w:rPr>
          <w:lang w:val="uk-UA"/>
        </w:rPr>
      </w:pPr>
      <w:r w:rsidRPr="001721A1">
        <w:rPr>
          <w:lang w:val="uk-UA" w:eastAsia="zh-CN"/>
        </w:rPr>
        <w:t>3.</w:t>
      </w:r>
      <w:r w:rsidRPr="001721A1">
        <w:t xml:space="preserve"> </w:t>
      </w:r>
      <w:r w:rsidRPr="001721A1">
        <w:rPr>
          <w:lang w:val="uk-UA" w:eastAsia="zh-CN"/>
        </w:rPr>
        <w:t xml:space="preserve">Термін придатності Товару на момент поставки повинен бути </w:t>
      </w:r>
      <w:r w:rsidRPr="001721A1">
        <w:rPr>
          <w:b/>
          <w:lang w:val="uk-UA" w:eastAsia="zh-CN"/>
        </w:rPr>
        <w:t>не менше 80%</w:t>
      </w:r>
      <w:r w:rsidRPr="001721A1">
        <w:rPr>
          <w:lang w:val="uk-UA" w:eastAsia="zh-CN"/>
        </w:rPr>
        <w:t xml:space="preserve"> від основного терміну придатності згідно технічних умов на виробництві. </w:t>
      </w:r>
      <w:r w:rsidRPr="001721A1">
        <w:rPr>
          <w:lang w:val="uk-UA"/>
        </w:rPr>
        <w:t xml:space="preserve">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постачання товару неналежної якості термін заміни товару Учасником </w:t>
      </w:r>
      <w:r w:rsidRPr="001721A1">
        <w:rPr>
          <w:u w:val="single"/>
          <w:lang w:val="uk-UA"/>
        </w:rPr>
        <w:t>становить 2 дні</w:t>
      </w:r>
      <w:r w:rsidRPr="001721A1">
        <w:rPr>
          <w:lang w:val="uk-UA"/>
        </w:rPr>
        <w:t xml:space="preserve"> </w:t>
      </w:r>
      <w:r w:rsidRPr="001721A1">
        <w:rPr>
          <w:rFonts w:eastAsia="Arial Unicode MS"/>
          <w:lang w:val="uk-UA" w:eastAsia="hi-IN" w:bidi="hi-IN"/>
        </w:rPr>
        <w:t>з моменту встановлення, що товар не відповідає встановленим якісним характеристикам</w:t>
      </w:r>
      <w:r w:rsidRPr="001721A1">
        <w:rPr>
          <w:lang w:val="uk-UA"/>
        </w:rPr>
        <w:t>.</w:t>
      </w:r>
      <w:r w:rsidRPr="00DE2E96">
        <w:rPr>
          <w:b/>
          <w:lang w:val="uk-UA"/>
        </w:rPr>
        <w:t>.</w:t>
      </w:r>
    </w:p>
    <w:p w:rsidR="008A1371" w:rsidRDefault="008A1371" w:rsidP="008A1371">
      <w:pPr>
        <w:pStyle w:val="Standard"/>
        <w:spacing w:after="0" w:line="247" w:lineRule="auto"/>
        <w:jc w:val="both"/>
        <w:rPr>
          <w:lang w:val="uk-UA" w:eastAsia="zh-CN"/>
        </w:rPr>
      </w:pPr>
      <w:r w:rsidRPr="002E0449">
        <w:rPr>
          <w:rFonts w:eastAsia="Calibri"/>
          <w:kern w:val="0"/>
          <w:lang w:val="uk-UA" w:eastAsia="en-US"/>
        </w:rPr>
        <w:t>4</w:t>
      </w:r>
      <w:r w:rsidRPr="002E0449">
        <w:rPr>
          <w:lang w:val="uk-UA" w:eastAsia="zh-CN"/>
        </w:rPr>
        <w:t>.</w:t>
      </w:r>
      <w:r>
        <w:rPr>
          <w:lang w:val="uk-UA" w:eastAsia="zh-CN"/>
        </w:rPr>
        <w:t xml:space="preserve"> Місце поставки товарів та умови поставки товарів: </w:t>
      </w:r>
      <w:proofErr w:type="spellStart"/>
      <w:r>
        <w:rPr>
          <w:b/>
          <w:lang w:val="uk-UA" w:eastAsia="zh-CN"/>
        </w:rPr>
        <w:t>с.Ходорків</w:t>
      </w:r>
      <w:proofErr w:type="spellEnd"/>
      <w:r>
        <w:rPr>
          <w:b/>
          <w:lang w:val="uk-UA" w:eastAsia="zh-CN"/>
        </w:rPr>
        <w:t>, вул. Слобода, буд. 102</w:t>
      </w:r>
      <w:r>
        <w:rPr>
          <w:lang w:val="uk-UA" w:eastAsia="zh-CN"/>
        </w:rPr>
        <w:t xml:space="preserve"> спеціальним автотранспортом – Учасника для перевезення вищезазначених товарів. </w:t>
      </w:r>
      <w:r>
        <w:rPr>
          <w:color w:val="000000"/>
          <w:lang w:val="uk-UA"/>
        </w:rPr>
        <w:t>Продукція харчової промисловості повинна постачатися у спеціальному транспорті з дотриманням санітарних вимог передбачених розділом ХІ «Санітарні вимоги до транспортування харчових продуктів» Санітарних правил для підприємств продовольчої торгівлі, в тому числі щодо сумісності продуктів харчування.</w:t>
      </w:r>
      <w:r>
        <w:rPr>
          <w:lang w:val="uk-UA" w:eastAsia="zh-CN"/>
        </w:rPr>
        <w:t xml:space="preserve"> Водій повинен мати особисту медичну книжку, або її копію.</w:t>
      </w:r>
    </w:p>
    <w:p w:rsidR="008A1371" w:rsidRDefault="008A1371" w:rsidP="008A1371">
      <w:pPr>
        <w:pStyle w:val="Standard"/>
        <w:spacing w:after="0" w:line="247" w:lineRule="auto"/>
        <w:jc w:val="both"/>
        <w:rPr>
          <w:lang w:val="uk-UA" w:eastAsia="zh-CN"/>
        </w:rPr>
      </w:pPr>
      <w:r>
        <w:rPr>
          <w:lang w:val="uk-UA" w:eastAsia="zh-CN"/>
        </w:rPr>
        <w:t xml:space="preserve"> Доставка товару та розвантаження: здійснюється за рахунок Постачальника.</w:t>
      </w:r>
    </w:p>
    <w:p w:rsidR="008A1371" w:rsidRPr="00FB08EE" w:rsidRDefault="008A1371" w:rsidP="008A1371">
      <w:pPr>
        <w:pStyle w:val="Standard"/>
        <w:spacing w:after="0" w:line="247" w:lineRule="auto"/>
        <w:jc w:val="both"/>
        <w:rPr>
          <w:lang w:val="uk-UA"/>
        </w:rPr>
      </w:pPr>
      <w:r>
        <w:rPr>
          <w:lang w:val="uk-UA" w:eastAsia="zh-CN"/>
        </w:rPr>
        <w:t xml:space="preserve">5. Строк поставки товарів: до 31 грудня 2023 року, окремими партіями за потребою, </w:t>
      </w:r>
      <w:r>
        <w:rPr>
          <w:color w:val="222222"/>
          <w:shd w:val="clear" w:color="auto" w:fill="FFFFFF"/>
        </w:rPr>
        <w:t xml:space="preserve">не </w:t>
      </w:r>
      <w:proofErr w:type="spellStart"/>
      <w:r>
        <w:rPr>
          <w:color w:val="222222"/>
          <w:shd w:val="clear" w:color="auto" w:fill="FFFFFF"/>
        </w:rPr>
        <w:t>пізніше</w:t>
      </w:r>
      <w:proofErr w:type="spellEnd"/>
      <w:r>
        <w:rPr>
          <w:color w:val="222222"/>
          <w:shd w:val="clear" w:color="auto" w:fill="FFFFFF"/>
        </w:rPr>
        <w:t xml:space="preserve"> </w:t>
      </w:r>
      <w:r>
        <w:rPr>
          <w:color w:val="222222"/>
          <w:shd w:val="clear" w:color="auto" w:fill="FFFFFF"/>
          <w:lang w:val="uk-UA"/>
        </w:rPr>
        <w:t xml:space="preserve"> 2</w:t>
      </w:r>
      <w:r>
        <w:rPr>
          <w:color w:val="222222"/>
          <w:shd w:val="clear" w:color="auto" w:fill="FFFFFF"/>
        </w:rPr>
        <w:t>-</w:t>
      </w:r>
      <w:r>
        <w:rPr>
          <w:color w:val="222222"/>
          <w:shd w:val="clear" w:color="auto" w:fill="FFFFFF"/>
          <w:lang w:val="uk-UA"/>
        </w:rPr>
        <w:t>ох</w:t>
      </w:r>
      <w:r>
        <w:rPr>
          <w:color w:val="222222"/>
          <w:shd w:val="clear" w:color="auto" w:fill="FFFFFF"/>
        </w:rPr>
        <w:t xml:space="preserve"> </w:t>
      </w:r>
      <w:proofErr w:type="spellStart"/>
      <w:r>
        <w:rPr>
          <w:color w:val="222222"/>
          <w:shd w:val="clear" w:color="auto" w:fill="FFFFFF"/>
        </w:rPr>
        <w:t>робоч</w:t>
      </w:r>
      <w:r>
        <w:rPr>
          <w:color w:val="222222"/>
          <w:shd w:val="clear" w:color="auto" w:fill="FFFFFF"/>
          <w:lang w:val="uk-UA"/>
        </w:rPr>
        <w:t>их</w:t>
      </w:r>
      <w:proofErr w:type="spellEnd"/>
      <w:r>
        <w:rPr>
          <w:color w:val="222222"/>
          <w:shd w:val="clear" w:color="auto" w:fill="FFFFFF"/>
        </w:rPr>
        <w:t xml:space="preserve"> </w:t>
      </w:r>
      <w:proofErr w:type="spellStart"/>
      <w:r>
        <w:rPr>
          <w:color w:val="222222"/>
          <w:shd w:val="clear" w:color="auto" w:fill="FFFFFF"/>
        </w:rPr>
        <w:t>дн</w:t>
      </w:r>
      <w:r>
        <w:rPr>
          <w:color w:val="222222"/>
          <w:shd w:val="clear" w:color="auto" w:fill="FFFFFF"/>
          <w:lang w:val="uk-UA"/>
        </w:rPr>
        <w:t>ів</w:t>
      </w:r>
      <w:proofErr w:type="spellEnd"/>
      <w:r>
        <w:rPr>
          <w:color w:val="222222"/>
          <w:shd w:val="clear" w:color="auto" w:fill="FFFFFF"/>
        </w:rPr>
        <w:t xml:space="preserve"> з дня </w:t>
      </w:r>
      <w:proofErr w:type="spellStart"/>
      <w:r>
        <w:rPr>
          <w:color w:val="222222"/>
          <w:shd w:val="clear" w:color="auto" w:fill="FFFFFF"/>
        </w:rPr>
        <w:t>отримання</w:t>
      </w:r>
      <w:proofErr w:type="spellEnd"/>
      <w:r>
        <w:rPr>
          <w:color w:val="222222"/>
          <w:shd w:val="clear" w:color="auto" w:fill="FFFFFF"/>
        </w:rPr>
        <w:t xml:space="preserve"> заявки </w:t>
      </w:r>
      <w:proofErr w:type="spellStart"/>
      <w:r>
        <w:rPr>
          <w:color w:val="222222"/>
          <w:shd w:val="clear" w:color="auto" w:fill="FFFFFF"/>
        </w:rPr>
        <w:t>від</w:t>
      </w:r>
      <w:proofErr w:type="spellEnd"/>
      <w:r>
        <w:rPr>
          <w:color w:val="222222"/>
          <w:shd w:val="clear" w:color="auto" w:fill="FFFFFF"/>
        </w:rPr>
        <w:t xml:space="preserve"> </w:t>
      </w:r>
      <w:proofErr w:type="spellStart"/>
      <w:r>
        <w:rPr>
          <w:color w:val="222222"/>
          <w:shd w:val="clear" w:color="auto" w:fill="FFFFFF"/>
        </w:rPr>
        <w:t>Замовника</w:t>
      </w:r>
      <w:proofErr w:type="spellEnd"/>
      <w:r>
        <w:rPr>
          <w:color w:val="222222"/>
          <w:shd w:val="clear" w:color="auto" w:fill="FFFFFF"/>
        </w:rPr>
        <w:t xml:space="preserve"> (</w:t>
      </w:r>
      <w:proofErr w:type="spellStart"/>
      <w:r>
        <w:rPr>
          <w:color w:val="222222"/>
          <w:shd w:val="clear" w:color="auto" w:fill="FFFFFF"/>
        </w:rPr>
        <w:t>засобами</w:t>
      </w:r>
      <w:proofErr w:type="spellEnd"/>
      <w:r>
        <w:rPr>
          <w:color w:val="222222"/>
          <w:shd w:val="clear" w:color="auto" w:fill="FFFFFF"/>
        </w:rPr>
        <w:t xml:space="preserve"> телефонного </w:t>
      </w:r>
      <w:proofErr w:type="spellStart"/>
      <w:r>
        <w:rPr>
          <w:color w:val="222222"/>
          <w:shd w:val="clear" w:color="auto" w:fill="FFFFFF"/>
        </w:rPr>
        <w:t>зв’язку</w:t>
      </w:r>
      <w:proofErr w:type="spellEnd"/>
      <w:r>
        <w:rPr>
          <w:color w:val="222222"/>
          <w:shd w:val="clear" w:color="auto" w:fill="FFFFFF"/>
        </w:rPr>
        <w:t xml:space="preserve">, шляхом </w:t>
      </w:r>
      <w:proofErr w:type="spellStart"/>
      <w:r>
        <w:rPr>
          <w:color w:val="222222"/>
          <w:shd w:val="clear" w:color="auto" w:fill="FFFFFF"/>
        </w:rPr>
        <w:t>листування</w:t>
      </w:r>
      <w:proofErr w:type="spellEnd"/>
      <w:r>
        <w:rPr>
          <w:color w:val="222222"/>
          <w:shd w:val="clear" w:color="auto" w:fill="FFFFFF"/>
        </w:rPr>
        <w:t xml:space="preserve">, по </w:t>
      </w:r>
      <w:proofErr w:type="spellStart"/>
      <w:r>
        <w:rPr>
          <w:color w:val="222222"/>
          <w:shd w:val="clear" w:color="auto" w:fill="FFFFFF"/>
        </w:rPr>
        <w:t>електронній</w:t>
      </w:r>
      <w:proofErr w:type="spellEnd"/>
      <w:r>
        <w:rPr>
          <w:color w:val="222222"/>
          <w:shd w:val="clear" w:color="auto" w:fill="FFFFFF"/>
        </w:rPr>
        <w:t xml:space="preserve"> </w:t>
      </w:r>
      <w:proofErr w:type="spellStart"/>
      <w:r>
        <w:rPr>
          <w:color w:val="222222"/>
          <w:shd w:val="clear" w:color="auto" w:fill="FFFFFF"/>
        </w:rPr>
        <w:t>пошті</w:t>
      </w:r>
      <w:proofErr w:type="spellEnd"/>
      <w:r>
        <w:rPr>
          <w:color w:val="222222"/>
          <w:shd w:val="clear" w:color="auto" w:fill="FFFFFF"/>
        </w:rPr>
        <w:t>)</w:t>
      </w:r>
      <w:r>
        <w:rPr>
          <w:color w:val="222222"/>
          <w:shd w:val="clear" w:color="auto" w:fill="FFFFFF"/>
          <w:lang w:val="uk-UA"/>
        </w:rPr>
        <w:t>.</w:t>
      </w:r>
    </w:p>
    <w:p w:rsidR="008A1371" w:rsidRPr="00FB08EE" w:rsidRDefault="008A1371" w:rsidP="008A1371">
      <w:pPr>
        <w:pStyle w:val="Standard"/>
        <w:spacing w:after="0" w:line="247" w:lineRule="auto"/>
        <w:jc w:val="both"/>
        <w:rPr>
          <w:color w:val="222222"/>
          <w:shd w:val="clear" w:color="auto" w:fill="FFFFFF"/>
          <w:lang w:val="uk-UA"/>
        </w:rPr>
      </w:pPr>
      <w:proofErr w:type="spellStart"/>
      <w:r w:rsidRPr="00FB08EE">
        <w:rPr>
          <w:b/>
        </w:rPr>
        <w:t>Примітка</w:t>
      </w:r>
      <w:proofErr w:type="spellEnd"/>
      <w:r w:rsidRPr="00FB08EE">
        <w:rPr>
          <w:b/>
        </w:rPr>
        <w:t xml:space="preserve">: </w:t>
      </w:r>
      <w:r w:rsidRPr="00FB08EE">
        <w:rPr>
          <w:i/>
        </w:rPr>
        <w:t xml:space="preserve">У </w:t>
      </w:r>
      <w:proofErr w:type="spellStart"/>
      <w:r w:rsidRPr="00FB08EE">
        <w:rPr>
          <w:i/>
        </w:rPr>
        <w:t>разі</w:t>
      </w:r>
      <w:proofErr w:type="spellEnd"/>
      <w:r w:rsidRPr="00FB08EE">
        <w:rPr>
          <w:i/>
        </w:rPr>
        <w:t xml:space="preserve"> </w:t>
      </w:r>
      <w:proofErr w:type="spellStart"/>
      <w:r w:rsidRPr="00FB08EE">
        <w:rPr>
          <w:i/>
        </w:rPr>
        <w:t>посилання</w:t>
      </w:r>
      <w:proofErr w:type="spellEnd"/>
      <w:r w:rsidRPr="00FB08EE">
        <w:rPr>
          <w:i/>
        </w:rPr>
        <w:t xml:space="preserve"> </w:t>
      </w:r>
      <w:proofErr w:type="spellStart"/>
      <w:r w:rsidRPr="00FB08EE">
        <w:rPr>
          <w:i/>
        </w:rPr>
        <w:t>Замовником</w:t>
      </w:r>
      <w:proofErr w:type="spellEnd"/>
      <w:r w:rsidRPr="00FB08EE">
        <w:rPr>
          <w:i/>
        </w:rPr>
        <w:t xml:space="preserve"> в </w:t>
      </w:r>
      <w:proofErr w:type="spellStart"/>
      <w:r w:rsidRPr="00FB08EE">
        <w:rPr>
          <w:i/>
        </w:rPr>
        <w:t>тендерній</w:t>
      </w:r>
      <w:proofErr w:type="spellEnd"/>
      <w:r w:rsidRPr="00FB08EE">
        <w:rPr>
          <w:i/>
        </w:rPr>
        <w:t xml:space="preserve"> </w:t>
      </w:r>
      <w:proofErr w:type="spellStart"/>
      <w:r w:rsidRPr="00FB08EE">
        <w:rPr>
          <w:i/>
        </w:rPr>
        <w:t>документації</w:t>
      </w:r>
      <w:proofErr w:type="spellEnd"/>
      <w:r w:rsidRPr="00FB08EE">
        <w:rPr>
          <w:i/>
        </w:rPr>
        <w:t xml:space="preserve"> на </w:t>
      </w:r>
      <w:proofErr w:type="spellStart"/>
      <w:r w:rsidRPr="00FB08EE">
        <w:rPr>
          <w:i/>
        </w:rPr>
        <w:t>конкретну</w:t>
      </w:r>
      <w:proofErr w:type="spellEnd"/>
      <w:r w:rsidRPr="00FB08EE">
        <w:rPr>
          <w:i/>
        </w:rPr>
        <w:t xml:space="preserve"> </w:t>
      </w:r>
      <w:proofErr w:type="spellStart"/>
      <w:r w:rsidRPr="00FB08EE">
        <w:rPr>
          <w:i/>
        </w:rPr>
        <w:t>торгівельну</w:t>
      </w:r>
      <w:proofErr w:type="spellEnd"/>
      <w:r w:rsidRPr="00FB08EE">
        <w:rPr>
          <w:i/>
        </w:rPr>
        <w:t xml:space="preserve"> марку </w:t>
      </w:r>
      <w:proofErr w:type="spellStart"/>
      <w:r w:rsidRPr="00FB08EE">
        <w:rPr>
          <w:i/>
        </w:rPr>
        <w:t>чи</w:t>
      </w:r>
      <w:proofErr w:type="spellEnd"/>
      <w:r w:rsidRPr="00FB08EE">
        <w:rPr>
          <w:i/>
        </w:rPr>
        <w:t xml:space="preserve"> </w:t>
      </w:r>
      <w:proofErr w:type="spellStart"/>
      <w:r w:rsidRPr="00FB08EE">
        <w:rPr>
          <w:i/>
        </w:rPr>
        <w:t>фірму</w:t>
      </w:r>
      <w:proofErr w:type="spellEnd"/>
      <w:r w:rsidRPr="00FB08EE">
        <w:rPr>
          <w:i/>
        </w:rPr>
        <w:t xml:space="preserve">, патент, </w:t>
      </w:r>
      <w:proofErr w:type="spellStart"/>
      <w:r w:rsidRPr="00FB08EE">
        <w:rPr>
          <w:i/>
        </w:rPr>
        <w:t>конструкцію</w:t>
      </w:r>
      <w:proofErr w:type="spellEnd"/>
      <w:r w:rsidRPr="00FB08EE">
        <w:rPr>
          <w:i/>
        </w:rPr>
        <w:t xml:space="preserve"> </w:t>
      </w:r>
      <w:proofErr w:type="spellStart"/>
      <w:r w:rsidRPr="00FB08EE">
        <w:rPr>
          <w:i/>
        </w:rPr>
        <w:t>або</w:t>
      </w:r>
      <w:proofErr w:type="spellEnd"/>
      <w:r w:rsidRPr="00FB08EE">
        <w:rPr>
          <w:i/>
        </w:rPr>
        <w:t xml:space="preserve"> тип предмета </w:t>
      </w:r>
      <w:proofErr w:type="spellStart"/>
      <w:r w:rsidRPr="00FB08EE">
        <w:rPr>
          <w:i/>
        </w:rPr>
        <w:t>закупі</w:t>
      </w:r>
      <w:proofErr w:type="gramStart"/>
      <w:r w:rsidRPr="00FB08EE">
        <w:rPr>
          <w:i/>
        </w:rPr>
        <w:t>вл</w:t>
      </w:r>
      <w:proofErr w:type="gramEnd"/>
      <w:r w:rsidRPr="00FB08EE">
        <w:rPr>
          <w:i/>
        </w:rPr>
        <w:t>і</w:t>
      </w:r>
      <w:proofErr w:type="spellEnd"/>
      <w:r w:rsidRPr="00FB08EE">
        <w:rPr>
          <w:i/>
        </w:rPr>
        <w:t xml:space="preserve">, </w:t>
      </w:r>
      <w:proofErr w:type="spellStart"/>
      <w:r w:rsidRPr="00FB08EE">
        <w:rPr>
          <w:i/>
        </w:rPr>
        <w:t>джерело</w:t>
      </w:r>
      <w:proofErr w:type="spellEnd"/>
      <w:r w:rsidRPr="00FB08EE">
        <w:rPr>
          <w:i/>
        </w:rPr>
        <w:t xml:space="preserve"> </w:t>
      </w:r>
      <w:proofErr w:type="spellStart"/>
      <w:r w:rsidRPr="00FB08EE">
        <w:rPr>
          <w:i/>
        </w:rPr>
        <w:t>його</w:t>
      </w:r>
      <w:proofErr w:type="spellEnd"/>
      <w:r w:rsidRPr="00FB08EE">
        <w:rPr>
          <w:i/>
        </w:rPr>
        <w:t xml:space="preserve"> </w:t>
      </w:r>
      <w:proofErr w:type="spellStart"/>
      <w:r w:rsidRPr="00FB08EE">
        <w:rPr>
          <w:i/>
        </w:rPr>
        <w:t>походження</w:t>
      </w:r>
      <w:proofErr w:type="spellEnd"/>
      <w:r w:rsidRPr="00FB08EE">
        <w:rPr>
          <w:i/>
        </w:rPr>
        <w:t xml:space="preserve"> </w:t>
      </w:r>
      <w:proofErr w:type="spellStart"/>
      <w:r w:rsidRPr="00FB08EE">
        <w:rPr>
          <w:i/>
        </w:rPr>
        <w:t>або</w:t>
      </w:r>
      <w:proofErr w:type="spellEnd"/>
      <w:r w:rsidRPr="00FB08EE">
        <w:rPr>
          <w:i/>
        </w:rPr>
        <w:t xml:space="preserve"> </w:t>
      </w:r>
      <w:proofErr w:type="spellStart"/>
      <w:r w:rsidRPr="00FB08EE">
        <w:rPr>
          <w:i/>
        </w:rPr>
        <w:t>виробника</w:t>
      </w:r>
      <w:proofErr w:type="spellEnd"/>
      <w:r w:rsidRPr="00FB08EE">
        <w:rPr>
          <w:i/>
        </w:rPr>
        <w:t xml:space="preserve">, </w:t>
      </w:r>
      <w:proofErr w:type="spellStart"/>
      <w:r w:rsidRPr="00FB08EE">
        <w:rPr>
          <w:i/>
        </w:rPr>
        <w:t>потрібно</w:t>
      </w:r>
      <w:proofErr w:type="spellEnd"/>
      <w:r w:rsidRPr="00FB08EE">
        <w:rPr>
          <w:i/>
        </w:rPr>
        <w:t xml:space="preserve"> </w:t>
      </w:r>
      <w:proofErr w:type="spellStart"/>
      <w:r w:rsidRPr="00FB08EE">
        <w:rPr>
          <w:i/>
        </w:rPr>
        <w:t>читати</w:t>
      </w:r>
      <w:proofErr w:type="spellEnd"/>
      <w:r w:rsidRPr="00FB08EE">
        <w:rPr>
          <w:i/>
        </w:rPr>
        <w:t xml:space="preserve"> </w:t>
      </w:r>
      <w:proofErr w:type="spellStart"/>
      <w:r w:rsidRPr="00FB08EE">
        <w:rPr>
          <w:i/>
        </w:rPr>
        <w:t>вираз</w:t>
      </w:r>
      <w:proofErr w:type="spellEnd"/>
      <w:r w:rsidRPr="00FB08EE">
        <w:rPr>
          <w:i/>
        </w:rPr>
        <w:t xml:space="preserve"> «</w:t>
      </w:r>
      <w:proofErr w:type="spellStart"/>
      <w:r w:rsidRPr="00FB08EE">
        <w:rPr>
          <w:i/>
        </w:rPr>
        <w:t>або</w:t>
      </w:r>
      <w:proofErr w:type="spellEnd"/>
      <w:r w:rsidRPr="00FB08EE">
        <w:rPr>
          <w:i/>
        </w:rPr>
        <w:t xml:space="preserve"> </w:t>
      </w:r>
      <w:proofErr w:type="spellStart"/>
      <w:r w:rsidRPr="00FB08EE">
        <w:rPr>
          <w:i/>
        </w:rPr>
        <w:t>еквівалент</w:t>
      </w:r>
      <w:proofErr w:type="spellEnd"/>
      <w:r w:rsidRPr="00FB08EE">
        <w:rPr>
          <w:i/>
        </w:rPr>
        <w:t>».</w:t>
      </w:r>
    </w:p>
    <w:p w:rsidR="008A1371" w:rsidRPr="00FB08EE" w:rsidRDefault="008A1371" w:rsidP="008A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p>
    <w:p w:rsidR="008A1371" w:rsidRPr="00FB08EE" w:rsidRDefault="008A1371" w:rsidP="008A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p>
    <w:p w:rsidR="008A1371" w:rsidRPr="00FB08EE" w:rsidRDefault="008A1371" w:rsidP="008A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p>
    <w:p w:rsidR="008A1371" w:rsidRPr="00FB08EE" w:rsidRDefault="008A1371" w:rsidP="008A1371">
      <w:pPr>
        <w:autoSpaceDE w:val="0"/>
        <w:autoSpaceDN w:val="0"/>
        <w:adjustRightInd w:val="0"/>
        <w:spacing w:after="0" w:line="240" w:lineRule="auto"/>
        <w:ind w:firstLine="567"/>
        <w:rPr>
          <w:rFonts w:ascii="ArialMT" w:hAnsi="ArialMT" w:cs="ArialMT"/>
          <w:b/>
          <w:lang w:eastAsia="ru-RU"/>
        </w:rPr>
      </w:pPr>
      <w:r w:rsidRPr="00FB08EE">
        <w:rPr>
          <w:rFonts w:ascii="Times New Roman" w:hAnsi="Times New Roman"/>
          <w:b/>
          <w:sz w:val="24"/>
          <w:szCs w:val="24"/>
        </w:rPr>
        <w:t xml:space="preserve">Учасник процедури закупівлі, </w:t>
      </w:r>
      <w:r w:rsidRPr="00FB08EE">
        <w:rPr>
          <w:rFonts w:ascii="ArialMT" w:hAnsi="ArialMT" w:cs="ArialMT"/>
          <w:b/>
          <w:lang w:eastAsia="ru-RU"/>
        </w:rPr>
        <w:t>____________________________________________</w:t>
      </w:r>
    </w:p>
    <w:p w:rsidR="008A1371" w:rsidRPr="00FB08EE" w:rsidRDefault="008A1371" w:rsidP="008A1371">
      <w:pPr>
        <w:spacing w:after="0" w:line="240" w:lineRule="auto"/>
        <w:rPr>
          <w:rFonts w:ascii="Times New Roman" w:hAnsi="Times New Roman"/>
          <w:b/>
          <w:sz w:val="24"/>
          <w:szCs w:val="24"/>
        </w:rPr>
      </w:pPr>
      <w:r w:rsidRPr="00FB08EE">
        <w:rPr>
          <w:rFonts w:ascii="Times New Roman" w:hAnsi="Times New Roman"/>
          <w:b/>
          <w:sz w:val="24"/>
          <w:szCs w:val="24"/>
        </w:rPr>
        <w:t>погоджується з технічними, якісними та кількісними характеристики предмета закупівлі та з усіма  вимогами, викладеними в Додатку №2 до тендерної документації "Інформація про необхідні технічні, якісні та кількісні характеристики предмета закупівлі" та зобов’язується дотримуватись даних вимог при виконанні договору.</w:t>
      </w:r>
    </w:p>
    <w:p w:rsidR="008A1371" w:rsidRPr="00FB08EE" w:rsidRDefault="008A1371" w:rsidP="008A1371">
      <w:pPr>
        <w:spacing w:after="0" w:line="240" w:lineRule="auto"/>
        <w:rPr>
          <w:rFonts w:ascii="ArialMT" w:hAnsi="ArialMT" w:cs="ArialMT"/>
          <w:lang w:eastAsia="ru-RU"/>
        </w:rPr>
      </w:pPr>
    </w:p>
    <w:p w:rsidR="008A1371" w:rsidRPr="00FB08EE" w:rsidRDefault="008A1371" w:rsidP="008A1371">
      <w:pPr>
        <w:suppressAutoHyphens/>
        <w:spacing w:after="0" w:line="240" w:lineRule="auto"/>
        <w:rPr>
          <w:rFonts w:ascii="Times New Roman" w:eastAsia="Times New Roman" w:hAnsi="Times New Roman" w:cs="Arial"/>
          <w:b/>
          <w:i/>
          <w:color w:val="000000"/>
          <w:sz w:val="24"/>
          <w:szCs w:val="24"/>
          <w:lang w:eastAsia="ar-SA"/>
        </w:rPr>
      </w:pPr>
    </w:p>
    <w:p w:rsidR="008A1371" w:rsidRPr="00FB08EE" w:rsidRDefault="008A1371" w:rsidP="008A1371">
      <w:pPr>
        <w:suppressAutoHyphens/>
        <w:spacing w:after="0" w:line="240" w:lineRule="auto"/>
        <w:rPr>
          <w:rFonts w:ascii="Times New Roman" w:eastAsia="Times New Roman" w:hAnsi="Times New Roman" w:cs="Arial"/>
          <w:b/>
          <w:i/>
          <w:color w:val="000000"/>
          <w:sz w:val="24"/>
          <w:szCs w:val="24"/>
          <w:lang w:eastAsia="ar-SA"/>
        </w:rPr>
      </w:pPr>
      <w:r w:rsidRPr="00FB08EE">
        <w:rPr>
          <w:rFonts w:ascii="Times New Roman" w:eastAsia="Times New Roman" w:hAnsi="Times New Roman" w:cs="Arial"/>
          <w:b/>
          <w:i/>
          <w:color w:val="000000"/>
          <w:sz w:val="24"/>
          <w:szCs w:val="24"/>
          <w:lang w:eastAsia="ar-SA"/>
        </w:rPr>
        <w:t>Посада, прізвище, ініціали     ________________________</w:t>
      </w:r>
    </w:p>
    <w:p w:rsidR="008A1371" w:rsidRPr="008201F7" w:rsidRDefault="008A1371" w:rsidP="008A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0"/>
          <w:szCs w:val="20"/>
        </w:rPr>
      </w:pPr>
      <w:r w:rsidRPr="00FB08EE">
        <w:rPr>
          <w:rFonts w:ascii="Times New Roman" w:eastAsia="Times New Roman" w:hAnsi="Times New Roman" w:cs="Arial"/>
          <w:b/>
          <w:i/>
          <w:caps/>
          <w:color w:val="000000"/>
          <w:sz w:val="24"/>
          <w:szCs w:val="24"/>
          <w:lang w:eastAsia="ar-SA"/>
        </w:rPr>
        <w:t>м.п.</w:t>
      </w:r>
      <w:r w:rsidRPr="00FB08EE">
        <w:rPr>
          <w:rFonts w:ascii="Times New Roman" w:eastAsia="Times New Roman" w:hAnsi="Times New Roman" w:cs="Arial"/>
          <w:b/>
          <w:i/>
          <w:color w:val="000000"/>
          <w:sz w:val="24"/>
          <w:szCs w:val="24"/>
          <w:lang w:eastAsia="ar-SA"/>
        </w:rPr>
        <w:t xml:space="preserve"> (за наявності)</w:t>
      </w:r>
    </w:p>
    <w:p w:rsidR="008A1371" w:rsidRPr="000B576F" w:rsidRDefault="008A1371" w:rsidP="008A1371">
      <w:pPr>
        <w:spacing w:after="0" w:line="240" w:lineRule="auto"/>
        <w:rPr>
          <w:rFonts w:ascii="Times New Roman" w:hAnsi="Times New Roman"/>
        </w:rPr>
      </w:pPr>
    </w:p>
    <w:p w:rsidR="008A1371" w:rsidRDefault="008A1371" w:rsidP="008A1371">
      <w:pPr>
        <w:widowControl w:val="0"/>
        <w:spacing w:after="0" w:line="240" w:lineRule="auto"/>
        <w:rPr>
          <w:rFonts w:ascii="Times New Roman" w:eastAsia="Arial" w:hAnsi="Times New Roman" w:cs="Arial"/>
          <w:b/>
          <w:bCs/>
          <w:sz w:val="24"/>
          <w:szCs w:val="24"/>
          <w:lang w:eastAsia="ru-RU"/>
        </w:rPr>
      </w:pPr>
      <w:r w:rsidRPr="008A1371">
        <w:rPr>
          <w:rFonts w:ascii="Times New Roman" w:eastAsia="Arial" w:hAnsi="Times New Roman" w:cs="Arial"/>
          <w:b/>
          <w:bCs/>
          <w:sz w:val="24"/>
          <w:szCs w:val="24"/>
          <w:lang w:eastAsia="ru-RU"/>
        </w:rPr>
        <w:t xml:space="preserve">                                                         </w:t>
      </w:r>
      <w:r>
        <w:rPr>
          <w:rFonts w:ascii="Times New Roman" w:eastAsia="Arial" w:hAnsi="Times New Roman" w:cs="Arial"/>
          <w:b/>
          <w:bCs/>
          <w:sz w:val="24"/>
          <w:szCs w:val="24"/>
          <w:lang w:eastAsia="ru-RU"/>
        </w:rPr>
        <w:t xml:space="preserve"> </w:t>
      </w:r>
    </w:p>
    <w:p w:rsidR="008A1371" w:rsidRDefault="008A1371" w:rsidP="008A1371">
      <w:pPr>
        <w:widowControl w:val="0"/>
        <w:spacing w:after="0" w:line="240" w:lineRule="auto"/>
        <w:rPr>
          <w:rFonts w:ascii="Times New Roman" w:eastAsia="Arial" w:hAnsi="Times New Roman" w:cs="Arial"/>
          <w:b/>
          <w:bCs/>
          <w:sz w:val="24"/>
          <w:szCs w:val="24"/>
          <w:lang w:eastAsia="ru-RU"/>
        </w:rPr>
      </w:pPr>
    </w:p>
    <w:p w:rsidR="008A1371" w:rsidRDefault="008A1371" w:rsidP="008A1371">
      <w:pPr>
        <w:widowControl w:val="0"/>
        <w:spacing w:after="0" w:line="240" w:lineRule="auto"/>
        <w:rPr>
          <w:rFonts w:ascii="Times New Roman" w:eastAsia="Arial" w:hAnsi="Times New Roman" w:cs="Arial"/>
          <w:b/>
          <w:bCs/>
          <w:sz w:val="24"/>
          <w:szCs w:val="24"/>
          <w:lang w:eastAsia="ru-RU"/>
        </w:rPr>
      </w:pPr>
    </w:p>
    <w:p w:rsidR="008A1371" w:rsidRDefault="008A1371" w:rsidP="008A1371">
      <w:pPr>
        <w:widowControl w:val="0"/>
        <w:spacing w:after="0" w:line="240" w:lineRule="auto"/>
        <w:rPr>
          <w:rFonts w:ascii="Times New Roman" w:eastAsia="Arial" w:hAnsi="Times New Roman" w:cs="Arial"/>
          <w:b/>
          <w:bCs/>
          <w:sz w:val="24"/>
          <w:szCs w:val="24"/>
          <w:lang w:eastAsia="ru-RU"/>
        </w:rPr>
      </w:pPr>
    </w:p>
    <w:p w:rsidR="008A1371" w:rsidRDefault="008A1371" w:rsidP="008A1371">
      <w:pPr>
        <w:widowControl w:val="0"/>
        <w:spacing w:after="0" w:line="240" w:lineRule="auto"/>
        <w:rPr>
          <w:rFonts w:ascii="Times New Roman" w:eastAsia="Arial" w:hAnsi="Times New Roman" w:cs="Arial"/>
          <w:b/>
          <w:bCs/>
          <w:sz w:val="24"/>
          <w:szCs w:val="24"/>
          <w:lang w:eastAsia="ru-RU"/>
        </w:rPr>
      </w:pPr>
    </w:p>
    <w:p w:rsidR="00CB5098" w:rsidRDefault="008A1371" w:rsidP="008A1371">
      <w:pPr>
        <w:widowControl w:val="0"/>
        <w:spacing w:after="0" w:line="240" w:lineRule="auto"/>
        <w:rPr>
          <w:rFonts w:ascii="Times New Roman" w:eastAsia="Arial" w:hAnsi="Times New Roman" w:cs="Arial"/>
          <w:b/>
          <w:sz w:val="24"/>
          <w:szCs w:val="24"/>
          <w:lang w:eastAsia="ru-RU"/>
        </w:rPr>
      </w:pPr>
      <w:r>
        <w:rPr>
          <w:rFonts w:ascii="Times New Roman" w:eastAsia="Arial" w:hAnsi="Times New Roman" w:cs="Arial"/>
          <w:b/>
          <w:bCs/>
          <w:sz w:val="24"/>
          <w:szCs w:val="24"/>
          <w:lang w:eastAsia="ru-RU"/>
        </w:rPr>
        <w:t xml:space="preserve">                                      </w:t>
      </w:r>
      <w:r w:rsidRPr="008A1371">
        <w:rPr>
          <w:rFonts w:ascii="Times New Roman" w:eastAsia="Arial" w:hAnsi="Times New Roman" w:cs="Arial"/>
          <w:b/>
          <w:sz w:val="24"/>
          <w:szCs w:val="24"/>
          <w:lang w:eastAsia="ru-RU"/>
        </w:rPr>
        <w:t xml:space="preserve">Зміни внесено  -  нова редакція </w:t>
      </w:r>
    </w:p>
    <w:p w:rsidR="00CB5098" w:rsidRDefault="00CB5098" w:rsidP="008A1371">
      <w:pPr>
        <w:widowControl w:val="0"/>
        <w:spacing w:after="0" w:line="240" w:lineRule="auto"/>
        <w:rPr>
          <w:rFonts w:ascii="Times New Roman" w:eastAsia="Arial" w:hAnsi="Times New Roman" w:cs="Arial"/>
          <w:b/>
          <w:sz w:val="24"/>
          <w:szCs w:val="24"/>
          <w:lang w:eastAsia="ru-RU"/>
        </w:rPr>
      </w:pPr>
    </w:p>
    <w:p w:rsidR="00CB5098" w:rsidRDefault="00CB5098" w:rsidP="008A1371">
      <w:pPr>
        <w:widowControl w:val="0"/>
        <w:spacing w:after="0" w:line="240" w:lineRule="auto"/>
        <w:rPr>
          <w:rFonts w:ascii="Times New Roman" w:eastAsia="Arial" w:hAnsi="Times New Roman" w:cs="Arial"/>
          <w:b/>
          <w:sz w:val="24"/>
          <w:szCs w:val="24"/>
          <w:lang w:eastAsia="ru-RU"/>
        </w:rPr>
      </w:pPr>
    </w:p>
    <w:p w:rsidR="008A1371" w:rsidRPr="008A1371" w:rsidRDefault="008A1371" w:rsidP="008A1371">
      <w:pPr>
        <w:widowControl w:val="0"/>
        <w:spacing w:after="0" w:line="240" w:lineRule="auto"/>
        <w:rPr>
          <w:rFonts w:ascii="Times New Roman" w:eastAsia="Arial" w:hAnsi="Times New Roman" w:cs="Arial"/>
          <w:b/>
          <w:bCs/>
          <w:sz w:val="24"/>
          <w:szCs w:val="24"/>
          <w:lang w:eastAsia="ru-RU"/>
        </w:rPr>
      </w:pPr>
      <w:r w:rsidRPr="008A1371">
        <w:rPr>
          <w:rFonts w:ascii="Times New Roman" w:eastAsia="Arial" w:hAnsi="Times New Roman" w:cs="Arial"/>
          <w:b/>
          <w:sz w:val="24"/>
          <w:szCs w:val="24"/>
          <w:lang w:eastAsia="ru-RU"/>
        </w:rPr>
        <w:t xml:space="preserve">    </w:t>
      </w: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861"/>
        <w:gridCol w:w="6820"/>
      </w:tblGrid>
      <w:tr w:rsidR="008A1371" w:rsidRPr="00EF3E12" w:rsidTr="007A6392">
        <w:trPr>
          <w:trHeight w:val="522"/>
          <w:jc w:val="center"/>
        </w:trPr>
        <w:tc>
          <w:tcPr>
            <w:tcW w:w="516" w:type="dxa"/>
            <w:shd w:val="clear" w:color="auto" w:fill="auto"/>
            <w:vAlign w:val="center"/>
          </w:tcPr>
          <w:p w:rsidR="008A1371" w:rsidRPr="00EF3E12" w:rsidRDefault="008A1371" w:rsidP="007A639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w:t>
            </w:r>
          </w:p>
        </w:tc>
        <w:tc>
          <w:tcPr>
            <w:tcW w:w="9681" w:type="dxa"/>
            <w:gridSpan w:val="2"/>
            <w:shd w:val="clear" w:color="auto" w:fill="auto"/>
            <w:vAlign w:val="center"/>
          </w:tcPr>
          <w:p w:rsidR="008A1371" w:rsidRPr="00EF3E12" w:rsidRDefault="008A1371" w:rsidP="007A639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bdr w:val="none" w:sz="0" w:space="0" w:color="auto" w:frame="1"/>
                <w:lang w:eastAsia="uk-UA"/>
              </w:rPr>
              <w:t xml:space="preserve">Розділ </w:t>
            </w:r>
            <w:r w:rsidRPr="00EF3E12">
              <w:rPr>
                <w:rFonts w:ascii="Times New Roman" w:hAnsi="Times New Roman"/>
                <w:b/>
                <w:sz w:val="24"/>
                <w:szCs w:val="24"/>
                <w:bdr w:val="none" w:sz="0" w:space="0" w:color="auto" w:frame="1"/>
                <w:lang w:eastAsia="uk-UA"/>
              </w:rPr>
              <w:t>І</w:t>
            </w:r>
            <w:r>
              <w:rPr>
                <w:rFonts w:ascii="Times New Roman" w:hAnsi="Times New Roman"/>
                <w:b/>
                <w:sz w:val="24"/>
                <w:szCs w:val="24"/>
                <w:bdr w:val="none" w:sz="0" w:space="0" w:color="auto" w:frame="1"/>
                <w:lang w:eastAsia="uk-UA"/>
              </w:rPr>
              <w:t>.</w:t>
            </w:r>
            <w:r w:rsidRPr="00EF3E12">
              <w:rPr>
                <w:rFonts w:ascii="Times New Roman" w:hAnsi="Times New Roman"/>
                <w:b/>
                <w:sz w:val="24"/>
                <w:szCs w:val="24"/>
                <w:bdr w:val="none" w:sz="0" w:space="0" w:color="auto" w:frame="1"/>
                <w:lang w:eastAsia="uk-UA"/>
              </w:rPr>
              <w:t xml:space="preserve"> Загальні положення</w:t>
            </w:r>
          </w:p>
        </w:tc>
      </w:tr>
      <w:tr w:rsidR="008A1371" w:rsidRPr="00EF3E12" w:rsidTr="007A6392">
        <w:trPr>
          <w:trHeight w:val="58"/>
          <w:jc w:val="center"/>
        </w:trPr>
        <w:tc>
          <w:tcPr>
            <w:tcW w:w="516" w:type="dxa"/>
            <w:shd w:val="clear" w:color="auto" w:fill="auto"/>
            <w:vAlign w:val="center"/>
          </w:tcPr>
          <w:p w:rsidR="008A1371" w:rsidRPr="00EF3E12" w:rsidRDefault="008A1371" w:rsidP="007A639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vAlign w:val="center"/>
          </w:tcPr>
          <w:p w:rsidR="008A1371" w:rsidRPr="00EF3E12" w:rsidRDefault="008A1371" w:rsidP="007A639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6820" w:type="dxa"/>
            <w:shd w:val="clear" w:color="auto" w:fill="auto"/>
            <w:vAlign w:val="center"/>
          </w:tcPr>
          <w:p w:rsidR="008A1371" w:rsidRPr="00EF3E12" w:rsidRDefault="008A1371" w:rsidP="007A6392">
            <w:pPr>
              <w:widowControl w:val="0"/>
              <w:spacing w:after="0" w:line="240" w:lineRule="auto"/>
              <w:contextualSpacing/>
              <w:jc w:val="center"/>
              <w:rPr>
                <w:rFonts w:ascii="Times New Roman" w:hAnsi="Times New Roman"/>
                <w:color w:val="000000"/>
                <w:sz w:val="24"/>
                <w:szCs w:val="24"/>
                <w:lang w:eastAsia="uk-UA"/>
              </w:rPr>
            </w:pPr>
            <w:r w:rsidRPr="00EF3E12">
              <w:rPr>
                <w:rFonts w:ascii="Times New Roman" w:hAnsi="Times New Roman"/>
                <w:color w:val="000000"/>
                <w:sz w:val="24"/>
                <w:szCs w:val="24"/>
                <w:lang w:eastAsia="uk-UA"/>
              </w:rPr>
              <w:t>3</w:t>
            </w:r>
          </w:p>
        </w:tc>
      </w:tr>
      <w:tr w:rsidR="008A1371" w:rsidRPr="00017E61" w:rsidTr="007A6392">
        <w:trPr>
          <w:trHeight w:val="522"/>
          <w:jc w:val="center"/>
        </w:trPr>
        <w:tc>
          <w:tcPr>
            <w:tcW w:w="516" w:type="dxa"/>
            <w:shd w:val="clear" w:color="auto" w:fill="auto"/>
          </w:tcPr>
          <w:p w:rsidR="008A1371" w:rsidRPr="00EF3E12" w:rsidRDefault="008A1371" w:rsidP="007A639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1</w:t>
            </w:r>
          </w:p>
        </w:tc>
        <w:tc>
          <w:tcPr>
            <w:tcW w:w="2861" w:type="dxa"/>
            <w:shd w:val="clear" w:color="auto" w:fill="auto"/>
          </w:tcPr>
          <w:p w:rsidR="008A1371" w:rsidRPr="00EF3E12" w:rsidRDefault="008A1371" w:rsidP="007A6392">
            <w:pPr>
              <w:widowControl w:val="0"/>
              <w:spacing w:after="0" w:line="240" w:lineRule="auto"/>
              <w:contextualSpacing/>
              <w:rPr>
                <w:rFonts w:ascii="Times New Roman" w:hAnsi="Times New Roman"/>
                <w:b/>
                <w:color w:val="000000"/>
                <w:sz w:val="24"/>
                <w:szCs w:val="24"/>
                <w:lang w:eastAsia="uk-UA"/>
              </w:rPr>
            </w:pPr>
            <w:r w:rsidRPr="00EF3E12">
              <w:rPr>
                <w:rFonts w:ascii="Times New Roman" w:hAnsi="Times New Roman"/>
                <w:b/>
                <w:sz w:val="24"/>
                <w:szCs w:val="24"/>
                <w:lang w:eastAsia="uk-UA"/>
              </w:rPr>
              <w:t>Терміни, які вживаються в тендерній документації</w:t>
            </w:r>
          </w:p>
        </w:tc>
        <w:tc>
          <w:tcPr>
            <w:tcW w:w="6820" w:type="dxa"/>
            <w:shd w:val="clear" w:color="auto" w:fill="auto"/>
            <w:vAlign w:val="center"/>
          </w:tcPr>
          <w:p w:rsidR="008A1371" w:rsidRPr="00A87A39" w:rsidRDefault="008A1371" w:rsidP="007A6392">
            <w:pPr>
              <w:widowControl w:val="0"/>
              <w:pBdr>
                <w:top w:val="nil"/>
                <w:left w:val="nil"/>
                <w:bottom w:val="nil"/>
                <w:right w:val="nil"/>
                <w:between w:val="nil"/>
              </w:pBdr>
              <w:jc w:val="both"/>
              <w:rPr>
                <w:rFonts w:ascii="Times New Roman" w:eastAsia="Times New Roman" w:hAnsi="Times New Roman"/>
                <w:color w:val="000000"/>
                <w:sz w:val="24"/>
                <w:szCs w:val="24"/>
              </w:rPr>
            </w:pPr>
            <w:r w:rsidRPr="00A87A39">
              <w:rPr>
                <w:rFonts w:ascii="Times New Roman" w:eastAsia="Times New Roman" w:hAnsi="Times New Roman"/>
                <w:color w:val="000000"/>
                <w:sz w:val="24"/>
                <w:szCs w:val="24"/>
              </w:rPr>
              <w:t>Тендерна документація розроблена на виконання вимог Закону України «Про публічні закупівлі» № 922-VIII від 25.12.2015 р. в редакції Закону № 114-IX від 19.09.2019  (далі – Закон) з урахуванням постанови Кабінету Міністрів України від 12 жовтня 2022 року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w:t>
            </w:r>
            <w:r w:rsidRPr="00A87A39">
              <w:rPr>
                <w:rFonts w:ascii="Times New Roman" w:eastAsia="Times New Roman" w:hAnsi="Times New Roman"/>
                <w:bCs/>
                <w:color w:val="000000"/>
                <w:sz w:val="24"/>
                <w:szCs w:val="24"/>
              </w:rPr>
              <w:t xml:space="preserve">. </w:t>
            </w:r>
            <w:r w:rsidRPr="00A87A39">
              <w:rPr>
                <w:rFonts w:ascii="Times New Roman" w:eastAsia="Times New Roman" w:hAnsi="Times New Roman"/>
                <w:color w:val="000000"/>
                <w:sz w:val="24"/>
                <w:szCs w:val="24"/>
              </w:rPr>
              <w:t>Терміни, які використовуються в цій тендерній документації, вживаються в значеннях, визначених Законом та Постановою.</w:t>
            </w:r>
          </w:p>
          <w:p w:rsidR="008A1371" w:rsidRDefault="008A1371" w:rsidP="007A6392">
            <w:pPr>
              <w:pStyle w:val="1"/>
              <w:widowControl w:val="0"/>
              <w:spacing w:line="240" w:lineRule="auto"/>
              <w:jc w:val="both"/>
              <w:rPr>
                <w:rFonts w:ascii="Times New Roman" w:eastAsia="Times New Roman" w:hAnsi="Times New Roman" w:cs="Times New Roman"/>
                <w:sz w:val="24"/>
                <w:szCs w:val="24"/>
                <w:lang w:val="uk-UA"/>
              </w:rPr>
            </w:pPr>
            <w:r w:rsidRPr="00C0507D">
              <w:rPr>
                <w:rFonts w:ascii="Times New Roman" w:eastAsia="Times New Roman" w:hAnsi="Times New Roman" w:cs="Times New Roman"/>
                <w:sz w:val="24"/>
                <w:szCs w:val="24"/>
                <w:lang w:val="uk-UA"/>
              </w:rPr>
              <w:t xml:space="preserve">Під особливостями у цій тендерній документації слід розуміти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ЗМІНИ до них затверджені Постановою </w:t>
            </w:r>
            <w:r>
              <w:rPr>
                <w:rFonts w:ascii="Times New Roman" w:eastAsia="Times New Roman" w:hAnsi="Times New Roman" w:cs="Times New Roman"/>
                <w:sz w:val="24"/>
                <w:szCs w:val="24"/>
              </w:rPr>
              <w:t xml:space="preserve">КМУ №1495 </w:t>
            </w:r>
            <w:proofErr w:type="spellStart"/>
            <w:r>
              <w:rPr>
                <w:rFonts w:ascii="Times New Roman" w:eastAsia="Times New Roman" w:hAnsi="Times New Roman" w:cs="Times New Roman"/>
                <w:sz w:val="24"/>
                <w:szCs w:val="24"/>
              </w:rPr>
              <w:t>від</w:t>
            </w:r>
            <w:proofErr w:type="spellEnd"/>
            <w:r>
              <w:rPr>
                <w:rFonts w:ascii="Times New Roman" w:eastAsia="Times New Roman" w:hAnsi="Times New Roman" w:cs="Times New Roman"/>
                <w:sz w:val="24"/>
                <w:szCs w:val="24"/>
              </w:rPr>
              <w:t xml:space="preserve"> 30.12.2022 року</w:t>
            </w:r>
            <w:r w:rsidRPr="00A87A39">
              <w:rPr>
                <w:rFonts w:ascii="Times New Roman" w:eastAsia="Times New Roman" w:hAnsi="Times New Roman" w:cs="Times New Roman"/>
                <w:sz w:val="24"/>
                <w:szCs w:val="24"/>
              </w:rPr>
              <w:t>.</w:t>
            </w:r>
          </w:p>
          <w:p w:rsidR="008A1371" w:rsidRPr="00017E61" w:rsidRDefault="008A1371" w:rsidP="007A6392">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eastAsia="Times New Roman" w:hAnsi="Times New Roman" w:cs="Times New Roman"/>
                <w:sz w:val="24"/>
                <w:szCs w:val="24"/>
                <w:lang w:val="uk-UA"/>
              </w:rPr>
              <w:t>Тендерна документація безоплатно оприлюднюється замовником разом з оголошенням про проведення конкурентних процедур закупівель в електронній системі закупівель для загального доступу шляхом заповнення полів в електронній системі закупівель. Тендерна документація не є об’єктом авторського права та/або суміжних прав.</w:t>
            </w:r>
          </w:p>
          <w:p w:rsidR="008A1371" w:rsidRPr="00017E61" w:rsidRDefault="008A1371" w:rsidP="007A6392">
            <w:pPr>
              <w:pStyle w:val="1"/>
              <w:widowControl w:val="0"/>
              <w:spacing w:line="240" w:lineRule="auto"/>
              <w:jc w:val="both"/>
              <w:rPr>
                <w:rFonts w:ascii="Times New Roman" w:eastAsia="Times New Roman" w:hAnsi="Times New Roman" w:cs="Times New Roman"/>
                <w:sz w:val="24"/>
                <w:szCs w:val="24"/>
                <w:lang w:val="uk-UA"/>
              </w:rPr>
            </w:pPr>
            <w:r w:rsidRPr="00017E61">
              <w:rPr>
                <w:rFonts w:ascii="Times New Roman" w:hAnsi="Times New Roman" w:cs="Times New Roman"/>
                <w:sz w:val="24"/>
                <w:szCs w:val="24"/>
                <w:lang w:val="uk-UA"/>
              </w:rPr>
              <w:t>Учасники закупівлі повинні при підготовці тендерної пропозиції враховувати та дотримуватись позиції Уповноваженого органу, зокрема оприлюднених листів інформативного характеру щодо роз’яснень окремих положень законодавства у сфері публічних закупівель.</w:t>
            </w:r>
          </w:p>
        </w:tc>
      </w:tr>
      <w:tr w:rsidR="008A1371" w:rsidRPr="00017E61" w:rsidTr="007A6392">
        <w:trPr>
          <w:trHeight w:val="522"/>
          <w:jc w:val="center"/>
        </w:trPr>
        <w:tc>
          <w:tcPr>
            <w:tcW w:w="516" w:type="dxa"/>
            <w:shd w:val="clear" w:color="auto" w:fill="auto"/>
          </w:tcPr>
          <w:p w:rsidR="008A1371" w:rsidRPr="00EF3E12" w:rsidRDefault="008A1371" w:rsidP="007A639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w:t>
            </w:r>
          </w:p>
        </w:tc>
        <w:tc>
          <w:tcPr>
            <w:tcW w:w="2861" w:type="dxa"/>
            <w:shd w:val="clear" w:color="auto" w:fill="auto"/>
          </w:tcPr>
          <w:p w:rsidR="008A1371" w:rsidRPr="00EF3E12" w:rsidRDefault="008A1371" w:rsidP="007A6392">
            <w:pPr>
              <w:widowControl w:val="0"/>
              <w:spacing w:after="0" w:line="240" w:lineRule="auto"/>
              <w:contextualSpacing/>
              <w:jc w:val="both"/>
              <w:rPr>
                <w:rFonts w:ascii="Times New Roman" w:hAnsi="Times New Roman"/>
                <w:b/>
                <w:color w:val="000000"/>
                <w:sz w:val="24"/>
                <w:szCs w:val="24"/>
                <w:lang w:eastAsia="uk-UA"/>
              </w:rPr>
            </w:pPr>
            <w:r w:rsidRPr="00EF3E12">
              <w:rPr>
                <w:rFonts w:ascii="Times New Roman" w:hAnsi="Times New Roman"/>
                <w:b/>
                <w:sz w:val="24"/>
                <w:szCs w:val="24"/>
                <w:lang w:eastAsia="uk-UA"/>
              </w:rPr>
              <w:t>Інформація про замовника торгів</w:t>
            </w:r>
          </w:p>
        </w:tc>
        <w:tc>
          <w:tcPr>
            <w:tcW w:w="6820" w:type="dxa"/>
            <w:shd w:val="clear" w:color="auto" w:fill="auto"/>
          </w:tcPr>
          <w:p w:rsidR="008A1371" w:rsidRPr="00017E61" w:rsidRDefault="008A1371" w:rsidP="007A6392">
            <w:pPr>
              <w:widowControl w:val="0"/>
              <w:spacing w:after="0" w:line="240" w:lineRule="auto"/>
              <w:contextualSpacing/>
              <w:jc w:val="both"/>
              <w:rPr>
                <w:rFonts w:ascii="Times New Roman" w:hAnsi="Times New Roman"/>
                <w:color w:val="000000"/>
                <w:sz w:val="24"/>
                <w:szCs w:val="24"/>
                <w:lang w:eastAsia="uk-UA"/>
              </w:rPr>
            </w:pPr>
          </w:p>
        </w:tc>
      </w:tr>
      <w:tr w:rsidR="008A1371" w:rsidRPr="00017E61" w:rsidTr="007A6392">
        <w:trPr>
          <w:trHeight w:val="370"/>
          <w:jc w:val="center"/>
        </w:trPr>
        <w:tc>
          <w:tcPr>
            <w:tcW w:w="516" w:type="dxa"/>
            <w:shd w:val="clear" w:color="auto" w:fill="auto"/>
          </w:tcPr>
          <w:p w:rsidR="008A1371" w:rsidRPr="00EF3E12" w:rsidRDefault="008A1371" w:rsidP="007A639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lastRenderedPageBreak/>
              <w:t>2.1</w:t>
            </w:r>
          </w:p>
        </w:tc>
        <w:tc>
          <w:tcPr>
            <w:tcW w:w="2861" w:type="dxa"/>
            <w:shd w:val="clear" w:color="auto" w:fill="auto"/>
          </w:tcPr>
          <w:p w:rsidR="008A1371" w:rsidRPr="00EF3E12" w:rsidRDefault="008A1371" w:rsidP="007A6392">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повне найменування</w:t>
            </w:r>
          </w:p>
        </w:tc>
        <w:tc>
          <w:tcPr>
            <w:tcW w:w="6820" w:type="dxa"/>
            <w:shd w:val="clear" w:color="auto" w:fill="auto"/>
          </w:tcPr>
          <w:p w:rsidR="008A1371" w:rsidRPr="00017E61" w:rsidRDefault="008A1371" w:rsidP="007A6392">
            <w:pPr>
              <w:spacing w:after="0" w:line="240" w:lineRule="auto"/>
              <w:textAlignment w:val="baseline"/>
              <w:rPr>
                <w:rFonts w:ascii="Times New Roman" w:hAnsi="Times New Roman"/>
                <w:b/>
                <w:bCs/>
                <w:sz w:val="24"/>
                <w:szCs w:val="24"/>
              </w:rPr>
            </w:pPr>
            <w:r>
              <w:rPr>
                <w:rFonts w:ascii="Times New Roman" w:hAnsi="Times New Roman"/>
                <w:b/>
                <w:bCs/>
                <w:sz w:val="24"/>
                <w:szCs w:val="24"/>
              </w:rPr>
              <w:t>Комунальна установа «</w:t>
            </w:r>
            <w:proofErr w:type="spellStart"/>
            <w:r>
              <w:rPr>
                <w:rFonts w:ascii="Times New Roman" w:hAnsi="Times New Roman"/>
                <w:b/>
                <w:bCs/>
                <w:sz w:val="24"/>
                <w:szCs w:val="24"/>
              </w:rPr>
              <w:t>Ходорківський</w:t>
            </w:r>
            <w:proofErr w:type="spellEnd"/>
            <w:r w:rsidRPr="00017E61">
              <w:rPr>
                <w:rFonts w:ascii="Times New Roman" w:hAnsi="Times New Roman"/>
                <w:b/>
                <w:bCs/>
                <w:sz w:val="24"/>
                <w:szCs w:val="24"/>
              </w:rPr>
              <w:t xml:space="preserve"> психоневрологічний інтернат» Житомирської обласної ради</w:t>
            </w:r>
          </w:p>
        </w:tc>
      </w:tr>
      <w:tr w:rsidR="008A1371" w:rsidRPr="00017E61" w:rsidTr="007A6392">
        <w:trPr>
          <w:trHeight w:val="512"/>
          <w:jc w:val="center"/>
        </w:trPr>
        <w:tc>
          <w:tcPr>
            <w:tcW w:w="516" w:type="dxa"/>
            <w:shd w:val="clear" w:color="auto" w:fill="auto"/>
          </w:tcPr>
          <w:p w:rsidR="008A1371" w:rsidRPr="00EF3E12" w:rsidRDefault="008A1371" w:rsidP="007A639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2.2</w:t>
            </w:r>
          </w:p>
        </w:tc>
        <w:tc>
          <w:tcPr>
            <w:tcW w:w="2861" w:type="dxa"/>
            <w:shd w:val="clear" w:color="auto" w:fill="auto"/>
          </w:tcPr>
          <w:p w:rsidR="008A1371" w:rsidRPr="00EF3E12" w:rsidRDefault="008A1371" w:rsidP="007A6392">
            <w:pPr>
              <w:widowControl w:val="0"/>
              <w:spacing w:after="0" w:line="240" w:lineRule="auto"/>
              <w:contextualSpacing/>
              <w:jc w:val="both"/>
              <w:rPr>
                <w:rFonts w:ascii="Times New Roman" w:hAnsi="Times New Roman"/>
                <w:sz w:val="24"/>
                <w:szCs w:val="24"/>
                <w:lang w:eastAsia="uk-UA"/>
              </w:rPr>
            </w:pPr>
            <w:r w:rsidRPr="00EF3E12">
              <w:rPr>
                <w:rFonts w:ascii="Times New Roman" w:hAnsi="Times New Roman"/>
                <w:sz w:val="24"/>
                <w:szCs w:val="24"/>
                <w:lang w:eastAsia="uk-UA"/>
              </w:rPr>
              <w:t>місцезнаходження</w:t>
            </w:r>
          </w:p>
        </w:tc>
        <w:tc>
          <w:tcPr>
            <w:tcW w:w="6820" w:type="dxa"/>
            <w:shd w:val="clear" w:color="auto" w:fill="auto"/>
          </w:tcPr>
          <w:p w:rsidR="008A1371" w:rsidRPr="00017E61" w:rsidRDefault="008A1371" w:rsidP="007A6392">
            <w:pPr>
              <w:spacing w:after="0" w:line="240" w:lineRule="auto"/>
              <w:jc w:val="both"/>
              <w:textAlignment w:val="baseline"/>
              <w:rPr>
                <w:rFonts w:ascii="Times New Roman" w:hAnsi="Times New Roman"/>
                <w:bCs/>
                <w:sz w:val="24"/>
                <w:szCs w:val="24"/>
              </w:rPr>
            </w:pPr>
            <w:r>
              <w:rPr>
                <w:rFonts w:ascii="Times New Roman" w:hAnsi="Times New Roman"/>
                <w:bCs/>
                <w:sz w:val="24"/>
                <w:szCs w:val="24"/>
              </w:rPr>
              <w:t>вул. Слобода, 102, с</w:t>
            </w:r>
            <w:r w:rsidRPr="00017E61">
              <w:rPr>
                <w:rFonts w:ascii="Times New Roman" w:hAnsi="Times New Roman"/>
                <w:bCs/>
                <w:sz w:val="24"/>
                <w:szCs w:val="24"/>
              </w:rPr>
              <w:t xml:space="preserve">. </w:t>
            </w:r>
            <w:proofErr w:type="spellStart"/>
            <w:r>
              <w:rPr>
                <w:rFonts w:ascii="Times New Roman" w:hAnsi="Times New Roman"/>
                <w:bCs/>
                <w:sz w:val="24"/>
                <w:szCs w:val="24"/>
              </w:rPr>
              <w:t>Ходорків</w:t>
            </w:r>
            <w:proofErr w:type="spellEnd"/>
            <w:r w:rsidRPr="00017E61">
              <w:rPr>
                <w:rFonts w:ascii="Times New Roman" w:hAnsi="Times New Roman"/>
                <w:bCs/>
                <w:sz w:val="24"/>
                <w:szCs w:val="24"/>
              </w:rPr>
              <w:t>, Житомирська обл., Україна, 1</w:t>
            </w:r>
            <w:r>
              <w:rPr>
                <w:rFonts w:ascii="Times New Roman" w:hAnsi="Times New Roman"/>
                <w:bCs/>
                <w:sz w:val="24"/>
                <w:szCs w:val="24"/>
              </w:rPr>
              <w:t>3520</w:t>
            </w:r>
          </w:p>
        </w:tc>
      </w:tr>
      <w:tr w:rsidR="008A1371" w:rsidRPr="00017E61" w:rsidTr="007A6392">
        <w:trPr>
          <w:trHeight w:val="522"/>
          <w:jc w:val="center"/>
        </w:trPr>
        <w:tc>
          <w:tcPr>
            <w:tcW w:w="516" w:type="dxa"/>
            <w:shd w:val="clear" w:color="auto" w:fill="auto"/>
          </w:tcPr>
          <w:p w:rsidR="008A1371" w:rsidRPr="00EF3E12" w:rsidRDefault="008A1371" w:rsidP="007A639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2.3</w:t>
            </w:r>
          </w:p>
        </w:tc>
        <w:tc>
          <w:tcPr>
            <w:tcW w:w="2861" w:type="dxa"/>
            <w:shd w:val="clear" w:color="auto" w:fill="auto"/>
          </w:tcPr>
          <w:p w:rsidR="008A1371" w:rsidRPr="00EF3E12" w:rsidRDefault="008A1371" w:rsidP="007A6392">
            <w:pPr>
              <w:widowControl w:val="0"/>
              <w:spacing w:after="0" w:line="240" w:lineRule="exact"/>
              <w:contextualSpacing/>
              <w:jc w:val="both"/>
              <w:rPr>
                <w:rFonts w:ascii="Times New Roman" w:hAnsi="Times New Roman"/>
                <w:color w:val="000000"/>
                <w:sz w:val="24"/>
                <w:szCs w:val="24"/>
                <w:lang w:eastAsia="uk-UA"/>
              </w:rPr>
            </w:pPr>
            <w:r w:rsidRPr="00EF3E12">
              <w:rPr>
                <w:rFonts w:ascii="Times New Roman" w:hAnsi="Times New Roman"/>
                <w:sz w:val="24"/>
                <w:szCs w:val="24"/>
                <w:lang w:eastAsia="uk-UA"/>
              </w:rPr>
              <w:t>посадова особа замовника, уповноважена здійснювати зв'язок з учасниками</w:t>
            </w:r>
          </w:p>
        </w:tc>
        <w:tc>
          <w:tcPr>
            <w:tcW w:w="6820" w:type="dxa"/>
            <w:shd w:val="clear" w:color="auto" w:fill="auto"/>
          </w:tcPr>
          <w:p w:rsidR="008A1371" w:rsidRPr="00CD1B4D" w:rsidRDefault="008A1371" w:rsidP="007A6392">
            <w:pPr>
              <w:pStyle w:val="Default"/>
              <w:rPr>
                <w:lang w:val="uk-UA"/>
              </w:rPr>
            </w:pPr>
            <w:proofErr w:type="spellStart"/>
            <w:r w:rsidRPr="00CD1B4D">
              <w:rPr>
                <w:lang w:val="uk-UA"/>
              </w:rPr>
              <w:t>Середюк</w:t>
            </w:r>
            <w:proofErr w:type="spellEnd"/>
            <w:r w:rsidRPr="00CD1B4D">
              <w:rPr>
                <w:lang w:val="uk-UA"/>
              </w:rPr>
              <w:t xml:space="preserve"> Наталія Валентинівна </w:t>
            </w:r>
            <w:r>
              <w:rPr>
                <w:lang w:val="uk-UA"/>
              </w:rPr>
              <w:t>–</w:t>
            </w:r>
            <w:r w:rsidRPr="00CD1B4D">
              <w:rPr>
                <w:lang w:val="uk-UA"/>
              </w:rPr>
              <w:t xml:space="preserve"> </w:t>
            </w:r>
            <w:r>
              <w:rPr>
                <w:lang w:val="uk-UA"/>
              </w:rPr>
              <w:t>бухгалтер,</w:t>
            </w:r>
            <w:r w:rsidRPr="00CD1B4D">
              <w:rPr>
                <w:lang w:val="uk-UA"/>
              </w:rPr>
              <w:t xml:space="preserve"> уповноважена особа </w:t>
            </w:r>
          </w:p>
          <w:p w:rsidR="008A1371" w:rsidRPr="00CD1B4D" w:rsidRDefault="008A1371" w:rsidP="007A6392">
            <w:pPr>
              <w:pStyle w:val="Default"/>
            </w:pPr>
            <w:r w:rsidRPr="00CD1B4D">
              <w:t>телефон: (06</w:t>
            </w:r>
            <w:r w:rsidRPr="00CD1B4D">
              <w:rPr>
                <w:lang w:val="uk-UA"/>
              </w:rPr>
              <w:t>8</w:t>
            </w:r>
            <w:r w:rsidRPr="00CD1B4D">
              <w:t xml:space="preserve">) </w:t>
            </w:r>
            <w:r w:rsidRPr="00CD1B4D">
              <w:rPr>
                <w:lang w:val="uk-UA"/>
              </w:rPr>
              <w:t>044-09-12</w:t>
            </w:r>
          </w:p>
          <w:p w:rsidR="008A1371" w:rsidRPr="00017E61" w:rsidRDefault="008A1371" w:rsidP="007A6392">
            <w:pPr>
              <w:pStyle w:val="a4"/>
              <w:spacing w:before="0" w:beforeAutospacing="0" w:after="0" w:afterAutospacing="0"/>
              <w:rPr>
                <w:rFonts w:ascii="Calibri" w:hAnsi="Calibri"/>
                <w:b/>
                <w:bCs/>
              </w:rPr>
            </w:pPr>
            <w:r w:rsidRPr="00CD1B4D">
              <w:rPr>
                <w:color w:val="121212"/>
              </w:rPr>
              <w:t>E-</w:t>
            </w:r>
            <w:proofErr w:type="spellStart"/>
            <w:r w:rsidRPr="00CD1B4D">
              <w:rPr>
                <w:color w:val="121212"/>
              </w:rPr>
              <w:t>mail</w:t>
            </w:r>
            <w:proofErr w:type="spellEnd"/>
            <w:r w:rsidRPr="00CD1B4D">
              <w:rPr>
                <w:color w:val="121212"/>
              </w:rPr>
              <w:t xml:space="preserve">: </w:t>
            </w:r>
            <w:hyperlink r:id="rId6" w:history="1">
              <w:r w:rsidRPr="00DD2C5D">
                <w:rPr>
                  <w:rStyle w:val="a3"/>
                </w:rPr>
                <w:t>xodbudinter</w:t>
              </w:r>
              <w:r>
                <w:rPr>
                  <w:rStyle w:val="a3"/>
                </w:rPr>
                <w:t>_</w:t>
              </w:r>
              <w:r w:rsidRPr="00DD2C5D">
                <w:rPr>
                  <w:rStyle w:val="a3"/>
                </w:rPr>
                <w:t>@ukr.net</w:t>
              </w:r>
            </w:hyperlink>
          </w:p>
        </w:tc>
      </w:tr>
      <w:tr w:rsidR="008A1371" w:rsidRPr="00017E61" w:rsidTr="007A6392">
        <w:trPr>
          <w:trHeight w:val="522"/>
          <w:jc w:val="center"/>
        </w:trPr>
        <w:tc>
          <w:tcPr>
            <w:tcW w:w="516" w:type="dxa"/>
            <w:shd w:val="clear" w:color="auto" w:fill="auto"/>
          </w:tcPr>
          <w:p w:rsidR="008A1371" w:rsidRPr="00EF3E12" w:rsidRDefault="008A1371" w:rsidP="007A6392">
            <w:pPr>
              <w:widowControl w:val="0"/>
              <w:spacing w:after="0" w:line="240" w:lineRule="auto"/>
              <w:contextualSpacing/>
              <w:rPr>
                <w:rFonts w:ascii="Times New Roman" w:hAnsi="Times New Roman"/>
                <w:sz w:val="24"/>
                <w:szCs w:val="24"/>
                <w:lang w:eastAsia="uk-UA"/>
              </w:rPr>
            </w:pPr>
            <w:r w:rsidRPr="00EF3E12">
              <w:rPr>
                <w:rFonts w:ascii="Times New Roman" w:hAnsi="Times New Roman"/>
                <w:sz w:val="24"/>
                <w:szCs w:val="24"/>
                <w:lang w:eastAsia="uk-UA"/>
              </w:rPr>
              <w:t>3</w:t>
            </w:r>
          </w:p>
        </w:tc>
        <w:tc>
          <w:tcPr>
            <w:tcW w:w="2861" w:type="dxa"/>
            <w:shd w:val="clear" w:color="auto" w:fill="auto"/>
          </w:tcPr>
          <w:p w:rsidR="008A1371" w:rsidRPr="00EF3E12" w:rsidRDefault="008A1371" w:rsidP="007A6392">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Процедура закупівлі</w:t>
            </w:r>
          </w:p>
        </w:tc>
        <w:tc>
          <w:tcPr>
            <w:tcW w:w="6820" w:type="dxa"/>
            <w:shd w:val="clear" w:color="auto" w:fill="auto"/>
          </w:tcPr>
          <w:p w:rsidR="008A1371" w:rsidRPr="00017E61" w:rsidRDefault="008A1371" w:rsidP="007A6392">
            <w:pPr>
              <w:widowControl w:val="0"/>
              <w:spacing w:after="0" w:line="240" w:lineRule="auto"/>
              <w:contextualSpacing/>
              <w:jc w:val="both"/>
              <w:rPr>
                <w:rFonts w:ascii="Times New Roman" w:hAnsi="Times New Roman"/>
                <w:sz w:val="24"/>
                <w:szCs w:val="24"/>
                <w:lang w:eastAsia="uk-UA"/>
              </w:rPr>
            </w:pPr>
            <w:r w:rsidRPr="00017E61">
              <w:rPr>
                <w:rFonts w:ascii="Times New Roman" w:hAnsi="Times New Roman"/>
                <w:sz w:val="24"/>
                <w:szCs w:val="24"/>
                <w:lang w:eastAsia="uk-UA"/>
              </w:rPr>
              <w:t xml:space="preserve">Відкриті торги з особливостями </w:t>
            </w:r>
          </w:p>
        </w:tc>
      </w:tr>
      <w:tr w:rsidR="008A1371" w:rsidRPr="00017E61" w:rsidTr="007A6392">
        <w:trPr>
          <w:trHeight w:val="522"/>
          <w:jc w:val="center"/>
        </w:trPr>
        <w:tc>
          <w:tcPr>
            <w:tcW w:w="516" w:type="dxa"/>
            <w:shd w:val="clear" w:color="auto" w:fill="auto"/>
          </w:tcPr>
          <w:p w:rsidR="008A1371" w:rsidRPr="00EF3E12" w:rsidRDefault="008A1371" w:rsidP="007A639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w:t>
            </w:r>
          </w:p>
        </w:tc>
        <w:tc>
          <w:tcPr>
            <w:tcW w:w="2861" w:type="dxa"/>
            <w:shd w:val="clear" w:color="auto" w:fill="auto"/>
          </w:tcPr>
          <w:p w:rsidR="008A1371" w:rsidRPr="00EF3E12" w:rsidRDefault="008A1371" w:rsidP="007A6392">
            <w:pPr>
              <w:widowControl w:val="0"/>
              <w:spacing w:after="0" w:line="240" w:lineRule="exact"/>
              <w:contextualSpacing/>
              <w:jc w:val="both"/>
              <w:rPr>
                <w:rFonts w:ascii="Times New Roman" w:hAnsi="Times New Roman"/>
                <w:b/>
                <w:sz w:val="24"/>
                <w:szCs w:val="24"/>
                <w:lang w:eastAsia="uk-UA"/>
              </w:rPr>
            </w:pPr>
            <w:r w:rsidRPr="00EF3E12">
              <w:rPr>
                <w:rFonts w:ascii="Times New Roman" w:hAnsi="Times New Roman"/>
                <w:b/>
                <w:sz w:val="24"/>
                <w:szCs w:val="24"/>
                <w:lang w:eastAsia="uk-UA"/>
              </w:rPr>
              <w:t>Інформація про предмет закупівлі</w:t>
            </w:r>
          </w:p>
        </w:tc>
        <w:tc>
          <w:tcPr>
            <w:tcW w:w="6820" w:type="dxa"/>
            <w:shd w:val="clear" w:color="auto" w:fill="auto"/>
          </w:tcPr>
          <w:p w:rsidR="008A1371" w:rsidRPr="00017E61" w:rsidRDefault="008A1371" w:rsidP="007A6392">
            <w:pPr>
              <w:widowControl w:val="0"/>
              <w:spacing w:after="0" w:line="240" w:lineRule="auto"/>
              <w:contextualSpacing/>
              <w:jc w:val="both"/>
              <w:rPr>
                <w:rFonts w:ascii="Times New Roman" w:hAnsi="Times New Roman"/>
                <w:color w:val="000000"/>
                <w:sz w:val="24"/>
                <w:szCs w:val="24"/>
                <w:lang w:eastAsia="uk-UA"/>
              </w:rPr>
            </w:pPr>
          </w:p>
        </w:tc>
      </w:tr>
      <w:tr w:rsidR="008A1371" w:rsidRPr="000741E8" w:rsidTr="007A6392">
        <w:trPr>
          <w:trHeight w:val="522"/>
          <w:jc w:val="center"/>
        </w:trPr>
        <w:tc>
          <w:tcPr>
            <w:tcW w:w="516" w:type="dxa"/>
            <w:shd w:val="clear" w:color="auto" w:fill="auto"/>
          </w:tcPr>
          <w:p w:rsidR="008A1371" w:rsidRPr="00EF3E12" w:rsidRDefault="008A1371" w:rsidP="007A6392">
            <w:pPr>
              <w:widowControl w:val="0"/>
              <w:spacing w:after="0" w:line="240" w:lineRule="auto"/>
              <w:contextualSpacing/>
              <w:rPr>
                <w:rFonts w:ascii="Times New Roman" w:hAnsi="Times New Roman"/>
                <w:color w:val="000000"/>
                <w:sz w:val="24"/>
                <w:szCs w:val="24"/>
                <w:lang w:eastAsia="uk-UA"/>
              </w:rPr>
            </w:pPr>
            <w:r w:rsidRPr="00EF3E12">
              <w:rPr>
                <w:rFonts w:ascii="Times New Roman" w:hAnsi="Times New Roman"/>
                <w:color w:val="000000"/>
                <w:sz w:val="24"/>
                <w:szCs w:val="24"/>
                <w:lang w:eastAsia="uk-UA"/>
              </w:rPr>
              <w:t>4.1</w:t>
            </w:r>
          </w:p>
        </w:tc>
        <w:tc>
          <w:tcPr>
            <w:tcW w:w="2861" w:type="dxa"/>
            <w:shd w:val="clear" w:color="auto" w:fill="auto"/>
          </w:tcPr>
          <w:p w:rsidR="008A1371" w:rsidRPr="00EF3E12" w:rsidRDefault="008A1371" w:rsidP="007A6392">
            <w:pPr>
              <w:widowControl w:val="0"/>
              <w:spacing w:after="0" w:line="240" w:lineRule="exact"/>
              <w:contextualSpacing/>
              <w:jc w:val="both"/>
              <w:rPr>
                <w:rFonts w:ascii="Times New Roman" w:hAnsi="Times New Roman"/>
                <w:sz w:val="24"/>
                <w:szCs w:val="24"/>
                <w:lang w:eastAsia="uk-UA"/>
              </w:rPr>
            </w:pPr>
            <w:r w:rsidRPr="00EF3E12">
              <w:rPr>
                <w:rFonts w:ascii="Times New Roman" w:hAnsi="Times New Roman"/>
                <w:sz w:val="24"/>
                <w:szCs w:val="24"/>
                <w:lang w:eastAsia="uk-UA"/>
              </w:rPr>
              <w:t>назва предмета закупівлі</w:t>
            </w:r>
          </w:p>
        </w:tc>
        <w:tc>
          <w:tcPr>
            <w:tcW w:w="6820" w:type="dxa"/>
            <w:shd w:val="clear" w:color="auto" w:fill="auto"/>
          </w:tcPr>
          <w:p w:rsidR="008A1371" w:rsidRPr="00285840" w:rsidRDefault="008A1371" w:rsidP="007A6392">
            <w:pPr>
              <w:spacing w:after="0" w:line="240" w:lineRule="auto"/>
              <w:jc w:val="center"/>
              <w:rPr>
                <w:rFonts w:ascii="Times New Roman" w:hAnsi="Times New Roman"/>
                <w:sz w:val="24"/>
                <w:szCs w:val="24"/>
              </w:rPr>
            </w:pPr>
            <w:r w:rsidRPr="00285840">
              <w:rPr>
                <w:rFonts w:ascii="Times New Roman" w:hAnsi="Times New Roman"/>
                <w:b/>
                <w:sz w:val="24"/>
                <w:szCs w:val="24"/>
              </w:rPr>
              <w:t>«Олія соняшникова</w:t>
            </w:r>
            <w:r>
              <w:rPr>
                <w:rFonts w:ascii="Times New Roman" w:hAnsi="Times New Roman"/>
                <w:b/>
                <w:sz w:val="24"/>
                <w:szCs w:val="24"/>
              </w:rPr>
              <w:t xml:space="preserve"> </w:t>
            </w:r>
            <w:r w:rsidRPr="00285840">
              <w:rPr>
                <w:rFonts w:ascii="Times New Roman" w:hAnsi="Times New Roman"/>
                <w:b/>
                <w:sz w:val="24"/>
                <w:szCs w:val="24"/>
              </w:rPr>
              <w:t>»</w:t>
            </w:r>
          </w:p>
          <w:p w:rsidR="008A1371" w:rsidRPr="00285840" w:rsidRDefault="008A1371" w:rsidP="007A6392">
            <w:pPr>
              <w:tabs>
                <w:tab w:val="left" w:pos="2200"/>
              </w:tabs>
              <w:spacing w:after="0" w:line="240" w:lineRule="auto"/>
              <w:jc w:val="center"/>
              <w:rPr>
                <w:rFonts w:ascii="Times New Roman" w:hAnsi="Times New Roman"/>
                <w:color w:val="000000"/>
                <w:sz w:val="24"/>
                <w:szCs w:val="24"/>
              </w:rPr>
            </w:pPr>
            <w:r w:rsidRPr="00285840">
              <w:rPr>
                <w:rFonts w:ascii="Times New Roman" w:hAnsi="Times New Roman"/>
                <w:b/>
                <w:sz w:val="24"/>
                <w:szCs w:val="24"/>
              </w:rPr>
              <w:t xml:space="preserve">(код ДК 021:2015 – </w:t>
            </w:r>
            <w:r w:rsidRPr="00285840">
              <w:rPr>
                <w:rFonts w:ascii="Times New Roman" w:hAnsi="Times New Roman"/>
                <w:b/>
                <w:sz w:val="24"/>
                <w:szCs w:val="24"/>
                <w:shd w:val="clear" w:color="auto" w:fill="FFFFFF"/>
              </w:rPr>
              <w:t>15420000-8 - Рафіновані олії та жири</w:t>
            </w:r>
            <w:r w:rsidRPr="00285840">
              <w:rPr>
                <w:rFonts w:ascii="Times New Roman" w:hAnsi="Times New Roman"/>
                <w:b/>
                <w:color w:val="000000"/>
                <w:sz w:val="24"/>
                <w:szCs w:val="24"/>
              </w:rPr>
              <w:t>)</w:t>
            </w:r>
          </w:p>
          <w:p w:rsidR="008A1371" w:rsidRDefault="008A1371" w:rsidP="007A6392">
            <w:pPr>
              <w:tabs>
                <w:tab w:val="left" w:pos="2200"/>
              </w:tabs>
              <w:spacing w:after="0" w:line="240" w:lineRule="auto"/>
              <w:jc w:val="center"/>
              <w:rPr>
                <w:rFonts w:ascii="Times New Roman" w:hAnsi="Times New Roman"/>
                <w:bCs/>
                <w:i/>
                <w:sz w:val="24"/>
                <w:szCs w:val="24"/>
              </w:rPr>
            </w:pPr>
            <w:r>
              <w:rPr>
                <w:rFonts w:ascii="Times New Roman" w:hAnsi="Times New Roman"/>
                <w:b/>
                <w:iCs/>
                <w:sz w:val="24"/>
                <w:szCs w:val="24"/>
                <w:lang w:eastAsia="uk-UA"/>
              </w:rPr>
              <w:t xml:space="preserve"> </w:t>
            </w:r>
            <w:r w:rsidRPr="008201F7">
              <w:rPr>
                <w:rFonts w:ascii="Times New Roman" w:hAnsi="Times New Roman"/>
                <w:bCs/>
                <w:i/>
                <w:sz w:val="24"/>
                <w:szCs w:val="24"/>
              </w:rPr>
              <w:t>код за Єдиним закупівельним словником</w:t>
            </w:r>
          </w:p>
          <w:p w:rsidR="008A1371" w:rsidRPr="00285840" w:rsidRDefault="008A1371" w:rsidP="007A6392">
            <w:pPr>
              <w:tabs>
                <w:tab w:val="left" w:pos="2200"/>
              </w:tabs>
              <w:spacing w:after="0" w:line="240" w:lineRule="auto"/>
              <w:jc w:val="center"/>
              <w:rPr>
                <w:rFonts w:ascii="Times New Roman" w:hAnsi="Times New Roman"/>
                <w:color w:val="000000"/>
                <w:sz w:val="24"/>
                <w:szCs w:val="24"/>
              </w:rPr>
            </w:pPr>
            <w:r w:rsidRPr="00285840">
              <w:rPr>
                <w:rFonts w:ascii="Times New Roman" w:hAnsi="Times New Roman"/>
                <w:b/>
                <w:sz w:val="24"/>
                <w:szCs w:val="24"/>
              </w:rPr>
              <w:t xml:space="preserve">код ДК 021:2015 – </w:t>
            </w:r>
            <w:r w:rsidRPr="00285840">
              <w:rPr>
                <w:rFonts w:ascii="Times New Roman" w:hAnsi="Times New Roman"/>
                <w:b/>
                <w:sz w:val="24"/>
                <w:szCs w:val="24"/>
                <w:shd w:val="clear" w:color="auto" w:fill="FFFFFF"/>
              </w:rPr>
              <w:t>15420000-8 - Рафіновані олії та жири</w:t>
            </w:r>
          </w:p>
          <w:p w:rsidR="008A1371" w:rsidRPr="000741E8" w:rsidRDefault="008A1371" w:rsidP="007A6392">
            <w:pPr>
              <w:widowControl w:val="0"/>
              <w:tabs>
                <w:tab w:val="left" w:pos="735"/>
                <w:tab w:val="center" w:pos="4677"/>
              </w:tabs>
              <w:autoSpaceDE w:val="0"/>
              <w:autoSpaceDN w:val="0"/>
              <w:adjustRightInd w:val="0"/>
              <w:rPr>
                <w:rFonts w:ascii="Times New Roman" w:hAnsi="Times New Roman"/>
                <w:iCs/>
                <w:sz w:val="24"/>
                <w:szCs w:val="24"/>
                <w:lang w:eastAsia="uk-UA"/>
              </w:rPr>
            </w:pPr>
            <w:r>
              <w:rPr>
                <w:rFonts w:ascii="Times New Roman" w:hAnsi="Times New Roman"/>
                <w:b/>
                <w:iCs/>
                <w:sz w:val="24"/>
                <w:szCs w:val="24"/>
                <w:lang w:eastAsia="uk-UA"/>
              </w:rPr>
              <w:t xml:space="preserve">                          (</w:t>
            </w:r>
            <w:r>
              <w:rPr>
                <w:rFonts w:ascii="Times New Roman" w:hAnsi="Times New Roman"/>
                <w:iCs/>
                <w:sz w:val="24"/>
                <w:szCs w:val="24"/>
                <w:lang w:eastAsia="uk-UA"/>
              </w:rPr>
              <w:t>Олія соняшникова рафінована</w:t>
            </w:r>
            <w:r w:rsidRPr="00DD2C5D">
              <w:rPr>
                <w:rFonts w:ascii="Times New Roman" w:hAnsi="Times New Roman"/>
                <w:iCs/>
                <w:sz w:val="24"/>
                <w:szCs w:val="24"/>
                <w:lang w:eastAsia="uk-UA"/>
              </w:rPr>
              <w:t>)</w:t>
            </w:r>
          </w:p>
        </w:tc>
      </w:tr>
    </w:tbl>
    <w:p w:rsidR="00CB5098" w:rsidRDefault="008A1371" w:rsidP="008A1371">
      <w:pPr>
        <w:spacing w:after="0" w:line="240" w:lineRule="auto"/>
        <w:rPr>
          <w:rFonts w:ascii="Times New Roman" w:hAnsi="Times New Roman"/>
          <w:b/>
          <w:sz w:val="24"/>
          <w:szCs w:val="24"/>
        </w:rPr>
      </w:pPr>
      <w:r>
        <w:rPr>
          <w:rFonts w:ascii="Times New Roman" w:hAnsi="Times New Roman"/>
          <w:b/>
          <w:sz w:val="24"/>
          <w:szCs w:val="24"/>
        </w:rPr>
        <w:t xml:space="preserve">                                                                                                                               </w:t>
      </w:r>
    </w:p>
    <w:p w:rsidR="00CB5098" w:rsidRDefault="00CB5098" w:rsidP="008A1371">
      <w:pPr>
        <w:spacing w:after="0" w:line="240" w:lineRule="auto"/>
        <w:rPr>
          <w:rFonts w:ascii="Times New Roman" w:hAnsi="Times New Roman"/>
          <w:b/>
          <w:sz w:val="24"/>
          <w:szCs w:val="24"/>
        </w:rPr>
      </w:pPr>
    </w:p>
    <w:p w:rsidR="00CB5098" w:rsidRDefault="00CB5098" w:rsidP="008A1371">
      <w:pPr>
        <w:spacing w:after="0" w:line="240" w:lineRule="auto"/>
        <w:rPr>
          <w:rFonts w:ascii="Times New Roman" w:hAnsi="Times New Roman"/>
          <w:b/>
          <w:sz w:val="24"/>
          <w:szCs w:val="24"/>
        </w:rPr>
      </w:pPr>
    </w:p>
    <w:p w:rsidR="00CB5098" w:rsidRDefault="00CB5098" w:rsidP="008A1371">
      <w:pPr>
        <w:spacing w:after="0" w:line="240" w:lineRule="auto"/>
        <w:rPr>
          <w:rFonts w:ascii="Times New Roman" w:hAnsi="Times New Roman"/>
          <w:b/>
          <w:sz w:val="24"/>
          <w:szCs w:val="24"/>
        </w:rPr>
      </w:pPr>
    </w:p>
    <w:p w:rsidR="00CB5098" w:rsidRDefault="00CB5098" w:rsidP="008A1371">
      <w:pPr>
        <w:spacing w:after="0" w:line="240" w:lineRule="auto"/>
        <w:rPr>
          <w:rFonts w:ascii="Times New Roman" w:hAnsi="Times New Roman"/>
          <w:b/>
          <w:sz w:val="24"/>
          <w:szCs w:val="24"/>
        </w:rPr>
      </w:pPr>
    </w:p>
    <w:p w:rsidR="008A1371" w:rsidRDefault="00CB5098" w:rsidP="008A1371">
      <w:pPr>
        <w:spacing w:after="0" w:line="240" w:lineRule="auto"/>
        <w:rPr>
          <w:rFonts w:ascii="Times New Roman" w:hAnsi="Times New Roman"/>
          <w:b/>
          <w:sz w:val="24"/>
          <w:szCs w:val="24"/>
        </w:rPr>
      </w:pPr>
      <w:r>
        <w:rPr>
          <w:rFonts w:ascii="Times New Roman" w:hAnsi="Times New Roman"/>
          <w:b/>
          <w:sz w:val="24"/>
          <w:szCs w:val="24"/>
        </w:rPr>
        <w:t xml:space="preserve">                                                                                                                                </w:t>
      </w:r>
      <w:r w:rsidR="008A1371">
        <w:rPr>
          <w:rFonts w:ascii="Times New Roman" w:hAnsi="Times New Roman"/>
          <w:b/>
          <w:sz w:val="24"/>
          <w:szCs w:val="24"/>
        </w:rPr>
        <w:t>ДОДАТОК №2</w:t>
      </w:r>
    </w:p>
    <w:p w:rsidR="008A1371" w:rsidRDefault="008A1371" w:rsidP="008A1371">
      <w:pPr>
        <w:spacing w:after="0" w:line="240" w:lineRule="auto"/>
        <w:jc w:val="right"/>
        <w:rPr>
          <w:rFonts w:ascii="Times New Roman" w:hAnsi="Times New Roman"/>
          <w:sz w:val="24"/>
          <w:szCs w:val="24"/>
        </w:rPr>
      </w:pPr>
      <w:r>
        <w:rPr>
          <w:rFonts w:ascii="Times New Roman" w:hAnsi="Times New Roman"/>
          <w:bCs/>
          <w:sz w:val="24"/>
          <w:szCs w:val="24"/>
        </w:rPr>
        <w:t>до тендерної документації на закупівлю товару:</w:t>
      </w:r>
    </w:p>
    <w:p w:rsidR="008A1371" w:rsidRPr="00FE1A02" w:rsidRDefault="00CB5098" w:rsidP="008A1371">
      <w:pPr>
        <w:widowControl w:val="0"/>
        <w:tabs>
          <w:tab w:val="left" w:pos="735"/>
          <w:tab w:val="center" w:pos="4677"/>
        </w:tabs>
        <w:autoSpaceDE w:val="0"/>
        <w:autoSpaceDN w:val="0"/>
        <w:adjustRightInd w:val="0"/>
        <w:rPr>
          <w:rFonts w:ascii="Times New Roman" w:hAnsi="Times New Roman"/>
          <w:b/>
          <w:iCs/>
          <w:sz w:val="24"/>
          <w:szCs w:val="24"/>
          <w:lang w:eastAsia="uk-UA"/>
        </w:rPr>
      </w:pPr>
      <w:r>
        <w:rPr>
          <w:rFonts w:ascii="Times New Roman" w:hAnsi="Times New Roman"/>
          <w:b/>
          <w:iCs/>
          <w:sz w:val="24"/>
          <w:szCs w:val="24"/>
          <w:lang w:eastAsia="uk-UA"/>
        </w:rPr>
        <w:t xml:space="preserve"> </w:t>
      </w:r>
      <w:r w:rsidR="008A1371">
        <w:rPr>
          <w:rFonts w:ascii="Times New Roman" w:hAnsi="Times New Roman"/>
          <w:b/>
          <w:iCs/>
          <w:sz w:val="24"/>
          <w:szCs w:val="24"/>
          <w:lang w:eastAsia="uk-UA"/>
        </w:rPr>
        <w:t>Олія соняшникова рафінована</w:t>
      </w:r>
      <w:r w:rsidR="008A1371" w:rsidRPr="0033629B">
        <w:rPr>
          <w:rFonts w:ascii="Times New Roman" w:hAnsi="Times New Roman"/>
          <w:b/>
          <w:iCs/>
          <w:sz w:val="24"/>
          <w:szCs w:val="24"/>
          <w:lang w:eastAsia="uk-UA"/>
        </w:rPr>
        <w:t xml:space="preserve">, </w:t>
      </w:r>
      <w:r w:rsidR="008A1371" w:rsidRPr="0033629B">
        <w:rPr>
          <w:rFonts w:ascii="Times New Roman" w:hAnsi="Times New Roman"/>
          <w:bCs/>
          <w:i/>
          <w:sz w:val="24"/>
          <w:szCs w:val="24"/>
        </w:rPr>
        <w:t>код за Єдиним закупівельним словником</w:t>
      </w:r>
      <w:r w:rsidR="008A1371" w:rsidRPr="00FE1A02">
        <w:rPr>
          <w:rFonts w:ascii="Times New Roman" w:hAnsi="Times New Roman"/>
          <w:b/>
          <w:iCs/>
          <w:sz w:val="24"/>
          <w:szCs w:val="24"/>
          <w:lang w:eastAsia="uk-UA"/>
        </w:rPr>
        <w:t xml:space="preserve"> </w:t>
      </w:r>
      <w:r w:rsidR="008A1371">
        <w:rPr>
          <w:rFonts w:ascii="Times New Roman" w:hAnsi="Times New Roman"/>
          <w:b/>
          <w:iCs/>
          <w:sz w:val="24"/>
          <w:szCs w:val="24"/>
          <w:lang w:eastAsia="uk-UA"/>
        </w:rPr>
        <w:t xml:space="preserve">                        </w:t>
      </w:r>
      <w:r>
        <w:rPr>
          <w:rFonts w:ascii="Times New Roman" w:hAnsi="Times New Roman"/>
          <w:b/>
          <w:iCs/>
          <w:sz w:val="24"/>
          <w:szCs w:val="24"/>
          <w:lang w:eastAsia="uk-UA"/>
        </w:rPr>
        <w:t xml:space="preserve">             </w:t>
      </w:r>
      <w:r w:rsidR="008A1371" w:rsidRPr="0033629B">
        <w:rPr>
          <w:rFonts w:ascii="Times New Roman" w:hAnsi="Times New Roman"/>
          <w:b/>
          <w:iCs/>
          <w:sz w:val="24"/>
          <w:szCs w:val="24"/>
          <w:lang w:eastAsia="uk-UA"/>
        </w:rPr>
        <w:t>ДК 0</w:t>
      </w:r>
      <w:r w:rsidR="008A1371">
        <w:rPr>
          <w:rFonts w:ascii="Times New Roman" w:hAnsi="Times New Roman"/>
          <w:b/>
          <w:iCs/>
          <w:sz w:val="24"/>
          <w:szCs w:val="24"/>
          <w:lang w:eastAsia="uk-UA"/>
        </w:rPr>
        <w:t>21:2015:1542</w:t>
      </w:r>
      <w:r w:rsidR="008A1371" w:rsidRPr="0033629B">
        <w:rPr>
          <w:rFonts w:ascii="Times New Roman" w:hAnsi="Times New Roman"/>
          <w:b/>
          <w:iCs/>
          <w:sz w:val="24"/>
          <w:szCs w:val="24"/>
          <w:lang w:eastAsia="uk-UA"/>
        </w:rPr>
        <w:t>0000</w:t>
      </w:r>
      <w:r w:rsidR="008A1371" w:rsidRPr="00FE1A02">
        <w:rPr>
          <w:rFonts w:ascii="Times New Roman" w:hAnsi="Times New Roman"/>
          <w:b/>
          <w:iCs/>
          <w:sz w:val="24"/>
          <w:szCs w:val="24"/>
          <w:lang w:eastAsia="uk-UA"/>
        </w:rPr>
        <w:t xml:space="preserve">- </w:t>
      </w:r>
      <w:r w:rsidR="008A1371">
        <w:rPr>
          <w:rFonts w:ascii="Times New Roman" w:hAnsi="Times New Roman"/>
          <w:b/>
          <w:iCs/>
          <w:sz w:val="24"/>
          <w:szCs w:val="24"/>
          <w:lang w:eastAsia="uk-UA"/>
        </w:rPr>
        <w:t>8 Рафіновані олії та жири</w:t>
      </w:r>
    </w:p>
    <w:p w:rsidR="008A1371" w:rsidRPr="00FE1A02" w:rsidRDefault="008A1371" w:rsidP="008A1371">
      <w:pPr>
        <w:widowControl w:val="0"/>
        <w:tabs>
          <w:tab w:val="left" w:pos="735"/>
          <w:tab w:val="center" w:pos="4677"/>
        </w:tabs>
        <w:autoSpaceDE w:val="0"/>
        <w:autoSpaceDN w:val="0"/>
        <w:adjustRightInd w:val="0"/>
        <w:spacing w:after="0" w:line="240" w:lineRule="auto"/>
        <w:jc w:val="center"/>
        <w:rPr>
          <w:rFonts w:ascii="Times New Roman" w:hAnsi="Times New Roman"/>
          <w:b/>
          <w:iCs/>
          <w:sz w:val="24"/>
          <w:szCs w:val="24"/>
          <w:highlight w:val="yellow"/>
          <w:lang w:eastAsia="uk-UA"/>
        </w:rPr>
      </w:pPr>
    </w:p>
    <w:p w:rsidR="008A1371" w:rsidRDefault="008A1371" w:rsidP="008A1371">
      <w:pPr>
        <w:widowControl w:val="0"/>
        <w:tabs>
          <w:tab w:val="left" w:pos="735"/>
          <w:tab w:val="center" w:pos="4677"/>
        </w:tabs>
        <w:autoSpaceDE w:val="0"/>
        <w:autoSpaceDN w:val="0"/>
        <w:adjustRightInd w:val="0"/>
        <w:spacing w:after="0" w:line="240" w:lineRule="auto"/>
        <w:jc w:val="center"/>
        <w:rPr>
          <w:rFonts w:ascii="Times New Roman" w:hAnsi="Times New Roman"/>
          <w:b/>
          <w:iCs/>
          <w:sz w:val="24"/>
          <w:szCs w:val="24"/>
          <w:highlight w:val="yellow"/>
          <w:lang w:eastAsia="uk-UA"/>
        </w:rPr>
      </w:pPr>
    </w:p>
    <w:p w:rsidR="008A1371" w:rsidRDefault="008A1371" w:rsidP="008A1371">
      <w:pPr>
        <w:widowControl w:val="0"/>
        <w:tabs>
          <w:tab w:val="left" w:pos="735"/>
          <w:tab w:val="center" w:pos="4677"/>
        </w:tabs>
        <w:autoSpaceDE w:val="0"/>
        <w:autoSpaceDN w:val="0"/>
        <w:adjustRightInd w:val="0"/>
        <w:spacing w:after="0" w:line="240" w:lineRule="auto"/>
        <w:jc w:val="center"/>
        <w:rPr>
          <w:rFonts w:ascii="Times New Roman" w:hAnsi="Times New Roman"/>
          <w:b/>
          <w:iCs/>
          <w:sz w:val="24"/>
          <w:szCs w:val="24"/>
          <w:highlight w:val="yellow"/>
          <w:lang w:eastAsia="uk-UA"/>
        </w:rPr>
      </w:pPr>
    </w:p>
    <w:p w:rsidR="008A1371" w:rsidRPr="00FE1A02" w:rsidRDefault="008A1371" w:rsidP="008A1371">
      <w:pPr>
        <w:widowControl w:val="0"/>
        <w:tabs>
          <w:tab w:val="left" w:pos="735"/>
          <w:tab w:val="center" w:pos="4677"/>
        </w:tabs>
        <w:autoSpaceDE w:val="0"/>
        <w:autoSpaceDN w:val="0"/>
        <w:adjustRightInd w:val="0"/>
        <w:spacing w:after="0" w:line="240" w:lineRule="auto"/>
        <w:jc w:val="center"/>
        <w:rPr>
          <w:rFonts w:ascii="Times New Roman" w:hAnsi="Times New Roman"/>
          <w:b/>
          <w:sz w:val="24"/>
          <w:szCs w:val="24"/>
        </w:rPr>
      </w:pPr>
      <w:r w:rsidRPr="00FE1A02">
        <w:rPr>
          <w:rFonts w:ascii="Times New Roman" w:hAnsi="Times New Roman"/>
          <w:b/>
          <w:sz w:val="24"/>
          <w:szCs w:val="24"/>
        </w:rPr>
        <w:t>ІНФОРМАЦІЯ ПРО НЕОБХІДНІ ТЕХНІЧНІ, ЯКІСНІ ТА КІЛЬКІСНІ ХАРАКТЕРИСТИКИ ПРЕДМЕТА ЗАКУПІВЛІ.</w:t>
      </w:r>
    </w:p>
    <w:p w:rsidR="008A1371" w:rsidRPr="00FE1A02" w:rsidRDefault="008A1371" w:rsidP="008A1371">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p>
    <w:p w:rsidR="008A1371" w:rsidRPr="00FE1A02" w:rsidRDefault="008A1371" w:rsidP="008A1371">
      <w:pPr>
        <w:widowControl w:val="0"/>
        <w:tabs>
          <w:tab w:val="left" w:pos="735"/>
          <w:tab w:val="center" w:pos="4677"/>
        </w:tabs>
        <w:autoSpaceDE w:val="0"/>
        <w:autoSpaceDN w:val="0"/>
        <w:adjustRightInd w:val="0"/>
        <w:spacing w:after="0" w:line="240" w:lineRule="auto"/>
        <w:jc w:val="center"/>
        <w:rPr>
          <w:rFonts w:ascii="Times New Roman" w:hAnsi="Times New Roman"/>
          <w:b/>
          <w:bCs/>
          <w:iCs/>
          <w:sz w:val="24"/>
          <w:szCs w:val="20"/>
        </w:rPr>
      </w:pPr>
      <w:r w:rsidRPr="00FE1A02">
        <w:rPr>
          <w:rFonts w:ascii="Times New Roman" w:hAnsi="Times New Roman"/>
          <w:b/>
          <w:bCs/>
          <w:iCs/>
          <w:sz w:val="24"/>
          <w:szCs w:val="20"/>
        </w:rPr>
        <w:t>І. ТЕХНІЧНА СПЕЦИФІКАЦІЯ</w:t>
      </w:r>
    </w:p>
    <w:p w:rsidR="008A1371" w:rsidRPr="001B495A" w:rsidRDefault="008A1371" w:rsidP="008A1371">
      <w:pPr>
        <w:widowControl w:val="0"/>
        <w:tabs>
          <w:tab w:val="left" w:pos="735"/>
          <w:tab w:val="center" w:pos="4677"/>
        </w:tabs>
        <w:autoSpaceDE w:val="0"/>
        <w:autoSpaceDN w:val="0"/>
        <w:adjustRightInd w:val="0"/>
        <w:rPr>
          <w:rFonts w:ascii="Times New Roman" w:hAnsi="Times New Roman"/>
          <w:b/>
          <w:iCs/>
          <w:sz w:val="24"/>
          <w:szCs w:val="24"/>
          <w:lang w:eastAsia="uk-UA"/>
        </w:rPr>
      </w:pPr>
      <w:r w:rsidRPr="00FE1A02">
        <w:rPr>
          <w:rFonts w:ascii="Times New Roman" w:hAnsi="Times New Roman"/>
          <w:bCs/>
          <w:iCs/>
          <w:sz w:val="24"/>
          <w:szCs w:val="20"/>
        </w:rPr>
        <w:t>до закупівлі за предметом товару:</w:t>
      </w:r>
      <w:r>
        <w:rPr>
          <w:rFonts w:ascii="Times New Roman" w:hAnsi="Times New Roman"/>
          <w:b/>
          <w:iCs/>
          <w:sz w:val="24"/>
          <w:szCs w:val="24"/>
          <w:lang w:eastAsia="uk-UA"/>
        </w:rPr>
        <w:t xml:space="preserve"> Олія соняшникова рафінована</w:t>
      </w:r>
      <w:r w:rsidRPr="00FE1A02">
        <w:rPr>
          <w:rFonts w:ascii="Times New Roman" w:hAnsi="Times New Roman"/>
          <w:b/>
          <w:iCs/>
          <w:sz w:val="24"/>
          <w:szCs w:val="24"/>
          <w:lang w:eastAsia="uk-UA"/>
        </w:rPr>
        <w:t xml:space="preserve">, </w:t>
      </w:r>
      <w:r w:rsidRPr="00FE1A02">
        <w:rPr>
          <w:rFonts w:ascii="Times New Roman" w:hAnsi="Times New Roman"/>
          <w:bCs/>
          <w:i/>
          <w:sz w:val="24"/>
          <w:szCs w:val="24"/>
        </w:rPr>
        <w:t>код за Єдиним закупівельним словником</w:t>
      </w:r>
      <w:r w:rsidRPr="001B495A">
        <w:rPr>
          <w:rFonts w:ascii="Times New Roman" w:hAnsi="Times New Roman"/>
          <w:b/>
          <w:iCs/>
          <w:sz w:val="24"/>
          <w:szCs w:val="24"/>
          <w:lang w:eastAsia="uk-UA"/>
        </w:rPr>
        <w:t xml:space="preserve"> </w:t>
      </w:r>
      <w:r w:rsidRPr="0033629B">
        <w:rPr>
          <w:rFonts w:ascii="Times New Roman" w:hAnsi="Times New Roman"/>
          <w:b/>
          <w:iCs/>
          <w:sz w:val="24"/>
          <w:szCs w:val="24"/>
          <w:lang w:eastAsia="uk-UA"/>
        </w:rPr>
        <w:t>ДК 0</w:t>
      </w:r>
      <w:r>
        <w:rPr>
          <w:rFonts w:ascii="Times New Roman" w:hAnsi="Times New Roman"/>
          <w:b/>
          <w:iCs/>
          <w:sz w:val="24"/>
          <w:szCs w:val="24"/>
          <w:lang w:eastAsia="uk-UA"/>
        </w:rPr>
        <w:t>21:2015:1542</w:t>
      </w:r>
      <w:r w:rsidRPr="0033629B">
        <w:rPr>
          <w:rFonts w:ascii="Times New Roman" w:hAnsi="Times New Roman"/>
          <w:b/>
          <w:iCs/>
          <w:sz w:val="24"/>
          <w:szCs w:val="24"/>
          <w:lang w:eastAsia="uk-UA"/>
        </w:rPr>
        <w:t>0000</w:t>
      </w:r>
      <w:r w:rsidRPr="001B495A">
        <w:rPr>
          <w:rFonts w:ascii="Times New Roman" w:hAnsi="Times New Roman"/>
          <w:b/>
          <w:iCs/>
          <w:sz w:val="24"/>
          <w:szCs w:val="24"/>
          <w:lang w:eastAsia="uk-UA"/>
        </w:rPr>
        <w:t xml:space="preserve">- </w:t>
      </w:r>
      <w:r>
        <w:rPr>
          <w:rFonts w:ascii="Times New Roman" w:hAnsi="Times New Roman"/>
          <w:b/>
          <w:iCs/>
          <w:sz w:val="24"/>
          <w:szCs w:val="24"/>
          <w:lang w:eastAsia="uk-UA"/>
        </w:rPr>
        <w:t xml:space="preserve">8  Рафіновані олії та жири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2"/>
        <w:gridCol w:w="2286"/>
        <w:gridCol w:w="1099"/>
        <w:gridCol w:w="2209"/>
        <w:gridCol w:w="3098"/>
      </w:tblGrid>
      <w:tr w:rsidR="008A1371" w:rsidRPr="00FE1A02" w:rsidTr="007A6392">
        <w:trPr>
          <w:trHeight w:val="837"/>
        </w:trPr>
        <w:tc>
          <w:tcPr>
            <w:tcW w:w="599" w:type="dxa"/>
            <w:vAlign w:val="center"/>
          </w:tcPr>
          <w:p w:rsidR="008A1371" w:rsidRPr="00FE1A02" w:rsidRDefault="008A1371" w:rsidP="007A6392">
            <w:pPr>
              <w:snapToGrid w:val="0"/>
              <w:spacing w:after="0" w:line="240" w:lineRule="auto"/>
              <w:jc w:val="center"/>
              <w:rPr>
                <w:rFonts w:ascii="Times New Roman" w:hAnsi="Times New Roman"/>
                <w:b/>
                <w:sz w:val="24"/>
                <w:szCs w:val="24"/>
              </w:rPr>
            </w:pPr>
            <w:r w:rsidRPr="00FE1A02">
              <w:rPr>
                <w:rFonts w:ascii="Times New Roman" w:hAnsi="Times New Roman"/>
                <w:b/>
                <w:sz w:val="24"/>
                <w:szCs w:val="24"/>
              </w:rPr>
              <w:t xml:space="preserve">№ </w:t>
            </w:r>
          </w:p>
          <w:p w:rsidR="008A1371" w:rsidRPr="00FE1A02" w:rsidRDefault="008A1371" w:rsidP="007A6392">
            <w:pPr>
              <w:snapToGrid w:val="0"/>
              <w:spacing w:after="0" w:line="240" w:lineRule="auto"/>
              <w:jc w:val="center"/>
              <w:rPr>
                <w:rFonts w:ascii="Times New Roman" w:hAnsi="Times New Roman"/>
                <w:b/>
                <w:sz w:val="24"/>
                <w:szCs w:val="24"/>
              </w:rPr>
            </w:pPr>
            <w:r w:rsidRPr="00FE1A02">
              <w:rPr>
                <w:rFonts w:ascii="Times New Roman" w:hAnsi="Times New Roman"/>
                <w:b/>
                <w:sz w:val="24"/>
                <w:szCs w:val="24"/>
              </w:rPr>
              <w:t>з/п</w:t>
            </w:r>
          </w:p>
        </w:tc>
        <w:tc>
          <w:tcPr>
            <w:tcW w:w="2520" w:type="dxa"/>
            <w:vAlign w:val="center"/>
          </w:tcPr>
          <w:p w:rsidR="008A1371" w:rsidRPr="00FE1A02" w:rsidRDefault="008A1371" w:rsidP="007A6392">
            <w:pPr>
              <w:widowControl w:val="0"/>
              <w:autoSpaceDE w:val="0"/>
              <w:autoSpaceDN w:val="0"/>
              <w:adjustRightInd w:val="0"/>
              <w:spacing w:after="0" w:line="240" w:lineRule="auto"/>
              <w:jc w:val="center"/>
              <w:rPr>
                <w:rFonts w:ascii="Times New Roman" w:hAnsi="Times New Roman"/>
                <w:b/>
                <w:sz w:val="24"/>
                <w:szCs w:val="24"/>
              </w:rPr>
            </w:pPr>
            <w:r w:rsidRPr="00FE1A02">
              <w:rPr>
                <w:rFonts w:ascii="Times New Roman" w:hAnsi="Times New Roman"/>
                <w:b/>
                <w:sz w:val="24"/>
                <w:szCs w:val="24"/>
              </w:rPr>
              <w:t>Найменування товару</w:t>
            </w:r>
          </w:p>
        </w:tc>
        <w:tc>
          <w:tcPr>
            <w:tcW w:w="1134" w:type="dxa"/>
            <w:vAlign w:val="center"/>
          </w:tcPr>
          <w:p w:rsidR="008A1371" w:rsidRPr="00FE1A02" w:rsidRDefault="008A1371" w:rsidP="007A6392">
            <w:pPr>
              <w:widowControl w:val="0"/>
              <w:autoSpaceDE w:val="0"/>
              <w:autoSpaceDN w:val="0"/>
              <w:adjustRightInd w:val="0"/>
              <w:spacing w:after="0" w:line="240" w:lineRule="auto"/>
              <w:jc w:val="center"/>
              <w:rPr>
                <w:rFonts w:ascii="Times New Roman" w:hAnsi="Times New Roman"/>
                <w:b/>
                <w:sz w:val="24"/>
                <w:szCs w:val="24"/>
              </w:rPr>
            </w:pPr>
            <w:r w:rsidRPr="00FE1A02">
              <w:rPr>
                <w:rFonts w:ascii="Times New Roman" w:hAnsi="Times New Roman"/>
                <w:b/>
                <w:sz w:val="24"/>
                <w:szCs w:val="24"/>
              </w:rPr>
              <w:t>Одиниця виміру</w:t>
            </w:r>
          </w:p>
        </w:tc>
        <w:tc>
          <w:tcPr>
            <w:tcW w:w="1418" w:type="dxa"/>
            <w:vAlign w:val="center"/>
          </w:tcPr>
          <w:p w:rsidR="008A1371" w:rsidRPr="00FE1A02" w:rsidRDefault="008A1371" w:rsidP="007A6392">
            <w:pPr>
              <w:widowControl w:val="0"/>
              <w:autoSpaceDE w:val="0"/>
              <w:autoSpaceDN w:val="0"/>
              <w:adjustRightInd w:val="0"/>
              <w:spacing w:after="0" w:line="240" w:lineRule="auto"/>
              <w:jc w:val="center"/>
              <w:rPr>
                <w:rFonts w:ascii="Times New Roman" w:hAnsi="Times New Roman"/>
                <w:b/>
                <w:sz w:val="24"/>
                <w:szCs w:val="24"/>
              </w:rPr>
            </w:pPr>
            <w:r w:rsidRPr="00FE1A02">
              <w:rPr>
                <w:rFonts w:ascii="Times New Roman" w:hAnsi="Times New Roman"/>
                <w:b/>
                <w:sz w:val="24"/>
                <w:szCs w:val="24"/>
              </w:rPr>
              <w:t>Загальна   кількість</w:t>
            </w:r>
          </w:p>
          <w:p w:rsidR="008A1371" w:rsidRPr="00FE1A02" w:rsidRDefault="008A1371" w:rsidP="007A6392">
            <w:pPr>
              <w:spacing w:after="0" w:line="240" w:lineRule="auto"/>
              <w:jc w:val="center"/>
              <w:rPr>
                <w:rFonts w:ascii="Times New Roman" w:hAnsi="Times New Roman"/>
              </w:rPr>
            </w:pPr>
          </w:p>
        </w:tc>
        <w:tc>
          <w:tcPr>
            <w:tcW w:w="3543" w:type="dxa"/>
            <w:vAlign w:val="center"/>
          </w:tcPr>
          <w:p w:rsidR="008A1371" w:rsidRPr="00354A04" w:rsidRDefault="008A1371" w:rsidP="007A6392">
            <w:pPr>
              <w:spacing w:after="0" w:line="240" w:lineRule="auto"/>
              <w:jc w:val="center"/>
              <w:rPr>
                <w:rFonts w:ascii="Times New Roman" w:hAnsi="Times New Roman"/>
                <w:b/>
                <w:sz w:val="24"/>
                <w:szCs w:val="24"/>
              </w:rPr>
            </w:pPr>
            <w:r w:rsidRPr="00354A04">
              <w:rPr>
                <w:rFonts w:ascii="Times New Roman" w:hAnsi="Times New Roman"/>
                <w:b/>
              </w:rPr>
              <w:t>Технічні та якісні характеристики</w:t>
            </w:r>
          </w:p>
        </w:tc>
      </w:tr>
      <w:tr w:rsidR="008A1371" w:rsidRPr="00FE1A02" w:rsidTr="007A6392">
        <w:trPr>
          <w:trHeight w:val="346"/>
        </w:trPr>
        <w:tc>
          <w:tcPr>
            <w:tcW w:w="599" w:type="dxa"/>
          </w:tcPr>
          <w:p w:rsidR="008A1371" w:rsidRDefault="008A1371" w:rsidP="007A6392">
            <w:pPr>
              <w:widowControl w:val="0"/>
              <w:autoSpaceDE w:val="0"/>
              <w:autoSpaceDN w:val="0"/>
              <w:adjustRightInd w:val="0"/>
              <w:spacing w:after="0" w:line="240" w:lineRule="auto"/>
              <w:jc w:val="both"/>
              <w:rPr>
                <w:rFonts w:ascii="Times New Roman" w:hAnsi="Times New Roman"/>
                <w:b/>
                <w:sz w:val="24"/>
                <w:szCs w:val="24"/>
              </w:rPr>
            </w:pPr>
          </w:p>
          <w:p w:rsidR="008A1371" w:rsidRDefault="008A1371" w:rsidP="007A6392">
            <w:pPr>
              <w:widowControl w:val="0"/>
              <w:autoSpaceDE w:val="0"/>
              <w:autoSpaceDN w:val="0"/>
              <w:adjustRightInd w:val="0"/>
              <w:spacing w:after="0" w:line="240" w:lineRule="auto"/>
              <w:jc w:val="both"/>
              <w:rPr>
                <w:rFonts w:ascii="Times New Roman" w:hAnsi="Times New Roman"/>
                <w:b/>
                <w:sz w:val="24"/>
                <w:szCs w:val="24"/>
              </w:rPr>
            </w:pPr>
          </w:p>
          <w:p w:rsidR="008A1371" w:rsidRDefault="008A1371" w:rsidP="007A6392">
            <w:pPr>
              <w:widowControl w:val="0"/>
              <w:autoSpaceDE w:val="0"/>
              <w:autoSpaceDN w:val="0"/>
              <w:adjustRightInd w:val="0"/>
              <w:spacing w:after="0" w:line="240" w:lineRule="auto"/>
              <w:jc w:val="both"/>
              <w:rPr>
                <w:rFonts w:ascii="Times New Roman" w:hAnsi="Times New Roman"/>
                <w:b/>
                <w:sz w:val="24"/>
                <w:szCs w:val="24"/>
              </w:rPr>
            </w:pPr>
          </w:p>
          <w:p w:rsidR="008A1371" w:rsidRDefault="008A1371" w:rsidP="007A6392">
            <w:pPr>
              <w:widowControl w:val="0"/>
              <w:autoSpaceDE w:val="0"/>
              <w:autoSpaceDN w:val="0"/>
              <w:adjustRightInd w:val="0"/>
              <w:spacing w:after="0" w:line="240" w:lineRule="auto"/>
              <w:jc w:val="both"/>
              <w:rPr>
                <w:rFonts w:ascii="Times New Roman" w:hAnsi="Times New Roman"/>
                <w:b/>
                <w:sz w:val="24"/>
                <w:szCs w:val="24"/>
              </w:rPr>
            </w:pPr>
          </w:p>
          <w:p w:rsidR="008A1371" w:rsidRDefault="00CB5098" w:rsidP="007A6392">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1.</w:t>
            </w:r>
          </w:p>
          <w:p w:rsidR="008A1371" w:rsidRDefault="008A1371" w:rsidP="007A6392">
            <w:pPr>
              <w:widowControl w:val="0"/>
              <w:autoSpaceDE w:val="0"/>
              <w:autoSpaceDN w:val="0"/>
              <w:adjustRightInd w:val="0"/>
              <w:spacing w:after="0" w:line="240" w:lineRule="auto"/>
              <w:jc w:val="both"/>
              <w:rPr>
                <w:rFonts w:ascii="Times New Roman" w:hAnsi="Times New Roman"/>
                <w:b/>
                <w:sz w:val="24"/>
                <w:szCs w:val="24"/>
              </w:rPr>
            </w:pPr>
          </w:p>
          <w:p w:rsidR="008A1371" w:rsidRDefault="008A1371" w:rsidP="007A6392">
            <w:pPr>
              <w:widowControl w:val="0"/>
              <w:autoSpaceDE w:val="0"/>
              <w:autoSpaceDN w:val="0"/>
              <w:adjustRightInd w:val="0"/>
              <w:spacing w:after="0" w:line="240" w:lineRule="auto"/>
              <w:jc w:val="both"/>
              <w:rPr>
                <w:rFonts w:ascii="Times New Roman" w:hAnsi="Times New Roman"/>
                <w:b/>
                <w:sz w:val="24"/>
                <w:szCs w:val="24"/>
              </w:rPr>
            </w:pPr>
          </w:p>
          <w:p w:rsidR="008A1371" w:rsidRDefault="008A1371" w:rsidP="007A6392">
            <w:pPr>
              <w:widowControl w:val="0"/>
              <w:autoSpaceDE w:val="0"/>
              <w:autoSpaceDN w:val="0"/>
              <w:adjustRightInd w:val="0"/>
              <w:spacing w:after="0" w:line="240" w:lineRule="auto"/>
              <w:jc w:val="both"/>
              <w:rPr>
                <w:rFonts w:ascii="Times New Roman" w:hAnsi="Times New Roman"/>
                <w:b/>
                <w:sz w:val="24"/>
                <w:szCs w:val="24"/>
              </w:rPr>
            </w:pPr>
          </w:p>
          <w:p w:rsidR="008A1371" w:rsidRDefault="008A1371" w:rsidP="007A6392">
            <w:pPr>
              <w:widowControl w:val="0"/>
              <w:autoSpaceDE w:val="0"/>
              <w:autoSpaceDN w:val="0"/>
              <w:adjustRightInd w:val="0"/>
              <w:spacing w:after="0" w:line="240" w:lineRule="auto"/>
              <w:jc w:val="both"/>
              <w:rPr>
                <w:rFonts w:ascii="Times New Roman" w:hAnsi="Times New Roman"/>
                <w:b/>
                <w:sz w:val="24"/>
                <w:szCs w:val="24"/>
              </w:rPr>
            </w:pPr>
          </w:p>
          <w:p w:rsidR="008A1371" w:rsidRDefault="008A1371" w:rsidP="007A6392">
            <w:pPr>
              <w:widowControl w:val="0"/>
              <w:autoSpaceDE w:val="0"/>
              <w:autoSpaceDN w:val="0"/>
              <w:adjustRightInd w:val="0"/>
              <w:spacing w:after="0" w:line="240" w:lineRule="auto"/>
              <w:jc w:val="both"/>
              <w:rPr>
                <w:rFonts w:ascii="Times New Roman" w:hAnsi="Times New Roman"/>
                <w:b/>
                <w:sz w:val="24"/>
                <w:szCs w:val="24"/>
              </w:rPr>
            </w:pPr>
          </w:p>
          <w:p w:rsidR="008A1371" w:rsidRDefault="008A1371" w:rsidP="007A6392">
            <w:pPr>
              <w:widowControl w:val="0"/>
              <w:autoSpaceDE w:val="0"/>
              <w:autoSpaceDN w:val="0"/>
              <w:adjustRightInd w:val="0"/>
              <w:spacing w:after="0" w:line="240" w:lineRule="auto"/>
              <w:jc w:val="both"/>
              <w:rPr>
                <w:rFonts w:ascii="Times New Roman" w:hAnsi="Times New Roman"/>
                <w:b/>
                <w:sz w:val="24"/>
                <w:szCs w:val="24"/>
              </w:rPr>
            </w:pPr>
          </w:p>
          <w:p w:rsidR="008A1371" w:rsidRDefault="008A1371" w:rsidP="007A6392">
            <w:pPr>
              <w:widowControl w:val="0"/>
              <w:autoSpaceDE w:val="0"/>
              <w:autoSpaceDN w:val="0"/>
              <w:adjustRightInd w:val="0"/>
              <w:spacing w:after="0" w:line="240" w:lineRule="auto"/>
              <w:jc w:val="both"/>
              <w:rPr>
                <w:rFonts w:ascii="Times New Roman" w:hAnsi="Times New Roman"/>
                <w:b/>
                <w:sz w:val="24"/>
                <w:szCs w:val="24"/>
              </w:rPr>
            </w:pPr>
          </w:p>
          <w:p w:rsidR="008A1371" w:rsidRDefault="008A1371" w:rsidP="007A6392">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8A1371" w:rsidRDefault="008A1371" w:rsidP="007A6392">
            <w:pPr>
              <w:widowControl w:val="0"/>
              <w:autoSpaceDE w:val="0"/>
              <w:autoSpaceDN w:val="0"/>
              <w:adjustRightInd w:val="0"/>
              <w:spacing w:after="0" w:line="240" w:lineRule="auto"/>
              <w:jc w:val="both"/>
              <w:rPr>
                <w:rFonts w:ascii="Times New Roman" w:hAnsi="Times New Roman"/>
                <w:b/>
                <w:sz w:val="24"/>
                <w:szCs w:val="24"/>
              </w:rPr>
            </w:pPr>
          </w:p>
          <w:p w:rsidR="008A1371" w:rsidRPr="00FE1A02" w:rsidRDefault="008A1371" w:rsidP="007A6392">
            <w:pPr>
              <w:widowControl w:val="0"/>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 xml:space="preserve">    </w:t>
            </w:r>
          </w:p>
        </w:tc>
        <w:tc>
          <w:tcPr>
            <w:tcW w:w="2520" w:type="dxa"/>
            <w:vAlign w:val="center"/>
          </w:tcPr>
          <w:p w:rsidR="008A1371" w:rsidRPr="00FE1A02" w:rsidRDefault="008A1371" w:rsidP="00CB5098">
            <w:pPr>
              <w:autoSpaceDN w:val="0"/>
              <w:spacing w:after="0" w:line="360" w:lineRule="auto"/>
              <w:rPr>
                <w:rFonts w:ascii="Times New Roman" w:hAnsi="Times New Roman"/>
                <w:bCs/>
                <w:sz w:val="24"/>
                <w:szCs w:val="24"/>
              </w:rPr>
            </w:pPr>
            <w:r>
              <w:rPr>
                <w:rFonts w:ascii="Times New Roman" w:hAnsi="Times New Roman"/>
                <w:bCs/>
                <w:sz w:val="24"/>
                <w:szCs w:val="24"/>
              </w:rPr>
              <w:lastRenderedPageBreak/>
              <w:t xml:space="preserve">Олія соняшникова </w:t>
            </w:r>
            <w:r w:rsidR="00CB5098">
              <w:rPr>
                <w:rFonts w:ascii="Times New Roman" w:hAnsi="Times New Roman"/>
                <w:bCs/>
                <w:sz w:val="24"/>
                <w:szCs w:val="24"/>
              </w:rPr>
              <w:t xml:space="preserve">    </w:t>
            </w:r>
            <w:r>
              <w:rPr>
                <w:rFonts w:ascii="Times New Roman" w:hAnsi="Times New Roman"/>
                <w:bCs/>
                <w:sz w:val="24"/>
                <w:szCs w:val="24"/>
              </w:rPr>
              <w:t>рафінована</w:t>
            </w:r>
          </w:p>
        </w:tc>
        <w:tc>
          <w:tcPr>
            <w:tcW w:w="1134" w:type="dxa"/>
          </w:tcPr>
          <w:p w:rsidR="008A1371" w:rsidRDefault="008A1371" w:rsidP="007A6392">
            <w:pPr>
              <w:autoSpaceDN w:val="0"/>
              <w:spacing w:after="0" w:line="240" w:lineRule="auto"/>
              <w:jc w:val="both"/>
              <w:rPr>
                <w:rFonts w:ascii="Times New Roman" w:hAnsi="Times New Roman"/>
                <w:bCs/>
              </w:rPr>
            </w:pPr>
          </w:p>
          <w:p w:rsidR="00CB5098" w:rsidRDefault="00CB5098" w:rsidP="007A6392">
            <w:pPr>
              <w:autoSpaceDN w:val="0"/>
              <w:spacing w:after="0" w:line="240" w:lineRule="auto"/>
              <w:jc w:val="both"/>
              <w:rPr>
                <w:rFonts w:ascii="Times New Roman" w:hAnsi="Times New Roman"/>
                <w:bCs/>
              </w:rPr>
            </w:pPr>
            <w:r>
              <w:rPr>
                <w:rFonts w:ascii="Times New Roman" w:hAnsi="Times New Roman"/>
                <w:bCs/>
              </w:rPr>
              <w:t xml:space="preserve">  </w:t>
            </w:r>
          </w:p>
          <w:p w:rsidR="00CB5098" w:rsidRDefault="00CB5098" w:rsidP="007A6392">
            <w:pPr>
              <w:autoSpaceDN w:val="0"/>
              <w:spacing w:after="0" w:line="240" w:lineRule="auto"/>
              <w:jc w:val="both"/>
              <w:rPr>
                <w:rFonts w:ascii="Times New Roman" w:hAnsi="Times New Roman"/>
                <w:bCs/>
              </w:rPr>
            </w:pPr>
          </w:p>
          <w:p w:rsidR="00CB5098" w:rsidRDefault="00CB5098" w:rsidP="007A6392">
            <w:pPr>
              <w:autoSpaceDN w:val="0"/>
              <w:spacing w:after="0" w:line="240" w:lineRule="auto"/>
              <w:jc w:val="both"/>
              <w:rPr>
                <w:rFonts w:ascii="Times New Roman" w:hAnsi="Times New Roman"/>
                <w:bCs/>
              </w:rPr>
            </w:pPr>
          </w:p>
          <w:p w:rsidR="00CB5098" w:rsidRDefault="00CB5098" w:rsidP="007A6392">
            <w:pPr>
              <w:autoSpaceDN w:val="0"/>
              <w:spacing w:after="0" w:line="240" w:lineRule="auto"/>
              <w:jc w:val="both"/>
              <w:rPr>
                <w:rFonts w:ascii="Times New Roman" w:hAnsi="Times New Roman"/>
                <w:bCs/>
              </w:rPr>
            </w:pPr>
          </w:p>
          <w:p w:rsidR="00CB5098" w:rsidRDefault="00CB5098" w:rsidP="007A6392">
            <w:pPr>
              <w:autoSpaceDN w:val="0"/>
              <w:spacing w:after="0" w:line="240" w:lineRule="auto"/>
              <w:jc w:val="both"/>
              <w:rPr>
                <w:rFonts w:ascii="Times New Roman" w:hAnsi="Times New Roman"/>
                <w:bCs/>
              </w:rPr>
            </w:pPr>
            <w:r>
              <w:rPr>
                <w:rFonts w:ascii="Times New Roman" w:hAnsi="Times New Roman"/>
                <w:bCs/>
              </w:rPr>
              <w:t xml:space="preserve">    </w:t>
            </w:r>
          </w:p>
          <w:p w:rsidR="008A1371" w:rsidRPr="00FE1A02" w:rsidRDefault="00CB5098" w:rsidP="007A6392">
            <w:pPr>
              <w:autoSpaceDN w:val="0"/>
              <w:spacing w:after="0" w:line="240" w:lineRule="auto"/>
              <w:jc w:val="both"/>
              <w:rPr>
                <w:rFonts w:ascii="Times New Roman" w:hAnsi="Times New Roman"/>
                <w:bCs/>
              </w:rPr>
            </w:pPr>
            <w:r>
              <w:rPr>
                <w:rFonts w:ascii="Times New Roman" w:hAnsi="Times New Roman"/>
                <w:bCs/>
              </w:rPr>
              <w:t xml:space="preserve">        </w:t>
            </w:r>
            <w:r w:rsidR="008A1371" w:rsidRPr="00FE1A02">
              <w:rPr>
                <w:rFonts w:ascii="Times New Roman" w:hAnsi="Times New Roman"/>
                <w:bCs/>
              </w:rPr>
              <w:t>кг</w:t>
            </w:r>
          </w:p>
        </w:tc>
        <w:tc>
          <w:tcPr>
            <w:tcW w:w="1418" w:type="dxa"/>
            <w:vAlign w:val="center"/>
          </w:tcPr>
          <w:p w:rsidR="008A1371" w:rsidRPr="00FE1A02" w:rsidRDefault="00CB5098" w:rsidP="007A6392">
            <w:pPr>
              <w:spacing w:after="0" w:line="240" w:lineRule="auto"/>
              <w:jc w:val="both"/>
              <w:rPr>
                <w:rFonts w:ascii="Times New Roman" w:hAnsi="Times New Roman"/>
              </w:rPr>
            </w:pPr>
            <w:r>
              <w:rPr>
                <w:rFonts w:ascii="Times New Roman" w:hAnsi="Times New Roman"/>
              </w:rPr>
              <w:t xml:space="preserve">             </w:t>
            </w:r>
            <w:r w:rsidR="008A1371">
              <w:rPr>
                <w:rFonts w:ascii="Times New Roman" w:hAnsi="Times New Roman"/>
              </w:rPr>
              <w:t>2200</w:t>
            </w:r>
          </w:p>
        </w:tc>
        <w:tc>
          <w:tcPr>
            <w:tcW w:w="3543" w:type="dxa"/>
            <w:vAlign w:val="center"/>
          </w:tcPr>
          <w:p w:rsidR="008A1371" w:rsidRPr="00C84907" w:rsidRDefault="008A1371" w:rsidP="007A6392">
            <w:pPr>
              <w:spacing w:after="0" w:line="240" w:lineRule="auto"/>
              <w:rPr>
                <w:rFonts w:ascii="Times New Roman" w:hAnsi="Times New Roman"/>
                <w:sz w:val="24"/>
                <w:szCs w:val="24"/>
              </w:rPr>
            </w:pPr>
            <w:r w:rsidRPr="00C84907">
              <w:rPr>
                <w:rFonts w:ascii="Times New Roman" w:hAnsi="Times New Roman"/>
                <w:sz w:val="24"/>
                <w:szCs w:val="24"/>
              </w:rPr>
              <w:t>Прозора олія, без осаду. Смак та запах притаманний олії соняшниковій, рафінованій, без стороннього присмаку та запаху. Колір блідо-жовтий. Маркування повинно містити: назву олії, вид, ґатунок, склад продукту у порядку переваги складників, у т.ч. харчових добавок назву країни-виро</w:t>
            </w:r>
            <w:r w:rsidR="000E5F15">
              <w:rPr>
                <w:rFonts w:ascii="Times New Roman" w:hAnsi="Times New Roman"/>
                <w:sz w:val="24"/>
                <w:szCs w:val="24"/>
              </w:rPr>
              <w:t xml:space="preserve">бника, масу нетто </w:t>
            </w:r>
            <w:r w:rsidR="000E5F15">
              <w:rPr>
                <w:rFonts w:ascii="Times New Roman" w:hAnsi="Times New Roman"/>
                <w:sz w:val="24"/>
                <w:szCs w:val="24"/>
              </w:rPr>
              <w:lastRenderedPageBreak/>
              <w:t>з інструкцією.</w:t>
            </w:r>
            <w:r w:rsidRPr="00C84907">
              <w:rPr>
                <w:rFonts w:ascii="Times New Roman" w:hAnsi="Times New Roman"/>
                <w:sz w:val="24"/>
                <w:szCs w:val="24"/>
              </w:rPr>
              <w:t xml:space="preserve"> Показники  якості</w:t>
            </w:r>
            <w:r w:rsidR="00CB5098">
              <w:rPr>
                <w:rFonts w:ascii="Times New Roman" w:hAnsi="Times New Roman"/>
                <w:sz w:val="24"/>
                <w:szCs w:val="24"/>
              </w:rPr>
              <w:t xml:space="preserve"> </w:t>
            </w:r>
            <w:bookmarkStart w:id="1" w:name="_GoBack"/>
            <w:bookmarkEnd w:id="1"/>
            <w:r w:rsidRPr="00C84907">
              <w:rPr>
                <w:rFonts w:ascii="Times New Roman" w:hAnsi="Times New Roman"/>
                <w:sz w:val="24"/>
                <w:szCs w:val="24"/>
              </w:rPr>
              <w:t>- та фізико-хімічні показники повинні відповідати ДСТУ</w:t>
            </w:r>
            <w:r>
              <w:rPr>
                <w:rFonts w:ascii="Times New Roman" w:hAnsi="Times New Roman"/>
                <w:sz w:val="24"/>
                <w:szCs w:val="24"/>
              </w:rPr>
              <w:t xml:space="preserve"> 4492:2005</w:t>
            </w:r>
            <w:r w:rsidRPr="00C84907">
              <w:rPr>
                <w:rFonts w:ascii="Times New Roman" w:hAnsi="Times New Roman"/>
                <w:sz w:val="24"/>
                <w:szCs w:val="24"/>
              </w:rPr>
              <w:t>, ТУ, іншим нормативним технологічним документам.</w:t>
            </w:r>
          </w:p>
          <w:p w:rsidR="008A1371" w:rsidRPr="00FE1A02" w:rsidRDefault="008A1371" w:rsidP="007A6392">
            <w:pPr>
              <w:rPr>
                <w:rFonts w:ascii="Times New Roman" w:hAnsi="Times New Roman"/>
              </w:rPr>
            </w:pPr>
            <w:r w:rsidRPr="00C84907">
              <w:rPr>
                <w:rFonts w:ascii="Times New Roman" w:hAnsi="Times New Roman"/>
                <w:sz w:val="24"/>
                <w:szCs w:val="24"/>
              </w:rPr>
              <w:t>Товар має бути фасований в пляшки від 920 г до 5л. (згідно заявки замовника) із полімерних матеріалів, дозволених до використання органами державного санітарно-епідеміологічного нагляду.       Пляшки з олією  мають бути герметично закупорені ковпачками із поліетилену високого тиску, низької щільності</w:t>
            </w:r>
            <w:r>
              <w:rPr>
                <w:rFonts w:ascii="Times New Roman" w:hAnsi="Times New Roman"/>
              </w:rPr>
              <w:t xml:space="preserve">. </w:t>
            </w:r>
          </w:p>
        </w:tc>
      </w:tr>
    </w:tbl>
    <w:p w:rsidR="008A1371" w:rsidRDefault="008A1371" w:rsidP="008A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sz w:val="24"/>
          <w:szCs w:val="24"/>
          <w:highlight w:val="yellow"/>
        </w:rPr>
      </w:pPr>
    </w:p>
    <w:p w:rsidR="008A1371" w:rsidRPr="001721A1" w:rsidRDefault="008A1371" w:rsidP="008A1371">
      <w:pPr>
        <w:pStyle w:val="Standard"/>
        <w:spacing w:after="0" w:line="240" w:lineRule="auto"/>
        <w:jc w:val="both"/>
        <w:rPr>
          <w:lang w:val="uk-UA" w:eastAsia="zh-CN"/>
        </w:rPr>
      </w:pPr>
      <w:r w:rsidRPr="001721A1">
        <w:rPr>
          <w:lang w:val="uk-UA" w:eastAsia="zh-CN"/>
        </w:rPr>
        <w:t>1.  Товар має відповідати вимогам Закону України  «Про основні принципи та вимоги до безпечності та якості харчових продуктів» від 23.12.1997 року № 771/97-ВР  (зі  змінами), а також підтверджуватися документами про якість товару, передбаченими законодавством України. Постачатись в непошкодженій упаковці та мати сертифікати якості або інші документи, що підтверджують якість товару, на кожну партію, оформлені відповідно до вимог законодавства України.</w:t>
      </w:r>
    </w:p>
    <w:p w:rsidR="008A1371" w:rsidRPr="001721A1" w:rsidRDefault="008A1371" w:rsidP="008A1371">
      <w:pPr>
        <w:pStyle w:val="Standard"/>
        <w:spacing w:after="0" w:line="249" w:lineRule="auto"/>
        <w:jc w:val="both"/>
      </w:pPr>
      <w:r w:rsidRPr="001721A1">
        <w:rPr>
          <w:lang w:val="uk-UA" w:eastAsia="zh-CN"/>
        </w:rPr>
        <w:t xml:space="preserve">2. Ціна за одиницю товару, що надана в складі цінової пропозиції не повинна перевищувати середньостатистичну вартість товару встановлену Державною службою статистики України на дату електронних торгів. </w:t>
      </w:r>
      <w:r w:rsidRPr="001721A1">
        <w:rPr>
          <w:lang w:val="uk-UA"/>
        </w:rPr>
        <w:t xml:space="preserve">Учасник визначає ціну на товар, який він пропонує поставити за Договором, </w:t>
      </w:r>
      <w:r w:rsidRPr="001721A1">
        <w:rPr>
          <w:b/>
          <w:lang w:val="uk-UA"/>
        </w:rPr>
        <w:t>з урахуванням</w:t>
      </w:r>
      <w:r w:rsidRPr="001721A1">
        <w:rPr>
          <w:lang w:val="uk-UA"/>
        </w:rPr>
        <w:t xml:space="preserve">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8A1371" w:rsidRPr="001721A1" w:rsidRDefault="008A1371" w:rsidP="008A1371">
      <w:pPr>
        <w:pStyle w:val="Standard"/>
        <w:spacing w:after="0" w:line="249" w:lineRule="auto"/>
        <w:jc w:val="both"/>
        <w:rPr>
          <w:lang w:val="uk-UA"/>
        </w:rPr>
      </w:pPr>
      <w:r w:rsidRPr="001721A1">
        <w:rPr>
          <w:lang w:val="uk-UA" w:eastAsia="zh-CN"/>
        </w:rPr>
        <w:t>3.</w:t>
      </w:r>
      <w:r w:rsidRPr="001721A1">
        <w:t xml:space="preserve"> </w:t>
      </w:r>
      <w:r w:rsidRPr="001721A1">
        <w:rPr>
          <w:lang w:val="uk-UA" w:eastAsia="zh-CN"/>
        </w:rPr>
        <w:t xml:space="preserve">Термін придатності Товару на момент поставки повинен бути </w:t>
      </w:r>
      <w:r w:rsidRPr="001721A1">
        <w:rPr>
          <w:b/>
          <w:lang w:val="uk-UA" w:eastAsia="zh-CN"/>
        </w:rPr>
        <w:t>не менше 80%</w:t>
      </w:r>
      <w:r w:rsidRPr="001721A1">
        <w:rPr>
          <w:lang w:val="uk-UA" w:eastAsia="zh-CN"/>
        </w:rPr>
        <w:t xml:space="preserve"> від основного терміну придатності згідно технічних умов на виробництві. </w:t>
      </w:r>
      <w:r w:rsidRPr="001721A1">
        <w:rPr>
          <w:lang w:val="uk-UA"/>
        </w:rPr>
        <w:t xml:space="preserve">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постачання товару неналежної якості термін заміни товару Учасником </w:t>
      </w:r>
      <w:r w:rsidRPr="001721A1">
        <w:rPr>
          <w:u w:val="single"/>
          <w:lang w:val="uk-UA"/>
        </w:rPr>
        <w:t>становить 2 дні</w:t>
      </w:r>
      <w:r w:rsidRPr="001721A1">
        <w:rPr>
          <w:lang w:val="uk-UA"/>
        </w:rPr>
        <w:t xml:space="preserve"> </w:t>
      </w:r>
      <w:r w:rsidRPr="001721A1">
        <w:rPr>
          <w:rFonts w:eastAsia="Arial Unicode MS"/>
          <w:lang w:val="uk-UA" w:eastAsia="hi-IN" w:bidi="hi-IN"/>
        </w:rPr>
        <w:t>з моменту встановлення, що товар не відповідає встановленим якісним характеристикам</w:t>
      </w:r>
      <w:r w:rsidRPr="001721A1">
        <w:rPr>
          <w:lang w:val="uk-UA"/>
        </w:rPr>
        <w:t>.</w:t>
      </w:r>
      <w:r w:rsidRPr="00DE2E96">
        <w:rPr>
          <w:b/>
          <w:lang w:val="uk-UA"/>
        </w:rPr>
        <w:t>.</w:t>
      </w:r>
    </w:p>
    <w:p w:rsidR="008A1371" w:rsidRDefault="008A1371" w:rsidP="008A1371">
      <w:pPr>
        <w:pStyle w:val="Standard"/>
        <w:spacing w:after="0" w:line="247" w:lineRule="auto"/>
        <w:jc w:val="both"/>
        <w:rPr>
          <w:lang w:val="uk-UA" w:eastAsia="zh-CN"/>
        </w:rPr>
      </w:pPr>
      <w:r w:rsidRPr="002E0449">
        <w:rPr>
          <w:rFonts w:eastAsia="Calibri"/>
          <w:kern w:val="0"/>
          <w:lang w:val="uk-UA" w:eastAsia="en-US"/>
        </w:rPr>
        <w:t>4</w:t>
      </w:r>
      <w:r w:rsidRPr="002E0449">
        <w:rPr>
          <w:lang w:val="uk-UA" w:eastAsia="zh-CN"/>
        </w:rPr>
        <w:t>.</w:t>
      </w:r>
      <w:r>
        <w:rPr>
          <w:lang w:val="uk-UA" w:eastAsia="zh-CN"/>
        </w:rPr>
        <w:t xml:space="preserve"> Місце поставки товарів та умови поставки товарів: </w:t>
      </w:r>
      <w:r>
        <w:rPr>
          <w:b/>
          <w:lang w:val="uk-UA" w:eastAsia="zh-CN"/>
        </w:rPr>
        <w:t>с.</w:t>
      </w:r>
      <w:r w:rsidR="000E5F15">
        <w:rPr>
          <w:b/>
          <w:lang w:val="uk-UA" w:eastAsia="zh-CN"/>
        </w:rPr>
        <w:t xml:space="preserve"> </w:t>
      </w:r>
      <w:proofErr w:type="spellStart"/>
      <w:r>
        <w:rPr>
          <w:b/>
          <w:lang w:val="uk-UA" w:eastAsia="zh-CN"/>
        </w:rPr>
        <w:t>Ходорків</w:t>
      </w:r>
      <w:proofErr w:type="spellEnd"/>
      <w:r>
        <w:rPr>
          <w:b/>
          <w:lang w:val="uk-UA" w:eastAsia="zh-CN"/>
        </w:rPr>
        <w:t>, вул. Слобода, буд. 102</w:t>
      </w:r>
      <w:r>
        <w:rPr>
          <w:lang w:val="uk-UA" w:eastAsia="zh-CN"/>
        </w:rPr>
        <w:t xml:space="preserve"> спеціальним автотранспортом – Учасника для перевезення вищезазначених товарів. </w:t>
      </w:r>
      <w:r>
        <w:rPr>
          <w:color w:val="000000"/>
          <w:lang w:val="uk-UA"/>
        </w:rPr>
        <w:t>Продукція харчової промисловості повинна постачатися у спеціальному транспорті з дотриманням санітарних вимог передбачених розділом ХІ «Санітарні вимоги до транспортування харчових продуктів» Санітарних правил для підприємств продовольчої торгівлі, в тому числі щодо сумісності продуктів харчування.</w:t>
      </w:r>
      <w:r>
        <w:rPr>
          <w:lang w:val="uk-UA" w:eastAsia="zh-CN"/>
        </w:rPr>
        <w:t xml:space="preserve"> Водій повинен мати особисту медичну книжку, або її копію.</w:t>
      </w:r>
    </w:p>
    <w:p w:rsidR="008A1371" w:rsidRDefault="008A1371" w:rsidP="008A1371">
      <w:pPr>
        <w:pStyle w:val="Standard"/>
        <w:spacing w:after="0" w:line="247" w:lineRule="auto"/>
        <w:jc w:val="both"/>
        <w:rPr>
          <w:lang w:val="uk-UA" w:eastAsia="zh-CN"/>
        </w:rPr>
      </w:pPr>
      <w:r>
        <w:rPr>
          <w:lang w:val="uk-UA" w:eastAsia="zh-CN"/>
        </w:rPr>
        <w:t xml:space="preserve"> Доставка товару та розвантаження: здійснюється за рахунок Постачальника.</w:t>
      </w:r>
    </w:p>
    <w:p w:rsidR="008A1371" w:rsidRPr="00FB08EE" w:rsidRDefault="008A1371" w:rsidP="008A1371">
      <w:pPr>
        <w:pStyle w:val="Standard"/>
        <w:spacing w:after="0" w:line="247" w:lineRule="auto"/>
        <w:jc w:val="both"/>
        <w:rPr>
          <w:lang w:val="uk-UA"/>
        </w:rPr>
      </w:pPr>
      <w:r>
        <w:rPr>
          <w:lang w:val="uk-UA" w:eastAsia="zh-CN"/>
        </w:rPr>
        <w:lastRenderedPageBreak/>
        <w:t xml:space="preserve">5. Строк поставки товарів: до 31 грудня 2023 року, окремими партіями за потребою, </w:t>
      </w:r>
      <w:r>
        <w:rPr>
          <w:color w:val="222222"/>
          <w:shd w:val="clear" w:color="auto" w:fill="FFFFFF"/>
        </w:rPr>
        <w:t xml:space="preserve">не </w:t>
      </w:r>
      <w:proofErr w:type="spellStart"/>
      <w:r>
        <w:rPr>
          <w:color w:val="222222"/>
          <w:shd w:val="clear" w:color="auto" w:fill="FFFFFF"/>
        </w:rPr>
        <w:t>пізніше</w:t>
      </w:r>
      <w:proofErr w:type="spellEnd"/>
      <w:r>
        <w:rPr>
          <w:color w:val="222222"/>
          <w:shd w:val="clear" w:color="auto" w:fill="FFFFFF"/>
        </w:rPr>
        <w:t xml:space="preserve"> </w:t>
      </w:r>
      <w:r>
        <w:rPr>
          <w:color w:val="222222"/>
          <w:shd w:val="clear" w:color="auto" w:fill="FFFFFF"/>
          <w:lang w:val="uk-UA"/>
        </w:rPr>
        <w:t xml:space="preserve"> 2</w:t>
      </w:r>
      <w:r>
        <w:rPr>
          <w:color w:val="222222"/>
          <w:shd w:val="clear" w:color="auto" w:fill="FFFFFF"/>
        </w:rPr>
        <w:t>-</w:t>
      </w:r>
      <w:r>
        <w:rPr>
          <w:color w:val="222222"/>
          <w:shd w:val="clear" w:color="auto" w:fill="FFFFFF"/>
          <w:lang w:val="uk-UA"/>
        </w:rPr>
        <w:t>ох</w:t>
      </w:r>
      <w:r>
        <w:rPr>
          <w:color w:val="222222"/>
          <w:shd w:val="clear" w:color="auto" w:fill="FFFFFF"/>
        </w:rPr>
        <w:t xml:space="preserve"> </w:t>
      </w:r>
      <w:proofErr w:type="spellStart"/>
      <w:r>
        <w:rPr>
          <w:color w:val="222222"/>
          <w:shd w:val="clear" w:color="auto" w:fill="FFFFFF"/>
        </w:rPr>
        <w:t>робоч</w:t>
      </w:r>
      <w:r>
        <w:rPr>
          <w:color w:val="222222"/>
          <w:shd w:val="clear" w:color="auto" w:fill="FFFFFF"/>
          <w:lang w:val="uk-UA"/>
        </w:rPr>
        <w:t>их</w:t>
      </w:r>
      <w:proofErr w:type="spellEnd"/>
      <w:r>
        <w:rPr>
          <w:color w:val="222222"/>
          <w:shd w:val="clear" w:color="auto" w:fill="FFFFFF"/>
        </w:rPr>
        <w:t xml:space="preserve"> </w:t>
      </w:r>
      <w:proofErr w:type="spellStart"/>
      <w:r>
        <w:rPr>
          <w:color w:val="222222"/>
          <w:shd w:val="clear" w:color="auto" w:fill="FFFFFF"/>
        </w:rPr>
        <w:t>дн</w:t>
      </w:r>
      <w:r>
        <w:rPr>
          <w:color w:val="222222"/>
          <w:shd w:val="clear" w:color="auto" w:fill="FFFFFF"/>
          <w:lang w:val="uk-UA"/>
        </w:rPr>
        <w:t>ів</w:t>
      </w:r>
      <w:proofErr w:type="spellEnd"/>
      <w:r>
        <w:rPr>
          <w:color w:val="222222"/>
          <w:shd w:val="clear" w:color="auto" w:fill="FFFFFF"/>
        </w:rPr>
        <w:t xml:space="preserve"> з дня </w:t>
      </w:r>
      <w:proofErr w:type="spellStart"/>
      <w:r>
        <w:rPr>
          <w:color w:val="222222"/>
          <w:shd w:val="clear" w:color="auto" w:fill="FFFFFF"/>
        </w:rPr>
        <w:t>отримання</w:t>
      </w:r>
      <w:proofErr w:type="spellEnd"/>
      <w:r>
        <w:rPr>
          <w:color w:val="222222"/>
          <w:shd w:val="clear" w:color="auto" w:fill="FFFFFF"/>
        </w:rPr>
        <w:t xml:space="preserve"> заявки </w:t>
      </w:r>
      <w:proofErr w:type="spellStart"/>
      <w:r>
        <w:rPr>
          <w:color w:val="222222"/>
          <w:shd w:val="clear" w:color="auto" w:fill="FFFFFF"/>
        </w:rPr>
        <w:t>від</w:t>
      </w:r>
      <w:proofErr w:type="spellEnd"/>
      <w:r>
        <w:rPr>
          <w:color w:val="222222"/>
          <w:shd w:val="clear" w:color="auto" w:fill="FFFFFF"/>
        </w:rPr>
        <w:t xml:space="preserve"> </w:t>
      </w:r>
      <w:proofErr w:type="spellStart"/>
      <w:r>
        <w:rPr>
          <w:color w:val="222222"/>
          <w:shd w:val="clear" w:color="auto" w:fill="FFFFFF"/>
        </w:rPr>
        <w:t>Замовника</w:t>
      </w:r>
      <w:proofErr w:type="spellEnd"/>
      <w:r>
        <w:rPr>
          <w:color w:val="222222"/>
          <w:shd w:val="clear" w:color="auto" w:fill="FFFFFF"/>
        </w:rPr>
        <w:t xml:space="preserve"> (</w:t>
      </w:r>
      <w:proofErr w:type="spellStart"/>
      <w:r>
        <w:rPr>
          <w:color w:val="222222"/>
          <w:shd w:val="clear" w:color="auto" w:fill="FFFFFF"/>
        </w:rPr>
        <w:t>засобами</w:t>
      </w:r>
      <w:proofErr w:type="spellEnd"/>
      <w:r>
        <w:rPr>
          <w:color w:val="222222"/>
          <w:shd w:val="clear" w:color="auto" w:fill="FFFFFF"/>
        </w:rPr>
        <w:t xml:space="preserve"> телефонного </w:t>
      </w:r>
      <w:proofErr w:type="spellStart"/>
      <w:r>
        <w:rPr>
          <w:color w:val="222222"/>
          <w:shd w:val="clear" w:color="auto" w:fill="FFFFFF"/>
        </w:rPr>
        <w:t>зв’язку</w:t>
      </w:r>
      <w:proofErr w:type="spellEnd"/>
      <w:r>
        <w:rPr>
          <w:color w:val="222222"/>
          <w:shd w:val="clear" w:color="auto" w:fill="FFFFFF"/>
        </w:rPr>
        <w:t xml:space="preserve">, шляхом </w:t>
      </w:r>
      <w:proofErr w:type="spellStart"/>
      <w:r>
        <w:rPr>
          <w:color w:val="222222"/>
          <w:shd w:val="clear" w:color="auto" w:fill="FFFFFF"/>
        </w:rPr>
        <w:t>листування</w:t>
      </w:r>
      <w:proofErr w:type="spellEnd"/>
      <w:r>
        <w:rPr>
          <w:color w:val="222222"/>
          <w:shd w:val="clear" w:color="auto" w:fill="FFFFFF"/>
        </w:rPr>
        <w:t xml:space="preserve">, по </w:t>
      </w:r>
      <w:proofErr w:type="spellStart"/>
      <w:r>
        <w:rPr>
          <w:color w:val="222222"/>
          <w:shd w:val="clear" w:color="auto" w:fill="FFFFFF"/>
        </w:rPr>
        <w:t>електронній</w:t>
      </w:r>
      <w:proofErr w:type="spellEnd"/>
      <w:r>
        <w:rPr>
          <w:color w:val="222222"/>
          <w:shd w:val="clear" w:color="auto" w:fill="FFFFFF"/>
        </w:rPr>
        <w:t xml:space="preserve"> </w:t>
      </w:r>
      <w:proofErr w:type="spellStart"/>
      <w:r>
        <w:rPr>
          <w:color w:val="222222"/>
          <w:shd w:val="clear" w:color="auto" w:fill="FFFFFF"/>
        </w:rPr>
        <w:t>пошті</w:t>
      </w:r>
      <w:proofErr w:type="spellEnd"/>
      <w:r>
        <w:rPr>
          <w:color w:val="222222"/>
          <w:shd w:val="clear" w:color="auto" w:fill="FFFFFF"/>
        </w:rPr>
        <w:t>)</w:t>
      </w:r>
      <w:r>
        <w:rPr>
          <w:color w:val="222222"/>
          <w:shd w:val="clear" w:color="auto" w:fill="FFFFFF"/>
          <w:lang w:val="uk-UA"/>
        </w:rPr>
        <w:t>.</w:t>
      </w:r>
    </w:p>
    <w:p w:rsidR="008A1371" w:rsidRPr="00FB08EE" w:rsidRDefault="008A1371" w:rsidP="008A1371">
      <w:pPr>
        <w:pStyle w:val="Standard"/>
        <w:spacing w:after="0" w:line="247" w:lineRule="auto"/>
        <w:jc w:val="both"/>
        <w:rPr>
          <w:color w:val="222222"/>
          <w:shd w:val="clear" w:color="auto" w:fill="FFFFFF"/>
          <w:lang w:val="uk-UA"/>
        </w:rPr>
      </w:pPr>
      <w:proofErr w:type="spellStart"/>
      <w:r w:rsidRPr="00FB08EE">
        <w:rPr>
          <w:b/>
        </w:rPr>
        <w:t>Примітка</w:t>
      </w:r>
      <w:proofErr w:type="spellEnd"/>
      <w:r w:rsidRPr="00FB08EE">
        <w:rPr>
          <w:b/>
        </w:rPr>
        <w:t xml:space="preserve">: </w:t>
      </w:r>
      <w:r w:rsidRPr="00FB08EE">
        <w:rPr>
          <w:i/>
        </w:rPr>
        <w:t xml:space="preserve">У </w:t>
      </w:r>
      <w:proofErr w:type="spellStart"/>
      <w:r w:rsidRPr="00FB08EE">
        <w:rPr>
          <w:i/>
        </w:rPr>
        <w:t>разі</w:t>
      </w:r>
      <w:proofErr w:type="spellEnd"/>
      <w:r w:rsidRPr="00FB08EE">
        <w:rPr>
          <w:i/>
        </w:rPr>
        <w:t xml:space="preserve"> </w:t>
      </w:r>
      <w:proofErr w:type="spellStart"/>
      <w:r w:rsidRPr="00FB08EE">
        <w:rPr>
          <w:i/>
        </w:rPr>
        <w:t>посилання</w:t>
      </w:r>
      <w:proofErr w:type="spellEnd"/>
      <w:r w:rsidRPr="00FB08EE">
        <w:rPr>
          <w:i/>
        </w:rPr>
        <w:t xml:space="preserve"> </w:t>
      </w:r>
      <w:proofErr w:type="spellStart"/>
      <w:r w:rsidRPr="00FB08EE">
        <w:rPr>
          <w:i/>
        </w:rPr>
        <w:t>Замовником</w:t>
      </w:r>
      <w:proofErr w:type="spellEnd"/>
      <w:r w:rsidRPr="00FB08EE">
        <w:rPr>
          <w:i/>
        </w:rPr>
        <w:t xml:space="preserve"> в </w:t>
      </w:r>
      <w:proofErr w:type="spellStart"/>
      <w:r w:rsidRPr="00FB08EE">
        <w:rPr>
          <w:i/>
        </w:rPr>
        <w:t>тендерній</w:t>
      </w:r>
      <w:proofErr w:type="spellEnd"/>
      <w:r w:rsidRPr="00FB08EE">
        <w:rPr>
          <w:i/>
        </w:rPr>
        <w:t xml:space="preserve"> </w:t>
      </w:r>
      <w:proofErr w:type="spellStart"/>
      <w:r w:rsidRPr="00FB08EE">
        <w:rPr>
          <w:i/>
        </w:rPr>
        <w:t>документації</w:t>
      </w:r>
      <w:proofErr w:type="spellEnd"/>
      <w:r w:rsidRPr="00FB08EE">
        <w:rPr>
          <w:i/>
        </w:rPr>
        <w:t xml:space="preserve"> на </w:t>
      </w:r>
      <w:proofErr w:type="spellStart"/>
      <w:r w:rsidRPr="00FB08EE">
        <w:rPr>
          <w:i/>
        </w:rPr>
        <w:t>конкретну</w:t>
      </w:r>
      <w:proofErr w:type="spellEnd"/>
      <w:r w:rsidRPr="00FB08EE">
        <w:rPr>
          <w:i/>
        </w:rPr>
        <w:t xml:space="preserve"> </w:t>
      </w:r>
      <w:proofErr w:type="spellStart"/>
      <w:r w:rsidRPr="00FB08EE">
        <w:rPr>
          <w:i/>
        </w:rPr>
        <w:t>торгівельну</w:t>
      </w:r>
      <w:proofErr w:type="spellEnd"/>
      <w:r w:rsidRPr="00FB08EE">
        <w:rPr>
          <w:i/>
        </w:rPr>
        <w:t xml:space="preserve"> марку </w:t>
      </w:r>
      <w:proofErr w:type="spellStart"/>
      <w:r w:rsidRPr="00FB08EE">
        <w:rPr>
          <w:i/>
        </w:rPr>
        <w:t>чи</w:t>
      </w:r>
      <w:proofErr w:type="spellEnd"/>
      <w:r w:rsidRPr="00FB08EE">
        <w:rPr>
          <w:i/>
        </w:rPr>
        <w:t xml:space="preserve"> </w:t>
      </w:r>
      <w:proofErr w:type="spellStart"/>
      <w:r w:rsidRPr="00FB08EE">
        <w:rPr>
          <w:i/>
        </w:rPr>
        <w:t>фірму</w:t>
      </w:r>
      <w:proofErr w:type="spellEnd"/>
      <w:r w:rsidRPr="00FB08EE">
        <w:rPr>
          <w:i/>
        </w:rPr>
        <w:t xml:space="preserve">, патент, </w:t>
      </w:r>
      <w:proofErr w:type="spellStart"/>
      <w:r w:rsidRPr="00FB08EE">
        <w:rPr>
          <w:i/>
        </w:rPr>
        <w:t>конструкцію</w:t>
      </w:r>
      <w:proofErr w:type="spellEnd"/>
      <w:r w:rsidRPr="00FB08EE">
        <w:rPr>
          <w:i/>
        </w:rPr>
        <w:t xml:space="preserve"> </w:t>
      </w:r>
      <w:proofErr w:type="spellStart"/>
      <w:r w:rsidRPr="00FB08EE">
        <w:rPr>
          <w:i/>
        </w:rPr>
        <w:t>або</w:t>
      </w:r>
      <w:proofErr w:type="spellEnd"/>
      <w:r w:rsidRPr="00FB08EE">
        <w:rPr>
          <w:i/>
        </w:rPr>
        <w:t xml:space="preserve"> тип предмета </w:t>
      </w:r>
      <w:proofErr w:type="spellStart"/>
      <w:r w:rsidRPr="00FB08EE">
        <w:rPr>
          <w:i/>
        </w:rPr>
        <w:t>закупі</w:t>
      </w:r>
      <w:proofErr w:type="gramStart"/>
      <w:r w:rsidRPr="00FB08EE">
        <w:rPr>
          <w:i/>
        </w:rPr>
        <w:t>вл</w:t>
      </w:r>
      <w:proofErr w:type="gramEnd"/>
      <w:r w:rsidRPr="00FB08EE">
        <w:rPr>
          <w:i/>
        </w:rPr>
        <w:t>і</w:t>
      </w:r>
      <w:proofErr w:type="spellEnd"/>
      <w:r w:rsidRPr="00FB08EE">
        <w:rPr>
          <w:i/>
        </w:rPr>
        <w:t xml:space="preserve">, </w:t>
      </w:r>
      <w:proofErr w:type="spellStart"/>
      <w:r w:rsidRPr="00FB08EE">
        <w:rPr>
          <w:i/>
        </w:rPr>
        <w:t>джерело</w:t>
      </w:r>
      <w:proofErr w:type="spellEnd"/>
      <w:r w:rsidRPr="00FB08EE">
        <w:rPr>
          <w:i/>
        </w:rPr>
        <w:t xml:space="preserve"> </w:t>
      </w:r>
      <w:proofErr w:type="spellStart"/>
      <w:r w:rsidRPr="00FB08EE">
        <w:rPr>
          <w:i/>
        </w:rPr>
        <w:t>його</w:t>
      </w:r>
      <w:proofErr w:type="spellEnd"/>
      <w:r w:rsidRPr="00FB08EE">
        <w:rPr>
          <w:i/>
        </w:rPr>
        <w:t xml:space="preserve"> </w:t>
      </w:r>
      <w:proofErr w:type="spellStart"/>
      <w:r w:rsidRPr="00FB08EE">
        <w:rPr>
          <w:i/>
        </w:rPr>
        <w:t>походження</w:t>
      </w:r>
      <w:proofErr w:type="spellEnd"/>
      <w:r w:rsidRPr="00FB08EE">
        <w:rPr>
          <w:i/>
        </w:rPr>
        <w:t xml:space="preserve"> </w:t>
      </w:r>
      <w:proofErr w:type="spellStart"/>
      <w:r w:rsidRPr="00FB08EE">
        <w:rPr>
          <w:i/>
        </w:rPr>
        <w:t>або</w:t>
      </w:r>
      <w:proofErr w:type="spellEnd"/>
      <w:r w:rsidRPr="00FB08EE">
        <w:rPr>
          <w:i/>
        </w:rPr>
        <w:t xml:space="preserve"> </w:t>
      </w:r>
      <w:proofErr w:type="spellStart"/>
      <w:r w:rsidRPr="00FB08EE">
        <w:rPr>
          <w:i/>
        </w:rPr>
        <w:t>виробника</w:t>
      </w:r>
      <w:proofErr w:type="spellEnd"/>
      <w:r w:rsidRPr="00FB08EE">
        <w:rPr>
          <w:i/>
        </w:rPr>
        <w:t xml:space="preserve">, </w:t>
      </w:r>
      <w:proofErr w:type="spellStart"/>
      <w:r w:rsidRPr="00FB08EE">
        <w:rPr>
          <w:i/>
        </w:rPr>
        <w:t>потрібно</w:t>
      </w:r>
      <w:proofErr w:type="spellEnd"/>
      <w:r w:rsidRPr="00FB08EE">
        <w:rPr>
          <w:i/>
        </w:rPr>
        <w:t xml:space="preserve"> </w:t>
      </w:r>
      <w:proofErr w:type="spellStart"/>
      <w:r w:rsidRPr="00FB08EE">
        <w:rPr>
          <w:i/>
        </w:rPr>
        <w:t>читати</w:t>
      </w:r>
      <w:proofErr w:type="spellEnd"/>
      <w:r w:rsidRPr="00FB08EE">
        <w:rPr>
          <w:i/>
        </w:rPr>
        <w:t xml:space="preserve"> </w:t>
      </w:r>
      <w:proofErr w:type="spellStart"/>
      <w:r w:rsidRPr="00FB08EE">
        <w:rPr>
          <w:i/>
        </w:rPr>
        <w:t>вираз</w:t>
      </w:r>
      <w:proofErr w:type="spellEnd"/>
      <w:r w:rsidRPr="00FB08EE">
        <w:rPr>
          <w:i/>
        </w:rPr>
        <w:t xml:space="preserve"> «</w:t>
      </w:r>
      <w:proofErr w:type="spellStart"/>
      <w:r w:rsidRPr="00FB08EE">
        <w:rPr>
          <w:i/>
        </w:rPr>
        <w:t>або</w:t>
      </w:r>
      <w:proofErr w:type="spellEnd"/>
      <w:r w:rsidRPr="00FB08EE">
        <w:rPr>
          <w:i/>
        </w:rPr>
        <w:t xml:space="preserve"> </w:t>
      </w:r>
      <w:proofErr w:type="spellStart"/>
      <w:r w:rsidRPr="00FB08EE">
        <w:rPr>
          <w:i/>
        </w:rPr>
        <w:t>еквівалент</w:t>
      </w:r>
      <w:proofErr w:type="spellEnd"/>
      <w:r w:rsidRPr="00FB08EE">
        <w:rPr>
          <w:i/>
        </w:rPr>
        <w:t>».</w:t>
      </w:r>
    </w:p>
    <w:p w:rsidR="008A1371" w:rsidRPr="00FB08EE" w:rsidRDefault="008A1371" w:rsidP="008A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p>
    <w:p w:rsidR="008A1371" w:rsidRPr="00FB08EE" w:rsidRDefault="008A1371" w:rsidP="008A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p>
    <w:p w:rsidR="008A1371" w:rsidRPr="00FB08EE" w:rsidRDefault="008A1371" w:rsidP="008A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Cs/>
          <w:sz w:val="24"/>
          <w:szCs w:val="24"/>
        </w:rPr>
      </w:pPr>
    </w:p>
    <w:p w:rsidR="008A1371" w:rsidRPr="00FB08EE" w:rsidRDefault="008A1371" w:rsidP="008A1371">
      <w:pPr>
        <w:autoSpaceDE w:val="0"/>
        <w:autoSpaceDN w:val="0"/>
        <w:adjustRightInd w:val="0"/>
        <w:spacing w:after="0" w:line="240" w:lineRule="auto"/>
        <w:ind w:firstLine="567"/>
        <w:rPr>
          <w:rFonts w:ascii="ArialMT" w:hAnsi="ArialMT" w:cs="ArialMT"/>
          <w:b/>
          <w:lang w:eastAsia="ru-RU"/>
        </w:rPr>
      </w:pPr>
      <w:r w:rsidRPr="00FB08EE">
        <w:rPr>
          <w:rFonts w:ascii="Times New Roman" w:hAnsi="Times New Roman"/>
          <w:b/>
          <w:sz w:val="24"/>
          <w:szCs w:val="24"/>
        </w:rPr>
        <w:t xml:space="preserve">Учасник процедури закупівлі, </w:t>
      </w:r>
      <w:r w:rsidRPr="00FB08EE">
        <w:rPr>
          <w:rFonts w:ascii="ArialMT" w:hAnsi="ArialMT" w:cs="ArialMT"/>
          <w:b/>
          <w:lang w:eastAsia="ru-RU"/>
        </w:rPr>
        <w:t>____________________________________________</w:t>
      </w:r>
    </w:p>
    <w:p w:rsidR="008A1371" w:rsidRPr="00FB08EE" w:rsidRDefault="008A1371" w:rsidP="008A1371">
      <w:pPr>
        <w:spacing w:after="0" w:line="240" w:lineRule="auto"/>
        <w:rPr>
          <w:rFonts w:ascii="Times New Roman" w:hAnsi="Times New Roman"/>
          <w:b/>
          <w:sz w:val="24"/>
          <w:szCs w:val="24"/>
        </w:rPr>
      </w:pPr>
      <w:r w:rsidRPr="00FB08EE">
        <w:rPr>
          <w:rFonts w:ascii="Times New Roman" w:hAnsi="Times New Roman"/>
          <w:b/>
          <w:sz w:val="24"/>
          <w:szCs w:val="24"/>
        </w:rPr>
        <w:t>погоджується з технічними, якісними та кількісними характеристики предмета закупівлі та з усіма  вимогами, викладеними в Додатку №2 до тендерної документації "Інформація про необхідні технічні, якісні та кількісні характеристики предмета закупівлі" та зобов’язується дотримуватись даних вимог при виконанні договору.</w:t>
      </w:r>
    </w:p>
    <w:p w:rsidR="008A1371" w:rsidRPr="00FB08EE" w:rsidRDefault="008A1371" w:rsidP="008A1371">
      <w:pPr>
        <w:spacing w:after="0" w:line="240" w:lineRule="auto"/>
        <w:rPr>
          <w:rFonts w:ascii="ArialMT" w:hAnsi="ArialMT" w:cs="ArialMT"/>
          <w:lang w:eastAsia="ru-RU"/>
        </w:rPr>
      </w:pPr>
    </w:p>
    <w:p w:rsidR="008A1371" w:rsidRPr="00FB08EE" w:rsidRDefault="008A1371" w:rsidP="008A1371">
      <w:pPr>
        <w:suppressAutoHyphens/>
        <w:spacing w:after="0" w:line="240" w:lineRule="auto"/>
        <w:rPr>
          <w:rFonts w:ascii="Times New Roman" w:eastAsia="Times New Roman" w:hAnsi="Times New Roman" w:cs="Arial"/>
          <w:b/>
          <w:i/>
          <w:color w:val="000000"/>
          <w:sz w:val="24"/>
          <w:szCs w:val="24"/>
          <w:lang w:eastAsia="ar-SA"/>
        </w:rPr>
      </w:pPr>
    </w:p>
    <w:p w:rsidR="008A1371" w:rsidRPr="00FB08EE" w:rsidRDefault="008A1371" w:rsidP="008A1371">
      <w:pPr>
        <w:suppressAutoHyphens/>
        <w:spacing w:after="0" w:line="240" w:lineRule="auto"/>
        <w:rPr>
          <w:rFonts w:ascii="Times New Roman" w:eastAsia="Times New Roman" w:hAnsi="Times New Roman" w:cs="Arial"/>
          <w:b/>
          <w:i/>
          <w:color w:val="000000"/>
          <w:sz w:val="24"/>
          <w:szCs w:val="24"/>
          <w:lang w:eastAsia="ar-SA"/>
        </w:rPr>
      </w:pPr>
      <w:r w:rsidRPr="00FB08EE">
        <w:rPr>
          <w:rFonts w:ascii="Times New Roman" w:eastAsia="Times New Roman" w:hAnsi="Times New Roman" w:cs="Arial"/>
          <w:b/>
          <w:i/>
          <w:color w:val="000000"/>
          <w:sz w:val="24"/>
          <w:szCs w:val="24"/>
          <w:lang w:eastAsia="ar-SA"/>
        </w:rPr>
        <w:t>Посада, прізвище, ініціали     ________________________</w:t>
      </w:r>
    </w:p>
    <w:p w:rsidR="008A1371" w:rsidRPr="008201F7" w:rsidRDefault="008A1371" w:rsidP="008A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b/>
          <w:bCs/>
          <w:sz w:val="20"/>
          <w:szCs w:val="20"/>
        </w:rPr>
      </w:pPr>
      <w:r w:rsidRPr="00FB08EE">
        <w:rPr>
          <w:rFonts w:ascii="Times New Roman" w:eastAsia="Times New Roman" w:hAnsi="Times New Roman" w:cs="Arial"/>
          <w:b/>
          <w:i/>
          <w:caps/>
          <w:color w:val="000000"/>
          <w:sz w:val="24"/>
          <w:szCs w:val="24"/>
          <w:lang w:eastAsia="ar-SA"/>
        </w:rPr>
        <w:t>м.п.</w:t>
      </w:r>
      <w:r w:rsidRPr="00FB08EE">
        <w:rPr>
          <w:rFonts w:ascii="Times New Roman" w:eastAsia="Times New Roman" w:hAnsi="Times New Roman" w:cs="Arial"/>
          <w:b/>
          <w:i/>
          <w:color w:val="000000"/>
          <w:sz w:val="24"/>
          <w:szCs w:val="24"/>
          <w:lang w:eastAsia="ar-SA"/>
        </w:rPr>
        <w:t xml:space="preserve"> (за наявності)</w:t>
      </w:r>
    </w:p>
    <w:p w:rsidR="008A1371" w:rsidRPr="000B576F" w:rsidRDefault="008A1371" w:rsidP="008A1371">
      <w:pPr>
        <w:spacing w:after="0" w:line="240" w:lineRule="auto"/>
        <w:rPr>
          <w:rFonts w:ascii="Times New Roman" w:hAnsi="Times New Roman"/>
        </w:rPr>
      </w:pPr>
    </w:p>
    <w:p w:rsidR="008A1371" w:rsidRPr="001B5E46" w:rsidRDefault="008A1371" w:rsidP="008A1371">
      <w:pPr>
        <w:spacing w:after="0" w:line="240" w:lineRule="auto"/>
        <w:jc w:val="right"/>
        <w:rPr>
          <w:rFonts w:ascii="Times New Roman" w:hAnsi="Times New Roman"/>
          <w:bCs/>
          <w:sz w:val="24"/>
          <w:szCs w:val="24"/>
        </w:rPr>
      </w:pPr>
      <w:r>
        <w:rPr>
          <w:rFonts w:ascii="Times New Roman" w:hAnsi="Times New Roman"/>
          <w:b/>
          <w:bCs/>
          <w:sz w:val="20"/>
          <w:szCs w:val="20"/>
        </w:rPr>
        <w:br w:type="page"/>
      </w:r>
    </w:p>
    <w:p w:rsidR="008A1371" w:rsidRPr="00A30A6E" w:rsidRDefault="008A1371" w:rsidP="008A1371">
      <w:pPr>
        <w:spacing w:after="0" w:line="240" w:lineRule="auto"/>
        <w:rPr>
          <w:rFonts w:ascii="Times New Roman" w:hAnsi="Times New Roman"/>
          <w:b/>
          <w:bCs/>
          <w:sz w:val="24"/>
          <w:szCs w:val="24"/>
          <w:lang w:eastAsia="ru-RU"/>
        </w:rPr>
        <w:sectPr w:rsidR="008A1371" w:rsidRPr="00A30A6E" w:rsidSect="008A1371">
          <w:pgSz w:w="11906" w:h="16838"/>
          <w:pgMar w:top="1134" w:right="850" w:bottom="1134" w:left="1701" w:header="708" w:footer="708" w:gutter="0"/>
          <w:cols w:space="708"/>
          <w:docGrid w:linePitch="360"/>
        </w:sectPr>
      </w:pPr>
    </w:p>
    <w:p w:rsidR="008A1371" w:rsidRPr="001B5E46" w:rsidRDefault="008A1371" w:rsidP="008A1371">
      <w:pPr>
        <w:spacing w:after="0" w:line="240" w:lineRule="auto"/>
        <w:jc w:val="right"/>
        <w:rPr>
          <w:rFonts w:ascii="Times New Roman" w:hAnsi="Times New Roman"/>
          <w:bCs/>
          <w:sz w:val="24"/>
          <w:szCs w:val="24"/>
        </w:rPr>
      </w:pPr>
      <w:r>
        <w:rPr>
          <w:rFonts w:ascii="Times New Roman" w:hAnsi="Times New Roman"/>
          <w:b/>
          <w:bCs/>
          <w:sz w:val="20"/>
          <w:szCs w:val="20"/>
        </w:rPr>
        <w:lastRenderedPageBreak/>
        <w:br w:type="page"/>
      </w:r>
    </w:p>
    <w:p w:rsidR="008A1371" w:rsidRPr="00A30A6E" w:rsidRDefault="008A1371" w:rsidP="008A1371">
      <w:pPr>
        <w:spacing w:after="0" w:line="240" w:lineRule="auto"/>
        <w:rPr>
          <w:rFonts w:ascii="Times New Roman" w:hAnsi="Times New Roman"/>
          <w:b/>
          <w:bCs/>
          <w:sz w:val="24"/>
          <w:szCs w:val="24"/>
          <w:lang w:eastAsia="ru-RU"/>
        </w:rPr>
        <w:sectPr w:rsidR="008A1371" w:rsidRPr="00A30A6E" w:rsidSect="008A1371">
          <w:pgSz w:w="11906" w:h="16838"/>
          <w:pgMar w:top="1134" w:right="850" w:bottom="1134" w:left="1701" w:header="708" w:footer="708" w:gutter="0"/>
          <w:cols w:space="708"/>
          <w:docGrid w:linePitch="360"/>
        </w:sectPr>
      </w:pPr>
    </w:p>
    <w:p w:rsidR="00F952D7" w:rsidRPr="008A1371" w:rsidRDefault="00F952D7"/>
    <w:sectPr w:rsidR="00F952D7" w:rsidRPr="008A13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371"/>
    <w:rsid w:val="000E5F15"/>
    <w:rsid w:val="008A1371"/>
    <w:rsid w:val="00CB5098"/>
    <w:rsid w:val="00F952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371"/>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A1371"/>
    <w:pPr>
      <w:suppressAutoHyphens/>
      <w:autoSpaceDE w:val="0"/>
      <w:spacing w:after="0" w:line="100" w:lineRule="atLeast"/>
    </w:pPr>
    <w:rPr>
      <w:rFonts w:ascii="Times New Roman" w:eastAsia="Arial" w:hAnsi="Times New Roman" w:cs="Times New Roman"/>
      <w:color w:val="000000"/>
      <w:kern w:val="2"/>
      <w:sz w:val="24"/>
      <w:szCs w:val="24"/>
      <w:lang w:eastAsia="ar-SA"/>
    </w:rPr>
  </w:style>
  <w:style w:type="paragraph" w:customStyle="1" w:styleId="1">
    <w:name w:val="Обычный1"/>
    <w:uiPriority w:val="99"/>
    <w:qFormat/>
    <w:rsid w:val="008A1371"/>
    <w:pPr>
      <w:spacing w:after="0"/>
    </w:pPr>
    <w:rPr>
      <w:rFonts w:ascii="Arial" w:eastAsia="Arial" w:hAnsi="Arial" w:cs="Arial"/>
      <w:color w:val="000000"/>
      <w:lang w:eastAsia="ru-RU"/>
    </w:rPr>
  </w:style>
  <w:style w:type="character" w:styleId="a3">
    <w:name w:val="Hyperlink"/>
    <w:uiPriority w:val="99"/>
    <w:semiHidden/>
    <w:rsid w:val="008A1371"/>
    <w:rPr>
      <w:rFonts w:cs="Times New Roman"/>
      <w:color w:val="0000FF"/>
      <w:u w:val="single"/>
    </w:rPr>
  </w:style>
  <w:style w:type="paragraph" w:styleId="a4">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5"/>
    <w:qFormat/>
    <w:rsid w:val="008A137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5">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4"/>
    <w:locked/>
    <w:rsid w:val="008A1371"/>
    <w:rPr>
      <w:rFonts w:ascii="Times New Roman" w:eastAsia="Times New Roman" w:hAnsi="Times New Roman" w:cs="Times New Roman"/>
      <w:sz w:val="24"/>
      <w:szCs w:val="24"/>
      <w:lang w:val="uk-UA" w:eastAsia="uk-UA"/>
    </w:rPr>
  </w:style>
  <w:style w:type="paragraph" w:customStyle="1" w:styleId="Standard">
    <w:name w:val="Standard"/>
    <w:qFormat/>
    <w:rsid w:val="008A1371"/>
    <w:pPr>
      <w:tabs>
        <w:tab w:val="left" w:pos="708"/>
      </w:tabs>
      <w:suppressAutoHyphens/>
      <w:autoSpaceDN w:val="0"/>
      <w:spacing w:after="160" w:line="256" w:lineRule="auto"/>
    </w:pPr>
    <w:rPr>
      <w:rFonts w:ascii="Times New Roman" w:eastAsia="Times New Roman" w:hAnsi="Times New Roman" w:cs="Times New Roman"/>
      <w:kern w:val="3"/>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371"/>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8A1371"/>
    <w:pPr>
      <w:suppressAutoHyphens/>
      <w:autoSpaceDE w:val="0"/>
      <w:spacing w:after="0" w:line="100" w:lineRule="atLeast"/>
    </w:pPr>
    <w:rPr>
      <w:rFonts w:ascii="Times New Roman" w:eastAsia="Arial" w:hAnsi="Times New Roman" w:cs="Times New Roman"/>
      <w:color w:val="000000"/>
      <w:kern w:val="2"/>
      <w:sz w:val="24"/>
      <w:szCs w:val="24"/>
      <w:lang w:eastAsia="ar-SA"/>
    </w:rPr>
  </w:style>
  <w:style w:type="paragraph" w:customStyle="1" w:styleId="1">
    <w:name w:val="Обычный1"/>
    <w:uiPriority w:val="99"/>
    <w:qFormat/>
    <w:rsid w:val="008A1371"/>
    <w:pPr>
      <w:spacing w:after="0"/>
    </w:pPr>
    <w:rPr>
      <w:rFonts w:ascii="Arial" w:eastAsia="Arial" w:hAnsi="Arial" w:cs="Arial"/>
      <w:color w:val="000000"/>
      <w:lang w:eastAsia="ru-RU"/>
    </w:rPr>
  </w:style>
  <w:style w:type="character" w:styleId="a3">
    <w:name w:val="Hyperlink"/>
    <w:uiPriority w:val="99"/>
    <w:semiHidden/>
    <w:rsid w:val="008A1371"/>
    <w:rPr>
      <w:rFonts w:cs="Times New Roman"/>
      <w:color w:val="0000FF"/>
      <w:u w:val="single"/>
    </w:rPr>
  </w:style>
  <w:style w:type="paragraph" w:styleId="a4">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a"/>
    <w:link w:val="a5"/>
    <w:qFormat/>
    <w:rsid w:val="008A137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5">
    <w:name w:val="Обычный (веб) Знак"/>
    <w:aliases w:val="Обычный (Интернет) Знак,Обычный (Web) Знак,Обычный (Web) Знак Знак Знак Знак1,Обычный (Web) Знак Знак Знак Знак Знак Знак Знак,Обычный (Web) Знак Знак Знак Знак Знак, Знак17 Знак,Знак17 Знак"/>
    <w:link w:val="a4"/>
    <w:locked/>
    <w:rsid w:val="008A1371"/>
    <w:rPr>
      <w:rFonts w:ascii="Times New Roman" w:eastAsia="Times New Roman" w:hAnsi="Times New Roman" w:cs="Times New Roman"/>
      <w:sz w:val="24"/>
      <w:szCs w:val="24"/>
      <w:lang w:val="uk-UA" w:eastAsia="uk-UA"/>
    </w:rPr>
  </w:style>
  <w:style w:type="paragraph" w:customStyle="1" w:styleId="Standard">
    <w:name w:val="Standard"/>
    <w:qFormat/>
    <w:rsid w:val="008A1371"/>
    <w:pPr>
      <w:tabs>
        <w:tab w:val="left" w:pos="708"/>
      </w:tabs>
      <w:suppressAutoHyphens/>
      <w:autoSpaceDN w:val="0"/>
      <w:spacing w:after="160" w:line="256" w:lineRule="auto"/>
    </w:pPr>
    <w:rPr>
      <w:rFonts w:ascii="Times New Roman" w:eastAsia="Times New Roman" w:hAnsi="Times New Roman" w:cs="Times New Roman"/>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xodbudinter@ukr.net" TargetMode="External"/><Relationship Id="rId5" Type="http://schemas.openxmlformats.org/officeDocument/2006/relationships/hyperlink" Target="mailto:xodbudinter@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2214</Words>
  <Characters>12626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2023-02-09T12:21:00Z</dcterms:created>
  <dcterms:modified xsi:type="dcterms:W3CDTF">2023-02-09T12:37:00Z</dcterms:modified>
</cp:coreProperties>
</file>