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E1" w:rsidRDefault="00603D46" w:rsidP="00900C38">
      <w:pPr>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Комунальна установа </w:t>
      </w:r>
    </w:p>
    <w:p w:rsidR="00D979E1" w:rsidRDefault="00603D46" w:rsidP="00900C38">
      <w:pPr>
        <w:spacing w:after="0" w:line="240" w:lineRule="auto"/>
        <w:jc w:val="center"/>
        <w:rPr>
          <w:rFonts w:ascii="Times New Roman" w:hAnsi="Times New Roman"/>
          <w:b/>
          <w:bCs/>
          <w:sz w:val="28"/>
          <w:szCs w:val="28"/>
        </w:rPr>
      </w:pPr>
      <w:r>
        <w:rPr>
          <w:rFonts w:ascii="Times New Roman" w:hAnsi="Times New Roman"/>
          <w:b/>
          <w:bCs/>
          <w:sz w:val="28"/>
          <w:szCs w:val="28"/>
        </w:rPr>
        <w:t>«</w:t>
      </w:r>
      <w:proofErr w:type="spellStart"/>
      <w:r>
        <w:rPr>
          <w:rFonts w:ascii="Times New Roman" w:hAnsi="Times New Roman"/>
          <w:b/>
          <w:bCs/>
          <w:sz w:val="28"/>
          <w:szCs w:val="28"/>
        </w:rPr>
        <w:t>Ходорківський</w:t>
      </w:r>
      <w:proofErr w:type="spellEnd"/>
      <w:r w:rsidR="00900C38" w:rsidRPr="00900C38">
        <w:rPr>
          <w:rFonts w:ascii="Times New Roman" w:hAnsi="Times New Roman"/>
          <w:b/>
          <w:bCs/>
          <w:sz w:val="28"/>
          <w:szCs w:val="28"/>
        </w:rPr>
        <w:t xml:space="preserve"> психоневрологічний інтернат» </w:t>
      </w:r>
    </w:p>
    <w:p w:rsidR="00900C38" w:rsidRPr="00900C38" w:rsidRDefault="00900C38" w:rsidP="00900C38">
      <w:pPr>
        <w:spacing w:after="0" w:line="240" w:lineRule="auto"/>
        <w:jc w:val="center"/>
        <w:rPr>
          <w:rFonts w:ascii="Times New Roman" w:hAnsi="Times New Roman"/>
          <w:b/>
          <w:bCs/>
          <w:sz w:val="28"/>
          <w:szCs w:val="28"/>
        </w:rPr>
      </w:pPr>
      <w:r w:rsidRPr="00900C38">
        <w:rPr>
          <w:rFonts w:ascii="Times New Roman" w:hAnsi="Times New Roman"/>
          <w:b/>
          <w:bCs/>
          <w:sz w:val="28"/>
          <w:szCs w:val="28"/>
        </w:rPr>
        <w:t>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firstRow="1" w:lastRow="1" w:firstColumn="1" w:lastColumn="1" w:noHBand="0" w:noVBand="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06CB9">
              <w:rPr>
                <w:rFonts w:ascii="Times New Roman" w:hAnsi="Times New Roman"/>
                <w:b/>
                <w:sz w:val="24"/>
                <w:szCs w:val="24"/>
              </w:rPr>
              <w:t xml:space="preserve"> </w:t>
            </w:r>
            <w:r w:rsidR="00F06CB9" w:rsidRPr="00075CD4">
              <w:rPr>
                <w:rFonts w:ascii="Times New Roman" w:hAnsi="Times New Roman"/>
                <w:b/>
                <w:sz w:val="24"/>
                <w:szCs w:val="24"/>
              </w:rPr>
              <w:t>№</w:t>
            </w:r>
            <w:r w:rsidR="0057052A">
              <w:rPr>
                <w:rFonts w:ascii="Times New Roman" w:hAnsi="Times New Roman"/>
                <w:b/>
                <w:sz w:val="24"/>
                <w:szCs w:val="24"/>
              </w:rPr>
              <w:t xml:space="preserve"> </w:t>
            </w:r>
            <w:r w:rsidR="00075CD4">
              <w:rPr>
                <w:rFonts w:ascii="Times New Roman" w:hAnsi="Times New Roman"/>
                <w:b/>
                <w:sz w:val="24"/>
                <w:szCs w:val="24"/>
              </w:rPr>
              <w:t>27</w:t>
            </w:r>
            <w:r w:rsidR="00F06CB9" w:rsidRPr="00075CD4">
              <w:rPr>
                <w:rFonts w:ascii="Times New Roman" w:hAnsi="Times New Roman"/>
                <w:b/>
                <w:sz w:val="24"/>
                <w:szCs w:val="24"/>
              </w:rPr>
              <w:t xml:space="preserve"> </w:t>
            </w:r>
            <w:r w:rsidRPr="00075CD4">
              <w:rPr>
                <w:rFonts w:ascii="Times New Roman" w:hAnsi="Times New Roman"/>
                <w:b/>
                <w:sz w:val="24"/>
                <w:szCs w:val="24"/>
              </w:rPr>
              <w:t xml:space="preserve"> від «</w:t>
            </w:r>
            <w:r w:rsidR="00075CD4">
              <w:rPr>
                <w:rFonts w:ascii="Times New Roman" w:hAnsi="Times New Roman"/>
                <w:b/>
                <w:sz w:val="24"/>
                <w:szCs w:val="24"/>
              </w:rPr>
              <w:t xml:space="preserve"> 03</w:t>
            </w:r>
            <w:r w:rsidR="00C0507D" w:rsidRPr="00075CD4">
              <w:rPr>
                <w:rFonts w:ascii="Times New Roman" w:hAnsi="Times New Roman"/>
                <w:b/>
                <w:sz w:val="24"/>
                <w:szCs w:val="24"/>
              </w:rPr>
              <w:t xml:space="preserve"> </w:t>
            </w:r>
            <w:r w:rsidRPr="00075CD4">
              <w:rPr>
                <w:rFonts w:ascii="Times New Roman" w:hAnsi="Times New Roman"/>
                <w:b/>
                <w:sz w:val="24"/>
                <w:szCs w:val="24"/>
              </w:rPr>
              <w:t xml:space="preserve">» </w:t>
            </w:r>
            <w:r w:rsidR="00A43A14">
              <w:rPr>
                <w:rFonts w:ascii="Times New Roman" w:hAnsi="Times New Roman"/>
                <w:b/>
                <w:sz w:val="24"/>
                <w:szCs w:val="24"/>
              </w:rPr>
              <w:t>лютого</w:t>
            </w:r>
            <w:r w:rsidRPr="00075CD4">
              <w:rPr>
                <w:rFonts w:ascii="Times New Roman" w:hAnsi="Times New Roman"/>
                <w:b/>
                <w:sz w:val="24"/>
                <w:szCs w:val="24"/>
              </w:rPr>
              <w:t xml:space="preserve"> </w:t>
            </w:r>
            <w:r w:rsidR="00C0507D" w:rsidRPr="00075CD4">
              <w:rPr>
                <w:rFonts w:ascii="Times New Roman" w:hAnsi="Times New Roman"/>
                <w:b/>
                <w:sz w:val="24"/>
                <w:szCs w:val="24"/>
              </w:rPr>
              <w:t xml:space="preserve"> 2023</w:t>
            </w:r>
            <w:r w:rsidRPr="00075CD4">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603D46">
              <w:rPr>
                <w:rFonts w:ascii="Times New Roman" w:hAnsi="Times New Roman"/>
                <w:b/>
                <w:sz w:val="24"/>
                <w:szCs w:val="24"/>
              </w:rPr>
              <w:t xml:space="preserve">______________ Наталія </w:t>
            </w:r>
            <w:proofErr w:type="spellStart"/>
            <w:r w:rsidR="00603D46">
              <w:rPr>
                <w:rFonts w:ascii="Times New Roman" w:hAnsi="Times New Roman"/>
                <w:b/>
                <w:sz w:val="24"/>
                <w:szCs w:val="24"/>
              </w:rPr>
              <w:t>Середюк</w:t>
            </w:r>
            <w:proofErr w:type="spellEnd"/>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285840" w:rsidRPr="00285840" w:rsidRDefault="00285840" w:rsidP="00285840">
      <w:pPr>
        <w:spacing w:after="0" w:line="240" w:lineRule="auto"/>
        <w:jc w:val="center"/>
        <w:rPr>
          <w:rFonts w:ascii="Times New Roman" w:hAnsi="Times New Roman"/>
          <w:sz w:val="32"/>
          <w:szCs w:val="32"/>
        </w:rPr>
      </w:pPr>
      <w:r w:rsidRPr="00285840">
        <w:rPr>
          <w:rFonts w:ascii="Times New Roman" w:hAnsi="Times New Roman"/>
          <w:b/>
          <w:sz w:val="32"/>
          <w:szCs w:val="32"/>
        </w:rPr>
        <w:t>«Олія соняшникова»</w:t>
      </w:r>
    </w:p>
    <w:p w:rsidR="00A84B6A" w:rsidRPr="00285840" w:rsidRDefault="00A84B6A" w:rsidP="00285840">
      <w:pPr>
        <w:spacing w:line="240" w:lineRule="auto"/>
        <w:rPr>
          <w:rFonts w:ascii="Times New Roman" w:hAnsi="Times New Roman"/>
          <w:b/>
          <w:color w:val="000000"/>
          <w:sz w:val="32"/>
          <w:szCs w:val="32"/>
        </w:rPr>
      </w:pPr>
    </w:p>
    <w:p w:rsidR="00A84B6A" w:rsidRPr="00A84B6A" w:rsidRDefault="00285840" w:rsidP="00A84B6A">
      <w:pPr>
        <w:spacing w:line="240" w:lineRule="auto"/>
        <w:jc w:val="center"/>
        <w:rPr>
          <w:rFonts w:ascii="Times New Roman" w:hAnsi="Times New Roman"/>
          <w:color w:val="000000"/>
          <w:sz w:val="32"/>
          <w:szCs w:val="32"/>
        </w:rPr>
      </w:pPr>
      <w:r>
        <w:rPr>
          <w:rFonts w:ascii="Times New Roman" w:hAnsi="Times New Roman"/>
          <w:color w:val="000000"/>
          <w:sz w:val="32"/>
          <w:szCs w:val="32"/>
        </w:rPr>
        <w:t>Код ДК 021:2015 – 1542</w:t>
      </w:r>
      <w:r w:rsidR="00A84B6A" w:rsidRPr="00A84B6A">
        <w:rPr>
          <w:rFonts w:ascii="Times New Roman" w:hAnsi="Times New Roman"/>
          <w:color w:val="000000"/>
          <w:sz w:val="32"/>
          <w:szCs w:val="32"/>
        </w:rPr>
        <w:t xml:space="preserve">0000-8 </w:t>
      </w:r>
      <w:r>
        <w:rPr>
          <w:rFonts w:ascii="Times New Roman" w:hAnsi="Times New Roman"/>
          <w:color w:val="000000"/>
          <w:sz w:val="32"/>
          <w:szCs w:val="32"/>
        </w:rPr>
        <w:t>Рафіновані олії та жири</w:t>
      </w:r>
    </w:p>
    <w:p w:rsidR="00A84B6A" w:rsidRPr="003B28BB" w:rsidRDefault="00A84B6A" w:rsidP="00A84B6A">
      <w:pPr>
        <w:jc w:val="center"/>
        <w:rPr>
          <w:rFonts w:ascii="Times New Roman" w:hAnsi="Times New Roman"/>
          <w:b/>
          <w:color w:val="000000"/>
        </w:rPr>
      </w:pPr>
    </w:p>
    <w:p w:rsidR="00E96AA5" w:rsidRDefault="00E96AA5" w:rsidP="00900C38">
      <w:pPr>
        <w:spacing w:after="0" w:line="240" w:lineRule="auto"/>
        <w:jc w:val="center"/>
        <w:rPr>
          <w:rFonts w:ascii="Times New Roman" w:hAnsi="Times New Roman"/>
          <w:bCs/>
          <w:i/>
          <w:sz w:val="20"/>
          <w:szCs w:val="20"/>
          <w:lang w:eastAsia="ru-RU"/>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E96AA5">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r w:rsidR="00E96AA5">
        <w:rPr>
          <w:rFonts w:ascii="Times New Roman" w:hAnsi="Times New Roman"/>
          <w:bCs/>
          <w:i/>
          <w:sz w:val="20"/>
          <w:szCs w:val="20"/>
          <w:lang w:eastAsia="ru-RU"/>
        </w:rPr>
        <w:t xml:space="preserve"> </w:t>
      </w: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603D46" w:rsidRDefault="00603D46" w:rsidP="00900C38">
      <w:pPr>
        <w:spacing w:line="240" w:lineRule="auto"/>
        <w:jc w:val="center"/>
        <w:rPr>
          <w:rFonts w:ascii="Times New Roman" w:hAnsi="Times New Roman"/>
          <w:b/>
          <w:bCs/>
          <w:sz w:val="24"/>
          <w:szCs w:val="24"/>
        </w:rPr>
      </w:pPr>
    </w:p>
    <w:p w:rsidR="00603D46" w:rsidRDefault="00603D46" w:rsidP="00900C38">
      <w:pPr>
        <w:spacing w:line="240" w:lineRule="auto"/>
        <w:jc w:val="center"/>
        <w:rPr>
          <w:rFonts w:ascii="Times New Roman" w:hAnsi="Times New Roman"/>
          <w:b/>
          <w:bCs/>
          <w:sz w:val="24"/>
          <w:szCs w:val="24"/>
        </w:rPr>
      </w:pPr>
    </w:p>
    <w:p w:rsidR="00603D46" w:rsidRDefault="00603D46" w:rsidP="00900C38">
      <w:pPr>
        <w:spacing w:line="240" w:lineRule="auto"/>
        <w:jc w:val="center"/>
        <w:rPr>
          <w:rFonts w:ascii="Times New Roman" w:hAnsi="Times New Roman"/>
          <w:b/>
          <w:bCs/>
          <w:sz w:val="24"/>
          <w:szCs w:val="24"/>
        </w:rPr>
      </w:pPr>
    </w:p>
    <w:p w:rsidR="00900C38" w:rsidRDefault="00603D46" w:rsidP="00900C38">
      <w:pPr>
        <w:spacing w:line="240" w:lineRule="auto"/>
        <w:jc w:val="center"/>
        <w:rPr>
          <w:rFonts w:ascii="Times New Roman" w:hAnsi="Times New Roman"/>
          <w:b/>
          <w:bCs/>
          <w:sz w:val="24"/>
          <w:szCs w:val="24"/>
        </w:rPr>
      </w:pPr>
      <w:r>
        <w:rPr>
          <w:rFonts w:ascii="Times New Roman" w:hAnsi="Times New Roman"/>
          <w:b/>
          <w:bCs/>
          <w:sz w:val="24"/>
          <w:szCs w:val="24"/>
        </w:rPr>
        <w:t>с.</w:t>
      </w:r>
      <w:r w:rsidR="0070405A">
        <w:rPr>
          <w:rFonts w:ascii="Times New Roman" w:hAnsi="Times New Roman"/>
          <w:b/>
          <w:bCs/>
          <w:sz w:val="24"/>
          <w:szCs w:val="24"/>
        </w:rPr>
        <w:t xml:space="preserve"> </w:t>
      </w:r>
      <w:proofErr w:type="spellStart"/>
      <w:r>
        <w:rPr>
          <w:rFonts w:ascii="Times New Roman" w:hAnsi="Times New Roman"/>
          <w:b/>
          <w:bCs/>
          <w:sz w:val="24"/>
          <w:szCs w:val="24"/>
        </w:rPr>
        <w:t>Ходорків</w:t>
      </w:r>
      <w:proofErr w:type="spellEnd"/>
      <w:r w:rsidR="00C0507D">
        <w:rPr>
          <w:rFonts w:ascii="Times New Roman" w:hAnsi="Times New Roman"/>
          <w:b/>
          <w:bCs/>
          <w:sz w:val="24"/>
          <w:szCs w:val="24"/>
        </w:rPr>
        <w:t xml:space="preserve"> –</w:t>
      </w:r>
      <w:r w:rsidR="00DD2C5D">
        <w:rPr>
          <w:rFonts w:ascii="Times New Roman" w:hAnsi="Times New Roman"/>
          <w:b/>
          <w:bCs/>
          <w:sz w:val="24"/>
          <w:szCs w:val="24"/>
        </w:rPr>
        <w:t xml:space="preserve"> </w:t>
      </w:r>
      <w:r w:rsidR="00C0507D">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603D46"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proofErr w:type="spellStart"/>
            <w:r>
              <w:rPr>
                <w:rFonts w:ascii="Times New Roman" w:hAnsi="Times New Roman"/>
                <w:b/>
                <w:bCs/>
                <w:sz w:val="24"/>
                <w:szCs w:val="24"/>
              </w:rPr>
              <w:t>Ходорківський</w:t>
            </w:r>
            <w:proofErr w:type="spellEnd"/>
            <w:r w:rsidR="00900C38" w:rsidRPr="00017E61">
              <w:rPr>
                <w:rFonts w:ascii="Times New Roman" w:hAnsi="Times New Roman"/>
                <w:b/>
                <w:bCs/>
                <w:sz w:val="24"/>
                <w:szCs w:val="24"/>
              </w:rPr>
              <w:t xml:space="preserve"> 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017E61" w:rsidRDefault="00603D46" w:rsidP="00C0507D">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w:t>
            </w:r>
            <w:r w:rsidR="00C0507D">
              <w:rPr>
                <w:rFonts w:ascii="Times New Roman" w:hAnsi="Times New Roman"/>
                <w:bCs/>
                <w:sz w:val="24"/>
                <w:szCs w:val="24"/>
              </w:rPr>
              <w:t>, 1</w:t>
            </w:r>
            <w:r>
              <w:rPr>
                <w:rFonts w:ascii="Times New Roman" w:hAnsi="Times New Roman"/>
                <w:bCs/>
                <w:sz w:val="24"/>
                <w:szCs w:val="24"/>
              </w:rPr>
              <w:t>02</w:t>
            </w:r>
            <w:r w:rsidR="00C0507D">
              <w:rPr>
                <w:rFonts w:ascii="Times New Roman" w:hAnsi="Times New Roman"/>
                <w:bCs/>
                <w:sz w:val="24"/>
                <w:szCs w:val="24"/>
              </w:rPr>
              <w:t>, с</w:t>
            </w:r>
            <w:r w:rsidR="00900C38" w:rsidRPr="00017E61">
              <w:rPr>
                <w:rFonts w:ascii="Times New Roman" w:hAnsi="Times New Roman"/>
                <w:bCs/>
                <w:sz w:val="24"/>
                <w:szCs w:val="24"/>
              </w:rPr>
              <w:t xml:space="preserve">. </w:t>
            </w:r>
            <w:proofErr w:type="spellStart"/>
            <w:r>
              <w:rPr>
                <w:rFonts w:ascii="Times New Roman" w:hAnsi="Times New Roman"/>
                <w:bCs/>
                <w:sz w:val="24"/>
                <w:szCs w:val="24"/>
              </w:rPr>
              <w:t>Ходорків</w:t>
            </w:r>
            <w:proofErr w:type="spellEnd"/>
            <w:r w:rsidR="00900C38" w:rsidRPr="00017E61">
              <w:rPr>
                <w:rFonts w:ascii="Times New Roman" w:hAnsi="Times New Roman"/>
                <w:bCs/>
                <w:sz w:val="24"/>
                <w:szCs w:val="24"/>
              </w:rPr>
              <w:t>, Житомирська обл., Україна, 1</w:t>
            </w:r>
            <w:r>
              <w:rPr>
                <w:rFonts w:ascii="Times New Roman" w:hAnsi="Times New Roman"/>
                <w:bCs/>
                <w:sz w:val="24"/>
                <w:szCs w:val="24"/>
              </w:rPr>
              <w:t>3520</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603D46" w:rsidRPr="00CD1B4D" w:rsidRDefault="00603D46" w:rsidP="00603D46">
            <w:pPr>
              <w:pStyle w:val="Default"/>
              <w:rPr>
                <w:lang w:val="uk-UA"/>
              </w:rPr>
            </w:pPr>
            <w:proofErr w:type="spellStart"/>
            <w:r w:rsidRPr="00CD1B4D">
              <w:rPr>
                <w:lang w:val="uk-UA"/>
              </w:rPr>
              <w:t>Середюк</w:t>
            </w:r>
            <w:proofErr w:type="spellEnd"/>
            <w:r w:rsidRPr="00CD1B4D">
              <w:rPr>
                <w:lang w:val="uk-UA"/>
              </w:rPr>
              <w:t xml:space="preserve"> Наталія Валентинівна </w:t>
            </w:r>
            <w:r w:rsidR="00675598">
              <w:rPr>
                <w:lang w:val="uk-UA"/>
              </w:rPr>
              <w:t>–</w:t>
            </w:r>
            <w:r w:rsidRPr="00CD1B4D">
              <w:rPr>
                <w:lang w:val="uk-UA"/>
              </w:rPr>
              <w:t xml:space="preserve"> </w:t>
            </w:r>
            <w:r w:rsidR="00675598">
              <w:rPr>
                <w:lang w:val="uk-UA"/>
              </w:rPr>
              <w:t>бухгалтер,</w:t>
            </w:r>
            <w:r w:rsidRPr="00CD1B4D">
              <w:rPr>
                <w:lang w:val="uk-UA"/>
              </w:rPr>
              <w:t xml:space="preserve"> уповноважена особа </w:t>
            </w:r>
          </w:p>
          <w:p w:rsidR="00603D46" w:rsidRPr="00CD1B4D" w:rsidRDefault="00603D46" w:rsidP="00603D46">
            <w:pPr>
              <w:pStyle w:val="Default"/>
            </w:pPr>
            <w:r w:rsidRPr="00CD1B4D">
              <w:t>телефон: (06</w:t>
            </w:r>
            <w:r w:rsidRPr="00CD1B4D">
              <w:rPr>
                <w:lang w:val="uk-UA"/>
              </w:rPr>
              <w:t>8</w:t>
            </w:r>
            <w:r w:rsidRPr="00CD1B4D">
              <w:t xml:space="preserve">) </w:t>
            </w:r>
            <w:r w:rsidRPr="00CD1B4D">
              <w:rPr>
                <w:lang w:val="uk-UA"/>
              </w:rPr>
              <w:t>044-09-12</w:t>
            </w:r>
          </w:p>
          <w:p w:rsidR="00900C38" w:rsidRPr="00017E61" w:rsidRDefault="00603D46" w:rsidP="00603D46">
            <w:pPr>
              <w:pStyle w:val="aa"/>
              <w:spacing w:before="0" w:beforeAutospacing="0" w:after="0" w:afterAutospacing="0"/>
              <w:rPr>
                <w:rFonts w:ascii="Calibri" w:hAnsi="Calibri"/>
                <w:b/>
                <w:bCs/>
              </w:rPr>
            </w:pPr>
            <w:r w:rsidRPr="00CD1B4D">
              <w:rPr>
                <w:color w:val="121212"/>
              </w:rPr>
              <w:t>E-</w:t>
            </w:r>
            <w:proofErr w:type="spellStart"/>
            <w:r w:rsidRPr="00CD1B4D">
              <w:rPr>
                <w:color w:val="121212"/>
              </w:rPr>
              <w:t>mail</w:t>
            </w:r>
            <w:proofErr w:type="spellEnd"/>
            <w:r w:rsidRPr="00CD1B4D">
              <w:rPr>
                <w:color w:val="121212"/>
              </w:rPr>
              <w:t xml:space="preserve">: </w:t>
            </w:r>
            <w:hyperlink r:id="rId9" w:history="1">
              <w:r w:rsidR="00DD2C5D" w:rsidRPr="00DD2C5D">
                <w:rPr>
                  <w:rStyle w:val="a9"/>
                  <w:u w:val="none"/>
                </w:rPr>
                <w:t>xodbudinter</w:t>
              </w:r>
              <w:r w:rsidR="00DD2C5D">
                <w:rPr>
                  <w:rStyle w:val="a9"/>
                  <w:u w:val="none"/>
                </w:rPr>
                <w:t>_</w:t>
              </w:r>
              <w:r w:rsidR="00DD2C5D" w:rsidRPr="00DD2C5D">
                <w:rPr>
                  <w:rStyle w:val="a9"/>
                  <w:u w:val="none"/>
                </w:rPr>
                <w:t>@ukr.net</w:t>
              </w:r>
            </w:hyperlink>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285840" w:rsidRPr="00285840" w:rsidRDefault="00285840" w:rsidP="00285840">
            <w:pPr>
              <w:spacing w:after="0" w:line="240" w:lineRule="auto"/>
              <w:jc w:val="center"/>
              <w:rPr>
                <w:rFonts w:ascii="Times New Roman" w:hAnsi="Times New Roman"/>
                <w:sz w:val="24"/>
                <w:szCs w:val="24"/>
              </w:rPr>
            </w:pPr>
            <w:r w:rsidRPr="00285840">
              <w:rPr>
                <w:rFonts w:ascii="Times New Roman" w:hAnsi="Times New Roman"/>
                <w:b/>
                <w:sz w:val="24"/>
                <w:szCs w:val="24"/>
              </w:rPr>
              <w:t>«Олія соняшникова</w:t>
            </w:r>
            <w:r>
              <w:rPr>
                <w:rFonts w:ascii="Times New Roman" w:hAnsi="Times New Roman"/>
                <w:b/>
                <w:sz w:val="24"/>
                <w:szCs w:val="24"/>
              </w:rPr>
              <w:t xml:space="preserve"> </w:t>
            </w:r>
            <w:r w:rsidRPr="00285840">
              <w:rPr>
                <w:rFonts w:ascii="Times New Roman" w:hAnsi="Times New Roman"/>
                <w:b/>
                <w:sz w:val="24"/>
                <w:szCs w:val="24"/>
              </w:rPr>
              <w:t>»</w:t>
            </w:r>
          </w:p>
          <w:p w:rsidR="00285840" w:rsidRPr="00285840" w:rsidRDefault="00285840" w:rsidP="00285840">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t xml:space="preserve">(код ДК 021:2015 – </w:t>
            </w:r>
            <w:r w:rsidRPr="00285840">
              <w:rPr>
                <w:rFonts w:ascii="Times New Roman" w:hAnsi="Times New Roman"/>
                <w:b/>
                <w:sz w:val="24"/>
                <w:szCs w:val="24"/>
                <w:shd w:val="clear" w:color="auto" w:fill="FFFFFF"/>
              </w:rPr>
              <w:t>15420000-8 - Рафіновані олії та жири</w:t>
            </w:r>
            <w:r w:rsidRPr="00285840">
              <w:rPr>
                <w:rFonts w:ascii="Times New Roman" w:hAnsi="Times New Roman"/>
                <w:b/>
                <w:color w:val="000000"/>
                <w:sz w:val="24"/>
                <w:szCs w:val="24"/>
              </w:rPr>
              <w:t>)</w:t>
            </w:r>
          </w:p>
          <w:p w:rsidR="00285840" w:rsidRDefault="00285840" w:rsidP="00285840">
            <w:pPr>
              <w:tabs>
                <w:tab w:val="left" w:pos="2200"/>
              </w:tabs>
              <w:spacing w:after="0" w:line="240" w:lineRule="auto"/>
              <w:jc w:val="center"/>
              <w:rPr>
                <w:rFonts w:ascii="Times New Roman" w:hAnsi="Times New Roman"/>
                <w:bCs/>
                <w:i/>
                <w:sz w:val="24"/>
                <w:szCs w:val="24"/>
              </w:rPr>
            </w:pPr>
            <w:r>
              <w:rPr>
                <w:rFonts w:ascii="Times New Roman" w:hAnsi="Times New Roman"/>
                <w:b/>
                <w:iCs/>
                <w:sz w:val="24"/>
                <w:szCs w:val="24"/>
                <w:lang w:eastAsia="uk-UA"/>
              </w:rPr>
              <w:t xml:space="preserve"> </w:t>
            </w:r>
            <w:r w:rsidR="000741E8" w:rsidRPr="008201F7">
              <w:rPr>
                <w:rFonts w:ascii="Times New Roman" w:hAnsi="Times New Roman"/>
                <w:bCs/>
                <w:i/>
                <w:sz w:val="24"/>
                <w:szCs w:val="24"/>
              </w:rPr>
              <w:t>код за Єдиним закупівельним словником</w:t>
            </w:r>
          </w:p>
          <w:p w:rsidR="00285840" w:rsidRPr="00285840" w:rsidRDefault="00285840" w:rsidP="00285840">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lastRenderedPageBreak/>
              <w:t xml:space="preserve">код ДК 021:2015 – </w:t>
            </w:r>
            <w:r w:rsidRPr="00285840">
              <w:rPr>
                <w:rFonts w:ascii="Times New Roman" w:hAnsi="Times New Roman"/>
                <w:b/>
                <w:sz w:val="24"/>
                <w:szCs w:val="24"/>
                <w:shd w:val="clear" w:color="auto" w:fill="FFFFFF"/>
              </w:rPr>
              <w:t>15420000-8 - Рафіновані олії та жири</w:t>
            </w:r>
          </w:p>
          <w:p w:rsidR="00EF3E12" w:rsidRPr="000741E8" w:rsidRDefault="00285840" w:rsidP="00285840">
            <w:pPr>
              <w:widowControl w:val="0"/>
              <w:tabs>
                <w:tab w:val="left" w:pos="735"/>
                <w:tab w:val="center" w:pos="4677"/>
              </w:tabs>
              <w:autoSpaceDE w:val="0"/>
              <w:autoSpaceDN w:val="0"/>
              <w:adjustRightInd w:val="0"/>
              <w:rPr>
                <w:rFonts w:ascii="Times New Roman" w:hAnsi="Times New Roman"/>
                <w:iCs/>
                <w:sz w:val="24"/>
                <w:szCs w:val="24"/>
                <w:lang w:eastAsia="uk-UA"/>
              </w:rPr>
            </w:pPr>
            <w:r>
              <w:rPr>
                <w:rFonts w:ascii="Times New Roman" w:hAnsi="Times New Roman"/>
                <w:b/>
                <w:iCs/>
                <w:sz w:val="24"/>
                <w:szCs w:val="24"/>
                <w:lang w:eastAsia="uk-UA"/>
              </w:rPr>
              <w:t xml:space="preserve">                          </w:t>
            </w:r>
            <w:r w:rsidR="000741E8">
              <w:rPr>
                <w:rFonts w:ascii="Times New Roman" w:hAnsi="Times New Roman"/>
                <w:b/>
                <w:iCs/>
                <w:sz w:val="24"/>
                <w:szCs w:val="24"/>
                <w:lang w:eastAsia="uk-UA"/>
              </w:rPr>
              <w:t>(</w:t>
            </w:r>
            <w:r>
              <w:rPr>
                <w:rFonts w:ascii="Times New Roman" w:hAnsi="Times New Roman"/>
                <w:iCs/>
                <w:sz w:val="24"/>
                <w:szCs w:val="24"/>
                <w:lang w:eastAsia="uk-UA"/>
              </w:rPr>
              <w:t>Олія соняшникова рафінована</w:t>
            </w:r>
            <w:r w:rsidR="00A84B6A" w:rsidRPr="00DD2C5D">
              <w:rPr>
                <w:rFonts w:ascii="Times New Roman" w:hAnsi="Times New Roman"/>
                <w:iCs/>
                <w:sz w:val="24"/>
                <w:szCs w:val="24"/>
                <w:lang w:eastAsia="uk-UA"/>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900C38" w:rsidRPr="00017E61" w:rsidRDefault="00EF3E12" w:rsidP="00017E61">
            <w:pPr>
              <w:pStyle w:val="1"/>
              <w:widowControl w:val="0"/>
              <w:spacing w:line="240" w:lineRule="auto"/>
              <w:jc w:val="both"/>
              <w:rPr>
                <w:rFonts w:ascii="Times New Roman" w:hAnsi="Times New Roman" w:cs="Times New Roman"/>
                <w:bCs/>
                <w:sz w:val="24"/>
                <w:szCs w:val="24"/>
                <w:lang w:val="uk-UA"/>
              </w:rPr>
            </w:pPr>
            <w:proofErr w:type="spellStart"/>
            <w:r w:rsidRPr="00017E61">
              <w:rPr>
                <w:rFonts w:ascii="Times New Roman" w:eastAsia="Times New Roman" w:hAnsi="Times New Roman"/>
                <w:b/>
                <w:sz w:val="24"/>
                <w:szCs w:val="24"/>
              </w:rPr>
              <w:t>Місце</w:t>
            </w:r>
            <w:proofErr w:type="spellEnd"/>
            <w:r w:rsidRPr="00017E61">
              <w:rPr>
                <w:rFonts w:ascii="Times New Roman" w:eastAsia="Times New Roman" w:hAnsi="Times New Roman"/>
                <w:b/>
                <w:sz w:val="24"/>
                <w:szCs w:val="24"/>
              </w:rPr>
              <w:t xml:space="preserve"> поставки</w:t>
            </w:r>
            <w:r w:rsidR="00603D4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603D46">
              <w:rPr>
                <w:rFonts w:ascii="Times New Roman" w:eastAsia="Times New Roman" w:hAnsi="Times New Roman"/>
                <w:b/>
                <w:sz w:val="24"/>
                <w:szCs w:val="24"/>
                <w:lang w:val="uk-UA"/>
              </w:rPr>
              <w:t xml:space="preserve"> </w:t>
            </w:r>
            <w:r w:rsidR="00603D46">
              <w:rPr>
                <w:rFonts w:ascii="Times New Roman" w:hAnsi="Times New Roman" w:cs="Times New Roman"/>
                <w:bCs/>
                <w:sz w:val="24"/>
                <w:szCs w:val="24"/>
                <w:lang w:val="uk-UA"/>
              </w:rPr>
              <w:t>вул. Слобода,</w:t>
            </w:r>
            <w:r w:rsidR="00974E77">
              <w:rPr>
                <w:rFonts w:ascii="Times New Roman" w:hAnsi="Times New Roman" w:cs="Times New Roman"/>
                <w:bCs/>
                <w:sz w:val="24"/>
                <w:szCs w:val="24"/>
                <w:lang w:val="uk-UA"/>
              </w:rPr>
              <w:t>1</w:t>
            </w:r>
            <w:r w:rsidR="00603D46">
              <w:rPr>
                <w:rFonts w:ascii="Times New Roman" w:hAnsi="Times New Roman" w:cs="Times New Roman"/>
                <w:bCs/>
                <w:sz w:val="24"/>
                <w:szCs w:val="24"/>
                <w:lang w:val="uk-UA"/>
              </w:rPr>
              <w:t>02</w:t>
            </w:r>
            <w:r w:rsidR="00974E77">
              <w:rPr>
                <w:rFonts w:ascii="Times New Roman" w:hAnsi="Times New Roman" w:cs="Times New Roman"/>
                <w:bCs/>
                <w:sz w:val="24"/>
                <w:szCs w:val="24"/>
                <w:lang w:val="uk-UA"/>
              </w:rPr>
              <w:t>, с</w:t>
            </w:r>
            <w:r w:rsidR="00900C38" w:rsidRPr="00017E61">
              <w:rPr>
                <w:rFonts w:ascii="Times New Roman" w:hAnsi="Times New Roman" w:cs="Times New Roman"/>
                <w:bCs/>
                <w:sz w:val="24"/>
                <w:szCs w:val="24"/>
                <w:lang w:val="uk-UA"/>
              </w:rPr>
              <w:t xml:space="preserve">. </w:t>
            </w:r>
            <w:proofErr w:type="spellStart"/>
            <w:r w:rsidR="00603D46">
              <w:rPr>
                <w:rFonts w:ascii="Times New Roman" w:hAnsi="Times New Roman" w:cs="Times New Roman"/>
                <w:bCs/>
                <w:sz w:val="24"/>
                <w:szCs w:val="24"/>
                <w:lang w:val="uk-UA"/>
              </w:rPr>
              <w:t>Ходорків</w:t>
            </w:r>
            <w:proofErr w:type="spellEnd"/>
            <w:r w:rsidR="00900C38" w:rsidRPr="00017E61">
              <w:rPr>
                <w:rFonts w:ascii="Times New Roman" w:hAnsi="Times New Roman" w:cs="Times New Roman"/>
                <w:bCs/>
                <w:sz w:val="24"/>
                <w:szCs w:val="24"/>
                <w:lang w:val="uk-UA"/>
              </w:rPr>
              <w:t>, Житомирська обл., Україна, 1</w:t>
            </w:r>
            <w:r w:rsidR="00603D46">
              <w:rPr>
                <w:rFonts w:ascii="Times New Roman" w:hAnsi="Times New Roman" w:cs="Times New Roman"/>
                <w:bCs/>
                <w:sz w:val="24"/>
                <w:szCs w:val="24"/>
                <w:lang w:val="uk-UA"/>
              </w:rPr>
              <w:t>3520</w:t>
            </w:r>
          </w:p>
          <w:p w:rsidR="00603D46" w:rsidRDefault="00EF3E12" w:rsidP="00506DF1">
            <w:pPr>
              <w:widowControl w:val="0"/>
              <w:spacing w:after="0" w:line="240" w:lineRule="auto"/>
              <w:jc w:val="both"/>
              <w:rPr>
                <w:rFonts w:ascii="Times New Roman" w:eastAsia="Times New Roman" w:hAnsi="Times New Roman"/>
                <w:b/>
                <w:sz w:val="24"/>
                <w:szCs w:val="24"/>
                <w:lang w:eastAsia="ru-RU"/>
              </w:rPr>
            </w:pPr>
            <w:r w:rsidRPr="00DC1439">
              <w:rPr>
                <w:rFonts w:ascii="Times New Roman" w:eastAsia="Times New Roman" w:hAnsi="Times New Roman"/>
                <w:b/>
                <w:sz w:val="24"/>
                <w:szCs w:val="24"/>
                <w:lang w:eastAsia="ru-RU"/>
              </w:rPr>
              <w:t xml:space="preserve">Кількість: </w:t>
            </w:r>
          </w:p>
          <w:p w:rsidR="006A1A4D" w:rsidRPr="000741E8" w:rsidRDefault="00A43A14" w:rsidP="00A84B6A">
            <w:pPr>
              <w:widowControl w:val="0"/>
              <w:spacing w:after="0" w:line="240" w:lineRule="auto"/>
              <w:jc w:val="both"/>
              <w:rPr>
                <w:rFonts w:ascii="Times New Roman" w:hAnsi="Times New Roman"/>
                <w:iCs/>
                <w:sz w:val="24"/>
                <w:szCs w:val="24"/>
                <w:lang w:eastAsia="uk-UA"/>
              </w:rPr>
            </w:pPr>
            <w:r w:rsidRPr="00A43A14">
              <w:rPr>
                <w:rFonts w:ascii="Times New Roman" w:eastAsia="Times New Roman" w:hAnsi="Times New Roman"/>
                <w:sz w:val="24"/>
                <w:szCs w:val="24"/>
                <w:lang w:eastAsia="ru-RU"/>
              </w:rPr>
              <w:t>Олія соняшникова рафінована – 22</w:t>
            </w:r>
            <w:r w:rsidR="00285840" w:rsidRPr="00A43A14">
              <w:rPr>
                <w:rFonts w:ascii="Times New Roman" w:eastAsia="Times New Roman" w:hAnsi="Times New Roman"/>
                <w:sz w:val="24"/>
                <w:szCs w:val="24"/>
                <w:lang w:eastAsia="ru-RU"/>
              </w:rPr>
              <w:t>00 кг.</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w:t>
            </w:r>
            <w:proofErr w:type="spellStart"/>
            <w:r w:rsidRPr="000824C7">
              <w:rPr>
                <w:rFonts w:ascii="Times New Roman" w:hAnsi="Times New Roman"/>
                <w:i/>
                <w:sz w:val="24"/>
                <w:szCs w:val="24"/>
                <w:lang w:eastAsia="uk-UA"/>
              </w:rPr>
              <w:t>власником</w:t>
            </w:r>
            <w:proofErr w:type="spellEnd"/>
            <w:r w:rsidRPr="000824C7">
              <w:rPr>
                <w:rFonts w:ascii="Times New Roman" w:hAnsi="Times New Roman"/>
                <w:i/>
                <w:sz w:val="24"/>
                <w:szCs w:val="24"/>
                <w:lang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proofErr w:type="spellStart"/>
            <w:r w:rsidRPr="00EF3E12">
              <w:rPr>
                <w:rFonts w:ascii="Times New Roman" w:hAnsi="Times New Roman"/>
                <w:b/>
                <w:sz w:val="24"/>
                <w:szCs w:val="24"/>
                <w:lang w:eastAsia="uk-UA"/>
              </w:rPr>
              <w:t>Інформація  про</w:t>
            </w:r>
            <w:proofErr w:type="spellEnd"/>
            <w:r w:rsidRPr="00EF3E12">
              <w:rPr>
                <w:rFonts w:ascii="Times New Roman" w:hAnsi="Times New Roman"/>
                <w:b/>
                <w:sz w:val="24"/>
                <w:szCs w:val="24"/>
                <w:lang w:eastAsia="uk-UA"/>
              </w:rPr>
              <w:t xml:space="preserve">  мову (мови),  якою  (якими) </w:t>
            </w:r>
            <w:proofErr w:type="spellStart"/>
            <w:r w:rsidRPr="00EF3E12">
              <w:rPr>
                <w:rFonts w:ascii="Times New Roman" w:hAnsi="Times New Roman"/>
                <w:b/>
                <w:sz w:val="24"/>
                <w:szCs w:val="24"/>
                <w:lang w:eastAsia="uk-UA"/>
              </w:rPr>
              <w:t>повинно  бути  </w:t>
            </w:r>
            <w:proofErr w:type="spellEnd"/>
            <w:r w:rsidRPr="00EF3E12">
              <w:rPr>
                <w:rFonts w:ascii="Times New Roman" w:hAnsi="Times New Roman"/>
                <w:b/>
                <w:sz w:val="24"/>
                <w:szCs w:val="24"/>
                <w:lang w:eastAsia="uk-UA"/>
              </w:rPr>
              <w:t>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lastRenderedPageBreak/>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w:t>
            </w:r>
            <w:r w:rsidRPr="00EF3E12">
              <w:rPr>
                <w:rFonts w:ascii="Times New Roman" w:eastAsia="Arial" w:hAnsi="Times New Roman"/>
                <w:color w:val="000000"/>
                <w:sz w:val="24"/>
                <w:szCs w:val="24"/>
                <w:lang w:eastAsia="ru-RU"/>
              </w:rPr>
              <w:lastRenderedPageBreak/>
              <w:t xml:space="preserve">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CC07C2" w:rsidRPr="00EF3E12" w:rsidRDefault="00CC07C2" w:rsidP="00EF3E12">
            <w:pPr>
              <w:spacing w:after="0" w:line="240" w:lineRule="auto"/>
              <w:jc w:val="both"/>
              <w:rPr>
                <w:rFonts w:ascii="Times New Roman" w:eastAsia="Times New Roman" w:hAnsi="Times New Roman"/>
                <w:sz w:val="24"/>
                <w:szCs w:val="24"/>
                <w:lang w:eastAsia="uk-UA"/>
              </w:rPr>
            </w:pPr>
            <w:r w:rsidRPr="008201F7">
              <w:rPr>
                <w:rFonts w:ascii="Times New Roman" w:eastAsia="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положень</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частин</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w:t>
            </w:r>
            <w:r w:rsidRPr="00475F0A">
              <w:rPr>
                <w:rFonts w:ascii="Times New Roman" w:hAnsi="Times New Roman" w:cs="Times New Roman"/>
                <w:sz w:val="24"/>
                <w:szCs w:val="24"/>
                <w:lang w:val="uk-UA"/>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00A33A64">
              <w:rPr>
                <w:rFonts w:ascii="Times New Roman" w:hAnsi="Times New Roman" w:cs="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w:t>
            </w:r>
            <w:r w:rsidRPr="006F49C9">
              <w:rPr>
                <w:rFonts w:ascii="Times New Roman" w:eastAsia="Times New Roman" w:hAnsi="Times New Roman"/>
                <w:b/>
                <w:sz w:val="24"/>
                <w:szCs w:val="24"/>
                <w:lang w:eastAsia="uk-UA"/>
              </w:rPr>
              <w:lastRenderedPageBreak/>
              <w:t>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 xml:space="preserve">Повноваження щодо підпису документів тендерної пропозиції учасника процедури закупівлі </w:t>
            </w:r>
            <w:r w:rsidRPr="006A1A4D">
              <w:rPr>
                <w:rFonts w:ascii="Times New Roman" w:hAnsi="Times New Roman"/>
                <w:b/>
                <w:i/>
                <w:sz w:val="24"/>
                <w:szCs w:val="24"/>
              </w:rPr>
              <w:t>(юридичної особи)</w:t>
            </w:r>
            <w:r>
              <w:rPr>
                <w:rFonts w:ascii="Times New Roman" w:hAnsi="Times New Roman"/>
                <w:i/>
                <w:sz w:val="24"/>
                <w:szCs w:val="24"/>
              </w:rPr>
              <w:t xml:space="preserve">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 xml:space="preserve">Повноваження учасника – </w:t>
            </w:r>
            <w:r w:rsidRPr="006A1A4D">
              <w:rPr>
                <w:rFonts w:ascii="Times New Roman" w:hAnsi="Times New Roman"/>
                <w:b/>
                <w:i/>
                <w:sz w:val="24"/>
                <w:szCs w:val="24"/>
              </w:rPr>
              <w:t>фізичної особи</w:t>
            </w:r>
            <w:r>
              <w:rPr>
                <w:rFonts w:ascii="Times New Roman" w:hAnsi="Times New Roman"/>
                <w:i/>
                <w:sz w:val="24"/>
                <w:szCs w:val="24"/>
              </w:rPr>
              <w:t xml:space="preserve">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7C2" w:rsidRDefault="00CC07C2" w:rsidP="00CC07C2">
            <w:pPr>
              <w:widowControl w:val="0"/>
              <w:tabs>
                <w:tab w:val="left" w:pos="285"/>
              </w:tabs>
              <w:spacing w:after="0" w:line="240" w:lineRule="auto"/>
              <w:ind w:right="113" w:firstLine="321"/>
              <w:contextualSpacing/>
              <w:jc w:val="both"/>
              <w:rPr>
                <w:rFonts w:ascii="Times New Roman" w:hAnsi="Times New Roman"/>
                <w:sz w:val="24"/>
                <w:szCs w:val="24"/>
              </w:rPr>
            </w:pPr>
            <w:r w:rsidRPr="008201F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6BB6" w:rsidRPr="008201F7" w:rsidRDefault="00866BB6" w:rsidP="00866BB6">
            <w:pPr>
              <w:autoSpaceDE w:val="0"/>
              <w:autoSpaceDN w:val="0"/>
              <w:adjustRightInd w:val="0"/>
              <w:spacing w:after="0" w:line="240" w:lineRule="auto"/>
              <w:rPr>
                <w:rFonts w:ascii="Times New Roman" w:hAnsi="Times New Roman"/>
                <w:sz w:val="24"/>
                <w:szCs w:val="24"/>
              </w:rPr>
            </w:pPr>
            <w:r w:rsidRPr="008201F7">
              <w:rPr>
                <w:rFonts w:ascii="Times New Roman" w:eastAsia="Times New Roman" w:hAnsi="Times New Roman"/>
                <w:b/>
                <w:color w:val="000000"/>
                <w:sz w:val="24"/>
                <w:szCs w:val="24"/>
                <w:lang w:eastAsia="ar-SA"/>
              </w:rPr>
              <w:t xml:space="preserve">1.4.3. </w:t>
            </w:r>
            <w:r w:rsidRPr="008201F7">
              <w:rPr>
                <w:rFonts w:ascii="Times New Roman" w:hAnsi="Times New Roman"/>
                <w:sz w:val="24"/>
                <w:szCs w:val="24"/>
              </w:rPr>
              <w:t xml:space="preserve">Витяг (або Виписка) з Єдиного державного реєстру юридичних осіб, фізичних осіб-підприємців та громадських формувань. </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1.4.4.</w:t>
            </w:r>
            <w:r w:rsidRPr="008201F7">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8201F7">
              <w:rPr>
                <w:rFonts w:ascii="Times New Roman" w:hAnsi="Times New Roman"/>
                <w:sz w:val="24"/>
                <w:szCs w:val="24"/>
              </w:rPr>
              <w:t>сканкопії</w:t>
            </w:r>
            <w:proofErr w:type="spellEnd"/>
            <w:r w:rsidRPr="008201F7">
              <w:rPr>
                <w:rFonts w:ascii="Times New Roman" w:hAnsi="Times New Roman"/>
                <w:sz w:val="24"/>
                <w:szCs w:val="24"/>
              </w:rPr>
              <w:t xml:space="preserve"> установчого документу Учасника на офіційному сайті Міністерства юстиції України)</w:t>
            </w:r>
            <w:r w:rsidRPr="008201F7">
              <w:rPr>
                <w:rFonts w:ascii="Times New Roman" w:hAnsi="Times New Roman"/>
                <w:b/>
                <w:sz w:val="24"/>
                <w:szCs w:val="24"/>
              </w:rPr>
              <w:t>(для юридичних осіб)</w:t>
            </w:r>
            <w:r w:rsidRPr="008201F7">
              <w:rPr>
                <w:rFonts w:ascii="Times New Roman" w:hAnsi="Times New Roman"/>
                <w:sz w:val="24"/>
                <w:szCs w:val="24"/>
              </w:rPr>
              <w:t>;</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1.4.5.</w:t>
            </w:r>
            <w:r w:rsidRPr="008201F7">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або свідоцтва про реєстрацію платника </w:t>
            </w:r>
            <w:r w:rsidRPr="008201F7">
              <w:rPr>
                <w:rFonts w:ascii="Times New Roman" w:hAnsi="Times New Roman"/>
                <w:sz w:val="24"/>
                <w:szCs w:val="24"/>
              </w:rPr>
              <w:lastRenderedPageBreak/>
              <w:t>податків; у разі, якщо учасник є платником податку на прибуток на загальних підставах, надається довідка в довільній формі);</w:t>
            </w:r>
          </w:p>
          <w:p w:rsidR="00866BB6" w:rsidRPr="008201F7" w:rsidRDefault="00866BB6" w:rsidP="00866BB6">
            <w:pPr>
              <w:pStyle w:val="a5"/>
              <w:widowControl w:val="0"/>
              <w:tabs>
                <w:tab w:val="left" w:pos="300"/>
                <w:tab w:val="left" w:pos="441"/>
              </w:tabs>
              <w:spacing w:after="0" w:line="240" w:lineRule="auto"/>
              <w:ind w:left="16"/>
              <w:jc w:val="both"/>
              <w:rPr>
                <w:rFonts w:ascii="Times New Roman" w:hAnsi="Times New Roman"/>
                <w:sz w:val="24"/>
                <w:szCs w:val="24"/>
              </w:rPr>
            </w:pPr>
            <w:r w:rsidRPr="008201F7">
              <w:rPr>
                <w:rFonts w:ascii="Times New Roman" w:hAnsi="Times New Roman"/>
                <w:b/>
                <w:sz w:val="24"/>
                <w:szCs w:val="24"/>
              </w:rPr>
              <w:t>1.4.6.</w:t>
            </w:r>
            <w:r w:rsidR="00953CE7">
              <w:rPr>
                <w:rFonts w:ascii="Times New Roman" w:hAnsi="Times New Roman"/>
                <w:b/>
                <w:sz w:val="24"/>
                <w:szCs w:val="24"/>
              </w:rPr>
              <w:t xml:space="preserve"> </w:t>
            </w:r>
            <w:r w:rsidRPr="008201F7">
              <w:rPr>
                <w:rFonts w:ascii="Times New Roman" w:hAnsi="Times New Roman"/>
                <w:b/>
                <w:sz w:val="24"/>
                <w:szCs w:val="24"/>
              </w:rPr>
              <w:t>Інформація про необхідні технічні, якісні та кількісні характеристики предмета закупівлі</w:t>
            </w:r>
            <w:r w:rsidR="00A33A64">
              <w:rPr>
                <w:rFonts w:ascii="Times New Roman" w:hAnsi="Times New Roman"/>
                <w:b/>
                <w:sz w:val="24"/>
                <w:szCs w:val="24"/>
              </w:rPr>
              <w:t xml:space="preserve"> </w:t>
            </w:r>
            <w:r w:rsidRPr="008201F7">
              <w:rPr>
                <w:rFonts w:ascii="Times New Roman" w:hAnsi="Times New Roman"/>
                <w:sz w:val="24"/>
                <w:szCs w:val="24"/>
              </w:rPr>
              <w:t>(учасник надає завізований додаток № 2 до тендерної документації та документи, що вимагаються в ньому);</w:t>
            </w:r>
          </w:p>
          <w:p w:rsidR="00866BB6" w:rsidRPr="008201F7" w:rsidRDefault="00866BB6" w:rsidP="00866BB6">
            <w:pPr>
              <w:widowControl w:val="0"/>
              <w:tabs>
                <w:tab w:val="left" w:pos="300"/>
                <w:tab w:val="left" w:pos="441"/>
              </w:tabs>
              <w:spacing w:after="0" w:line="240" w:lineRule="auto"/>
              <w:jc w:val="both"/>
              <w:rPr>
                <w:rFonts w:ascii="Times New Roman" w:hAnsi="Times New Roman"/>
                <w:b/>
                <w:sz w:val="24"/>
                <w:szCs w:val="24"/>
              </w:rPr>
            </w:pPr>
            <w:r w:rsidRPr="008201F7">
              <w:rPr>
                <w:rFonts w:ascii="Times New Roman" w:hAnsi="Times New Roman"/>
                <w:b/>
                <w:sz w:val="24"/>
                <w:szCs w:val="24"/>
              </w:rPr>
              <w:t>1.4.7.</w:t>
            </w:r>
            <w:r w:rsidRPr="008201F7">
              <w:rPr>
                <w:rFonts w:ascii="Times New Roman" w:hAnsi="Times New Roman"/>
                <w:sz w:val="24"/>
                <w:szCs w:val="24"/>
              </w:rPr>
              <w:t xml:space="preserve"> Заповнений та підписаний учасником </w:t>
            </w:r>
            <w:r w:rsidRPr="008201F7">
              <w:rPr>
                <w:rFonts w:ascii="Times New Roman" w:hAnsi="Times New Roman"/>
                <w:b/>
                <w:sz w:val="24"/>
                <w:szCs w:val="24"/>
              </w:rPr>
              <w:t>проект Договору</w:t>
            </w:r>
            <w:r w:rsidRPr="008201F7">
              <w:rPr>
                <w:rFonts w:ascii="Times New Roman" w:hAnsi="Times New Roman"/>
                <w:sz w:val="24"/>
                <w:szCs w:val="24"/>
              </w:rPr>
              <w:t>, представлений в  Додатку 3 даної тендерної документації.</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 xml:space="preserve">1.4.8. </w:t>
            </w:r>
            <w:r w:rsidRPr="008201F7">
              <w:rPr>
                <w:rFonts w:ascii="Times New Roman" w:hAnsi="Times New Roman"/>
                <w:sz w:val="24"/>
                <w:szCs w:val="24"/>
              </w:rPr>
              <w:t xml:space="preserve">Лист-гарантію, складену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b/>
                <w:sz w:val="24"/>
                <w:szCs w:val="24"/>
              </w:rPr>
            </w:pPr>
            <w:r w:rsidRPr="008201F7">
              <w:rPr>
                <w:rFonts w:ascii="Times New Roman" w:hAnsi="Times New Roman"/>
                <w:b/>
                <w:sz w:val="24"/>
                <w:szCs w:val="24"/>
              </w:rPr>
              <w:t xml:space="preserve">1.4.9. </w:t>
            </w:r>
            <w:r w:rsidRPr="008201F7">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866BB6" w:rsidRPr="008201F7" w:rsidRDefault="00866BB6" w:rsidP="00866BB6">
            <w:pPr>
              <w:widowControl w:val="0"/>
              <w:tabs>
                <w:tab w:val="left" w:pos="0"/>
                <w:tab w:val="left" w:pos="622"/>
              </w:tabs>
              <w:spacing w:after="0" w:line="240" w:lineRule="auto"/>
              <w:ind w:left="55"/>
              <w:jc w:val="both"/>
              <w:rPr>
                <w:rFonts w:ascii="Times New Roman" w:hAnsi="Times New Roman"/>
                <w:sz w:val="24"/>
                <w:szCs w:val="24"/>
              </w:rPr>
            </w:pPr>
            <w:r w:rsidRPr="008201F7">
              <w:rPr>
                <w:rFonts w:ascii="Times New Roman" w:hAnsi="Times New Roman"/>
                <w:b/>
                <w:sz w:val="24"/>
                <w:szCs w:val="24"/>
              </w:rPr>
              <w:t xml:space="preserve">1.4.10. Гарантійний лист, </w:t>
            </w:r>
            <w:r w:rsidRPr="008201F7">
              <w:rPr>
                <w:rFonts w:ascii="Times New Roman" w:hAnsi="Times New Roman"/>
                <w:sz w:val="24"/>
                <w:szCs w:val="24"/>
              </w:rPr>
              <w:t>складений учасником в довільній формі про те, що він:</w:t>
            </w:r>
          </w:p>
          <w:p w:rsidR="00866BB6" w:rsidRPr="008201F7" w:rsidRDefault="00866BB6" w:rsidP="00866BB6">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66BB6" w:rsidRPr="008201F7" w:rsidRDefault="00866BB6" w:rsidP="00866BB6">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866BB6" w:rsidRPr="00866BB6" w:rsidRDefault="00866BB6" w:rsidP="00866BB6">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 xml:space="preserve"> 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1F7">
              <w:rPr>
                <w:rFonts w:ascii="Times New Roman" w:hAnsi="Times New Roman"/>
                <w:sz w:val="24"/>
                <w:szCs w:val="24"/>
              </w:rPr>
              <w:t>бенефіціарним</w:t>
            </w:r>
            <w:proofErr w:type="spellEnd"/>
            <w:r w:rsidRPr="008201F7">
              <w:rPr>
                <w:rFonts w:ascii="Times New Roman" w:hAnsi="Times New Roman"/>
                <w:sz w:val="24"/>
                <w:szCs w:val="24"/>
              </w:rPr>
              <w:t xml:space="preserve"> власником (</w:t>
            </w:r>
            <w:proofErr w:type="spellStart"/>
            <w:r w:rsidRPr="008201F7">
              <w:rPr>
                <w:rFonts w:ascii="Times New Roman" w:hAnsi="Times New Roman"/>
                <w:sz w:val="24"/>
                <w:szCs w:val="24"/>
              </w:rPr>
              <w:t>власником</w:t>
            </w:r>
            <w:proofErr w:type="spellEnd"/>
            <w:r w:rsidRPr="008201F7">
              <w:rPr>
                <w:rFonts w:ascii="Times New Roman" w:hAnsi="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 xml:space="preserve">1.4.10. </w:t>
            </w:r>
            <w:r w:rsidRPr="008201F7">
              <w:rPr>
                <w:rFonts w:ascii="Times New Roman" w:hAnsi="Times New Roman"/>
                <w:sz w:val="24"/>
                <w:szCs w:val="24"/>
              </w:rPr>
              <w:t xml:space="preserve">Інформації про відповідність учасника кваліфікаційним критеріям, встановленим відповідно до вимог статті 16 Закону, </w:t>
            </w:r>
            <w:r w:rsidRPr="008201F7">
              <w:rPr>
                <w:rFonts w:ascii="Times New Roman" w:hAnsi="Times New Roman"/>
                <w:sz w:val="24"/>
                <w:szCs w:val="24"/>
              </w:rPr>
              <w:lastRenderedPageBreak/>
              <w:t>(Оскільки,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w:t>
            </w:r>
          </w:p>
          <w:p w:rsidR="00866BB6" w:rsidRPr="008201F7" w:rsidRDefault="00866BB6" w:rsidP="00866BB6">
            <w:pPr>
              <w:tabs>
                <w:tab w:val="left" w:pos="4253"/>
              </w:tabs>
              <w:spacing w:after="0" w:line="240" w:lineRule="auto"/>
              <w:jc w:val="both"/>
              <w:rPr>
                <w:rFonts w:ascii="Times New Roman" w:hAnsi="Times New Roman"/>
                <w:color w:val="000000"/>
                <w:sz w:val="24"/>
                <w:szCs w:val="24"/>
                <w:lang w:eastAsia="uk-UA"/>
              </w:rPr>
            </w:pPr>
            <w:r w:rsidRPr="008201F7">
              <w:rPr>
                <w:rFonts w:ascii="Times New Roman" w:hAnsi="Times New Roman"/>
                <w:b/>
                <w:sz w:val="24"/>
                <w:szCs w:val="24"/>
              </w:rPr>
              <w:t xml:space="preserve">1.4.11. </w:t>
            </w:r>
            <w:r w:rsidRPr="008201F7">
              <w:rPr>
                <w:rFonts w:ascii="Times New Roman" w:eastAsia="Times New Roman" w:hAnsi="Times New Roman"/>
                <w:sz w:val="24"/>
                <w:szCs w:val="24"/>
                <w:lang w:eastAsia="uk-UA"/>
              </w:rPr>
              <w:t>Інформацію щодо відповідності учасника вимогам, визначеним у ст.17 Закону (</w:t>
            </w:r>
            <w:r w:rsidRPr="008201F7">
              <w:rPr>
                <w:rFonts w:ascii="Times New Roman" w:hAnsi="Times New Roman"/>
                <w:b/>
                <w:color w:val="000000"/>
                <w:sz w:val="24"/>
                <w:szCs w:val="24"/>
                <w:lang w:eastAsia="uk-UA"/>
              </w:rPr>
              <w:t>Учасник процедури закупівлі</w:t>
            </w:r>
            <w:r w:rsidRPr="008201F7">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8201F7">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8201F7">
              <w:rPr>
                <w:rFonts w:ascii="Times New Roman" w:hAnsi="Times New Roman"/>
                <w:color w:val="000000"/>
                <w:sz w:val="24"/>
                <w:szCs w:val="24"/>
                <w:lang w:eastAsia="uk-UA"/>
              </w:rPr>
              <w:t>системі закупівель під час подання тендерної пропозиції).</w:t>
            </w:r>
          </w:p>
          <w:p w:rsidR="00866BB6" w:rsidRPr="00866BB6" w:rsidRDefault="00866BB6" w:rsidP="00866BB6">
            <w:pPr>
              <w:tabs>
                <w:tab w:val="left" w:pos="180"/>
              </w:tabs>
              <w:spacing w:after="0" w:line="240" w:lineRule="auto"/>
              <w:ind w:firstLine="709"/>
              <w:jc w:val="both"/>
              <w:rPr>
                <w:rFonts w:ascii="Times New Roman" w:eastAsia="Times New Roman" w:hAnsi="Times New Roman"/>
                <w:sz w:val="24"/>
                <w:szCs w:val="24"/>
              </w:rPr>
            </w:pPr>
            <w:r w:rsidRPr="008201F7">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 xml:space="preserve">1.4.12. </w:t>
            </w:r>
            <w:r w:rsidRPr="008201F7">
              <w:rPr>
                <w:rFonts w:ascii="Times New Roman" w:hAnsi="Times New Roman"/>
                <w:sz w:val="24"/>
                <w:szCs w:val="24"/>
              </w:rPr>
              <w:t>Інша інформація,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lastRenderedPageBreak/>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w:t>
            </w:r>
            <w:r>
              <w:rPr>
                <w:rFonts w:ascii="Times New Roman" w:hAnsi="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w:t>
            </w:r>
            <w:proofErr w:type="spellStart"/>
            <w:r w:rsidRPr="00EF3E12">
              <w:rPr>
                <w:rFonts w:ascii="Times New Roman" w:hAnsi="Times New Roman"/>
                <w:sz w:val="24"/>
                <w:szCs w:val="24"/>
              </w:rPr>
              <w:t>слів</w:t>
            </w:r>
            <w:proofErr w:type="spellEnd"/>
            <w:r w:rsidRPr="00EF3E12">
              <w:rPr>
                <w:rFonts w:ascii="Times New Roman" w:hAnsi="Times New Roman"/>
                <w:sz w:val="24"/>
                <w:szCs w:val="24"/>
              </w:rPr>
              <w:t xml:space="preserve">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w:t>
            </w:r>
            <w:r>
              <w:rPr>
                <w:rFonts w:ascii="Times New Roman" w:hAnsi="Times New Roman"/>
                <w:sz w:val="24"/>
                <w:szCs w:val="24"/>
              </w:rPr>
              <w:lastRenderedPageBreak/>
              <w:t>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 xml:space="preserve">Кваліфікаційні критерії до учасників відповідно до </w:t>
            </w:r>
            <w:r w:rsidRPr="00EF3E12">
              <w:rPr>
                <w:rFonts w:ascii="Times New Roman" w:eastAsia="Times New Roman" w:hAnsi="Times New Roman"/>
                <w:b/>
                <w:sz w:val="24"/>
                <w:szCs w:val="24"/>
              </w:rPr>
              <w:lastRenderedPageBreak/>
              <w:t>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Pr="00866BB6" w:rsidRDefault="00866BB6" w:rsidP="00866BB6">
            <w:pPr>
              <w:widowControl w:val="0"/>
              <w:spacing w:after="0" w:line="240" w:lineRule="auto"/>
              <w:contextualSpacing/>
              <w:jc w:val="both"/>
              <w:rPr>
                <w:rFonts w:ascii="Times New Roman" w:hAnsi="Times New Roman"/>
                <w:sz w:val="24"/>
                <w:szCs w:val="24"/>
                <w:lang w:eastAsia="ru-RU"/>
              </w:rPr>
            </w:pPr>
            <w:r w:rsidRPr="008201F7">
              <w:rPr>
                <w:rFonts w:ascii="Times New Roman" w:hAnsi="Times New Roman"/>
                <w:sz w:val="24"/>
                <w:szCs w:val="24"/>
                <w:lang w:eastAsia="ru-RU"/>
              </w:rPr>
              <w:lastRenderedPageBreak/>
              <w:t xml:space="preserve">5.1. Так як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 </w:t>
            </w: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Учасник процедури закупівлі підтверджує відсутність підстав, визначених </w:t>
            </w:r>
            <w:r>
              <w:rPr>
                <w:rFonts w:ascii="Times New Roman" w:hAnsi="Times New Roman"/>
                <w:color w:val="000000"/>
                <w:sz w:val="24"/>
                <w:szCs w:val="24"/>
                <w:lang w:eastAsia="uk-UA"/>
              </w:rPr>
              <w:lastRenderedPageBreak/>
              <w:t>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6F09E0">
              <w:rPr>
                <w:rFonts w:ascii="Times New Roman" w:hAnsi="Times New Roman"/>
                <w:sz w:val="24"/>
                <w:szCs w:val="24"/>
                <w:lang w:eastAsia="uk-UA"/>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w:t>
            </w:r>
            <w:r>
              <w:rPr>
                <w:rFonts w:ascii="Times New Roman" w:hAnsi="Times New Roman"/>
                <w:b/>
                <w:sz w:val="24"/>
                <w:szCs w:val="24"/>
                <w:lang w:eastAsia="uk-UA"/>
              </w:rPr>
              <w:lastRenderedPageBreak/>
              <w:t>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10"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11"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 xml:space="preserve">5.7. У разі подання тендерної пропозиції об’єднанням учасників </w:t>
            </w:r>
            <w:r>
              <w:rPr>
                <w:color w:val="000000"/>
              </w:rPr>
              <w:lastRenderedPageBreak/>
              <w:t>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AC696F"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2D1BED" w:rsidRPr="0070405A">
              <w:rPr>
                <w:rFonts w:ascii="Times New Roman" w:hAnsi="Times New Roman"/>
                <w:b/>
                <w:sz w:val="24"/>
                <w:szCs w:val="24"/>
              </w:rPr>
              <w:t xml:space="preserve">« </w:t>
            </w:r>
            <w:r w:rsidR="0070405A" w:rsidRPr="0070405A">
              <w:rPr>
                <w:rFonts w:ascii="Times New Roman" w:hAnsi="Times New Roman"/>
                <w:b/>
                <w:sz w:val="24"/>
                <w:szCs w:val="24"/>
              </w:rPr>
              <w:t>1</w:t>
            </w:r>
            <w:r w:rsidR="007946E6">
              <w:rPr>
                <w:rFonts w:ascii="Times New Roman" w:hAnsi="Times New Roman"/>
                <w:b/>
                <w:sz w:val="24"/>
                <w:szCs w:val="24"/>
              </w:rPr>
              <w:t>4</w:t>
            </w:r>
            <w:bookmarkStart w:id="1" w:name="_GoBack"/>
            <w:bookmarkEnd w:id="1"/>
            <w:r w:rsidR="00F839D0" w:rsidRPr="0070405A">
              <w:rPr>
                <w:rFonts w:ascii="Times New Roman" w:hAnsi="Times New Roman"/>
                <w:b/>
                <w:sz w:val="24"/>
                <w:szCs w:val="24"/>
              </w:rPr>
              <w:t xml:space="preserve"> </w:t>
            </w:r>
            <w:r w:rsidR="00AC696F" w:rsidRPr="0070405A">
              <w:rPr>
                <w:rFonts w:ascii="Times New Roman" w:hAnsi="Times New Roman"/>
                <w:b/>
                <w:sz w:val="24"/>
                <w:szCs w:val="24"/>
              </w:rPr>
              <w:t>» лютого</w:t>
            </w:r>
            <w:r w:rsidR="00121481" w:rsidRPr="0070405A">
              <w:rPr>
                <w:rFonts w:ascii="Times New Roman" w:hAnsi="Times New Roman"/>
                <w:b/>
                <w:sz w:val="24"/>
                <w:szCs w:val="24"/>
              </w:rPr>
              <w:t xml:space="preserve"> 2023</w:t>
            </w:r>
            <w:r w:rsidR="0070405A">
              <w:rPr>
                <w:rFonts w:ascii="Times New Roman" w:hAnsi="Times New Roman"/>
                <w:b/>
                <w:sz w:val="24"/>
                <w:szCs w:val="24"/>
              </w:rPr>
              <w:t xml:space="preserve"> </w:t>
            </w:r>
            <w:r w:rsidRPr="0070405A">
              <w:rPr>
                <w:rFonts w:ascii="Times New Roman" w:hAnsi="Times New Roman"/>
                <w:b/>
                <w:sz w:val="24"/>
                <w:szCs w:val="24"/>
              </w:rPr>
              <w:t>р.</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w:t>
            </w:r>
            <w:r w:rsidRPr="00BE7EF7">
              <w:rPr>
                <w:rFonts w:ascii="Times New Roman" w:eastAsia="Times New Roman" w:hAnsi="Times New Roman"/>
                <w:color w:val="000000"/>
                <w:sz w:val="24"/>
                <w:szCs w:val="24"/>
              </w:rPr>
              <w:lastRenderedPageBreak/>
              <w:t>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00953CE7">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0A58">
              <w:rPr>
                <w:rFonts w:ascii="Times New Roman" w:eastAsia="Times New Roman" w:hAnsi="Times New Roman"/>
                <w:color w:val="000000"/>
                <w:sz w:val="24"/>
                <w:szCs w:val="24"/>
              </w:rPr>
              <w:t>Держаудитслужба</w:t>
            </w:r>
            <w:proofErr w:type="spellEnd"/>
            <w:r w:rsidRPr="00930A58">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 xml:space="preserve">Протокол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формується</w:t>
            </w:r>
            <w:proofErr w:type="spellEnd"/>
            <w:r w:rsidRPr="00930A58">
              <w:rPr>
                <w:rFonts w:ascii="Times New Roman" w:eastAsia="Times New Roman" w:hAnsi="Times New Roman"/>
                <w:color w:val="000000"/>
                <w:sz w:val="24"/>
                <w:szCs w:val="24"/>
                <w:lang w:val="ru-RU"/>
              </w:rPr>
              <w:t xml:space="preserve"> та </w:t>
            </w:r>
            <w:proofErr w:type="spellStart"/>
            <w:r w:rsidRPr="00930A58">
              <w:rPr>
                <w:rFonts w:ascii="Times New Roman" w:eastAsia="Times New Roman" w:hAnsi="Times New Roman"/>
                <w:color w:val="000000"/>
                <w:sz w:val="24"/>
                <w:szCs w:val="24"/>
                <w:lang w:val="ru-RU"/>
              </w:rPr>
              <w:t>оприлюднюється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електронною</w:t>
            </w:r>
            <w:proofErr w:type="spellEnd"/>
            <w:r w:rsidRPr="00930A58">
              <w:rPr>
                <w:rFonts w:ascii="Times New Roman" w:eastAsia="Times New Roman" w:hAnsi="Times New Roman"/>
                <w:color w:val="000000"/>
                <w:sz w:val="24"/>
                <w:szCs w:val="24"/>
                <w:lang w:val="ru-RU"/>
              </w:rPr>
              <w:t xml:space="preserve"> системою </w:t>
            </w:r>
            <w:proofErr w:type="spellStart"/>
            <w:r w:rsidRPr="00930A58">
              <w:rPr>
                <w:rFonts w:ascii="Times New Roman" w:eastAsia="Times New Roman" w:hAnsi="Times New Roman"/>
                <w:color w:val="000000"/>
                <w:sz w:val="24"/>
                <w:szCs w:val="24"/>
                <w:lang w:val="ru-RU"/>
              </w:rPr>
              <w:t>закупівель</w:t>
            </w:r>
            <w:proofErr w:type="spellEnd"/>
            <w:r w:rsidRPr="00930A58">
              <w:rPr>
                <w:rFonts w:ascii="Times New Roman" w:eastAsia="Times New Roman" w:hAnsi="Times New Roman"/>
                <w:color w:val="000000"/>
                <w:sz w:val="24"/>
                <w:szCs w:val="24"/>
                <w:lang w:val="ru-RU"/>
              </w:rPr>
              <w:t xml:space="preserve"> автоматично в день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6A1A4D"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lastRenderedPageBreak/>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 xml:space="preserve">Порядок та строки </w:t>
            </w:r>
            <w:proofErr w:type="spellStart"/>
            <w:r w:rsidRPr="00527E87">
              <w:rPr>
                <w:rFonts w:ascii="Times New Roman" w:eastAsia="Times New Roman" w:hAnsi="Times New Roman"/>
                <w:b/>
                <w:bCs/>
                <w:color w:val="000000"/>
                <w:sz w:val="24"/>
                <w:szCs w:val="24"/>
                <w:lang w:val="ru-RU"/>
              </w:rPr>
              <w:t>розгляду</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тендерних</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пропозицій</w:t>
            </w:r>
            <w:proofErr w:type="spellEnd"/>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CD66D3">
              <w:rPr>
                <w:rFonts w:ascii="Times New Roman" w:hAnsi="Times New Roman"/>
                <w:color w:val="000000"/>
                <w:sz w:val="24"/>
                <w:szCs w:val="24"/>
                <w:bdr w:val="none" w:sz="0" w:space="0" w:color="auto" w:frame="1"/>
              </w:rPr>
              <w:lastRenderedPageBreak/>
              <w:t>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1466" w:rsidRDefault="002A1466"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006F09E0">
              <w:rPr>
                <w:rFonts w:ascii="Times New Roman" w:hAnsi="Times New Roman"/>
                <w:b/>
                <w:sz w:val="24"/>
                <w:szCs w:val="24"/>
                <w:lang w:eastAsia="uk-UA"/>
              </w:rPr>
              <w:t xml:space="preserve"> </w:t>
            </w:r>
            <w:r w:rsidRPr="00EF3E12">
              <w:rPr>
                <w:rFonts w:ascii="Times New Roman" w:hAnsi="Times New Roman"/>
                <w:b/>
                <w:sz w:val="24"/>
                <w:szCs w:val="24"/>
                <w:lang w:eastAsia="uk-UA"/>
              </w:rPr>
              <w:t>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 xml:space="preserve">замовник </w:t>
            </w:r>
            <w:r w:rsidR="006C1DCC" w:rsidRPr="00EF3E12">
              <w:rPr>
                <w:rFonts w:ascii="Times New Roman" w:hAnsi="Times New Roman"/>
                <w:b/>
                <w:i/>
                <w:sz w:val="24"/>
                <w:szCs w:val="24"/>
                <w:u w:val="single"/>
                <w:lang w:eastAsia="uk-UA"/>
              </w:rPr>
              <w:lastRenderedPageBreak/>
              <w:t>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00D17AB4">
              <w:rPr>
                <w:rFonts w:ascii="Times New Roman" w:hAnsi="Times New Roman"/>
                <w:sz w:val="24"/>
                <w:szCs w:val="24"/>
                <w:lang w:eastAsia="uk-UA"/>
              </w:rPr>
              <w:t>2</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sidR="00D17AB4">
              <w:rPr>
                <w:rFonts w:ascii="Times New Roman" w:hAnsi="Times New Roman"/>
                <w:sz w:val="24"/>
                <w:szCs w:val="24"/>
                <w:lang w:val="ru-RU" w:eastAsia="uk-UA"/>
              </w:rPr>
              <w:t>3</w:t>
            </w:r>
            <w:r>
              <w:rPr>
                <w:rFonts w:ascii="Times New Roman" w:hAnsi="Times New Roman"/>
                <w:sz w:val="24"/>
                <w:szCs w:val="24"/>
                <w:lang w:val="ru-RU" w:eastAsia="uk-UA"/>
              </w:rPr>
              <w:t>.</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sidR="00D17AB4">
              <w:rPr>
                <w:rFonts w:ascii="Times New Roman" w:hAnsi="Times New Roman"/>
                <w:sz w:val="24"/>
                <w:szCs w:val="24"/>
                <w:lang w:val="ru-RU" w:eastAsia="uk-UA"/>
              </w:rPr>
              <w:t>4</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D17AB4" w:rsidRPr="008201F7" w:rsidRDefault="00D17AB4" w:rsidP="00D17AB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Pr="008201F7">
              <w:rPr>
                <w:rFonts w:ascii="Times New Roman" w:hAnsi="Times New Roman"/>
                <w:sz w:val="24"/>
                <w:szCs w:val="24"/>
                <w:lang w:eastAsia="uk-UA"/>
              </w:rPr>
              <w:t xml:space="preserve">.5. Закупівля здійснюється на очікувану вартість згідно планової потреби </w:t>
            </w:r>
            <w:r w:rsidRPr="008201F7">
              <w:rPr>
                <w:rFonts w:ascii="Times New Roman" w:hAnsi="Times New Roman"/>
                <w:b/>
                <w:sz w:val="24"/>
                <w:szCs w:val="24"/>
                <w:lang w:eastAsia="uk-UA"/>
              </w:rPr>
              <w:t>на 2023 рік</w:t>
            </w:r>
            <w:r w:rsidRPr="008201F7">
              <w:rPr>
                <w:rFonts w:ascii="Times New Roman" w:hAnsi="Times New Roman"/>
                <w:sz w:val="24"/>
                <w:szCs w:val="24"/>
                <w:lang w:eastAsia="uk-UA"/>
              </w:rPr>
              <w:t>,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D17AB4" w:rsidRPr="008201F7" w:rsidRDefault="00D17AB4" w:rsidP="00D17AB4">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uk-UA"/>
              </w:rPr>
              <w:t>3</w:t>
            </w:r>
            <w:r w:rsidRPr="008201F7">
              <w:rPr>
                <w:rFonts w:ascii="Times New Roman" w:hAnsi="Times New Roman"/>
                <w:sz w:val="24"/>
                <w:szCs w:val="24"/>
                <w:lang w:eastAsia="uk-UA"/>
              </w:rPr>
              <w:t xml:space="preserve">.6. </w:t>
            </w:r>
            <w:r w:rsidRPr="008201F7">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1DCC" w:rsidRPr="00C64B4B" w:rsidRDefault="00D17AB4" w:rsidP="00D17AB4">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lang w:eastAsia="ru-RU"/>
              </w:rPr>
              <w:t>3</w:t>
            </w:r>
            <w:r w:rsidRPr="008201F7">
              <w:rPr>
                <w:rFonts w:ascii="Times New Roman" w:hAnsi="Times New Roman"/>
                <w:color w:val="000000"/>
                <w:sz w:val="24"/>
                <w:szCs w:val="24"/>
                <w:lang w:eastAsia="ru-RU"/>
              </w:rPr>
              <w:t>.7.</w:t>
            </w:r>
            <w:r w:rsidRPr="008201F7">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8201F7">
              <w:rPr>
                <w:rFonts w:ascii="Times New Roman" w:hAnsi="Times New Roman"/>
                <w:b/>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w:t>
            </w:r>
            <w:proofErr w:type="gramStart"/>
            <w:r w:rsidR="006C1DCC" w:rsidRPr="00EF3E12">
              <w:rPr>
                <w:rFonts w:ascii="Times New Roman" w:hAnsi="Times New Roman"/>
                <w:sz w:val="24"/>
                <w:szCs w:val="24"/>
                <w:lang w:eastAsia="uk-UA"/>
              </w:rPr>
              <w:t>у</w:t>
            </w:r>
            <w:proofErr w:type="gramEnd"/>
            <w:r w:rsidR="006C1DCC" w:rsidRPr="00EF3E12">
              <w:rPr>
                <w:rFonts w:ascii="Times New Roman" w:hAnsi="Times New Roman"/>
                <w:sz w:val="24"/>
                <w:szCs w:val="24"/>
                <w:lang w:eastAsia="uk-UA"/>
              </w:rPr>
              <w:t xml:space="preserve">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в частині чотирнадцятій </w:t>
            </w:r>
            <w:r w:rsidRPr="00EF3E12">
              <w:rPr>
                <w:rFonts w:ascii="Times New Roman" w:hAnsi="Times New Roman"/>
                <w:sz w:val="24"/>
                <w:szCs w:val="24"/>
                <w:lang w:eastAsia="uk-UA"/>
              </w:rPr>
              <w:lastRenderedPageBreak/>
              <w:t>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00C64B4B">
              <w:rPr>
                <w:rFonts w:ascii="Times New Roman" w:hAnsi="Times New Roman"/>
                <w:sz w:val="24"/>
                <w:szCs w:val="24"/>
                <w:lang w:eastAsia="uk-UA"/>
              </w:rPr>
              <w:t>бенефіціарним</w:t>
            </w:r>
            <w:proofErr w:type="spellEnd"/>
            <w:r w:rsidR="00C64B4B">
              <w:rPr>
                <w:rFonts w:ascii="Times New Roman" w:hAnsi="Times New Roman"/>
                <w:sz w:val="24"/>
                <w:szCs w:val="24"/>
                <w:lang w:eastAsia="uk-UA"/>
              </w:rPr>
              <w:t xml:space="preserve"> власником (</w:t>
            </w:r>
            <w:proofErr w:type="spellStart"/>
            <w:r w:rsidR="00C64B4B">
              <w:rPr>
                <w:rFonts w:ascii="Times New Roman" w:hAnsi="Times New Roman"/>
                <w:sz w:val="24"/>
                <w:szCs w:val="24"/>
                <w:lang w:eastAsia="uk-UA"/>
              </w:rPr>
              <w:t>власником</w:t>
            </w:r>
            <w:proofErr w:type="spellEnd"/>
            <w:r w:rsidR="00C64B4B">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1) учасник процедури закупівлі надав неналежне обґрунтування </w:t>
            </w:r>
            <w:r>
              <w:rPr>
                <w:rFonts w:ascii="Times New Roman" w:hAnsi="Times New Roman"/>
                <w:sz w:val="24"/>
                <w:szCs w:val="24"/>
                <w:lang w:eastAsia="uk-UA"/>
              </w:rPr>
              <w:lastRenderedPageBreak/>
              <w:t>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6F09E0">
              <w:rPr>
                <w:rFonts w:ascii="Times New Roman" w:hAnsi="Times New Roman"/>
                <w:sz w:val="24"/>
                <w:szCs w:val="24"/>
                <w:lang w:eastAsia="uk-UA"/>
              </w:rPr>
              <w:t xml:space="preserve"> </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lastRenderedPageBreak/>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lastRenderedPageBreak/>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024107">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D22B60">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EB0BC3" w:rsidRPr="0033629B" w:rsidRDefault="001B495A" w:rsidP="00EB0BC3">
      <w:pPr>
        <w:widowControl w:val="0"/>
        <w:tabs>
          <w:tab w:val="left" w:pos="735"/>
          <w:tab w:val="center" w:pos="4677"/>
        </w:tabs>
        <w:autoSpaceDE w:val="0"/>
        <w:autoSpaceDN w:val="0"/>
        <w:adjustRightInd w:val="0"/>
        <w:rPr>
          <w:rFonts w:ascii="Times New Roman" w:hAnsi="Times New Roman"/>
          <w:b/>
          <w:iCs/>
          <w:sz w:val="24"/>
          <w:szCs w:val="24"/>
          <w:lang w:val="ru-RU" w:eastAsia="uk-UA"/>
        </w:rPr>
      </w:pPr>
      <w:r>
        <w:rPr>
          <w:rFonts w:ascii="Times New Roman" w:hAnsi="Times New Roman"/>
          <w:b/>
          <w:iCs/>
          <w:sz w:val="24"/>
          <w:szCs w:val="24"/>
          <w:lang w:eastAsia="uk-UA"/>
        </w:rPr>
        <w:t>Олія соняшникова рафінована</w:t>
      </w:r>
      <w:r w:rsidR="00EB0BC3" w:rsidRPr="0033629B">
        <w:rPr>
          <w:rFonts w:ascii="Times New Roman" w:hAnsi="Times New Roman"/>
          <w:b/>
          <w:iCs/>
          <w:sz w:val="24"/>
          <w:szCs w:val="24"/>
          <w:lang w:eastAsia="uk-UA"/>
        </w:rPr>
        <w:t xml:space="preserve">, </w:t>
      </w:r>
      <w:r w:rsidR="00EB0BC3" w:rsidRPr="0033629B">
        <w:rPr>
          <w:rFonts w:ascii="Times New Roman" w:hAnsi="Times New Roman"/>
          <w:bCs/>
          <w:i/>
          <w:sz w:val="24"/>
          <w:szCs w:val="24"/>
        </w:rPr>
        <w:t>код за Єдиним закупівельним словником</w:t>
      </w:r>
      <w:r w:rsidR="00EB0BC3" w:rsidRPr="0033629B">
        <w:rPr>
          <w:rFonts w:ascii="Times New Roman" w:hAnsi="Times New Roman"/>
          <w:b/>
          <w:iCs/>
          <w:sz w:val="24"/>
          <w:szCs w:val="24"/>
          <w:lang w:val="ru-RU" w:eastAsia="uk-UA"/>
        </w:rPr>
        <w:t xml:space="preserve"> </w:t>
      </w:r>
    </w:p>
    <w:p w:rsidR="001B5E46" w:rsidRPr="0033629B" w:rsidRDefault="00EB0BC3" w:rsidP="00EB0BC3">
      <w:pPr>
        <w:widowControl w:val="0"/>
        <w:tabs>
          <w:tab w:val="left" w:pos="735"/>
          <w:tab w:val="center" w:pos="4677"/>
        </w:tabs>
        <w:autoSpaceDE w:val="0"/>
        <w:autoSpaceDN w:val="0"/>
        <w:adjustRightInd w:val="0"/>
        <w:rPr>
          <w:rFonts w:ascii="Times New Roman" w:hAnsi="Times New Roman"/>
          <w:b/>
          <w:iCs/>
          <w:sz w:val="24"/>
          <w:szCs w:val="24"/>
          <w:lang w:val="ru-RU" w:eastAsia="uk-UA"/>
        </w:rPr>
      </w:pPr>
      <w:r w:rsidRPr="0033629B">
        <w:rPr>
          <w:rFonts w:ascii="Times New Roman" w:hAnsi="Times New Roman"/>
          <w:b/>
          <w:iCs/>
          <w:sz w:val="24"/>
          <w:szCs w:val="24"/>
          <w:lang w:eastAsia="uk-UA"/>
        </w:rPr>
        <w:t>ДК 0</w:t>
      </w:r>
      <w:r w:rsidR="001B495A">
        <w:rPr>
          <w:rFonts w:ascii="Times New Roman" w:hAnsi="Times New Roman"/>
          <w:b/>
          <w:iCs/>
          <w:sz w:val="24"/>
          <w:szCs w:val="24"/>
          <w:lang w:eastAsia="uk-UA"/>
        </w:rPr>
        <w:t>21:2015:1542</w:t>
      </w:r>
      <w:r w:rsidRPr="0033629B">
        <w:rPr>
          <w:rFonts w:ascii="Times New Roman" w:hAnsi="Times New Roman"/>
          <w:b/>
          <w:iCs/>
          <w:sz w:val="24"/>
          <w:szCs w:val="24"/>
          <w:lang w:eastAsia="uk-UA"/>
        </w:rPr>
        <w:t>0000</w:t>
      </w:r>
      <w:r w:rsidRPr="0033629B">
        <w:rPr>
          <w:rFonts w:ascii="Times New Roman" w:hAnsi="Times New Roman"/>
          <w:b/>
          <w:iCs/>
          <w:sz w:val="24"/>
          <w:szCs w:val="24"/>
          <w:lang w:val="ru-RU" w:eastAsia="uk-UA"/>
        </w:rPr>
        <w:t xml:space="preserve">- </w:t>
      </w:r>
      <w:r w:rsidR="003361E8">
        <w:rPr>
          <w:rFonts w:ascii="Times New Roman" w:hAnsi="Times New Roman"/>
          <w:b/>
          <w:iCs/>
          <w:sz w:val="24"/>
          <w:szCs w:val="24"/>
          <w:lang w:eastAsia="uk-UA"/>
        </w:rPr>
        <w:t>8</w:t>
      </w:r>
      <w:r w:rsidR="001B495A">
        <w:rPr>
          <w:rFonts w:ascii="Times New Roman" w:hAnsi="Times New Roman"/>
          <w:b/>
          <w:iCs/>
          <w:sz w:val="24"/>
          <w:szCs w:val="24"/>
          <w:lang w:eastAsia="uk-UA"/>
        </w:rPr>
        <w:t xml:space="preserve"> Рафіновані олії та жири</w:t>
      </w:r>
    </w:p>
    <w:p w:rsidR="005D71EE" w:rsidRPr="0033629B" w:rsidRDefault="005D71EE" w:rsidP="00BD1F7A">
      <w:pPr>
        <w:suppressAutoHyphens/>
        <w:spacing w:after="0"/>
        <w:jc w:val="right"/>
        <w:rPr>
          <w:rFonts w:ascii="Times New Roman" w:eastAsia="Times New Roman" w:hAnsi="Times New Roman"/>
          <w:color w:val="000000"/>
          <w:sz w:val="24"/>
          <w:szCs w:val="24"/>
          <w:lang w:eastAsia="ar-SA"/>
        </w:rPr>
      </w:pPr>
      <w:r w:rsidRPr="0033629B">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33629B"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33629B">
        <w:rPr>
          <w:rFonts w:ascii="Times New Roman" w:hAnsi="Times New Roman"/>
          <w:b/>
          <w:bCs/>
          <w:color w:val="000000"/>
          <w:sz w:val="24"/>
          <w:szCs w:val="24"/>
        </w:rPr>
        <w:t>ФОРМА «ТЕНДЕРНА ПРОПОЗИЦІЯ»</w:t>
      </w:r>
    </w:p>
    <w:p w:rsidR="005D71EE" w:rsidRPr="0033629B" w:rsidRDefault="005D71EE" w:rsidP="00BD1F7A">
      <w:pPr>
        <w:suppressAutoHyphens/>
        <w:spacing w:after="0"/>
        <w:jc w:val="center"/>
        <w:outlineLvl w:val="0"/>
        <w:rPr>
          <w:rFonts w:ascii="Times New Roman" w:hAnsi="Times New Roman"/>
          <w:color w:val="000000"/>
          <w:sz w:val="24"/>
          <w:szCs w:val="24"/>
        </w:rPr>
      </w:pPr>
      <w:r w:rsidRPr="0033629B">
        <w:rPr>
          <w:rFonts w:ascii="Times New Roman" w:hAnsi="Times New Roman"/>
          <w:i/>
          <w:color w:val="000000"/>
          <w:sz w:val="24"/>
          <w:szCs w:val="24"/>
        </w:rPr>
        <w:t>(форма, яка подається Учасником)</w:t>
      </w:r>
    </w:p>
    <w:p w:rsidR="003361E8" w:rsidRDefault="005D71EE" w:rsidP="003361E8">
      <w:pPr>
        <w:widowControl w:val="0"/>
        <w:tabs>
          <w:tab w:val="left" w:pos="735"/>
          <w:tab w:val="center" w:pos="4677"/>
        </w:tabs>
        <w:autoSpaceDE w:val="0"/>
        <w:autoSpaceDN w:val="0"/>
        <w:adjustRightInd w:val="0"/>
        <w:rPr>
          <w:rFonts w:ascii="Times New Roman" w:hAnsi="Times New Roman"/>
          <w:b/>
          <w:iCs/>
          <w:sz w:val="24"/>
          <w:szCs w:val="24"/>
          <w:lang w:eastAsia="uk-UA"/>
        </w:rPr>
      </w:pPr>
      <w:r w:rsidRPr="0033629B">
        <w:rPr>
          <w:rFonts w:ascii="Times New Roman" w:hAnsi="Times New Roman"/>
          <w:color w:val="000000"/>
          <w:sz w:val="24"/>
          <w:szCs w:val="24"/>
        </w:rPr>
        <w:t>Ми,</w:t>
      </w:r>
      <w:r w:rsidRPr="0033629B">
        <w:rPr>
          <w:rFonts w:ascii="Times New Roman" w:hAnsi="Times New Roman"/>
          <w:b/>
          <w:color w:val="000000"/>
          <w:sz w:val="24"/>
          <w:szCs w:val="24"/>
        </w:rPr>
        <w:t xml:space="preserve"> __________________________________________</w:t>
      </w:r>
      <w:r w:rsidRPr="0033629B">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33629B">
        <w:rPr>
          <w:rFonts w:ascii="Times New Roman" w:hAnsi="Times New Roman"/>
          <w:color w:val="000000"/>
          <w:sz w:val="24"/>
          <w:szCs w:val="24"/>
        </w:rPr>
        <w:t xml:space="preserve"> надаємо свою пропозицію щодо участі у відкритих торгах на закупівлю за предметом:</w:t>
      </w:r>
      <w:r w:rsidR="001B495A" w:rsidRPr="001B495A">
        <w:rPr>
          <w:rFonts w:ascii="Times New Roman" w:hAnsi="Times New Roman"/>
          <w:b/>
          <w:iCs/>
          <w:sz w:val="24"/>
          <w:szCs w:val="24"/>
          <w:lang w:eastAsia="uk-UA"/>
        </w:rPr>
        <w:t xml:space="preserve"> </w:t>
      </w:r>
      <w:r w:rsidR="001B495A">
        <w:rPr>
          <w:rFonts w:ascii="Times New Roman" w:hAnsi="Times New Roman"/>
          <w:b/>
          <w:iCs/>
          <w:sz w:val="24"/>
          <w:szCs w:val="24"/>
          <w:lang w:eastAsia="uk-UA"/>
        </w:rPr>
        <w:t>Олія соняшникова рафінована</w:t>
      </w:r>
      <w:r w:rsidR="00EB0BC3" w:rsidRPr="0033629B">
        <w:rPr>
          <w:rFonts w:ascii="Times New Roman" w:hAnsi="Times New Roman"/>
          <w:b/>
          <w:iCs/>
          <w:sz w:val="24"/>
          <w:szCs w:val="24"/>
          <w:lang w:eastAsia="uk-UA"/>
        </w:rPr>
        <w:t xml:space="preserve">, </w:t>
      </w:r>
      <w:r w:rsidR="00EB0BC3" w:rsidRPr="0033629B">
        <w:rPr>
          <w:rFonts w:ascii="Times New Roman" w:hAnsi="Times New Roman"/>
          <w:bCs/>
          <w:i/>
          <w:sz w:val="24"/>
          <w:szCs w:val="24"/>
        </w:rPr>
        <w:t>код за Єдиним закупівельним словником</w:t>
      </w:r>
      <w:r w:rsidR="001B495A">
        <w:rPr>
          <w:rFonts w:ascii="Times New Roman" w:hAnsi="Times New Roman"/>
          <w:b/>
          <w:iCs/>
          <w:sz w:val="24"/>
          <w:szCs w:val="24"/>
          <w:lang w:eastAsia="uk-UA"/>
        </w:rPr>
        <w:t xml:space="preserve"> ДК 021:2015:15</w:t>
      </w:r>
      <w:r w:rsidR="003361E8">
        <w:rPr>
          <w:rFonts w:ascii="Times New Roman" w:hAnsi="Times New Roman"/>
          <w:b/>
          <w:iCs/>
          <w:sz w:val="24"/>
          <w:szCs w:val="24"/>
          <w:lang w:eastAsia="uk-UA"/>
        </w:rPr>
        <w:t>4</w:t>
      </w:r>
      <w:r w:rsidR="001B495A">
        <w:rPr>
          <w:rFonts w:ascii="Times New Roman" w:hAnsi="Times New Roman"/>
          <w:b/>
          <w:iCs/>
          <w:sz w:val="24"/>
          <w:szCs w:val="24"/>
          <w:lang w:eastAsia="uk-UA"/>
        </w:rPr>
        <w:t>2</w:t>
      </w:r>
      <w:r w:rsidR="003361E8" w:rsidRPr="0033629B">
        <w:rPr>
          <w:rFonts w:ascii="Times New Roman" w:hAnsi="Times New Roman"/>
          <w:b/>
          <w:iCs/>
          <w:sz w:val="24"/>
          <w:szCs w:val="24"/>
          <w:lang w:eastAsia="uk-UA"/>
        </w:rPr>
        <w:t>0000</w:t>
      </w:r>
      <w:r w:rsidR="003361E8" w:rsidRPr="003361E8">
        <w:rPr>
          <w:rFonts w:ascii="Times New Roman" w:hAnsi="Times New Roman"/>
          <w:b/>
          <w:iCs/>
          <w:sz w:val="24"/>
          <w:szCs w:val="24"/>
          <w:lang w:eastAsia="uk-UA"/>
        </w:rPr>
        <w:t xml:space="preserve">- </w:t>
      </w:r>
      <w:r w:rsidR="003361E8">
        <w:rPr>
          <w:rFonts w:ascii="Times New Roman" w:hAnsi="Times New Roman"/>
          <w:b/>
          <w:iCs/>
          <w:sz w:val="24"/>
          <w:szCs w:val="24"/>
          <w:lang w:eastAsia="uk-UA"/>
        </w:rPr>
        <w:t>8</w:t>
      </w:r>
      <w:r w:rsidR="001B495A">
        <w:rPr>
          <w:rFonts w:ascii="Times New Roman" w:hAnsi="Times New Roman"/>
          <w:b/>
          <w:iCs/>
          <w:sz w:val="24"/>
          <w:szCs w:val="24"/>
          <w:lang w:eastAsia="uk-UA"/>
        </w:rPr>
        <w:t xml:space="preserve"> Рафіновані олії та жири</w:t>
      </w:r>
    </w:p>
    <w:p w:rsidR="005D71EE" w:rsidRPr="003361E8" w:rsidRDefault="005D71EE" w:rsidP="003361E8">
      <w:pPr>
        <w:widowControl w:val="0"/>
        <w:tabs>
          <w:tab w:val="left" w:pos="735"/>
          <w:tab w:val="center" w:pos="4677"/>
        </w:tabs>
        <w:autoSpaceDE w:val="0"/>
        <w:autoSpaceDN w:val="0"/>
        <w:adjustRightInd w:val="0"/>
        <w:rPr>
          <w:rFonts w:ascii="Times New Roman" w:hAnsi="Times New Roman"/>
          <w:b/>
          <w:iCs/>
          <w:sz w:val="24"/>
          <w:szCs w:val="24"/>
          <w:lang w:eastAsia="uk-UA"/>
        </w:rPr>
      </w:pPr>
      <w:r w:rsidRPr="0033629B">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33629B"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Найменування товару</w:t>
            </w:r>
          </w:p>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Ціна</w:t>
            </w:r>
            <w:r w:rsidR="00A84010" w:rsidRPr="0033629B">
              <w:rPr>
                <w:rFonts w:ascii="Times New Roman" w:eastAsia="Times New Roman" w:hAnsi="Times New Roman"/>
                <w:b/>
                <w:bCs/>
                <w:color w:val="000000"/>
                <w:sz w:val="20"/>
                <w:szCs w:val="20"/>
                <w:lang w:val="ru-RU" w:eastAsia="ar-SA"/>
              </w:rPr>
              <w:t>*</w:t>
            </w:r>
            <w:r w:rsidRPr="0033629B">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Сума, грн.,  з ПДВ</w:t>
            </w:r>
          </w:p>
        </w:tc>
      </w:tr>
      <w:tr w:rsidR="005D71EE" w:rsidRPr="0033629B"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r w:rsidRPr="0033629B">
              <w:rPr>
                <w:rFonts w:ascii="Times New Roman" w:eastAsia="Times New Roman" w:hAnsi="Times New Roman"/>
                <w:bCs/>
                <w:color w:val="000000"/>
                <w:sz w:val="20"/>
                <w:szCs w:val="20"/>
                <w:lang w:eastAsia="ar-SA"/>
              </w:rPr>
              <w:t>1</w:t>
            </w:r>
            <w:r w:rsidR="003361E8">
              <w:rPr>
                <w:rFonts w:ascii="Times New Roman" w:eastAsia="Times New Roman" w:hAnsi="Times New Roman"/>
                <w:bCs/>
                <w:color w:val="000000"/>
                <w:sz w:val="20"/>
                <w:szCs w:val="20"/>
                <w:lang w:eastAsia="ar-SA"/>
              </w:rPr>
              <w:t>.</w:t>
            </w:r>
          </w:p>
        </w:tc>
        <w:tc>
          <w:tcPr>
            <w:tcW w:w="3753"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r>
      <w:tr w:rsidR="00825E52" w:rsidRPr="0033629B"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33629B" w:rsidRDefault="00825E52" w:rsidP="005D71EE">
            <w:pPr>
              <w:suppressAutoHyphens/>
              <w:spacing w:after="0"/>
              <w:rPr>
                <w:rFonts w:ascii="Times New Roman" w:eastAsia="Times New Roman" w:hAnsi="Times New Roman"/>
                <w:b/>
                <w:bCs/>
                <w:color w:val="000000"/>
                <w:lang w:eastAsia="ar-SA"/>
              </w:rPr>
            </w:pPr>
            <w:r w:rsidRPr="0033629B">
              <w:rPr>
                <w:rFonts w:ascii="Times New Roman" w:eastAsia="Times New Roman" w:hAnsi="Times New Roman"/>
                <w:b/>
                <w:bCs/>
                <w:color w:val="000000"/>
                <w:lang w:eastAsia="ar-SA"/>
              </w:rPr>
              <w:t xml:space="preserve">Загальна вартість пропозиції:    </w:t>
            </w:r>
            <w:r w:rsidRPr="0033629B">
              <w:rPr>
                <w:rFonts w:ascii="Times New Roman" w:eastAsia="Times New Roman" w:hAnsi="Times New Roman"/>
                <w:bCs/>
                <w:i/>
                <w:color w:val="000000"/>
                <w:lang w:eastAsia="ar-SA"/>
              </w:rPr>
              <w:t>вказується цифрами та словами</w:t>
            </w:r>
          </w:p>
          <w:p w:rsidR="00825E52" w:rsidRPr="0033629B" w:rsidRDefault="00825E52" w:rsidP="005D71EE">
            <w:pPr>
              <w:suppressAutoHyphens/>
              <w:spacing w:after="0"/>
              <w:rPr>
                <w:rFonts w:ascii="Times New Roman" w:eastAsia="Times New Roman" w:hAnsi="Times New Roman"/>
                <w:bCs/>
                <w:color w:val="000000"/>
                <w:lang w:eastAsia="ar-SA"/>
              </w:rPr>
            </w:pPr>
            <w:r w:rsidRPr="0033629B">
              <w:rPr>
                <w:rFonts w:ascii="Times New Roman" w:eastAsia="Times New Roman" w:hAnsi="Times New Roman"/>
                <w:b/>
                <w:bCs/>
                <w:color w:val="000000"/>
                <w:lang w:eastAsia="ar-SA"/>
              </w:rPr>
              <w:t xml:space="preserve">Загальна сума ПДВ:    </w:t>
            </w:r>
            <w:r w:rsidRPr="0033629B">
              <w:rPr>
                <w:rFonts w:ascii="Times New Roman" w:eastAsia="Times New Roman" w:hAnsi="Times New Roman"/>
                <w:bCs/>
                <w:i/>
                <w:color w:val="000000"/>
                <w:lang w:eastAsia="ar-SA"/>
              </w:rPr>
              <w:t>вказується цифрами та словами</w:t>
            </w:r>
          </w:p>
        </w:tc>
      </w:tr>
    </w:tbl>
    <w:p w:rsidR="005D71EE" w:rsidRPr="0033629B" w:rsidRDefault="005D71EE" w:rsidP="005D71EE">
      <w:pPr>
        <w:suppressAutoHyphens/>
        <w:spacing w:after="0"/>
        <w:jc w:val="both"/>
        <w:rPr>
          <w:rFonts w:ascii="Times New Roman" w:eastAsia="Times New Roman" w:hAnsi="Times New Roman"/>
          <w:b/>
          <w:iCs/>
          <w:color w:val="000000"/>
          <w:sz w:val="20"/>
          <w:szCs w:val="20"/>
          <w:lang w:eastAsia="ar-SA"/>
        </w:rPr>
      </w:pPr>
      <w:r w:rsidRPr="0033629B">
        <w:rPr>
          <w:rFonts w:ascii="Times New Roman" w:eastAsia="Times New Roman" w:hAnsi="Times New Roman"/>
          <w:b/>
          <w:bCs/>
          <w:iCs/>
          <w:color w:val="000000"/>
          <w:sz w:val="20"/>
          <w:szCs w:val="20"/>
          <w:lang w:eastAsia="ar-SA"/>
        </w:rPr>
        <w:t>Примітки:</w:t>
      </w:r>
    </w:p>
    <w:p w:rsidR="005D71EE" w:rsidRPr="0033629B"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33629B">
        <w:rPr>
          <w:rFonts w:ascii="Times New Roman" w:eastAsia="Times New Roman" w:hAnsi="Times New Roman"/>
          <w:b/>
          <w:color w:val="000000"/>
          <w:sz w:val="20"/>
          <w:szCs w:val="20"/>
          <w:lang w:eastAsia="ar-SA"/>
        </w:rPr>
        <w:t>*</w:t>
      </w:r>
      <w:r w:rsidR="005D71EE" w:rsidRPr="0033629B">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33629B"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33629B">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33629B"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33629B">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sidRPr="0033629B">
        <w:rPr>
          <w:rFonts w:ascii="Times New Roman" w:eastAsia="Times New Roman" w:hAnsi="Times New Roman"/>
          <w:color w:val="000000"/>
          <w:sz w:val="24"/>
          <w:szCs w:val="24"/>
          <w:lang w:eastAsia="ar-SA"/>
        </w:rPr>
        <w:t>90</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днів</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із</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дати</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кінцевого строку подання</w:t>
      </w:r>
      <w:r w:rsidR="000454E5" w:rsidRPr="0033629B">
        <w:rPr>
          <w:rFonts w:ascii="Times New Roman" w:eastAsia="Times New Roman" w:hAnsi="Times New Roman"/>
          <w:color w:val="000000"/>
          <w:sz w:val="24"/>
          <w:szCs w:val="24"/>
          <w:lang w:val="ru-RU" w:eastAsia="ar-SA"/>
        </w:rPr>
        <w:t xml:space="preserve"> </w:t>
      </w:r>
      <w:r w:rsidRPr="0033629B">
        <w:rPr>
          <w:rFonts w:ascii="Times New Roman" w:eastAsia="Times New Roman" w:hAnsi="Times New Roman"/>
          <w:color w:val="000000"/>
          <w:sz w:val="24"/>
          <w:szCs w:val="24"/>
          <w:lang w:eastAsia="ar-SA"/>
        </w:rPr>
        <w:t>тендерних</w:t>
      </w:r>
      <w:r w:rsidR="000454E5" w:rsidRPr="0033629B">
        <w:rPr>
          <w:rFonts w:ascii="Times New Roman" w:eastAsia="Times New Roman" w:hAnsi="Times New Roman"/>
          <w:color w:val="000000"/>
          <w:sz w:val="24"/>
          <w:szCs w:val="24"/>
          <w:lang w:val="ru-RU" w:eastAsia="ar-SA"/>
        </w:rPr>
        <w:t xml:space="preserve"> </w:t>
      </w:r>
      <w:r w:rsidRPr="0033629B">
        <w:rPr>
          <w:rFonts w:ascii="Times New Roman" w:eastAsia="Times New Roman" w:hAnsi="Times New Roman"/>
          <w:color w:val="000000"/>
          <w:sz w:val="24"/>
          <w:szCs w:val="24"/>
          <w:lang w:eastAsia="ar-SA"/>
        </w:rPr>
        <w:t xml:space="preserve">пропозицій. </w:t>
      </w:r>
    </w:p>
    <w:p w:rsidR="005D71EE" w:rsidRPr="0033629B"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33629B">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33629B"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33629B">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sidRPr="0033629B">
        <w:rPr>
          <w:rFonts w:ascii="Times New Roman" w:hAnsi="Times New Roman"/>
          <w:color w:val="000000"/>
          <w:sz w:val="24"/>
          <w:szCs w:val="24"/>
        </w:rPr>
        <w:t>, передбачених Законом України «Про публічні закупівлі»</w:t>
      </w:r>
      <w:r w:rsidRPr="0033629B">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3361E8"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3361E8">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sidRPr="003361E8">
        <w:rPr>
          <w:rFonts w:ascii="Times New Roman" w:hAnsi="Times New Roman"/>
          <w:color w:val="000000"/>
          <w:sz w:val="24"/>
          <w:szCs w:val="24"/>
        </w:rPr>
        <w:t xml:space="preserve"> укласти договір про закупівлю.</w:t>
      </w:r>
    </w:p>
    <w:p w:rsidR="00BD1F7A" w:rsidRPr="003361E8" w:rsidRDefault="000454E5" w:rsidP="00BD1F7A">
      <w:pPr>
        <w:tabs>
          <w:tab w:val="left" w:pos="540"/>
        </w:tabs>
        <w:suppressAutoHyphens/>
        <w:spacing w:after="0" w:line="240" w:lineRule="auto"/>
        <w:jc w:val="both"/>
        <w:rPr>
          <w:rFonts w:ascii="Times New Roman" w:hAnsi="Times New Roman"/>
          <w:b/>
          <w:i/>
          <w:color w:val="000000"/>
          <w:sz w:val="24"/>
          <w:szCs w:val="24"/>
        </w:rPr>
      </w:pPr>
      <w:r w:rsidRPr="003361E8">
        <w:rPr>
          <w:rFonts w:ascii="Times New Roman" w:hAnsi="Times New Roman"/>
          <w:sz w:val="24"/>
          <w:szCs w:val="24"/>
        </w:rPr>
        <w:t xml:space="preserve">       </w:t>
      </w:r>
      <w:r w:rsidRPr="003361E8">
        <w:rPr>
          <w:rFonts w:ascii="Times New Roman" w:hAnsi="Times New Roman"/>
          <w:sz w:val="24"/>
          <w:szCs w:val="24"/>
          <w:lang w:val="ru-RU"/>
        </w:rPr>
        <w:t>6</w:t>
      </w:r>
      <w:r w:rsidR="00BD1F7A" w:rsidRPr="003361E8">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Pr="003361E8"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Pr="003361E8"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Pr="009B2728" w:rsidRDefault="005D71EE" w:rsidP="009B2728">
      <w:pPr>
        <w:tabs>
          <w:tab w:val="left" w:pos="540"/>
        </w:tabs>
        <w:suppressAutoHyphens/>
        <w:spacing w:after="0" w:line="240" w:lineRule="auto"/>
        <w:jc w:val="both"/>
        <w:rPr>
          <w:rFonts w:ascii="Times New Roman" w:hAnsi="Times New Roman"/>
          <w:b/>
          <w:i/>
          <w:color w:val="000000"/>
          <w:sz w:val="24"/>
          <w:szCs w:val="24"/>
        </w:rPr>
      </w:pPr>
      <w:r w:rsidRPr="003361E8">
        <w:rPr>
          <w:rFonts w:ascii="Times New Roman" w:hAnsi="Times New Roman"/>
          <w:b/>
          <w:i/>
          <w:color w:val="000000"/>
          <w:sz w:val="24"/>
          <w:szCs w:val="24"/>
        </w:rPr>
        <w:t>Посада, прізвище, ініціали</w:t>
      </w:r>
    </w:p>
    <w:p w:rsidR="000454E5" w:rsidRDefault="000454E5"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0454E5" w:rsidRPr="000454E5" w:rsidRDefault="00D05861" w:rsidP="00D05861">
      <w:pPr>
        <w:spacing w:after="0" w:line="240" w:lineRule="auto"/>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r>
        <w:rPr>
          <w:rFonts w:ascii="Times New Roman" w:hAnsi="Times New Roman"/>
          <w:b/>
          <w:bCs/>
          <w:sz w:val="20"/>
          <w:szCs w:val="20"/>
          <w:lang w:val="ru-RU"/>
        </w:rPr>
        <w:t xml:space="preserve">                                      </w:t>
      </w:r>
    </w:p>
    <w:p w:rsidR="009B2728" w:rsidRDefault="00D05861" w:rsidP="00D05861">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9B2728">
        <w:rPr>
          <w:rFonts w:ascii="Times New Roman" w:hAnsi="Times New Roman"/>
          <w:b/>
          <w:sz w:val="24"/>
          <w:szCs w:val="24"/>
        </w:rPr>
        <w:t>ДОДАТОК №2</w:t>
      </w:r>
    </w:p>
    <w:p w:rsidR="009B2728" w:rsidRDefault="009B2728" w:rsidP="009B2728">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FE1A02" w:rsidRPr="00FE1A02" w:rsidRDefault="001B495A" w:rsidP="00FE1A02">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Олія соняшникова рафінована</w:t>
      </w:r>
      <w:r w:rsidR="00FE1A02" w:rsidRPr="0033629B">
        <w:rPr>
          <w:rFonts w:ascii="Times New Roman" w:hAnsi="Times New Roman"/>
          <w:b/>
          <w:iCs/>
          <w:sz w:val="24"/>
          <w:szCs w:val="24"/>
          <w:lang w:eastAsia="uk-UA"/>
        </w:rPr>
        <w:t xml:space="preserve">, </w:t>
      </w:r>
      <w:r w:rsidR="00FE1A02" w:rsidRPr="0033629B">
        <w:rPr>
          <w:rFonts w:ascii="Times New Roman" w:hAnsi="Times New Roman"/>
          <w:bCs/>
          <w:i/>
          <w:sz w:val="24"/>
          <w:szCs w:val="24"/>
        </w:rPr>
        <w:t>код за Єдиним закупівельним словником</w:t>
      </w:r>
      <w:r w:rsidR="00FE1A02" w:rsidRPr="00FE1A02">
        <w:rPr>
          <w:rFonts w:ascii="Times New Roman" w:hAnsi="Times New Roman"/>
          <w:b/>
          <w:iCs/>
          <w:sz w:val="24"/>
          <w:szCs w:val="24"/>
          <w:lang w:eastAsia="uk-UA"/>
        </w:rPr>
        <w:t xml:space="preserve"> </w:t>
      </w:r>
      <w:r>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Pr>
          <w:rFonts w:ascii="Times New Roman" w:hAnsi="Times New Roman"/>
          <w:b/>
          <w:iCs/>
          <w:sz w:val="24"/>
          <w:szCs w:val="24"/>
          <w:lang w:eastAsia="uk-UA"/>
        </w:rPr>
        <w:t>21:2015:15</w:t>
      </w:r>
      <w:r w:rsidR="00FE1A02">
        <w:rPr>
          <w:rFonts w:ascii="Times New Roman" w:hAnsi="Times New Roman"/>
          <w:b/>
          <w:iCs/>
          <w:sz w:val="24"/>
          <w:szCs w:val="24"/>
          <w:lang w:eastAsia="uk-UA"/>
        </w:rPr>
        <w:t>4</w:t>
      </w:r>
      <w:r>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sidR="00FE1A02" w:rsidRPr="00FE1A02">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Pr>
          <w:rFonts w:ascii="Times New Roman" w:hAnsi="Times New Roman"/>
          <w:b/>
          <w:iCs/>
          <w:sz w:val="24"/>
          <w:szCs w:val="24"/>
          <w:lang w:eastAsia="uk-UA"/>
        </w:rPr>
        <w:t>Рафіновані олії та жири</w:t>
      </w:r>
    </w:p>
    <w:p w:rsidR="00FE1A02" w:rsidRPr="00FE1A02" w:rsidRDefault="00FE1A02" w:rsidP="009B2728">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FE1A02" w:rsidRDefault="00FE1A02" w:rsidP="009B2728">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FE1A02" w:rsidRDefault="00FE1A02" w:rsidP="009B2728">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9B2728" w:rsidRPr="00FE1A0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ІНФОРМАЦІЯ ПРО НЕОБХІДНІ ТЕХНІЧНІ, ЯКІСНІ ТА КІЛЬКІСНІ ХАРАКТЕРИСТИКИ ПРЕДМЕТА ЗАКУПІВЛІ.</w:t>
      </w:r>
    </w:p>
    <w:p w:rsidR="009B2728" w:rsidRPr="00FE1A0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9B2728" w:rsidRPr="00FE1A0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FE1A02">
        <w:rPr>
          <w:rFonts w:ascii="Times New Roman" w:hAnsi="Times New Roman"/>
          <w:b/>
          <w:bCs/>
          <w:iCs/>
          <w:sz w:val="24"/>
          <w:szCs w:val="20"/>
        </w:rPr>
        <w:t>І. ТЕХНІЧНА СПЕЦИФІКАЦІЯ</w:t>
      </w:r>
    </w:p>
    <w:p w:rsidR="009B2728" w:rsidRPr="001B495A" w:rsidRDefault="009B2728" w:rsidP="001B495A">
      <w:pPr>
        <w:widowControl w:val="0"/>
        <w:tabs>
          <w:tab w:val="left" w:pos="735"/>
          <w:tab w:val="center" w:pos="4677"/>
        </w:tabs>
        <w:autoSpaceDE w:val="0"/>
        <w:autoSpaceDN w:val="0"/>
        <w:adjustRightInd w:val="0"/>
        <w:rPr>
          <w:rFonts w:ascii="Times New Roman" w:hAnsi="Times New Roman"/>
          <w:b/>
          <w:iCs/>
          <w:sz w:val="24"/>
          <w:szCs w:val="24"/>
          <w:lang w:eastAsia="uk-UA"/>
        </w:rPr>
      </w:pPr>
      <w:r w:rsidRPr="00FE1A02">
        <w:rPr>
          <w:rFonts w:ascii="Times New Roman" w:hAnsi="Times New Roman"/>
          <w:bCs/>
          <w:iCs/>
          <w:sz w:val="24"/>
          <w:szCs w:val="20"/>
        </w:rPr>
        <w:t>до закупівлі за предметом товару:</w:t>
      </w:r>
      <w:r w:rsidR="001B495A">
        <w:rPr>
          <w:rFonts w:ascii="Times New Roman" w:hAnsi="Times New Roman"/>
          <w:b/>
          <w:iCs/>
          <w:sz w:val="24"/>
          <w:szCs w:val="24"/>
          <w:lang w:eastAsia="uk-UA"/>
        </w:rPr>
        <w:t xml:space="preserve"> Олія соняшникова рафінована</w:t>
      </w:r>
      <w:r w:rsidR="00FE1A02" w:rsidRPr="00FE1A02">
        <w:rPr>
          <w:rFonts w:ascii="Times New Roman" w:hAnsi="Times New Roman"/>
          <w:b/>
          <w:iCs/>
          <w:sz w:val="24"/>
          <w:szCs w:val="24"/>
          <w:lang w:eastAsia="uk-UA"/>
        </w:rPr>
        <w:t xml:space="preserve">, </w:t>
      </w:r>
      <w:r w:rsidR="00FE1A02" w:rsidRPr="00FE1A02">
        <w:rPr>
          <w:rFonts w:ascii="Times New Roman" w:hAnsi="Times New Roman"/>
          <w:bCs/>
          <w:i/>
          <w:sz w:val="24"/>
          <w:szCs w:val="24"/>
        </w:rPr>
        <w:t>код за Єдиним закупівельним словником</w:t>
      </w:r>
      <w:r w:rsidR="001B495A" w:rsidRPr="001B495A">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sidR="001B495A">
        <w:rPr>
          <w:rFonts w:ascii="Times New Roman" w:hAnsi="Times New Roman"/>
          <w:b/>
          <w:iCs/>
          <w:sz w:val="24"/>
          <w:szCs w:val="24"/>
          <w:lang w:eastAsia="uk-UA"/>
        </w:rPr>
        <w:t>21:2015:15</w:t>
      </w:r>
      <w:r w:rsidR="00FE1A02">
        <w:rPr>
          <w:rFonts w:ascii="Times New Roman" w:hAnsi="Times New Roman"/>
          <w:b/>
          <w:iCs/>
          <w:sz w:val="24"/>
          <w:szCs w:val="24"/>
          <w:lang w:eastAsia="uk-UA"/>
        </w:rPr>
        <w:t>4</w:t>
      </w:r>
      <w:r w:rsidR="001B495A">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sidR="00FE1A02" w:rsidRPr="001B495A">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sidR="001B495A">
        <w:rPr>
          <w:rFonts w:ascii="Times New Roman" w:hAnsi="Times New Roman"/>
          <w:b/>
          <w:iCs/>
          <w:sz w:val="24"/>
          <w:szCs w:val="24"/>
          <w:lang w:eastAsia="uk-UA"/>
        </w:rPr>
        <w:t xml:space="preserve"> Рафіновані олії та жири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9"/>
        <w:gridCol w:w="2520"/>
        <w:gridCol w:w="1134"/>
        <w:gridCol w:w="1418"/>
        <w:gridCol w:w="3543"/>
      </w:tblGrid>
      <w:tr w:rsidR="00F40EA9" w:rsidRPr="00FE1A02" w:rsidTr="00F40EA9">
        <w:trPr>
          <w:trHeight w:val="837"/>
        </w:trPr>
        <w:tc>
          <w:tcPr>
            <w:tcW w:w="599" w:type="dxa"/>
            <w:vAlign w:val="center"/>
          </w:tcPr>
          <w:p w:rsidR="00F40EA9" w:rsidRPr="00FE1A02" w:rsidRDefault="00F40EA9" w:rsidP="000741E8">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 xml:space="preserve">№ </w:t>
            </w:r>
          </w:p>
          <w:p w:rsidR="00F40EA9" w:rsidRPr="00FE1A02" w:rsidRDefault="00F40EA9" w:rsidP="000741E8">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з/п</w:t>
            </w:r>
          </w:p>
        </w:tc>
        <w:tc>
          <w:tcPr>
            <w:tcW w:w="2520" w:type="dxa"/>
            <w:vAlign w:val="center"/>
          </w:tcPr>
          <w:p w:rsidR="00F40EA9" w:rsidRPr="00FE1A02" w:rsidRDefault="00F40EA9" w:rsidP="000741E8">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Найменування товару</w:t>
            </w:r>
          </w:p>
        </w:tc>
        <w:tc>
          <w:tcPr>
            <w:tcW w:w="1134" w:type="dxa"/>
            <w:vAlign w:val="center"/>
          </w:tcPr>
          <w:p w:rsidR="00F40EA9" w:rsidRPr="00FE1A02" w:rsidRDefault="00F40EA9" w:rsidP="000741E8">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Одиниця виміру</w:t>
            </w:r>
          </w:p>
        </w:tc>
        <w:tc>
          <w:tcPr>
            <w:tcW w:w="1418" w:type="dxa"/>
            <w:vAlign w:val="center"/>
          </w:tcPr>
          <w:p w:rsidR="00F40EA9" w:rsidRPr="00FE1A02" w:rsidRDefault="00F40EA9" w:rsidP="000741E8">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Загальна   кількість</w:t>
            </w:r>
          </w:p>
          <w:p w:rsidR="00F40EA9" w:rsidRPr="00FE1A02" w:rsidRDefault="00F40EA9" w:rsidP="000741E8">
            <w:pPr>
              <w:spacing w:after="0" w:line="240" w:lineRule="auto"/>
              <w:jc w:val="center"/>
              <w:rPr>
                <w:rFonts w:ascii="Times New Roman" w:hAnsi="Times New Roman"/>
              </w:rPr>
            </w:pPr>
          </w:p>
        </w:tc>
        <w:tc>
          <w:tcPr>
            <w:tcW w:w="3543" w:type="dxa"/>
            <w:vAlign w:val="center"/>
          </w:tcPr>
          <w:p w:rsidR="00F40EA9" w:rsidRPr="00354A04" w:rsidRDefault="00354A04" w:rsidP="000741E8">
            <w:pPr>
              <w:spacing w:after="0" w:line="240" w:lineRule="auto"/>
              <w:jc w:val="center"/>
              <w:rPr>
                <w:rFonts w:ascii="Times New Roman" w:hAnsi="Times New Roman"/>
                <w:b/>
                <w:sz w:val="24"/>
                <w:szCs w:val="24"/>
              </w:rPr>
            </w:pPr>
            <w:r w:rsidRPr="00354A04">
              <w:rPr>
                <w:rFonts w:ascii="Times New Roman" w:hAnsi="Times New Roman"/>
                <w:b/>
              </w:rPr>
              <w:t>Технічні та якісні характеристики</w:t>
            </w:r>
          </w:p>
        </w:tc>
      </w:tr>
      <w:tr w:rsidR="00F40EA9" w:rsidRPr="00FE1A02" w:rsidTr="00F40EA9">
        <w:trPr>
          <w:trHeight w:val="346"/>
        </w:trPr>
        <w:tc>
          <w:tcPr>
            <w:tcW w:w="599" w:type="dxa"/>
          </w:tcPr>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FB08EE" w:rsidRDefault="00FB08EE"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05861" w:rsidRDefault="00D05861" w:rsidP="00D058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05861" w:rsidRDefault="00D05861" w:rsidP="00D05861">
            <w:pPr>
              <w:widowControl w:val="0"/>
              <w:autoSpaceDE w:val="0"/>
              <w:autoSpaceDN w:val="0"/>
              <w:adjustRightInd w:val="0"/>
              <w:spacing w:after="0" w:line="240" w:lineRule="auto"/>
              <w:jc w:val="both"/>
              <w:rPr>
                <w:rFonts w:ascii="Times New Roman" w:hAnsi="Times New Roman"/>
                <w:b/>
                <w:sz w:val="24"/>
                <w:szCs w:val="24"/>
              </w:rPr>
            </w:pPr>
          </w:p>
          <w:p w:rsidR="00F40EA9" w:rsidRPr="00FE1A02" w:rsidRDefault="00D05861" w:rsidP="00D058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F40EA9" w:rsidRPr="00FE1A02">
              <w:rPr>
                <w:rFonts w:ascii="Times New Roman" w:hAnsi="Times New Roman"/>
                <w:b/>
                <w:sz w:val="24"/>
                <w:szCs w:val="24"/>
              </w:rPr>
              <w:t>1.</w:t>
            </w:r>
          </w:p>
        </w:tc>
        <w:tc>
          <w:tcPr>
            <w:tcW w:w="2520" w:type="dxa"/>
            <w:vAlign w:val="center"/>
          </w:tcPr>
          <w:p w:rsidR="00F40EA9" w:rsidRPr="00FE1A02" w:rsidRDefault="001B495A" w:rsidP="00D05861">
            <w:pPr>
              <w:autoSpaceDN w:val="0"/>
              <w:spacing w:after="0" w:line="360" w:lineRule="auto"/>
              <w:jc w:val="center"/>
              <w:rPr>
                <w:rFonts w:ascii="Times New Roman" w:hAnsi="Times New Roman"/>
                <w:bCs/>
                <w:sz w:val="24"/>
                <w:szCs w:val="24"/>
              </w:rPr>
            </w:pPr>
            <w:r>
              <w:rPr>
                <w:rFonts w:ascii="Times New Roman" w:hAnsi="Times New Roman"/>
                <w:bCs/>
                <w:sz w:val="24"/>
                <w:szCs w:val="24"/>
              </w:rPr>
              <w:t>Олія соняшникова рафінована</w:t>
            </w:r>
          </w:p>
        </w:tc>
        <w:tc>
          <w:tcPr>
            <w:tcW w:w="1134" w:type="dxa"/>
          </w:tcPr>
          <w:p w:rsidR="00354A04" w:rsidRDefault="00354A04" w:rsidP="00D05861">
            <w:pPr>
              <w:autoSpaceDN w:val="0"/>
              <w:spacing w:after="0" w:line="240" w:lineRule="auto"/>
              <w:jc w:val="both"/>
              <w:rPr>
                <w:rFonts w:ascii="Times New Roman" w:hAnsi="Times New Roman"/>
                <w:bCs/>
              </w:rPr>
            </w:pPr>
          </w:p>
          <w:p w:rsidR="00354A04" w:rsidRDefault="00354A04" w:rsidP="00D05861">
            <w:pPr>
              <w:autoSpaceDN w:val="0"/>
              <w:spacing w:after="0" w:line="240" w:lineRule="auto"/>
              <w:jc w:val="both"/>
              <w:rPr>
                <w:rFonts w:ascii="Times New Roman" w:hAnsi="Times New Roman"/>
                <w:bCs/>
              </w:rPr>
            </w:pPr>
          </w:p>
          <w:p w:rsidR="00354A04" w:rsidRDefault="00354A04" w:rsidP="00D05861">
            <w:pPr>
              <w:autoSpaceDN w:val="0"/>
              <w:spacing w:after="0" w:line="240" w:lineRule="auto"/>
              <w:jc w:val="both"/>
              <w:rPr>
                <w:rFonts w:ascii="Times New Roman" w:hAnsi="Times New Roman"/>
                <w:bCs/>
              </w:rPr>
            </w:pPr>
          </w:p>
          <w:p w:rsidR="00354A04" w:rsidRDefault="00354A04" w:rsidP="00D05861">
            <w:pPr>
              <w:autoSpaceDN w:val="0"/>
              <w:spacing w:after="0" w:line="240" w:lineRule="auto"/>
              <w:jc w:val="both"/>
              <w:rPr>
                <w:rFonts w:ascii="Times New Roman" w:hAnsi="Times New Roman"/>
                <w:bCs/>
              </w:rPr>
            </w:pPr>
          </w:p>
          <w:p w:rsidR="00FB08EE" w:rsidRDefault="00FB08EE" w:rsidP="00D05861">
            <w:pPr>
              <w:autoSpaceDN w:val="0"/>
              <w:spacing w:after="0" w:line="240" w:lineRule="auto"/>
              <w:jc w:val="both"/>
              <w:rPr>
                <w:rFonts w:ascii="Times New Roman" w:hAnsi="Times New Roman"/>
                <w:bCs/>
              </w:rPr>
            </w:pPr>
          </w:p>
          <w:p w:rsidR="00FB08EE" w:rsidRDefault="00FB08EE"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05861" w:rsidRDefault="00D05861" w:rsidP="00D05861">
            <w:pPr>
              <w:autoSpaceDN w:val="0"/>
              <w:spacing w:after="0" w:line="240" w:lineRule="auto"/>
              <w:jc w:val="both"/>
              <w:rPr>
                <w:rFonts w:ascii="Times New Roman" w:hAnsi="Times New Roman"/>
                <w:bCs/>
              </w:rPr>
            </w:pPr>
            <w:r>
              <w:rPr>
                <w:rFonts w:ascii="Times New Roman" w:hAnsi="Times New Roman"/>
                <w:bCs/>
              </w:rPr>
              <w:t xml:space="preserve">     </w:t>
            </w:r>
          </w:p>
          <w:p w:rsidR="00D05861" w:rsidRDefault="00D05861" w:rsidP="00D05861">
            <w:pPr>
              <w:autoSpaceDN w:val="0"/>
              <w:spacing w:after="0" w:line="240" w:lineRule="auto"/>
              <w:jc w:val="both"/>
              <w:rPr>
                <w:rFonts w:ascii="Times New Roman" w:hAnsi="Times New Roman"/>
                <w:bCs/>
              </w:rPr>
            </w:pPr>
            <w:r>
              <w:rPr>
                <w:rFonts w:ascii="Times New Roman" w:hAnsi="Times New Roman"/>
                <w:bCs/>
              </w:rPr>
              <w:t xml:space="preserve">      </w:t>
            </w:r>
          </w:p>
          <w:p w:rsidR="00F40EA9" w:rsidRPr="00FE1A02" w:rsidRDefault="00D05861" w:rsidP="00D05861">
            <w:pPr>
              <w:autoSpaceDN w:val="0"/>
              <w:spacing w:after="0" w:line="240" w:lineRule="auto"/>
              <w:jc w:val="both"/>
              <w:rPr>
                <w:rFonts w:ascii="Times New Roman" w:hAnsi="Times New Roman"/>
                <w:bCs/>
              </w:rPr>
            </w:pPr>
            <w:r>
              <w:rPr>
                <w:rFonts w:ascii="Times New Roman" w:hAnsi="Times New Roman"/>
                <w:bCs/>
              </w:rPr>
              <w:t xml:space="preserve">         </w:t>
            </w:r>
            <w:r w:rsidR="00F40EA9" w:rsidRPr="00FE1A02">
              <w:rPr>
                <w:rFonts w:ascii="Times New Roman" w:hAnsi="Times New Roman"/>
                <w:bCs/>
              </w:rPr>
              <w:t>кг</w:t>
            </w:r>
          </w:p>
        </w:tc>
        <w:tc>
          <w:tcPr>
            <w:tcW w:w="1418" w:type="dxa"/>
            <w:vAlign w:val="center"/>
          </w:tcPr>
          <w:p w:rsidR="00F40EA9" w:rsidRPr="00FE1A02" w:rsidRDefault="00D05861" w:rsidP="00D05861">
            <w:pPr>
              <w:spacing w:after="0" w:line="240" w:lineRule="auto"/>
              <w:jc w:val="both"/>
              <w:rPr>
                <w:rFonts w:ascii="Times New Roman" w:hAnsi="Times New Roman"/>
              </w:rPr>
            </w:pPr>
            <w:r>
              <w:rPr>
                <w:rFonts w:ascii="Times New Roman" w:hAnsi="Times New Roman"/>
              </w:rPr>
              <w:t xml:space="preserve">         </w:t>
            </w:r>
            <w:r w:rsidR="00AE67BD">
              <w:rPr>
                <w:rFonts w:ascii="Times New Roman" w:hAnsi="Times New Roman"/>
              </w:rPr>
              <w:t>2200</w:t>
            </w:r>
          </w:p>
        </w:tc>
        <w:tc>
          <w:tcPr>
            <w:tcW w:w="3543" w:type="dxa"/>
            <w:vAlign w:val="center"/>
          </w:tcPr>
          <w:p w:rsidR="00DE2E96" w:rsidRPr="00C84907" w:rsidRDefault="00DE2E96" w:rsidP="00E71E48">
            <w:pPr>
              <w:spacing w:after="0" w:line="240" w:lineRule="auto"/>
              <w:rPr>
                <w:rFonts w:ascii="Times New Roman" w:hAnsi="Times New Roman"/>
                <w:sz w:val="24"/>
                <w:szCs w:val="24"/>
              </w:rPr>
            </w:pPr>
            <w:r w:rsidRPr="00C84907">
              <w:rPr>
                <w:rFonts w:ascii="Times New Roman" w:hAnsi="Times New Roman"/>
                <w:sz w:val="24"/>
                <w:szCs w:val="24"/>
              </w:rPr>
              <w:t xml:space="preserve">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назву країни-виробника, масу нетто з інструкцією  Показники  </w:t>
            </w:r>
            <w:proofErr w:type="spellStart"/>
            <w:r w:rsidRPr="00C84907">
              <w:rPr>
                <w:rFonts w:ascii="Times New Roman" w:hAnsi="Times New Roman"/>
                <w:sz w:val="24"/>
                <w:szCs w:val="24"/>
              </w:rPr>
              <w:t>якості-</w:t>
            </w:r>
            <w:proofErr w:type="spellEnd"/>
            <w:r w:rsidRPr="00C84907">
              <w:rPr>
                <w:rFonts w:ascii="Times New Roman" w:hAnsi="Times New Roman"/>
                <w:sz w:val="24"/>
                <w:szCs w:val="24"/>
              </w:rPr>
              <w:t xml:space="preserve"> та фізико-хімічні показники повинні відповідати ДСТУ</w:t>
            </w:r>
            <w:r w:rsidR="002E0449">
              <w:rPr>
                <w:rFonts w:ascii="Times New Roman" w:hAnsi="Times New Roman"/>
                <w:sz w:val="24"/>
                <w:szCs w:val="24"/>
              </w:rPr>
              <w:t xml:space="preserve"> 4492:2005</w:t>
            </w:r>
            <w:r w:rsidRPr="00C84907">
              <w:rPr>
                <w:rFonts w:ascii="Times New Roman" w:hAnsi="Times New Roman"/>
                <w:sz w:val="24"/>
                <w:szCs w:val="24"/>
              </w:rPr>
              <w:t>, ТУ, іншим нормативним технологічним документам.</w:t>
            </w:r>
          </w:p>
          <w:p w:rsidR="00F40EA9" w:rsidRPr="00FE1A02" w:rsidRDefault="00DE2E96" w:rsidP="002E0449">
            <w:pPr>
              <w:rPr>
                <w:rFonts w:ascii="Times New Roman" w:hAnsi="Times New Roman"/>
              </w:rPr>
            </w:pPr>
            <w:r w:rsidRPr="00C84907">
              <w:rPr>
                <w:rFonts w:ascii="Times New Roman" w:hAnsi="Times New Roman"/>
                <w:sz w:val="24"/>
                <w:szCs w:val="24"/>
              </w:rPr>
              <w:t>Товар має бути фасований в пляшки від 920 г до 5л. (згідно заявки замовника) із полімерних матеріалів, дозволених до використання органами державного санітарно-епідеміологічного нагляду.       Пляшки з олією  мають бути герметично закупорені ковпачками із поліетилену високого тиску, низької щільності</w:t>
            </w:r>
            <w:r w:rsidR="002E0449">
              <w:rPr>
                <w:rFonts w:ascii="Times New Roman" w:hAnsi="Times New Roman"/>
              </w:rPr>
              <w:t xml:space="preserve">. </w:t>
            </w:r>
          </w:p>
        </w:tc>
      </w:tr>
    </w:tbl>
    <w:p w:rsidR="00D9208B" w:rsidRDefault="00D9208B" w:rsidP="009B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highlight w:val="yellow"/>
        </w:rPr>
      </w:pPr>
    </w:p>
    <w:p w:rsidR="00DE2E96" w:rsidRPr="001721A1" w:rsidRDefault="00DE2E96" w:rsidP="00DE2E96">
      <w:pPr>
        <w:pStyle w:val="Standard"/>
        <w:spacing w:after="0" w:line="240" w:lineRule="auto"/>
        <w:jc w:val="both"/>
        <w:rPr>
          <w:lang w:val="uk-UA" w:eastAsia="zh-CN"/>
        </w:rPr>
      </w:pPr>
      <w:r w:rsidRPr="001721A1">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r w:rsidRPr="001721A1">
        <w:rPr>
          <w:lang w:val="uk-UA" w:eastAsia="zh-CN"/>
        </w:rPr>
        <w:lastRenderedPageBreak/>
        <w:t>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DE2E96" w:rsidRPr="001721A1" w:rsidRDefault="00DE2E96" w:rsidP="00DE2E96">
      <w:pPr>
        <w:pStyle w:val="Standard"/>
        <w:spacing w:after="0" w:line="249" w:lineRule="auto"/>
        <w:jc w:val="both"/>
      </w:pPr>
      <w:r w:rsidRPr="001721A1">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1721A1">
        <w:rPr>
          <w:lang w:val="uk-UA"/>
        </w:rPr>
        <w:t xml:space="preserve">Учасник визначає ціну на товар, який він пропонує поставити за Договором, </w:t>
      </w:r>
      <w:r w:rsidRPr="001721A1">
        <w:rPr>
          <w:b/>
          <w:lang w:val="uk-UA"/>
        </w:rPr>
        <w:t>з урахуванням</w:t>
      </w:r>
      <w:r w:rsidRPr="001721A1">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E2E96" w:rsidRPr="001721A1" w:rsidRDefault="00DE2E96" w:rsidP="00DE2E96">
      <w:pPr>
        <w:pStyle w:val="Standard"/>
        <w:spacing w:after="0" w:line="249" w:lineRule="auto"/>
        <w:jc w:val="both"/>
        <w:rPr>
          <w:lang w:val="uk-UA"/>
        </w:rPr>
      </w:pPr>
      <w:r w:rsidRPr="001721A1">
        <w:rPr>
          <w:lang w:val="uk-UA" w:eastAsia="zh-CN"/>
        </w:rPr>
        <w:t>3.</w:t>
      </w:r>
      <w:r w:rsidRPr="001721A1">
        <w:t xml:space="preserve"> </w:t>
      </w:r>
      <w:r w:rsidRPr="001721A1">
        <w:rPr>
          <w:lang w:val="uk-UA" w:eastAsia="zh-CN"/>
        </w:rPr>
        <w:t xml:space="preserve">Термін придатності Товару на момент поставки повинен бути </w:t>
      </w:r>
      <w:r w:rsidRPr="001721A1">
        <w:rPr>
          <w:b/>
          <w:lang w:val="uk-UA" w:eastAsia="zh-CN"/>
        </w:rPr>
        <w:t>не менше 80%</w:t>
      </w:r>
      <w:r w:rsidRPr="001721A1">
        <w:rPr>
          <w:lang w:val="uk-UA" w:eastAsia="zh-CN"/>
        </w:rPr>
        <w:t xml:space="preserve"> від основного терміну придатності згідно технічних умов на виробництві. </w:t>
      </w:r>
      <w:r w:rsidRPr="001721A1">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1721A1">
        <w:rPr>
          <w:u w:val="single"/>
          <w:lang w:val="uk-UA"/>
        </w:rPr>
        <w:t>становить 2 дні</w:t>
      </w:r>
      <w:r w:rsidRPr="001721A1">
        <w:rPr>
          <w:lang w:val="uk-UA"/>
        </w:rPr>
        <w:t xml:space="preserve"> </w:t>
      </w:r>
      <w:r w:rsidRPr="001721A1">
        <w:rPr>
          <w:rFonts w:eastAsia="Arial Unicode MS"/>
          <w:lang w:val="uk-UA" w:eastAsia="hi-IN" w:bidi="hi-IN"/>
        </w:rPr>
        <w:t>з моменту встановлення, що товар не відповідає встановленим якісним характеристикам</w:t>
      </w:r>
      <w:r w:rsidRPr="001721A1">
        <w:rPr>
          <w:lang w:val="uk-UA"/>
        </w:rPr>
        <w:t>.</w:t>
      </w:r>
      <w:r w:rsidRPr="00DE2E96">
        <w:rPr>
          <w:b/>
          <w:lang w:val="uk-UA"/>
        </w:rPr>
        <w:t>.</w:t>
      </w:r>
    </w:p>
    <w:p w:rsidR="008B6C3D" w:rsidRDefault="002E0449" w:rsidP="008B6C3D">
      <w:pPr>
        <w:pStyle w:val="Standard"/>
        <w:spacing w:after="0" w:line="247" w:lineRule="auto"/>
        <w:jc w:val="both"/>
        <w:rPr>
          <w:lang w:val="uk-UA" w:eastAsia="zh-CN"/>
        </w:rPr>
      </w:pPr>
      <w:r w:rsidRPr="002E0449">
        <w:rPr>
          <w:rFonts w:eastAsia="Calibri"/>
          <w:kern w:val="0"/>
          <w:lang w:val="uk-UA" w:eastAsia="en-US"/>
        </w:rPr>
        <w:t>4</w:t>
      </w:r>
      <w:r w:rsidR="008B6C3D" w:rsidRPr="002E0449">
        <w:rPr>
          <w:lang w:val="uk-UA" w:eastAsia="zh-CN"/>
        </w:rPr>
        <w:t>.</w:t>
      </w:r>
      <w:r w:rsidR="008B6C3D">
        <w:rPr>
          <w:lang w:val="uk-UA" w:eastAsia="zh-CN"/>
        </w:rPr>
        <w:t xml:space="preserve"> Місце поставки товарів та умови поставки товарів: </w:t>
      </w:r>
      <w:proofErr w:type="spellStart"/>
      <w:r w:rsidR="008B6C3D">
        <w:rPr>
          <w:b/>
          <w:lang w:val="uk-UA" w:eastAsia="zh-CN"/>
        </w:rPr>
        <w:t>с.Ходорків</w:t>
      </w:r>
      <w:proofErr w:type="spellEnd"/>
      <w:r w:rsidR="008B6C3D">
        <w:rPr>
          <w:b/>
          <w:lang w:val="uk-UA" w:eastAsia="zh-CN"/>
        </w:rPr>
        <w:t>, вул. Слобода, буд. 102</w:t>
      </w:r>
      <w:r w:rsidR="008B6C3D">
        <w:rPr>
          <w:lang w:val="uk-UA" w:eastAsia="zh-CN"/>
        </w:rPr>
        <w:t xml:space="preserve"> спеціальним автотранспортом – Учасника для перевезення вищезазначених товарів. </w:t>
      </w:r>
      <w:r w:rsidR="008B6C3D">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sidR="008B6C3D">
        <w:rPr>
          <w:lang w:val="uk-UA" w:eastAsia="zh-CN"/>
        </w:rPr>
        <w:t xml:space="preserve"> Водій повинен мати особисту медичну книжку, або її копію.</w:t>
      </w:r>
    </w:p>
    <w:p w:rsidR="008B6C3D" w:rsidRDefault="008B6C3D" w:rsidP="008B6C3D">
      <w:pPr>
        <w:pStyle w:val="Standard"/>
        <w:spacing w:after="0" w:line="247"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FB08EE" w:rsidRPr="00FB08EE" w:rsidRDefault="008B6C3D" w:rsidP="00FB08EE">
      <w:pPr>
        <w:pStyle w:val="Standard"/>
        <w:spacing w:after="0" w:line="247" w:lineRule="auto"/>
        <w:jc w:val="both"/>
        <w:rPr>
          <w:lang w:val="uk-UA"/>
        </w:rPr>
      </w:pPr>
      <w:r>
        <w:rPr>
          <w:lang w:val="uk-UA" w:eastAsia="zh-CN"/>
        </w:rPr>
        <w:t xml:space="preserve">5. Строк поставки товарів: до 31 грудня 2023 року, окремими партіями за потребою, </w:t>
      </w:r>
      <w:r>
        <w:rPr>
          <w:color w:val="222222"/>
          <w:shd w:val="clear" w:color="auto" w:fill="FFFFFF"/>
        </w:rPr>
        <w:t xml:space="preserve">не </w:t>
      </w:r>
      <w:proofErr w:type="spellStart"/>
      <w:r>
        <w:rPr>
          <w:color w:val="222222"/>
          <w:shd w:val="clear" w:color="auto" w:fill="FFFFFF"/>
        </w:rPr>
        <w:t>пізніше</w:t>
      </w:r>
      <w:proofErr w:type="spellEnd"/>
      <w:r>
        <w:rPr>
          <w:color w:val="222222"/>
          <w:shd w:val="clear" w:color="auto" w:fill="FFFFFF"/>
        </w:rPr>
        <w:t xml:space="preserve"> </w:t>
      </w:r>
      <w:r>
        <w:rPr>
          <w:color w:val="222222"/>
          <w:shd w:val="clear" w:color="auto" w:fill="FFFFFF"/>
          <w:lang w:val="uk-UA"/>
        </w:rPr>
        <w:t xml:space="preserve"> 2</w:t>
      </w:r>
      <w:r>
        <w:rPr>
          <w:color w:val="222222"/>
          <w:shd w:val="clear" w:color="auto" w:fill="FFFFFF"/>
        </w:rPr>
        <w:t>-</w:t>
      </w:r>
      <w:r>
        <w:rPr>
          <w:color w:val="222222"/>
          <w:shd w:val="clear" w:color="auto" w:fill="FFFFFF"/>
          <w:lang w:val="uk-UA"/>
        </w:rPr>
        <w:t>ох</w:t>
      </w:r>
      <w:r>
        <w:rPr>
          <w:color w:val="222222"/>
          <w:shd w:val="clear" w:color="auto" w:fill="FFFFFF"/>
        </w:rPr>
        <w:t xml:space="preserve"> </w:t>
      </w:r>
      <w:proofErr w:type="spellStart"/>
      <w:r>
        <w:rPr>
          <w:color w:val="222222"/>
          <w:shd w:val="clear" w:color="auto" w:fill="FFFFFF"/>
        </w:rPr>
        <w:t>робоч</w:t>
      </w:r>
      <w:r>
        <w:rPr>
          <w:color w:val="222222"/>
          <w:shd w:val="clear" w:color="auto" w:fill="FFFFFF"/>
          <w:lang w:val="uk-UA"/>
        </w:rPr>
        <w:t>их</w:t>
      </w:r>
      <w:proofErr w:type="spellEnd"/>
      <w:r>
        <w:rPr>
          <w:color w:val="222222"/>
          <w:shd w:val="clear" w:color="auto" w:fill="FFFFFF"/>
        </w:rPr>
        <w:t xml:space="preserve"> </w:t>
      </w:r>
      <w:proofErr w:type="spellStart"/>
      <w:r>
        <w:rPr>
          <w:color w:val="222222"/>
          <w:shd w:val="clear" w:color="auto" w:fill="FFFFFF"/>
        </w:rPr>
        <w:t>дн</w:t>
      </w:r>
      <w:r>
        <w:rPr>
          <w:color w:val="222222"/>
          <w:shd w:val="clear" w:color="auto" w:fill="FFFFFF"/>
          <w:lang w:val="uk-UA"/>
        </w:rPr>
        <w:t>ів</w:t>
      </w:r>
      <w:proofErr w:type="spellEnd"/>
      <w:r>
        <w:rPr>
          <w:color w:val="222222"/>
          <w:shd w:val="clear" w:color="auto" w:fill="FFFFFF"/>
        </w:rPr>
        <w:t xml:space="preserve"> з дня </w:t>
      </w:r>
      <w:proofErr w:type="spellStart"/>
      <w:r>
        <w:rPr>
          <w:color w:val="222222"/>
          <w:shd w:val="clear" w:color="auto" w:fill="FFFFFF"/>
        </w:rPr>
        <w:t>отримання</w:t>
      </w:r>
      <w:proofErr w:type="spellEnd"/>
      <w:r>
        <w:rPr>
          <w:color w:val="222222"/>
          <w:shd w:val="clear" w:color="auto" w:fill="FFFFFF"/>
        </w:rPr>
        <w:t xml:space="preserve"> заявки </w:t>
      </w:r>
      <w:proofErr w:type="spellStart"/>
      <w:r>
        <w:rPr>
          <w:color w:val="222222"/>
          <w:shd w:val="clear" w:color="auto" w:fill="FFFFFF"/>
        </w:rPr>
        <w:t>від</w:t>
      </w:r>
      <w:proofErr w:type="spellEnd"/>
      <w:r>
        <w:rPr>
          <w:color w:val="222222"/>
          <w:shd w:val="clear" w:color="auto" w:fill="FFFFFF"/>
        </w:rPr>
        <w:t xml:space="preserve"> </w:t>
      </w:r>
      <w:proofErr w:type="spellStart"/>
      <w:r>
        <w:rPr>
          <w:color w:val="222222"/>
          <w:shd w:val="clear" w:color="auto" w:fill="FFFFFF"/>
        </w:rPr>
        <w:t>Замовника</w:t>
      </w:r>
      <w:proofErr w:type="spellEnd"/>
      <w:r>
        <w:rPr>
          <w:color w:val="222222"/>
          <w:shd w:val="clear" w:color="auto" w:fill="FFFFFF"/>
        </w:rPr>
        <w:t xml:space="preserve"> (</w:t>
      </w:r>
      <w:proofErr w:type="spellStart"/>
      <w:r>
        <w:rPr>
          <w:color w:val="222222"/>
          <w:shd w:val="clear" w:color="auto" w:fill="FFFFFF"/>
        </w:rPr>
        <w:t>засобами</w:t>
      </w:r>
      <w:proofErr w:type="spellEnd"/>
      <w:r>
        <w:rPr>
          <w:color w:val="222222"/>
          <w:shd w:val="clear" w:color="auto" w:fill="FFFFFF"/>
        </w:rPr>
        <w:t xml:space="preserve"> телефонного </w:t>
      </w:r>
      <w:proofErr w:type="spellStart"/>
      <w:r>
        <w:rPr>
          <w:color w:val="222222"/>
          <w:shd w:val="clear" w:color="auto" w:fill="FFFFFF"/>
        </w:rPr>
        <w:t>зв’язку</w:t>
      </w:r>
      <w:proofErr w:type="spellEnd"/>
      <w:r>
        <w:rPr>
          <w:color w:val="222222"/>
          <w:shd w:val="clear" w:color="auto" w:fill="FFFFFF"/>
        </w:rPr>
        <w:t xml:space="preserve">, шляхом </w:t>
      </w:r>
      <w:proofErr w:type="spellStart"/>
      <w:r>
        <w:rPr>
          <w:color w:val="222222"/>
          <w:shd w:val="clear" w:color="auto" w:fill="FFFFFF"/>
        </w:rPr>
        <w:t>листування</w:t>
      </w:r>
      <w:proofErr w:type="spellEnd"/>
      <w:r>
        <w:rPr>
          <w:color w:val="222222"/>
          <w:shd w:val="clear" w:color="auto" w:fill="FFFFFF"/>
        </w:rPr>
        <w:t xml:space="preserve">, по </w:t>
      </w:r>
      <w:proofErr w:type="spellStart"/>
      <w:r>
        <w:rPr>
          <w:color w:val="222222"/>
          <w:shd w:val="clear" w:color="auto" w:fill="FFFFFF"/>
        </w:rPr>
        <w:t>електронній</w:t>
      </w:r>
      <w:proofErr w:type="spellEnd"/>
      <w:r>
        <w:rPr>
          <w:color w:val="222222"/>
          <w:shd w:val="clear" w:color="auto" w:fill="FFFFFF"/>
        </w:rPr>
        <w:t xml:space="preserve"> </w:t>
      </w:r>
      <w:proofErr w:type="spellStart"/>
      <w:r>
        <w:rPr>
          <w:color w:val="222222"/>
          <w:shd w:val="clear" w:color="auto" w:fill="FFFFFF"/>
        </w:rPr>
        <w:t>пошті</w:t>
      </w:r>
      <w:proofErr w:type="spellEnd"/>
      <w:r>
        <w:rPr>
          <w:color w:val="222222"/>
          <w:shd w:val="clear" w:color="auto" w:fill="FFFFFF"/>
        </w:rPr>
        <w:t>)</w:t>
      </w:r>
      <w:r w:rsidR="00FB08EE">
        <w:rPr>
          <w:color w:val="222222"/>
          <w:shd w:val="clear" w:color="auto" w:fill="FFFFFF"/>
          <w:lang w:val="uk-UA"/>
        </w:rPr>
        <w:t>.</w:t>
      </w:r>
    </w:p>
    <w:p w:rsidR="009B2728" w:rsidRPr="00FB08EE" w:rsidRDefault="009B2728" w:rsidP="00FB08EE">
      <w:pPr>
        <w:pStyle w:val="Standard"/>
        <w:spacing w:after="0" w:line="247" w:lineRule="auto"/>
        <w:jc w:val="both"/>
        <w:rPr>
          <w:color w:val="222222"/>
          <w:shd w:val="clear" w:color="auto" w:fill="FFFFFF"/>
          <w:lang w:val="uk-UA"/>
        </w:rPr>
      </w:pPr>
      <w:proofErr w:type="spellStart"/>
      <w:r w:rsidRPr="00FB08EE">
        <w:rPr>
          <w:b/>
        </w:rPr>
        <w:t>Примітка</w:t>
      </w:r>
      <w:proofErr w:type="spellEnd"/>
      <w:r w:rsidRPr="00FB08EE">
        <w:rPr>
          <w:b/>
        </w:rPr>
        <w:t xml:space="preserve">: </w:t>
      </w:r>
      <w:r w:rsidRPr="00FB08EE">
        <w:rPr>
          <w:i/>
        </w:rPr>
        <w:t xml:space="preserve">У </w:t>
      </w:r>
      <w:proofErr w:type="spellStart"/>
      <w:r w:rsidRPr="00FB08EE">
        <w:rPr>
          <w:i/>
        </w:rPr>
        <w:t>разі</w:t>
      </w:r>
      <w:proofErr w:type="spellEnd"/>
      <w:r w:rsidRPr="00FB08EE">
        <w:rPr>
          <w:i/>
        </w:rPr>
        <w:t xml:space="preserve"> </w:t>
      </w:r>
      <w:proofErr w:type="spellStart"/>
      <w:r w:rsidRPr="00FB08EE">
        <w:rPr>
          <w:i/>
        </w:rPr>
        <w:t>посилання</w:t>
      </w:r>
      <w:proofErr w:type="spellEnd"/>
      <w:r w:rsidRPr="00FB08EE">
        <w:rPr>
          <w:i/>
        </w:rPr>
        <w:t xml:space="preserve"> </w:t>
      </w:r>
      <w:proofErr w:type="spellStart"/>
      <w:r w:rsidRPr="00FB08EE">
        <w:rPr>
          <w:i/>
        </w:rPr>
        <w:t>Замовником</w:t>
      </w:r>
      <w:proofErr w:type="spellEnd"/>
      <w:r w:rsidRPr="00FB08EE">
        <w:rPr>
          <w:i/>
        </w:rPr>
        <w:t xml:space="preserve"> в </w:t>
      </w:r>
      <w:proofErr w:type="spellStart"/>
      <w:r w:rsidRPr="00FB08EE">
        <w:rPr>
          <w:i/>
        </w:rPr>
        <w:t>тендерній</w:t>
      </w:r>
      <w:proofErr w:type="spellEnd"/>
      <w:r w:rsidRPr="00FB08EE">
        <w:rPr>
          <w:i/>
        </w:rPr>
        <w:t xml:space="preserve"> </w:t>
      </w:r>
      <w:proofErr w:type="spellStart"/>
      <w:r w:rsidRPr="00FB08EE">
        <w:rPr>
          <w:i/>
        </w:rPr>
        <w:t>документації</w:t>
      </w:r>
      <w:proofErr w:type="spellEnd"/>
      <w:r w:rsidRPr="00FB08EE">
        <w:rPr>
          <w:i/>
        </w:rPr>
        <w:t xml:space="preserve"> на </w:t>
      </w:r>
      <w:proofErr w:type="spellStart"/>
      <w:r w:rsidRPr="00FB08EE">
        <w:rPr>
          <w:i/>
        </w:rPr>
        <w:t>конкретну</w:t>
      </w:r>
      <w:proofErr w:type="spellEnd"/>
      <w:r w:rsidRPr="00FB08EE">
        <w:rPr>
          <w:i/>
        </w:rPr>
        <w:t xml:space="preserve"> </w:t>
      </w:r>
      <w:proofErr w:type="spellStart"/>
      <w:r w:rsidRPr="00FB08EE">
        <w:rPr>
          <w:i/>
        </w:rPr>
        <w:t>торгівельну</w:t>
      </w:r>
      <w:proofErr w:type="spellEnd"/>
      <w:r w:rsidRPr="00FB08EE">
        <w:rPr>
          <w:i/>
        </w:rPr>
        <w:t xml:space="preserve"> марку </w:t>
      </w:r>
      <w:proofErr w:type="spellStart"/>
      <w:r w:rsidRPr="00FB08EE">
        <w:rPr>
          <w:i/>
        </w:rPr>
        <w:t>чи</w:t>
      </w:r>
      <w:proofErr w:type="spellEnd"/>
      <w:r w:rsidRPr="00FB08EE">
        <w:rPr>
          <w:i/>
        </w:rPr>
        <w:t xml:space="preserve"> </w:t>
      </w:r>
      <w:proofErr w:type="spellStart"/>
      <w:r w:rsidRPr="00FB08EE">
        <w:rPr>
          <w:i/>
        </w:rPr>
        <w:t>фірму</w:t>
      </w:r>
      <w:proofErr w:type="spellEnd"/>
      <w:r w:rsidRPr="00FB08EE">
        <w:rPr>
          <w:i/>
        </w:rPr>
        <w:t xml:space="preserve">, патент, </w:t>
      </w:r>
      <w:proofErr w:type="spellStart"/>
      <w:r w:rsidRPr="00FB08EE">
        <w:rPr>
          <w:i/>
        </w:rPr>
        <w:t>конструкцію</w:t>
      </w:r>
      <w:proofErr w:type="spellEnd"/>
      <w:r w:rsidRPr="00FB08EE">
        <w:rPr>
          <w:i/>
        </w:rPr>
        <w:t xml:space="preserve"> </w:t>
      </w:r>
      <w:proofErr w:type="spellStart"/>
      <w:r w:rsidRPr="00FB08EE">
        <w:rPr>
          <w:i/>
        </w:rPr>
        <w:t>або</w:t>
      </w:r>
      <w:proofErr w:type="spellEnd"/>
      <w:r w:rsidRPr="00FB08EE">
        <w:rPr>
          <w:i/>
        </w:rPr>
        <w:t xml:space="preserve"> тип предмета </w:t>
      </w:r>
      <w:proofErr w:type="spellStart"/>
      <w:r w:rsidRPr="00FB08EE">
        <w:rPr>
          <w:i/>
        </w:rPr>
        <w:t>закупі</w:t>
      </w:r>
      <w:proofErr w:type="gramStart"/>
      <w:r w:rsidRPr="00FB08EE">
        <w:rPr>
          <w:i/>
        </w:rPr>
        <w:t>вл</w:t>
      </w:r>
      <w:proofErr w:type="gramEnd"/>
      <w:r w:rsidRPr="00FB08EE">
        <w:rPr>
          <w:i/>
        </w:rPr>
        <w:t>і</w:t>
      </w:r>
      <w:proofErr w:type="spellEnd"/>
      <w:r w:rsidRPr="00FB08EE">
        <w:rPr>
          <w:i/>
        </w:rPr>
        <w:t xml:space="preserve">, </w:t>
      </w:r>
      <w:proofErr w:type="spellStart"/>
      <w:r w:rsidRPr="00FB08EE">
        <w:rPr>
          <w:i/>
        </w:rPr>
        <w:t>джерело</w:t>
      </w:r>
      <w:proofErr w:type="spellEnd"/>
      <w:r w:rsidRPr="00FB08EE">
        <w:rPr>
          <w:i/>
        </w:rPr>
        <w:t xml:space="preserve"> </w:t>
      </w:r>
      <w:proofErr w:type="spellStart"/>
      <w:r w:rsidRPr="00FB08EE">
        <w:rPr>
          <w:i/>
        </w:rPr>
        <w:t>його</w:t>
      </w:r>
      <w:proofErr w:type="spellEnd"/>
      <w:r w:rsidRPr="00FB08EE">
        <w:rPr>
          <w:i/>
        </w:rPr>
        <w:t xml:space="preserve"> </w:t>
      </w:r>
      <w:proofErr w:type="spellStart"/>
      <w:r w:rsidRPr="00FB08EE">
        <w:rPr>
          <w:i/>
        </w:rPr>
        <w:t>походження</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виробника</w:t>
      </w:r>
      <w:proofErr w:type="spellEnd"/>
      <w:r w:rsidRPr="00FB08EE">
        <w:rPr>
          <w:i/>
        </w:rPr>
        <w:t xml:space="preserve">, </w:t>
      </w:r>
      <w:proofErr w:type="spellStart"/>
      <w:r w:rsidRPr="00FB08EE">
        <w:rPr>
          <w:i/>
        </w:rPr>
        <w:t>потрібно</w:t>
      </w:r>
      <w:proofErr w:type="spellEnd"/>
      <w:r w:rsidRPr="00FB08EE">
        <w:rPr>
          <w:i/>
        </w:rPr>
        <w:t xml:space="preserve"> </w:t>
      </w:r>
      <w:proofErr w:type="spellStart"/>
      <w:r w:rsidRPr="00FB08EE">
        <w:rPr>
          <w:i/>
        </w:rPr>
        <w:t>читати</w:t>
      </w:r>
      <w:proofErr w:type="spellEnd"/>
      <w:r w:rsidRPr="00FB08EE">
        <w:rPr>
          <w:i/>
        </w:rPr>
        <w:t xml:space="preserve"> </w:t>
      </w:r>
      <w:proofErr w:type="spellStart"/>
      <w:r w:rsidRPr="00FB08EE">
        <w:rPr>
          <w:i/>
        </w:rPr>
        <w:t>вираз</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еквівалент</w:t>
      </w:r>
      <w:proofErr w:type="spellEnd"/>
      <w:r w:rsidRPr="00FB08EE">
        <w:rPr>
          <w:i/>
        </w:rPr>
        <w:t>».</w:t>
      </w:r>
    </w:p>
    <w:p w:rsidR="009B2728" w:rsidRPr="00FB08EE" w:rsidRDefault="009B2728" w:rsidP="009B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1B5E46" w:rsidRPr="00FB08EE" w:rsidRDefault="001B5E46" w:rsidP="001B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1B5E46" w:rsidRPr="00FB08EE" w:rsidRDefault="001B5E46" w:rsidP="001B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75501F" w:rsidRPr="00FB08EE" w:rsidRDefault="0075501F" w:rsidP="0075501F">
      <w:pPr>
        <w:autoSpaceDE w:val="0"/>
        <w:autoSpaceDN w:val="0"/>
        <w:adjustRightInd w:val="0"/>
        <w:spacing w:after="0" w:line="240" w:lineRule="auto"/>
        <w:ind w:firstLine="567"/>
        <w:rPr>
          <w:rFonts w:ascii="ArialMT" w:hAnsi="ArialMT" w:cs="ArialMT"/>
          <w:b/>
          <w:lang w:eastAsia="ru-RU"/>
        </w:rPr>
      </w:pPr>
      <w:r w:rsidRPr="00FB08EE">
        <w:rPr>
          <w:rFonts w:ascii="Times New Roman" w:hAnsi="Times New Roman"/>
          <w:b/>
          <w:sz w:val="24"/>
          <w:szCs w:val="24"/>
        </w:rPr>
        <w:t xml:space="preserve">Учасник процедури закупівлі, </w:t>
      </w:r>
      <w:r w:rsidRPr="00FB08EE">
        <w:rPr>
          <w:rFonts w:ascii="ArialMT" w:hAnsi="ArialMT" w:cs="ArialMT"/>
          <w:b/>
          <w:lang w:eastAsia="ru-RU"/>
        </w:rPr>
        <w:t>____________________________________________</w:t>
      </w:r>
    </w:p>
    <w:p w:rsidR="0075501F" w:rsidRPr="00FB08EE" w:rsidRDefault="0075501F" w:rsidP="0075501F">
      <w:pPr>
        <w:spacing w:after="0" w:line="240" w:lineRule="auto"/>
        <w:rPr>
          <w:rFonts w:ascii="Times New Roman" w:hAnsi="Times New Roman"/>
          <w:b/>
          <w:sz w:val="24"/>
          <w:szCs w:val="24"/>
        </w:rPr>
      </w:pPr>
      <w:r w:rsidRPr="00FB08EE">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75501F" w:rsidRPr="00FB08EE" w:rsidRDefault="0075501F" w:rsidP="0075501F">
      <w:pPr>
        <w:spacing w:after="0" w:line="240" w:lineRule="auto"/>
        <w:rPr>
          <w:rFonts w:ascii="ArialMT" w:hAnsi="ArialMT" w:cs="ArialMT"/>
          <w:lang w:eastAsia="ru-RU"/>
        </w:rPr>
      </w:pPr>
    </w:p>
    <w:p w:rsidR="0075501F" w:rsidRPr="00FB08EE" w:rsidRDefault="0075501F" w:rsidP="0075501F">
      <w:pPr>
        <w:suppressAutoHyphens/>
        <w:spacing w:after="0" w:line="240" w:lineRule="auto"/>
        <w:rPr>
          <w:rFonts w:ascii="Times New Roman" w:eastAsia="Times New Roman" w:hAnsi="Times New Roman" w:cs="Arial"/>
          <w:b/>
          <w:i/>
          <w:color w:val="000000"/>
          <w:sz w:val="24"/>
          <w:szCs w:val="24"/>
          <w:lang w:eastAsia="ar-SA"/>
        </w:rPr>
      </w:pPr>
    </w:p>
    <w:p w:rsidR="0075501F" w:rsidRPr="00FB08EE" w:rsidRDefault="0075501F" w:rsidP="0075501F">
      <w:pPr>
        <w:suppressAutoHyphens/>
        <w:spacing w:after="0" w:line="240" w:lineRule="auto"/>
        <w:rPr>
          <w:rFonts w:ascii="Times New Roman" w:eastAsia="Times New Roman" w:hAnsi="Times New Roman" w:cs="Arial"/>
          <w:b/>
          <w:i/>
          <w:color w:val="000000"/>
          <w:sz w:val="24"/>
          <w:szCs w:val="24"/>
          <w:lang w:eastAsia="ar-SA"/>
        </w:rPr>
      </w:pPr>
      <w:r w:rsidRPr="00FB08EE">
        <w:rPr>
          <w:rFonts w:ascii="Times New Roman" w:eastAsia="Times New Roman" w:hAnsi="Times New Roman" w:cs="Arial"/>
          <w:b/>
          <w:i/>
          <w:color w:val="000000"/>
          <w:sz w:val="24"/>
          <w:szCs w:val="24"/>
          <w:lang w:eastAsia="ar-SA"/>
        </w:rPr>
        <w:t>Посада, прізвище, ініціали     ________________________</w:t>
      </w:r>
    </w:p>
    <w:p w:rsidR="0075501F" w:rsidRPr="008201F7" w:rsidRDefault="0075501F" w:rsidP="0075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FB08EE">
        <w:rPr>
          <w:rFonts w:ascii="Times New Roman" w:eastAsia="Times New Roman" w:hAnsi="Times New Roman" w:cs="Arial"/>
          <w:b/>
          <w:i/>
          <w:caps/>
          <w:color w:val="000000"/>
          <w:sz w:val="24"/>
          <w:szCs w:val="24"/>
          <w:lang w:eastAsia="ar-SA"/>
        </w:rPr>
        <w:t>м.п.</w:t>
      </w:r>
      <w:r w:rsidRPr="00FB08EE">
        <w:rPr>
          <w:rFonts w:ascii="Times New Roman" w:eastAsia="Times New Roman" w:hAnsi="Times New Roman" w:cs="Arial"/>
          <w:b/>
          <w:i/>
          <w:color w:val="000000"/>
          <w:sz w:val="24"/>
          <w:szCs w:val="24"/>
          <w:lang w:eastAsia="ar-SA"/>
        </w:rPr>
        <w:t xml:space="preserve"> (за наявності)</w:t>
      </w:r>
    </w:p>
    <w:p w:rsidR="001B5E46" w:rsidRPr="000B576F" w:rsidRDefault="001B5E46" w:rsidP="001B5E46">
      <w:pPr>
        <w:spacing w:after="0" w:line="240" w:lineRule="auto"/>
        <w:rPr>
          <w:rFonts w:ascii="Times New Roman" w:hAnsi="Times New Roman"/>
        </w:rPr>
      </w:pPr>
    </w:p>
    <w:p w:rsidR="00AE3DF4" w:rsidRPr="001B5E46" w:rsidRDefault="002A295C" w:rsidP="001B5E46">
      <w:pPr>
        <w:spacing w:after="0" w:line="240" w:lineRule="auto"/>
        <w:jc w:val="right"/>
        <w:rPr>
          <w:rFonts w:ascii="Times New Roman" w:hAnsi="Times New Roman"/>
          <w:bCs/>
          <w:sz w:val="24"/>
          <w:szCs w:val="24"/>
        </w:rPr>
      </w:pPr>
      <w:r>
        <w:rPr>
          <w:rFonts w:ascii="Times New Roman" w:hAnsi="Times New Roman"/>
          <w:b/>
          <w:bCs/>
          <w:sz w:val="20"/>
          <w:szCs w:val="20"/>
        </w:rPr>
        <w:br w:type="page"/>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E756E">
          <w:type w:val="continuous"/>
          <w:pgSz w:w="11906" w:h="16838"/>
          <w:pgMar w:top="1134" w:right="850" w:bottom="1134" w:left="1701" w:header="708" w:footer="708" w:gutter="0"/>
          <w:cols w:space="708"/>
          <w:docGrid w:linePitch="360"/>
        </w:sectPr>
      </w:pPr>
    </w:p>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bCs/>
          <w:sz w:val="24"/>
          <w:szCs w:val="24"/>
        </w:rPr>
      </w:pPr>
      <w:r>
        <w:rPr>
          <w:rFonts w:ascii="Times New Roman" w:hAnsi="Times New Roman"/>
          <w:bCs/>
          <w:sz w:val="24"/>
          <w:szCs w:val="24"/>
        </w:rPr>
        <w:t>до тендерної документації на закупівлю товару:</w:t>
      </w:r>
    </w:p>
    <w:p w:rsidR="00FE1A02" w:rsidRPr="00FE1A02" w:rsidRDefault="00D6569E" w:rsidP="00FE1A02">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Олія соняшникова рафінована</w:t>
      </w:r>
      <w:r w:rsidR="00FE1A02" w:rsidRPr="0033629B">
        <w:rPr>
          <w:rFonts w:ascii="Times New Roman" w:hAnsi="Times New Roman"/>
          <w:b/>
          <w:iCs/>
          <w:sz w:val="24"/>
          <w:szCs w:val="24"/>
          <w:lang w:eastAsia="uk-UA"/>
        </w:rPr>
        <w:t xml:space="preserve">, </w:t>
      </w:r>
      <w:r w:rsidR="00FE1A02" w:rsidRPr="0033629B">
        <w:rPr>
          <w:rFonts w:ascii="Times New Roman" w:hAnsi="Times New Roman"/>
          <w:bCs/>
          <w:i/>
          <w:sz w:val="24"/>
          <w:szCs w:val="24"/>
        </w:rPr>
        <w:t>код за Єдиним закупівельним словником</w:t>
      </w:r>
      <w:r w:rsidR="00FE1A02" w:rsidRPr="00FE1A02">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Pr>
          <w:rFonts w:ascii="Times New Roman" w:hAnsi="Times New Roman"/>
          <w:b/>
          <w:iCs/>
          <w:sz w:val="24"/>
          <w:szCs w:val="24"/>
          <w:lang w:eastAsia="uk-UA"/>
        </w:rPr>
        <w:t>21:2015:15</w:t>
      </w:r>
      <w:r w:rsidR="00FE1A02">
        <w:rPr>
          <w:rFonts w:ascii="Times New Roman" w:hAnsi="Times New Roman"/>
          <w:b/>
          <w:iCs/>
          <w:sz w:val="24"/>
          <w:szCs w:val="24"/>
          <w:lang w:eastAsia="uk-UA"/>
        </w:rPr>
        <w:t>4</w:t>
      </w:r>
      <w:r>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Pr>
          <w:rFonts w:ascii="Times New Roman" w:hAnsi="Times New Roman"/>
          <w:b/>
          <w:iCs/>
          <w:sz w:val="24"/>
          <w:szCs w:val="24"/>
          <w:lang w:eastAsia="uk-UA"/>
        </w:rPr>
        <w:t xml:space="preserve"> </w:t>
      </w:r>
      <w:r w:rsidR="00FE1A02" w:rsidRPr="00FE1A02">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Pr>
          <w:rFonts w:ascii="Times New Roman" w:hAnsi="Times New Roman"/>
          <w:b/>
          <w:iCs/>
          <w:sz w:val="24"/>
          <w:szCs w:val="24"/>
          <w:lang w:eastAsia="uk-UA"/>
        </w:rPr>
        <w:t>Рафіновані олії та жири</w:t>
      </w:r>
    </w:p>
    <w:p w:rsidR="00FE1A02" w:rsidRDefault="00FE1A02" w:rsidP="00FE1A02">
      <w:pPr>
        <w:spacing w:after="0" w:line="240" w:lineRule="auto"/>
        <w:rPr>
          <w:rFonts w:ascii="Times New Roman" w:hAnsi="Times New Roman"/>
          <w:sz w:val="24"/>
          <w:szCs w:val="24"/>
        </w:rPr>
      </w:pPr>
    </w:p>
    <w:p w:rsidR="00807F2B" w:rsidRDefault="00807F2B" w:rsidP="00FE1A02">
      <w:pPr>
        <w:spacing w:after="0" w:line="240" w:lineRule="auto"/>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024107" w:rsidP="00807F2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00807F2B">
        <w:rPr>
          <w:rFonts w:ascii="Times New Roman" w:hAnsi="Times New Roman"/>
          <w:b/>
          <w:sz w:val="24"/>
          <w:szCs w:val="24"/>
        </w:rPr>
        <w:t xml:space="preserve"> психоневрологічний інтернат» Житомирської обласної ради</w:t>
      </w:r>
      <w:r w:rsidR="00807F2B">
        <w:rPr>
          <w:rFonts w:ascii="Times New Roman" w:hAnsi="Times New Roman"/>
          <w:sz w:val="24"/>
          <w:szCs w:val="24"/>
        </w:rPr>
        <w:t xml:space="preserve">, в особі </w:t>
      </w:r>
      <w:proofErr w:type="spellStart"/>
      <w:r w:rsidR="00000B93">
        <w:rPr>
          <w:rFonts w:ascii="Times New Roman" w:hAnsi="Times New Roman"/>
          <w:sz w:val="24"/>
          <w:szCs w:val="24"/>
        </w:rPr>
        <w:t>т.в.о.директ</w:t>
      </w:r>
      <w:r>
        <w:rPr>
          <w:rFonts w:ascii="Times New Roman" w:hAnsi="Times New Roman"/>
          <w:sz w:val="24"/>
          <w:szCs w:val="24"/>
        </w:rPr>
        <w:t>ора</w:t>
      </w:r>
      <w:proofErr w:type="spellEnd"/>
      <w:r>
        <w:rPr>
          <w:rFonts w:ascii="Times New Roman" w:hAnsi="Times New Roman"/>
          <w:sz w:val="24"/>
          <w:szCs w:val="24"/>
        </w:rPr>
        <w:t xml:space="preserve">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00807F2B">
        <w:rPr>
          <w:rFonts w:ascii="Times New Roman" w:hAnsi="Times New Roman"/>
          <w:sz w:val="24"/>
          <w:szCs w:val="24"/>
        </w:rPr>
        <w:t xml:space="preserve">, що діє на підставі </w:t>
      </w:r>
      <w:r w:rsidR="00000B93">
        <w:rPr>
          <w:rFonts w:ascii="Times New Roman" w:hAnsi="Times New Roman"/>
          <w:sz w:val="24"/>
          <w:szCs w:val="24"/>
        </w:rPr>
        <w:t>Положення</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19000F" w:rsidRDefault="00807F2B" w:rsidP="0019000F">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00FE1A02">
        <w:rPr>
          <w:rFonts w:ascii="Times New Roman" w:hAnsi="Times New Roman"/>
          <w:sz w:val="24"/>
          <w:szCs w:val="24"/>
        </w:rPr>
        <w:t>:</w:t>
      </w:r>
      <w:r w:rsidR="00D6569E">
        <w:rPr>
          <w:rFonts w:ascii="Times New Roman" w:hAnsi="Times New Roman"/>
          <w:b/>
          <w:iCs/>
          <w:sz w:val="24"/>
          <w:szCs w:val="24"/>
          <w:lang w:eastAsia="uk-UA"/>
        </w:rPr>
        <w:t xml:space="preserve"> Олія соняшникова рафінована</w:t>
      </w:r>
      <w:r w:rsidR="00FE1A02" w:rsidRPr="0033629B">
        <w:rPr>
          <w:rFonts w:ascii="Times New Roman" w:hAnsi="Times New Roman"/>
          <w:b/>
          <w:iCs/>
          <w:sz w:val="24"/>
          <w:szCs w:val="24"/>
          <w:lang w:eastAsia="uk-UA"/>
        </w:rPr>
        <w:t xml:space="preserve">, </w:t>
      </w:r>
      <w:r w:rsidR="00FE1A02" w:rsidRPr="0033629B">
        <w:rPr>
          <w:rFonts w:ascii="Times New Roman" w:hAnsi="Times New Roman"/>
          <w:bCs/>
          <w:i/>
          <w:sz w:val="24"/>
          <w:szCs w:val="24"/>
        </w:rPr>
        <w:t>код за Єдиним закупівельним словником</w:t>
      </w:r>
      <w:r w:rsidR="00FE1A02" w:rsidRPr="00FE1A02">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sidR="00D6569E">
        <w:rPr>
          <w:rFonts w:ascii="Times New Roman" w:hAnsi="Times New Roman"/>
          <w:b/>
          <w:iCs/>
          <w:sz w:val="24"/>
          <w:szCs w:val="24"/>
          <w:lang w:eastAsia="uk-UA"/>
        </w:rPr>
        <w:t>21:2015:15</w:t>
      </w:r>
      <w:r w:rsidR="00FE1A02">
        <w:rPr>
          <w:rFonts w:ascii="Times New Roman" w:hAnsi="Times New Roman"/>
          <w:b/>
          <w:iCs/>
          <w:sz w:val="24"/>
          <w:szCs w:val="24"/>
          <w:lang w:eastAsia="uk-UA"/>
        </w:rPr>
        <w:t>4</w:t>
      </w:r>
      <w:r w:rsidR="00D6569E">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sidR="00FE1A02" w:rsidRPr="00FE1A02">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sidR="00D6569E">
        <w:rPr>
          <w:rFonts w:ascii="Times New Roman" w:hAnsi="Times New Roman"/>
          <w:b/>
          <w:iCs/>
          <w:sz w:val="24"/>
          <w:szCs w:val="24"/>
          <w:lang w:eastAsia="uk-UA"/>
        </w:rPr>
        <w:t xml:space="preserve"> Рафіновані олії та жири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EB041B">
        <w:rPr>
          <w:rFonts w:ascii="Times New Roman" w:hAnsi="Times New Roman"/>
          <w:sz w:val="24"/>
          <w:szCs w:val="24"/>
        </w:rPr>
        <w:t>визначене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w:t>
      </w:r>
      <w:r w:rsidR="00966393">
        <w:rPr>
          <w:rFonts w:ascii="Times New Roman" w:hAnsi="Times New Roman"/>
          <w:sz w:val="24"/>
          <w:szCs w:val="24"/>
        </w:rPr>
        <w:t xml:space="preserve">ї чи   усної заявки </w:t>
      </w:r>
      <w:r>
        <w:rPr>
          <w:rFonts w:ascii="Times New Roman" w:hAnsi="Times New Roman"/>
          <w:sz w:val="24"/>
          <w:szCs w:val="24"/>
        </w:rPr>
        <w:t xml:space="preserve">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966393">
        <w:rPr>
          <w:rFonts w:ascii="Times New Roman" w:hAnsi="Times New Roman"/>
          <w:b/>
          <w:sz w:val="24"/>
          <w:szCs w:val="24"/>
        </w:rPr>
        <w:t>вул. Слобода</w:t>
      </w:r>
      <w:r w:rsidR="00844730">
        <w:rPr>
          <w:rFonts w:ascii="Times New Roman" w:hAnsi="Times New Roman"/>
          <w:b/>
          <w:sz w:val="24"/>
          <w:szCs w:val="24"/>
        </w:rPr>
        <w:t>, 1</w:t>
      </w:r>
      <w:r w:rsidR="00966393">
        <w:rPr>
          <w:rFonts w:ascii="Times New Roman" w:hAnsi="Times New Roman"/>
          <w:b/>
          <w:sz w:val="24"/>
          <w:szCs w:val="24"/>
        </w:rPr>
        <w:t>02</w:t>
      </w:r>
      <w:r w:rsidR="00844730">
        <w:rPr>
          <w:rFonts w:ascii="Times New Roman" w:hAnsi="Times New Roman"/>
          <w:b/>
          <w:sz w:val="24"/>
          <w:szCs w:val="24"/>
        </w:rPr>
        <w:t>, с</w:t>
      </w:r>
      <w:r>
        <w:rPr>
          <w:rFonts w:ascii="Times New Roman" w:hAnsi="Times New Roman"/>
          <w:b/>
          <w:sz w:val="24"/>
          <w:szCs w:val="24"/>
        </w:rPr>
        <w:t xml:space="preserve">. </w:t>
      </w:r>
      <w:proofErr w:type="spellStart"/>
      <w:r w:rsidR="00966393">
        <w:rPr>
          <w:rFonts w:ascii="Times New Roman" w:hAnsi="Times New Roman"/>
          <w:b/>
          <w:sz w:val="24"/>
          <w:szCs w:val="24"/>
        </w:rPr>
        <w:t>Ходорків</w:t>
      </w:r>
      <w:proofErr w:type="spellEnd"/>
      <w:r>
        <w:rPr>
          <w:rFonts w:ascii="Times New Roman" w:hAnsi="Times New Roman"/>
          <w:b/>
          <w:sz w:val="24"/>
          <w:szCs w:val="24"/>
        </w:rPr>
        <w:t>, Житомирська обл., Україна, 1</w:t>
      </w:r>
      <w:r w:rsidR="00966393">
        <w:rPr>
          <w:rFonts w:ascii="Times New Roman" w:hAnsi="Times New Roman"/>
          <w:b/>
          <w:sz w:val="24"/>
          <w:szCs w:val="24"/>
        </w:rPr>
        <w:t>3520</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966393">
        <w:rPr>
          <w:rFonts w:ascii="Times New Roman" w:hAnsi="Times New Roman"/>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12.1. Цей Договір набирає чинності з дати підписання Договору та діє до 31.12.2023</w:t>
      </w:r>
      <w:r w:rsidR="00F45ECF">
        <w:rPr>
          <w:rFonts w:ascii="Times New Roman" w:hAnsi="Times New Roman"/>
          <w:sz w:val="24"/>
          <w:szCs w:val="24"/>
        </w:rPr>
        <w:t xml:space="preserve"> </w:t>
      </w:r>
      <w:r>
        <w:rPr>
          <w:rFonts w:ascii="Times New Roman" w:hAnsi="Times New Roman"/>
          <w:sz w:val="24"/>
          <w:szCs w:val="24"/>
        </w:rPr>
        <w:t xml:space="preserve">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hAnsi="Times New Roman"/>
          <w:sz w:val="24"/>
          <w:szCs w:val="24"/>
          <w:lang w:eastAsia="ru-RU"/>
        </w:rPr>
        <w:lastRenderedPageBreak/>
        <w:t>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Pr="00AA49C5" w:rsidRDefault="00966393" w:rsidP="0094617B">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0094617B" w:rsidRPr="00AA49C5">
              <w:rPr>
                <w:rFonts w:ascii="Times New Roman" w:hAnsi="Times New Roman"/>
                <w:b/>
              </w:rPr>
              <w:t>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w:t>
            </w:r>
            <w:r w:rsidR="00966393">
              <w:rPr>
                <w:rFonts w:ascii="Times New Roman" w:hAnsi="Times New Roman"/>
                <w:kern w:val="16"/>
              </w:rPr>
              <w:t>520</w:t>
            </w:r>
            <w:r w:rsidRPr="00AA49C5">
              <w:rPr>
                <w:rFonts w:ascii="Times New Roman" w:hAnsi="Times New Roman"/>
                <w:kern w:val="16"/>
              </w:rPr>
              <w:t>,</w:t>
            </w:r>
            <w:r w:rsidR="00966393">
              <w:rPr>
                <w:rFonts w:ascii="Times New Roman" w:hAnsi="Times New Roman"/>
                <w:kern w:val="16"/>
              </w:rPr>
              <w:t xml:space="preserve"> Житомирська область, </w:t>
            </w:r>
            <w:proofErr w:type="spellStart"/>
            <w:r w:rsidR="00966393">
              <w:rPr>
                <w:rFonts w:ascii="Times New Roman" w:hAnsi="Times New Roman"/>
                <w:kern w:val="16"/>
              </w:rPr>
              <w:t>Попільнянський</w:t>
            </w:r>
            <w:proofErr w:type="spellEnd"/>
            <w:r w:rsidR="00966393">
              <w:rPr>
                <w:rFonts w:ascii="Times New Roman" w:hAnsi="Times New Roman"/>
                <w:kern w:val="16"/>
              </w:rPr>
              <w:t xml:space="preserve"> район, с. </w:t>
            </w:r>
            <w:proofErr w:type="spellStart"/>
            <w:r w:rsidR="00966393">
              <w:rPr>
                <w:rFonts w:ascii="Times New Roman" w:hAnsi="Times New Roman"/>
                <w:kern w:val="16"/>
              </w:rPr>
              <w:t>Ходорків</w:t>
            </w:r>
            <w:proofErr w:type="spellEnd"/>
            <w:r w:rsidR="00966393">
              <w:rPr>
                <w:rFonts w:ascii="Times New Roman" w:hAnsi="Times New Roman"/>
                <w:kern w:val="16"/>
              </w:rPr>
              <w:t>, вул. Слобода,102</w:t>
            </w:r>
          </w:p>
          <w:p w:rsidR="0094617B" w:rsidRPr="00966393" w:rsidRDefault="0094617B" w:rsidP="0094617B">
            <w:pPr>
              <w:keepLines/>
              <w:tabs>
                <w:tab w:val="left" w:pos="0"/>
                <w:tab w:val="left" w:pos="1843"/>
              </w:tabs>
              <w:rPr>
                <w:rFonts w:ascii="Times New Roman" w:hAnsi="Times New Roman"/>
                <w:kern w:val="16"/>
              </w:rPr>
            </w:pPr>
            <w:r w:rsidRPr="00966393">
              <w:rPr>
                <w:rFonts w:ascii="Times New Roman" w:hAnsi="Times New Roman"/>
                <w:kern w:val="16"/>
              </w:rPr>
              <w:t>р/</w:t>
            </w:r>
            <w:proofErr w:type="spellStart"/>
            <w:r w:rsidRPr="00966393">
              <w:rPr>
                <w:rFonts w:ascii="Times New Roman" w:hAnsi="Times New Roman"/>
                <w:kern w:val="16"/>
              </w:rPr>
              <w:t>р</w:t>
            </w:r>
            <w:proofErr w:type="spellEnd"/>
            <w:r w:rsidRPr="00966393">
              <w:rPr>
                <w:rFonts w:ascii="Times New Roman" w:hAnsi="Times New Roman"/>
                <w:kern w:val="16"/>
              </w:rPr>
              <w:t xml:space="preserve"> </w:t>
            </w:r>
            <w:r w:rsidR="00966393" w:rsidRPr="00966393">
              <w:rPr>
                <w:rFonts w:ascii="Times New Roman" w:hAnsi="Times New Roman"/>
              </w:rPr>
              <w:t>U588201720344250001000040979</w:t>
            </w:r>
            <w:r w:rsidRPr="00966393">
              <w:rPr>
                <w:rFonts w:ascii="Times New Roman" w:hAnsi="Times New Roman"/>
              </w:rPr>
              <w:t xml:space="preserve"> в </w:t>
            </w:r>
            <w:r w:rsidRPr="00966393">
              <w:rPr>
                <w:rFonts w:ascii="Times New Roman" w:hAnsi="Times New Roman"/>
                <w:kern w:val="16"/>
              </w:rPr>
              <w:t xml:space="preserve">банк </w:t>
            </w:r>
            <w:proofErr w:type="spellStart"/>
            <w:r w:rsidRPr="00966393">
              <w:rPr>
                <w:rFonts w:ascii="Times New Roman" w:hAnsi="Times New Roman"/>
                <w:kern w:val="16"/>
              </w:rPr>
              <w:t>Держказначейська</w:t>
            </w:r>
            <w:proofErr w:type="spellEnd"/>
            <w:r w:rsidRPr="00966393">
              <w:rPr>
                <w:rFonts w:ascii="Times New Roman" w:hAnsi="Times New Roman"/>
                <w:kern w:val="16"/>
              </w:rPr>
              <w:t xml:space="preserve"> служба України м. Київ</w:t>
            </w:r>
          </w:p>
          <w:p w:rsidR="0094617B" w:rsidRPr="00966393" w:rsidRDefault="0094617B" w:rsidP="0094617B">
            <w:pPr>
              <w:keepLines/>
              <w:tabs>
                <w:tab w:val="left" w:pos="0"/>
                <w:tab w:val="left" w:pos="1843"/>
              </w:tabs>
              <w:rPr>
                <w:rFonts w:ascii="Times New Roman" w:hAnsi="Times New Roman"/>
                <w:kern w:val="16"/>
              </w:rPr>
            </w:pPr>
            <w:r w:rsidRPr="00966393">
              <w:rPr>
                <w:rFonts w:ascii="Times New Roman" w:hAnsi="Times New Roman"/>
                <w:kern w:val="16"/>
              </w:rPr>
              <w:t xml:space="preserve">код банку 820172, код ЄДРПОУ </w:t>
            </w:r>
            <w:r w:rsidR="00966393">
              <w:rPr>
                <w:rFonts w:ascii="Times New Roman" w:hAnsi="Times New Roman"/>
              </w:rPr>
              <w:t>03188493</w:t>
            </w:r>
          </w:p>
          <w:p w:rsidR="0094617B" w:rsidRPr="00966393" w:rsidRDefault="00966393" w:rsidP="0094617B">
            <w:pPr>
              <w:tabs>
                <w:tab w:val="left" w:pos="0"/>
              </w:tabs>
              <w:rPr>
                <w:rFonts w:ascii="Times New Roman" w:hAnsi="Times New Roman"/>
              </w:rPr>
            </w:pPr>
            <w:r>
              <w:rPr>
                <w:rFonts w:ascii="Times New Roman" w:hAnsi="Times New Roman"/>
                <w:kern w:val="16"/>
              </w:rPr>
              <w:t>тел..+380979411145</w:t>
            </w:r>
          </w:p>
          <w:p w:rsidR="0094617B" w:rsidRPr="00924EBB" w:rsidRDefault="0094617B" w:rsidP="0094617B">
            <w:pPr>
              <w:rPr>
                <w:rFonts w:ascii="Times New Roman" w:hAnsi="Times New Roman"/>
                <w:b/>
                <w:color w:val="00000A"/>
                <w:kern w:val="1"/>
              </w:rPr>
            </w:pPr>
          </w:p>
          <w:p w:rsidR="0094617B" w:rsidRPr="00924EBB" w:rsidRDefault="00966393" w:rsidP="0094617B">
            <w:pPr>
              <w:rPr>
                <w:rFonts w:ascii="Times New Roman" w:hAnsi="Times New Roman"/>
                <w:b/>
                <w:color w:val="00000A"/>
                <w:kern w:val="1"/>
              </w:rPr>
            </w:pPr>
            <w:r>
              <w:rPr>
                <w:rFonts w:ascii="Times New Roman" w:hAnsi="Times New Roman"/>
                <w:b/>
                <w:color w:val="00000A"/>
                <w:kern w:val="1"/>
              </w:rPr>
              <w:t>___________________/Юрій  ПЛУЖНІК</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B8037E"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r>
        <w:rPr>
          <w:rFonts w:ascii="Times New Roman" w:hAnsi="Times New Roman"/>
          <w:sz w:val="24"/>
          <w:szCs w:val="24"/>
        </w:rPr>
        <w:t xml:space="preserve">   </w:t>
      </w:r>
    </w:p>
    <w:p w:rsidR="00807F2B" w:rsidRDefault="00B8037E" w:rsidP="00B8037E">
      <w:pPr>
        <w:spacing w:after="0" w:line="240" w:lineRule="auto"/>
        <w:rPr>
          <w:rFonts w:ascii="Times New Roman" w:hAnsi="Times New Roman"/>
          <w:b/>
          <w:sz w:val="24"/>
          <w:szCs w:val="24"/>
          <w:lang w:val="ru-RU"/>
        </w:rPr>
      </w:pPr>
      <w:r>
        <w:rPr>
          <w:rFonts w:ascii="Times New Roman" w:hAnsi="Times New Roman"/>
          <w:b/>
          <w:sz w:val="24"/>
          <w:szCs w:val="24"/>
        </w:rPr>
        <w:lastRenderedPageBreak/>
        <w:t xml:space="preserve">                                                                                                 </w:t>
      </w:r>
      <w:r w:rsidR="00807F2B">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807F2B" w:rsidP="00807F2B">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47"/>
        <w:gridCol w:w="4922"/>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617B" w:rsidRPr="00AA49C5" w:rsidRDefault="00966393" w:rsidP="0094617B">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0094617B" w:rsidRPr="00AA49C5">
              <w:rPr>
                <w:rFonts w:ascii="Times New Roman" w:hAnsi="Times New Roman"/>
                <w:b/>
              </w:rPr>
              <w:t xml:space="preserve"> 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966393">
              <w:rPr>
                <w:rFonts w:ascii="Times New Roman" w:hAnsi="Times New Roman"/>
                <w:kern w:val="16"/>
              </w:rPr>
              <w:t>13520</w:t>
            </w:r>
            <w:r w:rsidRPr="00AA49C5">
              <w:rPr>
                <w:rFonts w:ascii="Times New Roman" w:hAnsi="Times New Roman"/>
                <w:kern w:val="16"/>
              </w:rPr>
              <w:t>,</w:t>
            </w:r>
            <w:r w:rsidR="00966393">
              <w:rPr>
                <w:rFonts w:ascii="Times New Roman" w:hAnsi="Times New Roman"/>
                <w:kern w:val="16"/>
              </w:rPr>
              <w:t xml:space="preserve"> Житомирська область, </w:t>
            </w:r>
            <w:proofErr w:type="spellStart"/>
            <w:r w:rsidR="00966393">
              <w:rPr>
                <w:rFonts w:ascii="Times New Roman" w:hAnsi="Times New Roman"/>
                <w:kern w:val="16"/>
              </w:rPr>
              <w:t>Попільнянський</w:t>
            </w:r>
            <w:proofErr w:type="spellEnd"/>
            <w:r w:rsidR="00966393">
              <w:rPr>
                <w:rFonts w:ascii="Times New Roman" w:hAnsi="Times New Roman"/>
                <w:kern w:val="16"/>
              </w:rPr>
              <w:t xml:space="preserve"> район, </w:t>
            </w:r>
            <w:proofErr w:type="spellStart"/>
            <w:r w:rsidR="00966393">
              <w:rPr>
                <w:rFonts w:ascii="Times New Roman" w:hAnsi="Times New Roman"/>
                <w:kern w:val="16"/>
              </w:rPr>
              <w:t>с.Ходорків</w:t>
            </w:r>
            <w:proofErr w:type="spellEnd"/>
            <w:r w:rsidR="00966393">
              <w:rPr>
                <w:rFonts w:ascii="Times New Roman" w:hAnsi="Times New Roman"/>
                <w:kern w:val="16"/>
              </w:rPr>
              <w:t>, вул. Слобода,102</w:t>
            </w:r>
          </w:p>
          <w:p w:rsidR="0094617B" w:rsidRPr="00966393" w:rsidRDefault="0094617B" w:rsidP="0094617B">
            <w:pPr>
              <w:keepLines/>
              <w:tabs>
                <w:tab w:val="left" w:pos="0"/>
                <w:tab w:val="left" w:pos="1843"/>
              </w:tabs>
              <w:rPr>
                <w:rFonts w:ascii="Times New Roman" w:hAnsi="Times New Roman"/>
                <w:kern w:val="16"/>
              </w:rPr>
            </w:pPr>
            <w:r w:rsidRPr="0015575A">
              <w:rPr>
                <w:kern w:val="16"/>
              </w:rPr>
              <w:t>р</w:t>
            </w:r>
            <w:r w:rsidRPr="00966393">
              <w:rPr>
                <w:rFonts w:ascii="Times New Roman" w:hAnsi="Times New Roman"/>
                <w:kern w:val="16"/>
              </w:rPr>
              <w:t>/</w:t>
            </w:r>
            <w:proofErr w:type="spellStart"/>
            <w:r w:rsidRPr="00966393">
              <w:rPr>
                <w:rFonts w:ascii="Times New Roman" w:hAnsi="Times New Roman"/>
                <w:kern w:val="16"/>
              </w:rPr>
              <w:t>р</w:t>
            </w:r>
            <w:proofErr w:type="spellEnd"/>
            <w:r w:rsidRPr="00966393">
              <w:rPr>
                <w:rFonts w:ascii="Times New Roman" w:hAnsi="Times New Roman"/>
                <w:kern w:val="16"/>
              </w:rPr>
              <w:t xml:space="preserve"> </w:t>
            </w:r>
            <w:r w:rsidR="00966393" w:rsidRPr="00966393">
              <w:rPr>
                <w:rFonts w:ascii="Times New Roman" w:hAnsi="Times New Roman"/>
              </w:rPr>
              <w:t>UA588201720344250001000040979</w:t>
            </w:r>
            <w:r w:rsidRPr="00966393">
              <w:rPr>
                <w:rFonts w:ascii="Times New Roman" w:hAnsi="Times New Roman"/>
              </w:rPr>
              <w:t xml:space="preserve"> в </w:t>
            </w:r>
            <w:r w:rsidRPr="00966393">
              <w:rPr>
                <w:rFonts w:ascii="Times New Roman" w:hAnsi="Times New Roman"/>
                <w:kern w:val="16"/>
              </w:rPr>
              <w:t xml:space="preserve">банк </w:t>
            </w:r>
            <w:proofErr w:type="spellStart"/>
            <w:r w:rsidRPr="00966393">
              <w:rPr>
                <w:rFonts w:ascii="Times New Roman" w:hAnsi="Times New Roman"/>
                <w:kern w:val="16"/>
              </w:rPr>
              <w:t>Держказначейська</w:t>
            </w:r>
            <w:proofErr w:type="spellEnd"/>
            <w:r w:rsidRPr="00966393">
              <w:rPr>
                <w:rFonts w:ascii="Times New Roman" w:hAnsi="Times New Roman"/>
                <w:kern w:val="16"/>
              </w:rPr>
              <w:t xml:space="preserve"> служба України м. Київ</w:t>
            </w:r>
          </w:p>
          <w:p w:rsidR="0094617B" w:rsidRPr="00AA49C5" w:rsidRDefault="0094617B" w:rsidP="0094617B">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966393">
              <w:rPr>
                <w:rFonts w:ascii="Times New Roman" w:hAnsi="Times New Roman"/>
              </w:rPr>
              <w:t>03188493</w:t>
            </w:r>
          </w:p>
          <w:p w:rsidR="0094617B" w:rsidRPr="00AA49C5" w:rsidRDefault="00966393" w:rsidP="0094617B">
            <w:pPr>
              <w:tabs>
                <w:tab w:val="left" w:pos="0"/>
              </w:tabs>
              <w:rPr>
                <w:rFonts w:ascii="Times New Roman" w:hAnsi="Times New Roman"/>
              </w:rPr>
            </w:pPr>
            <w:r>
              <w:rPr>
                <w:rFonts w:ascii="Times New Roman" w:hAnsi="Times New Roman"/>
                <w:kern w:val="16"/>
              </w:rPr>
              <w:t>тел.+380979411145</w:t>
            </w:r>
          </w:p>
          <w:p w:rsidR="00807F2B" w:rsidRPr="0094617B" w:rsidRDefault="0094617B" w:rsidP="0094617B">
            <w:pPr>
              <w:rPr>
                <w:rFonts w:ascii="Times New Roman" w:hAnsi="Times New Roman"/>
                <w:b/>
                <w:color w:val="00000A"/>
                <w:kern w:val="1"/>
              </w:rPr>
            </w:pPr>
            <w:r>
              <w:rPr>
                <w:rFonts w:ascii="Times New Roman" w:hAnsi="Times New Roman"/>
                <w:b/>
                <w:color w:val="00000A"/>
                <w:kern w:val="1"/>
              </w:rPr>
              <w:t>___________________/</w:t>
            </w:r>
            <w:r w:rsidR="00966393">
              <w:rPr>
                <w:rFonts w:ascii="Times New Roman" w:hAnsi="Times New Roman"/>
                <w:b/>
                <w:color w:val="00000A"/>
                <w:kern w:val="1"/>
              </w:rPr>
              <w:t>Юрій ПЛУЖНІК</w:t>
            </w:r>
            <w:r w:rsidRPr="00924EBB">
              <w:rPr>
                <w:rFonts w:ascii="Times New Roman" w:hAnsi="Times New Roman"/>
                <w:b/>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47" w:rsidRDefault="00AB2347" w:rsidP="00D741E7">
      <w:pPr>
        <w:spacing w:after="0" w:line="240" w:lineRule="auto"/>
      </w:pPr>
      <w:r>
        <w:separator/>
      </w:r>
    </w:p>
  </w:endnote>
  <w:endnote w:type="continuationSeparator" w:id="0">
    <w:p w:rsidR="00AB2347" w:rsidRDefault="00AB2347"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6301"/>
      <w:docPartObj>
        <w:docPartGallery w:val="Page Numbers (Bottom of Page)"/>
        <w:docPartUnique/>
      </w:docPartObj>
    </w:sdtPr>
    <w:sdtEndPr/>
    <w:sdtContent>
      <w:p w:rsidR="0070405A" w:rsidRDefault="0070405A">
        <w:pPr>
          <w:pStyle w:val="ae"/>
          <w:jc w:val="right"/>
        </w:pPr>
        <w:r>
          <w:fldChar w:fldCharType="begin"/>
        </w:r>
        <w:r>
          <w:instrText>PAGE   \* MERGEFORMAT</w:instrText>
        </w:r>
        <w:r>
          <w:fldChar w:fldCharType="separate"/>
        </w:r>
        <w:r w:rsidR="007946E6" w:rsidRPr="007946E6">
          <w:rPr>
            <w:noProof/>
            <w:lang w:val="ru-RU"/>
          </w:rPr>
          <w:t>16</w:t>
        </w:r>
        <w:r>
          <w:rPr>
            <w:noProof/>
            <w:lang w:val="ru-RU"/>
          </w:rPr>
          <w:fldChar w:fldCharType="end"/>
        </w:r>
      </w:p>
    </w:sdtContent>
  </w:sdt>
  <w:p w:rsidR="0070405A" w:rsidRDefault="007040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47" w:rsidRDefault="00AB2347" w:rsidP="00D741E7">
      <w:pPr>
        <w:spacing w:after="0" w:line="240" w:lineRule="auto"/>
      </w:pPr>
      <w:r>
        <w:separator/>
      </w:r>
    </w:p>
  </w:footnote>
  <w:footnote w:type="continuationSeparator" w:id="0">
    <w:p w:rsidR="00AB2347" w:rsidRDefault="00AB2347"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0764"/>
    <w:rsid w:val="0001413D"/>
    <w:rsid w:val="000160A6"/>
    <w:rsid w:val="00017E61"/>
    <w:rsid w:val="00024107"/>
    <w:rsid w:val="0003173D"/>
    <w:rsid w:val="000454E5"/>
    <w:rsid w:val="00047A2F"/>
    <w:rsid w:val="00051A55"/>
    <w:rsid w:val="000521B1"/>
    <w:rsid w:val="0005237F"/>
    <w:rsid w:val="00056808"/>
    <w:rsid w:val="00057DDD"/>
    <w:rsid w:val="00063FF7"/>
    <w:rsid w:val="00067FA1"/>
    <w:rsid w:val="00073FD5"/>
    <w:rsid w:val="000741E8"/>
    <w:rsid w:val="00075CD4"/>
    <w:rsid w:val="000824C7"/>
    <w:rsid w:val="00087460"/>
    <w:rsid w:val="00087E03"/>
    <w:rsid w:val="00090D33"/>
    <w:rsid w:val="000A2841"/>
    <w:rsid w:val="000A28DD"/>
    <w:rsid w:val="000A4FE5"/>
    <w:rsid w:val="000B0279"/>
    <w:rsid w:val="000B30C3"/>
    <w:rsid w:val="000B6E87"/>
    <w:rsid w:val="000C3964"/>
    <w:rsid w:val="000D2BDD"/>
    <w:rsid w:val="000D49F2"/>
    <w:rsid w:val="000E0891"/>
    <w:rsid w:val="000E6CB5"/>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72BEC"/>
    <w:rsid w:val="00174D10"/>
    <w:rsid w:val="00181BB0"/>
    <w:rsid w:val="00187535"/>
    <w:rsid w:val="0019000F"/>
    <w:rsid w:val="00190046"/>
    <w:rsid w:val="001906EE"/>
    <w:rsid w:val="001927C0"/>
    <w:rsid w:val="001A4879"/>
    <w:rsid w:val="001A5F70"/>
    <w:rsid w:val="001B08D6"/>
    <w:rsid w:val="001B495A"/>
    <w:rsid w:val="001B5E46"/>
    <w:rsid w:val="001D198C"/>
    <w:rsid w:val="001D256C"/>
    <w:rsid w:val="001E75C3"/>
    <w:rsid w:val="001F0F00"/>
    <w:rsid w:val="001F1A4C"/>
    <w:rsid w:val="001F3FE3"/>
    <w:rsid w:val="001F6F81"/>
    <w:rsid w:val="0020203D"/>
    <w:rsid w:val="00204931"/>
    <w:rsid w:val="00216167"/>
    <w:rsid w:val="0022298A"/>
    <w:rsid w:val="002311C7"/>
    <w:rsid w:val="00234B4F"/>
    <w:rsid w:val="00236145"/>
    <w:rsid w:val="00236750"/>
    <w:rsid w:val="00252A15"/>
    <w:rsid w:val="00260039"/>
    <w:rsid w:val="00262F3A"/>
    <w:rsid w:val="002725BF"/>
    <w:rsid w:val="00276312"/>
    <w:rsid w:val="002800DE"/>
    <w:rsid w:val="0028471B"/>
    <w:rsid w:val="00285056"/>
    <w:rsid w:val="00285840"/>
    <w:rsid w:val="002860E2"/>
    <w:rsid w:val="002871A2"/>
    <w:rsid w:val="002877EE"/>
    <w:rsid w:val="00294777"/>
    <w:rsid w:val="002A1466"/>
    <w:rsid w:val="002A17E7"/>
    <w:rsid w:val="002A295C"/>
    <w:rsid w:val="002A3B44"/>
    <w:rsid w:val="002A4FFF"/>
    <w:rsid w:val="002B1C13"/>
    <w:rsid w:val="002B3DE5"/>
    <w:rsid w:val="002C3B41"/>
    <w:rsid w:val="002C7659"/>
    <w:rsid w:val="002D040E"/>
    <w:rsid w:val="002D13B6"/>
    <w:rsid w:val="002D1BED"/>
    <w:rsid w:val="002D2ABC"/>
    <w:rsid w:val="002D58AC"/>
    <w:rsid w:val="002E0449"/>
    <w:rsid w:val="002E0B72"/>
    <w:rsid w:val="002E4D98"/>
    <w:rsid w:val="002E7CD1"/>
    <w:rsid w:val="00301D8C"/>
    <w:rsid w:val="00306008"/>
    <w:rsid w:val="00307CC7"/>
    <w:rsid w:val="00310D1C"/>
    <w:rsid w:val="00310EF9"/>
    <w:rsid w:val="00311158"/>
    <w:rsid w:val="0031514F"/>
    <w:rsid w:val="0032553A"/>
    <w:rsid w:val="00330D97"/>
    <w:rsid w:val="003361E8"/>
    <w:rsid w:val="0033629B"/>
    <w:rsid w:val="0034362F"/>
    <w:rsid w:val="00345EFB"/>
    <w:rsid w:val="0035026A"/>
    <w:rsid w:val="003503E5"/>
    <w:rsid w:val="00350E91"/>
    <w:rsid w:val="00354A04"/>
    <w:rsid w:val="00356336"/>
    <w:rsid w:val="00356ECB"/>
    <w:rsid w:val="00357D82"/>
    <w:rsid w:val="00374290"/>
    <w:rsid w:val="0038139C"/>
    <w:rsid w:val="00384334"/>
    <w:rsid w:val="0038767C"/>
    <w:rsid w:val="00390698"/>
    <w:rsid w:val="003946D6"/>
    <w:rsid w:val="003961F8"/>
    <w:rsid w:val="003A25AC"/>
    <w:rsid w:val="003A51E4"/>
    <w:rsid w:val="003B2EDF"/>
    <w:rsid w:val="003B330D"/>
    <w:rsid w:val="003C06D1"/>
    <w:rsid w:val="003C538C"/>
    <w:rsid w:val="003C75F2"/>
    <w:rsid w:val="003D012F"/>
    <w:rsid w:val="003D2386"/>
    <w:rsid w:val="003D3CA1"/>
    <w:rsid w:val="003D4135"/>
    <w:rsid w:val="003D5C89"/>
    <w:rsid w:val="003D7ED8"/>
    <w:rsid w:val="003E120D"/>
    <w:rsid w:val="003E4EBC"/>
    <w:rsid w:val="003E78AC"/>
    <w:rsid w:val="003F0A4E"/>
    <w:rsid w:val="003F2C3E"/>
    <w:rsid w:val="00402C66"/>
    <w:rsid w:val="004173EE"/>
    <w:rsid w:val="00425FEC"/>
    <w:rsid w:val="00427EE9"/>
    <w:rsid w:val="004364EE"/>
    <w:rsid w:val="00436943"/>
    <w:rsid w:val="00441E6F"/>
    <w:rsid w:val="00443720"/>
    <w:rsid w:val="00447D9D"/>
    <w:rsid w:val="0045251C"/>
    <w:rsid w:val="00455722"/>
    <w:rsid w:val="00456974"/>
    <w:rsid w:val="004616D8"/>
    <w:rsid w:val="00461E69"/>
    <w:rsid w:val="00470D30"/>
    <w:rsid w:val="00471A0F"/>
    <w:rsid w:val="004739B6"/>
    <w:rsid w:val="00475F0A"/>
    <w:rsid w:val="0047695E"/>
    <w:rsid w:val="00481260"/>
    <w:rsid w:val="00483747"/>
    <w:rsid w:val="00492741"/>
    <w:rsid w:val="004945E0"/>
    <w:rsid w:val="00496BD6"/>
    <w:rsid w:val="004A64D0"/>
    <w:rsid w:val="004B1A70"/>
    <w:rsid w:val="004C12FE"/>
    <w:rsid w:val="004C4979"/>
    <w:rsid w:val="004D14B9"/>
    <w:rsid w:val="004D3498"/>
    <w:rsid w:val="004E0585"/>
    <w:rsid w:val="004E1920"/>
    <w:rsid w:val="004E4179"/>
    <w:rsid w:val="004E63E5"/>
    <w:rsid w:val="00501153"/>
    <w:rsid w:val="00503999"/>
    <w:rsid w:val="00505754"/>
    <w:rsid w:val="00505968"/>
    <w:rsid w:val="00506DF1"/>
    <w:rsid w:val="0051112F"/>
    <w:rsid w:val="005224C2"/>
    <w:rsid w:val="00524D0C"/>
    <w:rsid w:val="00541D5A"/>
    <w:rsid w:val="00544958"/>
    <w:rsid w:val="00552102"/>
    <w:rsid w:val="00553E01"/>
    <w:rsid w:val="00556470"/>
    <w:rsid w:val="005606A6"/>
    <w:rsid w:val="00567C9E"/>
    <w:rsid w:val="0057052A"/>
    <w:rsid w:val="00572A82"/>
    <w:rsid w:val="00575C45"/>
    <w:rsid w:val="005804F2"/>
    <w:rsid w:val="00583523"/>
    <w:rsid w:val="00584FF7"/>
    <w:rsid w:val="00592202"/>
    <w:rsid w:val="005A0D46"/>
    <w:rsid w:val="005A3FA5"/>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4ACD"/>
    <w:rsid w:val="005F7457"/>
    <w:rsid w:val="0060077B"/>
    <w:rsid w:val="0060202B"/>
    <w:rsid w:val="0060254C"/>
    <w:rsid w:val="006027BE"/>
    <w:rsid w:val="00603C62"/>
    <w:rsid w:val="00603D46"/>
    <w:rsid w:val="00604145"/>
    <w:rsid w:val="00617649"/>
    <w:rsid w:val="00617E41"/>
    <w:rsid w:val="00621A82"/>
    <w:rsid w:val="00621C85"/>
    <w:rsid w:val="0062202F"/>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5598"/>
    <w:rsid w:val="006768FA"/>
    <w:rsid w:val="00677BA7"/>
    <w:rsid w:val="00680DBB"/>
    <w:rsid w:val="00683571"/>
    <w:rsid w:val="006853A3"/>
    <w:rsid w:val="00695E80"/>
    <w:rsid w:val="006A1A4D"/>
    <w:rsid w:val="006B2679"/>
    <w:rsid w:val="006B5322"/>
    <w:rsid w:val="006C1DCC"/>
    <w:rsid w:val="006D2827"/>
    <w:rsid w:val="006D7C4C"/>
    <w:rsid w:val="006F09E0"/>
    <w:rsid w:val="006F2D37"/>
    <w:rsid w:val="006F49C9"/>
    <w:rsid w:val="006F6105"/>
    <w:rsid w:val="006F6A7B"/>
    <w:rsid w:val="006F6CD5"/>
    <w:rsid w:val="007002E1"/>
    <w:rsid w:val="00701A76"/>
    <w:rsid w:val="0070405A"/>
    <w:rsid w:val="007052C4"/>
    <w:rsid w:val="007070A0"/>
    <w:rsid w:val="00712B17"/>
    <w:rsid w:val="00715D1A"/>
    <w:rsid w:val="0072186C"/>
    <w:rsid w:val="00730CD2"/>
    <w:rsid w:val="007402E5"/>
    <w:rsid w:val="007428E6"/>
    <w:rsid w:val="00747C24"/>
    <w:rsid w:val="007507F0"/>
    <w:rsid w:val="00752BF2"/>
    <w:rsid w:val="0075501F"/>
    <w:rsid w:val="0075505E"/>
    <w:rsid w:val="00755279"/>
    <w:rsid w:val="0075643E"/>
    <w:rsid w:val="00761FE2"/>
    <w:rsid w:val="00772E59"/>
    <w:rsid w:val="00775D75"/>
    <w:rsid w:val="00783949"/>
    <w:rsid w:val="00784702"/>
    <w:rsid w:val="0078719B"/>
    <w:rsid w:val="00791510"/>
    <w:rsid w:val="007946E6"/>
    <w:rsid w:val="007A26A0"/>
    <w:rsid w:val="007A7260"/>
    <w:rsid w:val="007B283E"/>
    <w:rsid w:val="007B3C4F"/>
    <w:rsid w:val="007B4B9C"/>
    <w:rsid w:val="007C2980"/>
    <w:rsid w:val="007D0496"/>
    <w:rsid w:val="007D156B"/>
    <w:rsid w:val="007D3B2F"/>
    <w:rsid w:val="007E300D"/>
    <w:rsid w:val="007E6068"/>
    <w:rsid w:val="007F03B1"/>
    <w:rsid w:val="007F4773"/>
    <w:rsid w:val="008009FA"/>
    <w:rsid w:val="00807F2B"/>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66BB6"/>
    <w:rsid w:val="00874ABD"/>
    <w:rsid w:val="00880DE7"/>
    <w:rsid w:val="0088445B"/>
    <w:rsid w:val="008855D5"/>
    <w:rsid w:val="00886BAB"/>
    <w:rsid w:val="00893A3C"/>
    <w:rsid w:val="00893BEF"/>
    <w:rsid w:val="008959B9"/>
    <w:rsid w:val="008978F1"/>
    <w:rsid w:val="00897EC9"/>
    <w:rsid w:val="008A22DE"/>
    <w:rsid w:val="008A4004"/>
    <w:rsid w:val="008B051E"/>
    <w:rsid w:val="008B6BBA"/>
    <w:rsid w:val="008B6C3D"/>
    <w:rsid w:val="008C092C"/>
    <w:rsid w:val="008C10A5"/>
    <w:rsid w:val="008C46AE"/>
    <w:rsid w:val="008C570D"/>
    <w:rsid w:val="008C7E97"/>
    <w:rsid w:val="008D22F9"/>
    <w:rsid w:val="008D37D9"/>
    <w:rsid w:val="008D406E"/>
    <w:rsid w:val="008D5088"/>
    <w:rsid w:val="008D741A"/>
    <w:rsid w:val="008E0104"/>
    <w:rsid w:val="008E32A4"/>
    <w:rsid w:val="008E6169"/>
    <w:rsid w:val="008E6284"/>
    <w:rsid w:val="008F0BC7"/>
    <w:rsid w:val="008F32D1"/>
    <w:rsid w:val="00900C38"/>
    <w:rsid w:val="009042BC"/>
    <w:rsid w:val="009045C0"/>
    <w:rsid w:val="00904DF9"/>
    <w:rsid w:val="0091438C"/>
    <w:rsid w:val="0091619A"/>
    <w:rsid w:val="00922EFC"/>
    <w:rsid w:val="00924ABB"/>
    <w:rsid w:val="00924E5C"/>
    <w:rsid w:val="00924F87"/>
    <w:rsid w:val="00934ACF"/>
    <w:rsid w:val="009374CB"/>
    <w:rsid w:val="00941B0C"/>
    <w:rsid w:val="00943806"/>
    <w:rsid w:val="00945D99"/>
    <w:rsid w:val="0094617B"/>
    <w:rsid w:val="00953CE7"/>
    <w:rsid w:val="00953D59"/>
    <w:rsid w:val="0095493C"/>
    <w:rsid w:val="00955DA8"/>
    <w:rsid w:val="00963B2D"/>
    <w:rsid w:val="00964BB7"/>
    <w:rsid w:val="00966393"/>
    <w:rsid w:val="00970C6D"/>
    <w:rsid w:val="00972190"/>
    <w:rsid w:val="00974E77"/>
    <w:rsid w:val="00982226"/>
    <w:rsid w:val="00985332"/>
    <w:rsid w:val="009A1387"/>
    <w:rsid w:val="009B2728"/>
    <w:rsid w:val="009B6A1D"/>
    <w:rsid w:val="009C11A7"/>
    <w:rsid w:val="009C27E4"/>
    <w:rsid w:val="009E304E"/>
    <w:rsid w:val="009E3E57"/>
    <w:rsid w:val="009F08EF"/>
    <w:rsid w:val="009F315D"/>
    <w:rsid w:val="009F61B7"/>
    <w:rsid w:val="00A01C2A"/>
    <w:rsid w:val="00A02A65"/>
    <w:rsid w:val="00A02E51"/>
    <w:rsid w:val="00A03147"/>
    <w:rsid w:val="00A03792"/>
    <w:rsid w:val="00A05882"/>
    <w:rsid w:val="00A10C6C"/>
    <w:rsid w:val="00A11938"/>
    <w:rsid w:val="00A14258"/>
    <w:rsid w:val="00A21899"/>
    <w:rsid w:val="00A30A6E"/>
    <w:rsid w:val="00A30F0B"/>
    <w:rsid w:val="00A312B8"/>
    <w:rsid w:val="00A313AD"/>
    <w:rsid w:val="00A33A64"/>
    <w:rsid w:val="00A43A14"/>
    <w:rsid w:val="00A52898"/>
    <w:rsid w:val="00A63E21"/>
    <w:rsid w:val="00A64A97"/>
    <w:rsid w:val="00A703A4"/>
    <w:rsid w:val="00A73983"/>
    <w:rsid w:val="00A769C3"/>
    <w:rsid w:val="00A7762D"/>
    <w:rsid w:val="00A77936"/>
    <w:rsid w:val="00A84010"/>
    <w:rsid w:val="00A84B6A"/>
    <w:rsid w:val="00AA19D5"/>
    <w:rsid w:val="00AA3B96"/>
    <w:rsid w:val="00AA4949"/>
    <w:rsid w:val="00AA4A50"/>
    <w:rsid w:val="00AA5DC9"/>
    <w:rsid w:val="00AB1767"/>
    <w:rsid w:val="00AB2347"/>
    <w:rsid w:val="00AB23CA"/>
    <w:rsid w:val="00AB4281"/>
    <w:rsid w:val="00AB72D7"/>
    <w:rsid w:val="00AC6150"/>
    <w:rsid w:val="00AC696F"/>
    <w:rsid w:val="00AD4551"/>
    <w:rsid w:val="00AE221A"/>
    <w:rsid w:val="00AE333B"/>
    <w:rsid w:val="00AE3DF4"/>
    <w:rsid w:val="00AE67BD"/>
    <w:rsid w:val="00AF7389"/>
    <w:rsid w:val="00B01A53"/>
    <w:rsid w:val="00B0227F"/>
    <w:rsid w:val="00B043C3"/>
    <w:rsid w:val="00B1089F"/>
    <w:rsid w:val="00B13A83"/>
    <w:rsid w:val="00B17A00"/>
    <w:rsid w:val="00B228FA"/>
    <w:rsid w:val="00B356EF"/>
    <w:rsid w:val="00B376EF"/>
    <w:rsid w:val="00B458D6"/>
    <w:rsid w:val="00B61951"/>
    <w:rsid w:val="00B6328C"/>
    <w:rsid w:val="00B664F2"/>
    <w:rsid w:val="00B722FA"/>
    <w:rsid w:val="00B72301"/>
    <w:rsid w:val="00B73D04"/>
    <w:rsid w:val="00B8037E"/>
    <w:rsid w:val="00B87135"/>
    <w:rsid w:val="00B90817"/>
    <w:rsid w:val="00BA5B8F"/>
    <w:rsid w:val="00BB1D3E"/>
    <w:rsid w:val="00BB2013"/>
    <w:rsid w:val="00BB40B2"/>
    <w:rsid w:val="00BB5372"/>
    <w:rsid w:val="00BC378D"/>
    <w:rsid w:val="00BC3824"/>
    <w:rsid w:val="00BC3892"/>
    <w:rsid w:val="00BC450D"/>
    <w:rsid w:val="00BD0165"/>
    <w:rsid w:val="00BD1F7A"/>
    <w:rsid w:val="00BD2840"/>
    <w:rsid w:val="00BD6744"/>
    <w:rsid w:val="00BE2F68"/>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64B4B"/>
    <w:rsid w:val="00C6758E"/>
    <w:rsid w:val="00C67D9E"/>
    <w:rsid w:val="00C70E17"/>
    <w:rsid w:val="00C7546F"/>
    <w:rsid w:val="00C76BE8"/>
    <w:rsid w:val="00C82249"/>
    <w:rsid w:val="00C873A2"/>
    <w:rsid w:val="00C90379"/>
    <w:rsid w:val="00C919CC"/>
    <w:rsid w:val="00C9359B"/>
    <w:rsid w:val="00C9400A"/>
    <w:rsid w:val="00C95D1A"/>
    <w:rsid w:val="00CA0616"/>
    <w:rsid w:val="00CA1CBB"/>
    <w:rsid w:val="00CA2BFE"/>
    <w:rsid w:val="00CB361F"/>
    <w:rsid w:val="00CB4078"/>
    <w:rsid w:val="00CB6F40"/>
    <w:rsid w:val="00CC07C2"/>
    <w:rsid w:val="00CC4DA7"/>
    <w:rsid w:val="00CC7B86"/>
    <w:rsid w:val="00CD6E58"/>
    <w:rsid w:val="00CD75D6"/>
    <w:rsid w:val="00CE0F68"/>
    <w:rsid w:val="00CE1D31"/>
    <w:rsid w:val="00CE53E9"/>
    <w:rsid w:val="00CE5653"/>
    <w:rsid w:val="00CE756E"/>
    <w:rsid w:val="00CE79AA"/>
    <w:rsid w:val="00D00698"/>
    <w:rsid w:val="00D01F0C"/>
    <w:rsid w:val="00D05861"/>
    <w:rsid w:val="00D16034"/>
    <w:rsid w:val="00D17AB4"/>
    <w:rsid w:val="00D17DB2"/>
    <w:rsid w:val="00D22B60"/>
    <w:rsid w:val="00D23D48"/>
    <w:rsid w:val="00D32DCE"/>
    <w:rsid w:val="00D3677B"/>
    <w:rsid w:val="00D428D7"/>
    <w:rsid w:val="00D43DB8"/>
    <w:rsid w:val="00D45E8D"/>
    <w:rsid w:val="00D474FC"/>
    <w:rsid w:val="00D5403C"/>
    <w:rsid w:val="00D55DA3"/>
    <w:rsid w:val="00D56025"/>
    <w:rsid w:val="00D609FB"/>
    <w:rsid w:val="00D61BAD"/>
    <w:rsid w:val="00D63A9A"/>
    <w:rsid w:val="00D6569E"/>
    <w:rsid w:val="00D65DBD"/>
    <w:rsid w:val="00D72035"/>
    <w:rsid w:val="00D720E5"/>
    <w:rsid w:val="00D741E7"/>
    <w:rsid w:val="00D82D2E"/>
    <w:rsid w:val="00D83D2E"/>
    <w:rsid w:val="00D9208B"/>
    <w:rsid w:val="00D93557"/>
    <w:rsid w:val="00D979E1"/>
    <w:rsid w:val="00DA49F8"/>
    <w:rsid w:val="00DA4B39"/>
    <w:rsid w:val="00DA743D"/>
    <w:rsid w:val="00DB0619"/>
    <w:rsid w:val="00DC1439"/>
    <w:rsid w:val="00DC2300"/>
    <w:rsid w:val="00DC3F83"/>
    <w:rsid w:val="00DD20D5"/>
    <w:rsid w:val="00DD2C5D"/>
    <w:rsid w:val="00DD6962"/>
    <w:rsid w:val="00DE2E96"/>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70C60"/>
    <w:rsid w:val="00E71E48"/>
    <w:rsid w:val="00E7306C"/>
    <w:rsid w:val="00E779F2"/>
    <w:rsid w:val="00E8760F"/>
    <w:rsid w:val="00E912D8"/>
    <w:rsid w:val="00E96AA5"/>
    <w:rsid w:val="00E9730E"/>
    <w:rsid w:val="00EA3F6B"/>
    <w:rsid w:val="00EB041B"/>
    <w:rsid w:val="00EB0BC3"/>
    <w:rsid w:val="00EC0599"/>
    <w:rsid w:val="00EC15EE"/>
    <w:rsid w:val="00ED067B"/>
    <w:rsid w:val="00ED1D4A"/>
    <w:rsid w:val="00ED672A"/>
    <w:rsid w:val="00EF0BEE"/>
    <w:rsid w:val="00EF3E12"/>
    <w:rsid w:val="00F05F06"/>
    <w:rsid w:val="00F060C6"/>
    <w:rsid w:val="00F06464"/>
    <w:rsid w:val="00F06CB9"/>
    <w:rsid w:val="00F12914"/>
    <w:rsid w:val="00F15F0E"/>
    <w:rsid w:val="00F16C51"/>
    <w:rsid w:val="00F211D3"/>
    <w:rsid w:val="00F21F58"/>
    <w:rsid w:val="00F27858"/>
    <w:rsid w:val="00F27B03"/>
    <w:rsid w:val="00F31B76"/>
    <w:rsid w:val="00F359D5"/>
    <w:rsid w:val="00F40DC4"/>
    <w:rsid w:val="00F40EA9"/>
    <w:rsid w:val="00F45ECF"/>
    <w:rsid w:val="00F509C2"/>
    <w:rsid w:val="00F50E26"/>
    <w:rsid w:val="00F56764"/>
    <w:rsid w:val="00F57C8A"/>
    <w:rsid w:val="00F70FF3"/>
    <w:rsid w:val="00F839D0"/>
    <w:rsid w:val="00F861DA"/>
    <w:rsid w:val="00F94BB9"/>
    <w:rsid w:val="00F95866"/>
    <w:rsid w:val="00FB08EE"/>
    <w:rsid w:val="00FB2D0F"/>
    <w:rsid w:val="00FB3239"/>
    <w:rsid w:val="00FC1265"/>
    <w:rsid w:val="00FC6EB5"/>
    <w:rsid w:val="00FD2849"/>
    <w:rsid w:val="00FD45A4"/>
    <w:rsid w:val="00FD4FAF"/>
    <w:rsid w:val="00FD500D"/>
    <w:rsid w:val="00FE1A02"/>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12">
    <w:name w:val="Стиль1"/>
    <w:basedOn w:val="a"/>
    <w:rsid w:val="00A05882"/>
    <w:pPr>
      <w:suppressAutoHyphens/>
      <w:spacing w:after="0" w:line="240" w:lineRule="auto"/>
      <w:jc w:val="center"/>
    </w:pPr>
    <w:rPr>
      <w:rFonts w:ascii="Times New Roman" w:eastAsia="Times New Roman" w:hAnsi="Times New Roman"/>
      <w:color w:val="000000"/>
      <w:sz w:val="20"/>
      <w:szCs w:val="20"/>
      <w:lang w:eastAsia="ar-SA"/>
    </w:rPr>
  </w:style>
  <w:style w:type="paragraph" w:customStyle="1" w:styleId="Default">
    <w:name w:val="Default"/>
    <w:qFormat/>
    <w:rsid w:val="00603D46"/>
    <w:pPr>
      <w:suppressAutoHyphens/>
    </w:pPr>
    <w:rPr>
      <w:rFonts w:ascii="Times New Roman" w:eastAsia="Times New Roman" w:hAnsi="Times New Roman"/>
      <w:color w:val="000000"/>
      <w:kern w:val="2"/>
      <w:sz w:val="24"/>
      <w:szCs w:val="24"/>
      <w:lang w:val="ru-RU" w:eastAsia="zh-CN"/>
    </w:rPr>
  </w:style>
  <w:style w:type="paragraph" w:customStyle="1" w:styleId="13">
    <w:name w:val="Абзац списка1"/>
    <w:basedOn w:val="a"/>
    <w:uiPriority w:val="34"/>
    <w:qFormat/>
    <w:rsid w:val="00F40EA9"/>
    <w:pPr>
      <w:suppressAutoHyphens/>
      <w:spacing w:after="0" w:line="240" w:lineRule="auto"/>
      <w:ind w:left="720"/>
      <w:contextualSpacing/>
    </w:pPr>
    <w:rPr>
      <w:rFonts w:ascii="Times New Roman" w:hAnsi="Times New Roman"/>
      <w:sz w:val="24"/>
      <w:szCs w:val="24"/>
      <w:lang w:eastAsia="zh-CN"/>
    </w:rPr>
  </w:style>
  <w:style w:type="paragraph" w:customStyle="1" w:styleId="Standard">
    <w:name w:val="Standard"/>
    <w:qFormat/>
    <w:rsid w:val="008B6C3D"/>
    <w:pPr>
      <w:tabs>
        <w:tab w:val="left" w:pos="708"/>
      </w:tabs>
      <w:suppressAutoHyphens/>
      <w:autoSpaceDN w:val="0"/>
      <w:spacing w:after="160" w:line="256" w:lineRule="auto"/>
    </w:pPr>
    <w:rPr>
      <w:rFonts w:ascii="Times New Roman" w:eastAsia="Times New Roman" w:hAnsi="Times New Roman"/>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1217064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60437269">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xodbudinter@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55687-E929-40F1-87A5-6D047D2B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16228</Words>
  <Characters>92504</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68</cp:revision>
  <cp:lastPrinted>2019-01-31T08:07:00Z</cp:lastPrinted>
  <dcterms:created xsi:type="dcterms:W3CDTF">2022-12-27T11:35:00Z</dcterms:created>
  <dcterms:modified xsi:type="dcterms:W3CDTF">2023-02-09T12:40:00Z</dcterms:modified>
</cp:coreProperties>
</file>