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02780F">
      <w:pPr>
        <w:spacing w:after="0" w:line="240" w:lineRule="auto"/>
        <w:ind w:left="5660" w:firstLine="700"/>
        <w:jc w:val="both"/>
        <w:rPr>
          <w:rFonts w:ascii="Times New Roman" w:eastAsia="Times New Roman" w:hAnsi="Times New Roman" w:cs="Times New Roman"/>
          <w:sz w:val="24"/>
          <w:szCs w:val="24"/>
          <w:lang w:val="uk-UA"/>
        </w:rPr>
      </w:pP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D72EC">
        <w:rPr>
          <w:rFonts w:ascii="Times New Roman" w:eastAsia="Times New Roman" w:hAnsi="Times New Roman" w:cs="Times New Roman"/>
          <w:b/>
          <w:color w:val="000000"/>
          <w:sz w:val="24"/>
          <w:szCs w:val="24"/>
          <w:lang w:val="uk-UA"/>
        </w:rPr>
        <w:t>«</w:t>
      </w:r>
      <w:r w:rsidRPr="00143F97">
        <w:rPr>
          <w:rFonts w:ascii="Times New Roman" w:eastAsia="Times New Roman" w:hAnsi="Times New Roman" w:cs="Times New Roman"/>
          <w:b/>
          <w:color w:val="000000"/>
          <w:sz w:val="24"/>
          <w:szCs w:val="24"/>
          <w:lang w:val="uk-UA"/>
        </w:rPr>
        <w:t>Про публічні закупівлі</w:t>
      </w:r>
      <w:r w:rsidR="00AD72EC">
        <w:rPr>
          <w:rFonts w:ascii="Times New Roman" w:eastAsia="Times New Roman" w:hAnsi="Times New Roman" w:cs="Times New Roman"/>
          <w:b/>
          <w:color w:val="000000"/>
          <w:sz w:val="24"/>
          <w:szCs w:val="24"/>
          <w:lang w:val="uk-UA"/>
        </w:rPr>
        <w:t>»</w:t>
      </w:r>
      <w:r w:rsidRPr="00143F97">
        <w:rPr>
          <w:rFonts w:ascii="Times New Roman" w:eastAsia="Times New Roman" w:hAnsi="Times New Roman" w:cs="Times New Roman"/>
          <w:b/>
          <w:color w:val="000000"/>
          <w:sz w:val="24"/>
          <w:szCs w:val="24"/>
          <w:lang w:val="uk-UA"/>
        </w:rPr>
        <w:t>:</w:t>
      </w: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699"/>
        <w:gridCol w:w="2064"/>
        <w:gridCol w:w="6856"/>
      </w:tblGrid>
      <w:tr w:rsidR="0002780F" w:rsidRPr="00812772" w:rsidTr="00AD72EC">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rsidTr="00AD72EC">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BEB" w:rsidRPr="001E271F"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 xml:space="preserve">1.1. На підтвердження досвіду виконання аналогічного (аналогічних) за предметом закупівлі договору (договорів) Учасник має надати: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 xml:space="preserve">1.1.2. </w:t>
            </w:r>
            <w:r w:rsidR="001E271F" w:rsidRPr="00143F97">
              <w:rPr>
                <w:rFonts w:ascii="Times New Roman" w:eastAsia="Times New Roman" w:hAnsi="Times New Roman" w:cs="Times New Roman"/>
                <w:b/>
                <w:color w:val="000000"/>
                <w:sz w:val="24"/>
                <w:szCs w:val="24"/>
                <w:u w:val="single"/>
                <w:lang w:val="uk-UA"/>
              </w:rPr>
              <w:t>аналогічний договір</w:t>
            </w:r>
            <w:r w:rsidR="001E271F" w:rsidRPr="00143F97">
              <w:rPr>
                <w:rFonts w:ascii="Times New Roman" w:eastAsia="Times New Roman" w:hAnsi="Times New Roman" w:cs="Times New Roman"/>
                <w:color w:val="000000"/>
                <w:sz w:val="24"/>
                <w:szCs w:val="24"/>
                <w:lang w:val="uk-UA"/>
              </w:rPr>
              <w:t xml:space="preserve"> </w:t>
            </w:r>
            <w:r w:rsidRPr="00143F97">
              <w:rPr>
                <w:rFonts w:ascii="Times New Roman" w:eastAsia="Times New Roman" w:hAnsi="Times New Roman" w:cs="Times New Roman"/>
                <w:color w:val="000000"/>
                <w:sz w:val="24"/>
                <w:szCs w:val="24"/>
                <w:lang w:val="uk-UA"/>
              </w:rPr>
              <w:t>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r w:rsidR="001E271F">
              <w:rPr>
                <w:rFonts w:ascii="Times New Roman" w:eastAsia="Times New Roman" w:hAnsi="Times New Roman" w:cs="Times New Roman"/>
                <w:color w:val="000000"/>
                <w:sz w:val="24"/>
                <w:szCs w:val="24"/>
                <w:lang w:val="uk-UA"/>
              </w:rPr>
              <w:t xml:space="preserve"> (</w:t>
            </w:r>
            <w:r w:rsidR="00905FEC">
              <w:rPr>
                <w:rFonts w:ascii="Times New Roman" w:eastAsia="Times New Roman" w:hAnsi="Times New Roman" w:cs="Times New Roman"/>
                <w:color w:val="000000"/>
                <w:sz w:val="24"/>
                <w:szCs w:val="24"/>
                <w:lang w:val="uk-UA"/>
              </w:rPr>
              <w:t>видаткові накла</w:t>
            </w:r>
            <w:r w:rsidR="0011664F">
              <w:rPr>
                <w:rFonts w:ascii="Times New Roman" w:eastAsia="Times New Roman" w:hAnsi="Times New Roman" w:cs="Times New Roman"/>
                <w:color w:val="000000"/>
                <w:sz w:val="24"/>
                <w:szCs w:val="24"/>
                <w:lang w:val="uk-UA"/>
              </w:rPr>
              <w:t>дні або акт прийому передачі</w:t>
            </w:r>
            <w:r w:rsidR="00905FEC">
              <w:rPr>
                <w:rFonts w:ascii="Times New Roman" w:eastAsia="Times New Roman" w:hAnsi="Times New Roman" w:cs="Times New Roman"/>
                <w:color w:val="000000"/>
                <w:sz w:val="24"/>
                <w:szCs w:val="24"/>
                <w:lang w:val="uk-UA"/>
              </w:rPr>
              <w:t>)</w:t>
            </w:r>
          </w:p>
          <w:p w:rsidR="00CF00E0" w:rsidRDefault="00CF00E0" w:rsidP="00CF00E0">
            <w:pPr>
              <w:spacing w:after="0" w:line="240" w:lineRule="auto"/>
              <w:jc w:val="both"/>
              <w:rPr>
                <w:rFonts w:ascii="Times New Roman" w:eastAsia="Times New Roman" w:hAnsi="Times New Roman" w:cs="Times New Roman"/>
                <w:color w:val="000000"/>
                <w:sz w:val="24"/>
                <w:szCs w:val="24"/>
                <w:lang w:val="uk-UA"/>
              </w:rPr>
            </w:pPr>
          </w:p>
          <w:p w:rsidR="0011664F" w:rsidRDefault="0011664F" w:rsidP="00CF00E0">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Аналогічним є договір з постачання аналогічного товару.</w:t>
            </w:r>
          </w:p>
          <w:p w:rsidR="0011664F" w:rsidRPr="00143F97" w:rsidRDefault="0011664F"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w:t>
            </w:r>
            <w:r w:rsidR="00AD72EC">
              <w:rPr>
                <w:rFonts w:ascii="Times New Roman" w:eastAsia="Times New Roman" w:hAnsi="Times New Roman" w:cs="Times New Roman"/>
                <w:i/>
                <w:color w:val="000000"/>
                <w:sz w:val="24"/>
                <w:szCs w:val="24"/>
                <w:lang w:val="uk-UA"/>
              </w:rPr>
              <w:t>даватися про частково виконаний</w:t>
            </w:r>
            <w:r w:rsidRPr="00143F97">
              <w:rPr>
                <w:rFonts w:ascii="Times New Roman" w:eastAsia="Times New Roman" w:hAnsi="Times New Roman" w:cs="Times New Roman"/>
                <w:i/>
                <w:color w:val="000000"/>
                <w:sz w:val="24"/>
                <w:szCs w:val="24"/>
                <w:lang w:val="uk-UA"/>
              </w:rPr>
              <w:t xml:space="preserve">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w:t>
      </w:r>
      <w:r w:rsidR="00AD72EC">
        <w:rPr>
          <w:rFonts w:ascii="Times New Roman" w:eastAsia="Times New Roman" w:hAnsi="Times New Roman" w:cs="Times New Roman"/>
          <w:b/>
          <w:color w:val="000000" w:themeColor="text1"/>
          <w:sz w:val="24"/>
          <w:szCs w:val="24"/>
          <w:highlight w:val="white"/>
          <w:lang w:val="uk-UA"/>
        </w:rPr>
        <w:t xml:space="preserve">чених в пункті 47 Особливостей </w:t>
      </w:r>
      <w:r w:rsidRPr="00143F97">
        <w:rPr>
          <w:rFonts w:ascii="Times New Roman" w:eastAsia="Times New Roman" w:hAnsi="Times New Roman" w:cs="Times New Roman"/>
          <w:b/>
          <w:color w:val="000000" w:themeColor="text1"/>
          <w:sz w:val="24"/>
          <w:szCs w:val="24"/>
          <w:highlight w:val="white"/>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AD72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Учасник</w:t>
      </w:r>
      <w:r w:rsidR="00554BEB" w:rsidRPr="00143F97">
        <w:rPr>
          <w:rFonts w:ascii="Times New Roman" w:eastAsia="Times New Roman" w:hAnsi="Times New Roman" w:cs="Times New Roman"/>
          <w:b/>
          <w:sz w:val="24"/>
          <w:szCs w:val="24"/>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00554BEB" w:rsidRPr="00143F97">
        <w:rPr>
          <w:rFonts w:ascii="Times New Roman" w:eastAsia="Times New Roman" w:hAnsi="Times New Roman" w:cs="Times New Roman"/>
          <w:b/>
          <w:color w:val="000000" w:themeColor="text1"/>
          <w:sz w:val="24"/>
          <w:szCs w:val="24"/>
          <w:highlight w:val="white"/>
          <w:lang w:val="uk-UA"/>
        </w:rPr>
        <w:t>47</w:t>
      </w:r>
      <w:r w:rsidR="00554BEB" w:rsidRPr="00143F97">
        <w:rPr>
          <w:rFonts w:ascii="Times New Roman" w:eastAsia="Times New Roman" w:hAnsi="Times New Roman" w:cs="Times New Roman"/>
          <w:b/>
          <w:sz w:val="24"/>
          <w:szCs w:val="24"/>
          <w:highlight w:val="white"/>
          <w:lang w:val="uk-UA"/>
        </w:rPr>
        <w:t xml:space="preserve"> </w:t>
      </w:r>
      <w:r w:rsidR="00554BEB" w:rsidRPr="00143F97">
        <w:rPr>
          <w:rFonts w:ascii="Times New Roman" w:eastAsia="Times New Roman" w:hAnsi="Times New Roman" w:cs="Times New Roman"/>
          <w:b/>
          <w:sz w:val="24"/>
          <w:szCs w:val="24"/>
          <w:lang w:val="uk-UA"/>
        </w:rPr>
        <w:t>Особливостей</w:t>
      </w:r>
      <w:r w:rsidR="00554BEB" w:rsidRPr="00143F97">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143F97" w:rsidRDefault="00BA04B3" w:rsidP="005A361C">
            <w:pPr>
              <w:pStyle w:val="rvps2"/>
              <w:shd w:val="clear" w:color="auto" w:fill="FFFFFF"/>
              <w:ind w:firstLine="567"/>
              <w:jc w:val="both"/>
              <w:rPr>
                <w:rFonts w:eastAsiaTheme="minorHAnsi"/>
                <w:bCs/>
                <w:lang w:val="uk-UA" w:eastAsia="en-US"/>
              </w:rPr>
            </w:pPr>
            <w:r w:rsidRPr="00143F97">
              <w:rPr>
                <w:iCs/>
                <w:lang w:val="uk-UA"/>
              </w:rPr>
              <w:t xml:space="preserve">ВІДКРИТІ ТОРГИ </w:t>
            </w:r>
            <w:r w:rsidR="000946E5" w:rsidRPr="00143F97">
              <w:rPr>
                <w:iCs/>
                <w:lang w:val="uk-UA"/>
              </w:rPr>
              <w:t xml:space="preserve">з особливостями </w:t>
            </w:r>
            <w:r w:rsidRPr="00143F97">
              <w:rPr>
                <w:iCs/>
                <w:lang w:val="uk-UA"/>
              </w:rPr>
              <w:t xml:space="preserve">на закупівлю товарів </w:t>
            </w:r>
            <w:r w:rsidR="00812772">
              <w:rPr>
                <w:b/>
                <w:color w:val="000000"/>
                <w:lang w:val="uk-UA"/>
              </w:rPr>
              <w:t>Формений одяг згідно ДК021:2015 код 18110000-3 Формений одяг</w:t>
            </w:r>
            <w:bookmarkStart w:id="0" w:name="_GoBack"/>
            <w:bookmarkEnd w:id="0"/>
            <w:r w:rsidR="0011664F" w:rsidRPr="002D3785">
              <w:rPr>
                <w:b/>
                <w:color w:val="000000"/>
                <w:lang w:val="uk-UA"/>
              </w:rPr>
              <w:t>.</w:t>
            </w: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83631D">
              <w:rPr>
                <w:rFonts w:ascii="Times New Roman" w:eastAsia="Times New Roman" w:hAnsi="Times New Roman" w:cs="Times New Roman"/>
                <w:sz w:val="24"/>
                <w:szCs w:val="24"/>
                <w:lang w:val="uk-UA"/>
              </w:rPr>
              <w:t>/</w:t>
            </w:r>
            <w:r w:rsidR="0083631D" w:rsidRPr="0083631D">
              <w:rPr>
                <w:rFonts w:ascii="Times New Roman" w:eastAsia="Times New Roman" w:hAnsi="Times New Roman" w:cs="Times New Roman"/>
                <w:sz w:val="24"/>
                <w:szCs w:val="24"/>
                <w:lang w:val="uk-UA"/>
              </w:rPr>
              <w:t>Ісламської Республіки Іран</w:t>
            </w:r>
            <w:r w:rsidRPr="00143F97">
              <w:rPr>
                <w:rFonts w:ascii="Times New Roman" w:eastAsia="Times New Roman" w:hAnsi="Times New Roman" w:cs="Times New Roman"/>
                <w:sz w:val="24"/>
                <w:szCs w:val="24"/>
                <w:lang w:val="uk-UA"/>
              </w:rPr>
              <w:t xml:space="preserve"> та проживає на </w:t>
            </w:r>
            <w:r w:rsidRPr="00143F97">
              <w:rPr>
                <w:rFonts w:ascii="Times New Roman" w:eastAsia="Times New Roman" w:hAnsi="Times New Roman" w:cs="Times New Roman"/>
                <w:sz w:val="24"/>
                <w:szCs w:val="24"/>
                <w:lang w:val="uk-UA"/>
              </w:rPr>
              <w:lastRenderedPageBreak/>
              <w:t>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83631D">
            <w:pPr>
              <w:numPr>
                <w:ilvl w:val="0"/>
                <w:numId w:val="5"/>
              </w:numPr>
              <w:spacing w:after="0" w:line="240" w:lineRule="auto"/>
              <w:ind w:left="0" w:firstLine="126"/>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83631D">
            <w:pPr>
              <w:numPr>
                <w:ilvl w:val="0"/>
                <w:numId w:val="4"/>
              </w:numPr>
              <w:tabs>
                <w:tab w:val="left" w:pos="257"/>
              </w:tabs>
              <w:spacing w:after="0" w:line="240" w:lineRule="auto"/>
              <w:ind w:left="0" w:firstLine="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812772"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812772"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11664F"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 xml:space="preserve">Статут учасника </w:t>
            </w:r>
            <w:r w:rsidR="00786323" w:rsidRPr="00143F97">
              <w:rPr>
                <w:rFonts w:ascii="Times New Roman" w:eastAsia="Times New Roman" w:hAnsi="Times New Roman" w:cs="Times New Roman"/>
                <w:sz w:val="24"/>
                <w:szCs w:val="24"/>
                <w:lang w:val="uk-UA"/>
              </w:rPr>
              <w:t>у повному обсязі із змінами (у разі наявності таких змін) (якщо учасник здійснює діяльність відповідно до статуту).</w:t>
            </w:r>
          </w:p>
          <w:p w:rsidR="00BA04B3" w:rsidRPr="00143F97" w:rsidRDefault="00786323"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812772"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812772"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тендерна пропозиція (цінова пропозиція) даної закупівлі дорівнює </w:t>
            </w:r>
            <w:r w:rsidRPr="00143F97">
              <w:rPr>
                <w:rFonts w:ascii="Times New Roman" w:eastAsia="Times New Roman" w:hAnsi="Times New Roman" w:cs="Times New Roman"/>
                <w:sz w:val="24"/>
                <w:szCs w:val="24"/>
                <w:lang w:val="uk-UA"/>
              </w:rPr>
              <w:lastRenderedPageBreak/>
              <w:t xml:space="preserve">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w:t>
            </w:r>
            <w:r w:rsidR="0011664F">
              <w:rPr>
                <w:rFonts w:ascii="Times New Roman" w:eastAsia="Times New Roman" w:hAnsi="Times New Roman" w:cs="Times New Roman"/>
                <w:sz w:val="24"/>
                <w:szCs w:val="24"/>
                <w:lang w:val="uk-UA"/>
              </w:rPr>
              <w:t xml:space="preserve">учасників </w:t>
            </w:r>
            <w:r w:rsidRPr="00143F97">
              <w:rPr>
                <w:rFonts w:ascii="Times New Roman" w:eastAsia="Times New Roman" w:hAnsi="Times New Roman" w:cs="Times New Roman"/>
                <w:sz w:val="24"/>
                <w:szCs w:val="24"/>
                <w:lang w:val="uk-UA"/>
              </w:rPr>
              <w:t>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П</w:t>
      </w:r>
      <w:r w:rsidR="00AD72EC">
        <w:rPr>
          <w:rFonts w:ascii="Times New Roman" w:eastAsia="Times New Roman" w:hAnsi="Times New Roman" w:cs="Times New Roman"/>
          <w:b/>
          <w:color w:val="000000"/>
          <w:sz w:val="24"/>
          <w:szCs w:val="24"/>
          <w:lang w:val="uk-UA"/>
        </w:rPr>
        <w:t>ерелік документів та інформації</w:t>
      </w:r>
      <w:r w:rsidR="00554BEB" w:rsidRPr="00143F97">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BA04B3">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4</w:t>
      </w:r>
      <w:r w:rsidR="00554BEB"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143F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з</w:t>
            </w:r>
            <w:r w:rsidRPr="00143F9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rsidP="00AD72EC">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color w:val="000000" w:themeColor="text1"/>
                <w:sz w:val="24"/>
                <w:szCs w:val="24"/>
                <w:highlight w:val="white"/>
                <w:lang w:val="uk-UA"/>
              </w:rPr>
              <w:t xml:space="preserve"> </w:t>
            </w:r>
            <w:r w:rsidRPr="00143F97">
              <w:rPr>
                <w:rFonts w:ascii="Times New Roman" w:eastAsia="Times New Roman" w:hAnsi="Times New Roman" w:cs="Times New Roman"/>
                <w:b/>
                <w:sz w:val="24"/>
                <w:szCs w:val="24"/>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02780F" w:rsidRPr="008127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3 пункт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lang w:val="uk-UA"/>
              </w:rPr>
              <w:t>вебресурсі</w:t>
            </w:r>
            <w:proofErr w:type="spellEnd"/>
            <w:r w:rsidRPr="00143F97">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(підпункт 6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43F97">
              <w:rPr>
                <w:rFonts w:ascii="Times New Roman" w:eastAsia="Times New Roman" w:hAnsi="Times New Roman" w:cs="Times New Roman"/>
                <w:b/>
                <w:sz w:val="24"/>
                <w:szCs w:val="24"/>
                <w:highlight w:val="white"/>
                <w:lang w:val="uk-UA"/>
              </w:rPr>
              <w:lastRenderedPageBreak/>
              <w:t xml:space="preserve">законодавством України щодо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w:t>
            </w:r>
          </w:p>
          <w:p w:rsidR="0002780F" w:rsidRPr="00143F97" w:rsidRDefault="0002780F">
            <w:pPr>
              <w:spacing w:after="0" w:line="240" w:lineRule="auto"/>
              <w:jc w:val="both"/>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lang w:val="uk-UA"/>
              </w:rPr>
              <w:t>тридцятиденної</w:t>
            </w:r>
            <w:proofErr w:type="spellEnd"/>
            <w:r w:rsidRPr="00143F97">
              <w:rPr>
                <w:rFonts w:ascii="Times New Roman" w:eastAsia="Times New Roman" w:hAnsi="Times New Roman" w:cs="Times New Roman"/>
                <w:b/>
                <w:sz w:val="24"/>
                <w:szCs w:val="24"/>
                <w:highlight w:val="white"/>
                <w:lang w:val="uk-UA"/>
              </w:rPr>
              <w:t xml:space="preserve"> давнини від дати подання документа.</w:t>
            </w:r>
            <w:r w:rsidRPr="00143F97">
              <w:rPr>
                <w:rFonts w:ascii="Times New Roman" w:eastAsia="Times New Roman" w:hAnsi="Times New Roman" w:cs="Times New Roman"/>
                <w:sz w:val="24"/>
                <w:szCs w:val="24"/>
                <w:highlight w:val="white"/>
                <w:lang w:val="uk-UA"/>
              </w:rPr>
              <w:t> </w:t>
            </w:r>
          </w:p>
        </w:tc>
      </w:tr>
      <w:tr w:rsidR="0002780F" w:rsidRPr="00143F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(підпункт 12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2780F" w:rsidRPr="0081277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пункт </w:t>
            </w:r>
            <w:r w:rsidRPr="00143F97">
              <w:rPr>
                <w:rFonts w:ascii="Times New Roman" w:eastAsia="Times New Roman" w:hAnsi="Times New Roman" w:cs="Times New Roman"/>
                <w:b/>
                <w:color w:val="000000" w:themeColor="text1"/>
                <w:sz w:val="24"/>
                <w:szCs w:val="24"/>
                <w:highlight w:val="white"/>
                <w:lang w:val="uk-UA"/>
              </w:rPr>
              <w:t>47 О</w:t>
            </w:r>
            <w:r w:rsidRPr="00143F97">
              <w:rPr>
                <w:rFonts w:ascii="Times New Roman" w:eastAsia="Times New Roman" w:hAnsi="Times New Roman" w:cs="Times New Roman"/>
                <w:b/>
                <w:sz w:val="24"/>
                <w:szCs w:val="24"/>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Довідка в довільній формі</w:t>
            </w:r>
            <w:r w:rsidRPr="00143F9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767"/>
        <w:gridCol w:w="4247"/>
        <w:gridCol w:w="4605"/>
      </w:tblGrid>
      <w:tr w:rsidR="0002780F" w:rsidRPr="00143F97" w:rsidTr="0083631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rsidP="00AD72EC">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Переможець </w:t>
            </w:r>
            <w:r w:rsidRPr="00143F97">
              <w:rPr>
                <w:rFonts w:ascii="Times New Roman" w:eastAsia="Times New Roman" w:hAnsi="Times New Roman" w:cs="Times New Roman"/>
                <w:b/>
                <w:sz w:val="24"/>
                <w:szCs w:val="24"/>
                <w:highlight w:val="white"/>
                <w:lang w:val="uk-UA"/>
              </w:rPr>
              <w:t xml:space="preserve">торгів на виконання 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color w:val="000000" w:themeColor="text1"/>
                <w:sz w:val="24"/>
                <w:szCs w:val="24"/>
                <w:highlight w:val="white"/>
                <w:lang w:val="uk-UA"/>
              </w:rPr>
              <w:t xml:space="preserve"> О</w:t>
            </w:r>
            <w:r w:rsidRPr="00143F97">
              <w:rPr>
                <w:rFonts w:ascii="Times New Roman" w:eastAsia="Times New Roman" w:hAnsi="Times New Roman" w:cs="Times New Roman"/>
                <w:sz w:val="24"/>
                <w:szCs w:val="24"/>
                <w:highlight w:val="white"/>
                <w:lang w:val="uk-UA"/>
              </w:rPr>
              <w:t>соб</w:t>
            </w:r>
            <w:r w:rsidRPr="00143F97">
              <w:rPr>
                <w:rFonts w:ascii="Times New Roman" w:eastAsia="Times New Roman" w:hAnsi="Times New Roman" w:cs="Times New Roman"/>
                <w:sz w:val="24"/>
                <w:szCs w:val="24"/>
                <w:lang w:val="uk-UA"/>
              </w:rPr>
              <w:t>ливостей</w:t>
            </w:r>
            <w:r w:rsidRPr="00143F97">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2780F" w:rsidRPr="00812772" w:rsidTr="0083631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w:t>
            </w:r>
            <w:r w:rsidRPr="00143F97">
              <w:rPr>
                <w:rFonts w:ascii="Times New Roman" w:eastAsia="Times New Roman" w:hAnsi="Times New Roman" w:cs="Times New Roman"/>
                <w:b/>
                <w:color w:val="000000" w:themeColor="text1"/>
                <w:sz w:val="24"/>
                <w:szCs w:val="24"/>
                <w:highlight w:val="white"/>
                <w:lang w:val="uk-UA"/>
              </w:rPr>
              <w:t>підпункт 3 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lang w:val="uk-UA"/>
              </w:rPr>
              <w:t>вебресурсі</w:t>
            </w:r>
            <w:proofErr w:type="spellEnd"/>
            <w:r w:rsidRPr="00143F97">
              <w:rPr>
                <w:rFonts w:ascii="Times New Roman" w:eastAsia="Times New Roman" w:hAnsi="Times New Roman" w:cs="Times New Roman"/>
                <w:b/>
                <w:sz w:val="24"/>
                <w:szCs w:val="24"/>
                <w:lang w:val="uk-UA"/>
              </w:rPr>
              <w:t xml:space="preserve"> Єдиного </w:t>
            </w:r>
            <w:r w:rsidRPr="00143F97">
              <w:rPr>
                <w:rFonts w:ascii="Times New Roman" w:eastAsia="Times New Roman" w:hAnsi="Times New Roman" w:cs="Times New Roman"/>
                <w:b/>
                <w:sz w:val="24"/>
                <w:szCs w:val="24"/>
                <w:lang w:val="uk-UA"/>
              </w:rPr>
              <w:lastRenderedPageBreak/>
              <w:t>державного реєстру осіб, які вчинили корупційні або пов’язані з корупцією правопорушення, яка не стосується запитувача.</w:t>
            </w:r>
          </w:p>
        </w:tc>
      </w:tr>
      <w:tr w:rsidR="0002780F" w:rsidRPr="00143F97" w:rsidTr="0083631D">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5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143F97" w:rsidRDefault="0002780F">
            <w:pPr>
              <w:spacing w:after="0" w:line="240" w:lineRule="auto"/>
              <w:jc w:val="both"/>
              <w:rPr>
                <w:rFonts w:ascii="Times New Roman" w:eastAsia="Times New Roman" w:hAnsi="Times New Roman" w:cs="Times New Roman"/>
                <w:b/>
                <w:color w:val="000000"/>
                <w:sz w:val="24"/>
                <w:szCs w:val="24"/>
                <w:lang w:val="uk-UA"/>
              </w:rPr>
            </w:pPr>
          </w:p>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lang w:val="uk-UA"/>
              </w:rPr>
              <w:t>тридцятиденної</w:t>
            </w:r>
            <w:proofErr w:type="spellEnd"/>
            <w:r w:rsidRPr="00143F97">
              <w:rPr>
                <w:rFonts w:ascii="Times New Roman" w:eastAsia="Times New Roman" w:hAnsi="Times New Roman" w:cs="Times New Roman"/>
                <w:b/>
                <w:color w:val="000000"/>
                <w:sz w:val="24"/>
                <w:szCs w:val="24"/>
                <w:lang w:val="uk-UA"/>
              </w:rPr>
              <w:t xml:space="preserve"> давнини від дати подання документа.</w:t>
            </w:r>
            <w:r w:rsidRPr="00143F97">
              <w:rPr>
                <w:rFonts w:ascii="Times New Roman" w:eastAsia="Times New Roman" w:hAnsi="Times New Roman" w:cs="Times New Roman"/>
                <w:color w:val="000000"/>
                <w:sz w:val="24"/>
                <w:szCs w:val="24"/>
                <w:lang w:val="uk-UA"/>
              </w:rPr>
              <w:t> </w:t>
            </w:r>
          </w:p>
        </w:tc>
      </w:tr>
      <w:tr w:rsidR="0002780F" w:rsidRPr="00143F97" w:rsidTr="0083631D">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12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780F" w:rsidRPr="00812772" w:rsidTr="0083631D">
        <w:trPr>
          <w:trHeight w:val="144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43F97">
              <w:rPr>
                <w:rFonts w:ascii="Times New Roman" w:eastAsia="Times New Roman" w:hAnsi="Times New Roman" w:cs="Times New Roman"/>
                <w:b/>
                <w:sz w:val="24"/>
                <w:szCs w:val="24"/>
                <w:lang w:val="uk-UA"/>
              </w:rPr>
              <w:t>Довідка в довільній формі</w:t>
            </w:r>
            <w:r w:rsidRPr="00143F9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rsidP="00B81808">
      <w:pPr>
        <w:shd w:val="clear" w:color="auto" w:fill="FFFFFF"/>
        <w:spacing w:after="0" w:line="240" w:lineRule="auto"/>
        <w:rPr>
          <w:rFonts w:ascii="Times New Roman" w:eastAsia="Times New Roman" w:hAnsi="Times New Roman" w:cs="Times New Roman"/>
          <w:sz w:val="24"/>
          <w:szCs w:val="24"/>
          <w:lang w:val="uk-UA"/>
        </w:rPr>
      </w:pPr>
    </w:p>
    <w:p w:rsidR="00215ACA" w:rsidRDefault="00215ACA" w:rsidP="00B81808">
      <w:pPr>
        <w:shd w:val="clear" w:color="auto" w:fill="FFFFFF"/>
        <w:spacing w:after="0" w:line="240" w:lineRule="auto"/>
        <w:rPr>
          <w:rFonts w:ascii="Times New Roman" w:eastAsia="Times New Roman" w:hAnsi="Times New Roman" w:cs="Times New Roman"/>
          <w:sz w:val="24"/>
          <w:szCs w:val="24"/>
          <w:lang w:val="uk-UA"/>
        </w:rPr>
      </w:pPr>
    </w:p>
    <w:p w:rsidR="00215ACA" w:rsidRDefault="00215ACA" w:rsidP="00215ACA">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lastRenderedPageBreak/>
        <w:t xml:space="preserve">ФОРМА </w:t>
      </w:r>
      <w:r>
        <w:rPr>
          <w:rFonts w:ascii="Times New Roman" w:eastAsia="Times New Roman" w:hAnsi="Times New Roman" w:cs="Times New Roman"/>
          <w:b/>
          <w:color w:val="000000"/>
          <w:sz w:val="24"/>
          <w:szCs w:val="24"/>
        </w:rPr>
        <w:br/>
      </w:r>
      <w:proofErr w:type="spellStart"/>
      <w:r>
        <w:rPr>
          <w:rFonts w:ascii="Times New Roman" w:eastAsia="Times New Roman" w:hAnsi="Times New Roman" w:cs="Times New Roman"/>
          <w:b/>
          <w:color w:val="000000"/>
          <w:sz w:val="24"/>
          <w:szCs w:val="24"/>
        </w:rPr>
        <w:t>забезпечення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p w:rsidR="00215ACA" w:rsidRDefault="00215ACA" w:rsidP="00215ACA">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215ACA" w:rsidTr="00215ACA">
        <w:tc>
          <w:tcPr>
            <w:tcW w:w="10415" w:type="dxa"/>
            <w:tcBorders>
              <w:top w:val="single" w:sz="4" w:space="0" w:color="000000"/>
              <w:left w:val="single" w:sz="4" w:space="0" w:color="000000"/>
              <w:bottom w:val="single" w:sz="4" w:space="0" w:color="000000"/>
              <w:right w:val="single" w:sz="4" w:space="0" w:color="000000"/>
            </w:tcBorders>
          </w:tcPr>
          <w:p w:rsidR="00215ACA" w:rsidRDefault="00215ACA">
            <w:pPr>
              <w:shd w:val="clear" w:color="auto" w:fill="FFFFFF"/>
              <w:spacing w:after="0" w:line="240" w:lineRule="auto"/>
              <w:ind w:hanging="2"/>
              <w:rPr>
                <w:rFonts w:ascii="Times New Roman" w:eastAsia="Times New Roman" w:hAnsi="Times New Roman"/>
                <w:color w:val="000000"/>
                <w:sz w:val="24"/>
                <w:szCs w:val="24"/>
              </w:rPr>
            </w:pPr>
          </w:p>
          <w:p w:rsidR="00215ACA" w:rsidRDefault="00215ACA">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215ACA" w:rsidRDefault="00215ACA">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необхідності</w:t>
            </w:r>
            <w:proofErr w:type="spellEnd"/>
            <w:r>
              <w:rPr>
                <w:rFonts w:ascii="Times New Roman" w:eastAsia="Times New Roman" w:hAnsi="Times New Roman" w:cs="Times New Roman"/>
                <w:color w:val="000000"/>
                <w:sz w:val="20"/>
                <w:szCs w:val="20"/>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Реквізити</w:t>
            </w:r>
            <w:proofErr w:type="spellEnd"/>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гаранта 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принципала 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Сума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початку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жодна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____________________________________________________________________________</w:t>
            </w:r>
          </w:p>
          <w:p w:rsidR="00215ACA" w:rsidRDefault="00215ACA">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Номер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конкурентної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догові</w:t>
            </w:r>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банком, страховою </w:t>
            </w:r>
            <w:proofErr w:type="spellStart"/>
            <w:r>
              <w:rPr>
                <w:rFonts w:ascii="Times New Roman" w:eastAsia="Times New Roman" w:hAnsi="Times New Roman" w:cs="Times New Roman"/>
                <w:color w:val="000000"/>
                <w:sz w:val="24"/>
                <w:szCs w:val="24"/>
              </w:rPr>
              <w:t>організацією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themeColor="text1"/>
                <w:sz w:val="24"/>
                <w:szCs w:val="24"/>
              </w:rPr>
              <w:t>) 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застосовується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Закон) з </w:t>
            </w:r>
            <w:proofErr w:type="spellStart"/>
            <w:r>
              <w:rPr>
                <w:sz w:val="24"/>
                <w:szCs w:val="24"/>
              </w:rPr>
              <w:t>у</w:t>
            </w:r>
            <w:r>
              <w:rPr>
                <w:rFonts w:ascii="Times New Roman" w:eastAsia="Times New Roman" w:hAnsi="Times New Roman" w:cs="Times New Roman"/>
                <w:color w:val="000000"/>
                <w:sz w:val="24"/>
                <w:szCs w:val="24"/>
              </w:rPr>
              <w:t>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12.10.2022 № 1178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гарант </w:t>
            </w:r>
            <w:proofErr w:type="spellStart"/>
            <w:r>
              <w:rPr>
                <w:rFonts w:ascii="Times New Roman" w:eastAsia="Times New Roman" w:hAnsi="Times New Roman" w:cs="Times New Roman"/>
                <w:color w:val="000000"/>
                <w:sz w:val="24"/>
                <w:szCs w:val="24"/>
              </w:rPr>
              <w:t>безвідклично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сплатити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themeColor="text1"/>
                <w:sz w:val="24"/>
                <w:szCs w:val="24"/>
              </w:rPr>
              <w:t>робочих</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банківських</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дня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сплату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отримана</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SWIFT-</w:t>
            </w:r>
            <w:proofErr w:type="spellStart"/>
            <w:r>
              <w:rPr>
                <w:rFonts w:ascii="Times New Roman" w:eastAsia="Times New Roman" w:hAnsi="Times New Roman" w:cs="Times New Roman"/>
                <w:color w:val="000000"/>
                <w:sz w:val="24"/>
                <w:szCs w:val="24"/>
              </w:rPr>
              <w:t>повідомленням</w:t>
            </w:r>
            <w:proofErr w:type="spellEnd"/>
            <w:r>
              <w:rPr>
                <w:rFonts w:ascii="Times New Roman" w:eastAsia="Times New Roman" w:hAnsi="Times New Roman" w:cs="Times New Roman"/>
                <w:color w:val="000000"/>
                <w:sz w:val="24"/>
                <w:szCs w:val="24"/>
              </w:rPr>
              <w:t xml:space="preserve"> на SWIFT-адресу гаранта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гарантом є банк).</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супроводжуватися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скріплених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дату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і номер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одну з таких умов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пропозицією</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принципалом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але до того, як </w:t>
            </w:r>
            <w:proofErr w:type="spellStart"/>
            <w:r>
              <w:rPr>
                <w:rFonts w:ascii="Times New Roman" w:eastAsia="Times New Roman" w:hAnsi="Times New Roman" w:cs="Times New Roman"/>
                <w:color w:val="000000"/>
                <w:sz w:val="24"/>
                <w:szCs w:val="24"/>
              </w:rPr>
              <w:t>сплив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lastRenderedPageBreak/>
              <w:t>ненадання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визначений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15 пункту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установлених</w:t>
            </w:r>
            <w:proofErr w:type="spellEnd"/>
            <w:r>
              <w:rPr>
                <w:rFonts w:ascii="Times New Roman" w:eastAsia="Times New Roman" w:hAnsi="Times New Roman" w:cs="Times New Roman"/>
                <w:color w:val="000000"/>
                <w:sz w:val="24"/>
                <w:szCs w:val="24"/>
              </w:rPr>
              <w:t xml:space="preserve"> пунктом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Строком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початку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таких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сплата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принципала про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розміщеною</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Уповноваженого</w:t>
            </w:r>
            <w:proofErr w:type="spellEnd"/>
            <w:r>
              <w:rPr>
                <w:rFonts w:ascii="Times New Roman" w:eastAsia="Times New Roman" w:hAnsi="Times New Roman" w:cs="Times New Roman"/>
                <w:color w:val="000000"/>
                <w:sz w:val="24"/>
                <w:szCs w:val="24"/>
              </w:rPr>
              <w:t xml:space="preserve"> органу, а </w:t>
            </w:r>
            <w:proofErr w:type="spellStart"/>
            <w:r>
              <w:rPr>
                <w:rFonts w:ascii="Times New Roman" w:eastAsia="Times New Roman" w:hAnsi="Times New Roman" w:cs="Times New Roman"/>
                <w:color w:val="000000"/>
                <w:sz w:val="24"/>
                <w:szCs w:val="24"/>
              </w:rPr>
              <w:t>саме</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тендеру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жодним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в один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способів</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паперовому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носії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заяву</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надсилання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w:t>
            </w:r>
          </w:p>
          <w:p w:rsidR="00215ACA" w:rsidRDefault="00215ACA" w:rsidP="00215ACA">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накладенням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адресу гаранту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внесені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чого</w:t>
            </w:r>
            <w:proofErr w:type="spellEnd"/>
            <w:r>
              <w:rPr>
                <w:rFonts w:ascii="Times New Roman" w:eastAsia="Times New Roman" w:hAnsi="Times New Roman" w:cs="Times New Roman"/>
                <w:color w:val="000000"/>
                <w:sz w:val="24"/>
                <w:szCs w:val="24"/>
              </w:rPr>
              <w:t xml:space="preserve"> вони </w:t>
            </w:r>
            <w:proofErr w:type="spellStart"/>
            <w:r>
              <w:rPr>
                <w:rFonts w:ascii="Times New Roman" w:eastAsia="Times New Roman" w:hAnsi="Times New Roman" w:cs="Times New Roman"/>
                <w:color w:val="000000"/>
                <w:sz w:val="24"/>
                <w:szCs w:val="24"/>
              </w:rPr>
              <w:t>стають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переуступлена будь-кому.</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регулюються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обмежуються</w:t>
            </w:r>
            <w:proofErr w:type="spellEnd"/>
            <w:r>
              <w:rPr>
                <w:rFonts w:ascii="Times New Roman" w:eastAsia="Times New Roman" w:hAnsi="Times New Roman" w:cs="Times New Roman"/>
                <w:color w:val="000000"/>
                <w:sz w:val="24"/>
                <w:szCs w:val="24"/>
              </w:rPr>
              <w:t xml:space="preserve"> сумою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w:t>
            </w:r>
            <w:proofErr w:type="spellEnd"/>
            <w:r>
              <w:rPr>
                <w:rFonts w:ascii="Times New Roman" w:eastAsia="Times New Roman" w:hAnsi="Times New Roman" w:cs="Times New Roman"/>
                <w:color w:val="000000"/>
                <w:sz w:val="24"/>
                <w:szCs w:val="24"/>
              </w:rPr>
              <w:t xml:space="preserve"> </w:t>
            </w:r>
            <w:r>
              <w:rPr>
                <w:sz w:val="24"/>
                <w:szCs w:val="24"/>
              </w:rPr>
              <w:t>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ідписано</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кваліфікованої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печатки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прирівняні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власноручного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уповноваженої</w:t>
            </w:r>
            <w:proofErr w:type="spellEnd"/>
            <w:r>
              <w:rPr>
                <w:rFonts w:ascii="Times New Roman" w:eastAsia="Times New Roman" w:hAnsi="Times New Roman" w:cs="Times New Roman"/>
                <w:color w:val="000000"/>
                <w:sz w:val="24"/>
                <w:szCs w:val="24"/>
              </w:rPr>
              <w:t>(их)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xml:space="preserve">) гаранта та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печатки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в </w:t>
            </w:r>
            <w:proofErr w:type="spellStart"/>
            <w:proofErr w:type="gram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w:t>
            </w:r>
            <w:proofErr w:type="gramEnd"/>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складання</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гарантії</w:t>
            </w:r>
            <w:proofErr w:type="spellEnd"/>
            <w:r>
              <w:rPr>
                <w:rFonts w:ascii="Times New Roman" w:eastAsia="Times New Roman" w:hAnsi="Times New Roman" w:cs="Times New Roman"/>
                <w:i/>
                <w:color w:val="000000" w:themeColor="text1"/>
                <w:sz w:val="24"/>
                <w:szCs w:val="24"/>
              </w:rPr>
              <w:t xml:space="preserve"> на </w:t>
            </w:r>
            <w:proofErr w:type="spellStart"/>
            <w:r>
              <w:rPr>
                <w:rFonts w:ascii="Times New Roman" w:eastAsia="Times New Roman" w:hAnsi="Times New Roman" w:cs="Times New Roman"/>
                <w:i/>
                <w:color w:val="000000" w:themeColor="text1"/>
                <w:sz w:val="24"/>
                <w:szCs w:val="24"/>
              </w:rPr>
              <w:t>паперовому</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носії</w:t>
            </w:r>
            <w:proofErr w:type="spellEnd"/>
            <w:r>
              <w:rPr>
                <w:rFonts w:ascii="Times New Roman" w:eastAsia="Times New Roman" w:hAnsi="Times New Roman" w:cs="Times New Roman"/>
                <w:i/>
                <w:color w:val="000000" w:themeColor="text1"/>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215ACA" w:rsidRDefault="00215ACA">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печатка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w:t>
            </w:r>
          </w:p>
          <w:p w:rsidR="00215ACA" w:rsidRDefault="00215ACA">
            <w:pPr>
              <w:shd w:val="clear" w:color="auto" w:fill="FFFFFF"/>
              <w:spacing w:after="0" w:line="240" w:lineRule="auto"/>
              <w:ind w:hanging="2"/>
              <w:jc w:val="center"/>
              <w:rPr>
                <w:rFonts w:ascii="Times New Roman" w:eastAsia="Times New Roman" w:hAnsi="Times New Roman"/>
                <w:color w:val="000000"/>
                <w:sz w:val="20"/>
                <w:szCs w:val="20"/>
              </w:rPr>
            </w:pPr>
          </w:p>
          <w:p w:rsidR="00215ACA" w:rsidRDefault="00215ACA">
            <w:pPr>
              <w:shd w:val="clear" w:color="auto" w:fill="FFFFFF"/>
              <w:spacing w:after="0" w:line="240" w:lineRule="auto"/>
              <w:ind w:hanging="2"/>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надання</w:t>
            </w:r>
            <w:proofErr w:type="spellEnd"/>
            <w:r>
              <w:rPr>
                <w:rFonts w:ascii="Times New Roman" w:eastAsia="Times New Roman" w:hAnsi="Times New Roman" w:cs="Times New Roman"/>
                <w:i/>
                <w:color w:val="000000" w:themeColor="text1"/>
                <w:sz w:val="24"/>
                <w:szCs w:val="24"/>
              </w:rPr>
              <w:t xml:space="preserve"> в </w:t>
            </w:r>
            <w:proofErr w:type="spellStart"/>
            <w:r>
              <w:rPr>
                <w:rFonts w:ascii="Times New Roman" w:eastAsia="Times New Roman" w:hAnsi="Times New Roman" w:cs="Times New Roman"/>
                <w:i/>
                <w:color w:val="000000" w:themeColor="text1"/>
                <w:sz w:val="24"/>
                <w:szCs w:val="24"/>
              </w:rPr>
              <w:t>електронній</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формі</w:t>
            </w:r>
            <w:proofErr w:type="spellEnd"/>
            <w:r>
              <w:rPr>
                <w:rFonts w:ascii="Times New Roman" w:eastAsia="Times New Roman" w:hAnsi="Times New Roman" w:cs="Times New Roman"/>
                <w:i/>
                <w:color w:val="000000" w:themeColor="text1"/>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215ACA" w:rsidRDefault="00215ACA">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кваліфікований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електронний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підпис</w:t>
            </w:r>
            <w:proofErr w:type="spellEnd"/>
            <w:r>
              <w:rPr>
                <w:rFonts w:ascii="Times New Roman" w:eastAsia="Times New Roman" w:hAnsi="Times New Roman" w:cs="Times New Roman"/>
                <w:i/>
                <w:color w:val="000000"/>
                <w:sz w:val="20"/>
                <w:szCs w:val="20"/>
              </w:rPr>
              <w:t>)</w:t>
            </w:r>
          </w:p>
          <w:p w:rsidR="00215ACA" w:rsidRDefault="00215ACA">
            <w:pPr>
              <w:spacing w:after="0" w:line="240" w:lineRule="auto"/>
              <w:ind w:hanging="2"/>
              <w:jc w:val="center"/>
              <w:rPr>
                <w:rFonts w:ascii="Times New Roman" w:eastAsia="Times New Roman" w:hAnsi="Times New Roman"/>
                <w:color w:val="000000"/>
                <w:sz w:val="24"/>
                <w:szCs w:val="24"/>
              </w:rPr>
            </w:pPr>
          </w:p>
        </w:tc>
      </w:tr>
    </w:tbl>
    <w:p w:rsidR="00215ACA" w:rsidRPr="00215ACA" w:rsidRDefault="00215ACA" w:rsidP="00B81808">
      <w:pPr>
        <w:shd w:val="clear" w:color="auto" w:fill="FFFFFF"/>
        <w:spacing w:after="0" w:line="240" w:lineRule="auto"/>
        <w:rPr>
          <w:rFonts w:ascii="Times New Roman" w:eastAsia="Times New Roman" w:hAnsi="Times New Roman" w:cs="Times New Roman"/>
          <w:sz w:val="24"/>
          <w:szCs w:val="24"/>
          <w:lang w:val="uk-UA"/>
        </w:rPr>
      </w:pPr>
    </w:p>
    <w:sectPr w:rsidR="00215ACA" w:rsidRPr="00215ACA" w:rsidSect="00B61DC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02780F"/>
    <w:rsid w:val="0002780F"/>
    <w:rsid w:val="00043B93"/>
    <w:rsid w:val="00070AF7"/>
    <w:rsid w:val="000946E5"/>
    <w:rsid w:val="0011664F"/>
    <w:rsid w:val="00143F97"/>
    <w:rsid w:val="00190742"/>
    <w:rsid w:val="00190C96"/>
    <w:rsid w:val="001A1BC9"/>
    <w:rsid w:val="001E271F"/>
    <w:rsid w:val="00215ACA"/>
    <w:rsid w:val="002F1D5F"/>
    <w:rsid w:val="002F24F9"/>
    <w:rsid w:val="00361792"/>
    <w:rsid w:val="00391201"/>
    <w:rsid w:val="00422193"/>
    <w:rsid w:val="005234DA"/>
    <w:rsid w:val="00553978"/>
    <w:rsid w:val="00554BEB"/>
    <w:rsid w:val="005A361C"/>
    <w:rsid w:val="005E03C8"/>
    <w:rsid w:val="005E3B31"/>
    <w:rsid w:val="0062688D"/>
    <w:rsid w:val="0063771E"/>
    <w:rsid w:val="006C723F"/>
    <w:rsid w:val="00786323"/>
    <w:rsid w:val="007943E9"/>
    <w:rsid w:val="00812772"/>
    <w:rsid w:val="0083151C"/>
    <w:rsid w:val="0083631D"/>
    <w:rsid w:val="008973BA"/>
    <w:rsid w:val="00905FEC"/>
    <w:rsid w:val="00961F1D"/>
    <w:rsid w:val="009B355C"/>
    <w:rsid w:val="009B35AD"/>
    <w:rsid w:val="009B5A0C"/>
    <w:rsid w:val="00A23405"/>
    <w:rsid w:val="00A33FEA"/>
    <w:rsid w:val="00AD72EC"/>
    <w:rsid w:val="00AF5361"/>
    <w:rsid w:val="00B61DCA"/>
    <w:rsid w:val="00B81808"/>
    <w:rsid w:val="00B836D6"/>
    <w:rsid w:val="00BA04B3"/>
    <w:rsid w:val="00BE5F54"/>
    <w:rsid w:val="00C33159"/>
    <w:rsid w:val="00CB413B"/>
    <w:rsid w:val="00CB79BA"/>
    <w:rsid w:val="00CF00E0"/>
    <w:rsid w:val="00E6761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CA"/>
  </w:style>
  <w:style w:type="paragraph" w:styleId="1">
    <w:name w:val="heading 1"/>
    <w:basedOn w:val="a"/>
    <w:next w:val="a"/>
    <w:uiPriority w:val="9"/>
    <w:qFormat/>
    <w:rsid w:val="00B61DCA"/>
    <w:pPr>
      <w:keepNext/>
      <w:keepLines/>
      <w:spacing w:before="480" w:after="120"/>
      <w:outlineLvl w:val="0"/>
    </w:pPr>
    <w:rPr>
      <w:b/>
      <w:sz w:val="48"/>
      <w:szCs w:val="48"/>
    </w:rPr>
  </w:style>
  <w:style w:type="paragraph" w:styleId="2">
    <w:name w:val="heading 2"/>
    <w:basedOn w:val="a"/>
    <w:next w:val="a"/>
    <w:uiPriority w:val="9"/>
    <w:semiHidden/>
    <w:unhideWhenUsed/>
    <w:qFormat/>
    <w:rsid w:val="00B61DCA"/>
    <w:pPr>
      <w:keepNext/>
      <w:keepLines/>
      <w:spacing w:before="360" w:after="80"/>
      <w:outlineLvl w:val="1"/>
    </w:pPr>
    <w:rPr>
      <w:b/>
      <w:sz w:val="36"/>
      <w:szCs w:val="36"/>
    </w:rPr>
  </w:style>
  <w:style w:type="paragraph" w:styleId="3">
    <w:name w:val="heading 3"/>
    <w:basedOn w:val="a"/>
    <w:next w:val="a"/>
    <w:uiPriority w:val="9"/>
    <w:semiHidden/>
    <w:unhideWhenUsed/>
    <w:qFormat/>
    <w:rsid w:val="00B61DCA"/>
    <w:pPr>
      <w:keepNext/>
      <w:keepLines/>
      <w:spacing w:before="280" w:after="80"/>
      <w:outlineLvl w:val="2"/>
    </w:pPr>
    <w:rPr>
      <w:b/>
      <w:sz w:val="28"/>
      <w:szCs w:val="28"/>
    </w:rPr>
  </w:style>
  <w:style w:type="paragraph" w:styleId="4">
    <w:name w:val="heading 4"/>
    <w:basedOn w:val="a"/>
    <w:next w:val="a"/>
    <w:uiPriority w:val="9"/>
    <w:semiHidden/>
    <w:unhideWhenUsed/>
    <w:qFormat/>
    <w:rsid w:val="00B61DCA"/>
    <w:pPr>
      <w:keepNext/>
      <w:keepLines/>
      <w:spacing w:before="240" w:after="40"/>
      <w:outlineLvl w:val="3"/>
    </w:pPr>
    <w:rPr>
      <w:b/>
      <w:sz w:val="24"/>
      <w:szCs w:val="24"/>
    </w:rPr>
  </w:style>
  <w:style w:type="paragraph" w:styleId="5">
    <w:name w:val="heading 5"/>
    <w:basedOn w:val="a"/>
    <w:next w:val="a"/>
    <w:uiPriority w:val="9"/>
    <w:semiHidden/>
    <w:unhideWhenUsed/>
    <w:qFormat/>
    <w:rsid w:val="00B61DCA"/>
    <w:pPr>
      <w:keepNext/>
      <w:keepLines/>
      <w:spacing w:before="220" w:after="40"/>
      <w:outlineLvl w:val="4"/>
    </w:pPr>
    <w:rPr>
      <w:b/>
    </w:rPr>
  </w:style>
  <w:style w:type="paragraph" w:styleId="6">
    <w:name w:val="heading 6"/>
    <w:basedOn w:val="a"/>
    <w:next w:val="a"/>
    <w:uiPriority w:val="9"/>
    <w:semiHidden/>
    <w:unhideWhenUsed/>
    <w:qFormat/>
    <w:rsid w:val="00B61D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1DCA"/>
    <w:tblPr>
      <w:tblCellMar>
        <w:top w:w="0" w:type="dxa"/>
        <w:left w:w="0" w:type="dxa"/>
        <w:bottom w:w="0" w:type="dxa"/>
        <w:right w:w="0" w:type="dxa"/>
      </w:tblCellMar>
    </w:tblPr>
  </w:style>
  <w:style w:type="paragraph" w:styleId="a3">
    <w:name w:val="Title"/>
    <w:basedOn w:val="a"/>
    <w:next w:val="a"/>
    <w:uiPriority w:val="10"/>
    <w:qFormat/>
    <w:rsid w:val="00B61DCA"/>
    <w:pPr>
      <w:keepNext/>
      <w:keepLines/>
      <w:spacing w:before="480" w:after="120"/>
    </w:pPr>
    <w:rPr>
      <w:b/>
      <w:sz w:val="72"/>
      <w:szCs w:val="72"/>
    </w:rPr>
  </w:style>
  <w:style w:type="table" w:customStyle="1" w:styleId="TableNormal0">
    <w:name w:val="Table Normal"/>
    <w:rsid w:val="00B61DCA"/>
    <w:tblPr>
      <w:tblCellMar>
        <w:top w:w="0" w:type="dxa"/>
        <w:left w:w="0" w:type="dxa"/>
        <w:bottom w:w="0" w:type="dxa"/>
        <w:right w:w="0" w:type="dxa"/>
      </w:tblCellMar>
    </w:tblPr>
  </w:style>
  <w:style w:type="table" w:customStyle="1" w:styleId="TableNormal1">
    <w:name w:val="Table Normal"/>
    <w:rsid w:val="00B61DCA"/>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61DCA"/>
    <w:pPr>
      <w:keepNext/>
      <w:keepLines/>
      <w:spacing w:before="360" w:after="80"/>
    </w:pPr>
    <w:rPr>
      <w:rFonts w:ascii="Georgia" w:eastAsia="Georgia" w:hAnsi="Georgia" w:cs="Georgia"/>
      <w:i/>
      <w:color w:val="666666"/>
      <w:sz w:val="48"/>
      <w:szCs w:val="48"/>
    </w:rPr>
  </w:style>
  <w:style w:type="table" w:customStyle="1" w:styleId="a8">
    <w:basedOn w:val="TableNormal1"/>
    <w:rsid w:val="00B61DCA"/>
    <w:tblPr>
      <w:tblStyleRowBandSize w:val="1"/>
      <w:tblStyleColBandSize w:val="1"/>
      <w:tblCellMar>
        <w:top w:w="15" w:type="dxa"/>
        <w:left w:w="15" w:type="dxa"/>
        <w:bottom w:w="15" w:type="dxa"/>
        <w:right w:w="15" w:type="dxa"/>
      </w:tblCellMar>
    </w:tblPr>
  </w:style>
  <w:style w:type="table" w:customStyle="1" w:styleId="a9">
    <w:basedOn w:val="TableNormal1"/>
    <w:rsid w:val="00B61DCA"/>
    <w:tblPr>
      <w:tblStyleRowBandSize w:val="1"/>
      <w:tblStyleColBandSize w:val="1"/>
      <w:tblCellMar>
        <w:top w:w="15" w:type="dxa"/>
        <w:left w:w="15" w:type="dxa"/>
        <w:bottom w:w="15" w:type="dxa"/>
        <w:right w:w="15" w:type="dxa"/>
      </w:tblCellMar>
    </w:tblPr>
  </w:style>
  <w:style w:type="table" w:customStyle="1" w:styleId="aa">
    <w:basedOn w:val="TableNormal1"/>
    <w:rsid w:val="00B61DCA"/>
    <w:tblPr>
      <w:tblStyleRowBandSize w:val="1"/>
      <w:tblStyleColBandSize w:val="1"/>
      <w:tblCellMar>
        <w:top w:w="15" w:type="dxa"/>
        <w:left w:w="15" w:type="dxa"/>
        <w:bottom w:w="15" w:type="dxa"/>
        <w:right w:w="15" w:type="dxa"/>
      </w:tblCellMar>
    </w:tblPr>
  </w:style>
  <w:style w:type="table" w:customStyle="1" w:styleId="ab">
    <w:basedOn w:val="TableNormal1"/>
    <w:rsid w:val="00B61DCA"/>
    <w:tblPr>
      <w:tblStyleRowBandSize w:val="1"/>
      <w:tblStyleColBandSize w:val="1"/>
      <w:tblCellMar>
        <w:top w:w="15" w:type="dxa"/>
        <w:left w:w="15" w:type="dxa"/>
        <w:bottom w:w="15" w:type="dxa"/>
        <w:right w:w="15" w:type="dxa"/>
      </w:tblCellMar>
    </w:tblPr>
  </w:style>
  <w:style w:type="table" w:customStyle="1" w:styleId="ac">
    <w:basedOn w:val="TableNormal1"/>
    <w:rsid w:val="00B61DCA"/>
    <w:tblPr>
      <w:tblStyleRowBandSize w:val="1"/>
      <w:tblStyleColBandSize w:val="1"/>
      <w:tblCellMar>
        <w:top w:w="15" w:type="dxa"/>
        <w:left w:w="15" w:type="dxa"/>
        <w:bottom w:w="15" w:type="dxa"/>
        <w:right w:w="15" w:type="dxa"/>
      </w:tblCellMar>
    </w:tblPr>
  </w:style>
  <w:style w:type="table" w:customStyle="1" w:styleId="ad">
    <w:basedOn w:val="TableNormal1"/>
    <w:rsid w:val="00B61DCA"/>
    <w:tblPr>
      <w:tblStyleRowBandSize w:val="1"/>
      <w:tblStyleColBandSize w:val="1"/>
      <w:tblCellMar>
        <w:top w:w="15" w:type="dxa"/>
        <w:left w:w="15" w:type="dxa"/>
        <w:bottom w:w="15" w:type="dxa"/>
        <w:right w:w="15" w:type="dxa"/>
      </w:tblCellMar>
    </w:tblPr>
  </w:style>
  <w:style w:type="table" w:customStyle="1" w:styleId="ae">
    <w:basedOn w:val="TableNormal1"/>
    <w:rsid w:val="00B61DCA"/>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B61DCA"/>
    <w:tblPr>
      <w:tblStyleRowBandSize w:val="1"/>
      <w:tblStyleColBandSize w:val="1"/>
      <w:tblCellMar>
        <w:top w:w="15" w:type="dxa"/>
        <w:left w:w="15" w:type="dxa"/>
        <w:bottom w:w="15" w:type="dxa"/>
        <w:right w:w="15" w:type="dxa"/>
      </w:tblCellMar>
    </w:tblPr>
  </w:style>
  <w:style w:type="table" w:customStyle="1" w:styleId="af1">
    <w:basedOn w:val="TableNormal1"/>
    <w:rsid w:val="00B61DCA"/>
    <w:tblPr>
      <w:tblStyleRowBandSize w:val="1"/>
      <w:tblStyleColBandSize w:val="1"/>
      <w:tblCellMar>
        <w:top w:w="15" w:type="dxa"/>
        <w:left w:w="15" w:type="dxa"/>
        <w:bottom w:w="15" w:type="dxa"/>
        <w:right w:w="15" w:type="dxa"/>
      </w:tblCellMar>
    </w:tblPr>
  </w:style>
  <w:style w:type="table" w:customStyle="1" w:styleId="af2">
    <w:basedOn w:val="TableNormal1"/>
    <w:rsid w:val="00B61DCA"/>
    <w:tblPr>
      <w:tblStyleRowBandSize w:val="1"/>
      <w:tblStyleColBandSize w:val="1"/>
      <w:tblCellMar>
        <w:top w:w="15" w:type="dxa"/>
        <w:left w:w="15" w:type="dxa"/>
        <w:bottom w:w="15" w:type="dxa"/>
        <w:right w:w="15" w:type="dxa"/>
      </w:tblCellMar>
    </w:tblPr>
  </w:style>
  <w:style w:type="table" w:customStyle="1" w:styleId="af3">
    <w:basedOn w:val="TableNormal1"/>
    <w:rsid w:val="00B61DCA"/>
    <w:tblPr>
      <w:tblStyleRowBandSize w:val="1"/>
      <w:tblStyleColBandSize w:val="1"/>
      <w:tblCellMar>
        <w:top w:w="15" w:type="dxa"/>
        <w:left w:w="15" w:type="dxa"/>
        <w:bottom w:w="15" w:type="dxa"/>
        <w:right w:w="15" w:type="dxa"/>
      </w:tblCellMar>
    </w:tblPr>
  </w:style>
  <w:style w:type="table" w:customStyle="1" w:styleId="af4">
    <w:basedOn w:val="TableNormal1"/>
    <w:rsid w:val="00B61DCA"/>
    <w:tblPr>
      <w:tblStyleRowBandSize w:val="1"/>
      <w:tblStyleColBandSize w:val="1"/>
      <w:tblCellMar>
        <w:top w:w="15" w:type="dxa"/>
        <w:left w:w="15" w:type="dxa"/>
        <w:bottom w:w="15" w:type="dxa"/>
        <w:right w:w="15" w:type="dxa"/>
      </w:tblCellMar>
    </w:tblPr>
  </w:style>
  <w:style w:type="table" w:customStyle="1" w:styleId="af5">
    <w:basedOn w:val="TableNormal0"/>
    <w:rsid w:val="00B61DCA"/>
    <w:tblPr>
      <w:tblStyleRowBandSize w:val="1"/>
      <w:tblStyleColBandSize w:val="1"/>
      <w:tblCellMar>
        <w:top w:w="15" w:type="dxa"/>
        <w:left w:w="15" w:type="dxa"/>
        <w:bottom w:w="15" w:type="dxa"/>
        <w:right w:w="15" w:type="dxa"/>
      </w:tblCellMar>
    </w:tblPr>
  </w:style>
  <w:style w:type="table" w:customStyle="1" w:styleId="af6">
    <w:basedOn w:val="TableNormal0"/>
    <w:rsid w:val="00B61DCA"/>
    <w:tblPr>
      <w:tblStyleRowBandSize w:val="1"/>
      <w:tblStyleColBandSize w:val="1"/>
      <w:tblCellMar>
        <w:top w:w="15" w:type="dxa"/>
        <w:left w:w="15" w:type="dxa"/>
        <w:bottom w:w="15" w:type="dxa"/>
        <w:right w:w="15" w:type="dxa"/>
      </w:tblCellMar>
    </w:tblPr>
  </w:style>
  <w:style w:type="table" w:customStyle="1" w:styleId="af7">
    <w:basedOn w:val="TableNormal0"/>
    <w:rsid w:val="00B61DCA"/>
    <w:tblPr>
      <w:tblStyleRowBandSize w:val="1"/>
      <w:tblStyleColBandSize w:val="1"/>
      <w:tblCellMar>
        <w:top w:w="15" w:type="dxa"/>
        <w:left w:w="15" w:type="dxa"/>
        <w:bottom w:w="15" w:type="dxa"/>
        <w:right w:w="15" w:type="dxa"/>
      </w:tblCellMar>
    </w:tblPr>
  </w:style>
  <w:style w:type="table" w:customStyle="1" w:styleId="af8">
    <w:basedOn w:val="TableNormal0"/>
    <w:rsid w:val="00B61DCA"/>
    <w:tblPr>
      <w:tblStyleRowBandSize w:val="1"/>
      <w:tblStyleColBandSize w:val="1"/>
      <w:tblCellMar>
        <w:top w:w="15" w:type="dxa"/>
        <w:left w:w="15" w:type="dxa"/>
        <w:bottom w:w="15" w:type="dxa"/>
        <w:right w:w="15" w:type="dxa"/>
      </w:tblCellMar>
    </w:tblPr>
  </w:style>
  <w:style w:type="table" w:customStyle="1" w:styleId="af9">
    <w:basedOn w:val="TableNormal0"/>
    <w:rsid w:val="00B61DCA"/>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23450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15138</Words>
  <Characters>8629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48</cp:revision>
  <dcterms:created xsi:type="dcterms:W3CDTF">2022-10-24T07:10:00Z</dcterms:created>
  <dcterms:modified xsi:type="dcterms:W3CDTF">2024-02-24T09:02:00Z</dcterms:modified>
</cp:coreProperties>
</file>