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FE" w:rsidRPr="00474B9C" w:rsidRDefault="00F657FE" w:rsidP="00F657FE">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F657FE" w:rsidRPr="00474B9C" w:rsidRDefault="00F657FE" w:rsidP="00F657FE">
      <w:pPr>
        <w:pStyle w:val="1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F657FE" w:rsidRPr="00474B9C" w:rsidRDefault="00F657FE" w:rsidP="00F657FE">
      <w:pPr>
        <w:widowControl w:val="0"/>
        <w:autoSpaceDE w:val="0"/>
        <w:autoSpaceDN w:val="0"/>
        <w:jc w:val="right"/>
        <w:rPr>
          <w:rFonts w:ascii="Times New Roman" w:eastAsia="Times New Roman" w:hAnsi="Times New Roman" w:cs="Times New Roman"/>
          <w:b/>
          <w:sz w:val="24"/>
          <w:szCs w:val="24"/>
          <w:lang w:val="ru-RU"/>
        </w:rPr>
      </w:pPr>
    </w:p>
    <w:p w:rsidR="00F657FE" w:rsidRPr="00EA6C2E" w:rsidRDefault="00F657FE" w:rsidP="00F657FE">
      <w:pPr>
        <w:jc w:val="center"/>
        <w:rPr>
          <w:rFonts w:ascii="Times New Roman" w:hAnsi="Times New Roman" w:cs="Times New Roman"/>
          <w:b/>
          <w:sz w:val="24"/>
          <w:szCs w:val="24"/>
        </w:rPr>
      </w:pPr>
      <w:r w:rsidRPr="00EA6C2E">
        <w:rPr>
          <w:rFonts w:ascii="Times New Roman" w:hAnsi="Times New Roman" w:cs="Times New Roman"/>
          <w:b/>
          <w:sz w:val="24"/>
          <w:szCs w:val="24"/>
        </w:rPr>
        <w:t xml:space="preserve">ТЕХНІЧНІ ВИМОГИ </w:t>
      </w:r>
    </w:p>
    <w:p w:rsidR="00F657FE" w:rsidRPr="00474B9C" w:rsidRDefault="00F657FE" w:rsidP="00F657FE">
      <w:pPr>
        <w:jc w:val="center"/>
        <w:rPr>
          <w:rFonts w:ascii="Times New Roman" w:hAnsi="Times New Roman" w:cs="Times New Roman"/>
          <w:sz w:val="24"/>
          <w:szCs w:val="24"/>
        </w:rPr>
      </w:pPr>
      <w:r w:rsidRPr="00EA6C2E">
        <w:rPr>
          <w:rFonts w:ascii="Times New Roman" w:hAnsi="Times New Roman" w:cs="Times New Roman"/>
          <w:sz w:val="24"/>
          <w:szCs w:val="24"/>
        </w:rPr>
        <w:t>Технічні, якісні та кількісні вимоги до предмету закупівлі.</w:t>
      </w:r>
    </w:p>
    <w:p w:rsidR="00F657FE" w:rsidRPr="00474B9C" w:rsidRDefault="00F657FE" w:rsidP="00F657FE">
      <w:pPr>
        <w:widowControl w:val="0"/>
        <w:autoSpaceDE w:val="0"/>
        <w:autoSpaceDN w:val="0"/>
        <w:jc w:val="right"/>
        <w:rPr>
          <w:rFonts w:ascii="Times New Roman" w:eastAsia="Times New Roman" w:hAnsi="Times New Roman" w:cs="Times New Roman"/>
          <w:i/>
          <w:sz w:val="24"/>
          <w:szCs w:val="24"/>
        </w:rPr>
      </w:pPr>
    </w:p>
    <w:p w:rsidR="00F657FE" w:rsidRDefault="00F657FE" w:rsidP="00F657FE">
      <w:pPr>
        <w:contextualSpacing/>
        <w:jc w:val="both"/>
        <w:rPr>
          <w:rFonts w:ascii="Times New Roman" w:eastAsia="Times New Roman" w:hAnsi="Times New Roman"/>
          <w:b/>
          <w:color w:val="000000"/>
          <w:sz w:val="24"/>
          <w:szCs w:val="24"/>
          <w:lang w:eastAsia="ar-SA"/>
        </w:rPr>
      </w:pPr>
    </w:p>
    <w:p w:rsidR="00F657FE" w:rsidRDefault="00F657FE" w:rsidP="00F657FE">
      <w:pPr>
        <w:contextualSpacing/>
        <w:jc w:val="center"/>
        <w:rPr>
          <w:rFonts w:ascii="Times New Roman" w:eastAsia="Times New Roman" w:hAnsi="Times New Roman"/>
          <w:b/>
          <w:sz w:val="24"/>
          <w:szCs w:val="24"/>
        </w:rPr>
      </w:pPr>
      <w:r w:rsidRPr="00230399">
        <w:rPr>
          <w:rFonts w:ascii="Times New Roman" w:eastAsia="Times New Roman" w:hAnsi="Times New Roman"/>
          <w:b/>
          <w:sz w:val="24"/>
          <w:szCs w:val="24"/>
        </w:rPr>
        <w:t>Перелік сканованих копій документів, що надаються учасником у складі цінової  пропозиції  на електронні торги</w:t>
      </w:r>
    </w:p>
    <w:p w:rsidR="00F657FE" w:rsidRDefault="00F657FE" w:rsidP="00F657FE">
      <w:pPr>
        <w:contextualSpacing/>
        <w:jc w:val="center"/>
        <w:rPr>
          <w:rFonts w:ascii="Times New Roman" w:eastAsia="Times New Roman" w:hAnsi="Times New Roman"/>
          <w:b/>
          <w:color w:val="000000"/>
          <w:sz w:val="24"/>
          <w:szCs w:val="24"/>
          <w:lang w:eastAsia="ar-SA"/>
        </w:rPr>
      </w:pPr>
    </w:p>
    <w:p w:rsidR="00F657FE" w:rsidRDefault="00F657FE" w:rsidP="00F657FE">
      <w:pPr>
        <w:spacing w:line="276" w:lineRule="auto"/>
        <w:contextualSpacing/>
        <w:jc w:val="both"/>
        <w:rPr>
          <w:rFonts w:ascii="Times New Roman" w:eastAsia="Times New Roman" w:hAnsi="Times New Roman"/>
          <w:b/>
          <w:sz w:val="24"/>
          <w:szCs w:val="24"/>
        </w:rPr>
      </w:pPr>
      <w:r w:rsidRPr="00A0069B">
        <w:rPr>
          <w:rFonts w:ascii="Times New Roman" w:eastAsia="Times New Roman" w:hAnsi="Times New Roman"/>
          <w:b/>
          <w:sz w:val="24"/>
          <w:szCs w:val="24"/>
        </w:rPr>
        <w:t>1. Наявність в учасника процедури закупівлі обладнання, матеріально-технічної бази та технологій</w:t>
      </w:r>
    </w:p>
    <w:p w:rsidR="00F657FE" w:rsidRDefault="00F657FE" w:rsidP="00F657FE">
      <w:pPr>
        <w:spacing w:line="276" w:lineRule="auto"/>
        <w:rPr>
          <w:rFonts w:ascii="Times New Roman" w:hAnsi="Times New Roman"/>
          <w:sz w:val="24"/>
          <w:szCs w:val="24"/>
        </w:rPr>
      </w:pPr>
      <w:r w:rsidRPr="00FF0A27">
        <w:rPr>
          <w:rFonts w:ascii="Times New Roman" w:hAnsi="Times New Roman"/>
          <w:sz w:val="24"/>
          <w:szCs w:val="24"/>
        </w:rPr>
        <w:t xml:space="preserve">1.1. </w:t>
      </w:r>
      <w:r w:rsidRPr="00FF0A27">
        <w:rPr>
          <w:rFonts w:ascii="Times New Roman" w:eastAsia="Times New Roman" w:hAnsi="Times New Roman"/>
          <w:sz w:val="24"/>
          <w:szCs w:val="24"/>
        </w:rPr>
        <w:t xml:space="preserve"> </w:t>
      </w:r>
      <w:r w:rsidRPr="00FF0A27">
        <w:rPr>
          <w:rFonts w:ascii="Times New Roman" w:hAnsi="Times New Roman"/>
          <w:sz w:val="24"/>
          <w:szCs w:val="24"/>
        </w:rPr>
        <w:t>Учасник надає довідку у довільній формі</w:t>
      </w:r>
      <w:r w:rsidRPr="00FF0A27">
        <w:rPr>
          <w:sz w:val="24"/>
          <w:szCs w:val="24"/>
        </w:rPr>
        <w:t xml:space="preserve"> </w:t>
      </w:r>
      <w:r w:rsidRPr="00FF0A27">
        <w:rPr>
          <w:rFonts w:ascii="Times New Roman" w:hAnsi="Times New Roman"/>
          <w:sz w:val="24"/>
          <w:szCs w:val="24"/>
        </w:rPr>
        <w:t>щодо на</w:t>
      </w:r>
      <w:r>
        <w:rPr>
          <w:rFonts w:ascii="Times New Roman" w:hAnsi="Times New Roman"/>
          <w:sz w:val="24"/>
          <w:szCs w:val="24"/>
        </w:rPr>
        <w:t xml:space="preserve">явності обладнання, матеріально - </w:t>
      </w:r>
      <w:r w:rsidRPr="00FF0A27">
        <w:rPr>
          <w:rFonts w:ascii="Times New Roman" w:hAnsi="Times New Roman"/>
          <w:sz w:val="24"/>
          <w:szCs w:val="24"/>
        </w:rPr>
        <w:t xml:space="preserve">технічної бази та технологій, необхідних для надання послуг: </w:t>
      </w:r>
    </w:p>
    <w:tbl>
      <w:tblPr>
        <w:tblStyle w:val="a5"/>
        <w:tblW w:w="10320" w:type="dxa"/>
        <w:tblLayout w:type="fixed"/>
        <w:tblLook w:val="04A0"/>
      </w:tblPr>
      <w:tblGrid>
        <w:gridCol w:w="513"/>
        <w:gridCol w:w="1943"/>
        <w:gridCol w:w="2448"/>
        <w:gridCol w:w="3001"/>
        <w:gridCol w:w="2415"/>
      </w:tblGrid>
      <w:tr w:rsidR="00F657FE" w:rsidRPr="004535A7" w:rsidTr="007B0E5C">
        <w:trPr>
          <w:trHeight w:val="2248"/>
        </w:trPr>
        <w:tc>
          <w:tcPr>
            <w:tcW w:w="513" w:type="dxa"/>
          </w:tcPr>
          <w:p w:rsidR="00F657FE" w:rsidRPr="00230399" w:rsidRDefault="00F657FE" w:rsidP="007B0E5C">
            <w:pPr>
              <w:widowControl w:val="0"/>
              <w:tabs>
                <w:tab w:val="left" w:pos="0"/>
                <w:tab w:val="left" w:pos="284"/>
                <w:tab w:val="left" w:pos="851"/>
              </w:tabs>
              <w:jc w:val="center"/>
              <w:rPr>
                <w:rFonts w:ascii="Times New Roman" w:hAnsi="Times New Roman"/>
                <w:szCs w:val="24"/>
              </w:rPr>
            </w:pPr>
            <w:r w:rsidRPr="00230399">
              <w:rPr>
                <w:rFonts w:ascii="Times New Roman" w:hAnsi="Times New Roman"/>
              </w:rPr>
              <w:t>№ з/п</w:t>
            </w:r>
          </w:p>
        </w:tc>
        <w:tc>
          <w:tcPr>
            <w:tcW w:w="1943" w:type="dxa"/>
          </w:tcPr>
          <w:p w:rsidR="00F657FE" w:rsidRPr="00230399" w:rsidRDefault="00F657FE" w:rsidP="007B0E5C">
            <w:pPr>
              <w:widowControl w:val="0"/>
              <w:tabs>
                <w:tab w:val="left" w:pos="0"/>
                <w:tab w:val="left" w:pos="284"/>
                <w:tab w:val="left" w:pos="851"/>
              </w:tabs>
              <w:jc w:val="center"/>
              <w:rPr>
                <w:rFonts w:ascii="Times New Roman" w:hAnsi="Times New Roman"/>
                <w:szCs w:val="24"/>
              </w:rPr>
            </w:pPr>
            <w:r w:rsidRPr="00230399">
              <w:rPr>
                <w:rFonts w:ascii="Times New Roman" w:hAnsi="Times New Roman"/>
              </w:rPr>
              <w:t>Назва обладнання або об’єкту матеріально-технічної бази,</w:t>
            </w:r>
          </w:p>
        </w:tc>
        <w:tc>
          <w:tcPr>
            <w:tcW w:w="2448" w:type="dxa"/>
          </w:tcPr>
          <w:p w:rsidR="00F657FE" w:rsidRPr="00230399" w:rsidRDefault="00F657FE" w:rsidP="007B0E5C">
            <w:pPr>
              <w:widowControl w:val="0"/>
              <w:tabs>
                <w:tab w:val="left" w:pos="0"/>
                <w:tab w:val="left" w:pos="284"/>
                <w:tab w:val="left" w:pos="851"/>
              </w:tabs>
              <w:jc w:val="center"/>
              <w:rPr>
                <w:rFonts w:ascii="Times New Roman" w:hAnsi="Times New Roman"/>
                <w:szCs w:val="24"/>
              </w:rPr>
            </w:pPr>
            <w:r w:rsidRPr="00230399">
              <w:rPr>
                <w:rFonts w:ascii="Times New Roman" w:hAnsi="Times New Roman"/>
                <w:szCs w:val="24"/>
              </w:rPr>
              <w:t xml:space="preserve">Місцезнаходження </w:t>
            </w:r>
            <w:r w:rsidRPr="00230399">
              <w:rPr>
                <w:rFonts w:ascii="Times New Roman" w:hAnsi="Times New Roman"/>
              </w:rPr>
              <w:t>обладнання або об’єкту</w:t>
            </w:r>
          </w:p>
        </w:tc>
        <w:tc>
          <w:tcPr>
            <w:tcW w:w="3001" w:type="dxa"/>
          </w:tcPr>
          <w:p w:rsidR="00F657FE" w:rsidRPr="00230399" w:rsidRDefault="00F657FE" w:rsidP="007B0E5C">
            <w:pPr>
              <w:widowControl w:val="0"/>
              <w:tabs>
                <w:tab w:val="left" w:pos="0"/>
                <w:tab w:val="left" w:pos="284"/>
                <w:tab w:val="left" w:pos="851"/>
              </w:tabs>
              <w:jc w:val="center"/>
              <w:rPr>
                <w:rFonts w:ascii="Times New Roman" w:hAnsi="Times New Roman"/>
                <w:szCs w:val="24"/>
              </w:rPr>
            </w:pPr>
            <w:r w:rsidRPr="00230399">
              <w:rPr>
                <w:rFonts w:ascii="Times New Roman" w:hAnsi="Times New Roman"/>
                <w:szCs w:val="24"/>
              </w:rPr>
              <w:t>Право, на якому належить обладнання, об’єкт (право власності, оренда, інші права користування)</w:t>
            </w:r>
          </w:p>
        </w:tc>
        <w:tc>
          <w:tcPr>
            <w:tcW w:w="2415" w:type="dxa"/>
          </w:tcPr>
          <w:p w:rsidR="00F657FE" w:rsidRPr="00230399" w:rsidRDefault="00F657FE" w:rsidP="007B0E5C">
            <w:pPr>
              <w:widowControl w:val="0"/>
              <w:tabs>
                <w:tab w:val="left" w:pos="0"/>
                <w:tab w:val="left" w:pos="284"/>
                <w:tab w:val="left" w:pos="851"/>
              </w:tabs>
              <w:jc w:val="center"/>
              <w:rPr>
                <w:rFonts w:ascii="Times New Roman" w:hAnsi="Times New Roman"/>
                <w:szCs w:val="24"/>
              </w:rPr>
            </w:pPr>
            <w:r w:rsidRPr="00230399">
              <w:rPr>
                <w:rFonts w:ascii="Times New Roman" w:hAnsi="Times New Roman"/>
                <w:szCs w:val="24"/>
              </w:rPr>
              <w:t>Документ, що є підставою виникнення права власності</w:t>
            </w:r>
          </w:p>
          <w:p w:rsidR="00F657FE" w:rsidRPr="00230399" w:rsidRDefault="00F657FE" w:rsidP="007B0E5C">
            <w:pPr>
              <w:widowControl w:val="0"/>
              <w:tabs>
                <w:tab w:val="left" w:pos="0"/>
                <w:tab w:val="left" w:pos="284"/>
                <w:tab w:val="left" w:pos="851"/>
              </w:tabs>
              <w:jc w:val="center"/>
              <w:rPr>
                <w:rFonts w:ascii="Times New Roman" w:hAnsi="Times New Roman"/>
                <w:szCs w:val="24"/>
              </w:rPr>
            </w:pPr>
            <w:r w:rsidRPr="00230399">
              <w:rPr>
                <w:rFonts w:ascii="Times New Roman" w:hAnsi="Times New Roman"/>
              </w:rPr>
              <w:t>(назва документу, серія, номер, дата видачі)</w:t>
            </w:r>
          </w:p>
        </w:tc>
      </w:tr>
      <w:tr w:rsidR="00F657FE" w:rsidRPr="004535A7" w:rsidTr="007B0E5C">
        <w:trPr>
          <w:trHeight w:val="294"/>
        </w:trPr>
        <w:tc>
          <w:tcPr>
            <w:tcW w:w="513" w:type="dxa"/>
          </w:tcPr>
          <w:p w:rsidR="00F657FE" w:rsidRPr="00BA649B" w:rsidRDefault="00F657FE" w:rsidP="007B0E5C">
            <w:pPr>
              <w:widowControl w:val="0"/>
              <w:tabs>
                <w:tab w:val="left" w:pos="0"/>
                <w:tab w:val="left" w:pos="284"/>
                <w:tab w:val="left" w:pos="851"/>
              </w:tabs>
              <w:jc w:val="center"/>
              <w:rPr>
                <w:rFonts w:ascii="Times New Roman" w:hAnsi="Times New Roman"/>
                <w:sz w:val="18"/>
                <w:szCs w:val="24"/>
              </w:rPr>
            </w:pPr>
            <w:r w:rsidRPr="00BA649B">
              <w:rPr>
                <w:rFonts w:ascii="Times New Roman" w:hAnsi="Times New Roman"/>
                <w:sz w:val="18"/>
                <w:szCs w:val="24"/>
              </w:rPr>
              <w:t>1</w:t>
            </w:r>
          </w:p>
        </w:tc>
        <w:tc>
          <w:tcPr>
            <w:tcW w:w="1943" w:type="dxa"/>
          </w:tcPr>
          <w:p w:rsidR="00F657FE" w:rsidRPr="00BA649B" w:rsidRDefault="00F657FE" w:rsidP="007B0E5C">
            <w:pPr>
              <w:widowControl w:val="0"/>
              <w:tabs>
                <w:tab w:val="left" w:pos="0"/>
                <w:tab w:val="left" w:pos="284"/>
                <w:tab w:val="left" w:pos="851"/>
              </w:tabs>
              <w:jc w:val="center"/>
              <w:rPr>
                <w:rFonts w:ascii="Times New Roman" w:hAnsi="Times New Roman"/>
                <w:sz w:val="18"/>
                <w:szCs w:val="24"/>
              </w:rPr>
            </w:pPr>
            <w:r w:rsidRPr="00BA649B">
              <w:rPr>
                <w:rFonts w:ascii="Times New Roman" w:hAnsi="Times New Roman"/>
                <w:sz w:val="18"/>
                <w:szCs w:val="24"/>
              </w:rPr>
              <w:t>2</w:t>
            </w:r>
          </w:p>
        </w:tc>
        <w:tc>
          <w:tcPr>
            <w:tcW w:w="2448" w:type="dxa"/>
          </w:tcPr>
          <w:p w:rsidR="00F657FE" w:rsidRPr="00BA649B" w:rsidRDefault="00F657FE" w:rsidP="007B0E5C">
            <w:pPr>
              <w:widowControl w:val="0"/>
              <w:tabs>
                <w:tab w:val="left" w:pos="0"/>
                <w:tab w:val="left" w:pos="284"/>
                <w:tab w:val="left" w:pos="851"/>
              </w:tabs>
              <w:jc w:val="center"/>
              <w:rPr>
                <w:rFonts w:ascii="Times New Roman" w:hAnsi="Times New Roman"/>
                <w:sz w:val="18"/>
                <w:szCs w:val="24"/>
              </w:rPr>
            </w:pPr>
            <w:r w:rsidRPr="00BA649B">
              <w:rPr>
                <w:rFonts w:ascii="Times New Roman" w:hAnsi="Times New Roman"/>
                <w:sz w:val="18"/>
                <w:szCs w:val="24"/>
              </w:rPr>
              <w:t>3</w:t>
            </w:r>
          </w:p>
        </w:tc>
        <w:tc>
          <w:tcPr>
            <w:tcW w:w="3001" w:type="dxa"/>
          </w:tcPr>
          <w:p w:rsidR="00F657FE" w:rsidRPr="00BA649B" w:rsidRDefault="00F657FE" w:rsidP="007B0E5C">
            <w:pPr>
              <w:widowControl w:val="0"/>
              <w:tabs>
                <w:tab w:val="left" w:pos="0"/>
                <w:tab w:val="left" w:pos="284"/>
                <w:tab w:val="left" w:pos="851"/>
              </w:tabs>
              <w:jc w:val="center"/>
              <w:rPr>
                <w:rFonts w:ascii="Times New Roman" w:hAnsi="Times New Roman"/>
                <w:sz w:val="18"/>
                <w:szCs w:val="24"/>
              </w:rPr>
            </w:pPr>
            <w:r w:rsidRPr="00BA649B">
              <w:rPr>
                <w:rFonts w:ascii="Times New Roman" w:hAnsi="Times New Roman"/>
                <w:sz w:val="18"/>
                <w:szCs w:val="24"/>
              </w:rPr>
              <w:t>4</w:t>
            </w:r>
          </w:p>
        </w:tc>
        <w:tc>
          <w:tcPr>
            <w:tcW w:w="2415" w:type="dxa"/>
          </w:tcPr>
          <w:p w:rsidR="00F657FE" w:rsidRPr="00BA649B" w:rsidRDefault="00F657FE" w:rsidP="007B0E5C">
            <w:pPr>
              <w:widowControl w:val="0"/>
              <w:tabs>
                <w:tab w:val="left" w:pos="0"/>
                <w:tab w:val="left" w:pos="284"/>
                <w:tab w:val="left" w:pos="851"/>
              </w:tabs>
              <w:jc w:val="center"/>
              <w:rPr>
                <w:rFonts w:ascii="Times New Roman" w:hAnsi="Times New Roman"/>
                <w:sz w:val="18"/>
                <w:szCs w:val="24"/>
              </w:rPr>
            </w:pPr>
            <w:r w:rsidRPr="00BA649B">
              <w:rPr>
                <w:rFonts w:ascii="Times New Roman" w:hAnsi="Times New Roman"/>
                <w:sz w:val="18"/>
                <w:szCs w:val="24"/>
              </w:rPr>
              <w:t>5</w:t>
            </w:r>
          </w:p>
        </w:tc>
      </w:tr>
      <w:tr w:rsidR="00F657FE" w:rsidRPr="004535A7" w:rsidTr="007B0E5C">
        <w:trPr>
          <w:trHeight w:val="234"/>
        </w:trPr>
        <w:tc>
          <w:tcPr>
            <w:tcW w:w="513" w:type="dxa"/>
          </w:tcPr>
          <w:p w:rsidR="00F657FE" w:rsidRPr="004535A7" w:rsidRDefault="00F657FE" w:rsidP="007B0E5C">
            <w:pPr>
              <w:widowControl w:val="0"/>
              <w:tabs>
                <w:tab w:val="left" w:pos="0"/>
                <w:tab w:val="left" w:pos="284"/>
                <w:tab w:val="left" w:pos="851"/>
              </w:tabs>
              <w:jc w:val="center"/>
              <w:rPr>
                <w:sz w:val="24"/>
                <w:szCs w:val="24"/>
              </w:rPr>
            </w:pPr>
          </w:p>
        </w:tc>
        <w:tc>
          <w:tcPr>
            <w:tcW w:w="1943" w:type="dxa"/>
          </w:tcPr>
          <w:p w:rsidR="00F657FE" w:rsidRPr="004535A7" w:rsidRDefault="00F657FE" w:rsidP="007B0E5C">
            <w:pPr>
              <w:widowControl w:val="0"/>
              <w:tabs>
                <w:tab w:val="left" w:pos="0"/>
                <w:tab w:val="left" w:pos="284"/>
                <w:tab w:val="left" w:pos="851"/>
              </w:tabs>
              <w:jc w:val="center"/>
              <w:rPr>
                <w:sz w:val="24"/>
                <w:szCs w:val="24"/>
              </w:rPr>
            </w:pPr>
          </w:p>
        </w:tc>
        <w:tc>
          <w:tcPr>
            <w:tcW w:w="2448" w:type="dxa"/>
          </w:tcPr>
          <w:p w:rsidR="00F657FE" w:rsidRPr="004535A7" w:rsidRDefault="00F657FE" w:rsidP="007B0E5C">
            <w:pPr>
              <w:widowControl w:val="0"/>
              <w:tabs>
                <w:tab w:val="left" w:pos="0"/>
                <w:tab w:val="left" w:pos="284"/>
                <w:tab w:val="left" w:pos="851"/>
              </w:tabs>
              <w:jc w:val="center"/>
              <w:rPr>
                <w:sz w:val="24"/>
                <w:szCs w:val="24"/>
              </w:rPr>
            </w:pPr>
          </w:p>
        </w:tc>
        <w:tc>
          <w:tcPr>
            <w:tcW w:w="3001" w:type="dxa"/>
          </w:tcPr>
          <w:p w:rsidR="00F657FE" w:rsidRPr="004535A7" w:rsidRDefault="00F657FE" w:rsidP="007B0E5C">
            <w:pPr>
              <w:widowControl w:val="0"/>
              <w:tabs>
                <w:tab w:val="left" w:pos="0"/>
                <w:tab w:val="left" w:pos="284"/>
                <w:tab w:val="left" w:pos="851"/>
              </w:tabs>
              <w:jc w:val="center"/>
              <w:rPr>
                <w:sz w:val="24"/>
                <w:szCs w:val="24"/>
              </w:rPr>
            </w:pPr>
          </w:p>
        </w:tc>
        <w:tc>
          <w:tcPr>
            <w:tcW w:w="2415" w:type="dxa"/>
          </w:tcPr>
          <w:p w:rsidR="00F657FE" w:rsidRPr="004535A7" w:rsidRDefault="00F657FE" w:rsidP="007B0E5C">
            <w:pPr>
              <w:widowControl w:val="0"/>
              <w:tabs>
                <w:tab w:val="left" w:pos="0"/>
                <w:tab w:val="left" w:pos="284"/>
                <w:tab w:val="left" w:pos="851"/>
              </w:tabs>
              <w:jc w:val="center"/>
              <w:rPr>
                <w:sz w:val="24"/>
                <w:szCs w:val="24"/>
              </w:rPr>
            </w:pPr>
          </w:p>
        </w:tc>
      </w:tr>
    </w:tbl>
    <w:p w:rsidR="00F657FE" w:rsidRDefault="00F657FE" w:rsidP="00F657FE">
      <w:pPr>
        <w:contextualSpacing/>
        <w:jc w:val="both"/>
        <w:rPr>
          <w:rFonts w:ascii="Times New Roman" w:eastAsia="Times New Roman" w:hAnsi="Times New Roman"/>
          <w:b/>
          <w:sz w:val="24"/>
          <w:szCs w:val="24"/>
        </w:rPr>
      </w:pPr>
    </w:p>
    <w:p w:rsidR="00F657FE" w:rsidRPr="00A35FED" w:rsidRDefault="00F657FE" w:rsidP="00F657FE">
      <w:pPr>
        <w:spacing w:line="276" w:lineRule="auto"/>
        <w:contextualSpacing/>
        <w:jc w:val="both"/>
        <w:rPr>
          <w:rFonts w:ascii="Times New Roman" w:eastAsia="Times New Roman" w:hAnsi="Times New Roman"/>
          <w:b/>
          <w:sz w:val="24"/>
          <w:szCs w:val="24"/>
        </w:rPr>
      </w:pPr>
      <w:r w:rsidRPr="00A35FED">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rsidR="00F657FE" w:rsidRDefault="00F657FE" w:rsidP="00F657FE">
      <w:pPr>
        <w:spacing w:line="276" w:lineRule="auto"/>
        <w:contextualSpacing/>
        <w:jc w:val="both"/>
        <w:rPr>
          <w:rFonts w:ascii="Times New Roman" w:eastAsia="Times New Roman" w:hAnsi="Times New Roman"/>
          <w:b/>
          <w:sz w:val="24"/>
          <w:szCs w:val="24"/>
        </w:rPr>
      </w:pPr>
      <w:r w:rsidRPr="00097780">
        <w:rPr>
          <w:rFonts w:ascii="Times New Roman" w:eastAsia="Times New Roman" w:hAnsi="Times New Roman"/>
          <w:sz w:val="24"/>
          <w:szCs w:val="24"/>
        </w:rPr>
        <w:t xml:space="preserve">2.1. </w:t>
      </w:r>
      <w:r w:rsidRPr="00097780">
        <w:rPr>
          <w:rFonts w:ascii="Times New Roman" w:hAnsi="Times New Roman"/>
          <w:sz w:val="24"/>
          <w:szCs w:val="24"/>
        </w:rPr>
        <w:t>Учасник надає довідку у довільній формі щодо наявності  працівників, експертів з  проведення експертного обстеження</w:t>
      </w:r>
      <w:r>
        <w:rPr>
          <w:rFonts w:ascii="Times New Roman" w:hAnsi="Times New Roman"/>
          <w:sz w:val="24"/>
          <w:szCs w:val="24"/>
        </w:rPr>
        <w:t xml:space="preserve"> (технічного діагностування)</w:t>
      </w:r>
      <w:r w:rsidRPr="00097780">
        <w:rPr>
          <w:rFonts w:ascii="Times New Roman" w:hAnsi="Times New Roman"/>
          <w:sz w:val="24"/>
          <w:szCs w:val="24"/>
        </w:rPr>
        <w:t xml:space="preserve"> технологічних транспортних засобів:</w:t>
      </w:r>
    </w:p>
    <w:tbl>
      <w:tblPr>
        <w:tblStyle w:val="a5"/>
        <w:tblW w:w="10381" w:type="dxa"/>
        <w:tblLayout w:type="fixed"/>
        <w:tblLook w:val="04A0"/>
      </w:tblPr>
      <w:tblGrid>
        <w:gridCol w:w="534"/>
        <w:gridCol w:w="1522"/>
        <w:gridCol w:w="1308"/>
        <w:gridCol w:w="1517"/>
        <w:gridCol w:w="1517"/>
        <w:gridCol w:w="2499"/>
        <w:gridCol w:w="1484"/>
      </w:tblGrid>
      <w:tr w:rsidR="00F657FE" w:rsidRPr="00097780" w:rsidTr="007B0E5C">
        <w:trPr>
          <w:trHeight w:val="2235"/>
        </w:trPr>
        <w:tc>
          <w:tcPr>
            <w:tcW w:w="534" w:type="dxa"/>
          </w:tcPr>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w:t>
            </w:r>
          </w:p>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з/п</w:t>
            </w:r>
          </w:p>
        </w:tc>
        <w:tc>
          <w:tcPr>
            <w:tcW w:w="1522" w:type="dxa"/>
          </w:tcPr>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Посада (робоча професія)</w:t>
            </w:r>
          </w:p>
        </w:tc>
        <w:tc>
          <w:tcPr>
            <w:tcW w:w="1308" w:type="dxa"/>
          </w:tcPr>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Прізвище та</w:t>
            </w:r>
          </w:p>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ініціали</w:t>
            </w:r>
          </w:p>
        </w:tc>
        <w:tc>
          <w:tcPr>
            <w:tcW w:w="1517" w:type="dxa"/>
          </w:tcPr>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Штатний, найманий працівник</w:t>
            </w:r>
          </w:p>
        </w:tc>
        <w:tc>
          <w:tcPr>
            <w:tcW w:w="1517" w:type="dxa"/>
          </w:tcPr>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Загальний стаж роботи, років</w:t>
            </w:r>
          </w:p>
        </w:tc>
        <w:tc>
          <w:tcPr>
            <w:tcW w:w="2499" w:type="dxa"/>
          </w:tcPr>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lang w:eastAsia="uk-UA"/>
              </w:rPr>
              <w:t>Документи, що підтверджують кваліфікацію працівника (назва документу, серія, номер, дата видачі + копії)</w:t>
            </w:r>
          </w:p>
        </w:tc>
        <w:tc>
          <w:tcPr>
            <w:tcW w:w="1484" w:type="dxa"/>
          </w:tcPr>
          <w:p w:rsidR="00F657FE" w:rsidRPr="00A35FED" w:rsidRDefault="00F657FE" w:rsidP="007B0E5C">
            <w:pPr>
              <w:widowControl w:val="0"/>
              <w:tabs>
                <w:tab w:val="left" w:pos="0"/>
                <w:tab w:val="left" w:pos="284"/>
                <w:tab w:val="left" w:pos="851"/>
              </w:tabs>
              <w:jc w:val="center"/>
              <w:rPr>
                <w:rFonts w:ascii="Times New Roman" w:hAnsi="Times New Roman"/>
                <w:szCs w:val="24"/>
              </w:rPr>
            </w:pPr>
            <w:r w:rsidRPr="00A35FED">
              <w:rPr>
                <w:rFonts w:ascii="Times New Roman" w:hAnsi="Times New Roman"/>
                <w:szCs w:val="24"/>
              </w:rPr>
              <w:t>Досвід виконання аналогічних послуг, років</w:t>
            </w:r>
          </w:p>
        </w:tc>
      </w:tr>
      <w:tr w:rsidR="00F657FE" w:rsidRPr="00097780" w:rsidTr="007B0E5C">
        <w:trPr>
          <w:trHeight w:val="226"/>
        </w:trPr>
        <w:tc>
          <w:tcPr>
            <w:tcW w:w="534" w:type="dxa"/>
          </w:tcPr>
          <w:p w:rsidR="00F657FE" w:rsidRPr="00097780" w:rsidRDefault="00F657FE" w:rsidP="007B0E5C">
            <w:pPr>
              <w:widowControl w:val="0"/>
              <w:tabs>
                <w:tab w:val="left" w:pos="0"/>
                <w:tab w:val="left" w:pos="284"/>
                <w:tab w:val="left" w:pos="851"/>
              </w:tabs>
              <w:jc w:val="center"/>
              <w:rPr>
                <w:rFonts w:ascii="Times New Roman" w:hAnsi="Times New Roman"/>
                <w:sz w:val="18"/>
                <w:szCs w:val="24"/>
              </w:rPr>
            </w:pPr>
            <w:r w:rsidRPr="00097780">
              <w:rPr>
                <w:rFonts w:ascii="Times New Roman" w:hAnsi="Times New Roman"/>
                <w:sz w:val="18"/>
                <w:szCs w:val="24"/>
              </w:rPr>
              <w:t>1</w:t>
            </w:r>
          </w:p>
        </w:tc>
        <w:tc>
          <w:tcPr>
            <w:tcW w:w="1522" w:type="dxa"/>
          </w:tcPr>
          <w:p w:rsidR="00F657FE" w:rsidRPr="00097780" w:rsidRDefault="00F657FE" w:rsidP="007B0E5C">
            <w:pPr>
              <w:widowControl w:val="0"/>
              <w:tabs>
                <w:tab w:val="left" w:pos="0"/>
                <w:tab w:val="left" w:pos="284"/>
                <w:tab w:val="left" w:pos="851"/>
              </w:tabs>
              <w:jc w:val="center"/>
              <w:rPr>
                <w:rFonts w:ascii="Times New Roman" w:hAnsi="Times New Roman"/>
                <w:sz w:val="18"/>
                <w:szCs w:val="24"/>
              </w:rPr>
            </w:pPr>
            <w:r w:rsidRPr="00097780">
              <w:rPr>
                <w:rFonts w:ascii="Times New Roman" w:hAnsi="Times New Roman"/>
                <w:sz w:val="18"/>
                <w:szCs w:val="24"/>
              </w:rPr>
              <w:t>2</w:t>
            </w:r>
          </w:p>
        </w:tc>
        <w:tc>
          <w:tcPr>
            <w:tcW w:w="1308" w:type="dxa"/>
          </w:tcPr>
          <w:p w:rsidR="00F657FE" w:rsidRPr="00097780" w:rsidRDefault="00F657FE" w:rsidP="007B0E5C">
            <w:pPr>
              <w:widowControl w:val="0"/>
              <w:tabs>
                <w:tab w:val="left" w:pos="0"/>
                <w:tab w:val="left" w:pos="284"/>
                <w:tab w:val="left" w:pos="851"/>
              </w:tabs>
              <w:jc w:val="center"/>
              <w:rPr>
                <w:rFonts w:ascii="Times New Roman" w:hAnsi="Times New Roman"/>
                <w:sz w:val="18"/>
                <w:szCs w:val="24"/>
              </w:rPr>
            </w:pPr>
            <w:r w:rsidRPr="00097780">
              <w:rPr>
                <w:rFonts w:ascii="Times New Roman" w:hAnsi="Times New Roman"/>
                <w:sz w:val="18"/>
                <w:szCs w:val="24"/>
              </w:rPr>
              <w:t>3</w:t>
            </w:r>
          </w:p>
        </w:tc>
        <w:tc>
          <w:tcPr>
            <w:tcW w:w="1517" w:type="dxa"/>
          </w:tcPr>
          <w:p w:rsidR="00F657FE" w:rsidRPr="00097780" w:rsidRDefault="00F657FE" w:rsidP="007B0E5C">
            <w:pPr>
              <w:widowControl w:val="0"/>
              <w:tabs>
                <w:tab w:val="left" w:pos="0"/>
                <w:tab w:val="left" w:pos="284"/>
                <w:tab w:val="left" w:pos="851"/>
              </w:tabs>
              <w:jc w:val="center"/>
              <w:rPr>
                <w:rFonts w:ascii="Times New Roman" w:hAnsi="Times New Roman"/>
                <w:sz w:val="18"/>
                <w:szCs w:val="24"/>
              </w:rPr>
            </w:pPr>
            <w:r w:rsidRPr="00097780">
              <w:rPr>
                <w:rFonts w:ascii="Times New Roman" w:hAnsi="Times New Roman"/>
                <w:sz w:val="18"/>
                <w:szCs w:val="24"/>
              </w:rPr>
              <w:t>4</w:t>
            </w:r>
          </w:p>
        </w:tc>
        <w:tc>
          <w:tcPr>
            <w:tcW w:w="1517" w:type="dxa"/>
          </w:tcPr>
          <w:p w:rsidR="00F657FE" w:rsidRPr="00097780" w:rsidRDefault="00F657FE" w:rsidP="007B0E5C">
            <w:pPr>
              <w:widowControl w:val="0"/>
              <w:tabs>
                <w:tab w:val="left" w:pos="0"/>
                <w:tab w:val="left" w:pos="284"/>
                <w:tab w:val="left" w:pos="851"/>
              </w:tabs>
              <w:jc w:val="center"/>
              <w:rPr>
                <w:rFonts w:ascii="Times New Roman" w:hAnsi="Times New Roman"/>
                <w:sz w:val="18"/>
                <w:szCs w:val="24"/>
              </w:rPr>
            </w:pPr>
            <w:r w:rsidRPr="00097780">
              <w:rPr>
                <w:rFonts w:ascii="Times New Roman" w:hAnsi="Times New Roman"/>
                <w:sz w:val="18"/>
                <w:szCs w:val="24"/>
              </w:rPr>
              <w:t>5</w:t>
            </w:r>
          </w:p>
        </w:tc>
        <w:tc>
          <w:tcPr>
            <w:tcW w:w="2499" w:type="dxa"/>
          </w:tcPr>
          <w:p w:rsidR="00F657FE" w:rsidRPr="00097780" w:rsidRDefault="00F657FE" w:rsidP="007B0E5C">
            <w:pPr>
              <w:widowControl w:val="0"/>
              <w:tabs>
                <w:tab w:val="left" w:pos="0"/>
                <w:tab w:val="left" w:pos="284"/>
                <w:tab w:val="left" w:pos="851"/>
              </w:tabs>
              <w:jc w:val="center"/>
              <w:rPr>
                <w:rFonts w:ascii="Times New Roman" w:hAnsi="Times New Roman"/>
                <w:sz w:val="18"/>
                <w:szCs w:val="24"/>
              </w:rPr>
            </w:pPr>
            <w:r w:rsidRPr="00097780">
              <w:rPr>
                <w:rFonts w:ascii="Times New Roman" w:hAnsi="Times New Roman"/>
                <w:sz w:val="18"/>
                <w:szCs w:val="24"/>
              </w:rPr>
              <w:t>6</w:t>
            </w:r>
          </w:p>
        </w:tc>
        <w:tc>
          <w:tcPr>
            <w:tcW w:w="1484" w:type="dxa"/>
          </w:tcPr>
          <w:p w:rsidR="00F657FE" w:rsidRPr="00097780" w:rsidRDefault="00F657FE" w:rsidP="007B0E5C">
            <w:pPr>
              <w:widowControl w:val="0"/>
              <w:tabs>
                <w:tab w:val="left" w:pos="0"/>
                <w:tab w:val="left" w:pos="284"/>
                <w:tab w:val="left" w:pos="851"/>
              </w:tabs>
              <w:jc w:val="center"/>
              <w:rPr>
                <w:rFonts w:ascii="Times New Roman" w:hAnsi="Times New Roman"/>
                <w:sz w:val="18"/>
                <w:szCs w:val="24"/>
              </w:rPr>
            </w:pPr>
            <w:r w:rsidRPr="00097780">
              <w:rPr>
                <w:rFonts w:ascii="Times New Roman" w:hAnsi="Times New Roman"/>
                <w:sz w:val="18"/>
                <w:szCs w:val="24"/>
              </w:rPr>
              <w:t>7</w:t>
            </w:r>
          </w:p>
        </w:tc>
      </w:tr>
      <w:tr w:rsidR="00F657FE" w:rsidRPr="00097780" w:rsidTr="007B0E5C">
        <w:trPr>
          <w:trHeight w:val="257"/>
        </w:trPr>
        <w:tc>
          <w:tcPr>
            <w:tcW w:w="534" w:type="dxa"/>
          </w:tcPr>
          <w:p w:rsidR="00F657FE" w:rsidRPr="00097780" w:rsidRDefault="00F657FE" w:rsidP="007B0E5C">
            <w:pPr>
              <w:widowControl w:val="0"/>
              <w:tabs>
                <w:tab w:val="left" w:pos="0"/>
                <w:tab w:val="left" w:pos="284"/>
                <w:tab w:val="left" w:pos="851"/>
              </w:tabs>
              <w:jc w:val="both"/>
              <w:rPr>
                <w:sz w:val="24"/>
                <w:szCs w:val="24"/>
              </w:rPr>
            </w:pPr>
          </w:p>
        </w:tc>
        <w:tc>
          <w:tcPr>
            <w:tcW w:w="1522" w:type="dxa"/>
          </w:tcPr>
          <w:p w:rsidR="00F657FE" w:rsidRPr="00097780" w:rsidRDefault="00F657FE" w:rsidP="007B0E5C">
            <w:pPr>
              <w:widowControl w:val="0"/>
              <w:tabs>
                <w:tab w:val="left" w:pos="0"/>
                <w:tab w:val="left" w:pos="284"/>
                <w:tab w:val="left" w:pos="851"/>
              </w:tabs>
              <w:jc w:val="both"/>
              <w:rPr>
                <w:sz w:val="24"/>
                <w:szCs w:val="24"/>
              </w:rPr>
            </w:pPr>
          </w:p>
        </w:tc>
        <w:tc>
          <w:tcPr>
            <w:tcW w:w="1308" w:type="dxa"/>
          </w:tcPr>
          <w:p w:rsidR="00F657FE" w:rsidRPr="00097780" w:rsidRDefault="00F657FE" w:rsidP="007B0E5C">
            <w:pPr>
              <w:widowControl w:val="0"/>
              <w:tabs>
                <w:tab w:val="left" w:pos="0"/>
                <w:tab w:val="left" w:pos="284"/>
                <w:tab w:val="left" w:pos="851"/>
              </w:tabs>
              <w:jc w:val="both"/>
              <w:rPr>
                <w:sz w:val="24"/>
                <w:szCs w:val="24"/>
              </w:rPr>
            </w:pPr>
          </w:p>
        </w:tc>
        <w:tc>
          <w:tcPr>
            <w:tcW w:w="1517" w:type="dxa"/>
          </w:tcPr>
          <w:p w:rsidR="00F657FE" w:rsidRPr="00097780" w:rsidRDefault="00F657FE" w:rsidP="007B0E5C">
            <w:pPr>
              <w:widowControl w:val="0"/>
              <w:tabs>
                <w:tab w:val="left" w:pos="0"/>
                <w:tab w:val="left" w:pos="284"/>
                <w:tab w:val="left" w:pos="851"/>
              </w:tabs>
              <w:jc w:val="both"/>
              <w:rPr>
                <w:sz w:val="24"/>
                <w:szCs w:val="24"/>
              </w:rPr>
            </w:pPr>
          </w:p>
        </w:tc>
        <w:tc>
          <w:tcPr>
            <w:tcW w:w="1517" w:type="dxa"/>
          </w:tcPr>
          <w:p w:rsidR="00F657FE" w:rsidRPr="00097780" w:rsidRDefault="00F657FE" w:rsidP="007B0E5C">
            <w:pPr>
              <w:widowControl w:val="0"/>
              <w:tabs>
                <w:tab w:val="left" w:pos="0"/>
                <w:tab w:val="left" w:pos="284"/>
                <w:tab w:val="left" w:pos="851"/>
              </w:tabs>
              <w:jc w:val="both"/>
              <w:rPr>
                <w:sz w:val="24"/>
                <w:szCs w:val="24"/>
              </w:rPr>
            </w:pPr>
          </w:p>
        </w:tc>
        <w:tc>
          <w:tcPr>
            <w:tcW w:w="2499" w:type="dxa"/>
          </w:tcPr>
          <w:p w:rsidR="00F657FE" w:rsidRPr="00097780" w:rsidRDefault="00F657FE" w:rsidP="007B0E5C">
            <w:pPr>
              <w:widowControl w:val="0"/>
              <w:tabs>
                <w:tab w:val="left" w:pos="0"/>
                <w:tab w:val="left" w:pos="284"/>
                <w:tab w:val="left" w:pos="851"/>
              </w:tabs>
              <w:jc w:val="both"/>
              <w:rPr>
                <w:sz w:val="24"/>
                <w:szCs w:val="24"/>
              </w:rPr>
            </w:pPr>
          </w:p>
        </w:tc>
        <w:tc>
          <w:tcPr>
            <w:tcW w:w="1484" w:type="dxa"/>
          </w:tcPr>
          <w:p w:rsidR="00F657FE" w:rsidRPr="00097780" w:rsidRDefault="00F657FE" w:rsidP="007B0E5C">
            <w:pPr>
              <w:widowControl w:val="0"/>
              <w:tabs>
                <w:tab w:val="left" w:pos="0"/>
                <w:tab w:val="left" w:pos="284"/>
                <w:tab w:val="left" w:pos="851"/>
              </w:tabs>
              <w:jc w:val="both"/>
              <w:rPr>
                <w:sz w:val="24"/>
                <w:szCs w:val="24"/>
              </w:rPr>
            </w:pPr>
          </w:p>
        </w:tc>
      </w:tr>
    </w:tbl>
    <w:p w:rsidR="00F657FE" w:rsidRDefault="00F657FE" w:rsidP="00F657FE">
      <w:pPr>
        <w:spacing w:line="276" w:lineRule="auto"/>
        <w:contextualSpacing/>
        <w:jc w:val="both"/>
        <w:rPr>
          <w:rFonts w:ascii="Times New Roman" w:eastAsia="Times New Roman" w:hAnsi="Times New Roman"/>
          <w:b/>
          <w:sz w:val="24"/>
          <w:szCs w:val="24"/>
        </w:rPr>
      </w:pPr>
      <w:r>
        <w:rPr>
          <w:rFonts w:ascii="Times New Roman" w:hAnsi="Times New Roman"/>
          <w:sz w:val="24"/>
          <w:szCs w:val="24"/>
        </w:rPr>
        <w:t xml:space="preserve">- Учасник надає </w:t>
      </w:r>
      <w:proofErr w:type="spellStart"/>
      <w:r>
        <w:rPr>
          <w:rFonts w:ascii="Times New Roman" w:hAnsi="Times New Roman"/>
          <w:sz w:val="24"/>
          <w:szCs w:val="24"/>
        </w:rPr>
        <w:t>скан-</w:t>
      </w:r>
      <w:r w:rsidRPr="00097780">
        <w:rPr>
          <w:rFonts w:ascii="Times New Roman" w:hAnsi="Times New Roman"/>
          <w:sz w:val="24"/>
          <w:szCs w:val="24"/>
        </w:rPr>
        <w:t>копії</w:t>
      </w:r>
      <w:proofErr w:type="spellEnd"/>
      <w:r w:rsidRPr="00097780">
        <w:rPr>
          <w:rFonts w:ascii="Times New Roman" w:hAnsi="Times New Roman"/>
          <w:sz w:val="24"/>
          <w:szCs w:val="24"/>
        </w:rPr>
        <w:t xml:space="preserve"> посвідчень працівників на право проведення експертного обстеження </w:t>
      </w:r>
      <w:r>
        <w:rPr>
          <w:rFonts w:ascii="Times New Roman" w:hAnsi="Times New Roman"/>
          <w:sz w:val="24"/>
          <w:szCs w:val="24"/>
        </w:rPr>
        <w:t xml:space="preserve">(технічного діагностування) </w:t>
      </w:r>
      <w:r w:rsidRPr="00097780">
        <w:rPr>
          <w:rFonts w:ascii="Times New Roman" w:hAnsi="Times New Roman"/>
          <w:sz w:val="24"/>
          <w:szCs w:val="24"/>
        </w:rPr>
        <w:t>технологічних транспортних засобів.</w:t>
      </w:r>
    </w:p>
    <w:p w:rsidR="00F657FE" w:rsidRDefault="00F657FE" w:rsidP="00F657FE">
      <w:pPr>
        <w:spacing w:line="276" w:lineRule="auto"/>
        <w:contextualSpacing/>
        <w:jc w:val="both"/>
        <w:rPr>
          <w:rFonts w:ascii="Times New Roman" w:hAnsi="Times New Roman"/>
          <w:b/>
          <w:sz w:val="24"/>
          <w:szCs w:val="24"/>
        </w:rPr>
      </w:pPr>
      <w:r w:rsidRPr="00D03262">
        <w:rPr>
          <w:rFonts w:ascii="Times New Roman" w:hAnsi="Times New Roman"/>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F657FE" w:rsidRDefault="00F657FE" w:rsidP="00F657FE">
      <w:pPr>
        <w:widowControl w:val="0"/>
        <w:autoSpaceDE w:val="0"/>
        <w:autoSpaceDN w:val="0"/>
        <w:adjustRightInd w:val="0"/>
        <w:spacing w:line="276" w:lineRule="auto"/>
        <w:ind w:right="-2"/>
        <w:jc w:val="both"/>
        <w:rPr>
          <w:rFonts w:ascii="Times New Roman" w:hAnsi="Times New Roman"/>
          <w:sz w:val="24"/>
          <w:szCs w:val="24"/>
        </w:rPr>
      </w:pPr>
      <w:r w:rsidRPr="00D03262">
        <w:rPr>
          <w:rFonts w:ascii="Times New Roman" w:hAnsi="Times New Roman"/>
          <w:sz w:val="24"/>
          <w:szCs w:val="24"/>
        </w:rPr>
        <w:t xml:space="preserve">3.1.  </w:t>
      </w:r>
      <w:r w:rsidRPr="00D03262">
        <w:rPr>
          <w:rFonts w:ascii="Times New Roman" w:eastAsia="Times New Roman" w:hAnsi="Times New Roman"/>
          <w:sz w:val="24"/>
          <w:szCs w:val="24"/>
        </w:rPr>
        <w:t>Учасник надає довідку на власному бланку (у разі наявності  таких бланків)  за формою, наведеною нижче, що містить інформацію щодо виконання  аналогічного (</w:t>
      </w:r>
      <w:proofErr w:type="spellStart"/>
      <w:r w:rsidRPr="00D03262">
        <w:rPr>
          <w:rFonts w:ascii="Times New Roman" w:eastAsia="Times New Roman" w:hAnsi="Times New Roman"/>
          <w:sz w:val="24"/>
          <w:szCs w:val="24"/>
        </w:rPr>
        <w:t>-их</w:t>
      </w:r>
      <w:proofErr w:type="spellEnd"/>
      <w:r w:rsidRPr="00D03262">
        <w:rPr>
          <w:rFonts w:ascii="Times New Roman" w:eastAsia="Times New Roman" w:hAnsi="Times New Roman"/>
          <w:sz w:val="24"/>
          <w:szCs w:val="24"/>
        </w:rPr>
        <w:t>) договору (</w:t>
      </w:r>
      <w:proofErr w:type="spellStart"/>
      <w:r w:rsidRPr="00D03262">
        <w:rPr>
          <w:rFonts w:ascii="Times New Roman" w:eastAsia="Times New Roman" w:hAnsi="Times New Roman"/>
          <w:sz w:val="24"/>
          <w:szCs w:val="24"/>
        </w:rPr>
        <w:t>-ів</w:t>
      </w:r>
      <w:proofErr w:type="spellEnd"/>
      <w:r w:rsidRPr="00D03262">
        <w:rPr>
          <w:rFonts w:ascii="Times New Roman" w:eastAsia="Times New Roman" w:hAnsi="Times New Roman"/>
          <w:sz w:val="24"/>
          <w:szCs w:val="24"/>
        </w:rPr>
        <w:t>) (не менше одного).</w:t>
      </w:r>
      <w:r>
        <w:rPr>
          <w:rFonts w:ascii="Times New Roman" w:eastAsia="Times New Roman" w:hAnsi="Times New Roman"/>
          <w:sz w:val="24"/>
          <w:szCs w:val="24"/>
        </w:rPr>
        <w:t xml:space="preserve"> </w:t>
      </w:r>
      <w:r w:rsidRPr="00D03262">
        <w:rPr>
          <w:rFonts w:ascii="Times New Roman" w:hAnsi="Times New Roman"/>
          <w:sz w:val="24"/>
          <w:szCs w:val="24"/>
        </w:rPr>
        <w:t>Аналогічними договорами вважаються договори, предметом яких є  експертне обстеження (технічне діагностування) тех</w:t>
      </w:r>
      <w:r>
        <w:rPr>
          <w:rFonts w:ascii="Times New Roman" w:hAnsi="Times New Roman"/>
          <w:sz w:val="24"/>
          <w:szCs w:val="24"/>
        </w:rPr>
        <w:t>нологічних транспортних засобів:</w:t>
      </w:r>
    </w:p>
    <w:p w:rsidR="00F657FE" w:rsidRPr="00097780" w:rsidRDefault="00F657FE" w:rsidP="00F657FE">
      <w:pPr>
        <w:widowControl w:val="0"/>
        <w:autoSpaceDE w:val="0"/>
        <w:autoSpaceDN w:val="0"/>
        <w:adjustRightInd w:val="0"/>
        <w:ind w:right="-2" w:firstLine="351"/>
        <w:jc w:val="center"/>
        <w:rPr>
          <w:rFonts w:ascii="Times New Roman" w:eastAsia="Times New Roman" w:hAnsi="Times New Roman"/>
          <w:b/>
          <w:sz w:val="24"/>
          <w:szCs w:val="16"/>
        </w:rPr>
      </w:pPr>
      <w:r w:rsidRPr="00097780">
        <w:rPr>
          <w:rFonts w:ascii="Times New Roman" w:eastAsia="Times New Roman" w:hAnsi="Times New Roman"/>
          <w:b/>
          <w:sz w:val="24"/>
          <w:szCs w:val="16"/>
        </w:rPr>
        <w:lastRenderedPageBreak/>
        <w:t>Довідка про досвід виконання аналогічного (</w:t>
      </w:r>
      <w:proofErr w:type="spellStart"/>
      <w:r w:rsidRPr="00097780">
        <w:rPr>
          <w:rFonts w:ascii="Times New Roman" w:eastAsia="Times New Roman" w:hAnsi="Times New Roman"/>
          <w:b/>
          <w:sz w:val="24"/>
          <w:szCs w:val="16"/>
        </w:rPr>
        <w:t>их</w:t>
      </w:r>
      <w:proofErr w:type="spellEnd"/>
      <w:r w:rsidRPr="00097780">
        <w:rPr>
          <w:rFonts w:ascii="Times New Roman" w:eastAsia="Times New Roman" w:hAnsi="Times New Roman"/>
          <w:b/>
          <w:sz w:val="24"/>
          <w:szCs w:val="16"/>
        </w:rPr>
        <w:t>) договору (</w:t>
      </w:r>
      <w:proofErr w:type="spellStart"/>
      <w:r w:rsidRPr="00097780">
        <w:rPr>
          <w:rFonts w:ascii="Times New Roman" w:eastAsia="Times New Roman" w:hAnsi="Times New Roman"/>
          <w:b/>
          <w:sz w:val="24"/>
          <w:szCs w:val="16"/>
        </w:rPr>
        <w:t>ів</w:t>
      </w:r>
      <w:proofErr w:type="spellEnd"/>
      <w:r w:rsidRPr="00097780">
        <w:rPr>
          <w:rFonts w:ascii="Times New Roman" w:eastAsia="Times New Roman" w:hAnsi="Times New Roman"/>
          <w:b/>
          <w:sz w:val="24"/>
          <w:szCs w:val="16"/>
        </w:rPr>
        <w:t>)</w:t>
      </w:r>
    </w:p>
    <w:tbl>
      <w:tblPr>
        <w:tblW w:w="9906" w:type="dxa"/>
        <w:tblInd w:w="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tblPr>
      <w:tblGrid>
        <w:gridCol w:w="482"/>
        <w:gridCol w:w="2749"/>
        <w:gridCol w:w="2050"/>
        <w:gridCol w:w="2114"/>
        <w:gridCol w:w="2511"/>
      </w:tblGrid>
      <w:tr w:rsidR="00F657FE" w:rsidRPr="00190BF4" w:rsidTr="007B0E5C">
        <w:trPr>
          <w:trHeight w:val="1465"/>
        </w:trPr>
        <w:tc>
          <w:tcPr>
            <w:tcW w:w="4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r w:rsidRPr="00190BF4">
              <w:rPr>
                <w:rFonts w:ascii="Times New Roman" w:eastAsia="Arial" w:hAnsi="Times New Roman"/>
                <w:b/>
                <w:color w:val="000000" w:themeColor="text1"/>
                <w:sz w:val="16"/>
                <w:szCs w:val="16"/>
                <w:lang w:bidi="en-US"/>
              </w:rPr>
              <w:t>№ з/п</w:t>
            </w:r>
          </w:p>
        </w:tc>
        <w:tc>
          <w:tcPr>
            <w:tcW w:w="27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r w:rsidRPr="00190BF4">
              <w:rPr>
                <w:rFonts w:ascii="Times New Roman" w:eastAsia="Arial" w:hAnsi="Times New Roman"/>
                <w:b/>
                <w:color w:val="000000" w:themeColor="text1"/>
                <w:sz w:val="16"/>
                <w:szCs w:val="16"/>
                <w:lang w:bidi="en-US"/>
              </w:rPr>
              <w:t>Назва, адреса та код ЄДРПОУ замовника, якому здійснювалося виконання робіт</w:t>
            </w:r>
          </w:p>
        </w:tc>
        <w:tc>
          <w:tcPr>
            <w:tcW w:w="20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r w:rsidRPr="00190BF4">
              <w:rPr>
                <w:rFonts w:ascii="Times New Roman" w:eastAsia="Arial" w:hAnsi="Times New Roman"/>
                <w:b/>
                <w:color w:val="000000" w:themeColor="text1"/>
                <w:sz w:val="16"/>
                <w:szCs w:val="16"/>
                <w:lang w:bidi="en-US"/>
              </w:rPr>
              <w:t>Дата та предмет укладення договору</w:t>
            </w:r>
          </w:p>
          <w:p w:rsidR="00F657FE" w:rsidRPr="00190BF4" w:rsidRDefault="00F657FE" w:rsidP="007B0E5C">
            <w:pPr>
              <w:widowControl w:val="0"/>
              <w:tabs>
                <w:tab w:val="left" w:pos="426"/>
              </w:tabs>
              <w:spacing w:line="276" w:lineRule="auto"/>
              <w:jc w:val="center"/>
              <w:rPr>
                <w:rFonts w:ascii="Times New Roman" w:eastAsia="Arial" w:hAnsi="Times New Roman"/>
                <w:b/>
                <w:color w:val="000000" w:themeColor="text1"/>
                <w:sz w:val="16"/>
                <w:szCs w:val="16"/>
                <w:lang w:bidi="en-US"/>
              </w:rPr>
            </w:pPr>
          </w:p>
        </w:tc>
        <w:tc>
          <w:tcPr>
            <w:tcW w:w="21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r w:rsidRPr="00190BF4">
              <w:rPr>
                <w:rFonts w:ascii="Times New Roman" w:eastAsia="Arial" w:hAnsi="Times New Roman"/>
                <w:b/>
                <w:color w:val="000000" w:themeColor="text1"/>
                <w:sz w:val="16"/>
                <w:szCs w:val="16"/>
                <w:lang w:bidi="en-US"/>
              </w:rPr>
              <w:t xml:space="preserve">Вартість  договору, </w:t>
            </w:r>
            <w:proofErr w:type="spellStart"/>
            <w:r w:rsidRPr="00190BF4">
              <w:rPr>
                <w:rFonts w:ascii="Times New Roman" w:eastAsia="Arial" w:hAnsi="Times New Roman"/>
                <w:b/>
                <w:color w:val="000000" w:themeColor="text1"/>
                <w:sz w:val="16"/>
                <w:szCs w:val="16"/>
                <w:lang w:bidi="en-US"/>
              </w:rPr>
              <w:t>грн</w:t>
            </w:r>
            <w:proofErr w:type="spellEnd"/>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b/>
                <w:color w:val="000000" w:themeColor="text1"/>
                <w:sz w:val="16"/>
                <w:szCs w:val="16"/>
              </w:rPr>
            </w:pPr>
            <w:r w:rsidRPr="00190BF4">
              <w:rPr>
                <w:rFonts w:ascii="Times New Roman" w:hAnsi="Times New Roman"/>
                <w:b/>
                <w:color w:val="000000" w:themeColor="text1"/>
                <w:sz w:val="16"/>
                <w:szCs w:val="16"/>
              </w:rPr>
              <w:t>ПІБ, посада, номер телефону контактної особи Замовника</w:t>
            </w:r>
          </w:p>
        </w:tc>
      </w:tr>
      <w:tr w:rsidR="00F657FE" w:rsidRPr="00190BF4" w:rsidTr="007B0E5C">
        <w:trPr>
          <w:trHeight w:val="275"/>
        </w:trPr>
        <w:tc>
          <w:tcPr>
            <w:tcW w:w="4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p>
        </w:tc>
        <w:tc>
          <w:tcPr>
            <w:tcW w:w="27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p>
        </w:tc>
        <w:tc>
          <w:tcPr>
            <w:tcW w:w="21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57FE" w:rsidRPr="00190BF4" w:rsidRDefault="00F657FE" w:rsidP="007B0E5C">
            <w:pPr>
              <w:widowControl w:val="0"/>
              <w:tabs>
                <w:tab w:val="left" w:pos="426"/>
              </w:tabs>
              <w:spacing w:line="276" w:lineRule="auto"/>
              <w:jc w:val="center"/>
              <w:rPr>
                <w:rFonts w:ascii="Times New Roman" w:hAnsi="Times New Roman"/>
                <w:color w:val="000000" w:themeColor="text1"/>
                <w:sz w:val="16"/>
                <w:szCs w:val="16"/>
              </w:rPr>
            </w:pPr>
          </w:p>
        </w:tc>
      </w:tr>
      <w:tr w:rsidR="00F657FE" w:rsidRPr="00190BF4" w:rsidTr="007B0E5C">
        <w:trPr>
          <w:trHeight w:val="275"/>
        </w:trPr>
        <w:tc>
          <w:tcPr>
            <w:tcW w:w="482" w:type="dxa"/>
            <w:tcBorders>
              <w:top w:val="single" w:sz="4" w:space="0" w:color="00000A"/>
              <w:left w:val="single" w:sz="4" w:space="0" w:color="00000A"/>
              <w:bottom w:val="single" w:sz="4" w:space="0" w:color="00000A"/>
              <w:right w:val="single" w:sz="4" w:space="0" w:color="00000A"/>
            </w:tcBorders>
            <w:shd w:val="clear" w:color="auto" w:fill="auto"/>
          </w:tcPr>
          <w:p w:rsidR="00F657FE" w:rsidRPr="00190BF4" w:rsidRDefault="00F657FE" w:rsidP="007B0E5C">
            <w:pPr>
              <w:widowControl w:val="0"/>
              <w:tabs>
                <w:tab w:val="left" w:pos="426"/>
              </w:tabs>
              <w:spacing w:line="276" w:lineRule="auto"/>
              <w:jc w:val="center"/>
              <w:rPr>
                <w:rFonts w:ascii="Times New Roman" w:eastAsia="Arial" w:hAnsi="Times New Roman"/>
                <w:color w:val="000000" w:themeColor="text1"/>
                <w:sz w:val="16"/>
                <w:szCs w:val="16"/>
                <w:lang w:bidi="en-US"/>
              </w:rPr>
            </w:pPr>
          </w:p>
        </w:tc>
        <w:tc>
          <w:tcPr>
            <w:tcW w:w="2749" w:type="dxa"/>
            <w:tcBorders>
              <w:top w:val="single" w:sz="4" w:space="0" w:color="00000A"/>
              <w:left w:val="single" w:sz="4" w:space="0" w:color="00000A"/>
              <w:bottom w:val="single" w:sz="4" w:space="0" w:color="00000A"/>
              <w:right w:val="single" w:sz="4" w:space="0" w:color="00000A"/>
            </w:tcBorders>
            <w:shd w:val="clear" w:color="auto" w:fill="auto"/>
          </w:tcPr>
          <w:p w:rsidR="00F657FE" w:rsidRPr="00190BF4" w:rsidRDefault="00F657FE" w:rsidP="007B0E5C">
            <w:pPr>
              <w:widowControl w:val="0"/>
              <w:tabs>
                <w:tab w:val="left" w:pos="426"/>
              </w:tabs>
              <w:spacing w:line="276" w:lineRule="auto"/>
              <w:jc w:val="center"/>
              <w:rPr>
                <w:rFonts w:ascii="Times New Roman" w:eastAsia="Arial" w:hAnsi="Times New Roman"/>
                <w:color w:val="000000" w:themeColor="text1"/>
                <w:sz w:val="16"/>
                <w:szCs w:val="16"/>
                <w:lang w:bidi="en-US"/>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Pr>
          <w:p w:rsidR="00F657FE" w:rsidRPr="00190BF4" w:rsidRDefault="00F657FE" w:rsidP="007B0E5C">
            <w:pPr>
              <w:widowControl w:val="0"/>
              <w:tabs>
                <w:tab w:val="left" w:pos="426"/>
              </w:tabs>
              <w:spacing w:line="276" w:lineRule="auto"/>
              <w:jc w:val="center"/>
              <w:rPr>
                <w:rFonts w:ascii="Times New Roman" w:eastAsia="Arial" w:hAnsi="Times New Roman"/>
                <w:color w:val="000000" w:themeColor="text1"/>
                <w:sz w:val="16"/>
                <w:szCs w:val="16"/>
                <w:lang w:bidi="en-US"/>
              </w:rPr>
            </w:pPr>
          </w:p>
        </w:tc>
        <w:tc>
          <w:tcPr>
            <w:tcW w:w="2114" w:type="dxa"/>
            <w:tcBorders>
              <w:top w:val="single" w:sz="4" w:space="0" w:color="00000A"/>
              <w:left w:val="single" w:sz="4" w:space="0" w:color="00000A"/>
              <w:bottom w:val="single" w:sz="4" w:space="0" w:color="00000A"/>
              <w:right w:val="single" w:sz="4" w:space="0" w:color="00000A"/>
            </w:tcBorders>
            <w:shd w:val="clear" w:color="auto" w:fill="auto"/>
          </w:tcPr>
          <w:p w:rsidR="00F657FE" w:rsidRPr="00190BF4" w:rsidRDefault="00F657FE" w:rsidP="007B0E5C">
            <w:pPr>
              <w:widowControl w:val="0"/>
              <w:tabs>
                <w:tab w:val="left" w:pos="426"/>
              </w:tabs>
              <w:spacing w:line="276" w:lineRule="auto"/>
              <w:jc w:val="center"/>
              <w:rPr>
                <w:rFonts w:ascii="Times New Roman" w:eastAsia="Arial" w:hAnsi="Times New Roman"/>
                <w:color w:val="000000" w:themeColor="text1"/>
                <w:sz w:val="16"/>
                <w:szCs w:val="16"/>
                <w:lang w:bidi="en-US"/>
              </w:rPr>
            </w:pPr>
          </w:p>
        </w:tc>
        <w:tc>
          <w:tcPr>
            <w:tcW w:w="2511" w:type="dxa"/>
            <w:tcBorders>
              <w:top w:val="single" w:sz="4" w:space="0" w:color="00000A"/>
              <w:left w:val="single" w:sz="4" w:space="0" w:color="00000A"/>
              <w:bottom w:val="single" w:sz="4" w:space="0" w:color="00000A"/>
              <w:right w:val="single" w:sz="4" w:space="0" w:color="00000A"/>
            </w:tcBorders>
            <w:shd w:val="clear" w:color="auto" w:fill="auto"/>
          </w:tcPr>
          <w:p w:rsidR="00F657FE" w:rsidRPr="00190BF4" w:rsidRDefault="00F657FE" w:rsidP="007B0E5C">
            <w:pPr>
              <w:widowControl w:val="0"/>
              <w:tabs>
                <w:tab w:val="left" w:pos="426"/>
              </w:tabs>
              <w:spacing w:line="276" w:lineRule="auto"/>
              <w:jc w:val="center"/>
              <w:rPr>
                <w:rFonts w:ascii="Times New Roman" w:eastAsia="Arial" w:hAnsi="Times New Roman"/>
                <w:color w:val="000000" w:themeColor="text1"/>
                <w:sz w:val="16"/>
                <w:szCs w:val="16"/>
                <w:lang w:bidi="en-US"/>
              </w:rPr>
            </w:pPr>
          </w:p>
        </w:tc>
      </w:tr>
    </w:tbl>
    <w:p w:rsidR="00F657FE" w:rsidRPr="001E4862" w:rsidRDefault="00F657FE" w:rsidP="00F657FE">
      <w:pPr>
        <w:widowControl w:val="0"/>
        <w:autoSpaceDE w:val="0"/>
        <w:autoSpaceDN w:val="0"/>
        <w:adjustRightInd w:val="0"/>
        <w:spacing w:line="276" w:lineRule="auto"/>
        <w:ind w:right="-2"/>
        <w:jc w:val="both"/>
        <w:rPr>
          <w:rFonts w:ascii="Times New Roman" w:eastAsia="Times New Roman" w:hAnsi="Times New Roman"/>
          <w:sz w:val="24"/>
        </w:rPr>
      </w:pPr>
      <w:r w:rsidRPr="001E4862">
        <w:rPr>
          <w:rFonts w:ascii="Times New Roman" w:eastAsia="Times New Roman" w:hAnsi="Times New Roman"/>
          <w:sz w:val="24"/>
        </w:rPr>
        <w:t>3.2.  В якості документального підтвердження досвіду виконання аналогічних договорів, зазначених у довідці, надати копії наступних документів:</w:t>
      </w:r>
    </w:p>
    <w:p w:rsidR="00F657FE" w:rsidRPr="001E4862" w:rsidRDefault="00F657FE" w:rsidP="00F657FE">
      <w:pPr>
        <w:widowControl w:val="0"/>
        <w:autoSpaceDE w:val="0"/>
        <w:autoSpaceDN w:val="0"/>
        <w:adjustRightInd w:val="0"/>
        <w:spacing w:line="276" w:lineRule="auto"/>
        <w:ind w:right="-2" w:firstLine="351"/>
        <w:jc w:val="both"/>
        <w:rPr>
          <w:rFonts w:ascii="Times New Roman" w:eastAsia="Times New Roman" w:hAnsi="Times New Roman"/>
          <w:sz w:val="24"/>
        </w:rPr>
      </w:pPr>
      <w:r w:rsidRPr="001E4862">
        <w:rPr>
          <w:rFonts w:ascii="Times New Roman" w:eastAsia="Times New Roman" w:hAnsi="Times New Roman"/>
          <w:sz w:val="24"/>
        </w:rPr>
        <w:t xml:space="preserve">а) </w:t>
      </w:r>
      <w:proofErr w:type="spellStart"/>
      <w:r w:rsidRPr="001E4862">
        <w:rPr>
          <w:rFonts w:ascii="Times New Roman" w:eastAsia="Times New Roman" w:hAnsi="Times New Roman"/>
          <w:sz w:val="24"/>
        </w:rPr>
        <w:t>скан-копія</w:t>
      </w:r>
      <w:proofErr w:type="spellEnd"/>
      <w:r w:rsidRPr="001E4862">
        <w:rPr>
          <w:rFonts w:ascii="Times New Roman" w:eastAsia="Times New Roman" w:hAnsi="Times New Roman"/>
          <w:sz w:val="24"/>
        </w:rPr>
        <w:t xml:space="preserve"> не менше, ніж одного повністю виконаного договору (з усіма додатками до нього), вказаного у довідці про досвід виконання аналогічного договору (далі у цьому пункті – Договір); </w:t>
      </w:r>
    </w:p>
    <w:p w:rsidR="00F657FE" w:rsidRPr="001E4862" w:rsidRDefault="00F657FE" w:rsidP="00F657FE">
      <w:pPr>
        <w:widowControl w:val="0"/>
        <w:autoSpaceDE w:val="0"/>
        <w:autoSpaceDN w:val="0"/>
        <w:adjustRightInd w:val="0"/>
        <w:spacing w:line="276" w:lineRule="auto"/>
        <w:ind w:right="-2" w:firstLine="351"/>
        <w:jc w:val="both"/>
        <w:rPr>
          <w:rFonts w:ascii="Times New Roman" w:eastAsia="Times New Roman" w:hAnsi="Times New Roman"/>
          <w:sz w:val="24"/>
          <w:szCs w:val="24"/>
        </w:rPr>
      </w:pPr>
      <w:r w:rsidRPr="001E4862">
        <w:rPr>
          <w:rFonts w:ascii="Times New Roman" w:eastAsia="Times New Roman" w:hAnsi="Times New Roman"/>
          <w:sz w:val="24"/>
          <w:szCs w:val="24"/>
        </w:rPr>
        <w:t xml:space="preserve">б)   </w:t>
      </w:r>
      <w:proofErr w:type="spellStart"/>
      <w:r w:rsidRPr="001E4862">
        <w:rPr>
          <w:rFonts w:ascii="Times New Roman" w:eastAsia="Times New Roman" w:hAnsi="Times New Roman"/>
          <w:sz w:val="24"/>
          <w:szCs w:val="24"/>
        </w:rPr>
        <w:t>скан-копія</w:t>
      </w:r>
      <w:proofErr w:type="spellEnd"/>
      <w:r w:rsidRPr="001E4862">
        <w:rPr>
          <w:rFonts w:ascii="Times New Roman" w:eastAsia="Times New Roman" w:hAnsi="Times New Roman"/>
          <w:sz w:val="24"/>
          <w:szCs w:val="24"/>
        </w:rPr>
        <w:t xml:space="preserve"> (-ї) акту (</w:t>
      </w:r>
      <w:proofErr w:type="spellStart"/>
      <w:r w:rsidRPr="001E4862">
        <w:rPr>
          <w:rFonts w:ascii="Times New Roman" w:eastAsia="Times New Roman" w:hAnsi="Times New Roman"/>
          <w:sz w:val="24"/>
          <w:szCs w:val="24"/>
        </w:rPr>
        <w:t>-ів</w:t>
      </w:r>
      <w:proofErr w:type="spellEnd"/>
      <w:r w:rsidRPr="001E4862">
        <w:rPr>
          <w:rFonts w:ascii="Times New Roman" w:eastAsia="Times New Roman" w:hAnsi="Times New Roman"/>
          <w:sz w:val="24"/>
          <w:szCs w:val="24"/>
        </w:rPr>
        <w:t>) здачі-приймання робіт за цим Договором, що підтверджує (</w:t>
      </w:r>
      <w:proofErr w:type="spellStart"/>
      <w:r w:rsidRPr="001E4862">
        <w:rPr>
          <w:rFonts w:ascii="Times New Roman" w:eastAsia="Times New Roman" w:hAnsi="Times New Roman"/>
          <w:sz w:val="24"/>
          <w:szCs w:val="24"/>
        </w:rPr>
        <w:t>-ють</w:t>
      </w:r>
      <w:proofErr w:type="spellEnd"/>
      <w:r w:rsidRPr="001E4862">
        <w:rPr>
          <w:rFonts w:ascii="Times New Roman" w:eastAsia="Times New Roman" w:hAnsi="Times New Roman"/>
          <w:sz w:val="24"/>
          <w:szCs w:val="24"/>
        </w:rPr>
        <w:t>) його повне виконання, або іншого (</w:t>
      </w:r>
      <w:proofErr w:type="spellStart"/>
      <w:r w:rsidRPr="001E4862">
        <w:rPr>
          <w:rFonts w:ascii="Times New Roman" w:eastAsia="Times New Roman" w:hAnsi="Times New Roman"/>
          <w:sz w:val="24"/>
          <w:szCs w:val="24"/>
        </w:rPr>
        <w:t>-их</w:t>
      </w:r>
      <w:proofErr w:type="spellEnd"/>
      <w:r w:rsidRPr="001E4862">
        <w:rPr>
          <w:rFonts w:ascii="Times New Roman" w:eastAsia="Times New Roman" w:hAnsi="Times New Roman"/>
          <w:sz w:val="24"/>
          <w:szCs w:val="24"/>
        </w:rPr>
        <w:t>) документу (</w:t>
      </w:r>
      <w:proofErr w:type="spellStart"/>
      <w:r w:rsidRPr="001E4862">
        <w:rPr>
          <w:rFonts w:ascii="Times New Roman" w:eastAsia="Times New Roman" w:hAnsi="Times New Roman"/>
          <w:sz w:val="24"/>
          <w:szCs w:val="24"/>
        </w:rPr>
        <w:t>-ів</w:t>
      </w:r>
      <w:proofErr w:type="spellEnd"/>
      <w:r w:rsidRPr="001E4862">
        <w:rPr>
          <w:rFonts w:ascii="Times New Roman" w:eastAsia="Times New Roman" w:hAnsi="Times New Roman"/>
          <w:sz w:val="24"/>
          <w:szCs w:val="24"/>
        </w:rPr>
        <w:t>), що підтверджує (</w:t>
      </w:r>
      <w:proofErr w:type="spellStart"/>
      <w:r w:rsidRPr="001E4862">
        <w:rPr>
          <w:rFonts w:ascii="Times New Roman" w:eastAsia="Times New Roman" w:hAnsi="Times New Roman"/>
          <w:sz w:val="24"/>
          <w:szCs w:val="24"/>
        </w:rPr>
        <w:t>-ють</w:t>
      </w:r>
      <w:proofErr w:type="spellEnd"/>
      <w:r w:rsidRPr="001E4862">
        <w:rPr>
          <w:rFonts w:ascii="Times New Roman" w:eastAsia="Times New Roman" w:hAnsi="Times New Roman"/>
          <w:sz w:val="24"/>
          <w:szCs w:val="24"/>
        </w:rPr>
        <w:t>) виконання Договору, якщо такий (такі) передбачено умовами Договору (</w:t>
      </w:r>
      <w:proofErr w:type="spellStart"/>
      <w:r w:rsidRPr="001E4862">
        <w:rPr>
          <w:rFonts w:ascii="Times New Roman" w:eastAsia="Times New Roman" w:hAnsi="Times New Roman"/>
          <w:sz w:val="24"/>
          <w:szCs w:val="24"/>
        </w:rPr>
        <w:t>-ів</w:t>
      </w:r>
      <w:proofErr w:type="spellEnd"/>
      <w:r w:rsidRPr="001E4862">
        <w:rPr>
          <w:rFonts w:ascii="Times New Roman" w:eastAsia="Times New Roman" w:hAnsi="Times New Roman"/>
          <w:sz w:val="24"/>
          <w:szCs w:val="24"/>
        </w:rPr>
        <w:t>);</w:t>
      </w:r>
    </w:p>
    <w:p w:rsidR="00F657FE" w:rsidRPr="002C1DD6" w:rsidRDefault="00F657FE" w:rsidP="00F657FE">
      <w:pPr>
        <w:widowControl w:val="0"/>
        <w:autoSpaceDE w:val="0"/>
        <w:autoSpaceDN w:val="0"/>
        <w:adjustRightInd w:val="0"/>
        <w:spacing w:line="276" w:lineRule="auto"/>
        <w:ind w:right="-2" w:firstLine="351"/>
        <w:jc w:val="both"/>
        <w:rPr>
          <w:rFonts w:ascii="Times New Roman" w:eastAsia="Times New Roman" w:hAnsi="Times New Roman"/>
          <w:color w:val="548DD4" w:themeColor="text2" w:themeTint="99"/>
        </w:rPr>
      </w:pPr>
      <w:r w:rsidRPr="001E4862">
        <w:rPr>
          <w:rFonts w:ascii="Times New Roman" w:eastAsia="Times New Roman" w:hAnsi="Times New Roman"/>
          <w:sz w:val="24"/>
        </w:rPr>
        <w:t xml:space="preserve">в) </w:t>
      </w:r>
      <w:proofErr w:type="spellStart"/>
      <w:r w:rsidRPr="001E4862">
        <w:rPr>
          <w:rFonts w:ascii="Times New Roman" w:eastAsia="Times New Roman" w:hAnsi="Times New Roman"/>
          <w:sz w:val="24"/>
        </w:rPr>
        <w:t>скан-копії</w:t>
      </w:r>
      <w:proofErr w:type="spellEnd"/>
      <w:r w:rsidRPr="001E4862">
        <w:rPr>
          <w:rFonts w:ascii="Times New Roman" w:eastAsia="Times New Roman" w:hAnsi="Times New Roman"/>
          <w:sz w:val="24"/>
        </w:rPr>
        <w:t xml:space="preserve"> відгуку (</w:t>
      </w:r>
      <w:proofErr w:type="spellStart"/>
      <w:r w:rsidRPr="001E4862">
        <w:rPr>
          <w:rFonts w:ascii="Times New Roman" w:eastAsia="Times New Roman" w:hAnsi="Times New Roman"/>
          <w:sz w:val="24"/>
        </w:rPr>
        <w:t>-ів</w:t>
      </w:r>
      <w:proofErr w:type="spellEnd"/>
      <w:r w:rsidRPr="001E4862">
        <w:rPr>
          <w:rFonts w:ascii="Times New Roman" w:eastAsia="Times New Roman" w:hAnsi="Times New Roman"/>
          <w:sz w:val="24"/>
        </w:rPr>
        <w:t xml:space="preserve">) від підприємства – замовника за Договором (далі за текстом – Відгук), який надається для підтвердження повного виконання аналогічних договорів. </w:t>
      </w:r>
    </w:p>
    <w:p w:rsidR="00F657FE" w:rsidRPr="001E4862" w:rsidRDefault="00F657FE" w:rsidP="00F657FE">
      <w:pPr>
        <w:widowControl w:val="0"/>
        <w:autoSpaceDE w:val="0"/>
        <w:autoSpaceDN w:val="0"/>
        <w:adjustRightInd w:val="0"/>
        <w:spacing w:line="276" w:lineRule="auto"/>
        <w:ind w:right="-2" w:firstLine="351"/>
        <w:jc w:val="both"/>
        <w:rPr>
          <w:rFonts w:ascii="Times New Roman" w:eastAsia="Times New Roman" w:hAnsi="Times New Roman"/>
          <w:sz w:val="24"/>
        </w:rPr>
      </w:pPr>
      <w:r w:rsidRPr="001E4862">
        <w:rPr>
          <w:rFonts w:ascii="Times New Roman" w:eastAsia="Times New Roman" w:hAnsi="Times New Roman"/>
          <w:sz w:val="24"/>
        </w:rPr>
        <w:t xml:space="preserve">Відгук  має містити наступну інформацію: дату </w:t>
      </w:r>
      <w:proofErr w:type="spellStart"/>
      <w:r w:rsidRPr="001E4862">
        <w:rPr>
          <w:rFonts w:ascii="Times New Roman" w:eastAsia="Times New Roman" w:hAnsi="Times New Roman"/>
          <w:sz w:val="24"/>
        </w:rPr>
        <w:t>видачi</w:t>
      </w:r>
      <w:proofErr w:type="spellEnd"/>
      <w:r w:rsidRPr="001E4862">
        <w:rPr>
          <w:rFonts w:ascii="Times New Roman" w:eastAsia="Times New Roman" w:hAnsi="Times New Roman"/>
          <w:sz w:val="24"/>
        </w:rPr>
        <w:t xml:space="preserve">, </w:t>
      </w:r>
      <w:proofErr w:type="spellStart"/>
      <w:r w:rsidRPr="001E4862">
        <w:rPr>
          <w:rFonts w:ascii="Times New Roman" w:eastAsia="Times New Roman" w:hAnsi="Times New Roman"/>
          <w:sz w:val="24"/>
        </w:rPr>
        <w:t>вихiдний</w:t>
      </w:r>
      <w:proofErr w:type="spellEnd"/>
      <w:r w:rsidRPr="001E4862">
        <w:rPr>
          <w:rFonts w:ascii="Times New Roman" w:eastAsia="Times New Roman" w:hAnsi="Times New Roman"/>
          <w:sz w:val="24"/>
        </w:rPr>
        <w:t xml:space="preserve"> номер, посилання на номер, дату та предмет укладеного Договору,  а також інформацію про повне виконання д</w:t>
      </w:r>
      <w:r>
        <w:rPr>
          <w:rFonts w:ascii="Times New Roman" w:eastAsia="Times New Roman" w:hAnsi="Times New Roman"/>
          <w:sz w:val="24"/>
        </w:rPr>
        <w:t xml:space="preserve">оговору, </w:t>
      </w:r>
      <w:proofErr w:type="spellStart"/>
      <w:r>
        <w:rPr>
          <w:rFonts w:ascii="Times New Roman" w:eastAsia="Times New Roman" w:hAnsi="Times New Roman"/>
          <w:sz w:val="24"/>
        </w:rPr>
        <w:t>якiсть</w:t>
      </w:r>
      <w:proofErr w:type="spellEnd"/>
      <w:r>
        <w:rPr>
          <w:rFonts w:ascii="Times New Roman" w:eastAsia="Times New Roman" w:hAnsi="Times New Roman"/>
          <w:sz w:val="24"/>
        </w:rPr>
        <w:t xml:space="preserve"> виконаних робіт/надання послуг</w:t>
      </w:r>
      <w:r w:rsidRPr="001E4862">
        <w:rPr>
          <w:rFonts w:ascii="Times New Roman" w:eastAsia="Times New Roman" w:hAnsi="Times New Roman"/>
          <w:sz w:val="24"/>
        </w:rPr>
        <w:t xml:space="preserve">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p>
    <w:p w:rsidR="00F657FE" w:rsidRDefault="00F657FE" w:rsidP="00F657FE">
      <w:pPr>
        <w:pStyle w:val="a4"/>
        <w:tabs>
          <w:tab w:val="left" w:pos="426"/>
        </w:tabs>
        <w:spacing w:after="0" w:line="240" w:lineRule="auto"/>
        <w:ind w:left="0"/>
        <w:jc w:val="both"/>
        <w:rPr>
          <w:rFonts w:ascii="Times New Roman" w:hAnsi="Times New Roman" w:cs="Times New Roman"/>
          <w:sz w:val="24"/>
          <w:szCs w:val="24"/>
          <w:lang w:eastAsia="uk-UA"/>
        </w:rPr>
      </w:pPr>
      <w:r w:rsidRPr="00F95EB2">
        <w:rPr>
          <w:rFonts w:ascii="Times New Roman" w:eastAsia="Times New Roman" w:hAnsi="Times New Roman"/>
          <w:b/>
          <w:sz w:val="24"/>
          <w:szCs w:val="24"/>
          <w:lang w:eastAsia="ru-RU"/>
        </w:rPr>
        <w:t>4.</w:t>
      </w:r>
      <w:r w:rsidRPr="00190BF4">
        <w:rPr>
          <w:rFonts w:ascii="Times New Roman" w:eastAsia="Times New Roman" w:hAnsi="Times New Roman"/>
          <w:sz w:val="24"/>
          <w:szCs w:val="24"/>
          <w:lang w:eastAsia="ru-RU"/>
        </w:rPr>
        <w:t xml:space="preserve"> </w:t>
      </w:r>
      <w:proofErr w:type="spellStart"/>
      <w:r w:rsidRPr="00DF7E33">
        <w:rPr>
          <w:rFonts w:ascii="Times New Roman" w:hAnsi="Times New Roman" w:cs="Times New Roman"/>
          <w:sz w:val="24"/>
          <w:szCs w:val="24"/>
        </w:rPr>
        <w:t>Л</w:t>
      </w:r>
      <w:r w:rsidRPr="00DF7E33">
        <w:rPr>
          <w:rFonts w:ascii="Times New Roman" w:hAnsi="Times New Roman" w:cs="Times New Roman"/>
          <w:sz w:val="24"/>
          <w:szCs w:val="24"/>
          <w:lang w:eastAsia="uk-UA"/>
        </w:rPr>
        <w:t>іцензію</w:t>
      </w:r>
      <w:proofErr w:type="spellEnd"/>
      <w:r w:rsidRPr="00DF7E33">
        <w:rPr>
          <w:rFonts w:ascii="Times New Roman" w:hAnsi="Times New Roman" w:cs="Times New Roman"/>
          <w:sz w:val="24"/>
          <w:szCs w:val="24"/>
          <w:lang w:eastAsia="uk-UA"/>
        </w:rPr>
        <w:t xml:space="preserve"> на </w:t>
      </w:r>
      <w:proofErr w:type="spellStart"/>
      <w:r w:rsidRPr="00DF7E33">
        <w:rPr>
          <w:rFonts w:ascii="Times New Roman" w:hAnsi="Times New Roman" w:cs="Times New Roman"/>
          <w:sz w:val="24"/>
          <w:szCs w:val="24"/>
          <w:lang w:eastAsia="uk-UA"/>
        </w:rPr>
        <w:t>провадження</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господарської</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діяльності</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відповідно</w:t>
      </w:r>
      <w:proofErr w:type="spellEnd"/>
      <w:r w:rsidRPr="00DF7E33">
        <w:rPr>
          <w:rFonts w:ascii="Times New Roman" w:hAnsi="Times New Roman" w:cs="Times New Roman"/>
          <w:sz w:val="24"/>
          <w:szCs w:val="24"/>
          <w:lang w:eastAsia="uk-UA"/>
        </w:rPr>
        <w:t xml:space="preserve"> до предмету </w:t>
      </w:r>
      <w:proofErr w:type="spellStart"/>
      <w:r w:rsidRPr="00DF7E33">
        <w:rPr>
          <w:rFonts w:ascii="Times New Roman" w:hAnsi="Times New Roman" w:cs="Times New Roman"/>
          <w:sz w:val="24"/>
          <w:szCs w:val="24"/>
          <w:lang w:eastAsia="uk-UA"/>
        </w:rPr>
        <w:t>закупі</w:t>
      </w:r>
      <w:proofErr w:type="gramStart"/>
      <w:r w:rsidRPr="00DF7E33">
        <w:rPr>
          <w:rFonts w:ascii="Times New Roman" w:hAnsi="Times New Roman" w:cs="Times New Roman"/>
          <w:sz w:val="24"/>
          <w:szCs w:val="24"/>
          <w:lang w:eastAsia="uk-UA"/>
        </w:rPr>
        <w:t>вл</w:t>
      </w:r>
      <w:proofErr w:type="gramEnd"/>
      <w:r w:rsidRPr="00DF7E33">
        <w:rPr>
          <w:rFonts w:ascii="Times New Roman" w:hAnsi="Times New Roman" w:cs="Times New Roman"/>
          <w:sz w:val="24"/>
          <w:szCs w:val="24"/>
          <w:lang w:eastAsia="uk-UA"/>
        </w:rPr>
        <w:t>і</w:t>
      </w:r>
      <w:proofErr w:type="spellEnd"/>
      <w:r w:rsidRPr="00DF7E33">
        <w:rPr>
          <w:rFonts w:ascii="Times New Roman" w:hAnsi="Times New Roman" w:cs="Times New Roman"/>
          <w:sz w:val="24"/>
          <w:szCs w:val="24"/>
          <w:lang w:eastAsia="uk-UA"/>
        </w:rPr>
        <w:t xml:space="preserve"> (у </w:t>
      </w:r>
      <w:proofErr w:type="spellStart"/>
      <w:r w:rsidRPr="00DF7E33">
        <w:rPr>
          <w:rFonts w:ascii="Times New Roman" w:hAnsi="Times New Roman" w:cs="Times New Roman"/>
          <w:sz w:val="24"/>
          <w:szCs w:val="24"/>
          <w:lang w:eastAsia="uk-UA"/>
        </w:rPr>
        <w:t>разі</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необхідності</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отримання</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такої</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ліцензії</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згідно</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із</w:t>
      </w:r>
      <w:proofErr w:type="spellEnd"/>
      <w:r w:rsidRPr="00DF7E33">
        <w:rPr>
          <w:rFonts w:ascii="Times New Roman" w:hAnsi="Times New Roman" w:cs="Times New Roman"/>
          <w:sz w:val="24"/>
          <w:szCs w:val="24"/>
          <w:lang w:eastAsia="uk-UA"/>
        </w:rPr>
        <w:t xml:space="preserve"> нормами чинного </w:t>
      </w:r>
      <w:proofErr w:type="spellStart"/>
      <w:r w:rsidRPr="00DF7E33">
        <w:rPr>
          <w:rFonts w:ascii="Times New Roman" w:hAnsi="Times New Roman" w:cs="Times New Roman"/>
          <w:sz w:val="24"/>
          <w:szCs w:val="24"/>
          <w:lang w:eastAsia="uk-UA"/>
        </w:rPr>
        <w:t>законодавства</w:t>
      </w:r>
      <w:proofErr w:type="spellEnd"/>
      <w:r w:rsidRPr="00DF7E33">
        <w:rPr>
          <w:rFonts w:ascii="Times New Roman" w:hAnsi="Times New Roman" w:cs="Times New Roman"/>
          <w:sz w:val="24"/>
          <w:szCs w:val="24"/>
          <w:lang w:eastAsia="uk-UA"/>
        </w:rPr>
        <w:t xml:space="preserve">). У </w:t>
      </w:r>
      <w:proofErr w:type="spellStart"/>
      <w:r w:rsidRPr="00DF7E33">
        <w:rPr>
          <w:rFonts w:ascii="Times New Roman" w:hAnsi="Times New Roman" w:cs="Times New Roman"/>
          <w:sz w:val="24"/>
          <w:szCs w:val="24"/>
          <w:lang w:eastAsia="uk-UA"/>
        </w:rPr>
        <w:t>разі</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якщо</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відсутня</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необхідність</w:t>
      </w:r>
      <w:proofErr w:type="spellEnd"/>
      <w:r w:rsidRPr="00DF7E33">
        <w:rPr>
          <w:rFonts w:ascii="Times New Roman" w:hAnsi="Times New Roman" w:cs="Times New Roman"/>
          <w:sz w:val="24"/>
          <w:szCs w:val="24"/>
          <w:lang w:eastAsia="uk-UA"/>
        </w:rPr>
        <w:t xml:space="preserve"> в </w:t>
      </w:r>
      <w:proofErr w:type="spellStart"/>
      <w:r w:rsidRPr="00DF7E33">
        <w:rPr>
          <w:rFonts w:ascii="Times New Roman" w:hAnsi="Times New Roman" w:cs="Times New Roman"/>
          <w:sz w:val="24"/>
          <w:szCs w:val="24"/>
          <w:lang w:eastAsia="uk-UA"/>
        </w:rPr>
        <w:t>отриманні</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ліцензії</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згідно</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із</w:t>
      </w:r>
      <w:proofErr w:type="spellEnd"/>
      <w:r w:rsidRPr="00DF7E33">
        <w:rPr>
          <w:rFonts w:ascii="Times New Roman" w:hAnsi="Times New Roman" w:cs="Times New Roman"/>
          <w:sz w:val="24"/>
          <w:szCs w:val="24"/>
          <w:lang w:eastAsia="uk-UA"/>
        </w:rPr>
        <w:t xml:space="preserve"> нормами чинного </w:t>
      </w:r>
      <w:proofErr w:type="spellStart"/>
      <w:r w:rsidRPr="00DF7E33">
        <w:rPr>
          <w:rFonts w:ascii="Times New Roman" w:hAnsi="Times New Roman" w:cs="Times New Roman"/>
          <w:sz w:val="24"/>
          <w:szCs w:val="24"/>
          <w:lang w:eastAsia="uk-UA"/>
        </w:rPr>
        <w:t>законодавства</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Учасник</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подає</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довідку</w:t>
      </w:r>
      <w:proofErr w:type="spellEnd"/>
      <w:r w:rsidRPr="00DF7E33">
        <w:rPr>
          <w:rFonts w:ascii="Times New Roman" w:hAnsi="Times New Roman" w:cs="Times New Roman"/>
          <w:sz w:val="24"/>
          <w:szCs w:val="24"/>
          <w:lang w:eastAsia="uk-UA"/>
        </w:rPr>
        <w:t xml:space="preserve"> </w:t>
      </w:r>
      <w:proofErr w:type="gramStart"/>
      <w:r w:rsidRPr="00DF7E33">
        <w:rPr>
          <w:rFonts w:ascii="Times New Roman" w:hAnsi="Times New Roman" w:cs="Times New Roman"/>
          <w:sz w:val="24"/>
          <w:szCs w:val="24"/>
          <w:lang w:eastAsia="uk-UA"/>
        </w:rPr>
        <w:t xml:space="preserve">у </w:t>
      </w:r>
      <w:proofErr w:type="spellStart"/>
      <w:r w:rsidRPr="00DF7E33">
        <w:rPr>
          <w:rFonts w:ascii="Times New Roman" w:hAnsi="Times New Roman" w:cs="Times New Roman"/>
          <w:sz w:val="24"/>
          <w:szCs w:val="24"/>
          <w:lang w:eastAsia="uk-UA"/>
        </w:rPr>
        <w:t>дов</w:t>
      </w:r>
      <w:proofErr w:type="gramEnd"/>
      <w:r w:rsidRPr="00DF7E33">
        <w:rPr>
          <w:rFonts w:ascii="Times New Roman" w:hAnsi="Times New Roman" w:cs="Times New Roman"/>
          <w:sz w:val="24"/>
          <w:szCs w:val="24"/>
          <w:lang w:eastAsia="uk-UA"/>
        </w:rPr>
        <w:t>ільній</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формі</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із</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зазначенням</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відповідної</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інформації</w:t>
      </w:r>
      <w:proofErr w:type="spellEnd"/>
      <w:r w:rsidRPr="00DF7E33">
        <w:rPr>
          <w:rFonts w:ascii="Times New Roman" w:hAnsi="Times New Roman" w:cs="Times New Roman"/>
          <w:sz w:val="24"/>
          <w:szCs w:val="24"/>
          <w:lang w:eastAsia="uk-UA"/>
        </w:rPr>
        <w:t xml:space="preserve">, а </w:t>
      </w:r>
      <w:proofErr w:type="spellStart"/>
      <w:r w:rsidRPr="00DF7E33">
        <w:rPr>
          <w:rFonts w:ascii="Times New Roman" w:hAnsi="Times New Roman" w:cs="Times New Roman"/>
          <w:sz w:val="24"/>
          <w:szCs w:val="24"/>
          <w:lang w:eastAsia="uk-UA"/>
        </w:rPr>
        <w:t>також</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посиланням</w:t>
      </w:r>
      <w:proofErr w:type="spellEnd"/>
      <w:r w:rsidRPr="00DF7E33">
        <w:rPr>
          <w:rFonts w:ascii="Times New Roman" w:hAnsi="Times New Roman" w:cs="Times New Roman"/>
          <w:sz w:val="24"/>
          <w:szCs w:val="24"/>
          <w:lang w:eastAsia="uk-UA"/>
        </w:rPr>
        <w:t xml:space="preserve"> на </w:t>
      </w:r>
      <w:proofErr w:type="spellStart"/>
      <w:r w:rsidRPr="00DF7E33">
        <w:rPr>
          <w:rFonts w:ascii="Times New Roman" w:hAnsi="Times New Roman" w:cs="Times New Roman"/>
          <w:sz w:val="24"/>
          <w:szCs w:val="24"/>
          <w:lang w:eastAsia="uk-UA"/>
        </w:rPr>
        <w:t>відповідні</w:t>
      </w:r>
      <w:proofErr w:type="spellEnd"/>
      <w:r w:rsidRPr="00DF7E33">
        <w:rPr>
          <w:rFonts w:ascii="Times New Roman" w:hAnsi="Times New Roman" w:cs="Times New Roman"/>
          <w:sz w:val="24"/>
          <w:szCs w:val="24"/>
          <w:lang w:eastAsia="uk-UA"/>
        </w:rPr>
        <w:t xml:space="preserve"> нормативно </w:t>
      </w:r>
      <w:proofErr w:type="spellStart"/>
      <w:r w:rsidRPr="00DF7E33">
        <w:rPr>
          <w:rFonts w:ascii="Times New Roman" w:hAnsi="Times New Roman" w:cs="Times New Roman"/>
          <w:sz w:val="24"/>
          <w:szCs w:val="24"/>
          <w:lang w:eastAsia="uk-UA"/>
        </w:rPr>
        <w:t>правові</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акти</w:t>
      </w:r>
      <w:proofErr w:type="spellEnd"/>
      <w:r w:rsidRPr="00DF7E33">
        <w:rPr>
          <w:rFonts w:ascii="Times New Roman" w:hAnsi="Times New Roman" w:cs="Times New Roman"/>
          <w:sz w:val="24"/>
          <w:szCs w:val="24"/>
          <w:lang w:eastAsia="uk-UA"/>
        </w:rPr>
        <w:t xml:space="preserve"> </w:t>
      </w:r>
      <w:proofErr w:type="spellStart"/>
      <w:r w:rsidRPr="00DF7E33">
        <w:rPr>
          <w:rFonts w:ascii="Times New Roman" w:hAnsi="Times New Roman" w:cs="Times New Roman"/>
          <w:sz w:val="24"/>
          <w:szCs w:val="24"/>
          <w:lang w:eastAsia="uk-UA"/>
        </w:rPr>
        <w:t>законодавства</w:t>
      </w:r>
      <w:proofErr w:type="spellEnd"/>
      <w:r w:rsidRPr="00DF7E33">
        <w:rPr>
          <w:rFonts w:ascii="Times New Roman" w:hAnsi="Times New Roman" w:cs="Times New Roman"/>
          <w:sz w:val="24"/>
          <w:szCs w:val="24"/>
          <w:lang w:eastAsia="uk-UA"/>
        </w:rPr>
        <w:t>.</w:t>
      </w:r>
    </w:p>
    <w:p w:rsidR="00F657FE" w:rsidRDefault="00F657FE" w:rsidP="00F657FE">
      <w:pPr>
        <w:spacing w:line="276" w:lineRule="auto"/>
        <w:ind w:right="-143"/>
        <w:contextualSpacing/>
        <w:jc w:val="both"/>
        <w:rPr>
          <w:rFonts w:ascii="Times New Roman" w:hAnsi="Times New Roman"/>
          <w:sz w:val="24"/>
          <w:szCs w:val="24"/>
          <w:lang w:eastAsia="zh-CN"/>
        </w:rPr>
      </w:pPr>
      <w:r w:rsidRPr="00911AC4">
        <w:rPr>
          <w:rFonts w:ascii="Times New Roman" w:eastAsia="Times New Roman" w:hAnsi="Times New Roman"/>
          <w:b/>
          <w:sz w:val="24"/>
          <w:szCs w:val="24"/>
        </w:rPr>
        <w:t>5.</w:t>
      </w:r>
      <w:r>
        <w:rPr>
          <w:rFonts w:ascii="Times New Roman" w:eastAsia="Times New Roman" w:hAnsi="Times New Roman"/>
          <w:sz w:val="24"/>
          <w:szCs w:val="24"/>
        </w:rPr>
        <w:t xml:space="preserve"> </w:t>
      </w:r>
      <w:r w:rsidRPr="001F74E2">
        <w:rPr>
          <w:rFonts w:ascii="Times New Roman" w:hAnsi="Times New Roman"/>
          <w:sz w:val="24"/>
          <w:szCs w:val="24"/>
          <w:lang w:eastAsia="zh-CN"/>
        </w:rPr>
        <w:t>Атестат про акредитацію учасника закупівлі як органу з інспектування, виданий національним аген</w:t>
      </w:r>
      <w:r>
        <w:rPr>
          <w:rFonts w:ascii="Times New Roman" w:hAnsi="Times New Roman"/>
          <w:sz w:val="24"/>
          <w:szCs w:val="24"/>
          <w:lang w:eastAsia="zh-CN"/>
        </w:rPr>
        <w:t>т</w:t>
      </w:r>
      <w:r w:rsidRPr="001F74E2">
        <w:rPr>
          <w:rFonts w:ascii="Times New Roman" w:hAnsi="Times New Roman"/>
          <w:sz w:val="24"/>
          <w:szCs w:val="24"/>
          <w:lang w:eastAsia="zh-CN"/>
        </w:rPr>
        <w:t>ством з акредитації України в сфері інспектування: технічне діагнос</w:t>
      </w:r>
      <w:r>
        <w:rPr>
          <w:rFonts w:ascii="Times New Roman" w:hAnsi="Times New Roman"/>
          <w:sz w:val="24"/>
          <w:szCs w:val="24"/>
          <w:lang w:eastAsia="zh-CN"/>
        </w:rPr>
        <w:t xml:space="preserve">тування (експертне обстеження) </w:t>
      </w:r>
      <w:r w:rsidRPr="001F74E2">
        <w:rPr>
          <w:rFonts w:ascii="Times New Roman" w:hAnsi="Times New Roman"/>
          <w:sz w:val="24"/>
          <w:szCs w:val="24"/>
          <w:lang w:eastAsia="zh-CN"/>
        </w:rPr>
        <w:t>технологічних транспортних засобів.</w:t>
      </w:r>
    </w:p>
    <w:p w:rsidR="00F657FE" w:rsidRPr="001F74E2" w:rsidRDefault="00F657FE" w:rsidP="00F657FE">
      <w:pPr>
        <w:spacing w:line="276" w:lineRule="auto"/>
        <w:ind w:right="-143"/>
        <w:contextualSpacing/>
        <w:jc w:val="both"/>
        <w:rPr>
          <w:rFonts w:ascii="Times New Roman" w:hAnsi="Times New Roman"/>
          <w:sz w:val="24"/>
          <w:szCs w:val="24"/>
          <w:lang w:eastAsia="zh-CN"/>
        </w:rPr>
      </w:pPr>
      <w:r w:rsidRPr="00911AC4">
        <w:rPr>
          <w:rFonts w:ascii="Times New Roman" w:eastAsia="Times New Roman" w:hAnsi="Times New Roman"/>
          <w:b/>
          <w:sz w:val="24"/>
          <w:szCs w:val="24"/>
        </w:rPr>
        <w:t>6.</w:t>
      </w:r>
      <w:r>
        <w:rPr>
          <w:rFonts w:ascii="Times New Roman" w:eastAsia="Times New Roman" w:hAnsi="Times New Roman"/>
          <w:sz w:val="24"/>
          <w:szCs w:val="24"/>
        </w:rPr>
        <w:t xml:space="preserve"> </w:t>
      </w:r>
      <w:r w:rsidRPr="00190BF4">
        <w:rPr>
          <w:rFonts w:ascii="Times New Roman" w:eastAsia="Times New Roman" w:hAnsi="Times New Roman"/>
          <w:sz w:val="24"/>
          <w:szCs w:val="24"/>
        </w:rPr>
        <w:t xml:space="preserve"> </w:t>
      </w:r>
      <w:r w:rsidRPr="001F74E2">
        <w:rPr>
          <w:rFonts w:ascii="Times New Roman" w:hAnsi="Times New Roman"/>
          <w:sz w:val="24"/>
          <w:szCs w:val="24"/>
          <w:lang w:eastAsia="zh-CN"/>
        </w:rPr>
        <w:t xml:space="preserve">Діючий дозвіл або зареєстрована територіальним органом </w:t>
      </w:r>
      <w:proofErr w:type="spellStart"/>
      <w:r w:rsidRPr="001F74E2">
        <w:rPr>
          <w:rFonts w:ascii="Times New Roman" w:hAnsi="Times New Roman"/>
          <w:sz w:val="24"/>
          <w:szCs w:val="24"/>
          <w:lang w:eastAsia="zh-CN"/>
        </w:rPr>
        <w:t>Держпраці</w:t>
      </w:r>
      <w:proofErr w:type="spellEnd"/>
      <w:r w:rsidRPr="001F74E2">
        <w:rPr>
          <w:rFonts w:ascii="Times New Roman" w:hAnsi="Times New Roman"/>
          <w:sz w:val="24"/>
          <w:szCs w:val="24"/>
          <w:lang w:eastAsia="zh-CN"/>
        </w:rPr>
        <w:t xml:space="preserve"> декларація відповідності матеріально-технічної бази вимогам законодавства з питань охорони праці на виконання робіт підвищеної небезпеки: випробування, експертне обстеження (технічне діагностування) технологічних транспортних засобів.</w:t>
      </w:r>
    </w:p>
    <w:p w:rsidR="00F657FE" w:rsidRPr="00A54282" w:rsidRDefault="00F657FE" w:rsidP="00F657FE">
      <w:pPr>
        <w:spacing w:line="276" w:lineRule="auto"/>
        <w:jc w:val="both"/>
        <w:rPr>
          <w:rFonts w:ascii="Times New Roman" w:eastAsia="Times New Roman" w:hAnsi="Times New Roman"/>
          <w:sz w:val="24"/>
          <w:szCs w:val="24"/>
        </w:rPr>
      </w:pPr>
      <w:r w:rsidRPr="00911AC4">
        <w:rPr>
          <w:rFonts w:ascii="Times New Roman" w:eastAsia="Times New Roman" w:hAnsi="Times New Roman"/>
          <w:b/>
          <w:sz w:val="24"/>
          <w:szCs w:val="24"/>
        </w:rPr>
        <w:t>7.</w:t>
      </w:r>
      <w:r>
        <w:rPr>
          <w:rFonts w:ascii="Times New Roman" w:eastAsia="Times New Roman" w:hAnsi="Times New Roman"/>
          <w:sz w:val="24"/>
          <w:szCs w:val="24"/>
        </w:rPr>
        <w:t xml:space="preserve"> </w:t>
      </w:r>
      <w:r w:rsidRPr="00A54282">
        <w:rPr>
          <w:rFonts w:ascii="Times New Roman" w:eastAsia="Times New Roman" w:hAnsi="Times New Roman"/>
          <w:sz w:val="24"/>
          <w:szCs w:val="24"/>
        </w:rPr>
        <w:t xml:space="preserve">  Сертифікат системи управління якістю ISO 9001.</w:t>
      </w:r>
    </w:p>
    <w:p w:rsidR="00F657FE" w:rsidRPr="00A54282" w:rsidRDefault="00F657FE" w:rsidP="00F657FE">
      <w:pPr>
        <w:spacing w:line="276" w:lineRule="auto"/>
        <w:contextualSpacing/>
        <w:jc w:val="both"/>
        <w:rPr>
          <w:rFonts w:ascii="Times New Roman" w:eastAsia="Times New Roman" w:hAnsi="Times New Roman"/>
          <w:sz w:val="24"/>
          <w:szCs w:val="24"/>
        </w:rPr>
      </w:pPr>
      <w:r w:rsidRPr="00911AC4">
        <w:rPr>
          <w:rFonts w:ascii="Times New Roman" w:eastAsia="Times New Roman" w:hAnsi="Times New Roman"/>
          <w:b/>
          <w:sz w:val="24"/>
          <w:szCs w:val="24"/>
        </w:rPr>
        <w:t>8.</w:t>
      </w:r>
      <w:r w:rsidRPr="00A54282">
        <w:rPr>
          <w:rFonts w:ascii="Times New Roman" w:eastAsia="Times New Roman" w:hAnsi="Times New Roman"/>
          <w:sz w:val="24"/>
          <w:szCs w:val="24"/>
        </w:rPr>
        <w:t xml:space="preserve">  Довідка, що містить інформацію про наявність в учасника </w:t>
      </w:r>
      <w:r w:rsidRPr="00A54282">
        <w:rPr>
          <w:rFonts w:ascii="Times New Roman" w:hAnsi="Times New Roman"/>
          <w:sz w:val="24"/>
          <w:szCs w:val="24"/>
        </w:rPr>
        <w:t>в штаті організації фахівців, які мають не нижче другого рівня кваліфікації по контролю</w:t>
      </w:r>
      <w:r w:rsidRPr="00A54282">
        <w:rPr>
          <w:rFonts w:ascii="Times New Roman" w:eastAsia="Times New Roman" w:hAnsi="Times New Roman"/>
          <w:sz w:val="24"/>
          <w:szCs w:val="24"/>
        </w:rPr>
        <w:t>.</w:t>
      </w:r>
    </w:p>
    <w:p w:rsidR="00F657FE" w:rsidRPr="008D6453" w:rsidRDefault="00F657FE" w:rsidP="00F657FE">
      <w:pPr>
        <w:jc w:val="both"/>
        <w:rPr>
          <w:rFonts w:ascii="Times New Roman" w:hAnsi="Times New Roman"/>
          <w:sz w:val="24"/>
          <w:szCs w:val="24"/>
        </w:rPr>
      </w:pPr>
      <w:r w:rsidRPr="00194DB0">
        <w:rPr>
          <w:rFonts w:ascii="Times New Roman" w:hAnsi="Times New Roman"/>
          <w:b/>
          <w:sz w:val="24"/>
          <w:szCs w:val="24"/>
        </w:rPr>
        <w:t>9.</w:t>
      </w:r>
      <w:r>
        <w:rPr>
          <w:rFonts w:ascii="Times New Roman" w:hAnsi="Times New Roman"/>
          <w:sz w:val="24"/>
          <w:szCs w:val="24"/>
        </w:rPr>
        <w:t xml:space="preserve"> </w:t>
      </w:r>
      <w:r w:rsidRPr="008D6453">
        <w:rPr>
          <w:rFonts w:ascii="Times New Roman" w:hAnsi="Times New Roman"/>
          <w:sz w:val="24"/>
          <w:szCs w:val="24"/>
        </w:rPr>
        <w:t>Учасник повинен підтвердити довідкою у довільній формі про те, що він має можливість базування персоналу та матеріально-технічних ресурсів для надання послуг у  м. Дніпро.</w:t>
      </w:r>
    </w:p>
    <w:p w:rsidR="00F657FE" w:rsidRDefault="00F657FE" w:rsidP="00F657FE">
      <w:pPr>
        <w:spacing w:line="276" w:lineRule="auto"/>
        <w:jc w:val="both"/>
        <w:rPr>
          <w:rFonts w:ascii="Times New Roman" w:eastAsia="Times New Roman" w:hAnsi="Times New Roman"/>
          <w:sz w:val="24"/>
          <w:szCs w:val="24"/>
        </w:rPr>
      </w:pPr>
      <w:r w:rsidRPr="00194DB0">
        <w:rPr>
          <w:rFonts w:ascii="Times New Roman" w:eastAsia="Times New Roman" w:hAnsi="Times New Roman"/>
          <w:b/>
          <w:sz w:val="24"/>
          <w:szCs w:val="24"/>
        </w:rPr>
        <w:t>10.</w:t>
      </w:r>
      <w:r w:rsidRPr="00A54282">
        <w:rPr>
          <w:rFonts w:ascii="Times New Roman" w:eastAsia="Times New Roman" w:hAnsi="Times New Roman"/>
          <w:sz w:val="24"/>
          <w:szCs w:val="24"/>
        </w:rPr>
        <w:t xml:space="preserve"> Проект договору, скріплений підписом та печаткою уповноваженої особи учасника, що підтверджує погодження учасника з умовами договору.</w:t>
      </w:r>
    </w:p>
    <w:p w:rsidR="00F657FE" w:rsidRPr="008D6453" w:rsidRDefault="00F657FE" w:rsidP="00F657FE">
      <w:pPr>
        <w:spacing w:line="276" w:lineRule="auto"/>
        <w:contextualSpacing/>
        <w:jc w:val="both"/>
        <w:rPr>
          <w:rFonts w:ascii="Times New Roman" w:eastAsia="Times New Roman" w:hAnsi="Times New Roman"/>
          <w:sz w:val="24"/>
          <w:szCs w:val="24"/>
        </w:rPr>
      </w:pPr>
      <w:r w:rsidRPr="00A54282">
        <w:rPr>
          <w:rFonts w:ascii="Times New Roman" w:eastAsia="Times New Roman" w:hAnsi="Times New Roman"/>
          <w:sz w:val="24"/>
          <w:szCs w:val="24"/>
        </w:rPr>
        <w:t xml:space="preserve"> </w:t>
      </w:r>
      <w:r w:rsidRPr="00194DB0">
        <w:rPr>
          <w:rFonts w:ascii="Times New Roman" w:eastAsia="Times New Roman" w:hAnsi="Times New Roman"/>
          <w:b/>
          <w:sz w:val="24"/>
          <w:szCs w:val="24"/>
        </w:rPr>
        <w:t>11.</w:t>
      </w:r>
      <w:r w:rsidRPr="008D6453">
        <w:rPr>
          <w:rFonts w:ascii="Times New Roman" w:eastAsia="Times New Roman" w:hAnsi="Times New Roman"/>
          <w:sz w:val="24"/>
          <w:szCs w:val="24"/>
        </w:rPr>
        <w:t xml:space="preserve"> Учасник визначає ціни з урахуванням всіх видів та обсягів послуг, що повинні бути надані.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інші витрати.</w:t>
      </w:r>
    </w:p>
    <w:p w:rsidR="00F657FE" w:rsidRPr="00A54282" w:rsidRDefault="00F657FE" w:rsidP="00F657FE">
      <w:pPr>
        <w:spacing w:line="276" w:lineRule="auto"/>
        <w:jc w:val="both"/>
        <w:rPr>
          <w:rFonts w:ascii="Times New Roman" w:eastAsia="Times New Roman" w:hAnsi="Times New Roman"/>
          <w:sz w:val="24"/>
          <w:szCs w:val="24"/>
        </w:rPr>
      </w:pPr>
      <w:r w:rsidRPr="00194DB0">
        <w:rPr>
          <w:rFonts w:ascii="Times New Roman" w:eastAsia="Times New Roman" w:hAnsi="Times New Roman"/>
          <w:b/>
          <w:sz w:val="24"/>
          <w:szCs w:val="24"/>
        </w:rPr>
        <w:lastRenderedPageBreak/>
        <w:t>12.</w:t>
      </w:r>
      <w:r>
        <w:rPr>
          <w:rFonts w:ascii="Times New Roman" w:eastAsia="Times New Roman" w:hAnsi="Times New Roman"/>
          <w:sz w:val="24"/>
          <w:szCs w:val="24"/>
        </w:rPr>
        <w:t xml:space="preserve"> </w:t>
      </w:r>
      <w:r w:rsidRPr="00A54282">
        <w:rPr>
          <w:rFonts w:ascii="Times New Roman" w:eastAsia="Times New Roman" w:hAnsi="Times New Roman"/>
          <w:sz w:val="24"/>
          <w:szCs w:val="24"/>
        </w:rPr>
        <w:t>Інші документи, які учасник відбору вважає  за доцільне  надати у складі своєї пропозиції.</w:t>
      </w:r>
    </w:p>
    <w:p w:rsidR="00F657FE" w:rsidRDefault="00F657FE" w:rsidP="00F657FE">
      <w:pPr>
        <w:spacing w:line="276" w:lineRule="auto"/>
        <w:jc w:val="both"/>
        <w:rPr>
          <w:rFonts w:ascii="Times New Roman" w:eastAsia="Times New Roman" w:hAnsi="Times New Roman"/>
          <w:sz w:val="24"/>
          <w:szCs w:val="24"/>
        </w:rPr>
      </w:pPr>
      <w:r w:rsidRPr="00A54282">
        <w:rPr>
          <w:rFonts w:ascii="Times New Roman" w:eastAsia="Times New Roman" w:hAnsi="Times New Roman"/>
          <w:sz w:val="24"/>
          <w:szCs w:val="24"/>
        </w:rPr>
        <w:t xml:space="preserve">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657FE" w:rsidRPr="00A54282" w:rsidRDefault="00F657FE" w:rsidP="00F657FE">
      <w:pPr>
        <w:rPr>
          <w:rFonts w:ascii="Times New Roman" w:eastAsia="Times New Roman" w:hAnsi="Times New Roman"/>
          <w:sz w:val="24"/>
          <w:szCs w:val="24"/>
        </w:rPr>
      </w:pPr>
    </w:p>
    <w:p w:rsidR="00F657FE" w:rsidRDefault="00F657FE" w:rsidP="00F657FE">
      <w:pPr>
        <w:widowControl w:val="0"/>
        <w:tabs>
          <w:tab w:val="left" w:pos="0"/>
          <w:tab w:val="left" w:pos="284"/>
          <w:tab w:val="left" w:pos="851"/>
        </w:tabs>
        <w:suppressAutoHyphens/>
        <w:jc w:val="both"/>
        <w:rPr>
          <w:rFonts w:ascii="Times New Roman" w:eastAsia="Times New Roman" w:hAnsi="Times New Roman"/>
          <w:i/>
          <w:sz w:val="24"/>
        </w:rPr>
      </w:pPr>
      <w:r w:rsidRPr="0099092B">
        <w:rPr>
          <w:rFonts w:ascii="Times New Roman" w:eastAsia="Times New Roman" w:hAnsi="Times New Roman"/>
          <w:szCs w:val="24"/>
        </w:rPr>
        <w:tab/>
      </w:r>
      <w:r>
        <w:rPr>
          <w:rFonts w:ascii="Times New Roman" w:eastAsia="Times New Roman" w:hAnsi="Times New Roman"/>
          <w:szCs w:val="24"/>
        </w:rPr>
        <w:t xml:space="preserve">          </w:t>
      </w:r>
    </w:p>
    <w:p w:rsidR="00F657FE" w:rsidRPr="00A54282" w:rsidRDefault="00F657FE" w:rsidP="00F657FE">
      <w:pPr>
        <w:jc w:val="center"/>
        <w:rPr>
          <w:rFonts w:ascii="Times New Roman" w:hAnsi="Times New Roman"/>
          <w:b/>
          <w:sz w:val="24"/>
          <w:szCs w:val="24"/>
        </w:rPr>
      </w:pPr>
      <w:r>
        <w:rPr>
          <w:rFonts w:ascii="Times New Roman" w:hAnsi="Times New Roman"/>
          <w:b/>
          <w:sz w:val="24"/>
          <w:szCs w:val="24"/>
        </w:rPr>
        <w:t xml:space="preserve">2. </w:t>
      </w:r>
      <w:r w:rsidRPr="00A54282">
        <w:rPr>
          <w:rFonts w:ascii="Times New Roman" w:hAnsi="Times New Roman"/>
          <w:b/>
          <w:sz w:val="24"/>
          <w:szCs w:val="24"/>
        </w:rPr>
        <w:t xml:space="preserve">ТЕХНІЧНІ ВИМОГИ </w:t>
      </w:r>
    </w:p>
    <w:p w:rsidR="00F657FE" w:rsidRPr="00A54282" w:rsidRDefault="00F657FE" w:rsidP="00F657FE">
      <w:pPr>
        <w:jc w:val="center"/>
        <w:rPr>
          <w:rFonts w:ascii="Times New Roman" w:hAnsi="Times New Roman"/>
          <w:sz w:val="24"/>
          <w:szCs w:val="24"/>
        </w:rPr>
      </w:pPr>
      <w:r w:rsidRPr="00A54282">
        <w:rPr>
          <w:rFonts w:ascii="Times New Roman" w:hAnsi="Times New Roman"/>
          <w:sz w:val="24"/>
          <w:szCs w:val="24"/>
        </w:rPr>
        <w:t>Технічні, якісні та кількісні вимоги до предмету закупівлі.</w:t>
      </w:r>
    </w:p>
    <w:p w:rsidR="00F657FE" w:rsidRDefault="00F657FE" w:rsidP="00F657FE">
      <w:pPr>
        <w:widowControl w:val="0"/>
        <w:autoSpaceDE w:val="0"/>
        <w:autoSpaceDN w:val="0"/>
        <w:adjustRightInd w:val="0"/>
        <w:spacing w:line="276" w:lineRule="auto"/>
        <w:ind w:right="-2" w:firstLine="351"/>
        <w:jc w:val="center"/>
        <w:rPr>
          <w:rFonts w:ascii="Times New Roman" w:eastAsia="Times New Roman" w:hAnsi="Times New Roman"/>
          <w:b/>
          <w:i/>
          <w:sz w:val="24"/>
        </w:rPr>
      </w:pPr>
    </w:p>
    <w:p w:rsidR="00F657FE" w:rsidRPr="00472B0D" w:rsidRDefault="00F657FE" w:rsidP="00F657FE">
      <w:pPr>
        <w:pStyle w:val="1"/>
        <w:spacing w:before="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72B0D">
        <w:rPr>
          <w:rFonts w:ascii="Times New Roman" w:hAnsi="Times New Roman" w:cs="Times New Roman"/>
          <w:bCs/>
          <w:sz w:val="24"/>
          <w:szCs w:val="24"/>
        </w:rPr>
        <w:t>Технічні вимоги до предмету закупівлі:</w:t>
      </w:r>
    </w:p>
    <w:p w:rsidR="00F657FE" w:rsidRPr="00A14D61" w:rsidRDefault="00F657FE" w:rsidP="00F657FE">
      <w:pPr>
        <w:tabs>
          <w:tab w:val="left" w:pos="8931"/>
        </w:tabs>
        <w:spacing w:line="276" w:lineRule="auto"/>
        <w:ind w:right="-144"/>
        <w:jc w:val="both"/>
        <w:rPr>
          <w:rFonts w:ascii="Times New Roman" w:hAnsi="Times New Roman"/>
          <w:sz w:val="24"/>
          <w:szCs w:val="24"/>
        </w:rPr>
      </w:pPr>
      <w:r w:rsidRPr="00A14D61">
        <w:rPr>
          <w:rFonts w:ascii="Times New Roman" w:hAnsi="Times New Roman"/>
          <w:sz w:val="24"/>
          <w:szCs w:val="24"/>
        </w:rPr>
        <w:t>1.1. Експертне обстеження (технічне діагностування) технологічних транспортних засобів здійснюється Виконавцем відповідно до вимог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 687 (Офіційний вісник України, 2004 р., № 21, ст. 1434) з метою визначення технічного стану, умов і строку їх подальшої безпечної експлуатації з урахуванням режиму роботи, а також визначення потреби у проведенні ремонту, модернізації, реконструкції або виведенні з експлуатації.</w:t>
      </w:r>
    </w:p>
    <w:p w:rsidR="00F657FE" w:rsidRDefault="00F657FE" w:rsidP="00F657FE">
      <w:pPr>
        <w:spacing w:line="276" w:lineRule="auto"/>
        <w:jc w:val="both"/>
        <w:rPr>
          <w:rFonts w:ascii="Times New Roman" w:hAnsi="Times New Roman"/>
          <w:sz w:val="24"/>
          <w:szCs w:val="24"/>
        </w:rPr>
      </w:pPr>
      <w:r>
        <w:rPr>
          <w:rFonts w:ascii="Times New Roman" w:hAnsi="Times New Roman"/>
          <w:sz w:val="24"/>
          <w:szCs w:val="24"/>
        </w:rPr>
        <w:t>1</w:t>
      </w:r>
      <w:r w:rsidRPr="00863F17">
        <w:rPr>
          <w:rFonts w:ascii="Times New Roman" w:hAnsi="Times New Roman"/>
          <w:sz w:val="24"/>
          <w:szCs w:val="24"/>
        </w:rPr>
        <w:t>.</w:t>
      </w:r>
      <w:r>
        <w:rPr>
          <w:rFonts w:ascii="Times New Roman" w:hAnsi="Times New Roman"/>
          <w:sz w:val="24"/>
          <w:szCs w:val="24"/>
        </w:rPr>
        <w:t xml:space="preserve">2. </w:t>
      </w:r>
      <w:r w:rsidRPr="00863F17">
        <w:rPr>
          <w:rFonts w:ascii="Times New Roman" w:hAnsi="Times New Roman"/>
          <w:sz w:val="24"/>
          <w:szCs w:val="24"/>
        </w:rPr>
        <w:t>Виконавець послуг проводить своєч</w:t>
      </w:r>
      <w:r>
        <w:rPr>
          <w:rFonts w:ascii="Times New Roman" w:hAnsi="Times New Roman"/>
          <w:sz w:val="24"/>
          <w:szCs w:val="24"/>
        </w:rPr>
        <w:t xml:space="preserve">асне та якісне надання послуг з </w:t>
      </w:r>
      <w:r w:rsidRPr="00863F17">
        <w:rPr>
          <w:rFonts w:ascii="Times New Roman" w:hAnsi="Times New Roman"/>
          <w:sz w:val="24"/>
          <w:szCs w:val="24"/>
        </w:rPr>
        <w:t xml:space="preserve">експертного обстеження технологічних транспортних засобів (згідно переліку таблиці № 1). </w:t>
      </w:r>
    </w:p>
    <w:p w:rsidR="00F657FE" w:rsidRDefault="00F657FE" w:rsidP="00F657FE">
      <w:pPr>
        <w:spacing w:line="276" w:lineRule="auto"/>
        <w:jc w:val="both"/>
        <w:rPr>
          <w:rFonts w:ascii="Times New Roman" w:hAnsi="Times New Roman"/>
          <w:sz w:val="24"/>
          <w:szCs w:val="24"/>
        </w:rPr>
      </w:pPr>
      <w:r>
        <w:rPr>
          <w:rFonts w:ascii="Times New Roman" w:hAnsi="Times New Roman"/>
          <w:sz w:val="24"/>
          <w:szCs w:val="24"/>
        </w:rPr>
        <w:t xml:space="preserve">1.3. </w:t>
      </w:r>
      <w:r w:rsidRPr="00863F17">
        <w:rPr>
          <w:rFonts w:ascii="Times New Roman" w:hAnsi="Times New Roman"/>
          <w:sz w:val="24"/>
          <w:szCs w:val="24"/>
        </w:rPr>
        <w:t>Виконавець послуг  відповідає вимогам до спеціалізованих та експертних організацій </w:t>
      </w:r>
      <w:r>
        <w:rPr>
          <w:rFonts w:ascii="Times New Roman" w:hAnsi="Times New Roman"/>
          <w:sz w:val="24"/>
          <w:szCs w:val="24"/>
        </w:rPr>
        <w:t xml:space="preserve">, </w:t>
      </w:r>
      <w:r w:rsidRPr="00863F17">
        <w:rPr>
          <w:rFonts w:ascii="Times New Roman" w:hAnsi="Times New Roman"/>
          <w:sz w:val="24"/>
          <w:szCs w:val="24"/>
        </w:rPr>
        <w:t>затверджен</w:t>
      </w:r>
      <w:r>
        <w:rPr>
          <w:rFonts w:ascii="Times New Roman" w:hAnsi="Times New Roman"/>
          <w:sz w:val="24"/>
          <w:szCs w:val="24"/>
        </w:rPr>
        <w:t>их</w:t>
      </w:r>
      <w:r w:rsidRPr="00863F17">
        <w:rPr>
          <w:rFonts w:ascii="Times New Roman" w:hAnsi="Times New Roman"/>
          <w:sz w:val="24"/>
          <w:szCs w:val="24"/>
        </w:rPr>
        <w:t xml:space="preserve"> наказом Державного комітету України з промислової безпеки, охорони праці та гірничого нагляду від 03.09.2007 № 195, зареєстрованим в Міністерстві юстиції України 05.11.2007 за № 1247/14514 (далі – наказ № 195).</w:t>
      </w:r>
    </w:p>
    <w:p w:rsidR="00F657FE" w:rsidRDefault="00F657FE" w:rsidP="00F657FE">
      <w:pPr>
        <w:spacing w:line="276" w:lineRule="auto"/>
        <w:jc w:val="both"/>
        <w:rPr>
          <w:rFonts w:ascii="Times New Roman" w:hAnsi="Times New Roman"/>
          <w:sz w:val="24"/>
          <w:szCs w:val="24"/>
        </w:rPr>
      </w:pPr>
      <w:r>
        <w:rPr>
          <w:rFonts w:ascii="Times New Roman" w:hAnsi="Times New Roman"/>
          <w:sz w:val="24"/>
          <w:szCs w:val="24"/>
        </w:rPr>
        <w:t>1</w:t>
      </w:r>
      <w:r w:rsidRPr="00863F17">
        <w:rPr>
          <w:rFonts w:ascii="Times New Roman" w:hAnsi="Times New Roman"/>
          <w:sz w:val="24"/>
          <w:szCs w:val="24"/>
        </w:rPr>
        <w:t>.</w:t>
      </w:r>
      <w:r>
        <w:rPr>
          <w:rFonts w:ascii="Times New Roman" w:hAnsi="Times New Roman"/>
          <w:sz w:val="24"/>
          <w:szCs w:val="24"/>
        </w:rPr>
        <w:t>4.</w:t>
      </w:r>
      <w:r w:rsidRPr="00863F17">
        <w:rPr>
          <w:rFonts w:ascii="Times New Roman" w:hAnsi="Times New Roman"/>
          <w:sz w:val="24"/>
          <w:szCs w:val="24"/>
        </w:rPr>
        <w:t xml:space="preserve"> За результатами проведення експертних обстежень Виконавець повинен надати  висновки експертизи за результатами експертних обстежень для безпечної подальшої експлуатації технологічних транспортних засобів.</w:t>
      </w:r>
    </w:p>
    <w:p w:rsidR="00F657FE" w:rsidRPr="00A54282" w:rsidRDefault="00F657FE" w:rsidP="00F657FE">
      <w:pPr>
        <w:spacing w:line="276" w:lineRule="auto"/>
        <w:jc w:val="both"/>
        <w:rPr>
          <w:rFonts w:ascii="Times New Roman" w:hAnsi="Times New Roman"/>
          <w:sz w:val="24"/>
          <w:szCs w:val="24"/>
        </w:rPr>
      </w:pPr>
      <w:r w:rsidRPr="00194DB0">
        <w:rPr>
          <w:rFonts w:ascii="Times New Roman" w:hAnsi="Times New Roman"/>
          <w:b/>
          <w:sz w:val="24"/>
          <w:szCs w:val="24"/>
        </w:rPr>
        <w:t>2.4.</w:t>
      </w:r>
      <w:r w:rsidRPr="00A54282">
        <w:rPr>
          <w:rFonts w:ascii="Times New Roman" w:hAnsi="Times New Roman"/>
          <w:sz w:val="24"/>
          <w:szCs w:val="24"/>
        </w:rPr>
        <w:t xml:space="preserve"> Послуги з проведення </w:t>
      </w:r>
      <w:r>
        <w:rPr>
          <w:rFonts w:ascii="Times New Roman" w:hAnsi="Times New Roman"/>
          <w:sz w:val="24"/>
          <w:szCs w:val="24"/>
        </w:rPr>
        <w:t>е</w:t>
      </w:r>
      <w:r w:rsidRPr="00A14D61">
        <w:rPr>
          <w:rFonts w:ascii="Times New Roman" w:hAnsi="Times New Roman"/>
          <w:sz w:val="24"/>
          <w:szCs w:val="24"/>
        </w:rPr>
        <w:t>кспертн</w:t>
      </w:r>
      <w:r>
        <w:rPr>
          <w:rFonts w:ascii="Times New Roman" w:hAnsi="Times New Roman"/>
          <w:sz w:val="24"/>
          <w:szCs w:val="24"/>
        </w:rPr>
        <w:t>ого</w:t>
      </w:r>
      <w:r w:rsidRPr="00A14D61">
        <w:rPr>
          <w:rFonts w:ascii="Times New Roman" w:hAnsi="Times New Roman"/>
          <w:sz w:val="24"/>
          <w:szCs w:val="24"/>
        </w:rPr>
        <w:t xml:space="preserve"> обстеження (технічн</w:t>
      </w:r>
      <w:r>
        <w:rPr>
          <w:rFonts w:ascii="Times New Roman" w:hAnsi="Times New Roman"/>
          <w:sz w:val="24"/>
          <w:szCs w:val="24"/>
        </w:rPr>
        <w:t>ого</w:t>
      </w:r>
      <w:r w:rsidRPr="00A14D61">
        <w:rPr>
          <w:rFonts w:ascii="Times New Roman" w:hAnsi="Times New Roman"/>
          <w:sz w:val="24"/>
          <w:szCs w:val="24"/>
        </w:rPr>
        <w:t xml:space="preserve"> діагностування) </w:t>
      </w:r>
      <w:r w:rsidRPr="00A54282">
        <w:rPr>
          <w:rFonts w:ascii="Times New Roman" w:hAnsi="Times New Roman"/>
          <w:sz w:val="24"/>
          <w:szCs w:val="24"/>
        </w:rPr>
        <w:t>технологічних транспортних засобів повинні надаватися за місцем знаходження транспортних засобів Замовника - у м. Дніпро.</w:t>
      </w:r>
    </w:p>
    <w:p w:rsidR="00F657FE" w:rsidRDefault="00F657FE" w:rsidP="00F657FE">
      <w:pPr>
        <w:spacing w:line="276" w:lineRule="auto"/>
        <w:jc w:val="both"/>
        <w:rPr>
          <w:rFonts w:ascii="Times New Roman" w:hAnsi="Times New Roman"/>
          <w:sz w:val="24"/>
          <w:szCs w:val="24"/>
        </w:rPr>
      </w:pPr>
      <w:r w:rsidRPr="00194DB0">
        <w:rPr>
          <w:rFonts w:ascii="Times New Roman" w:hAnsi="Times New Roman"/>
          <w:b/>
          <w:sz w:val="24"/>
          <w:szCs w:val="24"/>
        </w:rPr>
        <w:t>2.5</w:t>
      </w:r>
      <w:r w:rsidRPr="00A54282">
        <w:rPr>
          <w:rFonts w:ascii="Times New Roman" w:hAnsi="Times New Roman"/>
          <w:sz w:val="24"/>
          <w:szCs w:val="24"/>
        </w:rPr>
        <w:t xml:space="preserve"> Місце дислокації транспортних засобів Замовника  – Дніпропетровська обл. м. Дніпро, Соборний район.</w:t>
      </w:r>
    </w:p>
    <w:p w:rsidR="00F657FE" w:rsidRDefault="00F657FE" w:rsidP="00F657FE">
      <w:pPr>
        <w:widowControl w:val="0"/>
        <w:autoSpaceDE w:val="0"/>
        <w:autoSpaceDN w:val="0"/>
        <w:adjustRightInd w:val="0"/>
        <w:spacing w:line="276" w:lineRule="auto"/>
        <w:ind w:right="-2" w:firstLine="351"/>
        <w:jc w:val="center"/>
        <w:rPr>
          <w:rFonts w:ascii="Times New Roman" w:eastAsia="Times New Roman" w:hAnsi="Times New Roman"/>
          <w:b/>
          <w:i/>
          <w:sz w:val="24"/>
        </w:rPr>
      </w:pPr>
      <w:r>
        <w:rPr>
          <w:rFonts w:ascii="Times New Roman" w:eastAsia="Times New Roman" w:hAnsi="Times New Roman"/>
          <w:b/>
          <w:sz w:val="24"/>
        </w:rPr>
        <w:t>Технічна специфікація</w:t>
      </w:r>
    </w:p>
    <w:p w:rsidR="00F657FE" w:rsidRPr="007C7C87" w:rsidRDefault="00F657FE" w:rsidP="00F657FE">
      <w:pPr>
        <w:spacing w:line="276" w:lineRule="auto"/>
        <w:jc w:val="center"/>
        <w:rPr>
          <w:rFonts w:ascii="Times New Roman" w:hAnsi="Times New Roman"/>
          <w:sz w:val="24"/>
          <w:szCs w:val="24"/>
        </w:rPr>
      </w:pPr>
    </w:p>
    <w:p w:rsidR="00F657FE" w:rsidRPr="00863F17" w:rsidRDefault="00F657FE" w:rsidP="00F657FE">
      <w:pPr>
        <w:jc w:val="center"/>
        <w:rPr>
          <w:rFonts w:ascii="Times New Roman" w:hAnsi="Times New Roman"/>
          <w:b/>
          <w:sz w:val="24"/>
        </w:rPr>
      </w:pPr>
      <w:r w:rsidRPr="00863F17">
        <w:rPr>
          <w:rFonts w:ascii="Times New Roman" w:hAnsi="Times New Roman"/>
          <w:b/>
          <w:sz w:val="24"/>
        </w:rPr>
        <w:t xml:space="preserve">Перелік технологічних </w:t>
      </w:r>
      <w:r w:rsidRPr="00863F17">
        <w:rPr>
          <w:rFonts w:ascii="Times New Roman" w:hAnsi="Times New Roman"/>
          <w:b/>
          <w:color w:val="000000"/>
          <w:sz w:val="24"/>
          <w:shd w:val="clear" w:color="auto" w:fill="FAFAFA"/>
        </w:rPr>
        <w:t xml:space="preserve">транспортних засобів </w:t>
      </w:r>
      <w:r w:rsidRPr="00863F17">
        <w:rPr>
          <w:rFonts w:ascii="Times New Roman" w:hAnsi="Times New Roman"/>
          <w:b/>
          <w:sz w:val="24"/>
        </w:rPr>
        <w:t xml:space="preserve">ДДМУ для проведення експертного обстеження технологічних транспортних засобів </w:t>
      </w:r>
    </w:p>
    <w:p w:rsidR="00F657FE" w:rsidRPr="00863F17" w:rsidRDefault="00F657FE" w:rsidP="00F657FE">
      <w:pPr>
        <w:jc w:val="right"/>
        <w:rPr>
          <w:rFonts w:ascii="Times New Roman" w:hAnsi="Times New Roman"/>
        </w:rPr>
      </w:pPr>
      <w:r w:rsidRPr="00863F17">
        <w:rPr>
          <w:rFonts w:ascii="Times New Roman" w:hAnsi="Times New Roman"/>
        </w:rPr>
        <w:t xml:space="preserve">                                                                                                                                                    Таблиця №1</w:t>
      </w:r>
    </w:p>
    <w:tbl>
      <w:tblPr>
        <w:tblStyle w:val="a5"/>
        <w:tblpPr w:leftFromText="180" w:rightFromText="180" w:vertAnchor="text" w:horzAnchor="margin" w:tblpY="38"/>
        <w:tblW w:w="10308" w:type="dxa"/>
        <w:tblLayout w:type="fixed"/>
        <w:tblLook w:val="04A0"/>
      </w:tblPr>
      <w:tblGrid>
        <w:gridCol w:w="534"/>
        <w:gridCol w:w="1134"/>
        <w:gridCol w:w="1034"/>
        <w:gridCol w:w="1065"/>
        <w:gridCol w:w="1065"/>
        <w:gridCol w:w="912"/>
        <w:gridCol w:w="913"/>
        <w:gridCol w:w="1065"/>
        <w:gridCol w:w="1458"/>
        <w:gridCol w:w="1128"/>
      </w:tblGrid>
      <w:tr w:rsidR="00F657FE" w:rsidRPr="00863F17" w:rsidTr="007B0E5C">
        <w:trPr>
          <w:trHeight w:val="642"/>
        </w:trPr>
        <w:tc>
          <w:tcPr>
            <w:tcW w:w="534" w:type="dxa"/>
            <w:hideMark/>
          </w:tcPr>
          <w:p w:rsidR="00F657FE" w:rsidRPr="00863F17" w:rsidRDefault="00F657FE" w:rsidP="007B0E5C">
            <w:pPr>
              <w:jc w:val="center"/>
              <w:rPr>
                <w:rFonts w:ascii="Times New Roman" w:hAnsi="Times New Roman"/>
                <w:b/>
              </w:rPr>
            </w:pPr>
            <w:r w:rsidRPr="00863F17">
              <w:rPr>
                <w:rFonts w:ascii="Times New Roman" w:hAnsi="Times New Roman"/>
                <w:b/>
              </w:rPr>
              <w:t>№    з/п</w:t>
            </w:r>
          </w:p>
        </w:tc>
        <w:tc>
          <w:tcPr>
            <w:tcW w:w="1134" w:type="dxa"/>
          </w:tcPr>
          <w:p w:rsidR="00F657FE" w:rsidRPr="00863F17" w:rsidRDefault="00F657FE" w:rsidP="007B0E5C">
            <w:pPr>
              <w:jc w:val="center"/>
              <w:rPr>
                <w:rFonts w:ascii="Times New Roman" w:hAnsi="Times New Roman"/>
                <w:b/>
              </w:rPr>
            </w:pPr>
            <w:r w:rsidRPr="00863F17">
              <w:rPr>
                <w:rFonts w:ascii="Times New Roman" w:hAnsi="Times New Roman"/>
                <w:b/>
              </w:rPr>
              <w:t>Тип</w:t>
            </w:r>
          </w:p>
        </w:tc>
        <w:tc>
          <w:tcPr>
            <w:tcW w:w="1034" w:type="dxa"/>
          </w:tcPr>
          <w:p w:rsidR="00F657FE" w:rsidRPr="00863F17" w:rsidRDefault="00F657FE" w:rsidP="007B0E5C">
            <w:pPr>
              <w:jc w:val="center"/>
              <w:rPr>
                <w:rFonts w:ascii="Times New Roman" w:hAnsi="Times New Roman"/>
                <w:b/>
              </w:rPr>
            </w:pPr>
            <w:r w:rsidRPr="00863F17">
              <w:rPr>
                <w:rFonts w:ascii="Times New Roman" w:hAnsi="Times New Roman"/>
                <w:b/>
              </w:rPr>
              <w:t>Марка</w:t>
            </w:r>
          </w:p>
        </w:tc>
        <w:tc>
          <w:tcPr>
            <w:tcW w:w="1065" w:type="dxa"/>
            <w:hideMark/>
          </w:tcPr>
          <w:p w:rsidR="00F657FE" w:rsidRPr="00863F17" w:rsidRDefault="00F657FE" w:rsidP="007B0E5C">
            <w:pPr>
              <w:jc w:val="center"/>
              <w:rPr>
                <w:rFonts w:ascii="Times New Roman" w:hAnsi="Times New Roman"/>
                <w:b/>
              </w:rPr>
            </w:pPr>
            <w:r w:rsidRPr="00863F17">
              <w:rPr>
                <w:rFonts w:ascii="Times New Roman" w:hAnsi="Times New Roman"/>
                <w:b/>
              </w:rPr>
              <w:t>Рік виготовлення</w:t>
            </w:r>
          </w:p>
        </w:tc>
        <w:tc>
          <w:tcPr>
            <w:tcW w:w="1065" w:type="dxa"/>
          </w:tcPr>
          <w:p w:rsidR="00F657FE" w:rsidRPr="00863F17" w:rsidRDefault="00F657FE" w:rsidP="007B0E5C">
            <w:pPr>
              <w:ind w:left="-108" w:firstLine="108"/>
              <w:jc w:val="center"/>
              <w:rPr>
                <w:rFonts w:ascii="Times New Roman" w:hAnsi="Times New Roman"/>
                <w:b/>
              </w:rPr>
            </w:pPr>
            <w:proofErr w:type="spellStart"/>
            <w:r w:rsidRPr="00863F17">
              <w:rPr>
                <w:rFonts w:ascii="Times New Roman" w:hAnsi="Times New Roman"/>
                <w:b/>
              </w:rPr>
              <w:t>Ідент</w:t>
            </w:r>
            <w:proofErr w:type="spellEnd"/>
            <w:r w:rsidRPr="00863F17">
              <w:rPr>
                <w:rFonts w:ascii="Times New Roman" w:hAnsi="Times New Roman"/>
                <w:b/>
              </w:rPr>
              <w:t>. №</w:t>
            </w:r>
          </w:p>
        </w:tc>
        <w:tc>
          <w:tcPr>
            <w:tcW w:w="912" w:type="dxa"/>
          </w:tcPr>
          <w:p w:rsidR="00F657FE" w:rsidRPr="00863F17" w:rsidRDefault="00F657FE" w:rsidP="007B0E5C">
            <w:pPr>
              <w:ind w:left="-108" w:right="-108"/>
              <w:jc w:val="center"/>
              <w:rPr>
                <w:rFonts w:ascii="Times New Roman" w:hAnsi="Times New Roman"/>
                <w:b/>
              </w:rPr>
            </w:pPr>
            <w:proofErr w:type="spellStart"/>
            <w:r w:rsidRPr="00863F17">
              <w:rPr>
                <w:rFonts w:ascii="Times New Roman" w:hAnsi="Times New Roman"/>
                <w:b/>
              </w:rPr>
              <w:t>Двиг</w:t>
            </w:r>
            <w:proofErr w:type="spellEnd"/>
            <w:r w:rsidRPr="00863F17">
              <w:rPr>
                <w:rFonts w:ascii="Times New Roman" w:hAnsi="Times New Roman"/>
                <w:b/>
              </w:rPr>
              <w:t>. №</w:t>
            </w:r>
          </w:p>
        </w:tc>
        <w:tc>
          <w:tcPr>
            <w:tcW w:w="913" w:type="dxa"/>
          </w:tcPr>
          <w:p w:rsidR="00F657FE" w:rsidRPr="00863F17" w:rsidRDefault="00F657FE" w:rsidP="007B0E5C">
            <w:pPr>
              <w:ind w:right="-108"/>
              <w:rPr>
                <w:rFonts w:ascii="Times New Roman" w:hAnsi="Times New Roman"/>
                <w:b/>
              </w:rPr>
            </w:pPr>
            <w:r w:rsidRPr="00863F17">
              <w:rPr>
                <w:rFonts w:ascii="Times New Roman" w:hAnsi="Times New Roman"/>
                <w:b/>
              </w:rPr>
              <w:t>Шасі №</w:t>
            </w:r>
          </w:p>
        </w:tc>
        <w:tc>
          <w:tcPr>
            <w:tcW w:w="1065" w:type="dxa"/>
          </w:tcPr>
          <w:p w:rsidR="00F657FE" w:rsidRPr="00863F17" w:rsidRDefault="00F657FE" w:rsidP="007B0E5C">
            <w:pPr>
              <w:ind w:right="-79"/>
              <w:jc w:val="center"/>
              <w:rPr>
                <w:rFonts w:ascii="Times New Roman" w:hAnsi="Times New Roman"/>
                <w:b/>
              </w:rPr>
            </w:pPr>
            <w:proofErr w:type="spellStart"/>
            <w:r w:rsidRPr="00863F17">
              <w:rPr>
                <w:rFonts w:ascii="Times New Roman" w:hAnsi="Times New Roman"/>
                <w:b/>
              </w:rPr>
              <w:t>Держ</w:t>
            </w:r>
            <w:proofErr w:type="spellEnd"/>
            <w:r w:rsidRPr="00863F17">
              <w:rPr>
                <w:rFonts w:ascii="Times New Roman" w:hAnsi="Times New Roman"/>
                <w:b/>
              </w:rPr>
              <w:t>. номерний знак</w:t>
            </w:r>
          </w:p>
        </w:tc>
        <w:tc>
          <w:tcPr>
            <w:tcW w:w="1458" w:type="dxa"/>
          </w:tcPr>
          <w:p w:rsidR="00F657FE" w:rsidRPr="00863F17" w:rsidRDefault="00F657FE" w:rsidP="007B0E5C">
            <w:pPr>
              <w:ind w:left="-108"/>
              <w:jc w:val="center"/>
              <w:rPr>
                <w:rFonts w:ascii="Times New Roman" w:hAnsi="Times New Roman"/>
                <w:b/>
              </w:rPr>
            </w:pPr>
            <w:r w:rsidRPr="00863F17">
              <w:rPr>
                <w:rFonts w:ascii="Times New Roman" w:hAnsi="Times New Roman"/>
                <w:b/>
              </w:rPr>
              <w:t>Техпаспорт</w:t>
            </w:r>
          </w:p>
          <w:p w:rsidR="00F657FE" w:rsidRPr="00863F17" w:rsidRDefault="00F657FE" w:rsidP="007B0E5C">
            <w:pPr>
              <w:ind w:left="-108" w:firstLine="108"/>
              <w:jc w:val="center"/>
              <w:rPr>
                <w:rFonts w:ascii="Times New Roman" w:hAnsi="Times New Roman"/>
                <w:b/>
              </w:rPr>
            </w:pPr>
            <w:r w:rsidRPr="00863F17">
              <w:rPr>
                <w:rFonts w:ascii="Times New Roman" w:hAnsi="Times New Roman"/>
                <w:b/>
              </w:rPr>
              <w:t>(серія, номер)</w:t>
            </w:r>
          </w:p>
        </w:tc>
        <w:tc>
          <w:tcPr>
            <w:tcW w:w="1128" w:type="dxa"/>
          </w:tcPr>
          <w:p w:rsidR="00F657FE" w:rsidRPr="00863F17" w:rsidRDefault="00F657FE" w:rsidP="007B0E5C">
            <w:pPr>
              <w:ind w:left="-108"/>
              <w:jc w:val="center"/>
              <w:rPr>
                <w:rFonts w:ascii="Times New Roman" w:hAnsi="Times New Roman"/>
                <w:b/>
              </w:rPr>
            </w:pPr>
            <w:r w:rsidRPr="00863F17">
              <w:rPr>
                <w:rFonts w:ascii="Times New Roman" w:hAnsi="Times New Roman"/>
                <w:b/>
              </w:rPr>
              <w:t>Вид послуги</w:t>
            </w:r>
          </w:p>
        </w:tc>
      </w:tr>
      <w:tr w:rsidR="00F657FE" w:rsidRPr="00863F17" w:rsidTr="007B0E5C">
        <w:trPr>
          <w:trHeight w:val="1344"/>
        </w:trPr>
        <w:tc>
          <w:tcPr>
            <w:tcW w:w="534" w:type="dxa"/>
            <w:noWrap/>
            <w:vAlign w:val="center"/>
          </w:tcPr>
          <w:p w:rsidR="00F657FE" w:rsidRPr="00863F17" w:rsidRDefault="00F657FE" w:rsidP="007B0E5C">
            <w:pPr>
              <w:jc w:val="center"/>
              <w:rPr>
                <w:rFonts w:ascii="Times New Roman" w:hAnsi="Times New Roman"/>
                <w:sz w:val="18"/>
                <w:szCs w:val="16"/>
              </w:rPr>
            </w:pPr>
          </w:p>
          <w:p w:rsidR="00F657FE" w:rsidRPr="00863F17" w:rsidRDefault="00F657FE" w:rsidP="007B0E5C">
            <w:pPr>
              <w:jc w:val="center"/>
              <w:rPr>
                <w:rFonts w:ascii="Times New Roman" w:hAnsi="Times New Roman"/>
                <w:sz w:val="18"/>
                <w:szCs w:val="16"/>
              </w:rPr>
            </w:pPr>
            <w:r w:rsidRPr="00863F17">
              <w:rPr>
                <w:rFonts w:ascii="Times New Roman" w:hAnsi="Times New Roman"/>
                <w:sz w:val="18"/>
                <w:szCs w:val="16"/>
              </w:rPr>
              <w:t>1</w:t>
            </w:r>
          </w:p>
        </w:tc>
        <w:tc>
          <w:tcPr>
            <w:tcW w:w="1134" w:type="dxa"/>
            <w:vAlign w:val="center"/>
          </w:tcPr>
          <w:p w:rsidR="00F657FE" w:rsidRPr="00863F17" w:rsidRDefault="00F657FE" w:rsidP="007B0E5C">
            <w:pPr>
              <w:jc w:val="center"/>
              <w:rPr>
                <w:rFonts w:ascii="Times New Roman" w:hAnsi="Times New Roman"/>
                <w:sz w:val="18"/>
                <w:szCs w:val="16"/>
              </w:rPr>
            </w:pPr>
            <w:r w:rsidRPr="00863F17">
              <w:rPr>
                <w:rFonts w:ascii="Times New Roman" w:hAnsi="Times New Roman"/>
                <w:sz w:val="18"/>
                <w:szCs w:val="16"/>
              </w:rPr>
              <w:t xml:space="preserve">Трактор  </w:t>
            </w:r>
          </w:p>
          <w:p w:rsidR="00F657FE" w:rsidRPr="00863F17" w:rsidRDefault="00F657FE" w:rsidP="007B0E5C">
            <w:pPr>
              <w:jc w:val="center"/>
              <w:rPr>
                <w:rFonts w:ascii="Times New Roman" w:hAnsi="Times New Roman"/>
                <w:sz w:val="18"/>
                <w:szCs w:val="16"/>
              </w:rPr>
            </w:pPr>
          </w:p>
        </w:tc>
        <w:tc>
          <w:tcPr>
            <w:tcW w:w="1034" w:type="dxa"/>
            <w:vAlign w:val="center"/>
          </w:tcPr>
          <w:p w:rsidR="00F657FE" w:rsidRPr="00863F17" w:rsidRDefault="00F657FE" w:rsidP="007B0E5C">
            <w:pPr>
              <w:jc w:val="center"/>
              <w:rPr>
                <w:rFonts w:ascii="Times New Roman" w:hAnsi="Times New Roman"/>
                <w:sz w:val="18"/>
                <w:szCs w:val="16"/>
              </w:rPr>
            </w:pPr>
            <w:proofErr w:type="spellStart"/>
            <w:r w:rsidRPr="00863F17">
              <w:rPr>
                <w:rFonts w:ascii="Times New Roman" w:hAnsi="Times New Roman"/>
                <w:sz w:val="18"/>
                <w:szCs w:val="16"/>
              </w:rPr>
              <w:t>ЮМЗ</w:t>
            </w:r>
            <w:proofErr w:type="spellEnd"/>
            <w:r w:rsidRPr="00863F17">
              <w:rPr>
                <w:rFonts w:ascii="Times New Roman" w:hAnsi="Times New Roman"/>
                <w:sz w:val="18"/>
                <w:szCs w:val="16"/>
              </w:rPr>
              <w:t xml:space="preserve"> 6АКЛ</w:t>
            </w:r>
          </w:p>
          <w:p w:rsidR="00F657FE" w:rsidRPr="00863F17" w:rsidRDefault="00F657FE" w:rsidP="007B0E5C">
            <w:pPr>
              <w:jc w:val="center"/>
              <w:rPr>
                <w:rFonts w:ascii="Times New Roman" w:hAnsi="Times New Roman"/>
                <w:sz w:val="18"/>
                <w:szCs w:val="16"/>
              </w:rPr>
            </w:pPr>
          </w:p>
        </w:tc>
        <w:tc>
          <w:tcPr>
            <w:tcW w:w="1065" w:type="dxa"/>
            <w:noWrap/>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1991</w:t>
            </w:r>
          </w:p>
        </w:tc>
        <w:tc>
          <w:tcPr>
            <w:tcW w:w="1065" w:type="dxa"/>
            <w:noWrap/>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759169</w:t>
            </w:r>
          </w:p>
        </w:tc>
        <w:tc>
          <w:tcPr>
            <w:tcW w:w="912" w:type="dxa"/>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141130</w:t>
            </w:r>
          </w:p>
        </w:tc>
        <w:tc>
          <w:tcPr>
            <w:tcW w:w="913" w:type="dxa"/>
            <w:vAlign w:val="center"/>
          </w:tcPr>
          <w:p w:rsidR="00F657FE" w:rsidRPr="00863F17" w:rsidRDefault="00F657FE" w:rsidP="007B0E5C">
            <w:pPr>
              <w:jc w:val="center"/>
              <w:rPr>
                <w:rFonts w:ascii="Times New Roman" w:hAnsi="Times New Roman"/>
                <w:sz w:val="18"/>
                <w:szCs w:val="16"/>
              </w:rPr>
            </w:pPr>
          </w:p>
        </w:tc>
        <w:tc>
          <w:tcPr>
            <w:tcW w:w="1065" w:type="dxa"/>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ТО4437АЕ</w:t>
            </w:r>
          </w:p>
        </w:tc>
        <w:tc>
          <w:tcPr>
            <w:tcW w:w="1458" w:type="dxa"/>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АЕ001570</w:t>
            </w:r>
          </w:p>
        </w:tc>
        <w:tc>
          <w:tcPr>
            <w:tcW w:w="1128" w:type="dxa"/>
            <w:vAlign w:val="center"/>
          </w:tcPr>
          <w:p w:rsidR="00F657FE" w:rsidRPr="00863F17" w:rsidRDefault="00F657FE" w:rsidP="007B0E5C">
            <w:pPr>
              <w:jc w:val="center"/>
              <w:rPr>
                <w:rFonts w:ascii="Times New Roman" w:hAnsi="Times New Roman"/>
                <w:sz w:val="18"/>
                <w:szCs w:val="16"/>
              </w:rPr>
            </w:pPr>
            <w:r w:rsidRPr="00863F17">
              <w:rPr>
                <w:rFonts w:ascii="Times New Roman" w:hAnsi="Times New Roman"/>
                <w:sz w:val="18"/>
                <w:szCs w:val="16"/>
              </w:rPr>
              <w:t>Експертне обстеження</w:t>
            </w:r>
          </w:p>
        </w:tc>
      </w:tr>
      <w:tr w:rsidR="00F657FE" w:rsidRPr="00863F17" w:rsidTr="007B0E5C">
        <w:trPr>
          <w:trHeight w:val="1407"/>
        </w:trPr>
        <w:tc>
          <w:tcPr>
            <w:tcW w:w="534" w:type="dxa"/>
            <w:noWrap/>
            <w:vAlign w:val="center"/>
          </w:tcPr>
          <w:p w:rsidR="00F657FE" w:rsidRPr="00863F17" w:rsidRDefault="00F657FE" w:rsidP="007B0E5C">
            <w:pPr>
              <w:jc w:val="center"/>
              <w:rPr>
                <w:rFonts w:ascii="Times New Roman" w:hAnsi="Times New Roman"/>
                <w:sz w:val="18"/>
                <w:szCs w:val="16"/>
              </w:rPr>
            </w:pPr>
            <w:r w:rsidRPr="00863F17">
              <w:rPr>
                <w:rFonts w:ascii="Times New Roman" w:hAnsi="Times New Roman"/>
                <w:sz w:val="18"/>
                <w:szCs w:val="16"/>
              </w:rPr>
              <w:lastRenderedPageBreak/>
              <w:t>2</w:t>
            </w:r>
          </w:p>
        </w:tc>
        <w:tc>
          <w:tcPr>
            <w:tcW w:w="1134" w:type="dxa"/>
            <w:vAlign w:val="center"/>
          </w:tcPr>
          <w:p w:rsidR="00F657FE" w:rsidRPr="00863F17" w:rsidRDefault="00F657FE" w:rsidP="007B0E5C">
            <w:pPr>
              <w:jc w:val="center"/>
              <w:rPr>
                <w:rFonts w:ascii="Times New Roman" w:hAnsi="Times New Roman"/>
                <w:sz w:val="18"/>
                <w:szCs w:val="16"/>
              </w:rPr>
            </w:pPr>
            <w:r w:rsidRPr="00863F17">
              <w:rPr>
                <w:rFonts w:ascii="Times New Roman" w:hAnsi="Times New Roman"/>
                <w:sz w:val="18"/>
                <w:szCs w:val="16"/>
              </w:rPr>
              <w:t xml:space="preserve">Екскаватор  </w:t>
            </w:r>
          </w:p>
          <w:p w:rsidR="00F657FE" w:rsidRPr="00863F17" w:rsidRDefault="00F657FE" w:rsidP="007B0E5C">
            <w:pPr>
              <w:jc w:val="center"/>
              <w:rPr>
                <w:rFonts w:ascii="Times New Roman" w:hAnsi="Times New Roman"/>
                <w:sz w:val="18"/>
                <w:szCs w:val="16"/>
              </w:rPr>
            </w:pPr>
          </w:p>
        </w:tc>
        <w:tc>
          <w:tcPr>
            <w:tcW w:w="1034" w:type="dxa"/>
            <w:vAlign w:val="center"/>
          </w:tcPr>
          <w:p w:rsidR="00F657FE" w:rsidRPr="00863F17" w:rsidRDefault="00F657FE" w:rsidP="007B0E5C">
            <w:pPr>
              <w:jc w:val="center"/>
              <w:rPr>
                <w:rFonts w:ascii="Times New Roman" w:hAnsi="Times New Roman"/>
                <w:sz w:val="18"/>
                <w:szCs w:val="16"/>
              </w:rPr>
            </w:pPr>
            <w:proofErr w:type="spellStart"/>
            <w:r w:rsidRPr="00863F17">
              <w:rPr>
                <w:rFonts w:ascii="Times New Roman" w:hAnsi="Times New Roman"/>
                <w:sz w:val="18"/>
                <w:szCs w:val="16"/>
              </w:rPr>
              <w:t>ЕО</w:t>
            </w:r>
            <w:proofErr w:type="spellEnd"/>
            <w:r w:rsidRPr="00863F17">
              <w:rPr>
                <w:rFonts w:ascii="Times New Roman" w:hAnsi="Times New Roman"/>
                <w:sz w:val="18"/>
                <w:szCs w:val="16"/>
              </w:rPr>
              <w:t xml:space="preserve"> 2621-В-3</w:t>
            </w:r>
          </w:p>
          <w:p w:rsidR="00F657FE" w:rsidRPr="00863F17" w:rsidRDefault="00F657FE" w:rsidP="007B0E5C">
            <w:pPr>
              <w:jc w:val="center"/>
              <w:rPr>
                <w:rFonts w:ascii="Times New Roman" w:hAnsi="Times New Roman"/>
                <w:sz w:val="18"/>
                <w:szCs w:val="16"/>
              </w:rPr>
            </w:pPr>
          </w:p>
        </w:tc>
        <w:tc>
          <w:tcPr>
            <w:tcW w:w="1065" w:type="dxa"/>
            <w:noWrap/>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1992</w:t>
            </w:r>
          </w:p>
        </w:tc>
        <w:tc>
          <w:tcPr>
            <w:tcW w:w="1065" w:type="dxa"/>
            <w:noWrap/>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182583</w:t>
            </w:r>
          </w:p>
        </w:tc>
        <w:tc>
          <w:tcPr>
            <w:tcW w:w="912" w:type="dxa"/>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143825</w:t>
            </w:r>
          </w:p>
        </w:tc>
        <w:tc>
          <w:tcPr>
            <w:tcW w:w="913" w:type="dxa"/>
            <w:vAlign w:val="center"/>
          </w:tcPr>
          <w:p w:rsidR="00F657FE" w:rsidRPr="00863F17" w:rsidRDefault="00F657FE" w:rsidP="007B0E5C">
            <w:pPr>
              <w:jc w:val="center"/>
              <w:rPr>
                <w:rFonts w:ascii="Times New Roman" w:hAnsi="Times New Roman"/>
                <w:sz w:val="18"/>
                <w:szCs w:val="16"/>
              </w:rPr>
            </w:pPr>
          </w:p>
        </w:tc>
        <w:tc>
          <w:tcPr>
            <w:tcW w:w="1065" w:type="dxa"/>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ТО4436АЕ</w:t>
            </w:r>
          </w:p>
        </w:tc>
        <w:tc>
          <w:tcPr>
            <w:tcW w:w="1458" w:type="dxa"/>
            <w:vAlign w:val="center"/>
          </w:tcPr>
          <w:p w:rsidR="00F657FE" w:rsidRPr="00863F17" w:rsidRDefault="00F657FE" w:rsidP="007B0E5C">
            <w:pPr>
              <w:jc w:val="center"/>
              <w:rPr>
                <w:rFonts w:ascii="Times New Roman" w:hAnsi="Times New Roman"/>
                <w:sz w:val="18"/>
                <w:szCs w:val="16"/>
              </w:rPr>
            </w:pPr>
            <w:r>
              <w:rPr>
                <w:rFonts w:ascii="Times New Roman" w:hAnsi="Times New Roman"/>
                <w:sz w:val="18"/>
                <w:szCs w:val="16"/>
              </w:rPr>
              <w:t>АЕ001569</w:t>
            </w:r>
          </w:p>
        </w:tc>
        <w:tc>
          <w:tcPr>
            <w:tcW w:w="1128" w:type="dxa"/>
            <w:vAlign w:val="center"/>
          </w:tcPr>
          <w:p w:rsidR="00F657FE" w:rsidRPr="00863F17" w:rsidRDefault="00F657FE" w:rsidP="007B0E5C">
            <w:pPr>
              <w:jc w:val="center"/>
              <w:rPr>
                <w:rFonts w:ascii="Times New Roman" w:hAnsi="Times New Roman"/>
                <w:sz w:val="18"/>
                <w:szCs w:val="16"/>
              </w:rPr>
            </w:pPr>
            <w:r w:rsidRPr="00863F17">
              <w:rPr>
                <w:rFonts w:ascii="Times New Roman" w:hAnsi="Times New Roman"/>
                <w:sz w:val="18"/>
                <w:szCs w:val="16"/>
              </w:rPr>
              <w:t>Експертне обстеження</w:t>
            </w:r>
          </w:p>
        </w:tc>
      </w:tr>
    </w:tbl>
    <w:p w:rsidR="00F657FE" w:rsidRPr="00863F17" w:rsidRDefault="00F657FE" w:rsidP="00F657FE">
      <w:pPr>
        <w:spacing w:line="276" w:lineRule="auto"/>
        <w:jc w:val="both"/>
        <w:rPr>
          <w:rFonts w:ascii="Times New Roman" w:hAnsi="Times New Roman"/>
          <w:sz w:val="24"/>
          <w:szCs w:val="24"/>
        </w:rPr>
      </w:pPr>
    </w:p>
    <w:p w:rsidR="00F657FE" w:rsidRDefault="00F657FE" w:rsidP="00F657FE">
      <w:pPr>
        <w:jc w:val="both"/>
        <w:rPr>
          <w:rFonts w:ascii="Times New Roman" w:hAnsi="Times New Roman"/>
          <w:i/>
          <w:sz w:val="24"/>
        </w:rPr>
      </w:pPr>
      <w:r w:rsidRPr="007D6243">
        <w:rPr>
          <w:rFonts w:ascii="Times New Roman" w:hAnsi="Times New Roman"/>
          <w:color w:val="FF0000"/>
          <w:sz w:val="24"/>
        </w:rPr>
        <w:t xml:space="preserve">        </w:t>
      </w:r>
      <w:r w:rsidRPr="00F51A54">
        <w:rPr>
          <w:rFonts w:ascii="Times New Roman" w:hAnsi="Times New Roman"/>
          <w:i/>
          <w:sz w:val="24"/>
        </w:rPr>
        <w:t>Технічні, якісні та кількісні характеристики предмету закупівлі, вказані нами у цій тендерній пропозиції, повністю відповідають необхідним замовнику технічним специфікаціям, технічним, якісним та кількісним характеристикам предмету закупівлі.</w:t>
      </w:r>
    </w:p>
    <w:p w:rsidR="00F657FE" w:rsidRPr="00F51A54" w:rsidRDefault="00F657FE" w:rsidP="00F657FE">
      <w:pPr>
        <w:jc w:val="both"/>
        <w:rPr>
          <w:rFonts w:ascii="Times New Roman" w:hAnsi="Times New Roman"/>
          <w:i/>
          <w:sz w:val="24"/>
        </w:rPr>
      </w:pPr>
    </w:p>
    <w:p w:rsidR="00F657FE" w:rsidRPr="00474B9C" w:rsidRDefault="00F657FE" w:rsidP="00F657FE">
      <w:pPr>
        <w:rPr>
          <w:rFonts w:ascii="Times New Roman" w:hAnsi="Times New Roman" w:cs="Times New Roman"/>
          <w:b/>
          <w:sz w:val="24"/>
          <w:szCs w:val="24"/>
          <w:u w:val="single"/>
        </w:rPr>
      </w:pPr>
    </w:p>
    <w:p w:rsidR="00F657FE" w:rsidRPr="00474B9C" w:rsidRDefault="00F657FE" w:rsidP="00F657FE">
      <w:pPr>
        <w:rPr>
          <w:rFonts w:ascii="Times New Roman" w:hAnsi="Times New Roman" w:cs="Times New Roman"/>
          <w:b/>
          <w:sz w:val="24"/>
          <w:szCs w:val="24"/>
          <w:u w:val="single"/>
        </w:rPr>
      </w:pPr>
    </w:p>
    <w:p w:rsidR="00F657FE" w:rsidRPr="00474B9C" w:rsidRDefault="00F657FE" w:rsidP="00F657FE">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102C73" w:rsidRDefault="00102C73"/>
    <w:sectPr w:rsidR="00102C73" w:rsidSect="0010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7FE"/>
    <w:rsid w:val="00102C73"/>
    <w:rsid w:val="00F65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FE"/>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F657F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7FE"/>
    <w:rPr>
      <w:rFonts w:ascii="Calibri" w:eastAsia="Calibri" w:hAnsi="Calibri" w:cs="Calibri"/>
      <w:b/>
      <w:sz w:val="48"/>
      <w:szCs w:val="48"/>
      <w:lang w:val="uk-UA" w:eastAsia="ru-RU"/>
    </w:rPr>
  </w:style>
  <w:style w:type="character" w:customStyle="1" w:styleId="Normal">
    <w:name w:val="Normal Знак"/>
    <w:link w:val="11"/>
    <w:qFormat/>
    <w:locked/>
    <w:rsid w:val="00F657FE"/>
    <w:rPr>
      <w:rFonts w:ascii="Arial" w:eastAsia="Arial" w:hAnsi="Arial" w:cs="Arial"/>
      <w:color w:val="000000"/>
    </w:rPr>
  </w:style>
  <w:style w:type="paragraph" w:customStyle="1" w:styleId="11">
    <w:name w:val="Обычный1"/>
    <w:link w:val="Normal"/>
    <w:qFormat/>
    <w:rsid w:val="00F657FE"/>
    <w:pPr>
      <w:spacing w:after="0"/>
    </w:pPr>
    <w:rPr>
      <w:rFonts w:ascii="Arial" w:eastAsia="Arial" w:hAnsi="Arial" w:cs="Arial"/>
      <w:color w:val="000000"/>
    </w:rPr>
  </w:style>
  <w:style w:type="character" w:customStyle="1" w:styleId="a3">
    <w:name w:val="Абзац списка Знак"/>
    <w:aliases w:val="Текст таблицы Знак,CA bullets Знак,EBRD List Знак,Details Знак"/>
    <w:link w:val="a4"/>
    <w:uiPriority w:val="99"/>
    <w:qFormat/>
    <w:locked/>
    <w:rsid w:val="00F657FE"/>
  </w:style>
  <w:style w:type="paragraph" w:styleId="a4">
    <w:name w:val="List Paragraph"/>
    <w:aliases w:val="Текст таблицы,CA bullets,EBRD List,Details"/>
    <w:basedOn w:val="a"/>
    <w:link w:val="a3"/>
    <w:uiPriority w:val="99"/>
    <w:qFormat/>
    <w:rsid w:val="00F657FE"/>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39"/>
    <w:rsid w:val="00F657FE"/>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6954</Characters>
  <Application>Microsoft Office Word</Application>
  <DocSecurity>0</DocSecurity>
  <Lines>57</Lines>
  <Paragraphs>16</Paragraphs>
  <ScaleCrop>false</ScaleCrop>
  <Company>Krokoz™</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2023-04-19T06:47:00Z</dcterms:created>
  <dcterms:modified xsi:type="dcterms:W3CDTF">2023-04-19T06:47:00Z</dcterms:modified>
</cp:coreProperties>
</file>