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58F808" w14:textId="6F647BE7" w:rsidR="0081424F" w:rsidRPr="0081424F" w:rsidRDefault="00C64910" w:rsidP="00A81AEB">
      <w:pPr>
        <w:jc w:val="right"/>
        <w:rPr>
          <w:b/>
          <w:lang w:val="uk-UA"/>
        </w:rPr>
      </w:pPr>
      <w:r>
        <w:rPr>
          <w:b/>
          <w:sz w:val="28"/>
          <w:szCs w:val="28"/>
          <w:lang w:val="uk-UA"/>
        </w:rPr>
        <w:t xml:space="preserve"> </w:t>
      </w:r>
      <w:r w:rsidR="0081424F">
        <w:rPr>
          <w:b/>
          <w:sz w:val="28"/>
          <w:szCs w:val="28"/>
          <w:lang w:val="uk-UA"/>
        </w:rPr>
        <w:t xml:space="preserve">                                                                                             </w:t>
      </w:r>
      <w:r w:rsidR="00A81AEB" w:rsidRPr="0081424F">
        <w:rPr>
          <w:b/>
          <w:lang w:val="uk-UA"/>
        </w:rPr>
        <w:t xml:space="preserve">ДОДАТОК </w:t>
      </w:r>
      <w:r w:rsidR="00A81AEB">
        <w:rPr>
          <w:b/>
          <w:lang w:val="uk-UA"/>
        </w:rPr>
        <w:t>4</w:t>
      </w:r>
    </w:p>
    <w:p w14:paraId="00303994" w14:textId="0E3D2600" w:rsidR="0081424F" w:rsidRPr="00A81AEB" w:rsidRDefault="00BD7E0B" w:rsidP="004E07CA">
      <w:pPr>
        <w:ind w:left="4956"/>
        <w:jc w:val="center"/>
        <w:rPr>
          <w:i/>
          <w:lang w:val="uk-UA"/>
        </w:rPr>
      </w:pPr>
      <w:r>
        <w:rPr>
          <w:rFonts w:eastAsia="Courier New"/>
          <w:b/>
          <w:noProof/>
          <w:lang w:val="uk-UA"/>
        </w:rPr>
        <w:t xml:space="preserve">          </w:t>
      </w:r>
      <w:r w:rsidR="00A81AEB">
        <w:rPr>
          <w:rFonts w:eastAsia="Courier New"/>
          <w:b/>
          <w:noProof/>
          <w:lang w:val="uk-UA"/>
        </w:rPr>
        <w:t xml:space="preserve">                             </w:t>
      </w:r>
      <w:r>
        <w:rPr>
          <w:rFonts w:eastAsia="Courier New"/>
          <w:b/>
          <w:noProof/>
          <w:lang w:val="uk-UA"/>
        </w:rPr>
        <w:t xml:space="preserve"> </w:t>
      </w:r>
      <w:r w:rsidR="0081424F" w:rsidRPr="00A81AEB">
        <w:rPr>
          <w:rFonts w:eastAsia="Courier New"/>
          <w:i/>
          <w:noProof/>
          <w:lang w:val="uk-UA"/>
        </w:rPr>
        <w:t>до тендерної документації</w:t>
      </w:r>
    </w:p>
    <w:p w14:paraId="551DA11B" w14:textId="77777777" w:rsidR="0081424F" w:rsidRPr="00B019C1" w:rsidRDefault="0081424F" w:rsidP="0081424F">
      <w:pPr>
        <w:rPr>
          <w:lang w:val="uk-UA"/>
        </w:rPr>
      </w:pPr>
      <w:bookmarkStart w:id="0" w:name="_Hlk132708605"/>
      <w:r>
        <w:rPr>
          <w:b/>
          <w:lang w:val="uk-UA"/>
        </w:rPr>
        <w:t xml:space="preserve">        </w:t>
      </w:r>
    </w:p>
    <w:p w14:paraId="30818B4F" w14:textId="38EEED17" w:rsidR="00DB3D1F" w:rsidRPr="00402F8F" w:rsidRDefault="00DB3D1F" w:rsidP="00DB3D1F">
      <w:pPr>
        <w:jc w:val="center"/>
        <w:rPr>
          <w:b/>
          <w:bCs/>
          <w:sz w:val="23"/>
          <w:szCs w:val="23"/>
          <w:lang w:eastAsia="uk-UA"/>
        </w:rPr>
      </w:pPr>
      <w:bookmarkStart w:id="1" w:name="_Hlk137206193"/>
      <w:bookmarkEnd w:id="0"/>
      <w:proofErr w:type="spellStart"/>
      <w:r w:rsidRPr="00402F8F">
        <w:rPr>
          <w:b/>
          <w:bCs/>
          <w:sz w:val="23"/>
          <w:szCs w:val="23"/>
          <w:lang w:eastAsia="uk-UA"/>
        </w:rPr>
        <w:t>Інформація</w:t>
      </w:r>
      <w:proofErr w:type="spellEnd"/>
      <w:r w:rsidRPr="00402F8F">
        <w:rPr>
          <w:b/>
          <w:bCs/>
          <w:sz w:val="23"/>
          <w:szCs w:val="23"/>
          <w:lang w:eastAsia="uk-UA"/>
        </w:rPr>
        <w:t xml:space="preserve"> про </w:t>
      </w:r>
      <w:proofErr w:type="spellStart"/>
      <w:r w:rsidRPr="00402F8F">
        <w:rPr>
          <w:b/>
          <w:bCs/>
          <w:sz w:val="23"/>
          <w:szCs w:val="23"/>
          <w:lang w:eastAsia="uk-UA"/>
        </w:rPr>
        <w:t>технічні</w:t>
      </w:r>
      <w:proofErr w:type="spellEnd"/>
      <w:r w:rsidRPr="00402F8F">
        <w:rPr>
          <w:b/>
          <w:bCs/>
          <w:sz w:val="23"/>
          <w:szCs w:val="23"/>
          <w:lang w:eastAsia="uk-UA"/>
        </w:rPr>
        <w:t xml:space="preserve">, </w:t>
      </w:r>
      <w:proofErr w:type="spellStart"/>
      <w:r w:rsidRPr="00402F8F">
        <w:rPr>
          <w:b/>
          <w:bCs/>
          <w:sz w:val="23"/>
          <w:szCs w:val="23"/>
          <w:lang w:eastAsia="uk-UA"/>
        </w:rPr>
        <w:t>якісні</w:t>
      </w:r>
      <w:proofErr w:type="spellEnd"/>
      <w:r w:rsidRPr="00402F8F">
        <w:rPr>
          <w:b/>
          <w:bCs/>
          <w:sz w:val="23"/>
          <w:szCs w:val="23"/>
          <w:lang w:eastAsia="uk-UA"/>
        </w:rPr>
        <w:t xml:space="preserve"> та </w:t>
      </w:r>
      <w:r w:rsidRPr="00402F8F">
        <w:rPr>
          <w:b/>
          <w:bCs/>
          <w:sz w:val="23"/>
          <w:szCs w:val="23"/>
          <w:lang w:val="uk-UA" w:eastAsia="uk-UA"/>
        </w:rPr>
        <w:t>кількісні</w:t>
      </w:r>
      <w:r w:rsidRPr="00402F8F">
        <w:rPr>
          <w:b/>
          <w:bCs/>
          <w:sz w:val="23"/>
          <w:szCs w:val="23"/>
          <w:lang w:eastAsia="uk-UA"/>
        </w:rPr>
        <w:t xml:space="preserve"> характеристики предмета </w:t>
      </w:r>
      <w:proofErr w:type="spellStart"/>
      <w:r w:rsidRPr="00402F8F">
        <w:rPr>
          <w:b/>
          <w:bCs/>
          <w:sz w:val="23"/>
          <w:szCs w:val="23"/>
          <w:lang w:eastAsia="uk-UA"/>
        </w:rPr>
        <w:t>закупівлі</w:t>
      </w:r>
      <w:proofErr w:type="spellEnd"/>
      <w:r w:rsidRPr="00402F8F">
        <w:rPr>
          <w:b/>
          <w:bCs/>
          <w:sz w:val="23"/>
          <w:szCs w:val="23"/>
          <w:lang w:eastAsia="uk-UA"/>
        </w:rPr>
        <w:t xml:space="preserve"> </w:t>
      </w:r>
    </w:p>
    <w:p w14:paraId="723A9A77" w14:textId="32752CF8" w:rsidR="004A796C" w:rsidRPr="00402F8F" w:rsidRDefault="004C4EC5" w:rsidP="003F0F8B">
      <w:pPr>
        <w:shd w:val="clear" w:color="auto" w:fill="FFFFFF"/>
        <w:tabs>
          <w:tab w:val="center" w:pos="426"/>
        </w:tabs>
        <w:jc w:val="center"/>
        <w:rPr>
          <w:lang w:val="uk-UA"/>
        </w:rPr>
      </w:pPr>
      <w:r w:rsidRPr="00402BDC">
        <w:rPr>
          <w:lang w:val="uk-UA"/>
        </w:rPr>
        <w:t>Будівельні матеріали</w:t>
      </w:r>
      <w:r w:rsidR="00595AFE">
        <w:rPr>
          <w:lang w:val="uk-UA"/>
        </w:rPr>
        <w:t xml:space="preserve"> та карнизи (для сцени)</w:t>
      </w:r>
    </w:p>
    <w:p w14:paraId="59071EB8" w14:textId="3BB5A22F" w:rsidR="00660C94" w:rsidRPr="00595AFE" w:rsidRDefault="003F0F8B" w:rsidP="003F0F8B">
      <w:pPr>
        <w:shd w:val="clear" w:color="auto" w:fill="FFFFFF"/>
        <w:tabs>
          <w:tab w:val="center" w:pos="426"/>
        </w:tabs>
        <w:jc w:val="center"/>
        <w:rPr>
          <w:b/>
          <w:color w:val="000000"/>
          <w:szCs w:val="20"/>
          <w:bdr w:val="none" w:sz="0" w:space="0" w:color="auto" w:frame="1"/>
          <w:shd w:val="clear" w:color="auto" w:fill="FDFEFD"/>
          <w:lang w:val="uk-UA"/>
        </w:rPr>
      </w:pPr>
      <w:r w:rsidRPr="00402F8F">
        <w:rPr>
          <w:lang w:val="uk-UA"/>
        </w:rPr>
        <w:t xml:space="preserve"> </w:t>
      </w:r>
      <w:r w:rsidR="007B491A" w:rsidRPr="00402F8F">
        <w:rPr>
          <w:b/>
          <w:lang w:val="uk-UA" w:eastAsia="ar-SA"/>
        </w:rPr>
        <w:t xml:space="preserve">ДК 021:2015 код </w:t>
      </w:r>
      <w:bookmarkEnd w:id="1"/>
      <w:r w:rsidR="00595AFE">
        <w:rPr>
          <w:b/>
          <w:color w:val="000000"/>
          <w:szCs w:val="20"/>
          <w:bdr w:val="none" w:sz="0" w:space="0" w:color="auto" w:frame="1"/>
          <w:shd w:val="clear" w:color="auto" w:fill="FDFEFD"/>
        </w:rPr>
        <w:t>4411</w:t>
      </w:r>
      <w:r w:rsidR="00595AFE">
        <w:rPr>
          <w:b/>
          <w:color w:val="000000"/>
          <w:szCs w:val="20"/>
          <w:bdr w:val="none" w:sz="0" w:space="0" w:color="auto" w:frame="1"/>
          <w:shd w:val="clear" w:color="auto" w:fill="FDFEFD"/>
          <w:lang w:val="uk-UA"/>
        </w:rPr>
        <w:t>0</w:t>
      </w:r>
      <w:r w:rsidR="00595AFE">
        <w:rPr>
          <w:b/>
          <w:color w:val="000000"/>
          <w:szCs w:val="20"/>
          <w:bdr w:val="none" w:sz="0" w:space="0" w:color="auto" w:frame="1"/>
          <w:shd w:val="clear" w:color="auto" w:fill="FDFEFD"/>
        </w:rPr>
        <w:t>000-4</w:t>
      </w:r>
      <w:r w:rsidR="0014145A" w:rsidRPr="00DA5054">
        <w:rPr>
          <w:b/>
          <w:color w:val="777777"/>
          <w:szCs w:val="20"/>
          <w:shd w:val="clear" w:color="auto" w:fill="FDFEFD"/>
        </w:rPr>
        <w:t> </w:t>
      </w:r>
      <w:r w:rsidR="00595AFE">
        <w:rPr>
          <w:b/>
          <w:color w:val="777777"/>
          <w:szCs w:val="20"/>
          <w:shd w:val="clear" w:color="auto" w:fill="FDFEFD"/>
        </w:rPr>
        <w:t>–</w:t>
      </w:r>
      <w:r w:rsidR="0014145A" w:rsidRPr="00DA5054">
        <w:rPr>
          <w:b/>
          <w:color w:val="777777"/>
          <w:szCs w:val="20"/>
          <w:shd w:val="clear" w:color="auto" w:fill="FDFEFD"/>
        </w:rPr>
        <w:t> </w:t>
      </w:r>
      <w:r w:rsidR="00595AFE">
        <w:rPr>
          <w:b/>
          <w:color w:val="000000"/>
          <w:szCs w:val="20"/>
          <w:bdr w:val="none" w:sz="0" w:space="0" w:color="auto" w:frame="1"/>
          <w:shd w:val="clear" w:color="auto" w:fill="FDFEFD"/>
          <w:lang w:val="uk-UA"/>
        </w:rPr>
        <w:t>Конструкційні матеріали</w:t>
      </w:r>
    </w:p>
    <w:p w14:paraId="1D194D12" w14:textId="6EAE68FA" w:rsidR="003B58FC" w:rsidRDefault="003B58FC" w:rsidP="003F0F8B">
      <w:pPr>
        <w:shd w:val="clear" w:color="auto" w:fill="FFFFFF"/>
        <w:tabs>
          <w:tab w:val="center" w:pos="426"/>
        </w:tabs>
        <w:jc w:val="center"/>
        <w:rPr>
          <w:b/>
          <w:color w:val="000000"/>
          <w:szCs w:val="20"/>
          <w:bdr w:val="none" w:sz="0" w:space="0" w:color="auto" w:frame="1"/>
          <w:shd w:val="clear" w:color="auto" w:fill="FDFEFD"/>
        </w:rPr>
      </w:pPr>
    </w:p>
    <w:p w14:paraId="33FE3CED" w14:textId="2570E0C9" w:rsidR="003B58FC" w:rsidRPr="006E2893" w:rsidRDefault="003B58FC" w:rsidP="003B58FC">
      <w:pPr>
        <w:shd w:val="clear" w:color="auto" w:fill="FFFFFF"/>
        <w:tabs>
          <w:tab w:val="center" w:pos="426"/>
        </w:tabs>
        <w:rPr>
          <w:b/>
          <w:color w:val="000000"/>
          <w:bdr w:val="none" w:sz="0" w:space="0" w:color="auto" w:frame="1"/>
          <w:shd w:val="clear" w:color="auto" w:fill="FDFEFD"/>
          <w:lang w:val="uk-UA"/>
        </w:rPr>
      </w:pPr>
      <w:r w:rsidRPr="006E2893">
        <w:rPr>
          <w:b/>
          <w:color w:val="000000"/>
          <w:bdr w:val="none" w:sz="0" w:space="0" w:color="auto" w:frame="1"/>
          <w:shd w:val="clear" w:color="auto" w:fill="FDFEFD"/>
          <w:lang w:val="uk-UA"/>
        </w:rPr>
        <w:t>ЛОТ 1</w:t>
      </w:r>
      <w:r w:rsidR="009A1CD8">
        <w:rPr>
          <w:b/>
          <w:color w:val="000000"/>
          <w:bdr w:val="none" w:sz="0" w:space="0" w:color="auto" w:frame="1"/>
          <w:shd w:val="clear" w:color="auto" w:fill="FDFEFD"/>
          <w:lang w:val="uk-UA"/>
        </w:rPr>
        <w:t xml:space="preserve"> за </w:t>
      </w:r>
      <w:r w:rsidR="00637CC3" w:rsidRPr="006E2893">
        <w:rPr>
          <w:b/>
          <w:color w:val="000000"/>
          <w:bdr w:val="none" w:sz="0" w:space="0" w:color="auto" w:frame="1"/>
          <w:shd w:val="clear" w:color="auto" w:fill="FDFEFD"/>
          <w:lang w:val="uk-UA"/>
        </w:rPr>
        <w:t>ДК 021:2015 код 44111000-1 – Будівельні матеріали</w:t>
      </w:r>
    </w:p>
    <w:p w14:paraId="531282CB" w14:textId="77777777" w:rsidR="00E33B22" w:rsidRDefault="00E33B22" w:rsidP="003F0F8B">
      <w:pPr>
        <w:shd w:val="clear" w:color="auto" w:fill="FFFFFF"/>
        <w:tabs>
          <w:tab w:val="center" w:pos="426"/>
        </w:tabs>
        <w:jc w:val="center"/>
        <w:rPr>
          <w:lang w:val="uk-UA"/>
        </w:rPr>
      </w:pPr>
    </w:p>
    <w:tbl>
      <w:tblPr>
        <w:tblW w:w="101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
        <w:gridCol w:w="4430"/>
        <w:gridCol w:w="1895"/>
        <w:gridCol w:w="1411"/>
        <w:gridCol w:w="1530"/>
      </w:tblGrid>
      <w:tr w:rsidR="00C82393" w14:paraId="690EFD64" w14:textId="77777777" w:rsidTr="00C82393">
        <w:trPr>
          <w:trHeight w:val="458"/>
        </w:trPr>
        <w:tc>
          <w:tcPr>
            <w:tcW w:w="10151" w:type="dxa"/>
            <w:gridSpan w:val="5"/>
            <w:vMerge w:val="restart"/>
            <w:shd w:val="clear" w:color="auto" w:fill="auto"/>
            <w:noWrap/>
            <w:vAlign w:val="center"/>
            <w:hideMark/>
          </w:tcPr>
          <w:p w14:paraId="46348CEB" w14:textId="4E44A6C6" w:rsidR="00C82393" w:rsidRDefault="00C82393">
            <w:pPr>
              <w:jc w:val="center"/>
              <w:rPr>
                <w:b/>
                <w:bCs/>
                <w:color w:val="000000"/>
                <w:sz w:val="28"/>
                <w:szCs w:val="28"/>
                <w:lang w:val="uk-UA" w:eastAsia="uk-UA"/>
              </w:rPr>
            </w:pPr>
            <w:proofErr w:type="spellStart"/>
            <w:r w:rsidRPr="00C82393">
              <w:rPr>
                <w:b/>
                <w:bCs/>
                <w:color w:val="000000"/>
                <w:szCs w:val="28"/>
              </w:rPr>
              <w:t>Таблиця</w:t>
            </w:r>
            <w:proofErr w:type="spellEnd"/>
            <w:r w:rsidRPr="00C82393">
              <w:rPr>
                <w:b/>
                <w:bCs/>
                <w:color w:val="000000"/>
                <w:szCs w:val="28"/>
              </w:rPr>
              <w:t xml:space="preserve"> </w:t>
            </w:r>
            <w:proofErr w:type="spellStart"/>
            <w:r w:rsidRPr="00C82393">
              <w:rPr>
                <w:b/>
                <w:bCs/>
                <w:color w:val="000000"/>
                <w:szCs w:val="28"/>
              </w:rPr>
              <w:t>загальної</w:t>
            </w:r>
            <w:proofErr w:type="spellEnd"/>
            <w:r w:rsidRPr="00C82393">
              <w:rPr>
                <w:b/>
                <w:bCs/>
                <w:color w:val="000000"/>
                <w:szCs w:val="28"/>
              </w:rPr>
              <w:t xml:space="preserve"> </w:t>
            </w:r>
            <w:proofErr w:type="spellStart"/>
            <w:r w:rsidRPr="00C82393">
              <w:rPr>
                <w:b/>
                <w:bCs/>
                <w:color w:val="000000"/>
                <w:szCs w:val="28"/>
              </w:rPr>
              <w:t>кількості</w:t>
            </w:r>
            <w:proofErr w:type="spellEnd"/>
            <w:r w:rsidRPr="00C82393">
              <w:rPr>
                <w:b/>
                <w:bCs/>
                <w:color w:val="000000"/>
                <w:szCs w:val="28"/>
              </w:rPr>
              <w:t xml:space="preserve"> </w:t>
            </w:r>
            <w:r w:rsidR="00637CC3">
              <w:rPr>
                <w:b/>
                <w:bCs/>
                <w:color w:val="000000"/>
                <w:szCs w:val="28"/>
                <w:lang w:val="uk-UA"/>
              </w:rPr>
              <w:t xml:space="preserve"> будівельних </w:t>
            </w:r>
            <w:proofErr w:type="spellStart"/>
            <w:r w:rsidRPr="00C82393">
              <w:rPr>
                <w:b/>
                <w:bCs/>
                <w:color w:val="000000"/>
                <w:szCs w:val="28"/>
              </w:rPr>
              <w:t>матеріалів</w:t>
            </w:r>
            <w:proofErr w:type="spellEnd"/>
          </w:p>
        </w:tc>
      </w:tr>
      <w:tr w:rsidR="00C82393" w14:paraId="6C6102A7" w14:textId="77777777" w:rsidTr="00C82393">
        <w:trPr>
          <w:trHeight w:val="481"/>
        </w:trPr>
        <w:tc>
          <w:tcPr>
            <w:tcW w:w="10151" w:type="dxa"/>
            <w:gridSpan w:val="5"/>
            <w:vMerge/>
            <w:vAlign w:val="center"/>
            <w:hideMark/>
          </w:tcPr>
          <w:p w14:paraId="7F1BE65A" w14:textId="77777777" w:rsidR="00C82393" w:rsidRDefault="00C82393">
            <w:pPr>
              <w:rPr>
                <w:b/>
                <w:bCs/>
                <w:color w:val="000000"/>
                <w:sz w:val="28"/>
                <w:szCs w:val="28"/>
              </w:rPr>
            </w:pPr>
          </w:p>
        </w:tc>
      </w:tr>
      <w:tr w:rsidR="00C82393" w14:paraId="77C281FD" w14:textId="77777777" w:rsidTr="00C82393">
        <w:trPr>
          <w:trHeight w:val="1578"/>
        </w:trPr>
        <w:tc>
          <w:tcPr>
            <w:tcW w:w="885" w:type="dxa"/>
            <w:shd w:val="clear" w:color="000000" w:fill="FFFFFF"/>
            <w:noWrap/>
            <w:vAlign w:val="center"/>
            <w:hideMark/>
          </w:tcPr>
          <w:p w14:paraId="60AFB987" w14:textId="77777777" w:rsidR="00C82393" w:rsidRPr="00BB5AE1" w:rsidRDefault="00C82393">
            <w:pPr>
              <w:jc w:val="center"/>
              <w:rPr>
                <w:b/>
                <w:bCs/>
                <w:color w:val="000000"/>
                <w:szCs w:val="22"/>
              </w:rPr>
            </w:pPr>
            <w:r w:rsidRPr="00BB5AE1">
              <w:rPr>
                <w:b/>
                <w:bCs/>
                <w:color w:val="000000"/>
                <w:szCs w:val="22"/>
              </w:rPr>
              <w:t>№ з/п</w:t>
            </w:r>
          </w:p>
        </w:tc>
        <w:tc>
          <w:tcPr>
            <w:tcW w:w="4430" w:type="dxa"/>
            <w:shd w:val="clear" w:color="000000" w:fill="FFFFFF"/>
            <w:vAlign w:val="center"/>
            <w:hideMark/>
          </w:tcPr>
          <w:p w14:paraId="506D496F" w14:textId="77777777" w:rsidR="00C82393" w:rsidRPr="00BB5AE1" w:rsidRDefault="00C82393">
            <w:pPr>
              <w:jc w:val="center"/>
              <w:rPr>
                <w:b/>
                <w:bCs/>
                <w:color w:val="000000"/>
                <w:szCs w:val="22"/>
              </w:rPr>
            </w:pPr>
            <w:proofErr w:type="spellStart"/>
            <w:r w:rsidRPr="00BB5AE1">
              <w:rPr>
                <w:b/>
                <w:bCs/>
                <w:color w:val="000000"/>
                <w:szCs w:val="22"/>
              </w:rPr>
              <w:t>Назва</w:t>
            </w:r>
            <w:proofErr w:type="spellEnd"/>
            <w:r w:rsidRPr="00BB5AE1">
              <w:rPr>
                <w:b/>
                <w:bCs/>
                <w:color w:val="000000"/>
                <w:szCs w:val="22"/>
              </w:rPr>
              <w:t xml:space="preserve"> закладу</w:t>
            </w:r>
          </w:p>
        </w:tc>
        <w:tc>
          <w:tcPr>
            <w:tcW w:w="1895" w:type="dxa"/>
            <w:shd w:val="clear" w:color="000000" w:fill="FFFFFF"/>
            <w:vAlign w:val="center"/>
            <w:hideMark/>
          </w:tcPr>
          <w:p w14:paraId="0BA6F58E" w14:textId="77777777" w:rsidR="00C82393" w:rsidRPr="00BB5AE1" w:rsidRDefault="00C82393">
            <w:pPr>
              <w:jc w:val="center"/>
              <w:rPr>
                <w:b/>
                <w:bCs/>
                <w:color w:val="000000"/>
                <w:szCs w:val="22"/>
              </w:rPr>
            </w:pPr>
            <w:r w:rsidRPr="00BB5AE1">
              <w:rPr>
                <w:b/>
                <w:bCs/>
                <w:color w:val="000000"/>
                <w:szCs w:val="22"/>
              </w:rPr>
              <w:t xml:space="preserve"> Плитка </w:t>
            </w:r>
            <w:proofErr w:type="spellStart"/>
            <w:r w:rsidRPr="00BB5AE1">
              <w:rPr>
                <w:b/>
                <w:bCs/>
                <w:color w:val="000000"/>
                <w:szCs w:val="22"/>
              </w:rPr>
              <w:t>керамічна</w:t>
            </w:r>
            <w:proofErr w:type="spellEnd"/>
            <w:r w:rsidRPr="00BB5AE1">
              <w:rPr>
                <w:b/>
                <w:bCs/>
                <w:color w:val="000000"/>
                <w:szCs w:val="22"/>
              </w:rPr>
              <w:t xml:space="preserve"> 300*300мм, м2 </w:t>
            </w:r>
          </w:p>
        </w:tc>
        <w:tc>
          <w:tcPr>
            <w:tcW w:w="1411" w:type="dxa"/>
            <w:shd w:val="clear" w:color="000000" w:fill="FFFFFF"/>
            <w:vAlign w:val="center"/>
            <w:hideMark/>
          </w:tcPr>
          <w:p w14:paraId="1F26EDFA" w14:textId="77777777" w:rsidR="00C82393" w:rsidRPr="00BB5AE1" w:rsidRDefault="00C82393">
            <w:pPr>
              <w:jc w:val="center"/>
              <w:rPr>
                <w:b/>
                <w:bCs/>
                <w:color w:val="000000"/>
                <w:szCs w:val="22"/>
              </w:rPr>
            </w:pPr>
            <w:r w:rsidRPr="00BB5AE1">
              <w:rPr>
                <w:b/>
                <w:bCs/>
                <w:color w:val="000000"/>
                <w:szCs w:val="22"/>
              </w:rPr>
              <w:t xml:space="preserve">Клей для плитки, </w:t>
            </w:r>
            <w:proofErr w:type="spellStart"/>
            <w:r w:rsidRPr="00BB5AE1">
              <w:rPr>
                <w:b/>
                <w:bCs/>
                <w:color w:val="000000"/>
                <w:szCs w:val="22"/>
              </w:rPr>
              <w:t>шт</w:t>
            </w:r>
            <w:proofErr w:type="spellEnd"/>
            <w:r w:rsidRPr="00BB5AE1">
              <w:rPr>
                <w:b/>
                <w:bCs/>
                <w:color w:val="000000"/>
                <w:szCs w:val="22"/>
              </w:rPr>
              <w:t xml:space="preserve"> (25кг)</w:t>
            </w:r>
          </w:p>
        </w:tc>
        <w:tc>
          <w:tcPr>
            <w:tcW w:w="1527" w:type="dxa"/>
            <w:shd w:val="clear" w:color="000000" w:fill="FFFFFF"/>
            <w:vAlign w:val="center"/>
            <w:hideMark/>
          </w:tcPr>
          <w:p w14:paraId="33845BCC" w14:textId="77777777" w:rsidR="00C82393" w:rsidRPr="00BB5AE1" w:rsidRDefault="00C82393">
            <w:pPr>
              <w:jc w:val="center"/>
              <w:rPr>
                <w:b/>
                <w:bCs/>
                <w:color w:val="000000"/>
                <w:szCs w:val="22"/>
              </w:rPr>
            </w:pPr>
            <w:r w:rsidRPr="00BB5AE1">
              <w:rPr>
                <w:b/>
                <w:bCs/>
                <w:color w:val="000000"/>
                <w:szCs w:val="22"/>
              </w:rPr>
              <w:t xml:space="preserve">Цемент, </w:t>
            </w:r>
            <w:proofErr w:type="spellStart"/>
            <w:r w:rsidRPr="00BB5AE1">
              <w:rPr>
                <w:b/>
                <w:bCs/>
                <w:color w:val="000000"/>
                <w:szCs w:val="22"/>
              </w:rPr>
              <w:t>шт</w:t>
            </w:r>
            <w:proofErr w:type="spellEnd"/>
            <w:r w:rsidRPr="00BB5AE1">
              <w:rPr>
                <w:b/>
                <w:bCs/>
                <w:color w:val="000000"/>
                <w:szCs w:val="22"/>
              </w:rPr>
              <w:t>(50кг)</w:t>
            </w:r>
          </w:p>
        </w:tc>
      </w:tr>
      <w:tr w:rsidR="00C82393" w14:paraId="1AE058B3" w14:textId="77777777" w:rsidTr="00C82393">
        <w:trPr>
          <w:trHeight w:val="328"/>
        </w:trPr>
        <w:tc>
          <w:tcPr>
            <w:tcW w:w="885" w:type="dxa"/>
            <w:shd w:val="clear" w:color="auto" w:fill="auto"/>
            <w:noWrap/>
            <w:vAlign w:val="center"/>
            <w:hideMark/>
          </w:tcPr>
          <w:p w14:paraId="7C01C1CA" w14:textId="77777777" w:rsidR="00C82393" w:rsidRPr="00BB5AE1" w:rsidRDefault="00C82393">
            <w:pPr>
              <w:jc w:val="center"/>
              <w:rPr>
                <w:b/>
                <w:bCs/>
                <w:color w:val="000000"/>
                <w:szCs w:val="22"/>
              </w:rPr>
            </w:pPr>
            <w:r w:rsidRPr="00BB5AE1">
              <w:rPr>
                <w:b/>
                <w:bCs/>
                <w:color w:val="000000"/>
                <w:szCs w:val="22"/>
              </w:rPr>
              <w:t>1</w:t>
            </w:r>
          </w:p>
        </w:tc>
        <w:tc>
          <w:tcPr>
            <w:tcW w:w="4430" w:type="dxa"/>
            <w:shd w:val="clear" w:color="auto" w:fill="auto"/>
            <w:noWrap/>
            <w:vAlign w:val="center"/>
            <w:hideMark/>
          </w:tcPr>
          <w:p w14:paraId="6A745E63" w14:textId="77777777" w:rsidR="00C82393" w:rsidRPr="00BB5AE1" w:rsidRDefault="00C82393" w:rsidP="00C82393">
            <w:pPr>
              <w:rPr>
                <w:color w:val="000000"/>
                <w:szCs w:val="22"/>
              </w:rPr>
            </w:pPr>
            <w:proofErr w:type="spellStart"/>
            <w:r w:rsidRPr="00BB5AE1">
              <w:rPr>
                <w:color w:val="000000"/>
                <w:szCs w:val="22"/>
              </w:rPr>
              <w:t>Первомайський</w:t>
            </w:r>
            <w:proofErr w:type="spellEnd"/>
            <w:r w:rsidRPr="00BB5AE1">
              <w:rPr>
                <w:color w:val="000000"/>
                <w:szCs w:val="22"/>
              </w:rPr>
              <w:t xml:space="preserve"> </w:t>
            </w:r>
            <w:proofErr w:type="spellStart"/>
            <w:r w:rsidRPr="00BB5AE1">
              <w:rPr>
                <w:color w:val="000000"/>
                <w:szCs w:val="22"/>
              </w:rPr>
              <w:t>ліцей</w:t>
            </w:r>
            <w:proofErr w:type="spellEnd"/>
            <w:r w:rsidRPr="00BB5AE1">
              <w:rPr>
                <w:color w:val="000000"/>
                <w:szCs w:val="22"/>
              </w:rPr>
              <w:t xml:space="preserve"> " Престиж"</w:t>
            </w:r>
          </w:p>
        </w:tc>
        <w:tc>
          <w:tcPr>
            <w:tcW w:w="1895" w:type="dxa"/>
            <w:shd w:val="clear" w:color="auto" w:fill="auto"/>
            <w:noWrap/>
            <w:vAlign w:val="bottom"/>
            <w:hideMark/>
          </w:tcPr>
          <w:p w14:paraId="0D55ED7C" w14:textId="77777777" w:rsidR="00C82393" w:rsidRPr="00BB5AE1" w:rsidRDefault="00C82393">
            <w:pPr>
              <w:jc w:val="center"/>
              <w:rPr>
                <w:color w:val="000000"/>
                <w:szCs w:val="22"/>
              </w:rPr>
            </w:pPr>
            <w:r w:rsidRPr="00BB5AE1">
              <w:rPr>
                <w:color w:val="000000"/>
                <w:szCs w:val="22"/>
              </w:rPr>
              <w:t>102,06</w:t>
            </w:r>
          </w:p>
        </w:tc>
        <w:tc>
          <w:tcPr>
            <w:tcW w:w="1411" w:type="dxa"/>
            <w:shd w:val="clear" w:color="auto" w:fill="auto"/>
            <w:noWrap/>
            <w:vAlign w:val="bottom"/>
            <w:hideMark/>
          </w:tcPr>
          <w:p w14:paraId="348468A4" w14:textId="77777777" w:rsidR="00C82393" w:rsidRPr="00BB5AE1" w:rsidRDefault="00C82393">
            <w:pPr>
              <w:jc w:val="center"/>
              <w:rPr>
                <w:color w:val="000000"/>
                <w:szCs w:val="22"/>
              </w:rPr>
            </w:pPr>
            <w:r w:rsidRPr="00BB5AE1">
              <w:rPr>
                <w:color w:val="000000"/>
                <w:szCs w:val="22"/>
              </w:rPr>
              <w:t>28</w:t>
            </w:r>
          </w:p>
        </w:tc>
        <w:tc>
          <w:tcPr>
            <w:tcW w:w="1527" w:type="dxa"/>
            <w:shd w:val="clear" w:color="auto" w:fill="auto"/>
            <w:noWrap/>
            <w:vAlign w:val="bottom"/>
            <w:hideMark/>
          </w:tcPr>
          <w:p w14:paraId="56AF3711" w14:textId="77777777" w:rsidR="00C82393" w:rsidRPr="00BB5AE1" w:rsidRDefault="00C82393">
            <w:pPr>
              <w:jc w:val="center"/>
              <w:rPr>
                <w:color w:val="000000"/>
                <w:szCs w:val="22"/>
              </w:rPr>
            </w:pPr>
            <w:r w:rsidRPr="00BB5AE1">
              <w:rPr>
                <w:color w:val="000000"/>
                <w:szCs w:val="22"/>
              </w:rPr>
              <w:t>26</w:t>
            </w:r>
          </w:p>
        </w:tc>
      </w:tr>
      <w:tr w:rsidR="00C82393" w14:paraId="53A47091" w14:textId="77777777" w:rsidTr="00C82393">
        <w:trPr>
          <w:trHeight w:val="328"/>
        </w:trPr>
        <w:tc>
          <w:tcPr>
            <w:tcW w:w="885" w:type="dxa"/>
            <w:shd w:val="clear" w:color="auto" w:fill="auto"/>
            <w:noWrap/>
            <w:vAlign w:val="center"/>
            <w:hideMark/>
          </w:tcPr>
          <w:p w14:paraId="2BB7967B" w14:textId="77777777" w:rsidR="00C82393" w:rsidRPr="00BB5AE1" w:rsidRDefault="00C82393">
            <w:pPr>
              <w:jc w:val="center"/>
              <w:rPr>
                <w:b/>
                <w:bCs/>
                <w:color w:val="000000"/>
                <w:szCs w:val="22"/>
              </w:rPr>
            </w:pPr>
            <w:r w:rsidRPr="00BB5AE1">
              <w:rPr>
                <w:b/>
                <w:bCs/>
                <w:color w:val="000000"/>
                <w:szCs w:val="22"/>
              </w:rPr>
              <w:t>2</w:t>
            </w:r>
          </w:p>
        </w:tc>
        <w:tc>
          <w:tcPr>
            <w:tcW w:w="4430" w:type="dxa"/>
            <w:shd w:val="clear" w:color="auto" w:fill="auto"/>
            <w:noWrap/>
            <w:vAlign w:val="center"/>
            <w:hideMark/>
          </w:tcPr>
          <w:p w14:paraId="3D14C327" w14:textId="77777777" w:rsidR="00C82393" w:rsidRPr="00BB5AE1" w:rsidRDefault="00C82393" w:rsidP="00C82393">
            <w:pPr>
              <w:rPr>
                <w:color w:val="000000"/>
                <w:szCs w:val="22"/>
              </w:rPr>
            </w:pPr>
            <w:proofErr w:type="spellStart"/>
            <w:r w:rsidRPr="00BB5AE1">
              <w:rPr>
                <w:color w:val="000000"/>
                <w:szCs w:val="22"/>
              </w:rPr>
              <w:t>Первомайський</w:t>
            </w:r>
            <w:proofErr w:type="spellEnd"/>
            <w:r w:rsidRPr="00BB5AE1">
              <w:rPr>
                <w:color w:val="000000"/>
                <w:szCs w:val="22"/>
              </w:rPr>
              <w:t xml:space="preserve"> </w:t>
            </w:r>
            <w:proofErr w:type="spellStart"/>
            <w:r w:rsidRPr="00BB5AE1">
              <w:rPr>
                <w:color w:val="000000"/>
                <w:szCs w:val="22"/>
              </w:rPr>
              <w:t>ліцей</w:t>
            </w:r>
            <w:proofErr w:type="spellEnd"/>
            <w:r w:rsidRPr="00BB5AE1">
              <w:rPr>
                <w:color w:val="000000"/>
                <w:szCs w:val="22"/>
              </w:rPr>
              <w:t xml:space="preserve"> "</w:t>
            </w:r>
            <w:proofErr w:type="spellStart"/>
            <w:r w:rsidRPr="00BB5AE1">
              <w:rPr>
                <w:color w:val="000000"/>
                <w:szCs w:val="22"/>
              </w:rPr>
              <w:t>Ерудит</w:t>
            </w:r>
            <w:proofErr w:type="spellEnd"/>
            <w:r w:rsidRPr="00BB5AE1">
              <w:rPr>
                <w:color w:val="000000"/>
                <w:szCs w:val="22"/>
              </w:rPr>
              <w:t>"</w:t>
            </w:r>
          </w:p>
        </w:tc>
        <w:tc>
          <w:tcPr>
            <w:tcW w:w="1895" w:type="dxa"/>
            <w:shd w:val="clear" w:color="auto" w:fill="auto"/>
            <w:noWrap/>
            <w:vAlign w:val="bottom"/>
            <w:hideMark/>
          </w:tcPr>
          <w:p w14:paraId="608F7A2B" w14:textId="77777777" w:rsidR="00C82393" w:rsidRPr="00BB5AE1" w:rsidRDefault="00C82393">
            <w:pPr>
              <w:jc w:val="center"/>
              <w:rPr>
                <w:color w:val="000000"/>
                <w:szCs w:val="22"/>
              </w:rPr>
            </w:pPr>
            <w:r w:rsidRPr="00BB5AE1">
              <w:rPr>
                <w:color w:val="000000"/>
                <w:szCs w:val="22"/>
              </w:rPr>
              <w:t>256,05</w:t>
            </w:r>
          </w:p>
        </w:tc>
        <w:tc>
          <w:tcPr>
            <w:tcW w:w="1411" w:type="dxa"/>
            <w:shd w:val="clear" w:color="auto" w:fill="auto"/>
            <w:noWrap/>
            <w:vAlign w:val="bottom"/>
            <w:hideMark/>
          </w:tcPr>
          <w:p w14:paraId="7B4EBD00" w14:textId="77777777" w:rsidR="00C82393" w:rsidRPr="00BB5AE1" w:rsidRDefault="00C82393">
            <w:pPr>
              <w:jc w:val="center"/>
              <w:rPr>
                <w:color w:val="000000"/>
                <w:szCs w:val="22"/>
              </w:rPr>
            </w:pPr>
            <w:r w:rsidRPr="00BB5AE1">
              <w:rPr>
                <w:color w:val="000000"/>
                <w:szCs w:val="22"/>
              </w:rPr>
              <w:t>73</w:t>
            </w:r>
          </w:p>
        </w:tc>
        <w:tc>
          <w:tcPr>
            <w:tcW w:w="1527" w:type="dxa"/>
            <w:shd w:val="clear" w:color="auto" w:fill="auto"/>
            <w:noWrap/>
            <w:vAlign w:val="bottom"/>
            <w:hideMark/>
          </w:tcPr>
          <w:p w14:paraId="16B5B318" w14:textId="77777777" w:rsidR="00C82393" w:rsidRPr="00BB5AE1" w:rsidRDefault="00C82393">
            <w:pPr>
              <w:jc w:val="center"/>
              <w:rPr>
                <w:color w:val="000000"/>
                <w:szCs w:val="22"/>
              </w:rPr>
            </w:pPr>
            <w:r w:rsidRPr="00BB5AE1">
              <w:rPr>
                <w:color w:val="000000"/>
                <w:szCs w:val="22"/>
              </w:rPr>
              <w:t>71</w:t>
            </w:r>
          </w:p>
        </w:tc>
      </w:tr>
      <w:tr w:rsidR="00C82393" w14:paraId="633804AC" w14:textId="77777777" w:rsidTr="00C82393">
        <w:trPr>
          <w:trHeight w:val="328"/>
        </w:trPr>
        <w:tc>
          <w:tcPr>
            <w:tcW w:w="885" w:type="dxa"/>
            <w:shd w:val="clear" w:color="auto" w:fill="auto"/>
            <w:noWrap/>
            <w:vAlign w:val="center"/>
            <w:hideMark/>
          </w:tcPr>
          <w:p w14:paraId="667F4423" w14:textId="77777777" w:rsidR="00C82393" w:rsidRPr="00BB5AE1" w:rsidRDefault="00C82393">
            <w:pPr>
              <w:jc w:val="center"/>
              <w:rPr>
                <w:b/>
                <w:bCs/>
                <w:color w:val="000000"/>
                <w:szCs w:val="22"/>
              </w:rPr>
            </w:pPr>
            <w:r w:rsidRPr="00BB5AE1">
              <w:rPr>
                <w:b/>
                <w:bCs/>
                <w:color w:val="000000"/>
                <w:szCs w:val="22"/>
              </w:rPr>
              <w:t>3</w:t>
            </w:r>
          </w:p>
        </w:tc>
        <w:tc>
          <w:tcPr>
            <w:tcW w:w="4430" w:type="dxa"/>
            <w:shd w:val="clear" w:color="auto" w:fill="auto"/>
            <w:noWrap/>
            <w:vAlign w:val="center"/>
            <w:hideMark/>
          </w:tcPr>
          <w:p w14:paraId="3B65EE46" w14:textId="77777777" w:rsidR="00C82393" w:rsidRPr="00BB5AE1" w:rsidRDefault="00C82393" w:rsidP="00C82393">
            <w:pPr>
              <w:rPr>
                <w:color w:val="000000"/>
                <w:szCs w:val="22"/>
              </w:rPr>
            </w:pPr>
            <w:proofErr w:type="spellStart"/>
            <w:r w:rsidRPr="00BB5AE1">
              <w:rPr>
                <w:color w:val="000000"/>
                <w:szCs w:val="22"/>
              </w:rPr>
              <w:t>Первомайська</w:t>
            </w:r>
            <w:proofErr w:type="spellEnd"/>
            <w:r w:rsidRPr="00BB5AE1">
              <w:rPr>
                <w:color w:val="000000"/>
                <w:szCs w:val="22"/>
              </w:rPr>
              <w:t xml:space="preserve"> </w:t>
            </w:r>
            <w:proofErr w:type="spellStart"/>
            <w:r w:rsidRPr="00BB5AE1">
              <w:rPr>
                <w:color w:val="000000"/>
                <w:szCs w:val="22"/>
              </w:rPr>
              <w:t>гімназія</w:t>
            </w:r>
            <w:proofErr w:type="spellEnd"/>
            <w:r w:rsidRPr="00BB5AE1">
              <w:rPr>
                <w:color w:val="000000"/>
                <w:szCs w:val="22"/>
              </w:rPr>
              <w:t xml:space="preserve"> № 5</w:t>
            </w:r>
          </w:p>
        </w:tc>
        <w:tc>
          <w:tcPr>
            <w:tcW w:w="1895" w:type="dxa"/>
            <w:shd w:val="clear" w:color="auto" w:fill="auto"/>
            <w:noWrap/>
            <w:vAlign w:val="bottom"/>
            <w:hideMark/>
          </w:tcPr>
          <w:p w14:paraId="5072BB0F" w14:textId="77777777" w:rsidR="00C82393" w:rsidRPr="00BB5AE1" w:rsidRDefault="00C82393">
            <w:pPr>
              <w:jc w:val="center"/>
              <w:rPr>
                <w:color w:val="000000"/>
                <w:szCs w:val="22"/>
              </w:rPr>
            </w:pPr>
            <w:r w:rsidRPr="00BB5AE1">
              <w:rPr>
                <w:color w:val="000000"/>
                <w:szCs w:val="22"/>
              </w:rPr>
              <w:t>408,06</w:t>
            </w:r>
          </w:p>
        </w:tc>
        <w:tc>
          <w:tcPr>
            <w:tcW w:w="1411" w:type="dxa"/>
            <w:shd w:val="clear" w:color="auto" w:fill="auto"/>
            <w:noWrap/>
            <w:vAlign w:val="bottom"/>
            <w:hideMark/>
          </w:tcPr>
          <w:p w14:paraId="5C7F212A" w14:textId="77777777" w:rsidR="00C82393" w:rsidRPr="00BB5AE1" w:rsidRDefault="00C82393">
            <w:pPr>
              <w:jc w:val="center"/>
              <w:rPr>
                <w:color w:val="000000"/>
                <w:szCs w:val="22"/>
              </w:rPr>
            </w:pPr>
            <w:r w:rsidRPr="00BB5AE1">
              <w:rPr>
                <w:color w:val="000000"/>
                <w:szCs w:val="22"/>
              </w:rPr>
              <w:t>112</w:t>
            </w:r>
          </w:p>
        </w:tc>
        <w:tc>
          <w:tcPr>
            <w:tcW w:w="1527" w:type="dxa"/>
            <w:shd w:val="clear" w:color="auto" w:fill="auto"/>
            <w:noWrap/>
            <w:vAlign w:val="bottom"/>
            <w:hideMark/>
          </w:tcPr>
          <w:p w14:paraId="1428259F" w14:textId="77777777" w:rsidR="00C82393" w:rsidRPr="00BB5AE1" w:rsidRDefault="00C82393">
            <w:pPr>
              <w:jc w:val="center"/>
              <w:rPr>
                <w:color w:val="000000"/>
                <w:szCs w:val="22"/>
              </w:rPr>
            </w:pPr>
            <w:r w:rsidRPr="00BB5AE1">
              <w:rPr>
                <w:color w:val="000000"/>
                <w:szCs w:val="22"/>
              </w:rPr>
              <w:t>102</w:t>
            </w:r>
          </w:p>
        </w:tc>
      </w:tr>
      <w:tr w:rsidR="00C82393" w14:paraId="2AB429F0" w14:textId="77777777" w:rsidTr="00C82393">
        <w:trPr>
          <w:trHeight w:val="328"/>
        </w:trPr>
        <w:tc>
          <w:tcPr>
            <w:tcW w:w="885" w:type="dxa"/>
            <w:shd w:val="clear" w:color="auto" w:fill="auto"/>
            <w:noWrap/>
            <w:vAlign w:val="center"/>
            <w:hideMark/>
          </w:tcPr>
          <w:p w14:paraId="7718385C" w14:textId="77777777" w:rsidR="00C82393" w:rsidRPr="00BB5AE1" w:rsidRDefault="00C82393">
            <w:pPr>
              <w:jc w:val="center"/>
              <w:rPr>
                <w:b/>
                <w:bCs/>
                <w:color w:val="000000"/>
                <w:szCs w:val="22"/>
              </w:rPr>
            </w:pPr>
            <w:r w:rsidRPr="00BB5AE1">
              <w:rPr>
                <w:b/>
                <w:bCs/>
                <w:color w:val="000000"/>
                <w:szCs w:val="22"/>
              </w:rPr>
              <w:t>4</w:t>
            </w:r>
          </w:p>
        </w:tc>
        <w:tc>
          <w:tcPr>
            <w:tcW w:w="4430" w:type="dxa"/>
            <w:shd w:val="clear" w:color="auto" w:fill="auto"/>
            <w:noWrap/>
            <w:vAlign w:val="center"/>
            <w:hideMark/>
          </w:tcPr>
          <w:p w14:paraId="7737279E" w14:textId="77777777" w:rsidR="00C82393" w:rsidRPr="00BB5AE1" w:rsidRDefault="00C82393" w:rsidP="00C82393">
            <w:pPr>
              <w:rPr>
                <w:color w:val="000000"/>
                <w:szCs w:val="22"/>
              </w:rPr>
            </w:pPr>
            <w:proofErr w:type="spellStart"/>
            <w:r w:rsidRPr="00BB5AE1">
              <w:rPr>
                <w:color w:val="000000"/>
                <w:szCs w:val="22"/>
              </w:rPr>
              <w:t>Первомайська</w:t>
            </w:r>
            <w:proofErr w:type="spellEnd"/>
            <w:r w:rsidRPr="00BB5AE1">
              <w:rPr>
                <w:color w:val="000000"/>
                <w:szCs w:val="22"/>
              </w:rPr>
              <w:t xml:space="preserve"> </w:t>
            </w:r>
            <w:proofErr w:type="spellStart"/>
            <w:r w:rsidRPr="00BB5AE1">
              <w:rPr>
                <w:color w:val="000000"/>
                <w:szCs w:val="22"/>
              </w:rPr>
              <w:t>гімназія</w:t>
            </w:r>
            <w:proofErr w:type="spellEnd"/>
            <w:r w:rsidRPr="00BB5AE1">
              <w:rPr>
                <w:color w:val="000000"/>
                <w:szCs w:val="22"/>
              </w:rPr>
              <w:t xml:space="preserve"> № 9</w:t>
            </w:r>
          </w:p>
        </w:tc>
        <w:tc>
          <w:tcPr>
            <w:tcW w:w="1895" w:type="dxa"/>
            <w:shd w:val="clear" w:color="auto" w:fill="auto"/>
            <w:noWrap/>
            <w:vAlign w:val="bottom"/>
            <w:hideMark/>
          </w:tcPr>
          <w:p w14:paraId="19F7BE87" w14:textId="77777777" w:rsidR="00C82393" w:rsidRPr="00BB5AE1" w:rsidRDefault="00C82393">
            <w:pPr>
              <w:jc w:val="center"/>
              <w:rPr>
                <w:color w:val="000000"/>
                <w:szCs w:val="22"/>
              </w:rPr>
            </w:pPr>
            <w:r w:rsidRPr="00BB5AE1">
              <w:rPr>
                <w:color w:val="000000"/>
                <w:szCs w:val="22"/>
              </w:rPr>
              <w:t>102,06</w:t>
            </w:r>
          </w:p>
        </w:tc>
        <w:tc>
          <w:tcPr>
            <w:tcW w:w="1411" w:type="dxa"/>
            <w:shd w:val="clear" w:color="auto" w:fill="auto"/>
            <w:noWrap/>
            <w:vAlign w:val="bottom"/>
            <w:hideMark/>
          </w:tcPr>
          <w:p w14:paraId="50550AB2" w14:textId="77777777" w:rsidR="00C82393" w:rsidRPr="00BB5AE1" w:rsidRDefault="00C82393">
            <w:pPr>
              <w:jc w:val="center"/>
              <w:rPr>
                <w:color w:val="000000"/>
                <w:szCs w:val="22"/>
              </w:rPr>
            </w:pPr>
            <w:r w:rsidRPr="00BB5AE1">
              <w:rPr>
                <w:color w:val="000000"/>
                <w:szCs w:val="22"/>
              </w:rPr>
              <w:t>28</w:t>
            </w:r>
          </w:p>
        </w:tc>
        <w:tc>
          <w:tcPr>
            <w:tcW w:w="1527" w:type="dxa"/>
            <w:shd w:val="clear" w:color="auto" w:fill="auto"/>
            <w:noWrap/>
            <w:vAlign w:val="bottom"/>
            <w:hideMark/>
          </w:tcPr>
          <w:p w14:paraId="69883DB5" w14:textId="77777777" w:rsidR="00C82393" w:rsidRPr="00BB5AE1" w:rsidRDefault="00C82393">
            <w:pPr>
              <w:jc w:val="center"/>
              <w:rPr>
                <w:color w:val="000000"/>
                <w:szCs w:val="22"/>
              </w:rPr>
            </w:pPr>
            <w:r w:rsidRPr="00BB5AE1">
              <w:rPr>
                <w:color w:val="000000"/>
                <w:szCs w:val="22"/>
              </w:rPr>
              <w:t>26</w:t>
            </w:r>
          </w:p>
        </w:tc>
      </w:tr>
      <w:tr w:rsidR="00C82393" w14:paraId="6A6F7839" w14:textId="77777777" w:rsidTr="00C82393">
        <w:trPr>
          <w:trHeight w:val="344"/>
        </w:trPr>
        <w:tc>
          <w:tcPr>
            <w:tcW w:w="885" w:type="dxa"/>
            <w:shd w:val="clear" w:color="auto" w:fill="auto"/>
            <w:noWrap/>
            <w:vAlign w:val="center"/>
            <w:hideMark/>
          </w:tcPr>
          <w:p w14:paraId="5CB9A637" w14:textId="77777777" w:rsidR="00C82393" w:rsidRPr="00BB5AE1" w:rsidRDefault="00C82393">
            <w:pPr>
              <w:jc w:val="center"/>
              <w:rPr>
                <w:b/>
                <w:bCs/>
                <w:color w:val="000000"/>
                <w:szCs w:val="22"/>
              </w:rPr>
            </w:pPr>
            <w:r w:rsidRPr="00BB5AE1">
              <w:rPr>
                <w:b/>
                <w:bCs/>
                <w:color w:val="000000"/>
                <w:szCs w:val="22"/>
              </w:rPr>
              <w:t>5</w:t>
            </w:r>
          </w:p>
        </w:tc>
        <w:tc>
          <w:tcPr>
            <w:tcW w:w="4430" w:type="dxa"/>
            <w:shd w:val="clear" w:color="auto" w:fill="auto"/>
            <w:noWrap/>
            <w:vAlign w:val="center"/>
            <w:hideMark/>
          </w:tcPr>
          <w:p w14:paraId="592A7780" w14:textId="77777777" w:rsidR="00C82393" w:rsidRPr="00BB5AE1" w:rsidRDefault="00C82393" w:rsidP="00C82393">
            <w:pPr>
              <w:rPr>
                <w:color w:val="000000"/>
                <w:szCs w:val="22"/>
              </w:rPr>
            </w:pPr>
            <w:r w:rsidRPr="00BB5AE1">
              <w:rPr>
                <w:color w:val="000000"/>
                <w:szCs w:val="22"/>
              </w:rPr>
              <w:t>Початкова школа № 11</w:t>
            </w:r>
          </w:p>
        </w:tc>
        <w:tc>
          <w:tcPr>
            <w:tcW w:w="1895" w:type="dxa"/>
            <w:shd w:val="clear" w:color="auto" w:fill="auto"/>
            <w:noWrap/>
            <w:vAlign w:val="bottom"/>
            <w:hideMark/>
          </w:tcPr>
          <w:p w14:paraId="4D375C71" w14:textId="77777777" w:rsidR="00C82393" w:rsidRPr="00BB5AE1" w:rsidRDefault="00C82393">
            <w:pPr>
              <w:jc w:val="center"/>
              <w:rPr>
                <w:color w:val="000000"/>
                <w:szCs w:val="22"/>
              </w:rPr>
            </w:pPr>
            <w:r w:rsidRPr="00BB5AE1">
              <w:rPr>
                <w:color w:val="000000"/>
                <w:szCs w:val="22"/>
              </w:rPr>
              <w:t>357,03</w:t>
            </w:r>
          </w:p>
        </w:tc>
        <w:tc>
          <w:tcPr>
            <w:tcW w:w="1411" w:type="dxa"/>
            <w:shd w:val="clear" w:color="auto" w:fill="auto"/>
            <w:noWrap/>
            <w:vAlign w:val="bottom"/>
            <w:hideMark/>
          </w:tcPr>
          <w:p w14:paraId="5FE226F4" w14:textId="77777777" w:rsidR="00C82393" w:rsidRPr="00BB5AE1" w:rsidRDefault="00C82393">
            <w:pPr>
              <w:jc w:val="center"/>
              <w:rPr>
                <w:color w:val="000000"/>
                <w:szCs w:val="22"/>
              </w:rPr>
            </w:pPr>
            <w:r w:rsidRPr="00BB5AE1">
              <w:rPr>
                <w:color w:val="000000"/>
                <w:szCs w:val="22"/>
              </w:rPr>
              <w:t>98</w:t>
            </w:r>
          </w:p>
        </w:tc>
        <w:tc>
          <w:tcPr>
            <w:tcW w:w="1527" w:type="dxa"/>
            <w:shd w:val="clear" w:color="auto" w:fill="auto"/>
            <w:noWrap/>
            <w:vAlign w:val="bottom"/>
            <w:hideMark/>
          </w:tcPr>
          <w:p w14:paraId="01FD388F" w14:textId="77777777" w:rsidR="00C82393" w:rsidRPr="00BB5AE1" w:rsidRDefault="00C82393">
            <w:pPr>
              <w:jc w:val="center"/>
              <w:rPr>
                <w:color w:val="000000"/>
                <w:szCs w:val="22"/>
              </w:rPr>
            </w:pPr>
            <w:r w:rsidRPr="00BB5AE1">
              <w:rPr>
                <w:color w:val="000000"/>
                <w:szCs w:val="22"/>
              </w:rPr>
              <w:t>89</w:t>
            </w:r>
          </w:p>
        </w:tc>
      </w:tr>
      <w:tr w:rsidR="00C82393" w14:paraId="66F16AA9" w14:textId="77777777" w:rsidTr="00C82393">
        <w:trPr>
          <w:trHeight w:val="344"/>
        </w:trPr>
        <w:tc>
          <w:tcPr>
            <w:tcW w:w="5315" w:type="dxa"/>
            <w:gridSpan w:val="2"/>
            <w:shd w:val="clear" w:color="auto" w:fill="auto"/>
            <w:noWrap/>
            <w:vAlign w:val="bottom"/>
            <w:hideMark/>
          </w:tcPr>
          <w:p w14:paraId="51641E57" w14:textId="77777777" w:rsidR="00C82393" w:rsidRPr="00BB5AE1" w:rsidRDefault="00C82393">
            <w:pPr>
              <w:jc w:val="right"/>
              <w:rPr>
                <w:b/>
                <w:bCs/>
                <w:color w:val="000000"/>
                <w:szCs w:val="22"/>
              </w:rPr>
            </w:pPr>
            <w:proofErr w:type="spellStart"/>
            <w:r w:rsidRPr="00BB5AE1">
              <w:rPr>
                <w:b/>
                <w:bCs/>
                <w:color w:val="000000"/>
                <w:szCs w:val="22"/>
              </w:rPr>
              <w:t>Всього</w:t>
            </w:r>
            <w:proofErr w:type="spellEnd"/>
          </w:p>
        </w:tc>
        <w:tc>
          <w:tcPr>
            <w:tcW w:w="1895" w:type="dxa"/>
            <w:shd w:val="clear" w:color="auto" w:fill="auto"/>
            <w:noWrap/>
            <w:vAlign w:val="bottom"/>
            <w:hideMark/>
          </w:tcPr>
          <w:p w14:paraId="08ECD536" w14:textId="77777777" w:rsidR="00C82393" w:rsidRPr="00BB5AE1" w:rsidRDefault="00C82393">
            <w:pPr>
              <w:jc w:val="center"/>
              <w:rPr>
                <w:b/>
                <w:color w:val="000000"/>
                <w:szCs w:val="22"/>
              </w:rPr>
            </w:pPr>
            <w:r w:rsidRPr="00BB5AE1">
              <w:rPr>
                <w:b/>
                <w:color w:val="000000"/>
                <w:szCs w:val="22"/>
              </w:rPr>
              <w:t>1225,26</w:t>
            </w:r>
          </w:p>
        </w:tc>
        <w:tc>
          <w:tcPr>
            <w:tcW w:w="1411" w:type="dxa"/>
            <w:shd w:val="clear" w:color="auto" w:fill="auto"/>
            <w:noWrap/>
            <w:vAlign w:val="bottom"/>
            <w:hideMark/>
          </w:tcPr>
          <w:p w14:paraId="00BC37C9" w14:textId="77777777" w:rsidR="00C82393" w:rsidRPr="00BB5AE1" w:rsidRDefault="00C82393">
            <w:pPr>
              <w:jc w:val="center"/>
              <w:rPr>
                <w:b/>
                <w:color w:val="000000"/>
                <w:szCs w:val="22"/>
              </w:rPr>
            </w:pPr>
            <w:r w:rsidRPr="00BB5AE1">
              <w:rPr>
                <w:b/>
                <w:color w:val="000000"/>
                <w:szCs w:val="22"/>
              </w:rPr>
              <w:t>339</w:t>
            </w:r>
          </w:p>
        </w:tc>
        <w:tc>
          <w:tcPr>
            <w:tcW w:w="1527" w:type="dxa"/>
            <w:shd w:val="clear" w:color="auto" w:fill="auto"/>
            <w:noWrap/>
            <w:vAlign w:val="bottom"/>
            <w:hideMark/>
          </w:tcPr>
          <w:p w14:paraId="4FB4D237" w14:textId="77777777" w:rsidR="00C82393" w:rsidRPr="00BB5AE1" w:rsidRDefault="00C82393">
            <w:pPr>
              <w:jc w:val="center"/>
              <w:rPr>
                <w:b/>
                <w:color w:val="000000"/>
                <w:szCs w:val="22"/>
              </w:rPr>
            </w:pPr>
            <w:r w:rsidRPr="00BB5AE1">
              <w:rPr>
                <w:b/>
                <w:color w:val="000000"/>
                <w:szCs w:val="22"/>
              </w:rPr>
              <w:t>314</w:t>
            </w:r>
          </w:p>
        </w:tc>
      </w:tr>
    </w:tbl>
    <w:p w14:paraId="39D1F1A2" w14:textId="001AABE1" w:rsidR="00BF11D7" w:rsidRDefault="00BF11D7" w:rsidP="00414D14">
      <w:pPr>
        <w:rPr>
          <w:b/>
          <w:iCs/>
          <w:lang w:val="uk-UA" w:eastAsia="ar-SA" w:bidi="uk-UA"/>
        </w:rPr>
      </w:pPr>
    </w:p>
    <w:p w14:paraId="7B5D9EEE" w14:textId="5D7920AB" w:rsidR="00043601" w:rsidRDefault="006B443A" w:rsidP="009279F7">
      <w:pPr>
        <w:jc w:val="center"/>
        <w:rPr>
          <w:b/>
          <w:iCs/>
          <w:lang w:val="uk-UA" w:eastAsia="ar-SA" w:bidi="uk-UA"/>
        </w:rPr>
      </w:pPr>
      <w:r>
        <w:rPr>
          <w:b/>
          <w:iCs/>
          <w:lang w:val="uk-UA" w:eastAsia="ar-SA" w:bidi="uk-UA"/>
        </w:rPr>
        <w:t>Технічні характеристики</w:t>
      </w:r>
    </w:p>
    <w:p w14:paraId="0AE7213B" w14:textId="77777777" w:rsidR="00A552D8" w:rsidRPr="009279F7" w:rsidRDefault="00A552D8" w:rsidP="009279F7">
      <w:pPr>
        <w:jc w:val="center"/>
        <w:rPr>
          <w:b/>
          <w:iCs/>
          <w:lang w:val="uk-UA" w:eastAsia="ar-SA" w:bidi="uk-UA"/>
        </w:rPr>
      </w:pPr>
    </w:p>
    <w:p w14:paraId="5E42A1F0" w14:textId="24C2E889" w:rsidR="0014145A" w:rsidRPr="006A4394" w:rsidRDefault="0014145A" w:rsidP="006A4394">
      <w:pPr>
        <w:jc w:val="both"/>
        <w:rPr>
          <w:b/>
          <w:iCs/>
          <w:lang w:val="uk-UA" w:eastAsia="ar-SA" w:bidi="uk-UA"/>
        </w:rPr>
      </w:pPr>
      <w:r w:rsidRPr="00F376D2">
        <w:rPr>
          <w:b/>
          <w:iCs/>
          <w:lang w:val="uk-UA" w:eastAsia="ar-SA" w:bidi="uk-UA"/>
        </w:rPr>
        <w:t xml:space="preserve">Технічні вимоги до плитки керамічної </w:t>
      </w:r>
    </w:p>
    <w:p w14:paraId="113EA334" w14:textId="5A773968" w:rsidR="0014145A" w:rsidRPr="001E129A" w:rsidRDefault="00153C82" w:rsidP="00070B7E">
      <w:pPr>
        <w:rPr>
          <w:shd w:val="clear" w:color="auto" w:fill="FEFEFE"/>
          <w:lang w:val="uk-UA"/>
        </w:rPr>
      </w:pPr>
      <w:r>
        <w:rPr>
          <w:lang w:val="uk-UA"/>
        </w:rPr>
        <w:t xml:space="preserve">Якісні характеристики повинні відповідати вимогам </w:t>
      </w:r>
      <w:r w:rsidR="007F43F5" w:rsidRPr="001E129A">
        <w:rPr>
          <w:shd w:val="clear" w:color="auto" w:fill="FEFEFE"/>
        </w:rPr>
        <w:t xml:space="preserve">ДСТУ Б В.2.7-282:2011 Плитки </w:t>
      </w:r>
      <w:proofErr w:type="spellStart"/>
      <w:r w:rsidR="007F43F5" w:rsidRPr="001E129A">
        <w:rPr>
          <w:shd w:val="clear" w:color="auto" w:fill="FEFEFE"/>
        </w:rPr>
        <w:t>керамічні</w:t>
      </w:r>
      <w:proofErr w:type="spellEnd"/>
      <w:r w:rsidR="007F43F5" w:rsidRPr="001E129A">
        <w:rPr>
          <w:shd w:val="clear" w:color="auto" w:fill="FEFEFE"/>
        </w:rPr>
        <w:t xml:space="preserve">. </w:t>
      </w:r>
      <w:proofErr w:type="spellStart"/>
      <w:r w:rsidR="007F43F5" w:rsidRPr="001E129A">
        <w:rPr>
          <w:shd w:val="clear" w:color="auto" w:fill="FEFEFE"/>
        </w:rPr>
        <w:t>Технічні</w:t>
      </w:r>
      <w:proofErr w:type="spellEnd"/>
      <w:r w:rsidR="007F43F5" w:rsidRPr="001E129A">
        <w:rPr>
          <w:shd w:val="clear" w:color="auto" w:fill="FEFEFE"/>
        </w:rPr>
        <w:t xml:space="preserve"> </w:t>
      </w:r>
      <w:proofErr w:type="spellStart"/>
      <w:r w:rsidR="007F43F5" w:rsidRPr="001E129A">
        <w:rPr>
          <w:shd w:val="clear" w:color="auto" w:fill="FEFEFE"/>
        </w:rPr>
        <w:t>умови</w:t>
      </w:r>
      <w:proofErr w:type="spellEnd"/>
      <w:r w:rsidR="007F43F5" w:rsidRPr="001E129A">
        <w:rPr>
          <w:shd w:val="clear" w:color="auto" w:fill="FEFEFE"/>
        </w:rPr>
        <w:t xml:space="preserve"> (EN 14411:2006, NEQ)</w:t>
      </w:r>
      <w:r w:rsidR="006A4394" w:rsidRPr="001E129A">
        <w:rPr>
          <w:shd w:val="clear" w:color="auto" w:fill="FEFEFE"/>
          <w:lang w:val="uk-UA"/>
        </w:rPr>
        <w:t>.</w:t>
      </w:r>
    </w:p>
    <w:p w14:paraId="3A512125" w14:textId="279D68E4" w:rsidR="006A4394" w:rsidRDefault="006A4394" w:rsidP="006A4394">
      <w:pPr>
        <w:jc w:val="both"/>
        <w:rPr>
          <w:iCs/>
          <w:lang w:val="uk-UA" w:eastAsia="ar-SA" w:bidi="uk-UA"/>
        </w:rPr>
      </w:pPr>
      <w:r w:rsidRPr="00F376D2">
        <w:rPr>
          <w:iCs/>
          <w:lang w:val="uk-UA" w:eastAsia="ar-SA" w:bidi="uk-UA"/>
        </w:rPr>
        <w:t>Максимальний відхил</w:t>
      </w:r>
      <w:r w:rsidR="00C27A1C">
        <w:rPr>
          <w:iCs/>
          <w:lang w:val="uk-UA" w:eastAsia="ar-SA" w:bidi="uk-UA"/>
        </w:rPr>
        <w:t xml:space="preserve"> </w:t>
      </w:r>
      <w:r>
        <w:rPr>
          <w:iCs/>
          <w:lang w:val="uk-UA" w:eastAsia="ar-SA" w:bidi="uk-UA"/>
        </w:rPr>
        <w:t xml:space="preserve"> від стандартних розмірів  не більше, ніж 1,5%.</w:t>
      </w:r>
    </w:p>
    <w:p w14:paraId="55714E20" w14:textId="6AC77C89" w:rsidR="006A4394" w:rsidRDefault="006A4394" w:rsidP="006A4394">
      <w:pPr>
        <w:jc w:val="both"/>
        <w:rPr>
          <w:iCs/>
          <w:lang w:val="uk-UA" w:eastAsia="ar-SA" w:bidi="uk-UA"/>
        </w:rPr>
      </w:pPr>
      <w:r w:rsidRPr="00A9388F">
        <w:rPr>
          <w:iCs/>
          <w:lang w:val="uk-UA" w:eastAsia="ar-SA" w:bidi="uk-UA"/>
        </w:rPr>
        <w:t>Якість поверхні</w:t>
      </w:r>
      <w:r>
        <w:rPr>
          <w:iCs/>
          <w:lang w:val="uk-UA" w:eastAsia="ar-SA" w:bidi="uk-UA"/>
        </w:rPr>
        <w:t xml:space="preserve"> - н</w:t>
      </w:r>
      <w:r w:rsidRPr="00A9388F">
        <w:rPr>
          <w:iCs/>
          <w:lang w:val="uk-UA" w:eastAsia="ar-SA" w:bidi="uk-UA"/>
        </w:rPr>
        <w:t>е менше 95 % керамічних плиток повинні бути без видимих дефектів, які впливають на зовнішній вигляд поверхні</w:t>
      </w:r>
      <w:r>
        <w:rPr>
          <w:iCs/>
          <w:lang w:val="uk-UA" w:eastAsia="ar-SA" w:bidi="uk-UA"/>
        </w:rPr>
        <w:t>.</w:t>
      </w:r>
      <w:r w:rsidR="001E129A" w:rsidRPr="001E129A">
        <w:t xml:space="preserve"> </w:t>
      </w:r>
      <w:r w:rsidR="001E129A" w:rsidRPr="001E129A">
        <w:rPr>
          <w:iCs/>
          <w:lang w:val="uk-UA" w:eastAsia="ar-SA" w:bidi="uk-UA"/>
        </w:rPr>
        <w:t xml:space="preserve">На поверхні плитки не повинно бути </w:t>
      </w:r>
      <w:proofErr w:type="spellStart"/>
      <w:r w:rsidR="001E129A" w:rsidRPr="001E129A">
        <w:rPr>
          <w:iCs/>
          <w:lang w:val="uk-UA" w:eastAsia="ar-SA" w:bidi="uk-UA"/>
        </w:rPr>
        <w:t>тріщин</w:t>
      </w:r>
      <w:proofErr w:type="spellEnd"/>
      <w:r w:rsidR="001E129A" w:rsidRPr="001E129A">
        <w:rPr>
          <w:iCs/>
          <w:lang w:val="uk-UA" w:eastAsia="ar-SA" w:bidi="uk-UA"/>
        </w:rPr>
        <w:t>.</w:t>
      </w:r>
    </w:p>
    <w:p w14:paraId="76CEF89D" w14:textId="77777777" w:rsidR="006A4394" w:rsidRDefault="006A4394" w:rsidP="006A4394">
      <w:pPr>
        <w:jc w:val="both"/>
        <w:rPr>
          <w:iCs/>
          <w:lang w:val="uk-UA" w:eastAsia="ar-SA" w:bidi="uk-UA"/>
        </w:rPr>
      </w:pPr>
      <w:r>
        <w:rPr>
          <w:iCs/>
          <w:lang w:val="uk-UA" w:eastAsia="ar-SA" w:bidi="uk-UA"/>
        </w:rPr>
        <w:t xml:space="preserve">При </w:t>
      </w:r>
      <w:r w:rsidRPr="00A9388F">
        <w:rPr>
          <w:iCs/>
          <w:lang w:val="uk-UA" w:eastAsia="ar-SA" w:bidi="uk-UA"/>
        </w:rPr>
        <w:t xml:space="preserve"> товщині</w:t>
      </w:r>
      <w:r>
        <w:rPr>
          <w:iCs/>
          <w:lang w:val="uk-UA" w:eastAsia="ar-SA" w:bidi="uk-UA"/>
        </w:rPr>
        <w:t xml:space="preserve"> плитки 6-7 мм, плитка повинна витримувати навантаження 600кг/м2.</w:t>
      </w:r>
    </w:p>
    <w:p w14:paraId="7D249AD0" w14:textId="439A9FC9" w:rsidR="006A4394" w:rsidRDefault="006A4394" w:rsidP="006A4394">
      <w:pPr>
        <w:jc w:val="both"/>
        <w:rPr>
          <w:iCs/>
          <w:lang w:val="uk-UA" w:eastAsia="ar-SA" w:bidi="uk-UA"/>
        </w:rPr>
      </w:pPr>
      <w:r>
        <w:rPr>
          <w:iCs/>
          <w:lang w:val="uk-UA" w:eastAsia="ar-SA" w:bidi="uk-UA"/>
        </w:rPr>
        <w:t>Плитка повинна бути стійкою до високих та низьких температур.</w:t>
      </w:r>
    </w:p>
    <w:p w14:paraId="366E354C" w14:textId="62C78045" w:rsidR="006A4394" w:rsidRDefault="001E129A" w:rsidP="006A4394">
      <w:pPr>
        <w:jc w:val="both"/>
        <w:rPr>
          <w:iCs/>
          <w:lang w:val="uk-UA" w:eastAsia="ar-SA" w:bidi="uk-UA"/>
        </w:rPr>
      </w:pPr>
      <w:r>
        <w:rPr>
          <w:iCs/>
          <w:lang w:val="uk-UA" w:eastAsia="ar-SA" w:bidi="uk-UA"/>
        </w:rPr>
        <w:t>В</w:t>
      </w:r>
      <w:r w:rsidR="006A4394" w:rsidRPr="00A9388F">
        <w:rPr>
          <w:iCs/>
          <w:lang w:val="uk-UA" w:eastAsia="ar-SA" w:bidi="uk-UA"/>
        </w:rPr>
        <w:t>ідхил середньої товщини грані кожної пли</w:t>
      </w:r>
      <w:r>
        <w:rPr>
          <w:iCs/>
          <w:lang w:val="uk-UA" w:eastAsia="ar-SA" w:bidi="uk-UA"/>
        </w:rPr>
        <w:t xml:space="preserve">тки від технологічного розміру - </w:t>
      </w:r>
      <w:r w:rsidR="006A4394">
        <w:rPr>
          <w:iCs/>
          <w:lang w:val="uk-UA" w:eastAsia="ar-SA" w:bidi="uk-UA"/>
        </w:rPr>
        <w:t>5</w:t>
      </w:r>
      <w:r w:rsidR="006A4394" w:rsidRPr="00A9388F">
        <w:rPr>
          <w:iCs/>
          <w:lang w:val="uk-UA" w:eastAsia="ar-SA" w:bidi="uk-UA"/>
        </w:rPr>
        <w:t>%</w:t>
      </w:r>
      <w:r w:rsidR="006A4394">
        <w:rPr>
          <w:iCs/>
          <w:lang w:val="uk-UA" w:eastAsia="ar-SA" w:bidi="uk-UA"/>
        </w:rPr>
        <w:t>.</w:t>
      </w:r>
    </w:p>
    <w:p w14:paraId="3CFF63B3" w14:textId="2CA0B002" w:rsidR="006A4394" w:rsidRPr="00EF377E" w:rsidRDefault="006A4394" w:rsidP="006A4394">
      <w:pPr>
        <w:rPr>
          <w:iCs/>
          <w:lang w:val="uk-UA" w:eastAsia="ar-SA" w:bidi="uk-UA"/>
        </w:rPr>
      </w:pPr>
      <w:r w:rsidRPr="00E3676F">
        <w:rPr>
          <w:iCs/>
          <w:lang w:val="uk-UA" w:eastAsia="ar-SA" w:bidi="uk-UA"/>
        </w:rPr>
        <w:t>Кожна наступна партія товару повинна мати сертифікат якості.</w:t>
      </w:r>
      <w:r>
        <w:rPr>
          <w:iCs/>
          <w:lang w:val="uk-UA" w:eastAsia="ar-SA" w:bidi="uk-UA"/>
        </w:rPr>
        <w:t xml:space="preserve"> </w:t>
      </w:r>
    </w:p>
    <w:p w14:paraId="2AE22FB6" w14:textId="6B83581C" w:rsidR="006A4394" w:rsidRDefault="006A4394" w:rsidP="00070B7E">
      <w:pPr>
        <w:rPr>
          <w:lang w:val="uk-UA"/>
        </w:rPr>
      </w:pPr>
    </w:p>
    <w:p w14:paraId="28D80942" w14:textId="432E3A43" w:rsidR="001E129A" w:rsidRPr="001E129A" w:rsidRDefault="001E129A" w:rsidP="00070B7E">
      <w:pPr>
        <w:rPr>
          <w:b/>
          <w:lang w:val="uk-UA"/>
        </w:rPr>
      </w:pPr>
      <w:r w:rsidRPr="001E129A">
        <w:rPr>
          <w:b/>
          <w:lang w:val="uk-UA"/>
        </w:rPr>
        <w:t>Технічні вимоги до клею для плитки</w:t>
      </w:r>
    </w:p>
    <w:p w14:paraId="635AF695" w14:textId="67B8AB93" w:rsidR="0014145A" w:rsidRPr="009279F7" w:rsidRDefault="001E129A" w:rsidP="009279F7">
      <w:pPr>
        <w:pStyle w:val="a5"/>
        <w:rPr>
          <w:lang w:val="uk-UA"/>
        </w:rPr>
      </w:pPr>
      <w:r w:rsidRPr="009279F7">
        <w:rPr>
          <w:lang w:val="uk-UA"/>
        </w:rPr>
        <w:t>Суміші мають відповідні сертифікати якості.</w:t>
      </w:r>
    </w:p>
    <w:p w14:paraId="6941CBE3" w14:textId="77777777" w:rsidR="009279F7" w:rsidRPr="00C27A1C" w:rsidRDefault="001E129A" w:rsidP="009279F7">
      <w:pPr>
        <w:pStyle w:val="a5"/>
        <w:rPr>
          <w:lang w:val="uk-UA"/>
        </w:rPr>
      </w:pPr>
      <w:r w:rsidRPr="00C27A1C">
        <w:rPr>
          <w:lang w:val="uk-UA"/>
        </w:rPr>
        <w:t xml:space="preserve">Поверхня приклеювання: бетон, </w:t>
      </w:r>
      <w:proofErr w:type="spellStart"/>
      <w:r w:rsidRPr="00C27A1C">
        <w:rPr>
          <w:lang w:val="uk-UA"/>
        </w:rPr>
        <w:t>гіпсокартонні</w:t>
      </w:r>
      <w:proofErr w:type="spellEnd"/>
      <w:r w:rsidRPr="00C27A1C">
        <w:rPr>
          <w:lang w:val="uk-UA"/>
        </w:rPr>
        <w:t xml:space="preserve"> плити, керамічна цегла, силікатна цегла, цементно-вапняна штукатурка</w:t>
      </w:r>
    </w:p>
    <w:p w14:paraId="7B072D9A" w14:textId="77777777" w:rsidR="009279F7" w:rsidRDefault="001E129A" w:rsidP="009279F7">
      <w:pPr>
        <w:pStyle w:val="a5"/>
      </w:pPr>
      <w:proofErr w:type="spellStart"/>
      <w:r w:rsidRPr="009279F7">
        <w:t>Призначення</w:t>
      </w:r>
      <w:proofErr w:type="spellEnd"/>
      <w:r w:rsidRPr="009279F7">
        <w:t xml:space="preserve">: </w:t>
      </w:r>
      <w:proofErr w:type="spellStart"/>
      <w:r w:rsidRPr="009279F7">
        <w:t>бетонна</w:t>
      </w:r>
      <w:proofErr w:type="spellEnd"/>
      <w:r w:rsidRPr="009279F7">
        <w:t xml:space="preserve"> плитка, </w:t>
      </w:r>
      <w:proofErr w:type="spellStart"/>
      <w:r w:rsidRPr="009279F7">
        <w:t>керамічна</w:t>
      </w:r>
      <w:proofErr w:type="spellEnd"/>
      <w:r w:rsidRPr="009279F7">
        <w:t xml:space="preserve"> плитка, </w:t>
      </w:r>
      <w:proofErr w:type="spellStart"/>
      <w:r w:rsidRPr="009279F7">
        <w:t>керамограніт</w:t>
      </w:r>
      <w:proofErr w:type="spellEnd"/>
      <w:r w:rsidRPr="009279F7">
        <w:t xml:space="preserve">, </w:t>
      </w:r>
      <w:proofErr w:type="spellStart"/>
      <w:r w:rsidRPr="009279F7">
        <w:t>гіпсова</w:t>
      </w:r>
      <w:proofErr w:type="spellEnd"/>
      <w:r w:rsidRPr="009279F7">
        <w:t xml:space="preserve"> плитка</w:t>
      </w:r>
    </w:p>
    <w:p w14:paraId="5AAC409C" w14:textId="25D86E2B" w:rsidR="009279F7" w:rsidRPr="009279F7" w:rsidRDefault="001E129A" w:rsidP="009279F7">
      <w:pPr>
        <w:pStyle w:val="a5"/>
      </w:pPr>
      <w:r w:rsidRPr="009279F7">
        <w:t xml:space="preserve">Тип: </w:t>
      </w:r>
      <w:proofErr w:type="spellStart"/>
      <w:r w:rsidRPr="009279F7">
        <w:t>вологостійкий</w:t>
      </w:r>
      <w:proofErr w:type="spellEnd"/>
      <w:r w:rsidRPr="009279F7">
        <w:t xml:space="preserve">, </w:t>
      </w:r>
      <w:proofErr w:type="spellStart"/>
      <w:r w:rsidRPr="009279F7">
        <w:t>морозостійкий</w:t>
      </w:r>
      <w:proofErr w:type="spellEnd"/>
    </w:p>
    <w:p w14:paraId="78D8F1EB" w14:textId="48017392" w:rsidR="009279F7" w:rsidRPr="009279F7" w:rsidRDefault="001E129A" w:rsidP="009279F7">
      <w:pPr>
        <w:pStyle w:val="a5"/>
      </w:pPr>
      <w:r w:rsidRPr="009279F7">
        <w:t xml:space="preserve">Основа: на </w:t>
      </w:r>
      <w:proofErr w:type="spellStart"/>
      <w:r w:rsidRPr="009279F7">
        <w:t>цементній</w:t>
      </w:r>
      <w:proofErr w:type="spellEnd"/>
      <w:r w:rsidRPr="009279F7">
        <w:t xml:space="preserve"> </w:t>
      </w:r>
      <w:proofErr w:type="spellStart"/>
      <w:r w:rsidRPr="009279F7">
        <w:t>основі</w:t>
      </w:r>
      <w:proofErr w:type="spellEnd"/>
    </w:p>
    <w:p w14:paraId="7B4A58CE" w14:textId="081EB325" w:rsidR="009279F7" w:rsidRPr="009279F7" w:rsidRDefault="001E129A" w:rsidP="009279F7">
      <w:pPr>
        <w:pStyle w:val="a5"/>
      </w:pPr>
      <w:r w:rsidRPr="009279F7">
        <w:t xml:space="preserve">Сфера </w:t>
      </w:r>
      <w:proofErr w:type="spellStart"/>
      <w:r w:rsidRPr="009279F7">
        <w:t>застосування</w:t>
      </w:r>
      <w:proofErr w:type="spellEnd"/>
      <w:r w:rsidRPr="009279F7">
        <w:t xml:space="preserve">: для </w:t>
      </w:r>
      <w:proofErr w:type="spellStart"/>
      <w:r w:rsidRPr="009279F7">
        <w:t>ванної</w:t>
      </w:r>
      <w:proofErr w:type="spellEnd"/>
      <w:r w:rsidRPr="009279F7">
        <w:t xml:space="preserve"> </w:t>
      </w:r>
      <w:proofErr w:type="spellStart"/>
      <w:r w:rsidRPr="009279F7">
        <w:t>кімнати</w:t>
      </w:r>
      <w:proofErr w:type="spellEnd"/>
      <w:r w:rsidRPr="009279F7">
        <w:t xml:space="preserve">, для </w:t>
      </w:r>
      <w:proofErr w:type="spellStart"/>
      <w:r w:rsidRPr="009279F7">
        <w:t>внутрішніх</w:t>
      </w:r>
      <w:proofErr w:type="spellEnd"/>
      <w:r w:rsidRPr="009279F7">
        <w:t xml:space="preserve"> </w:t>
      </w:r>
      <w:proofErr w:type="spellStart"/>
      <w:r w:rsidRPr="009279F7">
        <w:t>робіт</w:t>
      </w:r>
      <w:proofErr w:type="spellEnd"/>
      <w:r w:rsidRPr="009279F7">
        <w:t xml:space="preserve">, для </w:t>
      </w:r>
      <w:proofErr w:type="spellStart"/>
      <w:r w:rsidRPr="009279F7">
        <w:t>кухні</w:t>
      </w:r>
      <w:proofErr w:type="spellEnd"/>
      <w:r w:rsidRPr="009279F7">
        <w:t xml:space="preserve">, для </w:t>
      </w:r>
      <w:proofErr w:type="spellStart"/>
      <w:r w:rsidRPr="009279F7">
        <w:t>зовнішніх</w:t>
      </w:r>
      <w:proofErr w:type="spellEnd"/>
      <w:r w:rsidRPr="009279F7">
        <w:t xml:space="preserve"> </w:t>
      </w:r>
      <w:proofErr w:type="spellStart"/>
      <w:r w:rsidRPr="009279F7">
        <w:t>робіт</w:t>
      </w:r>
      <w:proofErr w:type="spellEnd"/>
      <w:r w:rsidRPr="009279F7">
        <w:t xml:space="preserve"> </w:t>
      </w:r>
    </w:p>
    <w:p w14:paraId="3A6C2C50" w14:textId="77777777" w:rsidR="009279F7" w:rsidRDefault="001E129A" w:rsidP="009279F7">
      <w:pPr>
        <w:pStyle w:val="a5"/>
      </w:pPr>
      <w:proofErr w:type="spellStart"/>
      <w:r w:rsidRPr="009279F7">
        <w:t>Поверхня</w:t>
      </w:r>
      <w:proofErr w:type="spellEnd"/>
      <w:r w:rsidRPr="009279F7">
        <w:t xml:space="preserve"> </w:t>
      </w:r>
      <w:proofErr w:type="spellStart"/>
      <w:r w:rsidRPr="009279F7">
        <w:t>приклеювання</w:t>
      </w:r>
      <w:proofErr w:type="spellEnd"/>
      <w:r w:rsidRPr="009279F7">
        <w:t xml:space="preserve">: </w:t>
      </w:r>
      <w:proofErr w:type="spellStart"/>
      <w:r w:rsidRPr="009279F7">
        <w:t>стіна</w:t>
      </w:r>
      <w:proofErr w:type="spellEnd"/>
      <w:r w:rsidRPr="009279F7">
        <w:t xml:space="preserve">, </w:t>
      </w:r>
      <w:proofErr w:type="spellStart"/>
      <w:r w:rsidRPr="009279F7">
        <w:t>підлога</w:t>
      </w:r>
      <w:proofErr w:type="spellEnd"/>
    </w:p>
    <w:p w14:paraId="6BEC3403" w14:textId="738FEFE9" w:rsidR="009279F7" w:rsidRPr="009279F7" w:rsidRDefault="001E129A" w:rsidP="009279F7">
      <w:pPr>
        <w:pStyle w:val="a5"/>
      </w:pPr>
      <w:r w:rsidRPr="009279F7">
        <w:t xml:space="preserve">Упаковка: </w:t>
      </w:r>
      <w:proofErr w:type="spellStart"/>
      <w:r w:rsidRPr="009279F7">
        <w:t>мішок</w:t>
      </w:r>
      <w:proofErr w:type="spellEnd"/>
      <w:r w:rsidR="009279F7">
        <w:rPr>
          <w:lang w:val="uk-UA"/>
        </w:rPr>
        <w:t xml:space="preserve"> 25кг</w:t>
      </w:r>
      <w:r w:rsidRPr="009279F7">
        <w:t xml:space="preserve"> </w:t>
      </w:r>
    </w:p>
    <w:p w14:paraId="387EF79B" w14:textId="77777777" w:rsidR="00414D14" w:rsidRDefault="001E129A" w:rsidP="009279F7">
      <w:pPr>
        <w:pStyle w:val="a5"/>
      </w:pPr>
      <w:proofErr w:type="spellStart"/>
      <w:r w:rsidRPr="009279F7">
        <w:t>Готовність</w:t>
      </w:r>
      <w:proofErr w:type="spellEnd"/>
      <w:r w:rsidRPr="009279F7">
        <w:t xml:space="preserve"> до </w:t>
      </w:r>
      <w:proofErr w:type="spellStart"/>
      <w:r w:rsidRPr="009279F7">
        <w:t>застосування</w:t>
      </w:r>
      <w:proofErr w:type="spellEnd"/>
      <w:r w:rsidRPr="009279F7">
        <w:t xml:space="preserve">: </w:t>
      </w:r>
      <w:proofErr w:type="spellStart"/>
      <w:r w:rsidRPr="009279F7">
        <w:t>потребує</w:t>
      </w:r>
      <w:proofErr w:type="spellEnd"/>
      <w:r w:rsidRPr="009279F7">
        <w:t xml:space="preserve"> </w:t>
      </w:r>
      <w:proofErr w:type="spellStart"/>
      <w:r w:rsidRPr="009279F7">
        <w:t>приготування</w:t>
      </w:r>
      <w:proofErr w:type="spellEnd"/>
      <w:r w:rsidRPr="009279F7">
        <w:t xml:space="preserve"> </w:t>
      </w:r>
    </w:p>
    <w:p w14:paraId="2F30AC92" w14:textId="77777777" w:rsidR="00414D14" w:rsidRDefault="001E129A" w:rsidP="009279F7">
      <w:pPr>
        <w:pStyle w:val="a5"/>
      </w:pPr>
      <w:r w:rsidRPr="009279F7">
        <w:t xml:space="preserve">Час </w:t>
      </w:r>
      <w:proofErr w:type="spellStart"/>
      <w:r w:rsidRPr="009279F7">
        <w:t>висихання</w:t>
      </w:r>
      <w:proofErr w:type="spellEnd"/>
      <w:r w:rsidRPr="009279F7">
        <w:t xml:space="preserve">: 24 год </w:t>
      </w:r>
    </w:p>
    <w:p w14:paraId="566786B4" w14:textId="79EDB474" w:rsidR="009279F7" w:rsidRPr="009279F7" w:rsidRDefault="001E129A" w:rsidP="009279F7">
      <w:pPr>
        <w:pStyle w:val="a5"/>
      </w:pPr>
      <w:proofErr w:type="spellStart"/>
      <w:r w:rsidRPr="009279F7">
        <w:t>Витрата</w:t>
      </w:r>
      <w:proofErr w:type="spellEnd"/>
      <w:r w:rsidRPr="009279F7">
        <w:t xml:space="preserve">: </w:t>
      </w:r>
      <w:proofErr w:type="spellStart"/>
      <w:r w:rsidRPr="009279F7">
        <w:t>від</w:t>
      </w:r>
      <w:proofErr w:type="spellEnd"/>
      <w:r w:rsidRPr="009279F7">
        <w:t xml:space="preserve"> 2 до 7,8 кг/</w:t>
      </w:r>
      <w:proofErr w:type="spellStart"/>
      <w:proofErr w:type="gramStart"/>
      <w:r w:rsidRPr="009279F7">
        <w:t>кв.м</w:t>
      </w:r>
      <w:proofErr w:type="spellEnd"/>
      <w:proofErr w:type="gramEnd"/>
      <w:r w:rsidRPr="009279F7">
        <w:t xml:space="preserve"> </w:t>
      </w:r>
    </w:p>
    <w:p w14:paraId="68876306" w14:textId="54D86D7F" w:rsidR="0014145A" w:rsidRDefault="0014145A" w:rsidP="00070B7E">
      <w:pPr>
        <w:rPr>
          <w:sz w:val="28"/>
          <w:lang w:val="uk-UA"/>
        </w:rPr>
      </w:pPr>
    </w:p>
    <w:p w14:paraId="0DED932E" w14:textId="6E3410B8" w:rsidR="007E3E5E" w:rsidRDefault="007E3E5E" w:rsidP="00070B7E">
      <w:pPr>
        <w:rPr>
          <w:sz w:val="28"/>
          <w:lang w:val="uk-UA"/>
        </w:rPr>
      </w:pPr>
    </w:p>
    <w:p w14:paraId="5E7247D8" w14:textId="77777777" w:rsidR="007E3E5E" w:rsidRPr="001E129A" w:rsidRDefault="007E3E5E" w:rsidP="00070B7E">
      <w:pPr>
        <w:rPr>
          <w:sz w:val="28"/>
          <w:lang w:val="uk-UA"/>
        </w:rPr>
      </w:pPr>
    </w:p>
    <w:p w14:paraId="60E6BED6" w14:textId="290CB3F0" w:rsidR="0014145A" w:rsidRPr="009279F7" w:rsidRDefault="009279F7" w:rsidP="00070B7E">
      <w:pPr>
        <w:rPr>
          <w:b/>
          <w:lang w:val="uk-UA"/>
        </w:rPr>
      </w:pPr>
      <w:r w:rsidRPr="009279F7">
        <w:rPr>
          <w:b/>
          <w:lang w:val="uk-UA"/>
        </w:rPr>
        <w:t>Технічні вимоги до цементу</w:t>
      </w:r>
    </w:p>
    <w:p w14:paraId="3C38A8D8" w14:textId="677B017E" w:rsidR="00414D14" w:rsidRPr="00F461CC" w:rsidRDefault="00A12214" w:rsidP="00070B7E">
      <w:pPr>
        <w:rPr>
          <w:color w:val="000000"/>
          <w:szCs w:val="27"/>
          <w:lang w:val="uk-UA"/>
        </w:rPr>
      </w:pPr>
      <w:r w:rsidRPr="00A12214">
        <w:rPr>
          <w:color w:val="000000"/>
          <w:szCs w:val="27"/>
          <w:lang w:val="uk-UA"/>
        </w:rPr>
        <w:t>Загальні технічні характеристики повинні відповідати</w:t>
      </w:r>
      <w:r w:rsidR="00414D14" w:rsidRPr="00414D14">
        <w:rPr>
          <w:color w:val="000000"/>
          <w:szCs w:val="27"/>
          <w:lang w:val="uk-UA"/>
        </w:rPr>
        <w:t xml:space="preserve"> ДСТУ Б В.2.7-46:2010 «Будівельні матеріали. </w:t>
      </w:r>
      <w:proofErr w:type="spellStart"/>
      <w:r w:rsidR="00414D14" w:rsidRPr="00414D14">
        <w:rPr>
          <w:color w:val="000000"/>
          <w:szCs w:val="27"/>
        </w:rPr>
        <w:t>Цементи</w:t>
      </w:r>
      <w:proofErr w:type="spellEnd"/>
      <w:r w:rsidR="00414D14" w:rsidRPr="00414D14">
        <w:rPr>
          <w:color w:val="000000"/>
          <w:szCs w:val="27"/>
        </w:rPr>
        <w:t xml:space="preserve"> </w:t>
      </w:r>
      <w:proofErr w:type="spellStart"/>
      <w:r w:rsidR="00414D14" w:rsidRPr="00414D14">
        <w:rPr>
          <w:color w:val="000000"/>
          <w:szCs w:val="27"/>
        </w:rPr>
        <w:t>загальнобудівельного</w:t>
      </w:r>
      <w:proofErr w:type="spellEnd"/>
      <w:r w:rsidR="00414D14" w:rsidRPr="00414D14">
        <w:rPr>
          <w:color w:val="000000"/>
          <w:szCs w:val="27"/>
        </w:rPr>
        <w:t xml:space="preserve"> </w:t>
      </w:r>
      <w:proofErr w:type="spellStart"/>
      <w:r w:rsidR="00414D14" w:rsidRPr="00414D14">
        <w:rPr>
          <w:color w:val="000000"/>
          <w:szCs w:val="27"/>
        </w:rPr>
        <w:t>призначення</w:t>
      </w:r>
      <w:proofErr w:type="spellEnd"/>
      <w:r w:rsidR="00414D14" w:rsidRPr="00414D14">
        <w:rPr>
          <w:color w:val="000000"/>
          <w:szCs w:val="27"/>
        </w:rPr>
        <w:t xml:space="preserve">. </w:t>
      </w:r>
    </w:p>
    <w:p w14:paraId="04789992" w14:textId="5360A5CB" w:rsidR="00414D14" w:rsidRDefault="00414D14" w:rsidP="00070B7E">
      <w:pPr>
        <w:rPr>
          <w:color w:val="000000"/>
          <w:szCs w:val="27"/>
        </w:rPr>
      </w:pPr>
      <w:r>
        <w:rPr>
          <w:color w:val="000000"/>
          <w:szCs w:val="27"/>
        </w:rPr>
        <w:t xml:space="preserve">Марка – </w:t>
      </w:r>
      <w:r w:rsidR="00A12214">
        <w:rPr>
          <w:color w:val="000000"/>
          <w:szCs w:val="27"/>
          <w:lang w:val="uk-UA"/>
        </w:rPr>
        <w:t>М</w:t>
      </w:r>
      <w:r w:rsidR="00A12214">
        <w:rPr>
          <w:color w:val="000000"/>
          <w:szCs w:val="27"/>
        </w:rPr>
        <w:t xml:space="preserve">400 </w:t>
      </w:r>
      <w:proofErr w:type="spellStart"/>
      <w:r w:rsidR="00A12214">
        <w:rPr>
          <w:color w:val="000000"/>
          <w:szCs w:val="27"/>
        </w:rPr>
        <w:t>або</w:t>
      </w:r>
      <w:proofErr w:type="spellEnd"/>
      <w:r w:rsidR="00A12214">
        <w:rPr>
          <w:color w:val="000000"/>
          <w:szCs w:val="27"/>
        </w:rPr>
        <w:t xml:space="preserve"> </w:t>
      </w:r>
      <w:r w:rsidR="00A12214">
        <w:rPr>
          <w:color w:val="000000"/>
          <w:szCs w:val="27"/>
          <w:lang w:val="uk-UA"/>
        </w:rPr>
        <w:t>М500</w:t>
      </w:r>
      <w:r>
        <w:rPr>
          <w:color w:val="000000"/>
          <w:szCs w:val="27"/>
        </w:rPr>
        <w:t xml:space="preserve"> </w:t>
      </w:r>
    </w:p>
    <w:p w14:paraId="0B649DF1" w14:textId="2B288E94" w:rsidR="0014145A" w:rsidRPr="00F461CC" w:rsidRDefault="00414D14" w:rsidP="00070B7E">
      <w:pPr>
        <w:rPr>
          <w:lang w:val="uk-UA"/>
        </w:rPr>
      </w:pPr>
      <w:proofErr w:type="spellStart"/>
      <w:r w:rsidRPr="00414D14">
        <w:rPr>
          <w:color w:val="000000"/>
          <w:szCs w:val="27"/>
        </w:rPr>
        <w:t>Пакування</w:t>
      </w:r>
      <w:proofErr w:type="spellEnd"/>
      <w:r w:rsidRPr="00414D14">
        <w:rPr>
          <w:color w:val="000000"/>
          <w:szCs w:val="27"/>
        </w:rPr>
        <w:t xml:space="preserve"> – </w:t>
      </w:r>
      <w:proofErr w:type="spellStart"/>
      <w:r>
        <w:rPr>
          <w:color w:val="000000"/>
          <w:szCs w:val="27"/>
        </w:rPr>
        <w:t>мішок</w:t>
      </w:r>
      <w:proofErr w:type="spellEnd"/>
      <w:r>
        <w:rPr>
          <w:color w:val="000000"/>
          <w:szCs w:val="27"/>
        </w:rPr>
        <w:t xml:space="preserve"> </w:t>
      </w:r>
      <w:proofErr w:type="spellStart"/>
      <w:r>
        <w:rPr>
          <w:color w:val="000000"/>
          <w:szCs w:val="27"/>
        </w:rPr>
        <w:t>розфасовкою</w:t>
      </w:r>
      <w:proofErr w:type="spellEnd"/>
      <w:r>
        <w:rPr>
          <w:color w:val="000000"/>
          <w:szCs w:val="27"/>
        </w:rPr>
        <w:t xml:space="preserve"> цементу по 50 </w:t>
      </w:r>
      <w:r w:rsidRPr="00414D14">
        <w:rPr>
          <w:color w:val="000000"/>
          <w:szCs w:val="27"/>
        </w:rPr>
        <w:t>кг.</w:t>
      </w:r>
    </w:p>
    <w:p w14:paraId="34A2578A" w14:textId="06CD1850" w:rsidR="00A12214" w:rsidRPr="00E87968" w:rsidRDefault="00A12214" w:rsidP="00A12214">
      <w:pPr>
        <w:jc w:val="both"/>
        <w:rPr>
          <w:iCs/>
          <w:lang w:val="uk-UA" w:eastAsia="ar-SA" w:bidi="uk-UA"/>
        </w:rPr>
      </w:pPr>
      <w:r>
        <w:rPr>
          <w:iCs/>
          <w:lang w:val="uk-UA" w:eastAsia="ar-SA" w:bidi="uk-UA"/>
        </w:rPr>
        <w:t>Цемент  повинен мати</w:t>
      </w:r>
      <w:r w:rsidR="00F461CC">
        <w:rPr>
          <w:iCs/>
          <w:lang w:val="uk-UA" w:eastAsia="ar-SA" w:bidi="uk-UA"/>
        </w:rPr>
        <w:t>:</w:t>
      </w:r>
      <w:r>
        <w:rPr>
          <w:iCs/>
          <w:lang w:val="uk-UA" w:eastAsia="ar-SA" w:bidi="uk-UA"/>
        </w:rPr>
        <w:t xml:space="preserve"> д</w:t>
      </w:r>
      <w:r w:rsidR="00F461CC">
        <w:rPr>
          <w:iCs/>
          <w:lang w:val="uk-UA" w:eastAsia="ar-SA" w:bidi="uk-UA"/>
        </w:rPr>
        <w:t xml:space="preserve">окумент про якість; </w:t>
      </w:r>
      <w:r w:rsidRPr="00E87968">
        <w:rPr>
          <w:iCs/>
          <w:lang w:val="uk-UA" w:eastAsia="ar-SA" w:bidi="uk-UA"/>
        </w:rPr>
        <w:t>документ, який супроводжує</w:t>
      </w:r>
      <w:r>
        <w:rPr>
          <w:iCs/>
          <w:lang w:val="uk-UA" w:eastAsia="ar-SA" w:bidi="uk-UA"/>
        </w:rPr>
        <w:t xml:space="preserve"> кожну </w:t>
      </w:r>
      <w:r w:rsidRPr="00E87968">
        <w:rPr>
          <w:iCs/>
          <w:lang w:val="uk-UA" w:eastAsia="ar-SA" w:bidi="uk-UA"/>
        </w:rPr>
        <w:t xml:space="preserve"> партію цементу,</w:t>
      </w:r>
    </w:p>
    <w:p w14:paraId="4247D00B" w14:textId="77777777" w:rsidR="00AA581C" w:rsidRDefault="00A12214" w:rsidP="00A552D8">
      <w:pPr>
        <w:jc w:val="both"/>
        <w:rPr>
          <w:iCs/>
          <w:lang w:val="uk-UA" w:eastAsia="ar-SA" w:bidi="uk-UA"/>
        </w:rPr>
      </w:pPr>
      <w:r w:rsidRPr="00E87968">
        <w:rPr>
          <w:iCs/>
          <w:lang w:val="uk-UA" w:eastAsia="ar-SA" w:bidi="uk-UA"/>
        </w:rPr>
        <w:t>що відвантажується постачальником</w:t>
      </w:r>
      <w:r>
        <w:rPr>
          <w:iCs/>
          <w:lang w:val="uk-UA" w:eastAsia="ar-SA" w:bidi="uk-UA"/>
        </w:rPr>
        <w:t xml:space="preserve"> та </w:t>
      </w:r>
      <w:r w:rsidRPr="00E87968">
        <w:rPr>
          <w:iCs/>
          <w:lang w:val="uk-UA" w:eastAsia="ar-SA" w:bidi="uk-UA"/>
        </w:rPr>
        <w:t xml:space="preserve"> містит</w:t>
      </w:r>
      <w:r>
        <w:rPr>
          <w:iCs/>
          <w:lang w:val="uk-UA" w:eastAsia="ar-SA" w:bidi="uk-UA"/>
        </w:rPr>
        <w:t xml:space="preserve">и </w:t>
      </w:r>
      <w:r w:rsidRPr="00E87968">
        <w:rPr>
          <w:iCs/>
          <w:lang w:val="uk-UA" w:eastAsia="ar-SA" w:bidi="uk-UA"/>
        </w:rPr>
        <w:t>інформацію про основні показники якості цементу даної партії.</w:t>
      </w:r>
    </w:p>
    <w:p w14:paraId="7B241483" w14:textId="13629D95" w:rsidR="0014145A" w:rsidRPr="00011BAC" w:rsidRDefault="00A12214" w:rsidP="00011BAC">
      <w:pPr>
        <w:jc w:val="both"/>
        <w:rPr>
          <w:iCs/>
          <w:lang w:val="uk-UA" w:eastAsia="ar-SA" w:bidi="uk-UA"/>
        </w:rPr>
      </w:pPr>
      <w:r>
        <w:rPr>
          <w:iCs/>
          <w:lang w:val="uk-UA" w:eastAsia="ar-SA" w:bidi="uk-UA"/>
        </w:rPr>
        <w:t>Постачальник надає г</w:t>
      </w:r>
      <w:r w:rsidRPr="0052061D">
        <w:rPr>
          <w:iCs/>
          <w:lang w:val="uk-UA" w:eastAsia="ar-SA" w:bidi="uk-UA"/>
        </w:rPr>
        <w:t>арантійний строк</w:t>
      </w:r>
      <w:r>
        <w:rPr>
          <w:iCs/>
          <w:lang w:val="uk-UA" w:eastAsia="ar-SA" w:bidi="uk-UA"/>
        </w:rPr>
        <w:t xml:space="preserve"> </w:t>
      </w:r>
      <w:r w:rsidRPr="0052061D">
        <w:rPr>
          <w:iCs/>
          <w:lang w:val="uk-UA" w:eastAsia="ar-SA" w:bidi="uk-UA"/>
        </w:rPr>
        <w:t xml:space="preserve"> - строк, протягом якого гарантує</w:t>
      </w:r>
      <w:r>
        <w:rPr>
          <w:iCs/>
          <w:lang w:val="uk-UA" w:eastAsia="ar-SA" w:bidi="uk-UA"/>
        </w:rPr>
        <w:t xml:space="preserve"> якість цементу, яка відповідає  </w:t>
      </w:r>
      <w:r w:rsidRPr="0052061D">
        <w:rPr>
          <w:iCs/>
          <w:lang w:val="uk-UA" w:eastAsia="ar-SA" w:bidi="uk-UA"/>
        </w:rPr>
        <w:t>всім вимогам нормативного документа на нього при</w:t>
      </w:r>
      <w:r>
        <w:rPr>
          <w:iCs/>
          <w:lang w:val="uk-UA" w:eastAsia="ar-SA" w:bidi="uk-UA"/>
        </w:rPr>
        <w:t xml:space="preserve"> </w:t>
      </w:r>
      <w:r w:rsidRPr="0052061D">
        <w:rPr>
          <w:iCs/>
          <w:lang w:val="uk-UA" w:eastAsia="ar-SA" w:bidi="uk-UA"/>
        </w:rPr>
        <w:t>дотриманні умов транспортування і зберігання</w:t>
      </w:r>
      <w:r w:rsidR="00A552D8">
        <w:rPr>
          <w:iCs/>
          <w:lang w:val="uk-UA" w:eastAsia="ar-SA" w:bidi="uk-UA"/>
        </w:rPr>
        <w:t>.</w:t>
      </w:r>
    </w:p>
    <w:p w14:paraId="08D8D2F7" w14:textId="012212F8" w:rsidR="0014145A" w:rsidRPr="001E129A" w:rsidRDefault="0014145A" w:rsidP="00070B7E">
      <w:pPr>
        <w:rPr>
          <w:sz w:val="28"/>
          <w:lang w:val="uk-UA"/>
        </w:rPr>
      </w:pPr>
    </w:p>
    <w:p w14:paraId="5D753710" w14:textId="61D9B651" w:rsidR="00637CC3" w:rsidRPr="006E2893" w:rsidRDefault="00A07E29" w:rsidP="003D01AA">
      <w:pPr>
        <w:jc w:val="both"/>
        <w:rPr>
          <w:b/>
          <w:lang w:val="uk-UA"/>
        </w:rPr>
      </w:pPr>
      <w:r w:rsidRPr="006E2893">
        <w:rPr>
          <w:b/>
          <w:lang w:val="uk-UA"/>
        </w:rPr>
        <w:t>ЛОТ 2</w:t>
      </w:r>
      <w:r w:rsidR="009A1CD8">
        <w:rPr>
          <w:b/>
          <w:lang w:val="uk-UA"/>
        </w:rPr>
        <w:t xml:space="preserve"> за </w:t>
      </w:r>
      <w:r w:rsidR="00011BAC" w:rsidRPr="006E2893">
        <w:rPr>
          <w:b/>
          <w:lang w:val="uk-UA"/>
        </w:rPr>
        <w:t>ДК</w:t>
      </w:r>
      <w:r w:rsidR="00637CC3" w:rsidRPr="006E2893">
        <w:rPr>
          <w:b/>
          <w:lang w:val="uk-UA"/>
        </w:rPr>
        <w:t xml:space="preserve"> 021:2015 код </w:t>
      </w:r>
      <w:r w:rsidR="00607E77" w:rsidRPr="00607E77">
        <w:rPr>
          <w:b/>
          <w:lang w:val="uk-UA"/>
        </w:rPr>
        <w:t>44115810-0 - Карнизи для тканинних і ниткових штор</w:t>
      </w:r>
    </w:p>
    <w:p w14:paraId="751DF531" w14:textId="74CE4B22" w:rsidR="0014145A" w:rsidRPr="00637CC3" w:rsidRDefault="0014145A" w:rsidP="00637CC3">
      <w:pPr>
        <w:jc w:val="center"/>
        <w:rPr>
          <w:b/>
          <w:sz w:val="28"/>
          <w:lang w:val="uk-UA"/>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4845"/>
        <w:gridCol w:w="2128"/>
        <w:gridCol w:w="1900"/>
      </w:tblGrid>
      <w:tr w:rsidR="00A07E29" w:rsidRPr="00402BDC" w14:paraId="00E2EAAB" w14:textId="77777777" w:rsidTr="00A07E29">
        <w:trPr>
          <w:trHeight w:val="458"/>
        </w:trPr>
        <w:tc>
          <w:tcPr>
            <w:tcW w:w="9833" w:type="dxa"/>
            <w:gridSpan w:val="4"/>
            <w:vMerge w:val="restart"/>
            <w:shd w:val="clear" w:color="auto" w:fill="auto"/>
            <w:vAlign w:val="center"/>
            <w:hideMark/>
          </w:tcPr>
          <w:p w14:paraId="13F0330B" w14:textId="095337B3" w:rsidR="00A07E29" w:rsidRDefault="00C05656" w:rsidP="005667B2">
            <w:pPr>
              <w:jc w:val="center"/>
              <w:rPr>
                <w:b/>
                <w:bCs/>
                <w:color w:val="000000"/>
                <w:lang w:val="uk-UA" w:eastAsia="uk-UA"/>
              </w:rPr>
            </w:pPr>
            <w:r w:rsidRPr="00F855A4">
              <w:rPr>
                <w:b/>
                <w:bCs/>
                <w:color w:val="000000"/>
                <w:lang w:val="uk-UA"/>
              </w:rPr>
              <w:t xml:space="preserve">Таблиця загальної кількості карнизів  </w:t>
            </w:r>
            <w:r w:rsidR="00C314EF" w:rsidRPr="00F855A4">
              <w:rPr>
                <w:b/>
                <w:bCs/>
                <w:color w:val="000000"/>
                <w:lang w:val="uk-UA"/>
              </w:rPr>
              <w:t>(для сцени)</w:t>
            </w:r>
            <w:r w:rsidRPr="00F855A4">
              <w:rPr>
                <w:b/>
                <w:bCs/>
                <w:color w:val="000000"/>
                <w:lang w:val="uk-UA"/>
              </w:rPr>
              <w:t xml:space="preserve"> (ДЮЦНВ</w:t>
            </w:r>
            <w:r w:rsidRPr="00C05656">
              <w:rPr>
                <w:b/>
                <w:bCs/>
                <w:color w:val="000000"/>
                <w:lang w:val="uk-UA"/>
              </w:rPr>
              <w:t>)</w:t>
            </w:r>
          </w:p>
        </w:tc>
      </w:tr>
      <w:tr w:rsidR="00A07E29" w:rsidRPr="00402BDC" w14:paraId="745F6202" w14:textId="77777777" w:rsidTr="004C4EC5">
        <w:trPr>
          <w:trHeight w:val="458"/>
        </w:trPr>
        <w:tc>
          <w:tcPr>
            <w:tcW w:w="9833" w:type="dxa"/>
            <w:gridSpan w:val="4"/>
            <w:vMerge/>
            <w:vAlign w:val="center"/>
            <w:hideMark/>
          </w:tcPr>
          <w:p w14:paraId="1C51420B" w14:textId="77777777" w:rsidR="00A07E29" w:rsidRPr="00A07E29" w:rsidRDefault="00A07E29">
            <w:pPr>
              <w:rPr>
                <w:b/>
                <w:bCs/>
                <w:color w:val="000000"/>
                <w:lang w:val="uk-UA"/>
              </w:rPr>
            </w:pPr>
          </w:p>
        </w:tc>
      </w:tr>
      <w:tr w:rsidR="00A07E29" w14:paraId="28BD171E" w14:textId="77777777" w:rsidTr="00A07E29">
        <w:trPr>
          <w:trHeight w:val="740"/>
        </w:trPr>
        <w:tc>
          <w:tcPr>
            <w:tcW w:w="960" w:type="dxa"/>
            <w:shd w:val="clear" w:color="000000" w:fill="FFFFFF"/>
            <w:noWrap/>
            <w:vAlign w:val="center"/>
            <w:hideMark/>
          </w:tcPr>
          <w:p w14:paraId="0A3FCD0B" w14:textId="77777777" w:rsidR="00A07E29" w:rsidRDefault="00A07E29">
            <w:pPr>
              <w:jc w:val="center"/>
              <w:rPr>
                <w:b/>
                <w:bCs/>
                <w:color w:val="000000"/>
              </w:rPr>
            </w:pPr>
            <w:r>
              <w:rPr>
                <w:b/>
                <w:bCs/>
                <w:color w:val="000000"/>
              </w:rPr>
              <w:t>№ з/п</w:t>
            </w:r>
          </w:p>
        </w:tc>
        <w:tc>
          <w:tcPr>
            <w:tcW w:w="4845" w:type="dxa"/>
            <w:shd w:val="clear" w:color="000000" w:fill="FFFFFF"/>
            <w:vAlign w:val="center"/>
            <w:hideMark/>
          </w:tcPr>
          <w:p w14:paraId="4CA9E6DA" w14:textId="77777777" w:rsidR="00A07E29" w:rsidRDefault="00A07E29">
            <w:pPr>
              <w:jc w:val="center"/>
              <w:rPr>
                <w:b/>
                <w:bCs/>
                <w:color w:val="000000"/>
              </w:rPr>
            </w:pPr>
            <w:proofErr w:type="spellStart"/>
            <w:r>
              <w:rPr>
                <w:b/>
                <w:bCs/>
                <w:color w:val="000000"/>
              </w:rPr>
              <w:t>Назва</w:t>
            </w:r>
            <w:proofErr w:type="spellEnd"/>
            <w:r>
              <w:rPr>
                <w:b/>
                <w:bCs/>
                <w:color w:val="000000"/>
              </w:rPr>
              <w:t xml:space="preserve"> закладу</w:t>
            </w:r>
          </w:p>
        </w:tc>
        <w:tc>
          <w:tcPr>
            <w:tcW w:w="2128" w:type="dxa"/>
            <w:shd w:val="clear" w:color="000000" w:fill="FFFFFF"/>
            <w:vAlign w:val="center"/>
            <w:hideMark/>
          </w:tcPr>
          <w:p w14:paraId="2D0A1A74" w14:textId="77777777" w:rsidR="00A07E29" w:rsidRDefault="00A07E29">
            <w:pPr>
              <w:jc w:val="center"/>
              <w:rPr>
                <w:b/>
                <w:bCs/>
                <w:color w:val="000000"/>
              </w:rPr>
            </w:pPr>
            <w:r>
              <w:rPr>
                <w:b/>
                <w:bCs/>
                <w:color w:val="000000"/>
              </w:rPr>
              <w:t xml:space="preserve"> </w:t>
            </w:r>
            <w:proofErr w:type="spellStart"/>
            <w:proofErr w:type="gramStart"/>
            <w:r>
              <w:rPr>
                <w:b/>
                <w:bCs/>
                <w:color w:val="000000"/>
              </w:rPr>
              <w:t>Од.вим</w:t>
            </w:r>
            <w:proofErr w:type="spellEnd"/>
            <w:proofErr w:type="gramEnd"/>
            <w:r>
              <w:rPr>
                <w:b/>
                <w:bCs/>
                <w:color w:val="000000"/>
              </w:rPr>
              <w:t xml:space="preserve">. </w:t>
            </w:r>
          </w:p>
        </w:tc>
        <w:tc>
          <w:tcPr>
            <w:tcW w:w="1900" w:type="dxa"/>
            <w:shd w:val="clear" w:color="000000" w:fill="FFFFFF"/>
            <w:vAlign w:val="center"/>
            <w:hideMark/>
          </w:tcPr>
          <w:p w14:paraId="77A5A523" w14:textId="77777777" w:rsidR="00A07E29" w:rsidRDefault="00A07E29">
            <w:pPr>
              <w:jc w:val="center"/>
              <w:rPr>
                <w:b/>
                <w:bCs/>
                <w:color w:val="000000"/>
              </w:rPr>
            </w:pPr>
            <w:r>
              <w:rPr>
                <w:b/>
                <w:bCs/>
                <w:color w:val="000000"/>
              </w:rPr>
              <w:t xml:space="preserve"> </w:t>
            </w:r>
            <w:proofErr w:type="spellStart"/>
            <w:r>
              <w:rPr>
                <w:b/>
                <w:bCs/>
                <w:color w:val="000000"/>
              </w:rPr>
              <w:t>Кількість</w:t>
            </w:r>
            <w:proofErr w:type="spellEnd"/>
            <w:r>
              <w:rPr>
                <w:b/>
                <w:bCs/>
                <w:color w:val="000000"/>
              </w:rPr>
              <w:t xml:space="preserve"> </w:t>
            </w:r>
          </w:p>
        </w:tc>
      </w:tr>
      <w:tr w:rsidR="00A07E29" w14:paraId="00C03751" w14:textId="77777777" w:rsidTr="00A07E29">
        <w:trPr>
          <w:trHeight w:val="344"/>
        </w:trPr>
        <w:tc>
          <w:tcPr>
            <w:tcW w:w="960" w:type="dxa"/>
            <w:shd w:val="clear" w:color="auto" w:fill="auto"/>
            <w:noWrap/>
            <w:vAlign w:val="center"/>
            <w:hideMark/>
          </w:tcPr>
          <w:p w14:paraId="792CA6D9" w14:textId="77777777" w:rsidR="00A07E29" w:rsidRDefault="00A07E29">
            <w:pPr>
              <w:jc w:val="center"/>
              <w:rPr>
                <w:b/>
                <w:bCs/>
                <w:color w:val="000000"/>
              </w:rPr>
            </w:pPr>
            <w:r>
              <w:rPr>
                <w:b/>
                <w:bCs/>
                <w:color w:val="000000"/>
              </w:rPr>
              <w:t>1</w:t>
            </w:r>
          </w:p>
        </w:tc>
        <w:tc>
          <w:tcPr>
            <w:tcW w:w="4845" w:type="dxa"/>
            <w:shd w:val="clear" w:color="auto" w:fill="auto"/>
            <w:noWrap/>
            <w:vAlign w:val="center"/>
            <w:hideMark/>
          </w:tcPr>
          <w:p w14:paraId="4109C194" w14:textId="42D90C42" w:rsidR="00A07E29" w:rsidRPr="00595AFE" w:rsidRDefault="00A07E29" w:rsidP="00A07E29">
            <w:pPr>
              <w:rPr>
                <w:color w:val="000000"/>
                <w:lang w:val="uk-UA"/>
              </w:rPr>
            </w:pPr>
            <w:r>
              <w:rPr>
                <w:color w:val="000000"/>
              </w:rPr>
              <w:t>Карниз метал</w:t>
            </w:r>
            <w:r w:rsidR="006304EE">
              <w:rPr>
                <w:color w:val="000000"/>
                <w:lang w:val="uk-UA"/>
              </w:rPr>
              <w:t xml:space="preserve"> (</w:t>
            </w:r>
            <w:r w:rsidR="00595AFE">
              <w:rPr>
                <w:color w:val="000000"/>
                <w:lang w:val="uk-UA"/>
              </w:rPr>
              <w:t>2х4</w:t>
            </w:r>
            <w:r w:rsidR="0002225A">
              <w:rPr>
                <w:color w:val="000000"/>
                <w:lang w:val="uk-UA"/>
              </w:rPr>
              <w:t>м</w:t>
            </w:r>
            <w:r w:rsidR="006304EE">
              <w:rPr>
                <w:color w:val="000000"/>
                <w:lang w:val="uk-UA"/>
              </w:rPr>
              <w:t>)</w:t>
            </w:r>
          </w:p>
        </w:tc>
        <w:tc>
          <w:tcPr>
            <w:tcW w:w="2128" w:type="dxa"/>
            <w:shd w:val="clear" w:color="auto" w:fill="auto"/>
            <w:noWrap/>
            <w:vAlign w:val="center"/>
            <w:hideMark/>
          </w:tcPr>
          <w:p w14:paraId="2E54103A" w14:textId="77777777" w:rsidR="00A07E29" w:rsidRDefault="00A07E29" w:rsidP="00A07E29">
            <w:pPr>
              <w:jc w:val="center"/>
              <w:rPr>
                <w:color w:val="000000"/>
              </w:rPr>
            </w:pPr>
            <w:proofErr w:type="spellStart"/>
            <w:r>
              <w:rPr>
                <w:color w:val="000000"/>
              </w:rPr>
              <w:t>шт</w:t>
            </w:r>
            <w:proofErr w:type="spellEnd"/>
          </w:p>
        </w:tc>
        <w:tc>
          <w:tcPr>
            <w:tcW w:w="1900" w:type="dxa"/>
            <w:shd w:val="clear" w:color="auto" w:fill="auto"/>
            <w:noWrap/>
            <w:vAlign w:val="center"/>
            <w:hideMark/>
          </w:tcPr>
          <w:p w14:paraId="69FF4328" w14:textId="77777777" w:rsidR="00A07E29" w:rsidRDefault="00A07E29" w:rsidP="00A07E29">
            <w:pPr>
              <w:jc w:val="center"/>
              <w:rPr>
                <w:color w:val="000000"/>
              </w:rPr>
            </w:pPr>
            <w:r>
              <w:rPr>
                <w:color w:val="000000"/>
              </w:rPr>
              <w:t>2</w:t>
            </w:r>
          </w:p>
        </w:tc>
      </w:tr>
      <w:tr w:rsidR="00A07E29" w14:paraId="6610914E" w14:textId="77777777" w:rsidTr="00A07E29">
        <w:trPr>
          <w:trHeight w:val="344"/>
        </w:trPr>
        <w:tc>
          <w:tcPr>
            <w:tcW w:w="960" w:type="dxa"/>
            <w:shd w:val="clear" w:color="auto" w:fill="auto"/>
            <w:noWrap/>
            <w:vAlign w:val="center"/>
            <w:hideMark/>
          </w:tcPr>
          <w:p w14:paraId="6916D379" w14:textId="77777777" w:rsidR="00A07E29" w:rsidRDefault="00A07E29">
            <w:pPr>
              <w:jc w:val="center"/>
              <w:rPr>
                <w:b/>
                <w:bCs/>
                <w:color w:val="000000"/>
              </w:rPr>
            </w:pPr>
            <w:r>
              <w:rPr>
                <w:b/>
                <w:bCs/>
                <w:color w:val="000000"/>
              </w:rPr>
              <w:t>2</w:t>
            </w:r>
          </w:p>
        </w:tc>
        <w:tc>
          <w:tcPr>
            <w:tcW w:w="4845" w:type="dxa"/>
            <w:shd w:val="clear" w:color="auto" w:fill="auto"/>
            <w:noWrap/>
            <w:vAlign w:val="center"/>
            <w:hideMark/>
          </w:tcPr>
          <w:p w14:paraId="2BBBB9E0" w14:textId="72C9CD62" w:rsidR="00A07E29" w:rsidRPr="00595AFE" w:rsidRDefault="00A07E29" w:rsidP="00A07E29">
            <w:pPr>
              <w:rPr>
                <w:color w:val="000000"/>
                <w:lang w:val="uk-UA"/>
              </w:rPr>
            </w:pPr>
            <w:r>
              <w:rPr>
                <w:color w:val="000000"/>
              </w:rPr>
              <w:t xml:space="preserve">Карниз </w:t>
            </w:r>
            <w:proofErr w:type="spellStart"/>
            <w:r>
              <w:rPr>
                <w:color w:val="000000"/>
              </w:rPr>
              <w:t>механіка</w:t>
            </w:r>
            <w:proofErr w:type="spellEnd"/>
            <w:r w:rsidR="00595AFE">
              <w:rPr>
                <w:color w:val="000000"/>
                <w:lang w:val="uk-UA"/>
              </w:rPr>
              <w:t xml:space="preserve"> </w:t>
            </w:r>
            <w:r w:rsidR="006304EE">
              <w:rPr>
                <w:color w:val="000000"/>
                <w:lang w:val="uk-UA"/>
              </w:rPr>
              <w:t>(</w:t>
            </w:r>
            <w:r w:rsidR="00595AFE">
              <w:rPr>
                <w:color w:val="000000"/>
                <w:lang w:val="uk-UA"/>
              </w:rPr>
              <w:t>2х4</w:t>
            </w:r>
            <w:r w:rsidR="0002225A">
              <w:rPr>
                <w:color w:val="000000"/>
                <w:lang w:val="uk-UA"/>
              </w:rPr>
              <w:t>м</w:t>
            </w:r>
            <w:r w:rsidR="006304EE">
              <w:rPr>
                <w:color w:val="000000"/>
                <w:lang w:val="uk-UA"/>
              </w:rPr>
              <w:t>)</w:t>
            </w:r>
          </w:p>
        </w:tc>
        <w:tc>
          <w:tcPr>
            <w:tcW w:w="2128" w:type="dxa"/>
            <w:shd w:val="clear" w:color="auto" w:fill="auto"/>
            <w:noWrap/>
            <w:vAlign w:val="center"/>
            <w:hideMark/>
          </w:tcPr>
          <w:p w14:paraId="5BD6A169" w14:textId="77777777" w:rsidR="00A07E29" w:rsidRDefault="00A07E29" w:rsidP="00A07E29">
            <w:pPr>
              <w:jc w:val="center"/>
              <w:rPr>
                <w:color w:val="000000"/>
              </w:rPr>
            </w:pPr>
            <w:proofErr w:type="spellStart"/>
            <w:r>
              <w:rPr>
                <w:color w:val="000000"/>
              </w:rPr>
              <w:t>шт</w:t>
            </w:r>
            <w:proofErr w:type="spellEnd"/>
          </w:p>
        </w:tc>
        <w:tc>
          <w:tcPr>
            <w:tcW w:w="1900" w:type="dxa"/>
            <w:shd w:val="clear" w:color="auto" w:fill="auto"/>
            <w:noWrap/>
            <w:vAlign w:val="center"/>
            <w:hideMark/>
          </w:tcPr>
          <w:p w14:paraId="53FB2D95" w14:textId="77777777" w:rsidR="00A07E29" w:rsidRDefault="00A07E29" w:rsidP="00A07E29">
            <w:pPr>
              <w:jc w:val="center"/>
              <w:rPr>
                <w:color w:val="000000"/>
              </w:rPr>
            </w:pPr>
            <w:r>
              <w:rPr>
                <w:color w:val="000000"/>
              </w:rPr>
              <w:t>1</w:t>
            </w:r>
          </w:p>
        </w:tc>
      </w:tr>
      <w:tr w:rsidR="00A07E29" w14:paraId="397719B0" w14:textId="77777777" w:rsidTr="00A07E29">
        <w:trPr>
          <w:trHeight w:val="361"/>
        </w:trPr>
        <w:tc>
          <w:tcPr>
            <w:tcW w:w="960" w:type="dxa"/>
            <w:shd w:val="clear" w:color="auto" w:fill="auto"/>
            <w:noWrap/>
            <w:vAlign w:val="center"/>
            <w:hideMark/>
          </w:tcPr>
          <w:p w14:paraId="24A357EC" w14:textId="77777777" w:rsidR="00A07E29" w:rsidRDefault="00A07E29">
            <w:pPr>
              <w:jc w:val="center"/>
              <w:rPr>
                <w:b/>
                <w:bCs/>
                <w:color w:val="000000"/>
              </w:rPr>
            </w:pPr>
            <w:r>
              <w:rPr>
                <w:b/>
                <w:bCs/>
                <w:color w:val="000000"/>
              </w:rPr>
              <w:t>3</w:t>
            </w:r>
          </w:p>
        </w:tc>
        <w:tc>
          <w:tcPr>
            <w:tcW w:w="4845" w:type="dxa"/>
            <w:shd w:val="clear" w:color="auto" w:fill="auto"/>
            <w:noWrap/>
            <w:vAlign w:val="center"/>
            <w:hideMark/>
          </w:tcPr>
          <w:p w14:paraId="2970B281" w14:textId="1261958C" w:rsidR="00A07E29" w:rsidRPr="006304EE" w:rsidRDefault="00A07E29" w:rsidP="00A07E29">
            <w:pPr>
              <w:rPr>
                <w:color w:val="000000"/>
                <w:lang w:val="uk-UA"/>
              </w:rPr>
            </w:pPr>
            <w:r>
              <w:rPr>
                <w:color w:val="000000"/>
              </w:rPr>
              <w:t xml:space="preserve">Карниз </w:t>
            </w:r>
            <w:proofErr w:type="spellStart"/>
            <w:r>
              <w:rPr>
                <w:color w:val="000000"/>
              </w:rPr>
              <w:t>вікно</w:t>
            </w:r>
            <w:proofErr w:type="spellEnd"/>
            <w:r w:rsidR="006304EE">
              <w:rPr>
                <w:color w:val="000000"/>
                <w:lang w:val="uk-UA"/>
              </w:rPr>
              <w:t xml:space="preserve"> (</w:t>
            </w:r>
            <w:r w:rsidR="003D6369">
              <w:rPr>
                <w:color w:val="000000"/>
                <w:lang w:val="uk-UA"/>
              </w:rPr>
              <w:t>5,80м</w:t>
            </w:r>
            <w:r w:rsidR="00F606AE">
              <w:rPr>
                <w:color w:val="000000"/>
                <w:lang w:val="uk-UA"/>
              </w:rPr>
              <w:t>)</w:t>
            </w:r>
          </w:p>
        </w:tc>
        <w:tc>
          <w:tcPr>
            <w:tcW w:w="2128" w:type="dxa"/>
            <w:shd w:val="clear" w:color="auto" w:fill="auto"/>
            <w:noWrap/>
            <w:vAlign w:val="center"/>
            <w:hideMark/>
          </w:tcPr>
          <w:p w14:paraId="637CDA6C" w14:textId="77777777" w:rsidR="00A07E29" w:rsidRDefault="00A07E29" w:rsidP="00A07E29">
            <w:pPr>
              <w:jc w:val="center"/>
              <w:rPr>
                <w:color w:val="000000"/>
              </w:rPr>
            </w:pPr>
            <w:proofErr w:type="spellStart"/>
            <w:r>
              <w:rPr>
                <w:color w:val="000000"/>
              </w:rPr>
              <w:t>шт</w:t>
            </w:r>
            <w:proofErr w:type="spellEnd"/>
          </w:p>
        </w:tc>
        <w:tc>
          <w:tcPr>
            <w:tcW w:w="1900" w:type="dxa"/>
            <w:shd w:val="clear" w:color="auto" w:fill="auto"/>
            <w:noWrap/>
            <w:vAlign w:val="center"/>
            <w:hideMark/>
          </w:tcPr>
          <w:p w14:paraId="47D46016" w14:textId="77777777" w:rsidR="00A07E29" w:rsidRDefault="00A07E29" w:rsidP="00A07E29">
            <w:pPr>
              <w:jc w:val="center"/>
              <w:rPr>
                <w:color w:val="000000"/>
              </w:rPr>
            </w:pPr>
            <w:r>
              <w:rPr>
                <w:color w:val="000000"/>
              </w:rPr>
              <w:t>2</w:t>
            </w:r>
          </w:p>
        </w:tc>
      </w:tr>
      <w:tr w:rsidR="00A07E29" w14:paraId="7678E945" w14:textId="77777777" w:rsidTr="00A07E29">
        <w:trPr>
          <w:trHeight w:val="361"/>
        </w:trPr>
        <w:tc>
          <w:tcPr>
            <w:tcW w:w="960" w:type="dxa"/>
            <w:shd w:val="clear" w:color="auto" w:fill="auto"/>
            <w:noWrap/>
            <w:vAlign w:val="center"/>
            <w:hideMark/>
          </w:tcPr>
          <w:p w14:paraId="29214BC8" w14:textId="77777777" w:rsidR="00A07E29" w:rsidRDefault="00A07E29">
            <w:pPr>
              <w:jc w:val="center"/>
              <w:rPr>
                <w:b/>
                <w:bCs/>
                <w:color w:val="000000"/>
              </w:rPr>
            </w:pPr>
            <w:r>
              <w:rPr>
                <w:b/>
                <w:bCs/>
                <w:color w:val="000000"/>
              </w:rPr>
              <w:t>4</w:t>
            </w:r>
          </w:p>
        </w:tc>
        <w:tc>
          <w:tcPr>
            <w:tcW w:w="4845" w:type="dxa"/>
            <w:shd w:val="clear" w:color="auto" w:fill="auto"/>
            <w:noWrap/>
            <w:vAlign w:val="center"/>
            <w:hideMark/>
          </w:tcPr>
          <w:p w14:paraId="7D64FF22" w14:textId="767F7F3B" w:rsidR="00A07E29" w:rsidRPr="006304EE" w:rsidRDefault="00A07E29" w:rsidP="00A07E29">
            <w:pPr>
              <w:rPr>
                <w:color w:val="000000"/>
                <w:lang w:val="uk-UA"/>
              </w:rPr>
            </w:pPr>
            <w:proofErr w:type="spellStart"/>
            <w:r>
              <w:rPr>
                <w:color w:val="000000"/>
              </w:rPr>
              <w:t>Карнизи</w:t>
            </w:r>
            <w:proofErr w:type="spellEnd"/>
            <w:r>
              <w:rPr>
                <w:color w:val="000000"/>
              </w:rPr>
              <w:t xml:space="preserve"> </w:t>
            </w:r>
            <w:proofErr w:type="spellStart"/>
            <w:r>
              <w:rPr>
                <w:color w:val="000000"/>
              </w:rPr>
              <w:t>полотолочні</w:t>
            </w:r>
            <w:proofErr w:type="spellEnd"/>
            <w:r w:rsidR="000410A7">
              <w:rPr>
                <w:color w:val="000000"/>
                <w:lang w:val="uk-UA"/>
              </w:rPr>
              <w:t xml:space="preserve"> </w:t>
            </w:r>
          </w:p>
        </w:tc>
        <w:tc>
          <w:tcPr>
            <w:tcW w:w="2128" w:type="dxa"/>
            <w:shd w:val="clear" w:color="auto" w:fill="auto"/>
            <w:noWrap/>
            <w:vAlign w:val="center"/>
            <w:hideMark/>
          </w:tcPr>
          <w:p w14:paraId="269CC67F" w14:textId="77777777" w:rsidR="00A07E29" w:rsidRDefault="00A07E29" w:rsidP="00A07E29">
            <w:pPr>
              <w:jc w:val="center"/>
              <w:rPr>
                <w:color w:val="000000"/>
              </w:rPr>
            </w:pPr>
            <w:r>
              <w:rPr>
                <w:color w:val="000000"/>
              </w:rPr>
              <w:t>м</w:t>
            </w:r>
          </w:p>
        </w:tc>
        <w:tc>
          <w:tcPr>
            <w:tcW w:w="1900" w:type="dxa"/>
            <w:shd w:val="clear" w:color="auto" w:fill="auto"/>
            <w:noWrap/>
            <w:vAlign w:val="center"/>
            <w:hideMark/>
          </w:tcPr>
          <w:p w14:paraId="6777B573" w14:textId="77777777" w:rsidR="00A07E29" w:rsidRDefault="00A07E29" w:rsidP="00A07E29">
            <w:pPr>
              <w:jc w:val="center"/>
              <w:rPr>
                <w:color w:val="000000"/>
              </w:rPr>
            </w:pPr>
            <w:r>
              <w:rPr>
                <w:color w:val="000000"/>
              </w:rPr>
              <w:t>17</w:t>
            </w:r>
          </w:p>
        </w:tc>
      </w:tr>
      <w:tr w:rsidR="00A07E29" w14:paraId="34FE1130" w14:textId="77777777" w:rsidTr="00A07E29">
        <w:trPr>
          <w:trHeight w:val="378"/>
        </w:trPr>
        <w:tc>
          <w:tcPr>
            <w:tcW w:w="960" w:type="dxa"/>
            <w:shd w:val="clear" w:color="auto" w:fill="auto"/>
            <w:noWrap/>
            <w:vAlign w:val="center"/>
            <w:hideMark/>
          </w:tcPr>
          <w:p w14:paraId="1799FCDF" w14:textId="77777777" w:rsidR="00A07E29" w:rsidRDefault="00A07E29">
            <w:pPr>
              <w:jc w:val="center"/>
              <w:rPr>
                <w:b/>
                <w:bCs/>
                <w:color w:val="000000"/>
              </w:rPr>
            </w:pPr>
            <w:r>
              <w:rPr>
                <w:b/>
                <w:bCs/>
                <w:color w:val="000000"/>
              </w:rPr>
              <w:t>5</w:t>
            </w:r>
          </w:p>
        </w:tc>
        <w:tc>
          <w:tcPr>
            <w:tcW w:w="4845" w:type="dxa"/>
            <w:shd w:val="clear" w:color="auto" w:fill="auto"/>
            <w:noWrap/>
            <w:vAlign w:val="center"/>
            <w:hideMark/>
          </w:tcPr>
          <w:p w14:paraId="0986B3C8" w14:textId="77777777" w:rsidR="00A07E29" w:rsidRDefault="00A07E29" w:rsidP="00A07E29">
            <w:pPr>
              <w:rPr>
                <w:color w:val="000000"/>
              </w:rPr>
            </w:pPr>
            <w:proofErr w:type="spellStart"/>
            <w:r>
              <w:rPr>
                <w:color w:val="000000"/>
              </w:rPr>
              <w:t>Кронштейни</w:t>
            </w:r>
            <w:proofErr w:type="spellEnd"/>
          </w:p>
        </w:tc>
        <w:tc>
          <w:tcPr>
            <w:tcW w:w="2128" w:type="dxa"/>
            <w:shd w:val="clear" w:color="auto" w:fill="auto"/>
            <w:noWrap/>
            <w:vAlign w:val="center"/>
            <w:hideMark/>
          </w:tcPr>
          <w:p w14:paraId="0FABBF0D" w14:textId="77777777" w:rsidR="00A07E29" w:rsidRDefault="00A07E29" w:rsidP="00A07E29">
            <w:pPr>
              <w:jc w:val="center"/>
              <w:rPr>
                <w:color w:val="000000"/>
              </w:rPr>
            </w:pPr>
            <w:proofErr w:type="spellStart"/>
            <w:r>
              <w:rPr>
                <w:color w:val="000000"/>
              </w:rPr>
              <w:t>шт</w:t>
            </w:r>
            <w:proofErr w:type="spellEnd"/>
          </w:p>
        </w:tc>
        <w:tc>
          <w:tcPr>
            <w:tcW w:w="1900" w:type="dxa"/>
            <w:shd w:val="clear" w:color="auto" w:fill="auto"/>
            <w:noWrap/>
            <w:vAlign w:val="center"/>
            <w:hideMark/>
          </w:tcPr>
          <w:p w14:paraId="4ACCFC76" w14:textId="77777777" w:rsidR="00A07E29" w:rsidRDefault="00A07E29" w:rsidP="00A07E29">
            <w:pPr>
              <w:jc w:val="center"/>
              <w:rPr>
                <w:color w:val="000000"/>
              </w:rPr>
            </w:pPr>
            <w:r>
              <w:rPr>
                <w:color w:val="000000"/>
              </w:rPr>
              <w:t>10</w:t>
            </w:r>
          </w:p>
        </w:tc>
      </w:tr>
    </w:tbl>
    <w:p w14:paraId="0C656998" w14:textId="44FC5618" w:rsidR="00835F85" w:rsidRPr="001E129A" w:rsidRDefault="00835F85" w:rsidP="00070B7E">
      <w:pPr>
        <w:rPr>
          <w:sz w:val="28"/>
          <w:lang w:val="uk-UA"/>
        </w:rPr>
      </w:pPr>
    </w:p>
    <w:p w14:paraId="403403C6" w14:textId="417D444C" w:rsidR="0014145A" w:rsidRDefault="009147D9" w:rsidP="009147D9">
      <w:pPr>
        <w:jc w:val="center"/>
        <w:rPr>
          <w:b/>
          <w:sz w:val="28"/>
          <w:lang w:val="uk-UA"/>
        </w:rPr>
      </w:pPr>
      <w:r w:rsidRPr="009147D9">
        <w:rPr>
          <w:b/>
          <w:sz w:val="28"/>
          <w:lang w:val="uk-UA"/>
        </w:rPr>
        <w:t>Технічні характеристики</w:t>
      </w:r>
    </w:p>
    <w:p w14:paraId="23E81908" w14:textId="1978BD40" w:rsidR="00D340F2" w:rsidRPr="00D340F2" w:rsidRDefault="00D340F2" w:rsidP="007E4F0F">
      <w:pPr>
        <w:rPr>
          <w:b/>
          <w:iCs/>
          <w:lang w:val="uk-UA" w:eastAsia="ar-SA" w:bidi="uk-UA"/>
        </w:rPr>
      </w:pPr>
      <w:r>
        <w:rPr>
          <w:b/>
          <w:iCs/>
          <w:lang w:val="uk-UA" w:eastAsia="ar-SA" w:bidi="uk-UA"/>
        </w:rPr>
        <w:t>КАРНИЗИ</w:t>
      </w:r>
      <w:r w:rsidR="007E3E5E">
        <w:rPr>
          <w:b/>
          <w:iCs/>
          <w:lang w:val="uk-UA" w:eastAsia="ar-SA" w:bidi="uk-UA"/>
        </w:rPr>
        <w:t xml:space="preserve"> метал і механіка</w:t>
      </w:r>
      <w:r>
        <w:rPr>
          <w:b/>
          <w:iCs/>
          <w:lang w:val="uk-UA" w:eastAsia="ar-SA" w:bidi="uk-UA"/>
        </w:rPr>
        <w:t>:</w:t>
      </w:r>
    </w:p>
    <w:tbl>
      <w:tblPr>
        <w:tblStyle w:val="a4"/>
        <w:tblW w:w="0" w:type="auto"/>
        <w:tblInd w:w="-5" w:type="dxa"/>
        <w:tblLook w:val="04A0" w:firstRow="1" w:lastRow="0" w:firstColumn="1" w:lastColumn="0" w:noHBand="0" w:noVBand="1"/>
      </w:tblPr>
      <w:tblGrid>
        <w:gridCol w:w="3402"/>
        <w:gridCol w:w="6505"/>
      </w:tblGrid>
      <w:tr w:rsidR="009147D9" w14:paraId="2CDC3E36" w14:textId="77777777" w:rsidTr="00CE1C8E">
        <w:trPr>
          <w:trHeight w:val="248"/>
        </w:trPr>
        <w:tc>
          <w:tcPr>
            <w:tcW w:w="3402" w:type="dxa"/>
          </w:tcPr>
          <w:p w14:paraId="114BAD0F" w14:textId="5E28A13E" w:rsidR="009147D9" w:rsidRPr="00C64910" w:rsidRDefault="009147D9" w:rsidP="007E4F0F">
            <w:pPr>
              <w:rPr>
                <w:iCs/>
                <w:lang w:val="uk-UA" w:eastAsia="ar-SA" w:bidi="uk-UA"/>
              </w:rPr>
            </w:pPr>
            <w:r w:rsidRPr="00C64910">
              <w:rPr>
                <w:iCs/>
                <w:lang w:val="uk-UA" w:eastAsia="ar-SA" w:bidi="uk-UA"/>
              </w:rPr>
              <w:t>Кріплення карнизу</w:t>
            </w:r>
          </w:p>
        </w:tc>
        <w:tc>
          <w:tcPr>
            <w:tcW w:w="6505" w:type="dxa"/>
          </w:tcPr>
          <w:p w14:paraId="1F3AC675" w14:textId="00D713D1" w:rsidR="009147D9" w:rsidRPr="00D340F2" w:rsidRDefault="009147D9" w:rsidP="007E4F0F">
            <w:pPr>
              <w:rPr>
                <w:iCs/>
                <w:lang w:val="uk-UA" w:eastAsia="ar-SA" w:bidi="uk-UA"/>
              </w:rPr>
            </w:pPr>
            <w:r w:rsidRPr="00D340F2">
              <w:rPr>
                <w:iCs/>
                <w:lang w:val="uk-UA" w:eastAsia="ar-SA" w:bidi="uk-UA"/>
              </w:rPr>
              <w:t>-Стеля</w:t>
            </w:r>
            <w:r w:rsidR="00595AFE">
              <w:rPr>
                <w:iCs/>
                <w:lang w:val="uk-UA" w:eastAsia="ar-SA" w:bidi="uk-UA"/>
              </w:rPr>
              <w:t>, стіни</w:t>
            </w:r>
          </w:p>
        </w:tc>
      </w:tr>
      <w:tr w:rsidR="009147D9" w14:paraId="12B8BB77" w14:textId="77777777" w:rsidTr="00CE1C8E">
        <w:trPr>
          <w:trHeight w:val="248"/>
        </w:trPr>
        <w:tc>
          <w:tcPr>
            <w:tcW w:w="3402" w:type="dxa"/>
          </w:tcPr>
          <w:p w14:paraId="1779B73F" w14:textId="4413A81C" w:rsidR="009147D9" w:rsidRPr="00C64910" w:rsidRDefault="009147D9" w:rsidP="007E4F0F">
            <w:pPr>
              <w:rPr>
                <w:iCs/>
                <w:lang w:val="uk-UA" w:eastAsia="ar-SA" w:bidi="uk-UA"/>
              </w:rPr>
            </w:pPr>
            <w:r w:rsidRPr="00C64910">
              <w:rPr>
                <w:iCs/>
                <w:lang w:val="uk-UA" w:eastAsia="ar-SA" w:bidi="uk-UA"/>
              </w:rPr>
              <w:t>Матеріал карнизу</w:t>
            </w:r>
          </w:p>
        </w:tc>
        <w:tc>
          <w:tcPr>
            <w:tcW w:w="6505" w:type="dxa"/>
          </w:tcPr>
          <w:p w14:paraId="3377B71E" w14:textId="4355EFDD" w:rsidR="009147D9" w:rsidRPr="00D340F2" w:rsidRDefault="009147D9" w:rsidP="007E4F0F">
            <w:pPr>
              <w:rPr>
                <w:iCs/>
                <w:lang w:val="uk-UA" w:eastAsia="ar-SA" w:bidi="uk-UA"/>
              </w:rPr>
            </w:pPr>
            <w:r w:rsidRPr="00D340F2">
              <w:rPr>
                <w:iCs/>
                <w:lang w:val="uk-UA" w:eastAsia="ar-SA" w:bidi="uk-UA"/>
              </w:rPr>
              <w:t>-Алюміній</w:t>
            </w:r>
          </w:p>
        </w:tc>
      </w:tr>
      <w:tr w:rsidR="009147D9" w14:paraId="4D668498" w14:textId="77777777" w:rsidTr="00CE1C8E">
        <w:trPr>
          <w:trHeight w:val="248"/>
        </w:trPr>
        <w:tc>
          <w:tcPr>
            <w:tcW w:w="3402" w:type="dxa"/>
          </w:tcPr>
          <w:p w14:paraId="53FC753C" w14:textId="429D30D9" w:rsidR="009147D9" w:rsidRPr="00C64910" w:rsidRDefault="009147D9" w:rsidP="007E4F0F">
            <w:pPr>
              <w:rPr>
                <w:iCs/>
                <w:lang w:val="uk-UA" w:eastAsia="ar-SA" w:bidi="uk-UA"/>
              </w:rPr>
            </w:pPr>
            <w:r w:rsidRPr="00C64910">
              <w:rPr>
                <w:iCs/>
                <w:lang w:val="uk-UA" w:eastAsia="ar-SA" w:bidi="uk-UA"/>
              </w:rPr>
              <w:t>Колір карнизу</w:t>
            </w:r>
          </w:p>
        </w:tc>
        <w:tc>
          <w:tcPr>
            <w:tcW w:w="6505" w:type="dxa"/>
          </w:tcPr>
          <w:p w14:paraId="172A50B2" w14:textId="7B4C91B0" w:rsidR="009147D9" w:rsidRPr="00D340F2" w:rsidRDefault="00EA1A38" w:rsidP="007E4F0F">
            <w:pPr>
              <w:rPr>
                <w:iCs/>
                <w:lang w:val="uk-UA" w:eastAsia="ar-SA" w:bidi="uk-UA"/>
              </w:rPr>
            </w:pPr>
            <w:r>
              <w:rPr>
                <w:iCs/>
                <w:lang w:val="uk-UA" w:eastAsia="ar-SA" w:bidi="uk-UA"/>
              </w:rPr>
              <w:t>-Білий</w:t>
            </w:r>
          </w:p>
        </w:tc>
      </w:tr>
      <w:tr w:rsidR="009147D9" w14:paraId="02D713D0" w14:textId="77777777" w:rsidTr="00CE1C8E">
        <w:trPr>
          <w:trHeight w:val="264"/>
        </w:trPr>
        <w:tc>
          <w:tcPr>
            <w:tcW w:w="3402" w:type="dxa"/>
          </w:tcPr>
          <w:p w14:paraId="70F9A371" w14:textId="1CE226A3" w:rsidR="009147D9" w:rsidRPr="00C64910" w:rsidRDefault="00595AFE" w:rsidP="007E4F0F">
            <w:pPr>
              <w:rPr>
                <w:iCs/>
                <w:lang w:val="uk-UA" w:eastAsia="ar-SA" w:bidi="uk-UA"/>
              </w:rPr>
            </w:pPr>
            <w:r>
              <w:rPr>
                <w:iCs/>
                <w:lang w:val="uk-UA" w:eastAsia="ar-SA" w:bidi="uk-UA"/>
              </w:rPr>
              <w:t>Покриття</w:t>
            </w:r>
          </w:p>
        </w:tc>
        <w:tc>
          <w:tcPr>
            <w:tcW w:w="6505" w:type="dxa"/>
          </w:tcPr>
          <w:p w14:paraId="3400194B" w14:textId="437DFEFA" w:rsidR="009147D9" w:rsidRPr="00D340F2" w:rsidRDefault="00EA1A38" w:rsidP="007E4F0F">
            <w:pPr>
              <w:rPr>
                <w:iCs/>
                <w:lang w:val="uk-UA" w:eastAsia="ar-SA" w:bidi="uk-UA"/>
              </w:rPr>
            </w:pPr>
            <w:r>
              <w:rPr>
                <w:iCs/>
                <w:lang w:val="uk-UA" w:eastAsia="ar-SA" w:bidi="uk-UA"/>
              </w:rPr>
              <w:t>-</w:t>
            </w:r>
            <w:r w:rsidR="00595AFE">
              <w:rPr>
                <w:iCs/>
                <w:lang w:val="uk-UA" w:eastAsia="ar-SA" w:bidi="uk-UA"/>
              </w:rPr>
              <w:t>Тефлонове</w:t>
            </w:r>
          </w:p>
        </w:tc>
      </w:tr>
    </w:tbl>
    <w:p w14:paraId="316BD895" w14:textId="6FF7559D" w:rsidR="001F5939" w:rsidRDefault="001F5939" w:rsidP="007E3E5E">
      <w:pPr>
        <w:jc w:val="both"/>
        <w:rPr>
          <w:b/>
          <w:iCs/>
          <w:lang w:val="uk-UA" w:eastAsia="ar-SA" w:bidi="uk-UA"/>
        </w:rPr>
      </w:pPr>
    </w:p>
    <w:p w14:paraId="07E65F83" w14:textId="6ED7DFAC" w:rsidR="007E3E5E" w:rsidRDefault="007E3E5E" w:rsidP="007E3E5E">
      <w:pPr>
        <w:jc w:val="both"/>
        <w:rPr>
          <w:b/>
          <w:iCs/>
          <w:lang w:val="uk-UA" w:eastAsia="ar-SA" w:bidi="uk-UA"/>
        </w:rPr>
      </w:pPr>
      <w:r>
        <w:rPr>
          <w:b/>
          <w:iCs/>
          <w:lang w:val="uk-UA" w:eastAsia="ar-SA" w:bidi="uk-UA"/>
        </w:rPr>
        <w:t xml:space="preserve">КАРНИЗИ </w:t>
      </w:r>
      <w:proofErr w:type="spellStart"/>
      <w:r>
        <w:rPr>
          <w:b/>
          <w:iCs/>
          <w:lang w:val="uk-UA" w:eastAsia="ar-SA" w:bidi="uk-UA"/>
        </w:rPr>
        <w:t>потолочні</w:t>
      </w:r>
      <w:proofErr w:type="spellEnd"/>
      <w:r>
        <w:rPr>
          <w:b/>
          <w:iCs/>
          <w:lang w:val="uk-UA" w:eastAsia="ar-SA" w:bidi="uk-UA"/>
        </w:rPr>
        <w:t>:</w:t>
      </w:r>
    </w:p>
    <w:tbl>
      <w:tblPr>
        <w:tblStyle w:val="a4"/>
        <w:tblW w:w="0" w:type="auto"/>
        <w:tblInd w:w="-5" w:type="dxa"/>
        <w:tblLook w:val="04A0" w:firstRow="1" w:lastRow="0" w:firstColumn="1" w:lastColumn="0" w:noHBand="0" w:noVBand="1"/>
      </w:tblPr>
      <w:tblGrid>
        <w:gridCol w:w="3402"/>
        <w:gridCol w:w="6505"/>
      </w:tblGrid>
      <w:tr w:rsidR="007E3E5E" w14:paraId="5ACB5EA9" w14:textId="77777777" w:rsidTr="00A02569">
        <w:trPr>
          <w:trHeight w:val="248"/>
        </w:trPr>
        <w:tc>
          <w:tcPr>
            <w:tcW w:w="3402" w:type="dxa"/>
          </w:tcPr>
          <w:p w14:paraId="2ACC1C7E" w14:textId="77777777" w:rsidR="007E3E5E" w:rsidRPr="00C64910" w:rsidRDefault="007E3E5E" w:rsidP="00A02569">
            <w:pPr>
              <w:rPr>
                <w:iCs/>
                <w:lang w:val="uk-UA" w:eastAsia="ar-SA" w:bidi="uk-UA"/>
              </w:rPr>
            </w:pPr>
            <w:r w:rsidRPr="00C64910">
              <w:rPr>
                <w:iCs/>
                <w:lang w:val="uk-UA" w:eastAsia="ar-SA" w:bidi="uk-UA"/>
              </w:rPr>
              <w:t>Довжина</w:t>
            </w:r>
          </w:p>
        </w:tc>
        <w:tc>
          <w:tcPr>
            <w:tcW w:w="6505" w:type="dxa"/>
          </w:tcPr>
          <w:p w14:paraId="736DEA88" w14:textId="2CB2C087" w:rsidR="007E3E5E" w:rsidRPr="00D340F2" w:rsidRDefault="007E3E5E" w:rsidP="007E3E5E">
            <w:pPr>
              <w:rPr>
                <w:iCs/>
                <w:lang w:val="uk-UA" w:eastAsia="ar-SA" w:bidi="uk-UA"/>
              </w:rPr>
            </w:pPr>
            <w:r w:rsidRPr="00D340F2">
              <w:rPr>
                <w:iCs/>
                <w:lang w:val="uk-UA" w:eastAsia="ar-SA" w:bidi="uk-UA"/>
              </w:rPr>
              <w:t>-</w:t>
            </w:r>
            <w:r>
              <w:rPr>
                <w:iCs/>
                <w:lang w:val="uk-UA" w:eastAsia="ar-SA" w:bidi="uk-UA"/>
              </w:rPr>
              <w:t>17 м</w:t>
            </w:r>
          </w:p>
        </w:tc>
      </w:tr>
      <w:tr w:rsidR="007E3E5E" w14:paraId="67B74994" w14:textId="77777777" w:rsidTr="00A02569">
        <w:trPr>
          <w:trHeight w:val="248"/>
        </w:trPr>
        <w:tc>
          <w:tcPr>
            <w:tcW w:w="3402" w:type="dxa"/>
          </w:tcPr>
          <w:p w14:paraId="44C92EE8" w14:textId="77777777" w:rsidR="007E3E5E" w:rsidRPr="00C64910" w:rsidRDefault="007E3E5E" w:rsidP="00A02569">
            <w:pPr>
              <w:rPr>
                <w:iCs/>
                <w:lang w:val="uk-UA" w:eastAsia="ar-SA" w:bidi="uk-UA"/>
              </w:rPr>
            </w:pPr>
            <w:r w:rsidRPr="00C64910">
              <w:rPr>
                <w:iCs/>
                <w:lang w:val="uk-UA" w:eastAsia="ar-SA" w:bidi="uk-UA"/>
              </w:rPr>
              <w:t>Кріплення карнизу</w:t>
            </w:r>
          </w:p>
        </w:tc>
        <w:tc>
          <w:tcPr>
            <w:tcW w:w="6505" w:type="dxa"/>
          </w:tcPr>
          <w:p w14:paraId="751953F8" w14:textId="77777777" w:rsidR="007E3E5E" w:rsidRPr="00D340F2" w:rsidRDefault="007E3E5E" w:rsidP="00A02569">
            <w:pPr>
              <w:rPr>
                <w:iCs/>
                <w:lang w:val="uk-UA" w:eastAsia="ar-SA" w:bidi="uk-UA"/>
              </w:rPr>
            </w:pPr>
            <w:r w:rsidRPr="00D340F2">
              <w:rPr>
                <w:iCs/>
                <w:lang w:val="uk-UA" w:eastAsia="ar-SA" w:bidi="uk-UA"/>
              </w:rPr>
              <w:t>-Стеля</w:t>
            </w:r>
          </w:p>
        </w:tc>
      </w:tr>
      <w:tr w:rsidR="007E3E5E" w14:paraId="0C83092B" w14:textId="77777777" w:rsidTr="00A02569">
        <w:trPr>
          <w:trHeight w:val="248"/>
        </w:trPr>
        <w:tc>
          <w:tcPr>
            <w:tcW w:w="3402" w:type="dxa"/>
          </w:tcPr>
          <w:p w14:paraId="53825A7B" w14:textId="77777777" w:rsidR="007E3E5E" w:rsidRPr="00C64910" w:rsidRDefault="007E3E5E" w:rsidP="00A02569">
            <w:pPr>
              <w:rPr>
                <w:iCs/>
                <w:lang w:val="uk-UA" w:eastAsia="ar-SA" w:bidi="uk-UA"/>
              </w:rPr>
            </w:pPr>
            <w:r w:rsidRPr="00C64910">
              <w:rPr>
                <w:iCs/>
                <w:lang w:val="uk-UA" w:eastAsia="ar-SA" w:bidi="uk-UA"/>
              </w:rPr>
              <w:t>Матеріал карнизу</w:t>
            </w:r>
          </w:p>
        </w:tc>
        <w:tc>
          <w:tcPr>
            <w:tcW w:w="6505" w:type="dxa"/>
          </w:tcPr>
          <w:p w14:paraId="4AD5F0C8" w14:textId="77777777" w:rsidR="007E3E5E" w:rsidRPr="00D340F2" w:rsidRDefault="007E3E5E" w:rsidP="00A02569">
            <w:pPr>
              <w:rPr>
                <w:iCs/>
                <w:lang w:val="uk-UA" w:eastAsia="ar-SA" w:bidi="uk-UA"/>
              </w:rPr>
            </w:pPr>
            <w:r w:rsidRPr="00D340F2">
              <w:rPr>
                <w:iCs/>
                <w:lang w:val="uk-UA" w:eastAsia="ar-SA" w:bidi="uk-UA"/>
              </w:rPr>
              <w:t>-Алюміній</w:t>
            </w:r>
          </w:p>
        </w:tc>
      </w:tr>
      <w:tr w:rsidR="007E3E5E" w14:paraId="16E46221" w14:textId="77777777" w:rsidTr="00A02569">
        <w:trPr>
          <w:trHeight w:val="248"/>
        </w:trPr>
        <w:tc>
          <w:tcPr>
            <w:tcW w:w="3402" w:type="dxa"/>
          </w:tcPr>
          <w:p w14:paraId="1A03684D" w14:textId="77777777" w:rsidR="007E3E5E" w:rsidRPr="00C64910" w:rsidRDefault="007E3E5E" w:rsidP="00A02569">
            <w:pPr>
              <w:rPr>
                <w:iCs/>
                <w:lang w:val="uk-UA" w:eastAsia="ar-SA" w:bidi="uk-UA"/>
              </w:rPr>
            </w:pPr>
            <w:r w:rsidRPr="00C64910">
              <w:rPr>
                <w:iCs/>
                <w:lang w:val="uk-UA" w:eastAsia="ar-SA" w:bidi="uk-UA"/>
              </w:rPr>
              <w:t>Колір карнизу</w:t>
            </w:r>
          </w:p>
        </w:tc>
        <w:tc>
          <w:tcPr>
            <w:tcW w:w="6505" w:type="dxa"/>
          </w:tcPr>
          <w:p w14:paraId="0FC515DC" w14:textId="3FC43B87" w:rsidR="007E3E5E" w:rsidRPr="00D340F2" w:rsidRDefault="00EA1A38" w:rsidP="00A02569">
            <w:pPr>
              <w:rPr>
                <w:iCs/>
                <w:lang w:val="uk-UA" w:eastAsia="ar-SA" w:bidi="uk-UA"/>
              </w:rPr>
            </w:pPr>
            <w:r>
              <w:rPr>
                <w:iCs/>
                <w:lang w:val="uk-UA" w:eastAsia="ar-SA" w:bidi="uk-UA"/>
              </w:rPr>
              <w:t>-Білий</w:t>
            </w:r>
          </w:p>
        </w:tc>
      </w:tr>
      <w:tr w:rsidR="00EA1A38" w14:paraId="33400D4E" w14:textId="77777777" w:rsidTr="00A02569">
        <w:trPr>
          <w:trHeight w:val="248"/>
        </w:trPr>
        <w:tc>
          <w:tcPr>
            <w:tcW w:w="3402" w:type="dxa"/>
          </w:tcPr>
          <w:p w14:paraId="6C28DB27" w14:textId="55D4BF23" w:rsidR="00EA1A38" w:rsidRPr="00C64910" w:rsidRDefault="00EA1A38" w:rsidP="00A02569">
            <w:pPr>
              <w:rPr>
                <w:iCs/>
                <w:lang w:val="uk-UA" w:eastAsia="ar-SA" w:bidi="uk-UA"/>
              </w:rPr>
            </w:pPr>
            <w:r>
              <w:rPr>
                <w:iCs/>
                <w:lang w:val="uk-UA" w:eastAsia="ar-SA" w:bidi="uk-UA"/>
              </w:rPr>
              <w:t>Покриття</w:t>
            </w:r>
          </w:p>
        </w:tc>
        <w:tc>
          <w:tcPr>
            <w:tcW w:w="6505" w:type="dxa"/>
          </w:tcPr>
          <w:p w14:paraId="766C492C" w14:textId="7B861681" w:rsidR="00EA1A38" w:rsidRDefault="00EA1A38" w:rsidP="00A02569">
            <w:pPr>
              <w:rPr>
                <w:iCs/>
                <w:lang w:val="uk-UA" w:eastAsia="ar-SA" w:bidi="uk-UA"/>
              </w:rPr>
            </w:pPr>
            <w:r>
              <w:rPr>
                <w:iCs/>
                <w:lang w:val="uk-UA" w:eastAsia="ar-SA" w:bidi="uk-UA"/>
              </w:rPr>
              <w:t>-Тефлонове</w:t>
            </w:r>
          </w:p>
        </w:tc>
      </w:tr>
    </w:tbl>
    <w:p w14:paraId="44A232A4" w14:textId="03CCE121" w:rsidR="007E3E5E" w:rsidRDefault="007E3E5E" w:rsidP="007E3E5E">
      <w:pPr>
        <w:jc w:val="both"/>
        <w:rPr>
          <w:b/>
          <w:iCs/>
          <w:lang w:val="uk-UA" w:eastAsia="ar-SA" w:bidi="uk-UA"/>
        </w:rPr>
      </w:pPr>
    </w:p>
    <w:p w14:paraId="65E56130" w14:textId="77B6995A" w:rsidR="000410A7" w:rsidRDefault="000410A7" w:rsidP="007E3E5E">
      <w:pPr>
        <w:jc w:val="both"/>
        <w:rPr>
          <w:b/>
          <w:iCs/>
          <w:lang w:val="uk-UA" w:eastAsia="ar-SA" w:bidi="uk-UA"/>
        </w:rPr>
      </w:pPr>
      <w:r w:rsidRPr="00F855A4">
        <w:rPr>
          <w:b/>
          <w:iCs/>
          <w:lang w:val="uk-UA" w:eastAsia="ar-SA" w:bidi="uk-UA"/>
        </w:rPr>
        <w:t>КАРНИЗ вікон:</w:t>
      </w:r>
    </w:p>
    <w:tbl>
      <w:tblPr>
        <w:tblStyle w:val="a4"/>
        <w:tblW w:w="0" w:type="auto"/>
        <w:tblLook w:val="04A0" w:firstRow="1" w:lastRow="0" w:firstColumn="1" w:lastColumn="0" w:noHBand="0" w:noVBand="1"/>
      </w:tblPr>
      <w:tblGrid>
        <w:gridCol w:w="3397"/>
        <w:gridCol w:w="6546"/>
      </w:tblGrid>
      <w:tr w:rsidR="000410A7" w14:paraId="36F5235B" w14:textId="77777777" w:rsidTr="00AD2628">
        <w:trPr>
          <w:trHeight w:val="310"/>
        </w:trPr>
        <w:tc>
          <w:tcPr>
            <w:tcW w:w="3397" w:type="dxa"/>
          </w:tcPr>
          <w:p w14:paraId="5A488F20" w14:textId="5B8CD9F4" w:rsidR="000410A7" w:rsidRPr="000410A7" w:rsidRDefault="000410A7" w:rsidP="007E3E5E">
            <w:pPr>
              <w:jc w:val="both"/>
              <w:rPr>
                <w:iCs/>
                <w:lang w:val="uk-UA" w:eastAsia="ar-SA" w:bidi="uk-UA"/>
              </w:rPr>
            </w:pPr>
            <w:r w:rsidRPr="000410A7">
              <w:rPr>
                <w:iCs/>
                <w:lang w:val="uk-UA" w:eastAsia="ar-SA" w:bidi="uk-UA"/>
              </w:rPr>
              <w:t>Матеріал</w:t>
            </w:r>
          </w:p>
        </w:tc>
        <w:tc>
          <w:tcPr>
            <w:tcW w:w="6546" w:type="dxa"/>
          </w:tcPr>
          <w:p w14:paraId="2CA7A86D" w14:textId="602D6F1E" w:rsidR="000410A7" w:rsidRPr="007345BE" w:rsidRDefault="007345BE" w:rsidP="00EA1A38">
            <w:pPr>
              <w:jc w:val="both"/>
              <w:rPr>
                <w:iCs/>
                <w:lang w:val="uk-UA" w:eastAsia="ar-SA" w:bidi="uk-UA"/>
              </w:rPr>
            </w:pPr>
            <w:r>
              <w:rPr>
                <w:iCs/>
                <w:lang w:val="uk-UA" w:eastAsia="ar-SA" w:bidi="uk-UA"/>
              </w:rPr>
              <w:t>-</w:t>
            </w:r>
            <w:r w:rsidR="00EA1A38">
              <w:rPr>
                <w:iCs/>
                <w:lang w:val="uk-UA" w:eastAsia="ar-SA" w:bidi="uk-UA"/>
              </w:rPr>
              <w:t>Пластмаса</w:t>
            </w:r>
          </w:p>
        </w:tc>
      </w:tr>
      <w:tr w:rsidR="000410A7" w14:paraId="79B2DA85" w14:textId="77777777" w:rsidTr="005F475D">
        <w:trPr>
          <w:trHeight w:val="285"/>
        </w:trPr>
        <w:tc>
          <w:tcPr>
            <w:tcW w:w="3397" w:type="dxa"/>
          </w:tcPr>
          <w:p w14:paraId="755A3804" w14:textId="602BE503" w:rsidR="000410A7" w:rsidRPr="00F606AE" w:rsidRDefault="00F606AE" w:rsidP="007E3E5E">
            <w:pPr>
              <w:jc w:val="both"/>
              <w:rPr>
                <w:iCs/>
                <w:lang w:val="uk-UA" w:eastAsia="ar-SA" w:bidi="uk-UA"/>
              </w:rPr>
            </w:pPr>
            <w:r w:rsidRPr="00F606AE">
              <w:rPr>
                <w:iCs/>
                <w:lang w:val="uk-UA" w:eastAsia="ar-SA" w:bidi="uk-UA"/>
              </w:rPr>
              <w:t>Довжина</w:t>
            </w:r>
          </w:p>
        </w:tc>
        <w:tc>
          <w:tcPr>
            <w:tcW w:w="6546" w:type="dxa"/>
          </w:tcPr>
          <w:p w14:paraId="2123E91E" w14:textId="1679343B" w:rsidR="000410A7" w:rsidRPr="00F606AE" w:rsidRDefault="00F606AE" w:rsidP="007E3E5E">
            <w:pPr>
              <w:jc w:val="both"/>
              <w:rPr>
                <w:iCs/>
                <w:lang w:val="uk-UA" w:eastAsia="ar-SA" w:bidi="uk-UA"/>
              </w:rPr>
            </w:pPr>
            <w:r>
              <w:rPr>
                <w:iCs/>
                <w:lang w:val="uk-UA" w:eastAsia="ar-SA" w:bidi="uk-UA"/>
              </w:rPr>
              <w:t>-</w:t>
            </w:r>
            <w:r w:rsidRPr="00F606AE">
              <w:rPr>
                <w:iCs/>
                <w:lang w:val="uk-UA" w:eastAsia="ar-SA" w:bidi="uk-UA"/>
              </w:rPr>
              <w:t>5,80м</w:t>
            </w:r>
          </w:p>
        </w:tc>
      </w:tr>
      <w:tr w:rsidR="000410A7" w14:paraId="7D9398FD" w14:textId="77777777" w:rsidTr="00AD2628">
        <w:trPr>
          <w:trHeight w:val="310"/>
        </w:trPr>
        <w:tc>
          <w:tcPr>
            <w:tcW w:w="3397" w:type="dxa"/>
          </w:tcPr>
          <w:p w14:paraId="5D760A1D" w14:textId="1A9F91FF" w:rsidR="000410A7" w:rsidRPr="00AD2628" w:rsidRDefault="00F606AE" w:rsidP="007E3E5E">
            <w:pPr>
              <w:jc w:val="both"/>
              <w:rPr>
                <w:iCs/>
                <w:lang w:val="uk-UA" w:eastAsia="ar-SA" w:bidi="uk-UA"/>
              </w:rPr>
            </w:pPr>
            <w:r w:rsidRPr="00AD2628">
              <w:rPr>
                <w:iCs/>
                <w:lang w:val="uk-UA" w:eastAsia="ar-SA" w:bidi="uk-UA"/>
              </w:rPr>
              <w:t xml:space="preserve">Колір </w:t>
            </w:r>
            <w:r w:rsidR="00F0048C" w:rsidRPr="00AD2628">
              <w:rPr>
                <w:iCs/>
                <w:lang w:val="uk-UA" w:eastAsia="ar-SA" w:bidi="uk-UA"/>
              </w:rPr>
              <w:t xml:space="preserve"> </w:t>
            </w:r>
          </w:p>
        </w:tc>
        <w:tc>
          <w:tcPr>
            <w:tcW w:w="6546" w:type="dxa"/>
          </w:tcPr>
          <w:p w14:paraId="146EE6A9" w14:textId="5F90A8BC" w:rsidR="000410A7" w:rsidRDefault="005F475D" w:rsidP="007E3E5E">
            <w:pPr>
              <w:jc w:val="both"/>
              <w:rPr>
                <w:b/>
                <w:iCs/>
                <w:lang w:val="uk-UA" w:eastAsia="ar-SA" w:bidi="uk-UA"/>
              </w:rPr>
            </w:pPr>
            <w:r>
              <w:rPr>
                <w:b/>
                <w:iCs/>
                <w:lang w:val="uk-UA" w:eastAsia="ar-SA" w:bidi="uk-UA"/>
              </w:rPr>
              <w:t>-</w:t>
            </w:r>
            <w:r w:rsidR="00AD1623">
              <w:rPr>
                <w:iCs/>
                <w:lang w:val="uk-UA" w:eastAsia="ar-SA" w:bidi="uk-UA"/>
              </w:rPr>
              <w:t>Б</w:t>
            </w:r>
            <w:bookmarkStart w:id="2" w:name="_GoBack"/>
            <w:bookmarkEnd w:id="2"/>
            <w:r w:rsidR="00374C27">
              <w:rPr>
                <w:iCs/>
                <w:lang w:val="uk-UA" w:eastAsia="ar-SA" w:bidi="uk-UA"/>
              </w:rPr>
              <w:t>ілий</w:t>
            </w:r>
          </w:p>
        </w:tc>
      </w:tr>
    </w:tbl>
    <w:p w14:paraId="43742350" w14:textId="764FCDF2" w:rsidR="005F475D" w:rsidRDefault="005F475D" w:rsidP="007E3E5E">
      <w:pPr>
        <w:jc w:val="both"/>
        <w:rPr>
          <w:b/>
          <w:iCs/>
          <w:lang w:val="uk-UA" w:eastAsia="ar-SA" w:bidi="uk-UA"/>
        </w:rPr>
      </w:pPr>
    </w:p>
    <w:p w14:paraId="746649B7" w14:textId="6090C0CD" w:rsidR="007E3E5E" w:rsidRDefault="007E3E5E" w:rsidP="007E3E5E">
      <w:pPr>
        <w:jc w:val="both"/>
        <w:rPr>
          <w:b/>
          <w:iCs/>
          <w:lang w:val="uk-UA" w:eastAsia="ar-SA" w:bidi="uk-UA"/>
        </w:rPr>
      </w:pPr>
      <w:r>
        <w:rPr>
          <w:b/>
          <w:iCs/>
          <w:lang w:val="uk-UA" w:eastAsia="ar-SA" w:bidi="uk-UA"/>
        </w:rPr>
        <w:t>КРОНШТЕЙНИ:</w:t>
      </w:r>
    </w:p>
    <w:tbl>
      <w:tblPr>
        <w:tblStyle w:val="a4"/>
        <w:tblW w:w="0" w:type="auto"/>
        <w:tblLook w:val="04A0" w:firstRow="1" w:lastRow="0" w:firstColumn="1" w:lastColumn="0" w:noHBand="0" w:noVBand="1"/>
      </w:tblPr>
      <w:tblGrid>
        <w:gridCol w:w="3397"/>
        <w:gridCol w:w="6529"/>
      </w:tblGrid>
      <w:tr w:rsidR="008D0491" w14:paraId="3E7577E8" w14:textId="77777777" w:rsidTr="00180986">
        <w:trPr>
          <w:trHeight w:val="315"/>
        </w:trPr>
        <w:tc>
          <w:tcPr>
            <w:tcW w:w="3397" w:type="dxa"/>
          </w:tcPr>
          <w:p w14:paraId="07ABAB9F" w14:textId="20EAA210" w:rsidR="008D0491" w:rsidRPr="00C64910" w:rsidRDefault="008D0491" w:rsidP="007E3E5E">
            <w:pPr>
              <w:jc w:val="both"/>
              <w:rPr>
                <w:iCs/>
                <w:lang w:val="uk-UA" w:eastAsia="ar-SA" w:bidi="uk-UA"/>
              </w:rPr>
            </w:pPr>
            <w:r w:rsidRPr="00C64910">
              <w:rPr>
                <w:iCs/>
                <w:lang w:val="uk-UA" w:eastAsia="ar-SA" w:bidi="uk-UA"/>
              </w:rPr>
              <w:t>Матеріал</w:t>
            </w:r>
          </w:p>
        </w:tc>
        <w:tc>
          <w:tcPr>
            <w:tcW w:w="6529" w:type="dxa"/>
          </w:tcPr>
          <w:p w14:paraId="5FE3BA78" w14:textId="73567068" w:rsidR="008D0491" w:rsidRPr="008D0491" w:rsidRDefault="003A13F0" w:rsidP="007E3E5E">
            <w:pPr>
              <w:jc w:val="both"/>
              <w:rPr>
                <w:iCs/>
                <w:lang w:val="uk-UA" w:eastAsia="ar-SA" w:bidi="uk-UA"/>
              </w:rPr>
            </w:pPr>
            <w:r>
              <w:rPr>
                <w:iCs/>
                <w:lang w:val="uk-UA" w:eastAsia="ar-SA" w:bidi="uk-UA"/>
              </w:rPr>
              <w:t>-</w:t>
            </w:r>
            <w:r w:rsidR="008D0491" w:rsidRPr="008D0491">
              <w:rPr>
                <w:iCs/>
                <w:lang w:val="uk-UA" w:eastAsia="ar-SA" w:bidi="uk-UA"/>
              </w:rPr>
              <w:t>Метал</w:t>
            </w:r>
          </w:p>
        </w:tc>
      </w:tr>
      <w:tr w:rsidR="008D0491" w14:paraId="1794F3A5" w14:textId="77777777" w:rsidTr="00180986">
        <w:trPr>
          <w:trHeight w:val="315"/>
        </w:trPr>
        <w:tc>
          <w:tcPr>
            <w:tcW w:w="3397" w:type="dxa"/>
          </w:tcPr>
          <w:p w14:paraId="3B85E688" w14:textId="6745E1CE" w:rsidR="008D0491" w:rsidRPr="00C64910" w:rsidRDefault="008D0491" w:rsidP="007E3E5E">
            <w:pPr>
              <w:jc w:val="both"/>
              <w:rPr>
                <w:iCs/>
                <w:lang w:val="uk-UA" w:eastAsia="ar-SA" w:bidi="uk-UA"/>
              </w:rPr>
            </w:pPr>
            <w:r w:rsidRPr="00C64910">
              <w:rPr>
                <w:iCs/>
                <w:lang w:val="uk-UA" w:eastAsia="ar-SA" w:bidi="uk-UA"/>
              </w:rPr>
              <w:t>Тип комплектуючої деталі</w:t>
            </w:r>
          </w:p>
        </w:tc>
        <w:tc>
          <w:tcPr>
            <w:tcW w:w="6529" w:type="dxa"/>
          </w:tcPr>
          <w:p w14:paraId="1AE9D4C9" w14:textId="56233905" w:rsidR="008D0491" w:rsidRPr="008D0491" w:rsidRDefault="003A13F0" w:rsidP="007E3E5E">
            <w:pPr>
              <w:jc w:val="both"/>
              <w:rPr>
                <w:iCs/>
                <w:lang w:val="uk-UA" w:eastAsia="ar-SA" w:bidi="uk-UA"/>
              </w:rPr>
            </w:pPr>
            <w:r>
              <w:rPr>
                <w:iCs/>
                <w:lang w:val="uk-UA" w:eastAsia="ar-SA" w:bidi="uk-UA"/>
              </w:rPr>
              <w:t>-</w:t>
            </w:r>
            <w:r w:rsidR="008D0491" w:rsidRPr="008D0491">
              <w:rPr>
                <w:iCs/>
                <w:lang w:val="uk-UA" w:eastAsia="ar-SA" w:bidi="uk-UA"/>
              </w:rPr>
              <w:t>Кронштейн для карниза</w:t>
            </w:r>
          </w:p>
        </w:tc>
      </w:tr>
      <w:tr w:rsidR="008D0491" w14:paraId="554B82F5" w14:textId="77777777" w:rsidTr="00180986">
        <w:trPr>
          <w:trHeight w:val="315"/>
        </w:trPr>
        <w:tc>
          <w:tcPr>
            <w:tcW w:w="3397" w:type="dxa"/>
          </w:tcPr>
          <w:p w14:paraId="4853C580" w14:textId="7A57146A" w:rsidR="008D0491" w:rsidRPr="00C64910" w:rsidRDefault="008D0491" w:rsidP="007E3E5E">
            <w:pPr>
              <w:jc w:val="both"/>
              <w:rPr>
                <w:iCs/>
                <w:lang w:val="uk-UA" w:eastAsia="ar-SA" w:bidi="uk-UA"/>
              </w:rPr>
            </w:pPr>
            <w:r w:rsidRPr="00C64910">
              <w:rPr>
                <w:iCs/>
                <w:lang w:val="uk-UA" w:eastAsia="ar-SA" w:bidi="uk-UA"/>
              </w:rPr>
              <w:t>Колір</w:t>
            </w:r>
          </w:p>
        </w:tc>
        <w:tc>
          <w:tcPr>
            <w:tcW w:w="6529" w:type="dxa"/>
          </w:tcPr>
          <w:p w14:paraId="50CCA10E" w14:textId="204F5CBF" w:rsidR="008D0491" w:rsidRPr="008D0491" w:rsidRDefault="003A13F0" w:rsidP="007E3E5E">
            <w:pPr>
              <w:jc w:val="both"/>
              <w:rPr>
                <w:iCs/>
                <w:lang w:val="uk-UA" w:eastAsia="ar-SA" w:bidi="uk-UA"/>
              </w:rPr>
            </w:pPr>
            <w:r>
              <w:rPr>
                <w:iCs/>
                <w:lang w:val="uk-UA" w:eastAsia="ar-SA" w:bidi="uk-UA"/>
              </w:rPr>
              <w:t>-</w:t>
            </w:r>
            <w:r w:rsidR="008D0491" w:rsidRPr="008D0491">
              <w:rPr>
                <w:iCs/>
                <w:lang w:val="uk-UA" w:eastAsia="ar-SA" w:bidi="uk-UA"/>
              </w:rPr>
              <w:t>Білий</w:t>
            </w:r>
          </w:p>
        </w:tc>
      </w:tr>
    </w:tbl>
    <w:p w14:paraId="5AE15CD3" w14:textId="51159B86" w:rsidR="00011BAC" w:rsidRDefault="00011BAC" w:rsidP="003D01AA">
      <w:pPr>
        <w:jc w:val="both"/>
        <w:rPr>
          <w:b/>
          <w:lang w:val="uk-UA"/>
        </w:rPr>
      </w:pPr>
    </w:p>
    <w:p w14:paraId="761C6E9D" w14:textId="77777777" w:rsidR="00011BAC" w:rsidRDefault="00011BAC" w:rsidP="00011BAC">
      <w:pPr>
        <w:ind w:firstLine="567"/>
        <w:jc w:val="both"/>
        <w:rPr>
          <w:b/>
          <w:lang w:val="uk-UA"/>
        </w:rPr>
      </w:pPr>
    </w:p>
    <w:p w14:paraId="667BB144" w14:textId="12B2F2E1" w:rsidR="00011BAC" w:rsidRPr="00D043C5" w:rsidRDefault="00011BAC" w:rsidP="00011BAC">
      <w:pPr>
        <w:ind w:firstLine="567"/>
        <w:jc w:val="both"/>
        <w:rPr>
          <w:b/>
          <w:lang w:val="uk-UA"/>
        </w:rPr>
      </w:pPr>
      <w:r w:rsidRPr="00D043C5">
        <w:rPr>
          <w:b/>
          <w:lang w:val="uk-UA"/>
        </w:rPr>
        <w:t>Товар (упаковка) повинен містити маркування відповідно до стандартів виробника, що дає можливість ідентифікувати товар, його походження, дату виробництва. Товар повинен бути упакований належним чином, що забезпечує його збереження при перевезенні та зберіганні. Упаковка повинна бути безпечною при експлуатації, перевезенні та вантажно-розвантажувальних роботах.</w:t>
      </w:r>
    </w:p>
    <w:p w14:paraId="324C6841" w14:textId="77777777" w:rsidR="00011BAC" w:rsidRPr="00D043C5" w:rsidRDefault="00011BAC" w:rsidP="00011BAC">
      <w:pPr>
        <w:ind w:firstLine="567"/>
        <w:jc w:val="both"/>
        <w:rPr>
          <w:b/>
          <w:lang w:val="uk-UA"/>
        </w:rPr>
      </w:pPr>
    </w:p>
    <w:p w14:paraId="38484454" w14:textId="77777777" w:rsidR="00011BAC" w:rsidRPr="00D043C5" w:rsidRDefault="00011BAC" w:rsidP="00011BAC">
      <w:pPr>
        <w:ind w:firstLine="567"/>
        <w:jc w:val="both"/>
        <w:rPr>
          <w:b/>
          <w:lang w:val="uk-UA"/>
        </w:rPr>
      </w:pPr>
      <w:r w:rsidRPr="00D043C5">
        <w:rPr>
          <w:b/>
          <w:lang w:val="uk-UA"/>
        </w:rPr>
        <w:t>Учасник гарантує надання документів, які засвідчують якісні, технічні характеристики товару, його походження (сертифікати відповідності/якості, паспорти якості тощо). Товар повинен відповідати вимогам охорони праці, екології.</w:t>
      </w:r>
    </w:p>
    <w:p w14:paraId="7460C471" w14:textId="3F5D14F1" w:rsidR="00176854" w:rsidRDefault="00176854" w:rsidP="007E3E5E">
      <w:pPr>
        <w:jc w:val="both"/>
        <w:rPr>
          <w:b/>
          <w:iCs/>
          <w:lang w:val="uk-UA" w:eastAsia="ar-SA" w:bidi="uk-UA"/>
        </w:rPr>
      </w:pPr>
    </w:p>
    <w:p w14:paraId="70F93EFC" w14:textId="24F236CB" w:rsidR="00176854" w:rsidRDefault="00176854" w:rsidP="007E3E5E">
      <w:pPr>
        <w:jc w:val="both"/>
        <w:rPr>
          <w:b/>
          <w:iCs/>
          <w:lang w:val="uk-UA" w:eastAsia="ar-SA" w:bidi="uk-UA"/>
        </w:rPr>
      </w:pPr>
    </w:p>
    <w:p w14:paraId="7B2CDD4A" w14:textId="03324E08" w:rsidR="00176854" w:rsidRDefault="00176854" w:rsidP="007E3E5E">
      <w:pPr>
        <w:jc w:val="both"/>
        <w:rPr>
          <w:b/>
          <w:iCs/>
          <w:lang w:val="uk-UA" w:eastAsia="ar-SA" w:bidi="uk-UA"/>
        </w:rPr>
      </w:pPr>
    </w:p>
    <w:p w14:paraId="3BE83CFB" w14:textId="57784C3D" w:rsidR="00176854" w:rsidRDefault="00176854" w:rsidP="007E3E5E">
      <w:pPr>
        <w:jc w:val="both"/>
        <w:rPr>
          <w:b/>
          <w:iCs/>
          <w:lang w:val="uk-UA" w:eastAsia="ar-SA" w:bidi="uk-UA"/>
        </w:rPr>
      </w:pPr>
    </w:p>
    <w:p w14:paraId="3D11B5F3" w14:textId="6B7DF36E" w:rsidR="00176854" w:rsidRDefault="00176854" w:rsidP="007E3E5E">
      <w:pPr>
        <w:jc w:val="both"/>
        <w:rPr>
          <w:b/>
          <w:iCs/>
          <w:lang w:val="uk-UA" w:eastAsia="ar-SA" w:bidi="uk-UA"/>
        </w:rPr>
      </w:pPr>
    </w:p>
    <w:p w14:paraId="59F0C017" w14:textId="04061963" w:rsidR="00176854" w:rsidRDefault="00176854" w:rsidP="007E3E5E">
      <w:pPr>
        <w:jc w:val="both"/>
        <w:rPr>
          <w:b/>
          <w:iCs/>
          <w:lang w:val="uk-UA" w:eastAsia="ar-SA" w:bidi="uk-UA"/>
        </w:rPr>
      </w:pPr>
    </w:p>
    <w:p w14:paraId="79089512" w14:textId="594BD6E3" w:rsidR="00176854" w:rsidRDefault="00176854" w:rsidP="007E3E5E">
      <w:pPr>
        <w:jc w:val="both"/>
        <w:rPr>
          <w:b/>
          <w:iCs/>
          <w:lang w:val="uk-UA" w:eastAsia="ar-SA" w:bidi="uk-UA"/>
        </w:rPr>
      </w:pPr>
    </w:p>
    <w:p w14:paraId="4D7FAC57" w14:textId="36035255" w:rsidR="00176854" w:rsidRDefault="00176854" w:rsidP="007E3E5E">
      <w:pPr>
        <w:jc w:val="both"/>
        <w:rPr>
          <w:b/>
          <w:iCs/>
          <w:lang w:val="uk-UA" w:eastAsia="ar-SA" w:bidi="uk-UA"/>
        </w:rPr>
      </w:pPr>
    </w:p>
    <w:p w14:paraId="387A60B8" w14:textId="49DD4484" w:rsidR="00176854" w:rsidRDefault="00176854" w:rsidP="007E3E5E">
      <w:pPr>
        <w:jc w:val="both"/>
        <w:rPr>
          <w:b/>
          <w:iCs/>
          <w:lang w:val="uk-UA" w:eastAsia="ar-SA" w:bidi="uk-UA"/>
        </w:rPr>
      </w:pPr>
    </w:p>
    <w:p w14:paraId="489A5558" w14:textId="63C8DF31" w:rsidR="00176854" w:rsidRDefault="00176854" w:rsidP="007E3E5E">
      <w:pPr>
        <w:jc w:val="both"/>
        <w:rPr>
          <w:b/>
          <w:iCs/>
          <w:lang w:val="uk-UA" w:eastAsia="ar-SA" w:bidi="uk-UA"/>
        </w:rPr>
      </w:pPr>
    </w:p>
    <w:p w14:paraId="2C274CEB" w14:textId="7ABE9F58" w:rsidR="00176854" w:rsidRDefault="00176854" w:rsidP="007E3E5E">
      <w:pPr>
        <w:jc w:val="both"/>
        <w:rPr>
          <w:b/>
          <w:iCs/>
          <w:lang w:val="uk-UA" w:eastAsia="ar-SA" w:bidi="uk-UA"/>
        </w:rPr>
      </w:pPr>
    </w:p>
    <w:p w14:paraId="7DF3FA36" w14:textId="13D2E494" w:rsidR="00176854" w:rsidRDefault="00176854" w:rsidP="007E3E5E">
      <w:pPr>
        <w:jc w:val="both"/>
        <w:rPr>
          <w:b/>
          <w:iCs/>
          <w:lang w:val="uk-UA" w:eastAsia="ar-SA" w:bidi="uk-UA"/>
        </w:rPr>
      </w:pPr>
    </w:p>
    <w:p w14:paraId="1C97B817" w14:textId="037E1849" w:rsidR="00176854" w:rsidRDefault="00176854" w:rsidP="007E3E5E">
      <w:pPr>
        <w:jc w:val="both"/>
        <w:rPr>
          <w:b/>
          <w:iCs/>
          <w:lang w:val="uk-UA" w:eastAsia="ar-SA" w:bidi="uk-UA"/>
        </w:rPr>
      </w:pPr>
    </w:p>
    <w:p w14:paraId="17765867" w14:textId="322A1D84" w:rsidR="00176854" w:rsidRDefault="00176854" w:rsidP="007E3E5E">
      <w:pPr>
        <w:jc w:val="both"/>
        <w:rPr>
          <w:b/>
          <w:iCs/>
          <w:lang w:val="uk-UA" w:eastAsia="ar-SA" w:bidi="uk-UA"/>
        </w:rPr>
      </w:pPr>
    </w:p>
    <w:p w14:paraId="14BB3057" w14:textId="6C3A35D8" w:rsidR="00176854" w:rsidRDefault="00176854" w:rsidP="007E3E5E">
      <w:pPr>
        <w:jc w:val="both"/>
        <w:rPr>
          <w:b/>
          <w:iCs/>
          <w:lang w:val="uk-UA" w:eastAsia="ar-SA" w:bidi="uk-UA"/>
        </w:rPr>
      </w:pPr>
    </w:p>
    <w:p w14:paraId="1030A12C" w14:textId="34A3D8A5" w:rsidR="00176854" w:rsidRDefault="00176854" w:rsidP="007E3E5E">
      <w:pPr>
        <w:jc w:val="both"/>
        <w:rPr>
          <w:b/>
          <w:iCs/>
          <w:lang w:val="uk-UA" w:eastAsia="ar-SA" w:bidi="uk-UA"/>
        </w:rPr>
      </w:pPr>
    </w:p>
    <w:p w14:paraId="0CBB0C9C" w14:textId="7EDF67E7" w:rsidR="00176854" w:rsidRDefault="00176854" w:rsidP="007E3E5E">
      <w:pPr>
        <w:jc w:val="both"/>
        <w:rPr>
          <w:b/>
          <w:iCs/>
          <w:lang w:val="uk-UA" w:eastAsia="ar-SA" w:bidi="uk-UA"/>
        </w:rPr>
      </w:pPr>
    </w:p>
    <w:p w14:paraId="5BA201B3" w14:textId="712828BC" w:rsidR="00176854" w:rsidRDefault="00176854" w:rsidP="007E3E5E">
      <w:pPr>
        <w:jc w:val="both"/>
        <w:rPr>
          <w:b/>
          <w:iCs/>
          <w:lang w:val="uk-UA" w:eastAsia="ar-SA" w:bidi="uk-UA"/>
        </w:rPr>
      </w:pPr>
    </w:p>
    <w:p w14:paraId="2CAFA60A" w14:textId="69819D48" w:rsidR="00176854" w:rsidRDefault="00176854" w:rsidP="007E3E5E">
      <w:pPr>
        <w:jc w:val="both"/>
        <w:rPr>
          <w:b/>
          <w:iCs/>
          <w:lang w:val="uk-UA" w:eastAsia="ar-SA" w:bidi="uk-UA"/>
        </w:rPr>
      </w:pPr>
    </w:p>
    <w:p w14:paraId="2C7BB038" w14:textId="20241EC0" w:rsidR="00176854" w:rsidRDefault="00176854" w:rsidP="007E3E5E">
      <w:pPr>
        <w:jc w:val="both"/>
        <w:rPr>
          <w:b/>
          <w:iCs/>
          <w:lang w:val="uk-UA" w:eastAsia="ar-SA" w:bidi="uk-UA"/>
        </w:rPr>
      </w:pPr>
    </w:p>
    <w:p w14:paraId="24BC6D64" w14:textId="6BBD4D4C" w:rsidR="00176854" w:rsidRDefault="00176854" w:rsidP="007E3E5E">
      <w:pPr>
        <w:jc w:val="both"/>
        <w:rPr>
          <w:b/>
          <w:iCs/>
          <w:lang w:val="uk-UA" w:eastAsia="ar-SA" w:bidi="uk-UA"/>
        </w:rPr>
      </w:pPr>
    </w:p>
    <w:p w14:paraId="584B50BF" w14:textId="5C659E34" w:rsidR="00176854" w:rsidRDefault="00176854" w:rsidP="007E3E5E">
      <w:pPr>
        <w:jc w:val="both"/>
        <w:rPr>
          <w:b/>
          <w:iCs/>
          <w:lang w:val="uk-UA" w:eastAsia="ar-SA" w:bidi="uk-UA"/>
        </w:rPr>
      </w:pPr>
    </w:p>
    <w:p w14:paraId="41732388" w14:textId="7926EECC" w:rsidR="00176854" w:rsidRDefault="00176854" w:rsidP="007E3E5E">
      <w:pPr>
        <w:jc w:val="both"/>
        <w:rPr>
          <w:b/>
          <w:iCs/>
          <w:lang w:val="uk-UA" w:eastAsia="ar-SA" w:bidi="uk-UA"/>
        </w:rPr>
      </w:pPr>
    </w:p>
    <w:p w14:paraId="65A3F281" w14:textId="5D9B3C5E" w:rsidR="00176854" w:rsidRDefault="00176854" w:rsidP="007E3E5E">
      <w:pPr>
        <w:jc w:val="both"/>
        <w:rPr>
          <w:b/>
          <w:iCs/>
          <w:lang w:val="uk-UA" w:eastAsia="ar-SA" w:bidi="uk-UA"/>
        </w:rPr>
      </w:pPr>
    </w:p>
    <w:p w14:paraId="2767C581" w14:textId="5310BA28" w:rsidR="00176854" w:rsidRDefault="00176854" w:rsidP="007E3E5E">
      <w:pPr>
        <w:jc w:val="both"/>
        <w:rPr>
          <w:b/>
          <w:iCs/>
          <w:lang w:val="uk-UA" w:eastAsia="ar-SA" w:bidi="uk-UA"/>
        </w:rPr>
      </w:pPr>
    </w:p>
    <w:p w14:paraId="43C277A2" w14:textId="1674594C" w:rsidR="00176854" w:rsidRDefault="00176854" w:rsidP="007E3E5E">
      <w:pPr>
        <w:jc w:val="both"/>
        <w:rPr>
          <w:b/>
          <w:iCs/>
          <w:lang w:val="uk-UA" w:eastAsia="ar-SA" w:bidi="uk-UA"/>
        </w:rPr>
      </w:pPr>
    </w:p>
    <w:p w14:paraId="08926B1D" w14:textId="03A3F67C" w:rsidR="00176854" w:rsidRDefault="00176854" w:rsidP="007E3E5E">
      <w:pPr>
        <w:jc w:val="both"/>
        <w:rPr>
          <w:b/>
          <w:iCs/>
          <w:lang w:val="uk-UA" w:eastAsia="ar-SA" w:bidi="uk-UA"/>
        </w:rPr>
      </w:pPr>
    </w:p>
    <w:p w14:paraId="44339FB4" w14:textId="0B82A020" w:rsidR="00637CC3" w:rsidRDefault="00637CC3" w:rsidP="007E3E5E">
      <w:pPr>
        <w:jc w:val="both"/>
        <w:rPr>
          <w:b/>
          <w:iCs/>
          <w:lang w:val="uk-UA" w:eastAsia="ar-SA" w:bidi="uk-UA"/>
        </w:rPr>
      </w:pPr>
    </w:p>
    <w:p w14:paraId="2D459609" w14:textId="6199A9C4" w:rsidR="00637CC3" w:rsidRDefault="00637CC3" w:rsidP="007E3E5E">
      <w:pPr>
        <w:jc w:val="both"/>
        <w:rPr>
          <w:b/>
          <w:iCs/>
          <w:lang w:val="uk-UA" w:eastAsia="ar-SA" w:bidi="uk-UA"/>
        </w:rPr>
      </w:pPr>
    </w:p>
    <w:p w14:paraId="5F129D84" w14:textId="6831BE92" w:rsidR="00637CC3" w:rsidRDefault="00637CC3" w:rsidP="007E3E5E">
      <w:pPr>
        <w:jc w:val="both"/>
        <w:rPr>
          <w:b/>
          <w:iCs/>
          <w:lang w:val="uk-UA" w:eastAsia="ar-SA" w:bidi="uk-UA"/>
        </w:rPr>
      </w:pPr>
    </w:p>
    <w:p w14:paraId="5768DD46" w14:textId="6CFDB865" w:rsidR="00637CC3" w:rsidRDefault="00637CC3" w:rsidP="007E3E5E">
      <w:pPr>
        <w:jc w:val="both"/>
        <w:rPr>
          <w:b/>
          <w:iCs/>
          <w:lang w:val="uk-UA" w:eastAsia="ar-SA" w:bidi="uk-UA"/>
        </w:rPr>
      </w:pPr>
    </w:p>
    <w:p w14:paraId="5C97DF18" w14:textId="495684D8" w:rsidR="00637CC3" w:rsidRDefault="00637CC3" w:rsidP="007E3E5E">
      <w:pPr>
        <w:jc w:val="both"/>
        <w:rPr>
          <w:b/>
          <w:iCs/>
          <w:lang w:val="uk-UA" w:eastAsia="ar-SA" w:bidi="uk-UA"/>
        </w:rPr>
      </w:pPr>
    </w:p>
    <w:p w14:paraId="1733263E" w14:textId="204ECED9" w:rsidR="00637CC3" w:rsidRDefault="00637CC3" w:rsidP="007E3E5E">
      <w:pPr>
        <w:jc w:val="both"/>
        <w:rPr>
          <w:b/>
          <w:iCs/>
          <w:lang w:val="uk-UA" w:eastAsia="ar-SA" w:bidi="uk-UA"/>
        </w:rPr>
      </w:pPr>
    </w:p>
    <w:p w14:paraId="0A6228C3" w14:textId="72C270B7" w:rsidR="00637CC3" w:rsidRDefault="00637CC3" w:rsidP="007E3E5E">
      <w:pPr>
        <w:jc w:val="both"/>
        <w:rPr>
          <w:b/>
          <w:iCs/>
          <w:lang w:val="uk-UA" w:eastAsia="ar-SA" w:bidi="uk-UA"/>
        </w:rPr>
      </w:pPr>
    </w:p>
    <w:p w14:paraId="286B1F4F" w14:textId="309CD2DF" w:rsidR="00637CC3" w:rsidRDefault="00637CC3" w:rsidP="007E3E5E">
      <w:pPr>
        <w:jc w:val="both"/>
        <w:rPr>
          <w:b/>
          <w:iCs/>
          <w:lang w:val="uk-UA" w:eastAsia="ar-SA" w:bidi="uk-UA"/>
        </w:rPr>
      </w:pPr>
    </w:p>
    <w:p w14:paraId="0B527F32" w14:textId="76E64DE5" w:rsidR="00637CC3" w:rsidRDefault="00637CC3" w:rsidP="007E3E5E">
      <w:pPr>
        <w:jc w:val="both"/>
        <w:rPr>
          <w:b/>
          <w:iCs/>
          <w:lang w:val="uk-UA" w:eastAsia="ar-SA" w:bidi="uk-UA"/>
        </w:rPr>
      </w:pPr>
    </w:p>
    <w:p w14:paraId="7C4734E3" w14:textId="52C4DB7B" w:rsidR="00637CC3" w:rsidRDefault="00637CC3" w:rsidP="007E3E5E">
      <w:pPr>
        <w:jc w:val="both"/>
        <w:rPr>
          <w:b/>
          <w:iCs/>
          <w:lang w:val="uk-UA" w:eastAsia="ar-SA" w:bidi="uk-UA"/>
        </w:rPr>
      </w:pPr>
    </w:p>
    <w:p w14:paraId="6524D0A1" w14:textId="50648D40" w:rsidR="00637CC3" w:rsidRDefault="00637CC3" w:rsidP="007E3E5E">
      <w:pPr>
        <w:jc w:val="both"/>
        <w:rPr>
          <w:b/>
          <w:iCs/>
          <w:lang w:val="uk-UA" w:eastAsia="ar-SA" w:bidi="uk-UA"/>
        </w:rPr>
      </w:pPr>
    </w:p>
    <w:p w14:paraId="3C8BA525" w14:textId="544B4E90" w:rsidR="00637CC3" w:rsidRDefault="00637CC3" w:rsidP="007E3E5E">
      <w:pPr>
        <w:jc w:val="both"/>
        <w:rPr>
          <w:b/>
          <w:iCs/>
          <w:lang w:val="uk-UA" w:eastAsia="ar-SA" w:bidi="uk-UA"/>
        </w:rPr>
      </w:pPr>
    </w:p>
    <w:p w14:paraId="4B107C6C" w14:textId="07632E20" w:rsidR="00176854" w:rsidRDefault="00176854" w:rsidP="007E3E5E">
      <w:pPr>
        <w:jc w:val="both"/>
        <w:rPr>
          <w:b/>
          <w:iCs/>
          <w:lang w:val="uk-UA" w:eastAsia="ar-SA" w:bidi="uk-UA"/>
        </w:rPr>
      </w:pPr>
    </w:p>
    <w:p w14:paraId="02ED26B8" w14:textId="306F8842" w:rsidR="007345BE" w:rsidRDefault="007345BE" w:rsidP="007E3E5E">
      <w:pPr>
        <w:jc w:val="both"/>
        <w:rPr>
          <w:b/>
          <w:iCs/>
          <w:lang w:val="uk-UA" w:eastAsia="ar-SA" w:bidi="uk-UA"/>
        </w:rPr>
      </w:pPr>
    </w:p>
    <w:p w14:paraId="41CB1D80" w14:textId="283782F4" w:rsidR="003E410F" w:rsidRDefault="003E410F" w:rsidP="007E3E5E">
      <w:pPr>
        <w:jc w:val="both"/>
        <w:rPr>
          <w:b/>
          <w:iCs/>
          <w:lang w:val="uk-UA" w:eastAsia="ar-SA" w:bidi="uk-UA"/>
        </w:rPr>
      </w:pPr>
    </w:p>
    <w:p w14:paraId="74A7A11B" w14:textId="5DDC7A2C" w:rsidR="003E410F" w:rsidRDefault="003E410F" w:rsidP="007E3E5E">
      <w:pPr>
        <w:jc w:val="both"/>
        <w:rPr>
          <w:b/>
          <w:iCs/>
          <w:lang w:val="uk-UA" w:eastAsia="ar-SA" w:bidi="uk-UA"/>
        </w:rPr>
      </w:pPr>
    </w:p>
    <w:p w14:paraId="6E47E371" w14:textId="77777777" w:rsidR="003E410F" w:rsidRDefault="003E410F" w:rsidP="007E3E5E">
      <w:pPr>
        <w:jc w:val="both"/>
        <w:rPr>
          <w:b/>
          <w:iCs/>
          <w:lang w:val="uk-UA" w:eastAsia="ar-SA" w:bidi="uk-UA"/>
        </w:rPr>
      </w:pPr>
    </w:p>
    <w:p w14:paraId="72828A83" w14:textId="0DCCC2E7" w:rsidR="009147D9" w:rsidRDefault="009147D9" w:rsidP="004C4EC5">
      <w:pPr>
        <w:rPr>
          <w:b/>
          <w:iCs/>
          <w:lang w:val="uk-UA" w:eastAsia="ar-SA" w:bidi="uk-UA"/>
        </w:rPr>
      </w:pPr>
    </w:p>
    <w:p w14:paraId="0BE16FEC" w14:textId="70010750" w:rsidR="007B491A" w:rsidRPr="007B491A" w:rsidRDefault="007B491A" w:rsidP="007B491A">
      <w:pPr>
        <w:jc w:val="center"/>
        <w:rPr>
          <w:b/>
          <w:iCs/>
          <w:lang w:val="uk-UA" w:eastAsia="ar-SA" w:bidi="uk-UA"/>
        </w:rPr>
      </w:pPr>
      <w:r w:rsidRPr="007B491A">
        <w:rPr>
          <w:b/>
          <w:iCs/>
          <w:lang w:val="uk-UA" w:eastAsia="ar-SA" w:bidi="uk-UA"/>
        </w:rPr>
        <w:lastRenderedPageBreak/>
        <w:t>ДОВІДКА</w:t>
      </w:r>
    </w:p>
    <w:p w14:paraId="628F60D6" w14:textId="77777777" w:rsidR="007B491A" w:rsidRPr="007B491A" w:rsidRDefault="007B491A" w:rsidP="007B491A">
      <w:pPr>
        <w:jc w:val="center"/>
        <w:rPr>
          <w:b/>
          <w:iCs/>
          <w:lang w:val="uk-UA" w:eastAsia="ar-SA" w:bidi="uk-UA"/>
        </w:rPr>
      </w:pPr>
      <w:r w:rsidRPr="007B491A">
        <w:rPr>
          <w:b/>
          <w:iCs/>
          <w:lang w:val="uk-UA" w:eastAsia="ar-SA" w:bidi="uk-UA"/>
        </w:rPr>
        <w:t>про відповідність тендерної пропозиції учасника  технічним, якісним та кількісним вимогам до предмета закупівлі</w:t>
      </w:r>
    </w:p>
    <w:p w14:paraId="3182E31C" w14:textId="77777777" w:rsidR="007B491A" w:rsidRPr="007B491A" w:rsidRDefault="007B491A" w:rsidP="007B491A">
      <w:pPr>
        <w:jc w:val="center"/>
        <w:rPr>
          <w:b/>
          <w:iCs/>
          <w:lang w:val="uk-UA" w:eastAsia="ar-SA" w:bidi="uk-UA"/>
        </w:rPr>
      </w:pPr>
    </w:p>
    <w:p w14:paraId="054F7C32" w14:textId="4586A914" w:rsidR="007B491A" w:rsidRPr="007E0E7C" w:rsidRDefault="007B491A" w:rsidP="000906BC">
      <w:pPr>
        <w:shd w:val="clear" w:color="auto" w:fill="FFFFFF"/>
        <w:tabs>
          <w:tab w:val="center" w:pos="426"/>
        </w:tabs>
        <w:jc w:val="both"/>
        <w:rPr>
          <w:lang w:val="uk-UA"/>
        </w:rPr>
      </w:pPr>
      <w:r w:rsidRPr="006A37AB">
        <w:rPr>
          <w:iCs/>
          <w:lang w:val="uk-UA" w:eastAsia="ar-SA" w:bidi="uk-UA"/>
        </w:rPr>
        <w:t xml:space="preserve">Учасник _________________ (повне найменування учасника) цією довідкою підтверджує </w:t>
      </w:r>
      <w:r w:rsidRPr="00402F8F">
        <w:rPr>
          <w:iCs/>
          <w:lang w:val="uk-UA" w:eastAsia="ar-SA" w:bidi="uk-UA"/>
        </w:rPr>
        <w:t xml:space="preserve">відповідність тендерної пропозиції на </w:t>
      </w:r>
      <w:r w:rsidR="005418C9" w:rsidRPr="00402F8F">
        <w:rPr>
          <w:iCs/>
          <w:lang w:val="uk-UA" w:eastAsia="ar-SA" w:bidi="uk-UA"/>
        </w:rPr>
        <w:t xml:space="preserve">закупівлю </w:t>
      </w:r>
      <w:r w:rsidR="007E0E7C">
        <w:rPr>
          <w:iCs/>
          <w:lang w:val="uk-UA" w:eastAsia="ar-SA" w:bidi="uk-UA"/>
        </w:rPr>
        <w:t>товару</w:t>
      </w:r>
      <w:r w:rsidR="007E0E7C">
        <w:rPr>
          <w:lang w:val="uk-UA"/>
        </w:rPr>
        <w:t xml:space="preserve"> </w:t>
      </w:r>
      <w:r w:rsidR="00FF54DA">
        <w:rPr>
          <w:lang w:val="uk-UA"/>
        </w:rPr>
        <w:t xml:space="preserve">згідно </w:t>
      </w:r>
      <w:r w:rsidR="004A10D0" w:rsidRPr="003E410F">
        <w:rPr>
          <w:b/>
          <w:lang w:val="uk-UA" w:eastAsia="ar-SA"/>
        </w:rPr>
        <w:t xml:space="preserve">ДК 021:2015 </w:t>
      </w:r>
      <w:r w:rsidR="00637CC3" w:rsidRPr="003E410F">
        <w:rPr>
          <w:b/>
          <w:lang w:val="uk-UA" w:eastAsia="ar-SA"/>
        </w:rPr>
        <w:t>ДК 021:2015 код 44110000-4</w:t>
      </w:r>
      <w:r w:rsidR="00A552D8" w:rsidRPr="003E410F">
        <w:rPr>
          <w:b/>
          <w:lang w:val="uk-UA" w:eastAsia="ar-SA"/>
        </w:rPr>
        <w:t xml:space="preserve"> </w:t>
      </w:r>
      <w:r w:rsidR="00637CC3" w:rsidRPr="003E410F">
        <w:rPr>
          <w:b/>
          <w:lang w:val="uk-UA" w:eastAsia="ar-SA"/>
        </w:rPr>
        <w:t>–</w:t>
      </w:r>
      <w:r w:rsidR="00A552D8" w:rsidRPr="003E410F">
        <w:rPr>
          <w:b/>
          <w:lang w:val="uk-UA" w:eastAsia="ar-SA"/>
        </w:rPr>
        <w:t xml:space="preserve"> </w:t>
      </w:r>
      <w:r w:rsidR="00637CC3" w:rsidRPr="003E410F">
        <w:rPr>
          <w:b/>
          <w:lang w:val="uk-UA" w:eastAsia="ar-SA"/>
        </w:rPr>
        <w:t>Ко</w:t>
      </w:r>
      <w:r w:rsidR="004B5A52">
        <w:rPr>
          <w:b/>
          <w:lang w:val="uk-UA" w:eastAsia="ar-SA"/>
        </w:rPr>
        <w:t xml:space="preserve">нструкційні матеріали ( ЛОТ 1 за </w:t>
      </w:r>
      <w:r w:rsidR="00637CC3" w:rsidRPr="003E410F">
        <w:rPr>
          <w:b/>
          <w:lang w:val="uk-UA" w:eastAsia="ar-SA"/>
        </w:rPr>
        <w:t>ДК 021:2015 код 44111000-1 – Будівель</w:t>
      </w:r>
      <w:r w:rsidR="004B5A52">
        <w:rPr>
          <w:b/>
          <w:lang w:val="uk-UA" w:eastAsia="ar-SA"/>
        </w:rPr>
        <w:t xml:space="preserve">ні матеріали;       ЛОТ 2 за </w:t>
      </w:r>
      <w:r w:rsidR="00637CC3" w:rsidRPr="003E410F">
        <w:rPr>
          <w:b/>
          <w:lang w:val="uk-UA" w:eastAsia="ar-SA"/>
        </w:rPr>
        <w:t xml:space="preserve">ДК 021:2015 код </w:t>
      </w:r>
      <w:r w:rsidR="003E410F" w:rsidRPr="003E410F">
        <w:rPr>
          <w:b/>
          <w:lang w:val="uk-UA" w:eastAsia="ar-SA"/>
        </w:rPr>
        <w:t>44115810-0 - Карнизи для тканинних і ниткових штор</w:t>
      </w:r>
      <w:r w:rsidR="00851D03">
        <w:rPr>
          <w:b/>
          <w:lang w:val="uk-UA" w:eastAsia="ar-SA"/>
        </w:rPr>
        <w:t xml:space="preserve"> </w:t>
      </w:r>
      <w:r w:rsidR="00D43CD0" w:rsidRPr="00D43CD0">
        <w:rPr>
          <w:i/>
          <w:u w:val="single"/>
          <w:lang w:val="uk-UA"/>
        </w:rPr>
        <w:t>(зазначити необхідну назву відповідно до лоту №1 чи №2)</w:t>
      </w:r>
      <w:r w:rsidR="00D43CD0">
        <w:rPr>
          <w:i/>
          <w:u w:val="single"/>
          <w:lang w:val="uk-UA"/>
        </w:rPr>
        <w:t xml:space="preserve"> ,</w:t>
      </w:r>
      <w:r w:rsidR="006A37AB" w:rsidRPr="00402F8F">
        <w:rPr>
          <w:iCs/>
          <w:lang w:val="uk-UA" w:eastAsia="ar-SA" w:bidi="uk-UA"/>
        </w:rPr>
        <w:t>з</w:t>
      </w:r>
      <w:r w:rsidR="009C5BE9">
        <w:rPr>
          <w:iCs/>
          <w:lang w:val="uk-UA" w:eastAsia="ar-SA" w:bidi="uk-UA"/>
        </w:rPr>
        <w:t xml:space="preserve">апропонований товар </w:t>
      </w:r>
      <w:r w:rsidRPr="00402F8F">
        <w:rPr>
          <w:iCs/>
          <w:lang w:val="uk-UA" w:eastAsia="ar-SA" w:bidi="uk-UA"/>
        </w:rPr>
        <w:t xml:space="preserve">в повному обсязі відповідає найменуванню, якісним характеристикам, кількості та одиницям виміру, що вимагаються замовником та зазначені у </w:t>
      </w:r>
      <w:r w:rsidRPr="00402F8F">
        <w:rPr>
          <w:b/>
          <w:iCs/>
          <w:lang w:val="uk-UA" w:eastAsia="ar-SA" w:bidi="uk-UA"/>
        </w:rPr>
        <w:t>ДОДАТКУ 4</w:t>
      </w:r>
      <w:r w:rsidRPr="00402F8F">
        <w:rPr>
          <w:iCs/>
          <w:lang w:val="uk-UA" w:eastAsia="ar-SA" w:bidi="uk-UA"/>
        </w:rPr>
        <w:t xml:space="preserve"> до тендерної документації. </w:t>
      </w:r>
    </w:p>
    <w:p w14:paraId="66B295A3" w14:textId="77777777" w:rsidR="00F67184" w:rsidRPr="00402F8F" w:rsidRDefault="00F67184" w:rsidP="000906BC">
      <w:pPr>
        <w:shd w:val="clear" w:color="auto" w:fill="FFFFFF"/>
        <w:tabs>
          <w:tab w:val="center" w:pos="426"/>
        </w:tabs>
        <w:jc w:val="both"/>
        <w:rPr>
          <w:lang w:val="uk-UA"/>
        </w:rPr>
      </w:pPr>
    </w:p>
    <w:p w14:paraId="555C4788" w14:textId="6F06CD3D" w:rsidR="007B491A" w:rsidRPr="007B491A" w:rsidRDefault="00F67184" w:rsidP="007B491A">
      <w:pPr>
        <w:jc w:val="both"/>
        <w:rPr>
          <w:iCs/>
          <w:lang w:val="uk-UA" w:eastAsia="ar-SA" w:bidi="uk-UA"/>
        </w:rPr>
      </w:pPr>
      <w:r w:rsidRPr="00402F8F">
        <w:rPr>
          <w:iCs/>
          <w:lang w:val="uk-UA" w:eastAsia="ar-SA" w:bidi="uk-UA"/>
        </w:rPr>
        <w:t>Копії свідоцтва про уповноваження на виконання робіт.</w:t>
      </w:r>
      <w:r w:rsidR="00BE6B05">
        <w:rPr>
          <w:iCs/>
          <w:lang w:val="uk-UA" w:eastAsia="ar-SA" w:bidi="uk-UA"/>
        </w:rPr>
        <w:t xml:space="preserve"> </w:t>
      </w:r>
    </w:p>
    <w:p w14:paraId="42A7EA92" w14:textId="6C237F6E" w:rsidR="00BF11D7" w:rsidRPr="007B491A" w:rsidRDefault="00BF11D7" w:rsidP="007B491A">
      <w:pPr>
        <w:jc w:val="both"/>
        <w:rPr>
          <w:iCs/>
          <w:lang w:val="uk-UA" w:eastAsia="ar-SA" w:bidi="uk-UA"/>
        </w:rPr>
      </w:pPr>
    </w:p>
    <w:p w14:paraId="3EDEAA4C" w14:textId="702278E4" w:rsidR="007B491A" w:rsidRPr="007B491A" w:rsidRDefault="007B491A" w:rsidP="007B491A">
      <w:pPr>
        <w:jc w:val="both"/>
        <w:rPr>
          <w:iCs/>
          <w:lang w:val="uk-UA" w:eastAsia="ar-SA" w:bidi="uk-UA"/>
        </w:rPr>
      </w:pPr>
      <w:r w:rsidRPr="007B491A">
        <w:rPr>
          <w:iCs/>
          <w:lang w:val="uk-UA" w:eastAsia="ar-SA" w:bidi="uk-UA"/>
        </w:rPr>
        <w:t>Гарантуємо забезпечення належної як</w:t>
      </w:r>
      <w:r w:rsidR="00F67184">
        <w:rPr>
          <w:iCs/>
          <w:lang w:val="uk-UA" w:eastAsia="ar-SA" w:bidi="uk-UA"/>
        </w:rPr>
        <w:t>ості надання послуги</w:t>
      </w:r>
      <w:r w:rsidRPr="007B491A">
        <w:rPr>
          <w:iCs/>
          <w:lang w:val="uk-UA" w:eastAsia="ar-SA" w:bidi="uk-UA"/>
        </w:rPr>
        <w:t xml:space="preserve"> та дотримання належних умов зберігання та транспортування при доставці </w:t>
      </w:r>
      <w:r w:rsidR="00F67184">
        <w:rPr>
          <w:iCs/>
          <w:lang w:val="uk-UA" w:eastAsia="ar-SA" w:bidi="uk-UA"/>
        </w:rPr>
        <w:t>засобів вимірювальної техніки</w:t>
      </w:r>
      <w:r w:rsidRPr="007B491A">
        <w:rPr>
          <w:iCs/>
          <w:lang w:val="uk-UA" w:eastAsia="ar-SA" w:bidi="uk-UA"/>
        </w:rPr>
        <w:t>.</w:t>
      </w:r>
      <w:r w:rsidR="005C1D37">
        <w:rPr>
          <w:iCs/>
          <w:lang w:val="uk-UA" w:eastAsia="ar-SA" w:bidi="uk-UA"/>
        </w:rPr>
        <w:t xml:space="preserve"> </w:t>
      </w:r>
    </w:p>
    <w:p w14:paraId="7F380C7B" w14:textId="77777777" w:rsidR="007B491A" w:rsidRPr="007B491A" w:rsidRDefault="007B491A" w:rsidP="007B491A">
      <w:pPr>
        <w:jc w:val="both"/>
        <w:rPr>
          <w:iCs/>
          <w:lang w:val="uk-UA" w:eastAsia="ar-SA" w:bidi="uk-UA"/>
        </w:rPr>
      </w:pPr>
    </w:p>
    <w:p w14:paraId="2443D9F3" w14:textId="53CE0AB2" w:rsidR="007B491A" w:rsidRPr="007B491A" w:rsidRDefault="007B491A" w:rsidP="007B491A">
      <w:pPr>
        <w:jc w:val="both"/>
        <w:rPr>
          <w:iCs/>
          <w:lang w:val="uk-UA" w:eastAsia="ar-SA" w:bidi="uk-UA"/>
        </w:rPr>
      </w:pPr>
      <w:r w:rsidRPr="007B491A">
        <w:rPr>
          <w:iCs/>
          <w:lang w:val="uk-UA" w:eastAsia="ar-SA" w:bidi="uk-UA"/>
        </w:rPr>
        <w:t>Підтверджуємо можливість поставки пред</w:t>
      </w:r>
      <w:r w:rsidR="002F27FD">
        <w:rPr>
          <w:iCs/>
          <w:lang w:val="uk-UA" w:eastAsia="ar-SA" w:bidi="uk-UA"/>
        </w:rPr>
        <w:t>мету закупівлі у кількості та в терміни в документації  та/або</w:t>
      </w:r>
      <w:r w:rsidR="00F67184">
        <w:rPr>
          <w:iCs/>
          <w:lang w:val="uk-UA" w:eastAsia="ar-SA" w:bidi="uk-UA"/>
        </w:rPr>
        <w:t xml:space="preserve"> тендерної пропозиції учасника.</w:t>
      </w:r>
    </w:p>
    <w:p w14:paraId="5A0CFE24" w14:textId="77777777" w:rsidR="007B491A" w:rsidRPr="007B491A" w:rsidRDefault="007B491A" w:rsidP="007B491A">
      <w:pPr>
        <w:jc w:val="both"/>
        <w:rPr>
          <w:iCs/>
          <w:lang w:val="uk-UA" w:eastAsia="ar-SA" w:bidi="uk-UA"/>
        </w:rPr>
      </w:pPr>
    </w:p>
    <w:p w14:paraId="3F7E9421" w14:textId="77777777" w:rsidR="007B491A" w:rsidRPr="007B491A" w:rsidRDefault="007B491A" w:rsidP="007B491A">
      <w:pPr>
        <w:jc w:val="both"/>
        <w:rPr>
          <w:iCs/>
          <w:lang w:val="uk-UA" w:eastAsia="ar-SA" w:bidi="uk-UA"/>
        </w:rPr>
      </w:pPr>
      <w:r w:rsidRPr="007B491A">
        <w:rPr>
          <w:iCs/>
          <w:lang w:val="uk-UA" w:eastAsia="ar-SA" w:bidi="uk-UA"/>
        </w:rPr>
        <w:t>Посада, прізвище, ініціали, підпис учасника (уповноваженої особи учасника), засвідчені печаткою учасника або П.І.Б. та підпис учасника-фізичної особи.</w:t>
      </w:r>
    </w:p>
    <w:p w14:paraId="760582C9" w14:textId="77777777" w:rsidR="007B491A" w:rsidRPr="007B491A" w:rsidRDefault="007B491A" w:rsidP="007B491A">
      <w:pPr>
        <w:jc w:val="both"/>
        <w:rPr>
          <w:iCs/>
          <w:lang w:val="uk-UA" w:eastAsia="ar-SA" w:bidi="uk-UA"/>
        </w:rPr>
      </w:pPr>
    </w:p>
    <w:p w14:paraId="4C776031" w14:textId="77777777" w:rsidR="007B491A" w:rsidRPr="007B491A" w:rsidRDefault="007B491A" w:rsidP="007B491A">
      <w:pPr>
        <w:jc w:val="both"/>
        <w:rPr>
          <w:iCs/>
          <w:lang w:val="uk-UA" w:eastAsia="ar-SA" w:bidi="uk-UA"/>
        </w:rPr>
      </w:pPr>
      <w:r w:rsidRPr="007B491A">
        <w:rPr>
          <w:iCs/>
          <w:lang w:val="uk-UA" w:eastAsia="ar-SA" w:bidi="uk-UA"/>
        </w:rPr>
        <w:t>У разі, якщо дане Технічне завдання містить посилання на конкретну марку, фірму, патент, конструкцію або тип товару, то вважається, що Технічне завдання (технічні вимоги) містить(ять) вираз «або еквівалент».</w:t>
      </w:r>
    </w:p>
    <w:p w14:paraId="1AB2055B" w14:textId="77777777" w:rsidR="007B491A" w:rsidRPr="007B491A" w:rsidRDefault="007B491A" w:rsidP="007B491A">
      <w:pPr>
        <w:jc w:val="both"/>
        <w:rPr>
          <w:iCs/>
          <w:lang w:val="uk-UA" w:eastAsia="ar-SA" w:bidi="uk-UA"/>
        </w:rPr>
      </w:pPr>
    </w:p>
    <w:p w14:paraId="3A842776" w14:textId="77777777" w:rsidR="007B491A" w:rsidRPr="007B491A" w:rsidRDefault="007B491A" w:rsidP="00D36CC7">
      <w:pPr>
        <w:ind w:left="360"/>
        <w:rPr>
          <w:lang w:val="uk-UA"/>
        </w:rPr>
      </w:pPr>
    </w:p>
    <w:sectPr w:rsidR="007B491A" w:rsidRPr="007B491A" w:rsidSect="004E07CA">
      <w:pgSz w:w="11906" w:h="16838"/>
      <w:pgMar w:top="851"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87C6C"/>
    <w:multiLevelType w:val="hybridMultilevel"/>
    <w:tmpl w:val="3DF66FF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5A50CA4"/>
    <w:multiLevelType w:val="hybridMultilevel"/>
    <w:tmpl w:val="3E64E7BC"/>
    <w:lvl w:ilvl="0" w:tplc="5A281CE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B0D066C"/>
    <w:multiLevelType w:val="multilevel"/>
    <w:tmpl w:val="22FA3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2D6887"/>
    <w:multiLevelType w:val="hybridMultilevel"/>
    <w:tmpl w:val="877C307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15D34E0"/>
    <w:multiLevelType w:val="hybridMultilevel"/>
    <w:tmpl w:val="57C69C00"/>
    <w:lvl w:ilvl="0" w:tplc="026675AA">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35473BD"/>
    <w:multiLevelType w:val="hybridMultilevel"/>
    <w:tmpl w:val="0F602AA4"/>
    <w:lvl w:ilvl="0" w:tplc="5A281CE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5706A98"/>
    <w:multiLevelType w:val="multilevel"/>
    <w:tmpl w:val="0D408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3F18AE"/>
    <w:multiLevelType w:val="multilevel"/>
    <w:tmpl w:val="FA8C8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B4153C"/>
    <w:multiLevelType w:val="multilevel"/>
    <w:tmpl w:val="84D2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571D56"/>
    <w:multiLevelType w:val="hybridMultilevel"/>
    <w:tmpl w:val="2A94E6D0"/>
    <w:lvl w:ilvl="0" w:tplc="026675AA">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56A83D6C"/>
    <w:multiLevelType w:val="hybridMultilevel"/>
    <w:tmpl w:val="504271C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6B9C10A5"/>
    <w:multiLevelType w:val="hybridMultilevel"/>
    <w:tmpl w:val="8B56EEF2"/>
    <w:lvl w:ilvl="0" w:tplc="026675AA">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775A0688"/>
    <w:multiLevelType w:val="hybridMultilevel"/>
    <w:tmpl w:val="6E4855C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3"/>
  </w:num>
  <w:num w:numId="2">
    <w:abstractNumId w:val="0"/>
  </w:num>
  <w:num w:numId="3">
    <w:abstractNumId w:val="12"/>
  </w:num>
  <w:num w:numId="4">
    <w:abstractNumId w:val="8"/>
  </w:num>
  <w:num w:numId="5">
    <w:abstractNumId w:val="6"/>
  </w:num>
  <w:num w:numId="6">
    <w:abstractNumId w:val="10"/>
  </w:num>
  <w:num w:numId="7">
    <w:abstractNumId w:val="4"/>
  </w:num>
  <w:num w:numId="8">
    <w:abstractNumId w:val="7"/>
  </w:num>
  <w:num w:numId="9">
    <w:abstractNumId w:val="2"/>
  </w:num>
  <w:num w:numId="10">
    <w:abstractNumId w:val="9"/>
  </w:num>
  <w:num w:numId="11">
    <w:abstractNumId w:val="11"/>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drawingGridHorizontalSpacing w:val="227"/>
  <w:drawingGridVerticalSpacing w:val="227"/>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4F"/>
    <w:rsid w:val="00011BAC"/>
    <w:rsid w:val="0002225A"/>
    <w:rsid w:val="0003132E"/>
    <w:rsid w:val="000410A7"/>
    <w:rsid w:val="00042ACC"/>
    <w:rsid w:val="00043601"/>
    <w:rsid w:val="00066D96"/>
    <w:rsid w:val="00070B7E"/>
    <w:rsid w:val="000906BC"/>
    <w:rsid w:val="00095027"/>
    <w:rsid w:val="000D1CBC"/>
    <w:rsid w:val="000D4E0B"/>
    <w:rsid w:val="000F7C51"/>
    <w:rsid w:val="00127ACE"/>
    <w:rsid w:val="00140251"/>
    <w:rsid w:val="0014145A"/>
    <w:rsid w:val="00153C82"/>
    <w:rsid w:val="00176854"/>
    <w:rsid w:val="00180986"/>
    <w:rsid w:val="001B6073"/>
    <w:rsid w:val="001D7450"/>
    <w:rsid w:val="001E0BBE"/>
    <w:rsid w:val="001E129A"/>
    <w:rsid w:val="001F5939"/>
    <w:rsid w:val="00233ED9"/>
    <w:rsid w:val="0026405C"/>
    <w:rsid w:val="0029396C"/>
    <w:rsid w:val="002942AB"/>
    <w:rsid w:val="002A0B7A"/>
    <w:rsid w:val="002B07BA"/>
    <w:rsid w:val="002B62B3"/>
    <w:rsid w:val="002E5401"/>
    <w:rsid w:val="002E7AC4"/>
    <w:rsid w:val="002F27FD"/>
    <w:rsid w:val="00360D3C"/>
    <w:rsid w:val="00374C27"/>
    <w:rsid w:val="003A13F0"/>
    <w:rsid w:val="003B58FC"/>
    <w:rsid w:val="003D01AA"/>
    <w:rsid w:val="003D6369"/>
    <w:rsid w:val="003D70F7"/>
    <w:rsid w:val="003E410F"/>
    <w:rsid w:val="003F0F8B"/>
    <w:rsid w:val="00402BDC"/>
    <w:rsid w:val="00402F8F"/>
    <w:rsid w:val="00414D14"/>
    <w:rsid w:val="00426E3C"/>
    <w:rsid w:val="00443783"/>
    <w:rsid w:val="00447730"/>
    <w:rsid w:val="004905D1"/>
    <w:rsid w:val="004A10D0"/>
    <w:rsid w:val="004A3423"/>
    <w:rsid w:val="004A796C"/>
    <w:rsid w:val="004A7C53"/>
    <w:rsid w:val="004B5A52"/>
    <w:rsid w:val="004C4EC5"/>
    <w:rsid w:val="004C6828"/>
    <w:rsid w:val="004E07CA"/>
    <w:rsid w:val="005110CF"/>
    <w:rsid w:val="00521034"/>
    <w:rsid w:val="005418C9"/>
    <w:rsid w:val="005452AF"/>
    <w:rsid w:val="005667B2"/>
    <w:rsid w:val="00595AFE"/>
    <w:rsid w:val="005C1D37"/>
    <w:rsid w:val="005D1B26"/>
    <w:rsid w:val="005E60D2"/>
    <w:rsid w:val="005F475D"/>
    <w:rsid w:val="00607E77"/>
    <w:rsid w:val="006304EE"/>
    <w:rsid w:val="0063064D"/>
    <w:rsid w:val="006327DC"/>
    <w:rsid w:val="00637CC3"/>
    <w:rsid w:val="00651E7D"/>
    <w:rsid w:val="00660C94"/>
    <w:rsid w:val="006619B6"/>
    <w:rsid w:val="00697778"/>
    <w:rsid w:val="006A37AB"/>
    <w:rsid w:val="006A4394"/>
    <w:rsid w:val="006B443A"/>
    <w:rsid w:val="006E2893"/>
    <w:rsid w:val="00711666"/>
    <w:rsid w:val="00720B10"/>
    <w:rsid w:val="00724396"/>
    <w:rsid w:val="00732379"/>
    <w:rsid w:val="007345BE"/>
    <w:rsid w:val="00753321"/>
    <w:rsid w:val="007B491A"/>
    <w:rsid w:val="007D0546"/>
    <w:rsid w:val="007E0E7C"/>
    <w:rsid w:val="007E3E5E"/>
    <w:rsid w:val="007E41B2"/>
    <w:rsid w:val="007E4F0F"/>
    <w:rsid w:val="007F43F5"/>
    <w:rsid w:val="0081424F"/>
    <w:rsid w:val="00835F85"/>
    <w:rsid w:val="00846939"/>
    <w:rsid w:val="00851D03"/>
    <w:rsid w:val="00860DDF"/>
    <w:rsid w:val="0087396B"/>
    <w:rsid w:val="008A3BA8"/>
    <w:rsid w:val="008D0491"/>
    <w:rsid w:val="008D7D51"/>
    <w:rsid w:val="008E5BD4"/>
    <w:rsid w:val="008F5859"/>
    <w:rsid w:val="00900F6C"/>
    <w:rsid w:val="00910134"/>
    <w:rsid w:val="009147D9"/>
    <w:rsid w:val="009279F7"/>
    <w:rsid w:val="00975155"/>
    <w:rsid w:val="009776F7"/>
    <w:rsid w:val="009A1CD8"/>
    <w:rsid w:val="009A618D"/>
    <w:rsid w:val="009B2C71"/>
    <w:rsid w:val="009C15C7"/>
    <w:rsid w:val="009C5BE9"/>
    <w:rsid w:val="00A07E29"/>
    <w:rsid w:val="00A12214"/>
    <w:rsid w:val="00A1551C"/>
    <w:rsid w:val="00A359BE"/>
    <w:rsid w:val="00A4330A"/>
    <w:rsid w:val="00A43E79"/>
    <w:rsid w:val="00A552D8"/>
    <w:rsid w:val="00A81AEB"/>
    <w:rsid w:val="00AA581C"/>
    <w:rsid w:val="00AB1FDF"/>
    <w:rsid w:val="00AD1623"/>
    <w:rsid w:val="00AD1D6E"/>
    <w:rsid w:val="00AD2628"/>
    <w:rsid w:val="00B564AF"/>
    <w:rsid w:val="00B84CA2"/>
    <w:rsid w:val="00BB5AE1"/>
    <w:rsid w:val="00BD7E0B"/>
    <w:rsid w:val="00BE6B05"/>
    <w:rsid w:val="00BF11D7"/>
    <w:rsid w:val="00C05656"/>
    <w:rsid w:val="00C17502"/>
    <w:rsid w:val="00C27A1C"/>
    <w:rsid w:val="00C314EF"/>
    <w:rsid w:val="00C57345"/>
    <w:rsid w:val="00C64910"/>
    <w:rsid w:val="00C82393"/>
    <w:rsid w:val="00CD70A6"/>
    <w:rsid w:val="00CE1C8E"/>
    <w:rsid w:val="00D043C5"/>
    <w:rsid w:val="00D17A53"/>
    <w:rsid w:val="00D340F2"/>
    <w:rsid w:val="00D36CC7"/>
    <w:rsid w:val="00D43CD0"/>
    <w:rsid w:val="00DA5054"/>
    <w:rsid w:val="00DB3D1F"/>
    <w:rsid w:val="00E33B22"/>
    <w:rsid w:val="00E97AF3"/>
    <w:rsid w:val="00EA1A38"/>
    <w:rsid w:val="00EB5A2F"/>
    <w:rsid w:val="00EE57B1"/>
    <w:rsid w:val="00EE7796"/>
    <w:rsid w:val="00EF502D"/>
    <w:rsid w:val="00EF63C4"/>
    <w:rsid w:val="00F0048C"/>
    <w:rsid w:val="00F01A72"/>
    <w:rsid w:val="00F43FA3"/>
    <w:rsid w:val="00F461CC"/>
    <w:rsid w:val="00F50872"/>
    <w:rsid w:val="00F606AE"/>
    <w:rsid w:val="00F65EB5"/>
    <w:rsid w:val="00F67184"/>
    <w:rsid w:val="00F749F7"/>
    <w:rsid w:val="00F855A4"/>
    <w:rsid w:val="00FE4E42"/>
    <w:rsid w:val="00FE5F55"/>
    <w:rsid w:val="00FF54DA"/>
    <w:rsid w:val="00FF7A0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8528D"/>
  <w15:chartTrackingRefBased/>
  <w15:docId w15:val="{5C3E56EB-4E3C-495A-A379-D7B152617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sz w:val="24"/>
        <w:szCs w:val="24"/>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A2F"/>
    <w:pPr>
      <w:spacing w:after="0" w:line="240" w:lineRule="auto"/>
    </w:pPr>
    <w:rPr>
      <w:rFonts w:eastAsia="Times New Roman"/>
      <w:color w:val="auto"/>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2379"/>
    <w:pPr>
      <w:ind w:left="720"/>
      <w:contextualSpacing/>
    </w:pPr>
  </w:style>
  <w:style w:type="table" w:styleId="a4">
    <w:name w:val="Table Grid"/>
    <w:basedOn w:val="a1"/>
    <w:uiPriority w:val="39"/>
    <w:rsid w:val="00A43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711666"/>
    <w:pPr>
      <w:spacing w:after="0" w:line="240" w:lineRule="auto"/>
    </w:pPr>
    <w:rPr>
      <w:rFonts w:eastAsia="Times New Roman"/>
      <w:color w:val="auto"/>
      <w:lang w:val="ru-RU" w:eastAsia="ru-RU"/>
    </w:rPr>
  </w:style>
  <w:style w:type="paragraph" w:customStyle="1" w:styleId="wo-indent">
    <w:name w:val="wo-indent"/>
    <w:basedOn w:val="a"/>
    <w:rsid w:val="000F7C51"/>
    <w:pPr>
      <w:spacing w:before="100" w:beforeAutospacing="1" w:after="100" w:afterAutospacing="1"/>
    </w:pPr>
    <w:rPr>
      <w:lang w:val="uk-UA" w:eastAsia="uk-UA"/>
    </w:rPr>
  </w:style>
  <w:style w:type="character" w:styleId="a6">
    <w:name w:val="Strong"/>
    <w:basedOn w:val="a0"/>
    <w:uiPriority w:val="22"/>
    <w:qFormat/>
    <w:rsid w:val="000F7C51"/>
    <w:rPr>
      <w:b/>
      <w:bCs/>
    </w:rPr>
  </w:style>
  <w:style w:type="character" w:styleId="a7">
    <w:name w:val="annotation reference"/>
    <w:basedOn w:val="a0"/>
    <w:uiPriority w:val="99"/>
    <w:semiHidden/>
    <w:unhideWhenUsed/>
    <w:rsid w:val="00443783"/>
    <w:rPr>
      <w:sz w:val="16"/>
      <w:szCs w:val="16"/>
    </w:rPr>
  </w:style>
  <w:style w:type="paragraph" w:styleId="a8">
    <w:name w:val="annotation text"/>
    <w:basedOn w:val="a"/>
    <w:link w:val="a9"/>
    <w:uiPriority w:val="99"/>
    <w:semiHidden/>
    <w:unhideWhenUsed/>
    <w:rsid w:val="00443783"/>
    <w:rPr>
      <w:sz w:val="20"/>
      <w:szCs w:val="20"/>
    </w:rPr>
  </w:style>
  <w:style w:type="character" w:customStyle="1" w:styleId="a9">
    <w:name w:val="Текст примечания Знак"/>
    <w:basedOn w:val="a0"/>
    <w:link w:val="a8"/>
    <w:uiPriority w:val="99"/>
    <w:semiHidden/>
    <w:rsid w:val="00443783"/>
    <w:rPr>
      <w:rFonts w:eastAsia="Times New Roman"/>
      <w:color w:val="auto"/>
      <w:sz w:val="20"/>
      <w:szCs w:val="20"/>
      <w:lang w:val="ru-RU" w:eastAsia="ru-RU"/>
    </w:rPr>
  </w:style>
  <w:style w:type="paragraph" w:styleId="aa">
    <w:name w:val="annotation subject"/>
    <w:basedOn w:val="a8"/>
    <w:next w:val="a8"/>
    <w:link w:val="ab"/>
    <w:uiPriority w:val="99"/>
    <w:semiHidden/>
    <w:unhideWhenUsed/>
    <w:rsid w:val="00443783"/>
    <w:rPr>
      <w:b/>
      <w:bCs/>
    </w:rPr>
  </w:style>
  <w:style w:type="character" w:customStyle="1" w:styleId="ab">
    <w:name w:val="Тема примечания Знак"/>
    <w:basedOn w:val="a9"/>
    <w:link w:val="aa"/>
    <w:uiPriority w:val="99"/>
    <w:semiHidden/>
    <w:rsid w:val="00443783"/>
    <w:rPr>
      <w:rFonts w:eastAsia="Times New Roman"/>
      <w:b/>
      <w:bCs/>
      <w:color w:val="auto"/>
      <w:sz w:val="20"/>
      <w:szCs w:val="20"/>
      <w:lang w:val="ru-RU" w:eastAsia="ru-RU"/>
    </w:rPr>
  </w:style>
  <w:style w:type="paragraph" w:styleId="ac">
    <w:name w:val="Balloon Text"/>
    <w:basedOn w:val="a"/>
    <w:link w:val="ad"/>
    <w:uiPriority w:val="99"/>
    <w:semiHidden/>
    <w:unhideWhenUsed/>
    <w:rsid w:val="00443783"/>
    <w:rPr>
      <w:rFonts w:ascii="Segoe UI" w:hAnsi="Segoe UI" w:cs="Segoe UI"/>
      <w:sz w:val="18"/>
      <w:szCs w:val="18"/>
    </w:rPr>
  </w:style>
  <w:style w:type="character" w:customStyle="1" w:styleId="ad">
    <w:name w:val="Текст выноски Знак"/>
    <w:basedOn w:val="a0"/>
    <w:link w:val="ac"/>
    <w:uiPriority w:val="99"/>
    <w:semiHidden/>
    <w:rsid w:val="00443783"/>
    <w:rPr>
      <w:rFonts w:ascii="Segoe UI" w:eastAsia="Times New Roman" w:hAnsi="Segoe UI" w:cs="Segoe UI"/>
      <w:color w:val="auto"/>
      <w:sz w:val="18"/>
      <w:szCs w:val="18"/>
      <w:lang w:val="ru-RU" w:eastAsia="ru-RU"/>
    </w:rPr>
  </w:style>
  <w:style w:type="paragraph" w:styleId="ae">
    <w:name w:val="Normal (Web)"/>
    <w:basedOn w:val="a"/>
    <w:uiPriority w:val="99"/>
    <w:semiHidden/>
    <w:unhideWhenUsed/>
    <w:rsid w:val="006327DC"/>
    <w:pPr>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3503">
      <w:bodyDiv w:val="1"/>
      <w:marLeft w:val="0"/>
      <w:marRight w:val="0"/>
      <w:marTop w:val="0"/>
      <w:marBottom w:val="0"/>
      <w:divBdr>
        <w:top w:val="none" w:sz="0" w:space="0" w:color="auto"/>
        <w:left w:val="none" w:sz="0" w:space="0" w:color="auto"/>
        <w:bottom w:val="none" w:sz="0" w:space="0" w:color="auto"/>
        <w:right w:val="none" w:sz="0" w:space="0" w:color="auto"/>
      </w:divBdr>
    </w:div>
    <w:div w:id="42216644">
      <w:bodyDiv w:val="1"/>
      <w:marLeft w:val="0"/>
      <w:marRight w:val="0"/>
      <w:marTop w:val="0"/>
      <w:marBottom w:val="0"/>
      <w:divBdr>
        <w:top w:val="none" w:sz="0" w:space="0" w:color="auto"/>
        <w:left w:val="none" w:sz="0" w:space="0" w:color="auto"/>
        <w:bottom w:val="none" w:sz="0" w:space="0" w:color="auto"/>
        <w:right w:val="none" w:sz="0" w:space="0" w:color="auto"/>
      </w:divBdr>
    </w:div>
    <w:div w:id="543909643">
      <w:bodyDiv w:val="1"/>
      <w:marLeft w:val="0"/>
      <w:marRight w:val="0"/>
      <w:marTop w:val="0"/>
      <w:marBottom w:val="0"/>
      <w:divBdr>
        <w:top w:val="none" w:sz="0" w:space="0" w:color="auto"/>
        <w:left w:val="none" w:sz="0" w:space="0" w:color="auto"/>
        <w:bottom w:val="none" w:sz="0" w:space="0" w:color="auto"/>
        <w:right w:val="none" w:sz="0" w:space="0" w:color="auto"/>
      </w:divBdr>
    </w:div>
    <w:div w:id="698556375">
      <w:bodyDiv w:val="1"/>
      <w:marLeft w:val="0"/>
      <w:marRight w:val="0"/>
      <w:marTop w:val="0"/>
      <w:marBottom w:val="0"/>
      <w:divBdr>
        <w:top w:val="none" w:sz="0" w:space="0" w:color="auto"/>
        <w:left w:val="none" w:sz="0" w:space="0" w:color="auto"/>
        <w:bottom w:val="none" w:sz="0" w:space="0" w:color="auto"/>
        <w:right w:val="none" w:sz="0" w:space="0" w:color="auto"/>
      </w:divBdr>
    </w:div>
    <w:div w:id="839348514">
      <w:bodyDiv w:val="1"/>
      <w:marLeft w:val="0"/>
      <w:marRight w:val="0"/>
      <w:marTop w:val="0"/>
      <w:marBottom w:val="0"/>
      <w:divBdr>
        <w:top w:val="none" w:sz="0" w:space="0" w:color="auto"/>
        <w:left w:val="none" w:sz="0" w:space="0" w:color="auto"/>
        <w:bottom w:val="none" w:sz="0" w:space="0" w:color="auto"/>
        <w:right w:val="none" w:sz="0" w:space="0" w:color="auto"/>
      </w:divBdr>
    </w:div>
    <w:div w:id="856120432">
      <w:bodyDiv w:val="1"/>
      <w:marLeft w:val="0"/>
      <w:marRight w:val="0"/>
      <w:marTop w:val="0"/>
      <w:marBottom w:val="0"/>
      <w:divBdr>
        <w:top w:val="none" w:sz="0" w:space="0" w:color="auto"/>
        <w:left w:val="none" w:sz="0" w:space="0" w:color="auto"/>
        <w:bottom w:val="none" w:sz="0" w:space="0" w:color="auto"/>
        <w:right w:val="none" w:sz="0" w:space="0" w:color="auto"/>
      </w:divBdr>
    </w:div>
    <w:div w:id="897276893">
      <w:bodyDiv w:val="1"/>
      <w:marLeft w:val="0"/>
      <w:marRight w:val="0"/>
      <w:marTop w:val="0"/>
      <w:marBottom w:val="0"/>
      <w:divBdr>
        <w:top w:val="none" w:sz="0" w:space="0" w:color="auto"/>
        <w:left w:val="none" w:sz="0" w:space="0" w:color="auto"/>
        <w:bottom w:val="none" w:sz="0" w:space="0" w:color="auto"/>
        <w:right w:val="none" w:sz="0" w:space="0" w:color="auto"/>
      </w:divBdr>
    </w:div>
    <w:div w:id="1024136787">
      <w:bodyDiv w:val="1"/>
      <w:marLeft w:val="0"/>
      <w:marRight w:val="0"/>
      <w:marTop w:val="0"/>
      <w:marBottom w:val="0"/>
      <w:divBdr>
        <w:top w:val="none" w:sz="0" w:space="0" w:color="auto"/>
        <w:left w:val="none" w:sz="0" w:space="0" w:color="auto"/>
        <w:bottom w:val="none" w:sz="0" w:space="0" w:color="auto"/>
        <w:right w:val="none" w:sz="0" w:space="0" w:color="auto"/>
      </w:divBdr>
    </w:div>
    <w:div w:id="1286958899">
      <w:bodyDiv w:val="1"/>
      <w:marLeft w:val="0"/>
      <w:marRight w:val="0"/>
      <w:marTop w:val="0"/>
      <w:marBottom w:val="0"/>
      <w:divBdr>
        <w:top w:val="none" w:sz="0" w:space="0" w:color="auto"/>
        <w:left w:val="none" w:sz="0" w:space="0" w:color="auto"/>
        <w:bottom w:val="none" w:sz="0" w:space="0" w:color="auto"/>
        <w:right w:val="none" w:sz="0" w:space="0" w:color="auto"/>
      </w:divBdr>
    </w:div>
    <w:div w:id="1336616287">
      <w:bodyDiv w:val="1"/>
      <w:marLeft w:val="0"/>
      <w:marRight w:val="0"/>
      <w:marTop w:val="0"/>
      <w:marBottom w:val="0"/>
      <w:divBdr>
        <w:top w:val="none" w:sz="0" w:space="0" w:color="auto"/>
        <w:left w:val="none" w:sz="0" w:space="0" w:color="auto"/>
        <w:bottom w:val="none" w:sz="0" w:space="0" w:color="auto"/>
        <w:right w:val="none" w:sz="0" w:space="0" w:color="auto"/>
      </w:divBdr>
    </w:div>
    <w:div w:id="1339691711">
      <w:bodyDiv w:val="1"/>
      <w:marLeft w:val="0"/>
      <w:marRight w:val="0"/>
      <w:marTop w:val="0"/>
      <w:marBottom w:val="0"/>
      <w:divBdr>
        <w:top w:val="none" w:sz="0" w:space="0" w:color="auto"/>
        <w:left w:val="none" w:sz="0" w:space="0" w:color="auto"/>
        <w:bottom w:val="none" w:sz="0" w:space="0" w:color="auto"/>
        <w:right w:val="none" w:sz="0" w:space="0" w:color="auto"/>
      </w:divBdr>
    </w:div>
    <w:div w:id="1355184862">
      <w:bodyDiv w:val="1"/>
      <w:marLeft w:val="0"/>
      <w:marRight w:val="0"/>
      <w:marTop w:val="0"/>
      <w:marBottom w:val="0"/>
      <w:divBdr>
        <w:top w:val="none" w:sz="0" w:space="0" w:color="auto"/>
        <w:left w:val="none" w:sz="0" w:space="0" w:color="auto"/>
        <w:bottom w:val="none" w:sz="0" w:space="0" w:color="auto"/>
        <w:right w:val="none" w:sz="0" w:space="0" w:color="auto"/>
      </w:divBdr>
    </w:div>
    <w:div w:id="1422411333">
      <w:bodyDiv w:val="1"/>
      <w:marLeft w:val="0"/>
      <w:marRight w:val="0"/>
      <w:marTop w:val="0"/>
      <w:marBottom w:val="0"/>
      <w:divBdr>
        <w:top w:val="none" w:sz="0" w:space="0" w:color="auto"/>
        <w:left w:val="none" w:sz="0" w:space="0" w:color="auto"/>
        <w:bottom w:val="none" w:sz="0" w:space="0" w:color="auto"/>
        <w:right w:val="none" w:sz="0" w:space="0" w:color="auto"/>
      </w:divBdr>
    </w:div>
    <w:div w:id="1608855084">
      <w:bodyDiv w:val="1"/>
      <w:marLeft w:val="0"/>
      <w:marRight w:val="0"/>
      <w:marTop w:val="0"/>
      <w:marBottom w:val="0"/>
      <w:divBdr>
        <w:top w:val="none" w:sz="0" w:space="0" w:color="auto"/>
        <w:left w:val="none" w:sz="0" w:space="0" w:color="auto"/>
        <w:bottom w:val="none" w:sz="0" w:space="0" w:color="auto"/>
        <w:right w:val="none" w:sz="0" w:space="0" w:color="auto"/>
      </w:divBdr>
    </w:div>
    <w:div w:id="1872264355">
      <w:bodyDiv w:val="1"/>
      <w:marLeft w:val="0"/>
      <w:marRight w:val="0"/>
      <w:marTop w:val="0"/>
      <w:marBottom w:val="0"/>
      <w:divBdr>
        <w:top w:val="none" w:sz="0" w:space="0" w:color="auto"/>
        <w:left w:val="none" w:sz="0" w:space="0" w:color="auto"/>
        <w:bottom w:val="none" w:sz="0" w:space="0" w:color="auto"/>
        <w:right w:val="none" w:sz="0" w:space="0" w:color="auto"/>
      </w:divBdr>
    </w:div>
    <w:div w:id="190856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777</TotalTime>
  <Pages>4</Pages>
  <Words>3563</Words>
  <Characters>2032</Characters>
  <Application>Microsoft Office Word</Application>
  <DocSecurity>0</DocSecurity>
  <Lines>16</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WORK</cp:lastModifiedBy>
  <cp:revision>82</cp:revision>
  <dcterms:created xsi:type="dcterms:W3CDTF">2023-07-31T11:40:00Z</dcterms:created>
  <dcterms:modified xsi:type="dcterms:W3CDTF">2023-10-19T12:13:00Z</dcterms:modified>
</cp:coreProperties>
</file>