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2D" w:rsidRDefault="00E1642D" w:rsidP="00E1642D">
      <w:pPr>
        <w:shd w:val="clear" w:color="auto" w:fill="FFFFFF"/>
        <w:spacing w:before="280" w:after="280"/>
        <w:jc w:val="both"/>
        <w:rPr>
          <w:b/>
          <w:i/>
          <w:color w:val="4A86E8"/>
          <w:highlight w:val="white"/>
        </w:rPr>
      </w:pPr>
    </w:p>
    <w:p w:rsidR="00E1642D" w:rsidRDefault="00E1642D" w:rsidP="00E1642D">
      <w:pPr>
        <w:ind w:left="-1418"/>
        <w:jc w:val="center"/>
        <w:rPr>
          <w:b/>
          <w:i/>
          <w:highlight w:val="green"/>
        </w:rPr>
      </w:pPr>
      <w:bookmarkStart w:id="0" w:name="_heading=h.30j0zll" w:colFirst="0" w:colLast="0"/>
      <w:bookmarkEnd w:id="0"/>
    </w:p>
    <w:p w:rsidR="00E1642D" w:rsidRPr="001238D7" w:rsidRDefault="00E1642D" w:rsidP="00E1642D">
      <w:pPr>
        <w:jc w:val="center"/>
        <w:rPr>
          <w:b/>
          <w:color w:val="000000"/>
          <w:sz w:val="32"/>
          <w:szCs w:val="32"/>
        </w:rPr>
      </w:pPr>
      <w:r w:rsidRPr="001238D7">
        <w:rPr>
          <w:b/>
          <w:color w:val="000000"/>
          <w:sz w:val="32"/>
          <w:szCs w:val="32"/>
        </w:rPr>
        <w:t xml:space="preserve">Відділ освіти, культури, </w:t>
      </w:r>
      <w:proofErr w:type="gramStart"/>
      <w:r w:rsidRPr="001238D7">
        <w:rPr>
          <w:b/>
          <w:color w:val="000000"/>
          <w:sz w:val="32"/>
          <w:szCs w:val="32"/>
        </w:rPr>
        <w:t>молод</w:t>
      </w:r>
      <w:proofErr w:type="gramEnd"/>
      <w:r w:rsidRPr="001238D7">
        <w:rPr>
          <w:b/>
          <w:color w:val="000000"/>
          <w:sz w:val="32"/>
          <w:szCs w:val="32"/>
        </w:rPr>
        <w:t xml:space="preserve">і та спорту </w:t>
      </w:r>
    </w:p>
    <w:p w:rsidR="00B85013" w:rsidRPr="00E1642D" w:rsidRDefault="00E1642D" w:rsidP="00E1642D">
      <w:pPr>
        <w:jc w:val="center"/>
        <w:rPr>
          <w:b/>
          <w:color w:val="000000"/>
          <w:sz w:val="32"/>
          <w:szCs w:val="32"/>
        </w:rPr>
      </w:pPr>
      <w:r w:rsidRPr="001238D7">
        <w:rPr>
          <w:b/>
          <w:color w:val="000000"/>
          <w:sz w:val="32"/>
          <w:szCs w:val="32"/>
        </w:rPr>
        <w:t xml:space="preserve">Пантаївської селищної ради </w:t>
      </w:r>
      <w:r>
        <w:rPr>
          <w:b/>
          <w:color w:val="000000"/>
          <w:sz w:val="32"/>
          <w:szCs w:val="32"/>
        </w:rPr>
        <w:t xml:space="preserve"> Олександрійського району</w:t>
      </w:r>
      <w:proofErr w:type="gramStart"/>
      <w:r>
        <w:rPr>
          <w:b/>
          <w:color w:val="000000"/>
          <w:sz w:val="32"/>
          <w:szCs w:val="32"/>
        </w:rPr>
        <w:t xml:space="preserve"> К</w:t>
      </w:r>
      <w:proofErr w:type="gramEnd"/>
      <w:r>
        <w:rPr>
          <w:b/>
          <w:color w:val="000000"/>
          <w:sz w:val="32"/>
          <w:szCs w:val="32"/>
        </w:rPr>
        <w:t>іровоградської області</w:t>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6F383F" w:rsidRPr="006F383F" w:rsidRDefault="006F383F" w:rsidP="006F383F">
            <w:pPr>
              <w:rPr>
                <w:rFonts w:eastAsia="Calibri"/>
                <w:bCs/>
                <w:noProof/>
                <w:lang w:val="uk-UA" w:eastAsia="en-US"/>
              </w:rPr>
            </w:pPr>
            <w:r w:rsidRPr="006F383F">
              <w:rPr>
                <w:rFonts w:eastAsia="Calibri"/>
                <w:bCs/>
                <w:noProof/>
                <w:lang w:val="uk-UA" w:eastAsia="en-US"/>
              </w:rPr>
              <w:t xml:space="preserve">          Рішенням Уповноваженої особи</w:t>
            </w:r>
          </w:p>
          <w:p w:rsidR="006F383F" w:rsidRPr="00042D50" w:rsidRDefault="006F383F" w:rsidP="006F383F">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42D50">
              <w:rPr>
                <w:rFonts w:eastAsia="Calibri"/>
                <w:bCs/>
                <w:noProof/>
                <w:lang w:val="uk-UA" w:eastAsia="en-US"/>
              </w:rPr>
              <w:t>«</w:t>
            </w:r>
            <w:r w:rsidR="00A02EFD">
              <w:rPr>
                <w:rFonts w:eastAsia="Calibri"/>
                <w:bCs/>
                <w:noProof/>
                <w:lang w:val="uk-UA" w:eastAsia="en-US"/>
              </w:rPr>
              <w:t>2</w:t>
            </w:r>
            <w:r w:rsidR="0088012F">
              <w:rPr>
                <w:rFonts w:eastAsia="Calibri"/>
                <w:bCs/>
                <w:noProof/>
                <w:lang w:val="uk-UA" w:eastAsia="en-US"/>
              </w:rPr>
              <w:t>2</w:t>
            </w:r>
            <w:r w:rsidRPr="00042D50">
              <w:rPr>
                <w:rFonts w:eastAsia="Calibri"/>
                <w:bCs/>
                <w:noProof/>
                <w:lang w:val="uk-UA" w:eastAsia="en-US"/>
              </w:rPr>
              <w:t>»</w:t>
            </w:r>
            <w:r w:rsidR="00034BD4" w:rsidRPr="00042D50">
              <w:rPr>
                <w:rFonts w:eastAsia="Calibri"/>
                <w:bCs/>
                <w:noProof/>
                <w:lang w:val="uk-UA" w:eastAsia="en-US"/>
              </w:rPr>
              <w:t xml:space="preserve"> </w:t>
            </w:r>
            <w:r w:rsidR="00A02EFD">
              <w:rPr>
                <w:rFonts w:eastAsia="Calibri"/>
                <w:bCs/>
                <w:noProof/>
                <w:lang w:val="uk-UA" w:eastAsia="en-US"/>
              </w:rPr>
              <w:t>грудня</w:t>
            </w:r>
            <w:r w:rsidR="00034BD4" w:rsidRPr="00042D50">
              <w:rPr>
                <w:rFonts w:eastAsia="Calibri"/>
                <w:bCs/>
                <w:noProof/>
                <w:lang w:val="uk-UA" w:eastAsia="en-US"/>
              </w:rPr>
              <w:t xml:space="preserve"> </w:t>
            </w:r>
            <w:r w:rsidRPr="00042D50">
              <w:rPr>
                <w:rFonts w:eastAsia="Calibri"/>
                <w:bCs/>
                <w:noProof/>
                <w:lang w:val="uk-UA" w:eastAsia="en-US"/>
              </w:rPr>
              <w:t>20</w:t>
            </w:r>
            <w:r w:rsidRPr="00042D50">
              <w:rPr>
                <w:rFonts w:eastAsia="Calibri"/>
                <w:bCs/>
                <w:noProof/>
                <w:lang w:eastAsia="en-US"/>
              </w:rPr>
              <w:t>2</w:t>
            </w:r>
            <w:r w:rsidR="00F471E9" w:rsidRPr="00042D50">
              <w:rPr>
                <w:rFonts w:eastAsia="Calibri"/>
                <w:bCs/>
                <w:noProof/>
                <w:lang w:val="uk-UA" w:eastAsia="en-US"/>
              </w:rPr>
              <w:t>3</w:t>
            </w:r>
            <w:r w:rsidRPr="00042D50">
              <w:rPr>
                <w:rFonts w:eastAsia="Calibri"/>
                <w:bCs/>
                <w:noProof/>
                <w:lang w:val="uk-UA" w:eastAsia="en-US"/>
              </w:rPr>
              <w:t xml:space="preserve"> року, </w:t>
            </w:r>
          </w:p>
          <w:p w:rsidR="006F383F" w:rsidRPr="00B17F1B" w:rsidRDefault="00A02EFD" w:rsidP="006F383F">
            <w:pPr>
              <w:rPr>
                <w:rFonts w:eastAsia="Calibri"/>
                <w:bCs/>
                <w:noProof/>
                <w:lang w:val="uk-UA" w:eastAsia="en-US"/>
              </w:rPr>
            </w:pPr>
            <w:r>
              <w:rPr>
                <w:rFonts w:eastAsia="Calibri"/>
                <w:bCs/>
                <w:noProof/>
                <w:lang w:val="uk-UA" w:eastAsia="en-US"/>
              </w:rPr>
              <w:t xml:space="preserve">          протокол №334</w:t>
            </w:r>
          </w:p>
          <w:p w:rsidR="006F383F" w:rsidRPr="006F383F" w:rsidRDefault="006F383F" w:rsidP="006F383F">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w:t>
            </w:r>
            <w:r w:rsidR="00F91F8B">
              <w:rPr>
                <w:rFonts w:eastAsia="Calibri"/>
                <w:b/>
                <w:bCs/>
                <w:noProof/>
                <w:lang w:val="uk-UA" w:eastAsia="en-US"/>
              </w:rPr>
              <w:t xml:space="preserve">      ____________ Катерина ПОВАЛІЙ</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D91EE4" w:rsidRDefault="00D91EE4" w:rsidP="00B85013">
      <w:pPr>
        <w:widowControl w:val="0"/>
        <w:autoSpaceDE w:val="0"/>
        <w:autoSpaceDN w:val="0"/>
        <w:adjustRightInd w:val="0"/>
        <w:rPr>
          <w:lang w:val="uk-UA"/>
        </w:rPr>
      </w:pPr>
    </w:p>
    <w:p w:rsidR="00D91EE4" w:rsidRDefault="00D91EE4" w:rsidP="00B85013">
      <w:pPr>
        <w:widowControl w:val="0"/>
        <w:autoSpaceDE w:val="0"/>
        <w:autoSpaceDN w:val="0"/>
        <w:adjustRightInd w:val="0"/>
        <w:rPr>
          <w:lang w:val="uk-UA"/>
        </w:rPr>
      </w:pPr>
    </w:p>
    <w:p w:rsidR="00D91EE4" w:rsidRPr="00F57EA7" w:rsidRDefault="00D91EE4"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623B7" w:rsidRPr="009A4E91" w:rsidRDefault="00C77556" w:rsidP="002623B7">
      <w:pPr>
        <w:jc w:val="center"/>
        <w:rPr>
          <w:b/>
          <w:bCs/>
          <w:lang w:val="uk-UA"/>
        </w:rPr>
      </w:pPr>
      <w:r>
        <w:rPr>
          <w:b/>
          <w:bCs/>
          <w:lang w:val="uk-UA"/>
        </w:rPr>
        <w:t xml:space="preserve">     </w:t>
      </w:r>
      <w:r w:rsidR="00C05D50">
        <w:rPr>
          <w:b/>
          <w:bCs/>
          <w:lang w:val="uk-UA"/>
        </w:rPr>
        <w:t xml:space="preserve">на закупівлю </w:t>
      </w:r>
      <w:r w:rsidR="00043D1F" w:rsidRPr="00043D1F">
        <w:rPr>
          <w:b/>
          <w:bCs/>
          <w:lang w:val="uk-UA"/>
        </w:rPr>
        <w:t>товару</w:t>
      </w:r>
      <w:r w:rsidR="00593F78">
        <w:rPr>
          <w:b/>
          <w:bCs/>
          <w:lang w:val="uk-UA"/>
        </w:rPr>
        <w:t xml:space="preserve"> - </w:t>
      </w:r>
      <w:r w:rsidR="002623B7">
        <w:rPr>
          <w:b/>
          <w:bCs/>
          <w:lang w:val="uk-UA"/>
        </w:rPr>
        <w:t>Бензин марки А-95 та Дизельне паливо</w:t>
      </w:r>
    </w:p>
    <w:p w:rsidR="00231750" w:rsidRPr="009A4E91" w:rsidRDefault="002623B7" w:rsidP="0020152F">
      <w:pPr>
        <w:jc w:val="center"/>
        <w:rPr>
          <w:b/>
          <w:bCs/>
          <w:lang w:val="uk-UA"/>
        </w:rPr>
      </w:pPr>
      <w:r>
        <w:rPr>
          <w:b/>
          <w:bCs/>
          <w:lang w:val="uk-UA"/>
        </w:rPr>
        <w:t xml:space="preserve"> за кодом ДК 021:2015 </w:t>
      </w:r>
      <w:r w:rsidR="00BB41E9" w:rsidRPr="009A4E91">
        <w:rPr>
          <w:b/>
          <w:bCs/>
          <w:lang w:val="uk-UA"/>
        </w:rPr>
        <w:t xml:space="preserve"> </w:t>
      </w:r>
      <w:r w:rsidR="00B17F1B" w:rsidRPr="00B17F1B">
        <w:rPr>
          <w:b/>
          <w:bCs/>
          <w:lang w:val="uk-UA"/>
        </w:rPr>
        <w:t>09130000-9 - Нафта і дистиляти</w:t>
      </w:r>
      <w:r w:rsidR="00712FC9">
        <w:rPr>
          <w:b/>
          <w:bCs/>
          <w:lang w:val="uk-UA"/>
        </w:rPr>
        <w:t xml:space="preserve"> </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8F1EB5" w:rsidRDefault="008F1EB5" w:rsidP="00D839A8">
      <w:pPr>
        <w:widowControl w:val="0"/>
        <w:autoSpaceDE w:val="0"/>
        <w:autoSpaceDN w:val="0"/>
        <w:adjustRightInd w:val="0"/>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2301B7" w:rsidRDefault="00FC63D2" w:rsidP="002301B7">
      <w:pPr>
        <w:widowControl w:val="0"/>
        <w:autoSpaceDE w:val="0"/>
        <w:autoSpaceDN w:val="0"/>
        <w:adjustRightInd w:val="0"/>
        <w:jc w:val="center"/>
        <w:rPr>
          <w:rFonts w:eastAsia="SimSun"/>
          <w:color w:val="000000"/>
          <w:sz w:val="28"/>
          <w:szCs w:val="28"/>
          <w:lang w:val="uk-UA" w:eastAsia="uk-UA"/>
        </w:rPr>
      </w:pPr>
      <w:r>
        <w:rPr>
          <w:rFonts w:eastAsia="SimSun"/>
          <w:color w:val="000000"/>
          <w:sz w:val="28"/>
          <w:szCs w:val="28"/>
          <w:lang w:val="uk-UA" w:eastAsia="uk-UA"/>
        </w:rPr>
        <w:t>смт. Пантаївка</w:t>
      </w:r>
      <w:r w:rsidR="002301B7" w:rsidRPr="002301B7">
        <w:rPr>
          <w:rFonts w:eastAsia="SimSun"/>
          <w:color w:val="000000"/>
          <w:sz w:val="28"/>
          <w:szCs w:val="28"/>
          <w:lang w:val="uk-UA" w:eastAsia="uk-UA"/>
        </w:rPr>
        <w:t xml:space="preserve"> – 202</w:t>
      </w:r>
      <w:r w:rsidR="00C63A07" w:rsidRPr="00763AB4">
        <w:rPr>
          <w:rFonts w:eastAsia="SimSun"/>
          <w:color w:val="000000"/>
          <w:sz w:val="28"/>
          <w:szCs w:val="28"/>
          <w:lang w:eastAsia="uk-UA"/>
        </w:rPr>
        <w:t>3</w:t>
      </w:r>
    </w:p>
    <w:p w:rsidR="00FC63D2" w:rsidRDefault="00FC63D2" w:rsidP="002301B7">
      <w:pPr>
        <w:widowControl w:val="0"/>
        <w:autoSpaceDE w:val="0"/>
        <w:autoSpaceDN w:val="0"/>
        <w:adjustRightInd w:val="0"/>
        <w:jc w:val="center"/>
        <w:rPr>
          <w:rFonts w:eastAsia="SimSun"/>
          <w:color w:val="000000"/>
          <w:sz w:val="28"/>
          <w:szCs w:val="28"/>
          <w:lang w:val="uk-UA" w:eastAsia="uk-UA"/>
        </w:rPr>
      </w:pPr>
    </w:p>
    <w:p w:rsidR="00FC63D2" w:rsidRDefault="00FC63D2" w:rsidP="002301B7">
      <w:pPr>
        <w:widowControl w:val="0"/>
        <w:autoSpaceDE w:val="0"/>
        <w:autoSpaceDN w:val="0"/>
        <w:adjustRightInd w:val="0"/>
        <w:jc w:val="center"/>
        <w:rPr>
          <w:rFonts w:eastAsia="SimSun"/>
          <w:color w:val="000000"/>
          <w:sz w:val="28"/>
          <w:szCs w:val="28"/>
          <w:lang w:val="uk-UA" w:eastAsia="uk-UA"/>
        </w:rPr>
      </w:pPr>
    </w:p>
    <w:p w:rsidR="00FC63D2" w:rsidRPr="00FC63D2" w:rsidRDefault="00FC63D2" w:rsidP="002301B7">
      <w:pPr>
        <w:widowControl w:val="0"/>
        <w:autoSpaceDE w:val="0"/>
        <w:autoSpaceDN w:val="0"/>
        <w:adjustRightInd w:val="0"/>
        <w:jc w:val="center"/>
        <w:rPr>
          <w:rFonts w:ascii="Times New Roman CYR" w:hAnsi="Times New Roman CYR" w:cs="Times New Roman CYR"/>
          <w:b/>
          <w:bCs/>
          <w:sz w:val="28"/>
          <w:szCs w:val="28"/>
          <w:lang w:val="uk-UA"/>
        </w:rPr>
      </w:pPr>
    </w:p>
    <w:tbl>
      <w:tblPr>
        <w:tblW w:w="103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6"/>
        <w:gridCol w:w="1940"/>
        <w:gridCol w:w="8005"/>
      </w:tblGrid>
      <w:tr w:rsidR="00B85013" w:rsidRPr="00D235AB" w:rsidTr="001935BD">
        <w:trPr>
          <w:trHeight w:val="396"/>
          <w:tblCellSpacing w:w="0" w:type="dxa"/>
          <w:jc w:val="center"/>
        </w:trPr>
        <w:tc>
          <w:tcPr>
            <w:tcW w:w="436" w:type="dxa"/>
          </w:tcPr>
          <w:p w:rsidR="00B85013" w:rsidRPr="00D235AB" w:rsidRDefault="00B85013" w:rsidP="006D281B">
            <w:pPr>
              <w:ind w:left="360"/>
              <w:jc w:val="center"/>
              <w:rPr>
                <w:b/>
                <w:lang w:val="uk-UA"/>
              </w:rPr>
            </w:pPr>
          </w:p>
        </w:tc>
        <w:tc>
          <w:tcPr>
            <w:tcW w:w="9945"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A22D38" w:rsidTr="001935BD">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940"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8005" w:type="dxa"/>
          </w:tcPr>
          <w:p w:rsidR="00B85013" w:rsidRPr="00BE5B61" w:rsidRDefault="00AE6E04" w:rsidP="00321344">
            <w:pPr>
              <w:ind w:left="124"/>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E91959">
              <w:rPr>
                <w:lang w:val="uk-UA" w:eastAsia="en-US"/>
              </w:rPr>
              <w:t xml:space="preserve"> (зі змінами</w:t>
            </w:r>
            <w:r w:rsidR="00433938" w:rsidRPr="00113A8B">
              <w:rPr>
                <w:lang w:val="uk-UA" w:eastAsia="en-US"/>
              </w:rPr>
              <w:t>)</w:t>
            </w:r>
            <w:r w:rsidR="009626FC" w:rsidRPr="00113A8B">
              <w:rPr>
                <w:color w:val="000000"/>
                <w:lang w:val="uk-UA"/>
              </w:rPr>
              <w:t>.</w:t>
            </w:r>
          </w:p>
        </w:tc>
      </w:tr>
      <w:tr w:rsidR="00B85013" w:rsidRPr="00D235AB" w:rsidTr="001935BD">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940"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8005" w:type="dxa"/>
          </w:tcPr>
          <w:p w:rsidR="00B85013" w:rsidRPr="00D235AB" w:rsidRDefault="00E263FA" w:rsidP="00BC02D2">
            <w:pPr>
              <w:ind w:left="151"/>
              <w:rPr>
                <w:lang w:val="uk-UA"/>
              </w:rPr>
            </w:pPr>
            <w:r w:rsidRPr="00D235AB">
              <w:rPr>
                <w:lang w:val="uk-UA"/>
              </w:rPr>
              <w:t> </w:t>
            </w:r>
          </w:p>
        </w:tc>
      </w:tr>
      <w:tr w:rsidR="00FE775C" w:rsidRPr="00FE775C" w:rsidTr="001935BD">
        <w:trPr>
          <w:trHeight w:val="701"/>
          <w:tblCellSpacing w:w="0" w:type="dxa"/>
          <w:jc w:val="center"/>
        </w:trPr>
        <w:tc>
          <w:tcPr>
            <w:tcW w:w="436" w:type="dxa"/>
            <w:vAlign w:val="center"/>
          </w:tcPr>
          <w:p w:rsidR="00FE775C" w:rsidRPr="00D235AB" w:rsidRDefault="00FE775C" w:rsidP="006D281B">
            <w:pPr>
              <w:jc w:val="center"/>
              <w:rPr>
                <w:b/>
                <w:lang w:val="uk-UA"/>
              </w:rPr>
            </w:pPr>
            <w:r w:rsidRPr="00D235AB">
              <w:rPr>
                <w:b/>
                <w:lang w:val="uk-UA"/>
              </w:rPr>
              <w:t>2.1</w:t>
            </w:r>
          </w:p>
        </w:tc>
        <w:tc>
          <w:tcPr>
            <w:tcW w:w="1940" w:type="dxa"/>
            <w:vAlign w:val="center"/>
          </w:tcPr>
          <w:p w:rsidR="00FE775C" w:rsidRPr="00D235AB" w:rsidRDefault="00FE775C" w:rsidP="001362E0">
            <w:pPr>
              <w:jc w:val="center"/>
              <w:rPr>
                <w:lang w:val="uk-UA"/>
              </w:rPr>
            </w:pPr>
            <w:r w:rsidRPr="00D235AB">
              <w:rPr>
                <w:lang w:val="uk-UA"/>
              </w:rPr>
              <w:t>повне найменування</w:t>
            </w:r>
          </w:p>
        </w:tc>
        <w:tc>
          <w:tcPr>
            <w:tcW w:w="8005" w:type="dxa"/>
          </w:tcPr>
          <w:p w:rsidR="00FE775C" w:rsidRPr="00FE775C" w:rsidRDefault="00B25384">
            <w:pPr>
              <w:rPr>
                <w:lang w:val="uk-UA"/>
              </w:rPr>
            </w:pPr>
            <w:r w:rsidRPr="0084309C">
              <w:rPr>
                <w:b/>
              </w:rPr>
              <w:t>Відділ освіти</w:t>
            </w:r>
            <w:r>
              <w:rPr>
                <w:b/>
              </w:rPr>
              <w:t>,</w:t>
            </w:r>
            <w:r w:rsidRPr="0084309C">
              <w:rPr>
                <w:b/>
              </w:rPr>
              <w:t xml:space="preserve"> культури</w:t>
            </w:r>
            <w:r>
              <w:rPr>
                <w:b/>
              </w:rPr>
              <w:t>,</w:t>
            </w:r>
            <w:r w:rsidRPr="0084309C">
              <w:rPr>
                <w:b/>
              </w:rPr>
              <w:t xml:space="preserve"> молоді та спорту </w:t>
            </w:r>
            <w:r>
              <w:rPr>
                <w:b/>
              </w:rPr>
              <w:t>Пантаївської селищн</w:t>
            </w:r>
            <w:r w:rsidRPr="0084309C">
              <w:rPr>
                <w:b/>
              </w:rPr>
              <w:t>ої ради</w:t>
            </w:r>
            <w:r>
              <w:rPr>
                <w:b/>
                <w:lang w:val="uk-UA"/>
              </w:rPr>
              <w:t xml:space="preserve"> Олександрійського району</w:t>
            </w:r>
            <w:proofErr w:type="gramStart"/>
            <w:r>
              <w:rPr>
                <w:b/>
                <w:lang w:val="uk-UA"/>
              </w:rPr>
              <w:t xml:space="preserve"> К</w:t>
            </w:r>
            <w:proofErr w:type="gramEnd"/>
            <w:r>
              <w:rPr>
                <w:b/>
                <w:lang w:val="uk-UA"/>
              </w:rPr>
              <w:t>іровоградської області</w:t>
            </w:r>
          </w:p>
        </w:tc>
      </w:tr>
      <w:tr w:rsidR="00FE775C" w:rsidRPr="00FE775C" w:rsidTr="001935BD">
        <w:trPr>
          <w:trHeight w:val="696"/>
          <w:tblCellSpacing w:w="0" w:type="dxa"/>
          <w:jc w:val="center"/>
        </w:trPr>
        <w:tc>
          <w:tcPr>
            <w:tcW w:w="436" w:type="dxa"/>
            <w:vAlign w:val="center"/>
          </w:tcPr>
          <w:p w:rsidR="00FE775C" w:rsidRPr="00D235AB" w:rsidRDefault="00FE775C" w:rsidP="006D281B">
            <w:pPr>
              <w:jc w:val="center"/>
              <w:rPr>
                <w:b/>
                <w:lang w:val="uk-UA"/>
              </w:rPr>
            </w:pPr>
            <w:r w:rsidRPr="00D235AB">
              <w:rPr>
                <w:b/>
                <w:lang w:val="uk-UA"/>
              </w:rPr>
              <w:t>2.2</w:t>
            </w:r>
          </w:p>
        </w:tc>
        <w:tc>
          <w:tcPr>
            <w:tcW w:w="1940" w:type="dxa"/>
            <w:vAlign w:val="center"/>
          </w:tcPr>
          <w:p w:rsidR="00FE775C" w:rsidRPr="00D235AB" w:rsidRDefault="00FE775C" w:rsidP="001362E0">
            <w:pPr>
              <w:jc w:val="center"/>
              <w:rPr>
                <w:lang w:val="uk-UA"/>
              </w:rPr>
            </w:pPr>
            <w:r w:rsidRPr="00D235AB">
              <w:rPr>
                <w:lang w:val="uk-UA"/>
              </w:rPr>
              <w:t>місцезнаходження</w:t>
            </w:r>
          </w:p>
        </w:tc>
        <w:tc>
          <w:tcPr>
            <w:tcW w:w="8005" w:type="dxa"/>
          </w:tcPr>
          <w:p w:rsidR="00FE775C" w:rsidRPr="00FE775C" w:rsidRDefault="007557E7">
            <w:pPr>
              <w:rPr>
                <w:lang w:val="uk-UA"/>
              </w:rPr>
            </w:pPr>
            <w:r w:rsidRPr="005F5C3B">
              <w:t>вул. Магістральна, 49, смт. Пантаївка, Олександрійський район, Кіровоградська область</w:t>
            </w:r>
            <w:r w:rsidR="00074F95">
              <w:rPr>
                <w:lang w:val="uk-UA"/>
              </w:rPr>
              <w:t xml:space="preserve">, </w:t>
            </w:r>
            <w:r w:rsidR="00074F95" w:rsidRPr="005F5C3B">
              <w:t>28023</w:t>
            </w:r>
          </w:p>
        </w:tc>
      </w:tr>
      <w:tr w:rsidR="00FE775C" w:rsidRPr="00A22D38" w:rsidTr="001935BD">
        <w:trPr>
          <w:trHeight w:val="2111"/>
          <w:tblCellSpacing w:w="0" w:type="dxa"/>
          <w:jc w:val="center"/>
        </w:trPr>
        <w:tc>
          <w:tcPr>
            <w:tcW w:w="436" w:type="dxa"/>
            <w:vAlign w:val="center"/>
          </w:tcPr>
          <w:p w:rsidR="00FE775C" w:rsidRPr="00D235AB" w:rsidRDefault="00FE775C" w:rsidP="006D281B">
            <w:pPr>
              <w:jc w:val="center"/>
              <w:rPr>
                <w:b/>
                <w:lang w:val="uk-UA"/>
              </w:rPr>
            </w:pPr>
            <w:r w:rsidRPr="00D235AB">
              <w:rPr>
                <w:b/>
                <w:lang w:val="uk-UA"/>
              </w:rPr>
              <w:t>2.3</w:t>
            </w:r>
          </w:p>
        </w:tc>
        <w:tc>
          <w:tcPr>
            <w:tcW w:w="1940" w:type="dxa"/>
            <w:vAlign w:val="center"/>
          </w:tcPr>
          <w:p w:rsidR="00FE775C" w:rsidRPr="00D235AB" w:rsidRDefault="00FE775C" w:rsidP="006D281B">
            <w:pPr>
              <w:jc w:val="center"/>
              <w:rPr>
                <w:lang w:val="uk-UA"/>
              </w:rPr>
            </w:pPr>
            <w:r>
              <w:rPr>
                <w:lang w:val="uk-UA"/>
              </w:rPr>
              <w:t xml:space="preserve"> посадова особа з</w:t>
            </w:r>
            <w:r w:rsidRPr="00D235AB">
              <w:rPr>
                <w:lang w:val="uk-UA"/>
              </w:rPr>
              <w:t>амовника, упов</w:t>
            </w:r>
            <w:r>
              <w:rPr>
                <w:lang w:val="uk-UA"/>
              </w:rPr>
              <w:t>новажена здійснювати зв'язок з у</w:t>
            </w:r>
            <w:r w:rsidRPr="00D235AB">
              <w:rPr>
                <w:lang w:val="uk-UA"/>
              </w:rPr>
              <w:t>часниками</w:t>
            </w:r>
          </w:p>
        </w:tc>
        <w:tc>
          <w:tcPr>
            <w:tcW w:w="8005" w:type="dxa"/>
          </w:tcPr>
          <w:p w:rsidR="00406387" w:rsidRDefault="00406387" w:rsidP="00406387">
            <w:pPr>
              <w:tabs>
                <w:tab w:val="left" w:pos="825"/>
              </w:tabs>
              <w:jc w:val="both"/>
              <w:rPr>
                <w:lang w:val="uk-UA"/>
              </w:rPr>
            </w:pPr>
            <w:r w:rsidRPr="00244509">
              <w:t>Повалій Катерина Володимирівна — уповноважена особа; 28023, Україна, Кіровоградська область, смт. Пантаївка, в</w:t>
            </w:r>
            <w:r>
              <w:t>улиця Магістральна, будинок 49.</w:t>
            </w:r>
            <w:r w:rsidRPr="00244509">
              <w:t xml:space="preserve">; телефон </w:t>
            </w:r>
            <w:r w:rsidRPr="00244509">
              <w:rPr>
                <w:color w:val="000000"/>
              </w:rPr>
              <w:t>+380501883674</w:t>
            </w:r>
            <w:r w:rsidRPr="00244509">
              <w:t xml:space="preserve">; e-maіl: </w:t>
            </w:r>
            <w:r w:rsidRPr="00244509">
              <w:rPr>
                <w:color w:val="000000"/>
                <w:lang w:val="en-US"/>
              </w:rPr>
              <w:t>osvita</w:t>
            </w:r>
            <w:r w:rsidRPr="00244509">
              <w:rPr>
                <w:color w:val="000000"/>
              </w:rPr>
              <w:t>_</w:t>
            </w:r>
            <w:r w:rsidRPr="00244509">
              <w:rPr>
                <w:color w:val="000000"/>
                <w:lang w:val="en-US"/>
              </w:rPr>
              <w:t>pantaivka</w:t>
            </w:r>
            <w:r w:rsidRPr="00244509">
              <w:rPr>
                <w:color w:val="000000"/>
              </w:rPr>
              <w:t>@ukr.net</w:t>
            </w:r>
          </w:p>
          <w:p w:rsidR="00FE775C" w:rsidRPr="00FE775C" w:rsidRDefault="00406387" w:rsidP="00406387">
            <w:pPr>
              <w:rPr>
                <w:lang w:val="uk-UA"/>
              </w:rPr>
            </w:pPr>
            <w:r w:rsidRPr="00FC0EFA">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B85013" w:rsidRPr="00D235AB" w:rsidTr="001935BD">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940"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8005" w:type="dxa"/>
          </w:tcPr>
          <w:p w:rsidR="00B85013" w:rsidRPr="00140AE7" w:rsidRDefault="001362E0" w:rsidP="00BC02D2">
            <w:pPr>
              <w:ind w:left="151"/>
              <w:jc w:val="both"/>
              <w:rPr>
                <w:lang w:val="uk-UA"/>
              </w:rPr>
            </w:pPr>
            <w:r>
              <w:rPr>
                <w:lang w:val="en-US"/>
              </w:rPr>
              <w:t xml:space="preserve">      </w:t>
            </w:r>
            <w:r w:rsidR="00E263FA" w:rsidRPr="00140AE7">
              <w:rPr>
                <w:lang w:val="uk-UA"/>
              </w:rPr>
              <w:t>Відкриті торги</w:t>
            </w:r>
          </w:p>
        </w:tc>
      </w:tr>
      <w:tr w:rsidR="00B85013" w:rsidRPr="00D235AB" w:rsidTr="001935BD">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940"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8005" w:type="dxa"/>
          </w:tcPr>
          <w:p w:rsidR="00B85013" w:rsidRPr="00140AE7" w:rsidRDefault="00E263FA" w:rsidP="00BC02D2">
            <w:pPr>
              <w:ind w:left="151"/>
              <w:jc w:val="both"/>
              <w:rPr>
                <w:lang w:val="uk-UA"/>
              </w:rPr>
            </w:pPr>
            <w:r w:rsidRPr="00140AE7">
              <w:rPr>
                <w:lang w:val="uk-UA"/>
              </w:rPr>
              <w:t> </w:t>
            </w:r>
          </w:p>
        </w:tc>
      </w:tr>
      <w:tr w:rsidR="00AA1D0F" w:rsidRPr="00B17F1B" w:rsidTr="001935BD">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940"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8005" w:type="dxa"/>
          </w:tcPr>
          <w:p w:rsidR="00AA1D0F" w:rsidRPr="004E14DE" w:rsidRDefault="00B26E7B" w:rsidP="007E5916">
            <w:pPr>
              <w:jc w:val="both"/>
              <w:rPr>
                <w:lang w:val="uk-UA"/>
              </w:rPr>
            </w:pPr>
            <w:r>
              <w:rPr>
                <w:bCs/>
                <w:lang w:val="uk-UA"/>
              </w:rPr>
              <w:t xml:space="preserve"> </w:t>
            </w:r>
            <w:r w:rsidR="009B68BA" w:rsidRPr="009B68BA">
              <w:rPr>
                <w:bCs/>
                <w:lang w:val="uk-UA"/>
              </w:rPr>
              <w:t xml:space="preserve">ДК 021:2015 код – </w:t>
            </w:r>
            <w:r w:rsidR="00593F78">
              <w:rPr>
                <w:bCs/>
                <w:lang w:val="uk-UA"/>
              </w:rPr>
              <w:t xml:space="preserve">09130000-9 - Нафта і дистиляти - </w:t>
            </w:r>
            <w:r w:rsidR="00303275" w:rsidRPr="00303275">
              <w:rPr>
                <w:bCs/>
                <w:lang w:val="uk-UA"/>
              </w:rPr>
              <w:t>Бензин марки А-95</w:t>
            </w:r>
            <w:r w:rsidR="00F8225C">
              <w:rPr>
                <w:bCs/>
                <w:lang w:val="uk-UA"/>
              </w:rPr>
              <w:t xml:space="preserve"> та Дизельне паливо</w:t>
            </w:r>
          </w:p>
        </w:tc>
      </w:tr>
      <w:tr w:rsidR="00AA1D0F" w:rsidRPr="003E541F" w:rsidTr="001935BD">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940" w:type="dxa"/>
            <w:vAlign w:val="center"/>
          </w:tcPr>
          <w:p w:rsidR="00AA1D0F" w:rsidRPr="00D235AB" w:rsidRDefault="00AA1D0F" w:rsidP="006D281B">
            <w:pPr>
              <w:jc w:val="center"/>
              <w:rPr>
                <w:lang w:val="uk-UA"/>
              </w:rPr>
            </w:pPr>
            <w:r w:rsidRPr="00D235AB">
              <w:rPr>
                <w:lang w:val="uk-UA"/>
              </w:rPr>
              <w:t>опис окремої частини (частин)</w:t>
            </w:r>
            <w:bookmarkStart w:id="1" w:name="61"/>
            <w:bookmarkStart w:id="2" w:name="62"/>
            <w:bookmarkEnd w:id="1"/>
            <w:bookmarkEnd w:id="2"/>
            <w:r w:rsidRPr="00D235AB">
              <w:rPr>
                <w:lang w:val="uk-UA"/>
              </w:rPr>
              <w:t xml:space="preserve"> предмета закупівлі (Лота), щодо якої можуть бути подані тендерні пропозиції</w:t>
            </w:r>
          </w:p>
        </w:tc>
        <w:tc>
          <w:tcPr>
            <w:tcW w:w="8005"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1935BD">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940"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8005" w:type="dxa"/>
          </w:tcPr>
          <w:p w:rsidR="00B30D97" w:rsidRPr="000D0705" w:rsidRDefault="00BB36EC" w:rsidP="00BB36EC">
            <w:pPr>
              <w:shd w:val="clear" w:color="auto" w:fill="FFFFFF"/>
              <w:jc w:val="both"/>
              <w:textAlignment w:val="baseline"/>
              <w:rPr>
                <w:color w:val="000000"/>
                <w:lang w:val="uk-UA"/>
              </w:rPr>
            </w:pPr>
            <w:r>
              <w:rPr>
                <w:lang w:val="uk-UA"/>
              </w:rPr>
              <w:t xml:space="preserve"> </w:t>
            </w:r>
            <w:r w:rsidR="000C4EE3">
              <w:rPr>
                <w:lang w:val="uk-UA"/>
              </w:rPr>
              <w:t xml:space="preserve">місце поставки </w:t>
            </w:r>
            <w:r w:rsidR="0014203D">
              <w:rPr>
                <w:lang w:val="uk-UA"/>
              </w:rPr>
              <w:t xml:space="preserve">Товару </w:t>
            </w:r>
            <w:r w:rsidR="000C4EE3">
              <w:rPr>
                <w:lang w:val="uk-UA"/>
              </w:rPr>
              <w:t xml:space="preserve">- </w:t>
            </w:r>
            <w:r w:rsidR="000D0705" w:rsidRPr="009A318A">
              <w:rPr>
                <w:lang w:val="uk-UA"/>
              </w:rPr>
              <w:t>2</w:t>
            </w:r>
            <w:r w:rsidR="000D0705">
              <w:rPr>
                <w:lang w:val="uk-UA"/>
              </w:rPr>
              <w:t xml:space="preserve">8023, </w:t>
            </w:r>
            <w:r>
              <w:rPr>
                <w:lang w:val="uk-UA"/>
              </w:rPr>
              <w:t>Кіровоградська обл.</w:t>
            </w:r>
            <w:r w:rsidR="000D0705">
              <w:rPr>
                <w:lang w:val="uk-UA"/>
              </w:rPr>
              <w:t>, Олександрійський р-н, смт. Пантаївка, вул. Магістральна,49.</w:t>
            </w:r>
          </w:p>
          <w:p w:rsidR="00B7752C" w:rsidRPr="00F179E8" w:rsidRDefault="00B30D97" w:rsidP="008F0AE2">
            <w:pPr>
              <w:jc w:val="both"/>
              <w:rPr>
                <w:lang w:val="uk-UA"/>
              </w:rPr>
            </w:pPr>
            <w:r w:rsidRPr="00A01B4B">
              <w:rPr>
                <w:lang w:val="uk-UA"/>
              </w:rPr>
              <w:t xml:space="preserve"> </w:t>
            </w:r>
            <w:r w:rsidR="009B68BA" w:rsidRPr="00A01B4B">
              <w:rPr>
                <w:lang w:val="uk-UA"/>
              </w:rPr>
              <w:t>кількість, обсяг поставки товарів - згідно Додатка 3.</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4.4</w:t>
            </w:r>
          </w:p>
        </w:tc>
        <w:tc>
          <w:tcPr>
            <w:tcW w:w="1940"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8005" w:type="dxa"/>
            <w:vAlign w:val="center"/>
          </w:tcPr>
          <w:p w:rsidR="00AA1D0F" w:rsidRPr="00790C9B" w:rsidRDefault="001935BD" w:rsidP="001935BD">
            <w:pPr>
              <w:ind w:right="102"/>
              <w:jc w:val="both"/>
              <w:rPr>
                <w:b/>
                <w:bCs/>
                <w:highlight w:val="yellow"/>
              </w:rPr>
            </w:pPr>
            <w:r>
              <w:rPr>
                <w:lang w:val="uk-UA"/>
              </w:rPr>
              <w:t xml:space="preserve">Строк поставки товару - </w:t>
            </w:r>
            <w:r w:rsidR="00637C70">
              <w:rPr>
                <w:lang w:val="uk-UA"/>
              </w:rPr>
              <w:t>До 31 грудня 2024</w:t>
            </w:r>
            <w:r w:rsidR="0013688E">
              <w:rPr>
                <w:lang w:val="uk-UA"/>
              </w:rPr>
              <w:t xml:space="preserve"> року</w:t>
            </w:r>
            <w:r>
              <w:rPr>
                <w:lang w:val="uk-UA"/>
              </w:rPr>
              <w:t>.</w:t>
            </w:r>
            <w:r w:rsidR="00EF5F74">
              <w:rPr>
                <w:lang w:val="uk-UA"/>
              </w:rPr>
              <w:t xml:space="preserve"> </w:t>
            </w:r>
            <w:r w:rsidR="00A1758F" w:rsidRPr="0013688E">
              <w:rPr>
                <w:lang w:val="uk-UA"/>
              </w:rPr>
              <w:t>Поставка</w:t>
            </w:r>
            <w:r w:rsidR="00BB36EC" w:rsidRPr="0013688E">
              <w:rPr>
                <w:lang w:val="uk-UA"/>
              </w:rPr>
              <w:t>/передача</w:t>
            </w:r>
            <w:r w:rsidR="00A1758F" w:rsidRPr="0013688E">
              <w:rPr>
                <w:lang w:val="uk-UA"/>
              </w:rPr>
              <w:t xml:space="preserve"> Товару (кожної окремої партії Товару) здійснюється у строк 1 (Один) робочий </w:t>
            </w:r>
            <w:r w:rsidR="000D0705" w:rsidRPr="0013688E">
              <w:rPr>
                <w:lang w:val="uk-UA"/>
              </w:rPr>
              <w:t>день, з моменту отримання заявки</w:t>
            </w:r>
            <w:r w:rsidR="00A1758F" w:rsidRPr="0013688E">
              <w:rPr>
                <w:lang w:val="uk-UA"/>
              </w:rPr>
              <w:t>.</w:t>
            </w:r>
          </w:p>
        </w:tc>
      </w:tr>
      <w:tr w:rsidR="00EA38D9" w:rsidRPr="00A22D38" w:rsidTr="001935BD">
        <w:trPr>
          <w:tblCellSpacing w:w="0" w:type="dxa"/>
          <w:jc w:val="center"/>
        </w:trPr>
        <w:tc>
          <w:tcPr>
            <w:tcW w:w="436" w:type="dxa"/>
            <w:vAlign w:val="center"/>
          </w:tcPr>
          <w:p w:rsidR="00EA38D9" w:rsidRPr="00EA38D9" w:rsidRDefault="00EA38D9" w:rsidP="006D281B">
            <w:pPr>
              <w:jc w:val="center"/>
              <w:rPr>
                <w:b/>
                <w:lang w:val="uk-UA"/>
              </w:rPr>
            </w:pPr>
            <w:r>
              <w:rPr>
                <w:b/>
                <w:lang w:val="uk-UA"/>
              </w:rPr>
              <w:lastRenderedPageBreak/>
              <w:t>4.5.</w:t>
            </w:r>
          </w:p>
        </w:tc>
        <w:tc>
          <w:tcPr>
            <w:tcW w:w="1940" w:type="dxa"/>
            <w:vAlign w:val="center"/>
          </w:tcPr>
          <w:p w:rsidR="00EA38D9" w:rsidRPr="00D235AB" w:rsidRDefault="005A09A8" w:rsidP="006D281B">
            <w:pPr>
              <w:jc w:val="center"/>
              <w:rPr>
                <w:lang w:val="uk-UA"/>
              </w:rPr>
            </w:pPr>
            <w:r>
              <w:rPr>
                <w:lang w:val="uk-UA"/>
              </w:rPr>
              <w:t xml:space="preserve">Очікувана вартість </w:t>
            </w:r>
            <w:r w:rsidR="00EA38D9">
              <w:rPr>
                <w:lang w:val="uk-UA"/>
              </w:rPr>
              <w:t xml:space="preserve"> закупівлі</w:t>
            </w:r>
          </w:p>
        </w:tc>
        <w:tc>
          <w:tcPr>
            <w:tcW w:w="8005" w:type="dxa"/>
            <w:vAlign w:val="center"/>
          </w:tcPr>
          <w:p w:rsidR="00EA38D9" w:rsidRDefault="008B4DD4" w:rsidP="001935BD">
            <w:pPr>
              <w:ind w:right="102"/>
              <w:jc w:val="both"/>
              <w:rPr>
                <w:lang w:val="uk-UA"/>
              </w:rPr>
            </w:pPr>
            <w:r>
              <w:rPr>
                <w:lang w:val="uk-UA"/>
              </w:rPr>
              <w:t xml:space="preserve"> 1</w:t>
            </w:r>
            <w:r w:rsidR="00EA38D9">
              <w:rPr>
                <w:lang w:val="uk-UA"/>
              </w:rPr>
              <w:t>50</w:t>
            </w:r>
            <w:r>
              <w:rPr>
                <w:lang w:val="uk-UA"/>
              </w:rPr>
              <w:t>800</w:t>
            </w:r>
            <w:r w:rsidR="00EA38D9">
              <w:rPr>
                <w:lang w:val="uk-UA"/>
              </w:rPr>
              <w:t>,00 грн. з ПДВ</w:t>
            </w:r>
            <w:r>
              <w:rPr>
                <w:lang w:val="uk-UA"/>
              </w:rPr>
              <w:t xml:space="preserve"> (сто п’ятдесят тисяч вісімот</w:t>
            </w:r>
            <w:r w:rsidR="005A09A8">
              <w:rPr>
                <w:lang w:val="uk-UA"/>
              </w:rPr>
              <w:t xml:space="preserve"> гривень 00 копійок) з ПДВ </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940"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8005" w:type="dxa"/>
          </w:tcPr>
          <w:p w:rsidR="00CB2E1B" w:rsidRPr="0014203D" w:rsidRDefault="00AA1D0F" w:rsidP="0014203D">
            <w:pPr>
              <w:ind w:firstLine="78"/>
              <w:jc w:val="both"/>
              <w:rPr>
                <w:lang w:val="uk-UA" w:eastAsia="uk-UA"/>
              </w:rPr>
            </w:pPr>
            <w:r w:rsidRPr="0014203D">
              <w:t xml:space="preserve">Учасники (резиденти та нерезиденти) </w:t>
            </w:r>
            <w:proofErr w:type="gramStart"/>
            <w:r w:rsidRPr="0014203D">
              <w:t>вс</w:t>
            </w:r>
            <w:proofErr w:type="gramEnd"/>
            <w:r w:rsidRPr="0014203D">
              <w:t>іх форм власності та організаційно-правових форм беруть участь у процедурах закупівель на рівних умовах</w:t>
            </w:r>
            <w:r w:rsidRPr="0014203D">
              <w:rPr>
                <w:lang w:val="uk-UA" w:eastAsia="uk-UA"/>
              </w:rPr>
              <w:t>.</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940"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8005" w:type="dxa"/>
          </w:tcPr>
          <w:p w:rsidR="009F07CA" w:rsidRPr="0014203D" w:rsidRDefault="009F07CA" w:rsidP="0014203D">
            <w:pPr>
              <w:ind w:firstLine="87"/>
              <w:jc w:val="both"/>
              <w:rPr>
                <w:lang w:val="uk-UA"/>
              </w:rPr>
            </w:pPr>
            <w:r w:rsidRPr="0014203D">
              <w:rPr>
                <w:lang w:val="uk-UA"/>
              </w:rPr>
              <w:t>Валютою тендерної пропозиції є національна валюта України - гривня.</w:t>
            </w:r>
          </w:p>
          <w:p w:rsidR="00AA1D0F" w:rsidRPr="0014203D" w:rsidRDefault="009F07CA" w:rsidP="0014203D">
            <w:pPr>
              <w:ind w:firstLine="87"/>
              <w:jc w:val="both"/>
              <w:rPr>
                <w:rStyle w:val="rvts0"/>
                <w:lang w:val="uk-UA"/>
              </w:rPr>
            </w:pPr>
            <w:r w:rsidRPr="0014203D">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203D" w:rsidRDefault="00CB2E1B" w:rsidP="00BC02D2">
            <w:pPr>
              <w:ind w:left="151" w:firstLine="434"/>
              <w:jc w:val="both"/>
              <w:rPr>
                <w:lang w:val="uk-UA"/>
              </w:rPr>
            </w:pP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940"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8005" w:type="dxa"/>
          </w:tcPr>
          <w:p w:rsidR="00A51B37" w:rsidRPr="00A51B37" w:rsidRDefault="00A51B37" w:rsidP="00364466">
            <w:pPr>
              <w:jc w:val="both"/>
              <w:rPr>
                <w:color w:val="000000"/>
                <w:lang w:val="uk-UA"/>
              </w:rPr>
            </w:pPr>
            <w:r w:rsidRPr="00B22427">
              <w:rPr>
                <w:color w:val="000000"/>
                <w:lang w:val="uk-UA"/>
              </w:rPr>
              <w:t>Під час проведення процедур</w:t>
            </w:r>
            <w:r w:rsidR="00115BBA">
              <w:rPr>
                <w:color w:val="000000"/>
                <w:lang w:val="uk-UA"/>
              </w:rPr>
              <w:t>и</w:t>
            </w:r>
            <w:r w:rsidRPr="00B22427">
              <w:rPr>
                <w:color w:val="000000"/>
                <w:lang w:val="uk-UA"/>
              </w:rPr>
              <w:t xml:space="preserve"> закупівель усі документи, що готуються замовником, викладаються українською мовою.</w:t>
            </w:r>
          </w:p>
          <w:p w:rsidR="00A51B37" w:rsidRPr="00B22427" w:rsidRDefault="00A51B37" w:rsidP="00364466">
            <w:pPr>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51B37" w:rsidRDefault="00A51B37" w:rsidP="00364466">
            <w:pPr>
              <w:jc w:val="both"/>
              <w:rPr>
                <w:lang w:val="uk-UA"/>
              </w:rPr>
            </w:pPr>
            <w:r w:rsidRPr="00B22427">
              <w:rPr>
                <w:color w:val="000000"/>
                <w:lang w:val="uk-UA"/>
              </w:rPr>
              <w:t>У разі над</w:t>
            </w:r>
            <w:r w:rsidR="00FB7054" w:rsidRPr="00B22427">
              <w:rPr>
                <w:color w:val="000000"/>
                <w:lang w:val="uk-UA"/>
              </w:rPr>
              <w:t>ання інших документів складених</w:t>
            </w:r>
            <w:r w:rsidRPr="00B22427">
              <w:rPr>
                <w:color w:val="000000"/>
                <w:lang w:val="uk-UA"/>
              </w:rPr>
              <w:t xml:space="preserve">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1935BD">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940"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005" w:type="dxa"/>
          </w:tcPr>
          <w:p w:rsidR="008657DB" w:rsidRPr="00A56B36" w:rsidRDefault="008657DB" w:rsidP="008001B7">
            <w:pPr>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1935BD">
        <w:trPr>
          <w:tblCellSpacing w:w="0" w:type="dxa"/>
          <w:jc w:val="center"/>
        </w:trPr>
        <w:tc>
          <w:tcPr>
            <w:tcW w:w="10381" w:type="dxa"/>
            <w:gridSpan w:val="3"/>
          </w:tcPr>
          <w:p w:rsidR="00AA1D0F" w:rsidRPr="00D235AB" w:rsidRDefault="00AA1D0F" w:rsidP="006D281B">
            <w:pPr>
              <w:keepNext/>
              <w:keepLines/>
              <w:jc w:val="center"/>
              <w:rPr>
                <w:b/>
                <w:bCs/>
                <w:color w:val="000000"/>
                <w:lang w:val="uk-UA" w:eastAsia="en-US"/>
              </w:rPr>
            </w:pPr>
            <w:r w:rsidRPr="00D235AB">
              <w:rPr>
                <w:b/>
                <w:lang w:val="uk-UA"/>
              </w:rPr>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940"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8005" w:type="dxa"/>
          </w:tcPr>
          <w:p w:rsidR="00A233F5" w:rsidRPr="00A56B36" w:rsidRDefault="00AA1D0F" w:rsidP="008001B7">
            <w:pPr>
              <w:spacing w:before="120"/>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8001B7">
            <w:pPr>
              <w:spacing w:before="120"/>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8001B7">
            <w:pPr>
              <w:spacing w:before="120"/>
              <w:jc w:val="both"/>
              <w:rPr>
                <w:color w:val="000000"/>
                <w:shd w:val="solid" w:color="FFFFFF" w:fill="FFFFFF"/>
              </w:rPr>
            </w:pPr>
            <w:r w:rsidRPr="00A56B36">
              <w:rPr>
                <w:color w:val="000000"/>
                <w:shd w:val="solid" w:color="FFFFFF" w:fill="FFFFFF"/>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940"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8005" w:type="dxa"/>
          </w:tcPr>
          <w:p w:rsidR="00A233F5" w:rsidRPr="00A56B36" w:rsidRDefault="00AA1D0F" w:rsidP="008001B7">
            <w:pPr>
              <w:spacing w:before="120"/>
              <w:jc w:val="both"/>
              <w:rPr>
                <w:color w:val="000000"/>
                <w:shd w:val="solid" w:color="FFFFFF" w:fill="FFFFFF"/>
              </w:rPr>
            </w:pPr>
            <w:r w:rsidRPr="00A56B36">
              <w:t xml:space="preserve"> </w:t>
            </w:r>
            <w:r w:rsidR="005376BF" w:rsidRPr="00A56B36">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5376BF" w:rsidRPr="00A56B36">
              <w:rPr>
                <w:color w:val="000000"/>
                <w:shd w:val="solid" w:color="FFFFFF" w:fill="FFFFFF"/>
                <w:lang w:eastAsia="en-US"/>
              </w:rPr>
              <w:t>п</w:t>
            </w:r>
            <w:proofErr w:type="gramEnd"/>
            <w:r w:rsidR="005376BF" w:rsidRPr="00A56B36">
              <w:rPr>
                <w:color w:val="000000"/>
                <w:shd w:val="solid" w:color="FFFFFF" w:fill="FFFFFF"/>
                <w:lang w:eastAsia="en-US"/>
              </w:rPr>
              <w:t xml:space="preserve">ідставі рішення органу оскарження внести зміни до тендерної документації. У разі внесення змін до </w:t>
            </w:r>
            <w:proofErr w:type="gramStart"/>
            <w:r w:rsidR="005376BF" w:rsidRPr="00A56B36">
              <w:rPr>
                <w:color w:val="000000"/>
                <w:shd w:val="solid" w:color="FFFFFF" w:fill="FFFFFF"/>
                <w:lang w:eastAsia="en-US"/>
              </w:rPr>
              <w:t>тендерної документації</w:t>
            </w:r>
            <w:r w:rsidR="0075423B">
              <w:rPr>
                <w:color w:val="000000"/>
                <w:shd w:val="solid" w:color="FFFFFF" w:fill="FFFFFF"/>
                <w:lang w:val="uk-UA" w:eastAsia="en-US"/>
              </w:rPr>
              <w:t>,</w:t>
            </w:r>
            <w:r w:rsidR="005376BF" w:rsidRPr="00A56B36">
              <w:rPr>
                <w:color w:val="000000"/>
                <w:shd w:val="solid" w:color="FFFFFF" w:fill="FFFFFF"/>
                <w:lang w:eastAsia="en-US"/>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8968A9" w:rsidRPr="00A56B36" w:rsidRDefault="003B5A9B" w:rsidP="008001B7">
            <w:pPr>
              <w:spacing w:before="120"/>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1935BD">
        <w:trPr>
          <w:tblCellSpacing w:w="0" w:type="dxa"/>
          <w:jc w:val="center"/>
        </w:trPr>
        <w:tc>
          <w:tcPr>
            <w:tcW w:w="10381"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940"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8005" w:type="dxa"/>
          </w:tcPr>
          <w:p w:rsidR="0047367F" w:rsidRPr="00A56B36" w:rsidRDefault="005B6FB5" w:rsidP="008001B7">
            <w:pPr>
              <w:shd w:val="clear" w:color="auto" w:fill="FFFFFF"/>
              <w:ind w:left="87"/>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8001B7">
            <w:pPr>
              <w:shd w:val="clear" w:color="auto" w:fill="FFFFFF"/>
              <w:ind w:left="87"/>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8001B7">
            <w:pPr>
              <w:shd w:val="clear" w:color="auto" w:fill="FFFFFF"/>
              <w:ind w:left="87"/>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8001B7">
            <w:pPr>
              <w:shd w:val="clear" w:color="auto" w:fill="FFFFFF"/>
              <w:ind w:left="87"/>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8001B7">
            <w:pPr>
              <w:shd w:val="clear" w:color="auto" w:fill="FFFFFF"/>
              <w:ind w:left="87"/>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8001B7">
            <w:pPr>
              <w:shd w:val="clear" w:color="auto" w:fill="FFFFFF"/>
              <w:ind w:left="87"/>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r w:rsidR="0047367F" w:rsidRPr="00A56B36">
              <w:rPr>
                <w:shd w:val="clear" w:color="auto" w:fill="FFFFFF"/>
                <w:lang w:val="uk-UA"/>
              </w:rPr>
              <w:lastRenderedPageBreak/>
              <w:t>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EE5698" w:rsidRPr="00EE5698" w:rsidRDefault="00EE5698" w:rsidP="0047367F">
            <w:pPr>
              <w:shd w:val="clear" w:color="auto" w:fill="FFFFFF"/>
              <w:ind w:left="151" w:firstLine="576"/>
              <w:jc w:val="both"/>
              <w:rPr>
                <w:shd w:val="clear" w:color="auto" w:fill="FFFFFF"/>
                <w:lang w:val="uk-UA"/>
              </w:rPr>
            </w:pPr>
            <w:r w:rsidRPr="00EE5698">
              <w:rPr>
                <w:lang w:val="uk-UA"/>
              </w:rPr>
              <w:t>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006E4">
              <w:t>pdf</w:t>
            </w:r>
            <w:r w:rsidR="004F79E5">
              <w:rPr>
                <w:lang w:val="uk-UA"/>
              </w:rPr>
              <w:t>.»</w:t>
            </w:r>
            <w:r w:rsidRPr="00EE5698">
              <w:rPr>
                <w:lang w:val="uk-UA"/>
              </w:rPr>
              <w:t>), змі</w:t>
            </w:r>
            <w:proofErr w:type="gramStart"/>
            <w:r w:rsidRPr="00EE5698">
              <w:rPr>
                <w:lang w:val="uk-UA"/>
              </w:rPr>
              <w:t>ст</w:t>
            </w:r>
            <w:proofErr w:type="gramEnd"/>
            <w:r w:rsidRPr="00EE5698">
              <w:rPr>
                <w:lang w:val="uk-UA"/>
              </w:rPr>
              <w:t xml:space="preserve"> та вигляд яких повинен відповідати оригіналам відповідних документів, згідно яких виготовляються такі скан-копії.</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940" w:type="dxa"/>
            <w:vAlign w:val="center"/>
          </w:tcPr>
          <w:p w:rsidR="00AA1D0F" w:rsidRPr="00A56B36" w:rsidRDefault="00AA1D0F" w:rsidP="006D281B">
            <w:pPr>
              <w:jc w:val="center"/>
              <w:rPr>
                <w:lang w:val="uk-UA"/>
              </w:rPr>
            </w:pPr>
            <w:r w:rsidRPr="00A56B36">
              <w:rPr>
                <w:iCs/>
                <w:lang w:val="uk-UA"/>
              </w:rPr>
              <w:t xml:space="preserve">Забезпечення тендерної </w:t>
            </w:r>
            <w:r w:rsidRPr="00A56B36">
              <w:rPr>
                <w:iCs/>
                <w:lang w:val="uk-UA"/>
              </w:rPr>
              <w:lastRenderedPageBreak/>
              <w:t>пропозиції</w:t>
            </w:r>
          </w:p>
        </w:tc>
        <w:tc>
          <w:tcPr>
            <w:tcW w:w="8005" w:type="dxa"/>
            <w:vAlign w:val="center"/>
          </w:tcPr>
          <w:p w:rsidR="00AA1D0F" w:rsidRPr="00A56B36" w:rsidRDefault="00B332E7" w:rsidP="00B332E7">
            <w:pPr>
              <w:widowControl w:val="0"/>
              <w:ind w:left="151"/>
              <w:rPr>
                <w:noProof/>
                <w:snapToGrid w:val="0"/>
                <w:lang w:val="uk-UA"/>
              </w:rPr>
            </w:pPr>
            <w:r w:rsidRPr="00A56B36">
              <w:rPr>
                <w:noProof/>
                <w:snapToGrid w:val="0"/>
                <w:lang w:val="uk-UA"/>
              </w:rPr>
              <w:lastRenderedPageBreak/>
              <w:t>Не вимагається.</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lastRenderedPageBreak/>
              <w:t>3.</w:t>
            </w:r>
          </w:p>
        </w:tc>
        <w:tc>
          <w:tcPr>
            <w:tcW w:w="1940"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8005"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A22D38"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940"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8005"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75423B">
              <w:rPr>
                <w:lang w:val="uk-UA"/>
              </w:rPr>
              <w:t>0 дні</w:t>
            </w:r>
            <w:r w:rsidR="00B8248C">
              <w:rPr>
                <w:lang w:val="uk-UA"/>
              </w:rPr>
              <w:t>в</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w:t>
            </w:r>
            <w:r w:rsidR="00B8248C">
              <w:rPr>
                <w:lang w:val="uk-UA" w:eastAsia="uk-UA"/>
              </w:rPr>
              <w:t>,</w:t>
            </w:r>
            <w:r w:rsidR="00A9558B" w:rsidRPr="00A56B36">
              <w:rPr>
                <w:lang w:val="uk-UA" w:eastAsia="uk-UA"/>
              </w:rPr>
              <w:t xml:space="preserve">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A22D38"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940"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8005"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B21A02">
              <w:rPr>
                <w:rFonts w:ascii="Times New Roman" w:hAnsi="Times New Roman"/>
                <w:sz w:val="24"/>
                <w:szCs w:val="24"/>
                <w:lang w:val="uk-UA"/>
              </w:rPr>
              <w:t>В Додатку 1 до цієї те</w:t>
            </w:r>
            <w:r w:rsidR="00F565C4">
              <w:rPr>
                <w:rFonts w:ascii="Times New Roman" w:hAnsi="Times New Roman"/>
                <w:sz w:val="24"/>
                <w:szCs w:val="24"/>
                <w:lang w:val="uk-UA"/>
              </w:rPr>
              <w:t>ндерної документації</w:t>
            </w:r>
            <w:r w:rsidRPr="00B21A02">
              <w:rPr>
                <w:rFonts w:ascii="Times New Roman" w:hAnsi="Times New Roman"/>
                <w:sz w:val="24"/>
                <w:szCs w:val="24"/>
                <w:lang w:val="uk-UA"/>
              </w:rPr>
              <w:t xml:space="preserve">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B21A02">
              <w:rPr>
                <w:rFonts w:ascii="Times New Roman" w:hAnsi="Times New Roman"/>
                <w:sz w:val="24"/>
                <w:szCs w:val="24"/>
                <w:lang w:val="uk-UA"/>
              </w:rPr>
              <w:t>имогам згідно із законодавством</w:t>
            </w:r>
            <w:r w:rsidR="00B21A02">
              <w:rPr>
                <w:rFonts w:ascii="Times New Roman" w:hAnsi="Times New Roman"/>
                <w:sz w:val="24"/>
                <w:szCs w:val="24"/>
                <w:lang w:val="uk-UA"/>
              </w:rPr>
              <w:t xml:space="preserve"> </w:t>
            </w:r>
            <w:r w:rsidR="00810EB9" w:rsidRPr="00A56B36">
              <w:rPr>
                <w:rFonts w:ascii="Times New Roman" w:hAnsi="Times New Roman"/>
                <w:sz w:val="24"/>
                <w:szCs w:val="24"/>
                <w:lang w:val="uk-UA"/>
              </w:rPr>
              <w:t>.</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1935BD">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940"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8005" w:type="dxa"/>
            <w:shd w:val="clear" w:color="auto" w:fill="auto"/>
          </w:tcPr>
          <w:p w:rsidR="00810EB9" w:rsidRPr="0079059E" w:rsidRDefault="00100576" w:rsidP="00810EB9">
            <w:pPr>
              <w:shd w:val="clear" w:color="auto" w:fill="FFFFFF"/>
              <w:spacing w:after="150"/>
              <w:ind w:firstLine="450"/>
              <w:jc w:val="both"/>
            </w:pPr>
            <w:r w:rsidRPr="0079059E">
              <w:t xml:space="preserve">Замовник приймає </w:t>
            </w:r>
            <w:proofErr w:type="gramStart"/>
            <w:r w:rsidRPr="0079059E">
              <w:t>р</w:t>
            </w:r>
            <w:proofErr w:type="gramEnd"/>
            <w:r w:rsidRPr="0079059E">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79059E" w:rsidRDefault="007A77E6" w:rsidP="00810EB9">
            <w:pPr>
              <w:shd w:val="clear" w:color="auto" w:fill="FFFFFF"/>
              <w:spacing w:after="150"/>
              <w:ind w:firstLine="450"/>
              <w:jc w:val="both"/>
            </w:pPr>
            <w:bookmarkStart w:id="3" w:name="n399"/>
            <w:bookmarkEnd w:id="3"/>
            <w:r w:rsidRPr="0079059E">
              <w:t>1) замовник має незаперечні докази того, що учасник процедури закупі</w:t>
            </w:r>
            <w:proofErr w:type="gramStart"/>
            <w:r w:rsidRPr="0079059E">
              <w:t>вл</w:t>
            </w:r>
            <w:proofErr w:type="gramEnd"/>
            <w:r w:rsidRPr="0079059E">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9059E">
              <w:t>вл</w:t>
            </w:r>
            <w:proofErr w:type="gramEnd"/>
            <w:r w:rsidRPr="0079059E">
              <w:t>і;</w:t>
            </w:r>
          </w:p>
          <w:p w:rsidR="00810EB9" w:rsidRPr="0079059E" w:rsidRDefault="00F32BC0" w:rsidP="00810EB9">
            <w:pPr>
              <w:shd w:val="clear" w:color="auto" w:fill="FFFFFF"/>
              <w:spacing w:after="150"/>
              <w:ind w:firstLine="450"/>
              <w:jc w:val="both"/>
            </w:pPr>
            <w:bookmarkStart w:id="4" w:name="n400"/>
            <w:bookmarkEnd w:id="4"/>
            <w:r w:rsidRPr="0079059E">
              <w:t>2) відомості про юридичну особу, яка є учасником процедури закупі</w:t>
            </w:r>
            <w:proofErr w:type="gramStart"/>
            <w:r w:rsidRPr="0079059E">
              <w:t>вл</w:t>
            </w:r>
            <w:proofErr w:type="gramEnd"/>
            <w:r w:rsidRPr="0079059E">
              <w:t>і, внесено до Єдиного державного реєстру осіб, які вчинили корупційні або пов’язані з корупцією правопорушення;</w:t>
            </w:r>
          </w:p>
          <w:p w:rsidR="00810EB9" w:rsidRPr="0079059E" w:rsidRDefault="00C35B3B" w:rsidP="00810EB9">
            <w:pPr>
              <w:shd w:val="clear" w:color="auto" w:fill="FFFFFF"/>
              <w:spacing w:after="150"/>
              <w:ind w:firstLine="450"/>
              <w:jc w:val="both"/>
            </w:pPr>
            <w:bookmarkStart w:id="5" w:name="n401"/>
            <w:bookmarkEnd w:id="5"/>
            <w:r w:rsidRPr="0079059E">
              <w:t>3) керівника учасника процедури закупі</w:t>
            </w:r>
            <w:proofErr w:type="gramStart"/>
            <w:r w:rsidRPr="0079059E">
              <w:t>вл</w:t>
            </w:r>
            <w:proofErr w:type="gramEnd"/>
            <w:r w:rsidRPr="0079059E">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79059E" w:rsidRDefault="00C35B3B" w:rsidP="00810EB9">
            <w:pPr>
              <w:shd w:val="clear" w:color="auto" w:fill="FFFFFF"/>
              <w:spacing w:after="150"/>
              <w:ind w:firstLine="450"/>
              <w:jc w:val="both"/>
            </w:pPr>
            <w:bookmarkStart w:id="6" w:name="n402"/>
            <w:bookmarkEnd w:id="6"/>
            <w:r w:rsidRPr="0079059E">
              <w:t>4) суб’єкт господарювання (учасник процедури закупі</w:t>
            </w:r>
            <w:proofErr w:type="gramStart"/>
            <w:r w:rsidRPr="0079059E">
              <w:t>вл</w:t>
            </w:r>
            <w:proofErr w:type="gramEnd"/>
            <w:r w:rsidRPr="0079059E">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79059E">
              <w:lastRenderedPageBreak/>
              <w:t>тендерів;</w:t>
            </w:r>
          </w:p>
          <w:p w:rsidR="00810EB9" w:rsidRPr="0079059E" w:rsidRDefault="00C35B3B" w:rsidP="00810EB9">
            <w:pPr>
              <w:shd w:val="clear" w:color="auto" w:fill="FFFFFF"/>
              <w:spacing w:after="150"/>
              <w:ind w:firstLine="450"/>
              <w:jc w:val="both"/>
            </w:pPr>
            <w:bookmarkStart w:id="7" w:name="n403"/>
            <w:bookmarkEnd w:id="7"/>
            <w:r w:rsidRPr="0079059E">
              <w:t>5) фізична особа, яка є учасником процедури закупі</w:t>
            </w:r>
            <w:proofErr w:type="gramStart"/>
            <w:r w:rsidRPr="0079059E">
              <w:t>вл</w:t>
            </w:r>
            <w:proofErr w:type="gramEnd"/>
            <w:r w:rsidRPr="0079059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79059E" w:rsidRDefault="003E6DBC" w:rsidP="00810EB9">
            <w:pPr>
              <w:shd w:val="clear" w:color="auto" w:fill="FFFFFF"/>
              <w:spacing w:after="150"/>
              <w:ind w:firstLine="450"/>
              <w:jc w:val="both"/>
            </w:pPr>
            <w:bookmarkStart w:id="8" w:name="n404"/>
            <w:bookmarkEnd w:id="8"/>
            <w:r w:rsidRPr="0079059E">
              <w:t>6) керівник учасника процедури закупі</w:t>
            </w:r>
            <w:proofErr w:type="gramStart"/>
            <w:r w:rsidRPr="0079059E">
              <w:t>вл</w:t>
            </w:r>
            <w:proofErr w:type="gramEnd"/>
            <w:r w:rsidRPr="0079059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79059E" w:rsidRDefault="00EF6C78" w:rsidP="00810EB9">
            <w:pPr>
              <w:shd w:val="clear" w:color="auto" w:fill="FFFFFF"/>
              <w:spacing w:after="150"/>
              <w:ind w:firstLine="450"/>
              <w:jc w:val="both"/>
            </w:pPr>
            <w:bookmarkStart w:id="9" w:name="n405"/>
            <w:bookmarkEnd w:id="9"/>
            <w:r w:rsidRPr="0079059E">
              <w:t>7) тендерна пропозиція подана учасником процедури закупі</w:t>
            </w:r>
            <w:proofErr w:type="gramStart"/>
            <w:r w:rsidRPr="0079059E">
              <w:t>вл</w:t>
            </w:r>
            <w:proofErr w:type="gramEnd"/>
            <w:r w:rsidRPr="0079059E">
              <w:t>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79059E" w:rsidRDefault="00810EB9" w:rsidP="00810EB9">
            <w:pPr>
              <w:shd w:val="clear" w:color="auto" w:fill="FFFFFF"/>
              <w:spacing w:after="150"/>
              <w:ind w:firstLine="450"/>
              <w:jc w:val="both"/>
            </w:pPr>
            <w:bookmarkStart w:id="10" w:name="n406"/>
            <w:bookmarkEnd w:id="10"/>
            <w:r w:rsidRPr="0079059E">
              <w:t>8) учасник процедури закупі</w:t>
            </w:r>
            <w:proofErr w:type="gramStart"/>
            <w:r w:rsidRPr="0079059E">
              <w:t>вл</w:t>
            </w:r>
            <w:proofErr w:type="gramEnd"/>
            <w:r w:rsidRPr="0079059E">
              <w:t>і визнаний в установленому законом порядку банкрутом та стосовно нього відкрита ліквідаційна процедура;</w:t>
            </w:r>
          </w:p>
          <w:p w:rsidR="00810EB9" w:rsidRPr="0079059E" w:rsidRDefault="00EC28FF" w:rsidP="00810EB9">
            <w:pPr>
              <w:shd w:val="clear" w:color="auto" w:fill="FFFFFF"/>
              <w:spacing w:after="150"/>
              <w:ind w:firstLine="450"/>
              <w:jc w:val="both"/>
            </w:pPr>
            <w:bookmarkStart w:id="11" w:name="n407"/>
            <w:bookmarkEnd w:id="11"/>
            <w:r w:rsidRPr="0079059E">
              <w:t>9) у Єдиному державному реє</w:t>
            </w:r>
            <w:proofErr w:type="gramStart"/>
            <w:r w:rsidRPr="0079059E">
              <w:t>стр</w:t>
            </w:r>
            <w:proofErr w:type="gramEnd"/>
            <w:r w:rsidRPr="0079059E">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79059E" w:rsidRDefault="002B4593" w:rsidP="00810EB9">
            <w:pPr>
              <w:shd w:val="clear" w:color="auto" w:fill="FFFFFF"/>
              <w:spacing w:after="150"/>
              <w:ind w:firstLine="450"/>
              <w:jc w:val="both"/>
            </w:pPr>
            <w:bookmarkStart w:id="12" w:name="n408"/>
            <w:bookmarkEnd w:id="12"/>
            <w:r w:rsidRPr="0079059E">
              <w:t>10) юридична особа, яка є учасником процедури закупі</w:t>
            </w:r>
            <w:proofErr w:type="gramStart"/>
            <w:r w:rsidRPr="0079059E">
              <w:t>вл</w:t>
            </w:r>
            <w:proofErr w:type="gramEnd"/>
            <w:r w:rsidRPr="0079059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79059E" w:rsidRDefault="00AD307B" w:rsidP="00810EB9">
            <w:pPr>
              <w:shd w:val="clear" w:color="auto" w:fill="FFFFFF"/>
              <w:spacing w:after="150"/>
              <w:ind w:firstLine="450"/>
              <w:jc w:val="both"/>
            </w:pPr>
            <w:bookmarkStart w:id="13" w:name="n409"/>
            <w:bookmarkEnd w:id="13"/>
            <w:r w:rsidRPr="0079059E">
              <w:t>11) учасник процедури закупі</w:t>
            </w:r>
            <w:proofErr w:type="gramStart"/>
            <w:r w:rsidRPr="0079059E">
              <w:t>вл</w:t>
            </w:r>
            <w:proofErr w:type="gramEnd"/>
            <w:r w:rsidRPr="0079059E">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9059E">
              <w:t>передан</w:t>
            </w:r>
            <w:proofErr w:type="gramEnd"/>
            <w:r w:rsidRPr="0079059E">
              <w:t>і в управління АРМА;</w:t>
            </w:r>
          </w:p>
          <w:p w:rsidR="00810EB9" w:rsidRPr="0079059E" w:rsidRDefault="00397936" w:rsidP="00810EB9">
            <w:pPr>
              <w:shd w:val="clear" w:color="auto" w:fill="FFFFFF"/>
              <w:spacing w:after="150"/>
              <w:ind w:firstLine="450"/>
              <w:jc w:val="both"/>
            </w:pPr>
            <w:bookmarkStart w:id="14" w:name="n410"/>
            <w:bookmarkEnd w:id="14"/>
            <w:r w:rsidRPr="0079059E">
              <w:t>12) керівника учасника процедури закупі</w:t>
            </w:r>
            <w:proofErr w:type="gramStart"/>
            <w:r w:rsidRPr="0079059E">
              <w:t>вл</w:t>
            </w:r>
            <w:proofErr w:type="gramEnd"/>
            <w:r w:rsidRPr="0079059E">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EB9" w:rsidRPr="0079059E" w:rsidRDefault="007175D4" w:rsidP="00810EB9">
            <w:pPr>
              <w:shd w:val="clear" w:color="auto" w:fill="FFFFFF"/>
              <w:spacing w:after="150"/>
              <w:ind w:firstLine="450"/>
              <w:jc w:val="both"/>
            </w:pPr>
            <w:bookmarkStart w:id="15" w:name="n411"/>
            <w:bookmarkEnd w:id="15"/>
            <w:r w:rsidRPr="0079059E">
              <w:t xml:space="preserve">Замовник може прийняти </w:t>
            </w:r>
            <w:proofErr w:type="gramStart"/>
            <w:r w:rsidRPr="0079059E">
              <w:t>р</w:t>
            </w:r>
            <w:proofErr w:type="gramEnd"/>
            <w:r w:rsidRPr="0079059E">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79059E">
              <w:t>в</w:t>
            </w:r>
            <w:proofErr w:type="gramEnd"/>
            <w:r w:rsidRPr="0079059E">
              <w:t xml:space="preserve"> </w:t>
            </w:r>
            <w:proofErr w:type="gramStart"/>
            <w:r w:rsidRPr="0079059E">
              <w:t>та</w:t>
            </w:r>
            <w:proofErr w:type="gramEnd"/>
            <w:r w:rsidRPr="0079059E">
              <w:t>/або відшкодування збитків протягом трьох років з дати дострокового розірвання такого договору. Учасник процедури закупі</w:t>
            </w:r>
            <w:proofErr w:type="gramStart"/>
            <w:r w:rsidRPr="0079059E">
              <w:t>вл</w:t>
            </w:r>
            <w:proofErr w:type="gramEnd"/>
            <w:r w:rsidRPr="0079059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79059E">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9059E">
              <w:t>п</w:t>
            </w:r>
            <w:proofErr w:type="gramEnd"/>
            <w:r w:rsidRPr="0079059E">
              <w:t>ідтвердження достатнім, учаснику процедури закупівлі не може бути відмовлено в участі в процедурі закупівлі.</w:t>
            </w:r>
          </w:p>
          <w:p w:rsidR="00810EB9" w:rsidRPr="0079059E" w:rsidRDefault="00D30C80" w:rsidP="007969AF">
            <w:pPr>
              <w:shd w:val="clear" w:color="auto" w:fill="FFFFFF"/>
              <w:spacing w:after="150"/>
              <w:ind w:firstLine="450"/>
              <w:jc w:val="both"/>
            </w:pPr>
            <w:r w:rsidRPr="0079059E">
              <w:t>Переможець процедури закупі</w:t>
            </w:r>
            <w:proofErr w:type="gramStart"/>
            <w:r w:rsidRPr="0079059E">
              <w:t>вл</w:t>
            </w:r>
            <w:proofErr w:type="gramEnd"/>
            <w:r w:rsidRPr="0079059E">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79059E">
              <w:t>пункту 47</w:t>
            </w:r>
            <w:r w:rsidR="00EE5AB5" w:rsidRPr="0079059E">
              <w:t xml:space="preserve"> Особливостей здійснення публічних закупівель (згідно Додатку 1 </w:t>
            </w:r>
            <w:r w:rsidR="007969AF" w:rsidRPr="0079059E">
              <w:t>до цієї тендерної документації)</w:t>
            </w:r>
            <w:r w:rsidRPr="0079059E">
              <w:t xml:space="preserve">. Замовник не вимагає документального </w:t>
            </w:r>
            <w:proofErr w:type="gramStart"/>
            <w:r w:rsidRPr="0079059E">
              <w:t>п</w:t>
            </w:r>
            <w:proofErr w:type="gramEnd"/>
            <w:r w:rsidRPr="0079059E">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79059E">
              <w:t>в</w:t>
            </w:r>
            <w:proofErr w:type="gramEnd"/>
            <w:r w:rsidRPr="0079059E">
              <w:t>.</w:t>
            </w:r>
            <w:bookmarkStart w:id="16" w:name="n412"/>
            <w:bookmarkEnd w:id="16"/>
          </w:p>
          <w:p w:rsidR="00810EB9" w:rsidRPr="0079059E" w:rsidRDefault="007969AF" w:rsidP="00AF36CC">
            <w:pPr>
              <w:shd w:val="clear" w:color="auto" w:fill="FFFFFF"/>
              <w:spacing w:after="150"/>
              <w:ind w:firstLine="450"/>
              <w:jc w:val="both"/>
            </w:pPr>
            <w:r w:rsidRPr="0079059E">
              <w:t>Учасник процедури закупі</w:t>
            </w:r>
            <w:proofErr w:type="gramStart"/>
            <w:r w:rsidRPr="0079059E">
              <w:t>вл</w:t>
            </w:r>
            <w:proofErr w:type="gramEnd"/>
            <w:r w:rsidRPr="0079059E">
              <w:t>і підтверджує ві</w:t>
            </w:r>
            <w:r w:rsidR="002C1315" w:rsidRPr="0079059E">
              <w:t>дсутність підстав, зазначених в пункті 4</w:t>
            </w:r>
            <w:r w:rsidR="002C1315" w:rsidRPr="0079059E">
              <w:rPr>
                <w:lang w:val="uk-UA"/>
              </w:rPr>
              <w:t>7</w:t>
            </w:r>
            <w:r w:rsidR="002C1315" w:rsidRPr="0079059E">
              <w:t xml:space="preserve"> Особливостей здійснення публічних закупівель</w:t>
            </w:r>
            <w:r w:rsidRPr="0079059E">
              <w:t xml:space="preserve"> (крім підпунктів 1 і 7, абзацу чотирнадцятого </w:t>
            </w:r>
            <w:r w:rsidR="002C1315" w:rsidRPr="0079059E">
              <w:t>пункту 47 Особливостей здійснення публічних закупівель</w:t>
            </w:r>
            <w:r w:rsidRPr="0079059E">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79059E" w:rsidRDefault="001F7758" w:rsidP="00E86C5F">
            <w:pPr>
              <w:shd w:val="clear" w:color="auto" w:fill="FFFFFF"/>
              <w:spacing w:after="150"/>
              <w:ind w:firstLine="450"/>
              <w:jc w:val="both"/>
            </w:pPr>
            <w:r w:rsidRPr="0079059E">
              <w:t>Замовник не вимагає від учасника процедури закупі</w:t>
            </w:r>
            <w:proofErr w:type="gramStart"/>
            <w:r w:rsidRPr="0079059E">
              <w:t>вл</w:t>
            </w:r>
            <w:proofErr w:type="gramEnd"/>
            <w:r w:rsidRPr="0079059E">
              <w:t>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79059E">
              <w:rPr>
                <w:lang w:val="uk-UA"/>
              </w:rPr>
              <w:t>7</w:t>
            </w:r>
            <w:r w:rsidRPr="0079059E">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w:t>
            </w:r>
            <w:proofErr w:type="gramStart"/>
            <w:r w:rsidRPr="0079059E">
              <w:t>п</w:t>
            </w:r>
            <w:proofErr w:type="gramEnd"/>
            <w:r w:rsidRPr="0079059E">
              <w:t>ідстав учасником процедури закупівлі відповідно до абзацу шістнадцятого пункту 47 Особливостей здійснення публічних закупівель.</w:t>
            </w:r>
            <w:bookmarkStart w:id="18" w:name="n414"/>
            <w:bookmarkEnd w:id="18"/>
          </w:p>
          <w:p w:rsidR="00E86C5F" w:rsidRPr="0079059E" w:rsidRDefault="00E86C5F" w:rsidP="00E86C5F">
            <w:pPr>
              <w:shd w:val="clear" w:color="auto" w:fill="FFFFFF"/>
              <w:spacing w:after="150"/>
              <w:ind w:firstLine="450"/>
              <w:jc w:val="both"/>
            </w:pPr>
            <w:r w:rsidRPr="0079059E">
              <w:t>Замовник самостійно за результатами розгляду тендерної пропозиції учасника процедури закупі</w:t>
            </w:r>
            <w:proofErr w:type="gramStart"/>
            <w:r w:rsidRPr="0079059E">
              <w:t>вл</w:t>
            </w:r>
            <w:proofErr w:type="gramEnd"/>
            <w:r w:rsidRPr="0079059E">
              <w:t>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79059E" w:rsidRDefault="006A3E26" w:rsidP="006A3E26">
            <w:pPr>
              <w:shd w:val="clear" w:color="auto" w:fill="FFFFFF"/>
              <w:spacing w:after="150"/>
              <w:ind w:firstLine="450"/>
              <w:jc w:val="both"/>
            </w:pPr>
            <w:r w:rsidRPr="0079059E">
              <w:t xml:space="preserve">Замовник не вимагає документального </w:t>
            </w:r>
            <w:proofErr w:type="gramStart"/>
            <w:r w:rsidRPr="0079059E">
              <w:t>п</w:t>
            </w:r>
            <w:proofErr w:type="gramEnd"/>
            <w:r w:rsidRPr="0079059E">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79059E" w:rsidRDefault="00360C1C" w:rsidP="00CE72DF">
            <w:pPr>
              <w:shd w:val="clear" w:color="auto" w:fill="FFFFFF"/>
              <w:spacing w:after="150"/>
              <w:ind w:firstLine="450"/>
              <w:jc w:val="both"/>
            </w:pPr>
            <w:r w:rsidRPr="0079059E">
              <w:lastRenderedPageBreak/>
              <w:t>Для об’єднання учасників як учасника процедури закупі</w:t>
            </w:r>
            <w:proofErr w:type="gramStart"/>
            <w:r w:rsidRPr="0079059E">
              <w:t>вл</w:t>
            </w:r>
            <w:proofErr w:type="gramEnd"/>
            <w:r w:rsidRPr="0079059E">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bookmarkStart w:id="19" w:name="n415"/>
            <w:bookmarkEnd w:id="19"/>
          </w:p>
        </w:tc>
      </w:tr>
      <w:tr w:rsidR="00AA1D0F" w:rsidRPr="004C7A23" w:rsidTr="001935BD">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940"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8005" w:type="dxa"/>
          </w:tcPr>
          <w:p w:rsidR="00AA1D0F" w:rsidRPr="0079059E" w:rsidRDefault="00674A58" w:rsidP="00BC02D2">
            <w:pPr>
              <w:ind w:left="151" w:firstLine="434"/>
              <w:jc w:val="both"/>
              <w:rPr>
                <w:lang w:val="uk-UA"/>
              </w:rPr>
            </w:pPr>
            <w:r w:rsidRPr="0079059E">
              <w:rPr>
                <w:lang w:val="uk-UA"/>
              </w:rPr>
              <w:t>У</w:t>
            </w:r>
            <w:r w:rsidR="00AA1D0F" w:rsidRPr="0079059E">
              <w:rPr>
                <w:lang w:val="uk-UA"/>
              </w:rPr>
              <w:t>часники процедури закупівлі повинні надати в складі тендерних пропозицій інформацію та документи, які підтверджують відп</w:t>
            </w:r>
            <w:r w:rsidRPr="0079059E">
              <w:rPr>
                <w:lang w:val="uk-UA"/>
              </w:rPr>
              <w:t>овідність тендерної пропозиції у</w:t>
            </w:r>
            <w:r w:rsidR="00AA1D0F" w:rsidRPr="0079059E">
              <w:rPr>
                <w:lang w:val="uk-UA"/>
              </w:rPr>
              <w:t xml:space="preserve">часника технічним, якісним, кількісним та іншим вимогам до предмета закупівлі, встановленим </w:t>
            </w:r>
            <w:r w:rsidR="00310AA1" w:rsidRPr="0079059E">
              <w:rPr>
                <w:lang w:val="uk-UA"/>
              </w:rPr>
              <w:t>з</w:t>
            </w:r>
            <w:r w:rsidR="00AA1D0F" w:rsidRPr="0079059E">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79059E" w:rsidRDefault="006F4801" w:rsidP="006F4801">
            <w:pPr>
              <w:ind w:left="151" w:firstLine="434"/>
              <w:jc w:val="both"/>
            </w:pPr>
            <w:r w:rsidRPr="0079059E">
              <w:rPr>
                <w:lang w:val="uk-UA"/>
              </w:rPr>
              <w:t>У даній тендерній докуме</w:t>
            </w:r>
            <w:r w:rsidRPr="0079059E">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79059E">
              <w:rPr>
                <w:lang w:val="uk-UA"/>
              </w:rPr>
              <w:t xml:space="preserve"> </w:t>
            </w:r>
            <w:r w:rsidRPr="0079059E">
              <w:t>"або еквівалент".</w:t>
            </w:r>
          </w:p>
        </w:tc>
      </w:tr>
      <w:tr w:rsidR="00AA1D0F" w:rsidRPr="00A22D38" w:rsidTr="001935BD">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940"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8005"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1935BD">
        <w:trPr>
          <w:tblCellSpacing w:w="0" w:type="dxa"/>
          <w:jc w:val="center"/>
        </w:trPr>
        <w:tc>
          <w:tcPr>
            <w:tcW w:w="10381"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940"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8005" w:type="dxa"/>
          </w:tcPr>
          <w:p w:rsidR="0066194A" w:rsidRPr="003A4C6E" w:rsidRDefault="00AA1D0F" w:rsidP="00BC02D2">
            <w:pPr>
              <w:widowControl w:val="0"/>
              <w:spacing w:before="240"/>
              <w:ind w:left="151" w:right="113" w:firstLine="434"/>
              <w:contextualSpacing/>
              <w:jc w:val="both"/>
              <w:rPr>
                <w:u w:val="single"/>
                <w:lang w:val="uk-UA" w:eastAsia="en-US"/>
              </w:rPr>
            </w:pPr>
            <w:r w:rsidRPr="00A56B36">
              <w:rPr>
                <w:lang w:val="uk-UA"/>
              </w:rPr>
              <w:t>К</w:t>
            </w:r>
            <w:r w:rsidRPr="00A56B36">
              <w:rPr>
                <w:lang w:val="uk-UA" w:eastAsia="en-US"/>
              </w:rPr>
              <w:t xml:space="preserve">інцевий строк подання тендерних </w:t>
            </w:r>
            <w:r w:rsidRPr="00DA064B">
              <w:rPr>
                <w:lang w:val="uk-UA" w:eastAsia="en-US"/>
              </w:rPr>
              <w:t>пропозицій</w:t>
            </w:r>
            <w:r w:rsidR="00E13646" w:rsidRPr="00DA064B">
              <w:rPr>
                <w:lang w:eastAsia="en-US"/>
              </w:rPr>
              <w:t xml:space="preserve"> </w:t>
            </w:r>
            <w:r w:rsidR="00F504D6">
              <w:rPr>
                <w:lang w:val="uk-UA" w:eastAsia="en-US"/>
              </w:rPr>
              <w:t xml:space="preserve"> до </w:t>
            </w:r>
            <w:r w:rsidR="00A22D38" w:rsidRPr="003A4C6E">
              <w:rPr>
                <w:u w:val="single"/>
                <w:lang w:val="uk-UA" w:eastAsia="en-US"/>
              </w:rPr>
              <w:t>00</w:t>
            </w:r>
            <w:r w:rsidR="00DA064B" w:rsidRPr="003A4C6E">
              <w:rPr>
                <w:u w:val="single"/>
                <w:lang w:val="uk-UA" w:eastAsia="en-US"/>
              </w:rPr>
              <w:t xml:space="preserve">.00 години </w:t>
            </w:r>
            <w:r w:rsidR="00481EA0" w:rsidRPr="003A4C6E">
              <w:rPr>
                <w:u w:val="single"/>
                <w:lang w:val="uk-UA" w:eastAsia="en-US"/>
              </w:rPr>
              <w:t>3</w:t>
            </w:r>
            <w:r w:rsidR="009B6318" w:rsidRPr="003A4C6E">
              <w:rPr>
                <w:u w:val="single"/>
                <w:lang w:val="uk-UA" w:eastAsia="en-US"/>
              </w:rPr>
              <w:t>0</w:t>
            </w:r>
            <w:r w:rsidR="004D0214" w:rsidRPr="003A4C6E">
              <w:rPr>
                <w:u w:val="single"/>
                <w:lang w:val="uk-UA" w:eastAsia="en-US"/>
              </w:rPr>
              <w:t>.</w:t>
            </w:r>
            <w:r w:rsidR="00481EA0" w:rsidRPr="003A4C6E">
              <w:rPr>
                <w:u w:val="single"/>
                <w:lang w:val="uk-UA" w:eastAsia="en-US"/>
              </w:rPr>
              <w:t>12</w:t>
            </w:r>
            <w:r w:rsidR="004D0214" w:rsidRPr="003A4C6E">
              <w:rPr>
                <w:u w:val="single"/>
                <w:lang w:val="uk-UA" w:eastAsia="en-US"/>
              </w:rPr>
              <w:t>.2023</w:t>
            </w:r>
            <w:r w:rsidR="00047B50" w:rsidRPr="003A4C6E">
              <w:rPr>
                <w:u w:val="single"/>
                <w:lang w:val="uk-UA" w:eastAsia="en-US"/>
              </w:rPr>
              <w:t xml:space="preserve"> </w:t>
            </w:r>
            <w:r w:rsidR="004D0214" w:rsidRPr="003A4C6E">
              <w:rPr>
                <w:u w:val="single"/>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w:t>
            </w:r>
          </w:p>
        </w:tc>
        <w:tc>
          <w:tcPr>
            <w:tcW w:w="1940"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8005" w:type="dxa"/>
          </w:tcPr>
          <w:p w:rsidR="00AA1D0F" w:rsidRPr="00A56B36" w:rsidRDefault="00774EFD" w:rsidP="00592515">
            <w:pPr>
              <w:ind w:left="151" w:right="102"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1935BD">
        <w:trPr>
          <w:tblCellSpacing w:w="0" w:type="dxa"/>
          <w:jc w:val="center"/>
        </w:trPr>
        <w:tc>
          <w:tcPr>
            <w:tcW w:w="10381" w:type="dxa"/>
            <w:gridSpan w:val="3"/>
          </w:tcPr>
          <w:p w:rsidR="00885854" w:rsidRDefault="00885854" w:rsidP="00BC02D2">
            <w:pPr>
              <w:ind w:left="151"/>
              <w:jc w:val="center"/>
              <w:rPr>
                <w:b/>
                <w:lang w:val="uk-UA"/>
              </w:rPr>
            </w:pPr>
          </w:p>
          <w:p w:rsidR="00AA1D0F" w:rsidRPr="00A56B36" w:rsidRDefault="00AA1D0F" w:rsidP="00BC02D2">
            <w:pPr>
              <w:ind w:left="151"/>
              <w:jc w:val="center"/>
              <w:rPr>
                <w:b/>
                <w:lang w:val="uk-UA"/>
              </w:rPr>
            </w:pPr>
            <w:r w:rsidRPr="00A56B36">
              <w:rPr>
                <w:b/>
                <w:lang w:val="uk-UA"/>
              </w:rPr>
              <w:lastRenderedPageBreak/>
              <w:t>Розділ V. Оцінка тендерної пропозиції.</w:t>
            </w:r>
          </w:p>
        </w:tc>
      </w:tr>
      <w:tr w:rsidR="00AA1D0F" w:rsidRPr="00552A6D"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1.</w:t>
            </w:r>
          </w:p>
        </w:tc>
        <w:tc>
          <w:tcPr>
            <w:tcW w:w="1940"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8005" w:type="dxa"/>
          </w:tcPr>
          <w:p w:rsidR="00087E60" w:rsidRPr="00A56B36" w:rsidRDefault="0066194A" w:rsidP="00C70D79">
            <w:pPr>
              <w:ind w:left="151" w:right="102" w:hanging="27"/>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C70D79">
            <w:pPr>
              <w:ind w:left="151" w:right="102" w:hanging="27"/>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A1D0F" w:rsidRPr="0036314B" w:rsidRDefault="00AE5C8C" w:rsidP="0036314B">
            <w:pPr>
              <w:widowControl w:val="0"/>
              <w:ind w:right="102" w:hanging="27"/>
              <w:jc w:val="both"/>
              <w:rPr>
                <w:lang w:val="uk-UA"/>
              </w:rPr>
            </w:pPr>
            <w:r w:rsidRPr="007528AD">
              <w:rPr>
                <w:lang w:val="uk-UA"/>
              </w:rPr>
              <w:t xml:space="preserve"> </w:t>
            </w:r>
            <w:r w:rsidRPr="00947C57">
              <w:t>Оцінка тендерних пропозицій здійснюється на основі критерію „</w:t>
            </w:r>
            <w:proofErr w:type="gramStart"/>
            <w:r w:rsidRPr="00947C57">
              <w:t>Ц</w:t>
            </w:r>
            <w:proofErr w:type="gramEnd"/>
            <w:r w:rsidRPr="00947C57">
              <w:t>іна”. Питома вага – 100 %.</w:t>
            </w:r>
          </w:p>
        </w:tc>
      </w:tr>
      <w:tr w:rsidR="00AA1D0F" w:rsidRPr="00A22D38" w:rsidTr="001935BD">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940"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8005" w:type="dxa"/>
          </w:tcPr>
          <w:p w:rsidR="00371DC5" w:rsidRDefault="005D5DBB" w:rsidP="009E386A">
            <w:pPr>
              <w:pStyle w:val="a3"/>
              <w:spacing w:before="0" w:beforeAutospacing="0" w:after="0"/>
              <w:ind w:left="151" w:right="102"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9E386A">
            <w:pPr>
              <w:pStyle w:val="a3"/>
              <w:spacing w:before="0" w:beforeAutospacing="0" w:after="0"/>
              <w:ind w:left="151" w:right="102"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371DC5" w:rsidRDefault="002E374D" w:rsidP="009E386A">
            <w:pPr>
              <w:pStyle w:val="a3"/>
              <w:spacing w:after="0"/>
              <w:ind w:left="151" w:right="102"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9E386A">
            <w:pPr>
              <w:pStyle w:val="a3"/>
              <w:spacing w:after="0"/>
              <w:ind w:left="151" w:right="102"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9E386A">
            <w:pPr>
              <w:pStyle w:val="a3"/>
              <w:spacing w:after="0"/>
              <w:ind w:left="151" w:right="102"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120757">
            <w:pPr>
              <w:pStyle w:val="a3"/>
              <w:spacing w:after="0"/>
              <w:ind w:left="151" w:right="102" w:firstLine="434"/>
              <w:jc w:val="both"/>
              <w:rPr>
                <w:lang w:val="uk-UA"/>
              </w:rPr>
            </w:pPr>
            <w:r w:rsidRPr="00A56B36">
              <w:rPr>
                <w:color w:val="000000"/>
                <w:lang w:val="uk-UA"/>
              </w:rPr>
              <w:t xml:space="preserve">Якщо замовником під час розгляду тендерної пропозиції учасника </w:t>
            </w:r>
            <w:r w:rsidRPr="00A56B36">
              <w:rPr>
                <w:color w:val="000000"/>
                <w:lang w:val="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120757">
            <w:pPr>
              <w:pStyle w:val="a3"/>
              <w:ind w:left="151" w:right="102"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A1D0F" w:rsidRPr="009F07CA" w:rsidTr="001935BD">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940"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8005" w:type="dxa"/>
          </w:tcPr>
          <w:p w:rsidR="00497E9C" w:rsidRPr="00EE5698" w:rsidRDefault="00461043" w:rsidP="00944833">
            <w:pPr>
              <w:shd w:val="clear" w:color="auto" w:fill="FFFFFF"/>
              <w:spacing w:after="150"/>
              <w:ind w:right="102" w:firstLine="450"/>
              <w:jc w:val="both"/>
            </w:pPr>
            <w:r w:rsidRPr="00EE5698">
              <w:t xml:space="preserve">Замовник відхиляє тендерну пропозицію із зазначенням аргументації в електронній системі закупівель </w:t>
            </w:r>
            <w:proofErr w:type="gramStart"/>
            <w:r w:rsidRPr="00EE5698">
              <w:t>у</w:t>
            </w:r>
            <w:proofErr w:type="gramEnd"/>
            <w:r w:rsidRPr="00EE5698">
              <w:t xml:space="preserve"> разі, коли:</w:t>
            </w:r>
          </w:p>
          <w:p w:rsidR="00497E9C" w:rsidRPr="00EE5698" w:rsidRDefault="00461043" w:rsidP="00944833">
            <w:pPr>
              <w:shd w:val="clear" w:color="auto" w:fill="FFFFFF"/>
              <w:spacing w:after="150"/>
              <w:ind w:right="102" w:firstLine="450"/>
              <w:jc w:val="both"/>
            </w:pPr>
            <w:bookmarkStart w:id="23" w:name="n135"/>
            <w:bookmarkEnd w:id="23"/>
            <w:r w:rsidRPr="00EE5698">
              <w:t>1) учасник процедури закупі</w:t>
            </w:r>
            <w:proofErr w:type="gramStart"/>
            <w:r w:rsidRPr="00EE5698">
              <w:t>вл</w:t>
            </w:r>
            <w:proofErr w:type="gramEnd"/>
            <w:r w:rsidRPr="00EE5698">
              <w:t>і:</w:t>
            </w:r>
          </w:p>
          <w:p w:rsidR="001A2A47" w:rsidRPr="00EE5698" w:rsidRDefault="001845D8" w:rsidP="00944833">
            <w:pPr>
              <w:shd w:val="clear" w:color="auto" w:fill="FFFFFF"/>
              <w:spacing w:after="150"/>
              <w:ind w:right="102" w:firstLine="450"/>
              <w:jc w:val="both"/>
              <w:rPr>
                <w:lang w:val="uk-UA"/>
              </w:rPr>
            </w:pPr>
            <w:proofErr w:type="gramStart"/>
            <w:r w:rsidRPr="00EE5698">
              <w:t>п</w:t>
            </w:r>
            <w:proofErr w:type="gramEnd"/>
            <w:r w:rsidRPr="00EE5698">
              <w:t xml:space="preserve">ідпадає під підстави, встановлені пунктом 47 Особливостей </w:t>
            </w:r>
            <w:r w:rsidR="00425EDE" w:rsidRPr="00EE5698">
              <w:t>здійснення публічних закупівель</w:t>
            </w:r>
            <w:r w:rsidRPr="00EE5698">
              <w:t>;</w:t>
            </w:r>
          </w:p>
          <w:p w:rsidR="00497E9C" w:rsidRPr="00EE5698" w:rsidRDefault="00425EDE" w:rsidP="00944833">
            <w:pPr>
              <w:shd w:val="clear" w:color="auto" w:fill="FFFFFF"/>
              <w:spacing w:after="150"/>
              <w:ind w:right="102" w:firstLine="450"/>
              <w:jc w:val="both"/>
              <w:rPr>
                <w:lang w:val="uk-UA"/>
              </w:rPr>
            </w:pPr>
            <w:bookmarkStart w:id="24" w:name="n136"/>
            <w:bookmarkEnd w:id="24"/>
            <w:r w:rsidRPr="00EE569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EE5698">
              <w:rPr>
                <w:lang w:val="uk-UA"/>
              </w:rPr>
              <w:t xml:space="preserve"> </w:t>
            </w:r>
            <w:r w:rsidR="00BC3C2D" w:rsidRPr="00EE5698">
              <w:rPr>
                <w:lang w:val="uk-UA"/>
              </w:rPr>
              <w:t>Особливостей здійснення публічних закупівель</w:t>
            </w:r>
            <w:r w:rsidR="00497E9C" w:rsidRPr="00EE5698">
              <w:rPr>
                <w:lang w:val="uk-UA"/>
              </w:rPr>
              <w:t>;</w:t>
            </w:r>
            <w:bookmarkStart w:id="25" w:name="n329"/>
            <w:bookmarkEnd w:id="25"/>
          </w:p>
          <w:p w:rsidR="00497E9C" w:rsidRPr="00EE5698" w:rsidRDefault="00425EDE" w:rsidP="00944833">
            <w:pPr>
              <w:shd w:val="clear" w:color="auto" w:fill="FFFFFF"/>
              <w:spacing w:after="150"/>
              <w:ind w:right="102" w:firstLine="450"/>
              <w:jc w:val="both"/>
            </w:pPr>
            <w:bookmarkStart w:id="26" w:name="n137"/>
            <w:bookmarkEnd w:id="26"/>
            <w:r w:rsidRPr="00EE5698">
              <w:t>не надав забезпечення тендерної пропозиції, якщо таке забезпечення вимагалося замовником;</w:t>
            </w:r>
            <w:bookmarkStart w:id="27" w:name="n394"/>
            <w:bookmarkEnd w:id="27"/>
          </w:p>
          <w:p w:rsidR="00497E9C" w:rsidRPr="00EE5698" w:rsidRDefault="00425EDE" w:rsidP="00944833">
            <w:pPr>
              <w:shd w:val="clear" w:color="auto" w:fill="FFFFFF"/>
              <w:spacing w:after="150"/>
              <w:ind w:right="102" w:firstLine="450"/>
              <w:jc w:val="both"/>
            </w:pPr>
            <w:bookmarkStart w:id="28" w:name="n138"/>
            <w:bookmarkEnd w:id="28"/>
            <w:r w:rsidRPr="00EE5698">
              <w:t xml:space="preserve">не виправив виявлені замовником </w:t>
            </w:r>
            <w:proofErr w:type="gramStart"/>
            <w:r w:rsidRPr="00EE5698">
              <w:t>п</w:t>
            </w:r>
            <w:proofErr w:type="gramEnd"/>
            <w:r w:rsidRPr="00EE5698">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EE5698">
              <w:lastRenderedPageBreak/>
              <w:t>усунення таких невідповідностей;</w:t>
            </w:r>
          </w:p>
          <w:p w:rsidR="00497E9C" w:rsidRPr="00EE5698" w:rsidRDefault="005738AF" w:rsidP="00944833">
            <w:pPr>
              <w:shd w:val="clear" w:color="auto" w:fill="FFFFFF"/>
              <w:spacing w:after="150"/>
              <w:ind w:right="102" w:firstLine="450"/>
              <w:jc w:val="both"/>
            </w:pPr>
            <w:bookmarkStart w:id="29" w:name="n139"/>
            <w:bookmarkEnd w:id="29"/>
            <w:r w:rsidRPr="00EE5698">
              <w:t xml:space="preserve">не надав обґрунтування аномально низької ціни тендерної пропозиції протягом строку, визначеного абзацом </w:t>
            </w:r>
            <w:proofErr w:type="gramStart"/>
            <w:r w:rsidRPr="00EE5698">
              <w:t>першим</w:t>
            </w:r>
            <w:proofErr w:type="gramEnd"/>
            <w:r w:rsidRPr="00EE5698">
              <w:t xml:space="preserve"> частини чотирнадцятої статті 29 Закону/абзацом дев’ятим пункту 37 </w:t>
            </w:r>
            <w:r w:rsidR="00961B28" w:rsidRPr="00EE5698">
              <w:t>Особливостей здійснення публічних закупівель</w:t>
            </w:r>
            <w:r w:rsidR="00497E9C" w:rsidRPr="00EE5698">
              <w:t>;</w:t>
            </w:r>
          </w:p>
          <w:p w:rsidR="00497E9C" w:rsidRPr="00EE5698" w:rsidRDefault="007E7C1D" w:rsidP="00944833">
            <w:pPr>
              <w:spacing w:after="150"/>
              <w:ind w:right="102" w:firstLine="450"/>
              <w:jc w:val="both"/>
              <w:rPr>
                <w:shd w:val="clear" w:color="auto" w:fill="FFFFFF"/>
              </w:rPr>
            </w:pPr>
            <w:bookmarkStart w:id="30" w:name="n330"/>
            <w:bookmarkStart w:id="31" w:name="n140"/>
            <w:bookmarkEnd w:id="30"/>
            <w:bookmarkEnd w:id="31"/>
            <w:r w:rsidRPr="00EE5698">
              <w:t>визначив конфіденційною інформацію, що не може бути визначена як конфіденційна відповідно до вимог пункту 40</w:t>
            </w:r>
            <w:r w:rsidRPr="00EE5698">
              <w:rPr>
                <w:lang w:val="uk-UA"/>
              </w:rPr>
              <w:t xml:space="preserve"> </w:t>
            </w:r>
            <w:r w:rsidR="007874C2" w:rsidRPr="00EE5698">
              <w:t>Особливостей здійснення публічних закупівель</w:t>
            </w:r>
            <w:r w:rsidR="00497E9C" w:rsidRPr="00EE5698">
              <w:t>;</w:t>
            </w:r>
            <w:bookmarkStart w:id="32" w:name="n331"/>
            <w:bookmarkEnd w:id="32"/>
          </w:p>
          <w:p w:rsidR="00497E9C" w:rsidRPr="00EE5698" w:rsidRDefault="006C3740" w:rsidP="00944833">
            <w:pPr>
              <w:shd w:val="clear" w:color="auto" w:fill="FFFFFF"/>
              <w:spacing w:after="150"/>
              <w:ind w:right="102" w:firstLine="450"/>
              <w:jc w:val="both"/>
            </w:pPr>
            <w:bookmarkStart w:id="33" w:name="n141"/>
            <w:bookmarkEnd w:id="33"/>
            <w:r w:rsidRPr="00EE5698">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EE5698">
              <w:t xml:space="preserve"> Р</w:t>
            </w:r>
            <w:proofErr w:type="gramEnd"/>
            <w:r w:rsidRPr="00EE5698">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E5698">
              <w:t>ї є Р</w:t>
            </w:r>
            <w:proofErr w:type="gramEnd"/>
            <w:r w:rsidRPr="00EE5698">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EE5698">
              <w:t xml:space="preserve"> Р</w:t>
            </w:r>
            <w:proofErr w:type="gramEnd"/>
            <w:r w:rsidRPr="00EE5698">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EE5698">
              <w:t>стр</w:t>
            </w:r>
            <w:proofErr w:type="gramEnd"/>
            <w:r w:rsidRPr="00EE5698">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E5698">
              <w:t>вл</w:t>
            </w:r>
            <w:proofErr w:type="gramEnd"/>
            <w:r w:rsidRPr="00EE5698">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EE5698" w:rsidRDefault="00FB63F1" w:rsidP="00944833">
            <w:pPr>
              <w:shd w:val="clear" w:color="auto" w:fill="FFFFFF"/>
              <w:spacing w:after="150"/>
              <w:ind w:right="102" w:firstLine="450"/>
              <w:jc w:val="both"/>
            </w:pPr>
            <w:bookmarkStart w:id="35" w:name="n142"/>
            <w:bookmarkEnd w:id="35"/>
            <w:r w:rsidRPr="00EE5698">
              <w:t>2) тендерна пропозиція:</w:t>
            </w:r>
          </w:p>
          <w:p w:rsidR="00497E9C" w:rsidRPr="00EE5698" w:rsidRDefault="00FB63F1" w:rsidP="00944833">
            <w:pPr>
              <w:shd w:val="clear" w:color="auto" w:fill="FFFFFF"/>
              <w:spacing w:after="150"/>
              <w:ind w:right="102" w:firstLine="450"/>
              <w:jc w:val="both"/>
            </w:pPr>
            <w:bookmarkStart w:id="36" w:name="n143"/>
            <w:bookmarkEnd w:id="36"/>
            <w:r w:rsidRPr="00EE5698">
              <w:t>не відповідає умовам технічної специфікації та іншим вимогам щодо предмета закупі</w:t>
            </w:r>
            <w:proofErr w:type="gramStart"/>
            <w:r w:rsidRPr="00EE5698">
              <w:t>вл</w:t>
            </w:r>
            <w:proofErr w:type="gramEnd"/>
            <w:r w:rsidRPr="00EE5698">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497E9C" w:rsidRPr="00EE5698">
              <w:t> </w:t>
            </w:r>
            <w:r w:rsidR="00312379" w:rsidRPr="00EE5698">
              <w:t>Особливостей здійснення публічних закупівель</w:t>
            </w:r>
            <w:r w:rsidR="00497E9C" w:rsidRPr="00EE5698">
              <w:t>;</w:t>
            </w:r>
            <w:bookmarkStart w:id="37" w:name="n396"/>
            <w:bookmarkEnd w:id="37"/>
          </w:p>
          <w:p w:rsidR="00497E9C" w:rsidRPr="00EE5698" w:rsidRDefault="00FB63F1" w:rsidP="00944833">
            <w:pPr>
              <w:shd w:val="clear" w:color="auto" w:fill="FFFFFF"/>
              <w:spacing w:after="150"/>
              <w:ind w:right="102" w:firstLine="450"/>
              <w:jc w:val="both"/>
            </w:pPr>
            <w:bookmarkStart w:id="38" w:name="n145"/>
            <w:bookmarkEnd w:id="38"/>
            <w:r w:rsidRPr="00EE5698">
              <w:t xml:space="preserve">є </w:t>
            </w:r>
            <w:proofErr w:type="gramStart"/>
            <w:r w:rsidRPr="00EE5698">
              <w:t>такою</w:t>
            </w:r>
            <w:proofErr w:type="gramEnd"/>
            <w:r w:rsidRPr="00EE5698">
              <w:t>, строк дії якої закінчився;</w:t>
            </w:r>
          </w:p>
          <w:p w:rsidR="00497E9C" w:rsidRPr="00EE5698" w:rsidRDefault="00FB63F1" w:rsidP="00944833">
            <w:pPr>
              <w:shd w:val="clear" w:color="auto" w:fill="FFFFFF"/>
              <w:spacing w:after="150"/>
              <w:ind w:right="102" w:firstLine="450"/>
              <w:jc w:val="both"/>
            </w:pPr>
            <w:bookmarkStart w:id="39" w:name="n146"/>
            <w:bookmarkEnd w:id="39"/>
            <w:r w:rsidRPr="00EE5698">
              <w:t>є такою, ціна якої перевищує очікувану вартість предмета закупі</w:t>
            </w:r>
            <w:proofErr w:type="gramStart"/>
            <w:r w:rsidRPr="00EE5698">
              <w:t>вл</w:t>
            </w:r>
            <w:proofErr w:type="gramEnd"/>
            <w:r w:rsidRPr="00EE5698">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EE5698">
              <w:lastRenderedPageBreak/>
              <w:t>документації;</w:t>
            </w:r>
          </w:p>
          <w:p w:rsidR="00497E9C" w:rsidRPr="00EE5698" w:rsidRDefault="00FB63F1" w:rsidP="005A5174">
            <w:pPr>
              <w:shd w:val="clear" w:color="auto" w:fill="FFFFFF"/>
              <w:spacing w:after="150"/>
              <w:ind w:right="102" w:firstLine="450"/>
              <w:jc w:val="both"/>
            </w:pPr>
            <w:bookmarkStart w:id="40" w:name="n147"/>
            <w:bookmarkEnd w:id="40"/>
            <w:r w:rsidRPr="00EE5698">
              <w:t xml:space="preserve">не відповідає вимогам, установленим у тендерній документації відповідно </w:t>
            </w:r>
            <w:proofErr w:type="gramStart"/>
            <w:r w:rsidRPr="00EE5698">
              <w:t>до</w:t>
            </w:r>
            <w:proofErr w:type="gramEnd"/>
            <w:r w:rsidRPr="00EE5698">
              <w:t xml:space="preserve"> абзацу першого частини третьої статті 22 Закону;</w:t>
            </w:r>
          </w:p>
          <w:p w:rsidR="00497E9C" w:rsidRPr="00EE5698" w:rsidRDefault="00B30E90" w:rsidP="005A5174">
            <w:pPr>
              <w:shd w:val="clear" w:color="auto" w:fill="FFFFFF"/>
              <w:spacing w:after="150"/>
              <w:ind w:right="102" w:firstLine="450"/>
              <w:jc w:val="both"/>
            </w:pPr>
            <w:bookmarkStart w:id="41" w:name="n148"/>
            <w:bookmarkEnd w:id="41"/>
            <w:r w:rsidRPr="00EE5698">
              <w:t>3) переможець процедури закупі</w:t>
            </w:r>
            <w:proofErr w:type="gramStart"/>
            <w:r w:rsidRPr="00EE5698">
              <w:t>вл</w:t>
            </w:r>
            <w:proofErr w:type="gramEnd"/>
            <w:r w:rsidRPr="00EE5698">
              <w:t>і:</w:t>
            </w:r>
          </w:p>
          <w:p w:rsidR="00497E9C" w:rsidRPr="00EE5698" w:rsidRDefault="00B30E90" w:rsidP="005A5174">
            <w:pPr>
              <w:shd w:val="clear" w:color="auto" w:fill="FFFFFF"/>
              <w:spacing w:after="150"/>
              <w:ind w:right="102" w:firstLine="450"/>
              <w:jc w:val="both"/>
            </w:pPr>
            <w:bookmarkStart w:id="42" w:name="n149"/>
            <w:bookmarkEnd w:id="42"/>
            <w:r w:rsidRPr="00EE5698">
              <w:t xml:space="preserve">відмовився від </w:t>
            </w:r>
            <w:proofErr w:type="gramStart"/>
            <w:r w:rsidRPr="00EE5698">
              <w:t>п</w:t>
            </w:r>
            <w:proofErr w:type="gramEnd"/>
            <w:r w:rsidRPr="00EE5698">
              <w:t>ідписання договору про закупівлю відповідно до вимог тендерної документації або укладення договору про закупівлю;</w:t>
            </w:r>
          </w:p>
          <w:p w:rsidR="00497E9C" w:rsidRPr="00EE5698" w:rsidRDefault="00B30E90" w:rsidP="005A5174">
            <w:pPr>
              <w:shd w:val="clear" w:color="auto" w:fill="FFFFFF"/>
              <w:spacing w:after="150"/>
              <w:ind w:right="102" w:firstLine="450"/>
              <w:jc w:val="both"/>
            </w:pPr>
            <w:bookmarkStart w:id="43" w:name="n150"/>
            <w:bookmarkEnd w:id="43"/>
            <w:r w:rsidRPr="00EE5698">
              <w:t xml:space="preserve">не надав у спосіб, зазначений в тендерній документації, документи, що </w:t>
            </w:r>
            <w:proofErr w:type="gramStart"/>
            <w:r w:rsidRPr="00EE5698">
              <w:t>п</w:t>
            </w:r>
            <w:proofErr w:type="gramEnd"/>
            <w:r w:rsidRPr="00EE5698">
              <w:t>ідтверджують відсутність підстав, визначених у підпунктах 3, 5, 6 і 12 та в абзаці чотирнадцятому пункту 47</w:t>
            </w:r>
            <w:r w:rsidR="00497E9C" w:rsidRPr="00EE5698">
              <w:t> </w:t>
            </w:r>
            <w:r w:rsidR="00952E16" w:rsidRPr="00EE5698">
              <w:t>Особливостей здійснення публічних закупівель</w:t>
            </w:r>
            <w:r w:rsidR="00497E9C" w:rsidRPr="00EE5698">
              <w:t>;</w:t>
            </w:r>
            <w:bookmarkStart w:id="44" w:name="n397"/>
            <w:bookmarkEnd w:id="44"/>
          </w:p>
          <w:p w:rsidR="00497E9C" w:rsidRPr="00EE5698" w:rsidRDefault="000534B5" w:rsidP="005A5174">
            <w:pPr>
              <w:shd w:val="clear" w:color="auto" w:fill="FFFFFF"/>
              <w:spacing w:after="150"/>
              <w:ind w:right="102" w:firstLine="450"/>
              <w:jc w:val="both"/>
            </w:pPr>
            <w:bookmarkStart w:id="45" w:name="n151"/>
            <w:bookmarkStart w:id="46" w:name="n152"/>
            <w:bookmarkEnd w:id="45"/>
            <w:bookmarkEnd w:id="46"/>
            <w:r w:rsidRPr="00EE5698">
              <w:t xml:space="preserve">не надав забезпечення виконання договору </w:t>
            </w:r>
            <w:proofErr w:type="gramStart"/>
            <w:r w:rsidRPr="00EE5698">
              <w:t>про</w:t>
            </w:r>
            <w:proofErr w:type="gramEnd"/>
            <w:r w:rsidRPr="00EE5698">
              <w:t xml:space="preserve"> закупівлю, якщо таке забезпечення вимагалося замовником;</w:t>
            </w:r>
          </w:p>
          <w:p w:rsidR="00497E9C" w:rsidRPr="00EE5698" w:rsidRDefault="00423BC9" w:rsidP="005A5174">
            <w:pPr>
              <w:shd w:val="clear" w:color="auto" w:fill="FFFFFF"/>
              <w:spacing w:after="150"/>
              <w:ind w:right="102" w:firstLine="450"/>
              <w:jc w:val="both"/>
            </w:pPr>
            <w:bookmarkStart w:id="47" w:name="n153"/>
            <w:bookmarkEnd w:id="47"/>
            <w:r w:rsidRPr="00EE5698">
              <w:t>надав недостовірну інформацію, що є суттєвою для визначення результатів процедури закупі</w:t>
            </w:r>
            <w:proofErr w:type="gramStart"/>
            <w:r w:rsidRPr="00EE5698">
              <w:t>вл</w:t>
            </w:r>
            <w:proofErr w:type="gramEnd"/>
            <w:r w:rsidRPr="00EE5698">
              <w:t>і, яку замовником виявлено згідно з абзацом першим пункту 42</w:t>
            </w:r>
            <w:r w:rsidR="00497E9C" w:rsidRPr="00EE5698">
              <w:t xml:space="preserve"> </w:t>
            </w:r>
            <w:r w:rsidR="008B5099" w:rsidRPr="00EE5698">
              <w:t>Особливостей здійснення публічних закупівель</w:t>
            </w:r>
            <w:r w:rsidR="00497E9C" w:rsidRPr="00EE5698">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Pr="00A56B36">
              <w:rPr>
                <w:color w:val="000000"/>
              </w:rPr>
              <w:t>у</w:t>
            </w:r>
            <w:proofErr w:type="gramEnd"/>
            <w:r w:rsidRPr="00A56B36">
              <w:rPr>
                <w:color w:val="000000"/>
              </w:rPr>
              <w:t xml:space="preserve">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A56B36">
              <w:rPr>
                <w:color w:val="000000"/>
              </w:rPr>
              <w:lastRenderedPageBreak/>
              <w:t>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D219D4">
            <w:pPr>
              <w:shd w:val="clear" w:color="auto" w:fill="FFFFFF"/>
              <w:spacing w:after="150"/>
              <w:ind w:right="102"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D219D4">
            <w:pPr>
              <w:shd w:val="clear" w:color="auto" w:fill="FFFFFF"/>
              <w:spacing w:after="150"/>
              <w:ind w:right="102" w:firstLine="450"/>
              <w:jc w:val="both"/>
              <w:rPr>
                <w:color w:val="333333"/>
              </w:rPr>
            </w:pPr>
            <w:bookmarkStart w:id="49" w:name="n16"/>
            <w:bookmarkEnd w:id="49"/>
            <w:r w:rsidRPr="00A56B36">
              <w:rPr>
                <w:color w:val="333333"/>
              </w:rPr>
              <w:t>уживання великої літери;</w:t>
            </w:r>
          </w:p>
          <w:p w:rsidR="001E4579" w:rsidRPr="00A56B36" w:rsidRDefault="001E4579" w:rsidP="00D219D4">
            <w:pPr>
              <w:shd w:val="clear" w:color="auto" w:fill="FFFFFF"/>
              <w:spacing w:after="150"/>
              <w:ind w:right="102"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D219D4">
            <w:pPr>
              <w:shd w:val="clear" w:color="auto" w:fill="FFFFFF"/>
              <w:spacing w:after="150"/>
              <w:ind w:right="102"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D219D4">
            <w:pPr>
              <w:shd w:val="clear" w:color="auto" w:fill="FFFFFF"/>
              <w:spacing w:after="150"/>
              <w:ind w:right="102"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D219D4">
            <w:pPr>
              <w:shd w:val="clear" w:color="auto" w:fill="FFFFFF"/>
              <w:spacing w:after="150"/>
              <w:ind w:right="102"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D219D4">
            <w:pPr>
              <w:shd w:val="clear" w:color="auto" w:fill="FFFFFF"/>
              <w:spacing w:after="150"/>
              <w:ind w:right="102"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D219D4">
            <w:pPr>
              <w:shd w:val="clear" w:color="auto" w:fill="FFFFFF"/>
              <w:spacing w:after="150"/>
              <w:ind w:right="102"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D219D4">
            <w:pPr>
              <w:shd w:val="clear" w:color="auto" w:fill="FFFFFF"/>
              <w:spacing w:after="150"/>
              <w:ind w:right="102" w:firstLine="450"/>
              <w:jc w:val="both"/>
              <w:rPr>
                <w:color w:val="333333"/>
              </w:rPr>
            </w:pPr>
            <w:bookmarkStart w:id="56" w:name="n23"/>
            <w:bookmarkEnd w:id="56"/>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D219D4">
            <w:pPr>
              <w:shd w:val="clear" w:color="auto" w:fill="FFFFFF"/>
              <w:spacing w:after="150"/>
              <w:ind w:right="102"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D219D4">
            <w:pPr>
              <w:shd w:val="clear" w:color="auto" w:fill="FFFFFF"/>
              <w:spacing w:after="150"/>
              <w:ind w:right="102"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D219D4">
            <w:pPr>
              <w:shd w:val="clear" w:color="auto" w:fill="FFFFFF"/>
              <w:spacing w:after="150"/>
              <w:ind w:right="102"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BF65B9">
            <w:pPr>
              <w:shd w:val="clear" w:color="auto" w:fill="FFFFFF"/>
              <w:spacing w:after="150"/>
              <w:ind w:right="102"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 xml:space="preserve">одання документа (документів) учасником процедури закупівлі у </w:t>
            </w:r>
            <w:r w:rsidRPr="00A56B36">
              <w:rPr>
                <w:color w:val="333333"/>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BF65B9">
            <w:pPr>
              <w:shd w:val="clear" w:color="auto" w:fill="FFFFFF"/>
              <w:spacing w:after="150"/>
              <w:ind w:right="102"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BF65B9">
            <w:pPr>
              <w:shd w:val="clear" w:color="auto" w:fill="FFFFFF"/>
              <w:spacing w:after="150"/>
              <w:ind w:right="102"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BF65B9">
            <w:pPr>
              <w:shd w:val="clear" w:color="auto" w:fill="FFFFFF"/>
              <w:spacing w:after="150"/>
              <w:ind w:right="102"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BF65B9">
            <w:pPr>
              <w:shd w:val="clear" w:color="auto" w:fill="FFFFFF"/>
              <w:spacing w:after="150"/>
              <w:ind w:right="102"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BF65B9">
            <w:pPr>
              <w:shd w:val="clear" w:color="auto" w:fill="FFFFFF"/>
              <w:spacing w:after="150"/>
              <w:ind w:right="102"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BF65B9">
            <w:pPr>
              <w:shd w:val="clear" w:color="auto" w:fill="FFFFFF"/>
              <w:spacing w:after="150"/>
              <w:ind w:right="102" w:firstLine="450"/>
              <w:jc w:val="both"/>
              <w:rPr>
                <w:color w:val="333333"/>
              </w:rPr>
            </w:pPr>
            <w:bookmarkStart w:id="66" w:name="n33"/>
            <w:bookmarkEnd w:id="66"/>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1935BD">
        <w:trPr>
          <w:tblCellSpacing w:w="0" w:type="dxa"/>
          <w:jc w:val="center"/>
        </w:trPr>
        <w:tc>
          <w:tcPr>
            <w:tcW w:w="10381"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940"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8005" w:type="dxa"/>
          </w:tcPr>
          <w:p w:rsidR="007A6476" w:rsidRPr="00A56B36" w:rsidRDefault="00081CA5" w:rsidP="00933EA4">
            <w:pPr>
              <w:spacing w:before="120"/>
              <w:ind w:right="102"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933EA4">
            <w:pPr>
              <w:spacing w:before="120"/>
              <w:ind w:right="102"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933EA4">
            <w:pPr>
              <w:spacing w:before="120"/>
              <w:ind w:right="102"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933EA4">
            <w:pPr>
              <w:spacing w:before="120"/>
              <w:ind w:right="102"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933EA4">
            <w:pPr>
              <w:spacing w:before="120"/>
              <w:ind w:right="102"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933EA4">
            <w:pPr>
              <w:spacing w:before="120"/>
              <w:ind w:right="102"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933EA4">
            <w:pPr>
              <w:spacing w:before="120"/>
              <w:ind w:right="102"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933EA4">
            <w:pPr>
              <w:spacing w:before="120"/>
              <w:ind w:right="102" w:firstLine="567"/>
              <w:jc w:val="both"/>
              <w:rPr>
                <w:color w:val="000000"/>
                <w:lang w:eastAsia="en-US"/>
              </w:rPr>
            </w:pPr>
            <w:r w:rsidRPr="00A56B36">
              <w:rPr>
                <w:color w:val="000000"/>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933EA4">
            <w:pPr>
              <w:spacing w:before="120"/>
              <w:ind w:right="102"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933EA4">
            <w:pPr>
              <w:spacing w:before="120"/>
              <w:ind w:right="102"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933EA4">
            <w:pPr>
              <w:spacing w:before="120"/>
              <w:ind w:right="102"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933EA4">
            <w:pPr>
              <w:spacing w:before="120"/>
              <w:ind w:right="102"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1935BD">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940"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8005" w:type="dxa"/>
          </w:tcPr>
          <w:p w:rsidR="007A6476" w:rsidRPr="00A56B36" w:rsidRDefault="00EE77D1" w:rsidP="00933EA4">
            <w:pPr>
              <w:pStyle w:val="a3"/>
              <w:ind w:left="151" w:right="102"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933EA4">
            <w:pPr>
              <w:pStyle w:val="a3"/>
              <w:spacing w:before="0" w:beforeAutospacing="0" w:after="0" w:afterAutospacing="0"/>
              <w:ind w:left="151" w:right="102"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1935BD">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940"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8005" w:type="dxa"/>
          </w:tcPr>
          <w:p w:rsidR="00AA1D0F" w:rsidRPr="00A56B36" w:rsidRDefault="00392B2E" w:rsidP="00933EA4">
            <w:pPr>
              <w:ind w:left="151" w:right="102"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1935BD">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940"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8005" w:type="dxa"/>
          </w:tcPr>
          <w:p w:rsidR="00AA1D0F" w:rsidRPr="00A56B36" w:rsidRDefault="007A6476" w:rsidP="00933EA4">
            <w:pPr>
              <w:shd w:val="clear" w:color="auto" w:fill="FFFFFF"/>
              <w:ind w:left="124" w:right="102"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C21B1C">
            <w:pPr>
              <w:shd w:val="clear" w:color="auto" w:fill="FFFFFF"/>
              <w:ind w:left="124" w:right="102"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C21B1C">
            <w:pPr>
              <w:pStyle w:val="a3"/>
              <w:ind w:left="124" w:right="102"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C21B1C">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C21B1C">
            <w:pPr>
              <w:pStyle w:val="a3"/>
              <w:ind w:left="124" w:right="102" w:firstLine="461"/>
              <w:jc w:val="both"/>
              <w:rPr>
                <w:lang w:val="uk-UA"/>
              </w:rPr>
            </w:pPr>
            <w:r w:rsidRPr="00A56B36">
              <w:rPr>
                <w:lang w:val="uk-UA"/>
              </w:rPr>
              <w:lastRenderedPageBreak/>
              <w:t>перерахунку ціни в бік зменшення ціни тендерної пропозиції переможця без зменшення обсягів закупівлі;</w:t>
            </w:r>
          </w:p>
          <w:p w:rsidR="00B22FB7" w:rsidRPr="00A56B36" w:rsidRDefault="007E63E6" w:rsidP="00C21B1C">
            <w:pPr>
              <w:pStyle w:val="a3"/>
              <w:spacing w:before="0" w:beforeAutospacing="0" w:after="0" w:afterAutospacing="0"/>
              <w:ind w:left="124" w:right="102"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C21B1C">
            <w:pPr>
              <w:pStyle w:val="a3"/>
              <w:spacing w:before="0" w:beforeAutospacing="0" w:after="0" w:afterAutospacing="0"/>
              <w:ind w:left="124" w:right="102" w:firstLine="461"/>
              <w:jc w:val="both"/>
              <w:rPr>
                <w:lang w:val="uk-UA"/>
              </w:rPr>
            </w:pPr>
          </w:p>
          <w:p w:rsidR="00554688" w:rsidRDefault="00554688" w:rsidP="00C21B1C">
            <w:pPr>
              <w:shd w:val="clear" w:color="auto" w:fill="FFFFFF"/>
              <w:spacing w:after="150"/>
              <w:ind w:right="102"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0" w:anchor="n34" w:history="1">
              <w:r w:rsidRPr="00A56B36">
                <w:rPr>
                  <w:lang w:val="uk-UA"/>
                </w:rPr>
                <w:t>пунктів 10</w:t>
              </w:r>
            </w:hyperlink>
            <w:r w:rsidRPr="00A56B36">
              <w:t> </w:t>
            </w:r>
            <w:r w:rsidRPr="00A56B36">
              <w:rPr>
                <w:lang w:val="uk-UA"/>
              </w:rPr>
              <w:t>і</w:t>
            </w:r>
            <w:r w:rsidRPr="00A56B36">
              <w:t> </w:t>
            </w:r>
            <w:hyperlink r:id="rId11" w:anchor="n38" w:history="1">
              <w:r w:rsidRPr="00A56B36">
                <w:rPr>
                  <w:lang w:val="uk-UA"/>
                </w:rPr>
                <w:t>13</w:t>
              </w:r>
            </w:hyperlink>
            <w:r w:rsidRPr="00A56B36">
              <w:t> </w:t>
            </w:r>
            <w:r w:rsidRPr="00A56B36">
              <w:rPr>
                <w:lang w:val="uk-UA"/>
              </w:rPr>
              <w:t>(крім</w:t>
            </w:r>
            <w:r w:rsidRPr="00A56B36">
              <w:t> </w:t>
            </w:r>
            <w:hyperlink r:id="rId12"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DC1D14" w:rsidRPr="00DC1D14" w:rsidRDefault="00DC1D14" w:rsidP="00DC1D14">
            <w:pPr>
              <w:ind w:right="-307" w:firstLine="567"/>
              <w:jc w:val="both"/>
              <w:rPr>
                <w:lang w:val="uk-UA" w:eastAsia="uk-UA"/>
              </w:rPr>
            </w:pPr>
            <w:r>
              <w:rPr>
                <w:lang w:val="uk-UA" w:eastAsia="uk-UA"/>
              </w:rPr>
              <w:t xml:space="preserve">1) </w:t>
            </w:r>
            <w:r w:rsidRPr="003160AF">
              <w:rPr>
                <w:lang w:eastAsia="uk-UA"/>
              </w:rPr>
              <w:t xml:space="preserve">Зменшення обсягів закупівлі, зокрема з урахуванням фактичного обсягу видатків </w:t>
            </w:r>
            <w:r>
              <w:rPr>
                <w:lang w:eastAsia="uk-UA"/>
              </w:rPr>
              <w:t>замовника</w:t>
            </w:r>
            <w:r>
              <w:rPr>
                <w:lang w:val="uk-UA" w:eastAsia="uk-UA"/>
              </w:rPr>
              <w:t>;</w:t>
            </w:r>
          </w:p>
          <w:p w:rsidR="00DC1D14" w:rsidRPr="00DC1D14" w:rsidRDefault="00DC1D14" w:rsidP="00DC1D14">
            <w:pPr>
              <w:suppressAutoHyphens/>
              <w:autoSpaceDN w:val="0"/>
              <w:ind w:right="-307" w:firstLine="567"/>
              <w:jc w:val="both"/>
              <w:rPr>
                <w:lang w:val="uk-UA" w:eastAsia="uk-UA"/>
              </w:rPr>
            </w:pPr>
            <w:r>
              <w:rPr>
                <w:lang w:eastAsia="uk-UA"/>
              </w:rPr>
              <w:t>2</w:t>
            </w:r>
            <w:r>
              <w:rPr>
                <w:lang w:val="uk-UA" w:eastAsia="uk-UA"/>
              </w:rPr>
              <w:t>)</w:t>
            </w:r>
            <w:r w:rsidRPr="003160AF">
              <w:rPr>
                <w:lang w:eastAsia="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proofErr w:type="gramStart"/>
            <w:r w:rsidRPr="003160AF">
              <w:rPr>
                <w:lang w:eastAsia="uk-UA"/>
              </w:rPr>
              <w:t>до</w:t>
            </w:r>
            <w:proofErr w:type="gramEnd"/>
            <w:r w:rsidRPr="003160AF">
              <w:rPr>
                <w:lang w:eastAsia="uk-UA"/>
              </w:rPr>
              <w:t xml:space="preserve"> збільшення сум</w:t>
            </w:r>
            <w:r>
              <w:rPr>
                <w:lang w:eastAsia="uk-UA"/>
              </w:rPr>
              <w:t>и, визначеної в даному Договорі</w:t>
            </w:r>
            <w:r>
              <w:rPr>
                <w:lang w:val="uk-UA" w:eastAsia="uk-UA"/>
              </w:rPr>
              <w:t>;</w:t>
            </w:r>
            <w:r w:rsidRPr="003160AF">
              <w:rPr>
                <w:lang w:eastAsia="uk-UA"/>
              </w:rPr>
              <w:t xml:space="preserve">    </w:t>
            </w:r>
          </w:p>
          <w:p w:rsidR="00DC1D14" w:rsidRPr="003160AF" w:rsidRDefault="00DC1D14" w:rsidP="00DC1D14">
            <w:pPr>
              <w:ind w:right="-307" w:firstLine="567"/>
              <w:jc w:val="both"/>
              <w:rPr>
                <w:lang w:eastAsia="uk-UA"/>
              </w:rPr>
            </w:pPr>
            <w:r>
              <w:rPr>
                <w:lang w:eastAsia="uk-UA"/>
              </w:rPr>
              <w:t>3</w:t>
            </w:r>
            <w:r>
              <w:rPr>
                <w:lang w:val="uk-UA" w:eastAsia="uk-UA"/>
              </w:rPr>
              <w:t>)</w:t>
            </w:r>
            <w:r w:rsidRPr="003160AF">
              <w:rPr>
                <w:lang w:eastAsia="uk-UA"/>
              </w:rPr>
              <w:t xml:space="preserve"> Покращення якості предмета закупі</w:t>
            </w:r>
            <w:proofErr w:type="gramStart"/>
            <w:r w:rsidRPr="003160AF">
              <w:rPr>
                <w:lang w:eastAsia="uk-UA"/>
              </w:rPr>
              <w:t>вл</w:t>
            </w:r>
            <w:proofErr w:type="gramEnd"/>
            <w:r w:rsidRPr="003160AF">
              <w:rPr>
                <w:lang w:eastAsia="uk-UA"/>
              </w:rPr>
              <w:t>і, за умови що таке покращення не призведе до збільшення суми, визначеної в даному договорі.</w:t>
            </w:r>
          </w:p>
          <w:p w:rsidR="00DC1D14" w:rsidRPr="003160AF" w:rsidRDefault="00DC1D14" w:rsidP="00DC1D14">
            <w:pPr>
              <w:ind w:right="-307" w:firstLine="567"/>
              <w:jc w:val="both"/>
              <w:rPr>
                <w:lang w:eastAsia="uk-UA"/>
              </w:rPr>
            </w:pPr>
            <w:r>
              <w:rPr>
                <w:lang w:eastAsia="uk-UA"/>
              </w:rPr>
              <w:t>4</w:t>
            </w:r>
            <w:r>
              <w:rPr>
                <w:lang w:val="uk-UA" w:eastAsia="uk-UA"/>
              </w:rPr>
              <w:t>)</w:t>
            </w:r>
            <w:r w:rsidRPr="003160AF">
              <w:rPr>
                <w:lang w:eastAsia="uk-UA"/>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w:t>
            </w:r>
            <w:proofErr w:type="gramStart"/>
            <w:r w:rsidRPr="003160AF">
              <w:rPr>
                <w:lang w:eastAsia="uk-UA"/>
              </w:rPr>
              <w:t>п</w:t>
            </w:r>
            <w:proofErr w:type="gramEnd"/>
            <w:r w:rsidRPr="003160AF">
              <w:rPr>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DC1D14" w:rsidRPr="003160AF" w:rsidRDefault="002057BE" w:rsidP="00DC1D14">
            <w:pPr>
              <w:ind w:right="-307" w:firstLine="567"/>
              <w:jc w:val="both"/>
              <w:rPr>
                <w:lang w:eastAsia="uk-UA"/>
              </w:rPr>
            </w:pPr>
            <w:r>
              <w:rPr>
                <w:lang w:eastAsia="uk-UA"/>
              </w:rPr>
              <w:t>5</w:t>
            </w:r>
            <w:r>
              <w:rPr>
                <w:lang w:val="uk-UA" w:eastAsia="uk-UA"/>
              </w:rPr>
              <w:t>)</w:t>
            </w:r>
            <w:r w:rsidR="00DC1D14" w:rsidRPr="003160AF">
              <w:rPr>
                <w:lang w:eastAsia="uk-UA"/>
              </w:rPr>
              <w:t xml:space="preserve"> Погодження зміни ціни в договорі в бік зменшення (без зміни кількості (обсягу) та якості товарів, робіт і послуг), у тому </w:t>
            </w:r>
            <w:proofErr w:type="gramStart"/>
            <w:r w:rsidR="00DC1D14" w:rsidRPr="003160AF">
              <w:rPr>
                <w:lang w:eastAsia="uk-UA"/>
              </w:rPr>
              <w:t>числі у</w:t>
            </w:r>
            <w:proofErr w:type="gramEnd"/>
            <w:r w:rsidR="00DC1D14" w:rsidRPr="003160AF">
              <w:rPr>
                <w:lang w:eastAsia="uk-UA"/>
              </w:rPr>
              <w:t xml:space="preserve"> разі коливання ціни товару на ринку.</w:t>
            </w:r>
          </w:p>
          <w:p w:rsidR="00DC1D14" w:rsidRPr="003160AF" w:rsidRDefault="002057BE" w:rsidP="00DC1D14">
            <w:pPr>
              <w:ind w:right="-307" w:firstLine="567"/>
              <w:jc w:val="both"/>
              <w:rPr>
                <w:lang w:eastAsia="uk-UA"/>
              </w:rPr>
            </w:pPr>
            <w:r>
              <w:rPr>
                <w:lang w:eastAsia="uk-UA"/>
              </w:rPr>
              <w:t>6</w:t>
            </w:r>
            <w:r>
              <w:rPr>
                <w:lang w:val="uk-UA" w:eastAsia="uk-UA"/>
              </w:rPr>
              <w:t>)</w:t>
            </w:r>
            <w:r w:rsidR="00DC1D14" w:rsidRPr="003160AF">
              <w:rPr>
                <w:lang w:eastAsia="uk-UA"/>
              </w:rPr>
              <w:t xml:space="preserve"> Зміни ціни в договорі у зв'язку зі зміною ставок податків і зборів та/або зміною умов щодо надання </w:t>
            </w:r>
            <w:proofErr w:type="gramStart"/>
            <w:r w:rsidR="00DC1D14" w:rsidRPr="003160AF">
              <w:rPr>
                <w:lang w:eastAsia="uk-UA"/>
              </w:rPr>
              <w:t>п</w:t>
            </w:r>
            <w:proofErr w:type="gramEnd"/>
            <w:r w:rsidR="00DC1D14" w:rsidRPr="003160AF">
              <w:rPr>
                <w:lang w:eastAsia="uk-UA"/>
              </w:rPr>
              <w:t>ільг з оподаткування - пропорційно до зміни таких ставок та/або пільг з оподаткування.</w:t>
            </w:r>
          </w:p>
          <w:p w:rsidR="002057BE" w:rsidRDefault="002057BE" w:rsidP="002057BE">
            <w:pPr>
              <w:ind w:right="-307" w:firstLine="567"/>
              <w:jc w:val="both"/>
              <w:rPr>
                <w:lang w:val="uk-UA"/>
              </w:rPr>
            </w:pPr>
            <w:proofErr w:type="gramStart"/>
            <w:r>
              <w:rPr>
                <w:iCs/>
                <w:lang w:eastAsia="en-US"/>
              </w:rPr>
              <w:t>7</w:t>
            </w:r>
            <w:r>
              <w:rPr>
                <w:iCs/>
                <w:lang w:val="uk-UA" w:eastAsia="en-US"/>
              </w:rPr>
              <w:t>)</w:t>
            </w:r>
            <w:r w:rsidR="00DC1D14" w:rsidRPr="003160AF">
              <w:rPr>
                <w:iCs/>
                <w:lang w:eastAsia="en-US"/>
              </w:rPr>
              <w:t xml:space="preserve"> З</w:t>
            </w:r>
            <w:r w:rsidR="00DC1D14" w:rsidRPr="003160AF">
              <w:rPr>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00DC1D14" w:rsidRPr="003160AF">
              <w:t>або показників Platts</w:t>
            </w:r>
            <w:r w:rsidR="00DC1D14" w:rsidRPr="003160AF">
              <w:rPr>
                <w:lang w:eastAsia="en-US"/>
              </w:rPr>
              <w:t>,</w:t>
            </w:r>
            <w:r w:rsidR="00DC1D14" w:rsidRPr="003160AF">
              <w:rPr>
                <w:lang w:eastAsia="uk-UA"/>
              </w:rPr>
              <w:t xml:space="preserve"> ARGUS,</w:t>
            </w:r>
            <w:r w:rsidR="00DC1D14" w:rsidRPr="003160AF">
              <w:rPr>
                <w:lang w:eastAsia="en-US"/>
              </w:rPr>
              <w:t xml:space="preserve"> регульованих цін (тарифів) і нормативів, які застосовуються в договорі, при цьому </w:t>
            </w:r>
            <w:r w:rsidR="00DC1D14" w:rsidRPr="003160AF">
              <w:t xml:space="preserve">ціна даного договору змінюється як в бік збільшення, так і в бік зменшення без зміни обсягу закупівлі. </w:t>
            </w:r>
            <w:proofErr w:type="gramEnd"/>
          </w:p>
          <w:p w:rsidR="00DC1D14" w:rsidRPr="002057BE" w:rsidRDefault="002057BE" w:rsidP="002057BE">
            <w:pPr>
              <w:ind w:right="-307" w:firstLine="567"/>
              <w:jc w:val="both"/>
            </w:pPr>
            <w:r>
              <w:t>8</w:t>
            </w:r>
            <w:r>
              <w:rPr>
                <w:lang w:val="uk-UA"/>
              </w:rPr>
              <w:t>)</w:t>
            </w:r>
            <w:r w:rsidR="00DC1D14">
              <w:t xml:space="preserve"> </w:t>
            </w:r>
            <w:r w:rsidR="00DC1D14">
              <w:rPr>
                <w:color w:val="1D1D1B"/>
                <w:shd w:val="clear" w:color="auto" w:fill="FFFFFF"/>
              </w:rPr>
              <w:t xml:space="preserve"> З</w:t>
            </w:r>
            <w:r w:rsidR="00DC1D14" w:rsidRPr="00086FEF">
              <w:rPr>
                <w:color w:val="1D1D1B"/>
                <w:shd w:val="clear" w:color="auto" w:fill="FFFFFF"/>
              </w:rPr>
              <w:t xml:space="preserve">міни умов у зв’язку із застосуванням положень частини шостої статті 41 Закону; </w:t>
            </w:r>
          </w:p>
          <w:p w:rsidR="00DC1D14" w:rsidRPr="002057BE" w:rsidRDefault="002057BE" w:rsidP="002057BE">
            <w:pPr>
              <w:pStyle w:val="normal"/>
              <w:spacing w:before="120"/>
              <w:ind w:firstLine="567"/>
              <w:jc w:val="both"/>
              <w:rPr>
                <w:rFonts w:ascii="Times New Roman" w:hAnsi="Times New Roman" w:cs="Times New Roman"/>
              </w:rPr>
            </w:pPr>
            <w:r>
              <w:rPr>
                <w:rFonts w:ascii="Times New Roman" w:hAnsi="Times New Roman" w:cs="Times New Roman"/>
                <w:color w:val="1D1D1B"/>
                <w:shd w:val="clear" w:color="auto" w:fill="FFFFFF"/>
              </w:rPr>
              <w:t xml:space="preserve">9) </w:t>
            </w:r>
            <w:r w:rsidR="00DC1D14">
              <w:rPr>
                <w:rFonts w:ascii="Times New Roman" w:hAnsi="Times New Roman" w:cs="Times New Roman"/>
                <w:color w:val="1D1D1B"/>
                <w:shd w:val="clear" w:color="auto" w:fill="FFFFFF"/>
              </w:rPr>
              <w:t>З</w:t>
            </w:r>
            <w:r w:rsidR="00DC1D14" w:rsidRPr="00086FEF">
              <w:rPr>
                <w:rFonts w:ascii="Times New Roman" w:hAnsi="Times New Roman" w:cs="Times New Roman"/>
                <w:color w:val="1D1D1B"/>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554688" w:rsidRPr="00A56B36" w:rsidRDefault="00554688" w:rsidP="00C21B1C">
            <w:pPr>
              <w:pStyle w:val="a3"/>
              <w:spacing w:before="0" w:beforeAutospacing="0" w:after="0" w:afterAutospacing="0"/>
              <w:ind w:left="124" w:right="102" w:firstLine="461"/>
              <w:jc w:val="both"/>
              <w:rPr>
                <w:color w:val="333333"/>
              </w:rPr>
            </w:pPr>
            <w:bookmarkStart w:id="68" w:name="n278"/>
            <w:bookmarkStart w:id="69" w:name="n74"/>
            <w:bookmarkStart w:id="70" w:name="n82"/>
            <w:bookmarkEnd w:id="68"/>
            <w:bookmarkEnd w:id="69"/>
            <w:bookmarkEnd w:id="70"/>
            <w:proofErr w:type="gramStart"/>
            <w:r w:rsidRPr="00A56B36">
              <w:rPr>
                <w:color w:val="333333"/>
              </w:rPr>
              <w:lastRenderedPageBreak/>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3"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roofErr w:type="gramEnd"/>
          </w:p>
          <w:p w:rsidR="00554688" w:rsidRPr="00A56B36" w:rsidRDefault="0045432A" w:rsidP="00C21B1C">
            <w:pPr>
              <w:shd w:val="clear" w:color="auto" w:fill="FFFFFF"/>
              <w:spacing w:after="150"/>
              <w:ind w:right="102" w:firstLine="450"/>
              <w:jc w:val="both"/>
              <w:rPr>
                <w:color w:val="333333"/>
              </w:rPr>
            </w:pPr>
            <w:r w:rsidRPr="00A56B36">
              <w:rPr>
                <w:color w:val="333333"/>
              </w:rPr>
              <w:t>Договір про закупівлю є нікчемним у разі:</w:t>
            </w:r>
          </w:p>
          <w:p w:rsidR="00554688" w:rsidRPr="00A56B36" w:rsidRDefault="00554688" w:rsidP="00C21B1C">
            <w:pPr>
              <w:shd w:val="clear" w:color="auto" w:fill="FFFFFF"/>
              <w:spacing w:after="150"/>
              <w:ind w:right="102" w:firstLine="450"/>
              <w:jc w:val="both"/>
              <w:rPr>
                <w:color w:val="333333"/>
              </w:rPr>
            </w:pPr>
            <w:bookmarkStart w:id="71" w:name="n95"/>
            <w:bookmarkEnd w:id="71"/>
            <w:r w:rsidRPr="00A56B36">
              <w:rPr>
                <w:color w:val="333333"/>
              </w:rPr>
              <w:t>1) коли замовник уклав договір про закупівлю з порушенням вимог, визначених </w:t>
            </w:r>
            <w:hyperlink r:id="rId14"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C21B1C">
            <w:pPr>
              <w:shd w:val="clear" w:color="auto" w:fill="FFFFFF"/>
              <w:spacing w:after="150"/>
              <w:ind w:right="102" w:firstLine="450"/>
              <w:jc w:val="both"/>
              <w:rPr>
                <w:color w:val="333333"/>
              </w:rPr>
            </w:pPr>
            <w:bookmarkStart w:id="72" w:name="n96"/>
            <w:bookmarkEnd w:id="72"/>
            <w:r w:rsidRPr="00A56B36">
              <w:rPr>
                <w:color w:val="333333"/>
              </w:rPr>
              <w:t>2) укладення договору про закупівлю з порушенням вимог </w:t>
            </w:r>
            <w:hyperlink r:id="rId15"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C21B1C">
            <w:pPr>
              <w:shd w:val="clear" w:color="auto" w:fill="FFFFFF"/>
              <w:spacing w:after="150"/>
              <w:ind w:right="102" w:firstLine="450"/>
              <w:jc w:val="both"/>
              <w:rPr>
                <w:color w:val="333333"/>
              </w:rPr>
            </w:pPr>
            <w:bookmarkStart w:id="73" w:name="n97"/>
            <w:bookmarkEnd w:id="73"/>
            <w:r w:rsidRPr="00A56B36">
              <w:rPr>
                <w:color w:val="333333"/>
              </w:rPr>
              <w:t>3) укладення договору про закупівлю в період оскарження відкритих торгів відповідно до </w:t>
            </w:r>
            <w:hyperlink r:id="rId16"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C21B1C">
            <w:pPr>
              <w:shd w:val="clear" w:color="auto" w:fill="FFFFFF"/>
              <w:spacing w:after="150"/>
              <w:ind w:right="102" w:firstLine="450"/>
              <w:jc w:val="both"/>
              <w:rPr>
                <w:color w:val="333333"/>
              </w:rPr>
            </w:pPr>
            <w:bookmarkStart w:id="74" w:name="n98"/>
            <w:bookmarkEnd w:id="74"/>
            <w:r w:rsidRPr="00A56B36">
              <w:rPr>
                <w:color w:val="333333"/>
              </w:rPr>
              <w:t>4) укладення договору з порушенням строків, передбачених абзацами </w:t>
            </w:r>
            <w:hyperlink r:id="rId17" w:anchor="n169" w:history="1">
              <w:r w:rsidRPr="00A56B36">
                <w:t>третім</w:t>
              </w:r>
            </w:hyperlink>
            <w:r w:rsidRPr="00A56B36">
              <w:t> та </w:t>
            </w:r>
            <w:hyperlink r:id="rId18"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19"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C21B1C">
            <w:pPr>
              <w:pStyle w:val="a3"/>
              <w:spacing w:before="0" w:beforeAutospacing="0" w:after="0" w:afterAutospacing="0"/>
              <w:ind w:left="124" w:right="102" w:firstLine="461"/>
              <w:jc w:val="both"/>
              <w:rPr>
                <w:lang w:val="uk-UA"/>
              </w:rPr>
            </w:pPr>
            <w:bookmarkStart w:id="75" w:name="n99"/>
            <w:bookmarkEnd w:id="75"/>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76" w:name="n592"/>
            <w:bookmarkStart w:id="77" w:name="n593"/>
            <w:bookmarkEnd w:id="76"/>
            <w:bookmarkEnd w:id="77"/>
          </w:p>
        </w:tc>
      </w:tr>
      <w:tr w:rsidR="00AA1D0F" w:rsidRPr="00A22D38" w:rsidTr="001935BD">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940"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8005" w:type="dxa"/>
          </w:tcPr>
          <w:p w:rsidR="00AA1D0F" w:rsidRPr="00A56B36" w:rsidRDefault="00AA1D0F" w:rsidP="000D7627">
            <w:pPr>
              <w:ind w:left="151" w:right="102"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1935BD">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940"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8005" w:type="dxa"/>
            <w:tcBorders>
              <w:top w:val="single" w:sz="4" w:space="0" w:color="000000"/>
              <w:left w:val="single" w:sz="4" w:space="0" w:color="000000"/>
              <w:bottom w:val="single" w:sz="4" w:space="0" w:color="000000"/>
              <w:right w:val="single" w:sz="4" w:space="0" w:color="000000"/>
            </w:tcBorders>
          </w:tcPr>
          <w:p w:rsidR="003C4AFB" w:rsidRPr="00A56B36" w:rsidRDefault="003C4AFB" w:rsidP="00BC02D2">
            <w:pPr>
              <w:spacing w:before="20"/>
              <w:ind w:left="151" w:right="-57"/>
              <w:jc w:val="both"/>
              <w:rPr>
                <w:lang w:val="uk-UA"/>
              </w:rPr>
            </w:pPr>
            <w:r w:rsidRPr="00A56B36">
              <w:rPr>
                <w:lang w:val="uk-UA"/>
              </w:rPr>
              <w:t xml:space="preserve"> 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Pr="00A4597C" w:rsidRDefault="00FD2493" w:rsidP="00417C57">
      <w:pPr>
        <w:rPr>
          <w:b/>
          <w:color w:val="000000"/>
          <w:lang w:val="uk-UA"/>
        </w:rPr>
      </w:pPr>
    </w:p>
    <w:p w:rsidR="00EF2241" w:rsidRDefault="00EF2241" w:rsidP="00417C57">
      <w:pPr>
        <w:rPr>
          <w:b/>
          <w:color w:val="000000"/>
          <w:lang w:val="en-US"/>
        </w:rPr>
      </w:pPr>
    </w:p>
    <w:p w:rsidR="00FD2493" w:rsidRPr="00465A40" w:rsidRDefault="00FD2493" w:rsidP="00417C57">
      <w:pPr>
        <w:rPr>
          <w:b/>
          <w:color w:val="000000"/>
          <w:lang w:val="uk-UA"/>
        </w:rPr>
      </w:pPr>
    </w:p>
    <w:p w:rsidR="00BF49DE" w:rsidRDefault="00BF49DE" w:rsidP="00B85013">
      <w:pPr>
        <w:jc w:val="right"/>
        <w:rPr>
          <w:b/>
          <w:color w:val="000000"/>
          <w:lang w:val="uk-UA"/>
        </w:rPr>
      </w:pPr>
    </w:p>
    <w:p w:rsidR="00BF49DE" w:rsidRDefault="00BF49DE" w:rsidP="00B85013">
      <w:pPr>
        <w:jc w:val="right"/>
        <w:rPr>
          <w:b/>
          <w:color w:val="000000"/>
          <w:lang w:val="uk-UA"/>
        </w:rPr>
      </w:pPr>
    </w:p>
    <w:p w:rsidR="00BF49DE" w:rsidRDefault="00BF49DE" w:rsidP="00B85013">
      <w:pPr>
        <w:jc w:val="right"/>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Default="001C07B2" w:rsidP="009F1BE8">
      <w:pPr>
        <w:pStyle w:val="afff4"/>
        <w:numPr>
          <w:ilvl w:val="0"/>
          <w:numId w:val="2"/>
        </w:numPr>
        <w:jc w:val="both"/>
        <w:rPr>
          <w:rFonts w:ascii="Times New Roman" w:hAnsi="Times New Roman"/>
          <w:snapToGrid w:val="0"/>
          <w:sz w:val="24"/>
          <w:szCs w:val="24"/>
        </w:rPr>
      </w:pPr>
      <w:r w:rsidRPr="006A3322">
        <w:rPr>
          <w:rFonts w:ascii="Times New Roman" w:hAnsi="Times New Roman"/>
          <w:snapToGrid w:val="0"/>
          <w:sz w:val="24"/>
          <w:szCs w:val="24"/>
        </w:rPr>
        <w:t xml:space="preserve">Документи, </w:t>
      </w:r>
      <w:r w:rsidR="00674A58">
        <w:rPr>
          <w:rFonts w:ascii="Times New Roman" w:hAnsi="Times New Roman"/>
          <w:snapToGrid w:val="0"/>
          <w:sz w:val="24"/>
          <w:szCs w:val="24"/>
        </w:rPr>
        <w:t>що підтверджують відповідність у</w:t>
      </w:r>
      <w:r w:rsidR="00BC486A">
        <w:rPr>
          <w:rFonts w:ascii="Times New Roman" w:hAnsi="Times New Roman"/>
          <w:snapToGrid w:val="0"/>
          <w:sz w:val="24"/>
          <w:szCs w:val="24"/>
        </w:rPr>
        <w:t>часника встановленим</w:t>
      </w:r>
    </w:p>
    <w:p w:rsidR="001C07B2" w:rsidRPr="007528AD" w:rsidRDefault="001C07B2" w:rsidP="00BC486A">
      <w:pPr>
        <w:pStyle w:val="afff4"/>
        <w:jc w:val="both"/>
        <w:rPr>
          <w:rFonts w:ascii="Times New Roman" w:hAnsi="Times New Roman"/>
          <w:snapToGrid w:val="0"/>
          <w:sz w:val="24"/>
          <w:szCs w:val="24"/>
          <w:lang w:val="ru-RU"/>
        </w:rPr>
      </w:pPr>
      <w:r w:rsidRPr="006A3322">
        <w:rPr>
          <w:rFonts w:ascii="Times New Roman" w:hAnsi="Times New Roman"/>
          <w:snapToGrid w:val="0"/>
          <w:sz w:val="24"/>
          <w:szCs w:val="24"/>
        </w:rPr>
        <w:t>кваліфікаційним критеріям:</w:t>
      </w:r>
    </w:p>
    <w:p w:rsidR="00225854" w:rsidRDefault="00225854" w:rsidP="00225854">
      <w:pPr>
        <w:jc w:val="both"/>
        <w:rPr>
          <w:lang w:val="uk-UA"/>
        </w:rPr>
      </w:pPr>
      <w:r w:rsidRPr="00225854">
        <w:rPr>
          <w:snapToGrid w:val="0"/>
        </w:rPr>
        <w:t xml:space="preserve">1.1. </w:t>
      </w:r>
      <w:r w:rsidRPr="00985AD6">
        <w:rPr>
          <w:lang w:val="uk-UA"/>
        </w:rPr>
        <w:t>Наявність документально підтвердженого досвіду виконання аналогічного (аналогічних) за предметом закупівлі договору (договорів)*</w:t>
      </w:r>
      <w:r>
        <w:t xml:space="preserve">. </w:t>
      </w:r>
      <w:r w:rsidRPr="00985AD6">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w:t>
      </w:r>
      <w:r>
        <w:rPr>
          <w:lang w:val="uk-UA"/>
        </w:rPr>
        <w:t xml:space="preserve"> закупівлі має надати довідку довільної форми</w:t>
      </w:r>
    </w:p>
    <w:p w:rsidR="00225854" w:rsidRPr="00985AD6" w:rsidRDefault="00225854" w:rsidP="00225854">
      <w:pPr>
        <w:jc w:val="both"/>
        <w:rPr>
          <w:lang w:val="uk-UA"/>
        </w:rPr>
      </w:pPr>
      <w:r w:rsidRPr="00985AD6">
        <w:rPr>
          <w:lang w:val="uk-UA"/>
        </w:rPr>
        <w:t xml:space="preserve"> 1.</w:t>
      </w:r>
      <w:r>
        <w:rPr>
          <w:lang w:val="uk-UA"/>
        </w:rPr>
        <w:t xml:space="preserve">2. </w:t>
      </w:r>
      <w:r w:rsidRPr="00985AD6">
        <w:rPr>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225854" w:rsidRPr="00225854" w:rsidRDefault="00225854" w:rsidP="00BC486A">
      <w:pPr>
        <w:pStyle w:val="afff4"/>
        <w:jc w:val="both"/>
        <w:rPr>
          <w:rFonts w:ascii="Times New Roman" w:hAnsi="Times New Roman"/>
          <w:snapToGrid w:val="0"/>
          <w:sz w:val="24"/>
          <w:szCs w:val="24"/>
        </w:rPr>
      </w:pPr>
    </w:p>
    <w:p w:rsidR="001C07B2" w:rsidRPr="007A7D18" w:rsidRDefault="00025A5C"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1C07B2" w:rsidRPr="006A3322">
        <w:rPr>
          <w:rFonts w:ascii="Times New Roman" w:hAnsi="Times New Roman"/>
          <w:snapToGrid w:val="0"/>
          <w:sz w:val="24"/>
          <w:szCs w:val="24"/>
        </w:rPr>
        <w:t>. 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025A5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025A5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E95BFD" w:rsidRPr="00F30621" w:rsidRDefault="00025A5C" w:rsidP="00E1434C">
      <w:pPr>
        <w:ind w:firstLine="709"/>
        <w:jc w:val="both"/>
        <w:rPr>
          <w:lang w:val="uk-UA"/>
        </w:rPr>
      </w:pPr>
      <w:r>
        <w:rPr>
          <w:lang w:val="uk-UA"/>
        </w:rPr>
        <w:t>5</w:t>
      </w:r>
      <w:r w:rsidR="001C07B2" w:rsidRPr="00B6510E">
        <w:rPr>
          <w:lang w:val="uk-UA"/>
        </w:rPr>
        <w:t xml:space="preserve">. </w:t>
      </w:r>
      <w:r w:rsidR="001C07B2" w:rsidRPr="003A26D3">
        <w:rPr>
          <w:lang w:val="uk-UA"/>
        </w:rPr>
        <w:t>П</w:t>
      </w:r>
      <w:r w:rsidR="001C07B2" w:rsidRPr="00B6510E">
        <w:rPr>
          <w:lang w:val="uk-UA"/>
        </w:rPr>
        <w:t>огоджений</w:t>
      </w:r>
      <w:r w:rsidR="001C07B2" w:rsidRPr="003A26D3">
        <w:rPr>
          <w:lang w:val="uk-UA"/>
        </w:rPr>
        <w:t xml:space="preserve"> про</w:t>
      </w:r>
      <w:r w:rsidR="001C07B2" w:rsidRPr="00B6510E">
        <w:rPr>
          <w:lang w:val="uk-UA"/>
        </w:rPr>
        <w:t>є</w:t>
      </w:r>
      <w:r w:rsidR="001C07B2" w:rsidRPr="003A26D3">
        <w:rPr>
          <w:lang w:val="uk-UA"/>
        </w:rPr>
        <w:t>кт договору</w:t>
      </w:r>
      <w:r w:rsidR="001C07B2" w:rsidRPr="00B6510E">
        <w:rPr>
          <w:lang w:val="uk-UA"/>
        </w:rPr>
        <w:t xml:space="preserve"> (Додаток 4 до цієї тендерної</w:t>
      </w:r>
      <w:r w:rsidR="001C07B2" w:rsidRPr="009301A1">
        <w:rPr>
          <w:lang w:val="uk-UA"/>
        </w:rPr>
        <w:t xml:space="preserve"> документації).</w:t>
      </w:r>
    </w:p>
    <w:p w:rsidR="00083138" w:rsidRDefault="00083138" w:rsidP="005231AE">
      <w:pPr>
        <w:ind w:firstLine="709"/>
        <w:rPr>
          <w:color w:val="000000" w:themeColor="text1"/>
          <w:lang w:val="uk-UA"/>
        </w:rPr>
      </w:pPr>
    </w:p>
    <w:p w:rsidR="00F541AB" w:rsidRDefault="008E076B" w:rsidP="00083138">
      <w:pPr>
        <w:ind w:firstLine="709"/>
        <w:jc w:val="both"/>
        <w:rPr>
          <w:color w:val="000000" w:themeColor="text1"/>
          <w:lang w:val="uk-UA"/>
        </w:rPr>
      </w:pPr>
      <w:r w:rsidRPr="008E076B">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478D">
        <w:rPr>
          <w:color w:val="000000" w:themeColor="text1"/>
          <w:lang w:val="uk-UA"/>
        </w:rPr>
        <w:t>7</w:t>
      </w:r>
      <w:r w:rsidRPr="008E076B">
        <w:rPr>
          <w:color w:val="000000" w:themeColor="text1"/>
          <w:lang w:val="uk-UA"/>
        </w:rPr>
        <w:t xml:space="preserve"> Особливостей здійснення публічних закупівель</w:t>
      </w:r>
      <w:r w:rsidR="00B70B83">
        <w:rPr>
          <w:color w:val="000000" w:themeColor="text1"/>
          <w:lang w:val="uk-UA"/>
        </w:rPr>
        <w:t>, а саме:</w:t>
      </w:r>
    </w:p>
    <w:p w:rsidR="00F541AB" w:rsidRDefault="00F541AB" w:rsidP="005231AE">
      <w:pPr>
        <w:ind w:firstLine="709"/>
        <w:rPr>
          <w:color w:val="000000" w:themeColor="text1"/>
          <w:lang w:val="uk-UA"/>
        </w:rPr>
      </w:pPr>
    </w:p>
    <w:p w:rsidR="00F541AB" w:rsidRPr="00F541AB" w:rsidRDefault="00B70B83" w:rsidP="00F541AB">
      <w:pPr>
        <w:ind w:firstLine="709"/>
        <w:jc w:val="both"/>
        <w:rPr>
          <w:lang w:val="uk-UA"/>
        </w:rPr>
      </w:pPr>
      <w:r>
        <w:rPr>
          <w:lang w:val="uk-UA"/>
        </w:rPr>
        <w:t>- і</w:t>
      </w:r>
      <w:r w:rsidR="00F541AB" w:rsidRPr="00F541AB">
        <w:rPr>
          <w:lang w:val="uk-UA"/>
        </w:rPr>
        <w:t>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F541AB" w:rsidRPr="00F541AB" w:rsidRDefault="00B70B83" w:rsidP="00F541AB">
      <w:pPr>
        <w:ind w:firstLine="709"/>
        <w:jc w:val="both"/>
        <w:rPr>
          <w:lang w:val="uk-UA"/>
        </w:rPr>
      </w:pPr>
      <w:r>
        <w:rPr>
          <w:lang w:val="uk-UA"/>
        </w:rPr>
        <w:lastRenderedPageBreak/>
        <w:t xml:space="preserve">- </w:t>
      </w:r>
      <w:r w:rsidR="00F541AB" w:rsidRPr="00F541AB">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w:t>
      </w:r>
      <w:r w:rsidR="00946861">
        <w:rPr>
          <w:lang w:val="uk-UA"/>
        </w:rPr>
        <w:t>7</w:t>
      </w:r>
      <w:r w:rsidR="00F541AB" w:rsidRPr="00F541AB">
        <w:rPr>
          <w:lang w:val="uk-UA"/>
        </w:rPr>
        <w:t xml:space="preserve"> </w:t>
      </w:r>
      <w:r w:rsidR="00D30DA4" w:rsidRPr="00D30DA4">
        <w:rPr>
          <w:lang w:val="uk-UA"/>
        </w:rPr>
        <w:t>Особливостей здійснення публічних закупівель</w:t>
      </w:r>
      <w:r w:rsidR="00F541AB" w:rsidRPr="00F541AB">
        <w:rPr>
          <w:lang w:val="uk-UA"/>
        </w:rPr>
        <w:t>.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F541AB" w:rsidRDefault="00B70B83" w:rsidP="00F541AB">
      <w:pPr>
        <w:ind w:firstLine="709"/>
        <w:jc w:val="both"/>
        <w:rPr>
          <w:lang w:val="uk-UA"/>
        </w:rPr>
      </w:pPr>
      <w:r>
        <w:rPr>
          <w:lang w:val="uk-UA"/>
        </w:rPr>
        <w:t xml:space="preserve">- </w:t>
      </w:r>
      <w:r w:rsidR="00F541AB" w:rsidRPr="00F541AB">
        <w:rPr>
          <w:lang w:val="uk-UA"/>
        </w:rPr>
        <w:t>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7B2" w:rsidRPr="00E14117" w:rsidRDefault="001C07B2" w:rsidP="00E14117">
      <w:pPr>
        <w:keepNext/>
        <w:keepLines/>
        <w:tabs>
          <w:tab w:val="left" w:pos="321"/>
        </w:tabs>
        <w:jc w:val="both"/>
        <w:rPr>
          <w:b/>
          <w:lang w:val="uk-UA" w:eastAsia="uk-UA"/>
        </w:rPr>
      </w:pPr>
    </w:p>
    <w:p w:rsidR="001C07B2" w:rsidRPr="00D235AB" w:rsidRDefault="001C07B2" w:rsidP="001C07B2">
      <w:pPr>
        <w:autoSpaceDE w:val="0"/>
        <w:ind w:right="22"/>
        <w:rPr>
          <w:b/>
          <w:bCs/>
          <w:i/>
          <w:iCs/>
          <w:color w:val="000000"/>
          <w:sz w:val="20"/>
          <w:szCs w:val="20"/>
          <w:lang w:val="uk-UA"/>
        </w:rPr>
      </w:pPr>
      <w:r w:rsidRPr="00D235AB">
        <w:rPr>
          <w:b/>
          <w:bCs/>
          <w:i/>
          <w:iCs/>
          <w:color w:val="000000"/>
          <w:sz w:val="20"/>
          <w:szCs w:val="20"/>
          <w:lang w:val="uk-UA"/>
        </w:rPr>
        <w:t>Примітки:</w:t>
      </w:r>
    </w:p>
    <w:p w:rsidR="001C07B2" w:rsidRPr="00D235AB" w:rsidRDefault="001C07B2" w:rsidP="001C07B2">
      <w:pPr>
        <w:autoSpaceDE w:val="0"/>
        <w:ind w:right="22"/>
        <w:jc w:val="both"/>
        <w:rPr>
          <w:bCs/>
          <w:i/>
          <w:iCs/>
          <w:color w:val="000000"/>
          <w:sz w:val="20"/>
          <w:szCs w:val="20"/>
          <w:lang w:val="uk-UA"/>
        </w:rPr>
      </w:pPr>
      <w:r w:rsidRPr="00D235AB">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w:t>
      </w:r>
      <w:r w:rsidR="00674A58">
        <w:rPr>
          <w:bCs/>
          <w:i/>
          <w:iCs/>
          <w:color w:val="000000"/>
          <w:sz w:val="20"/>
          <w:szCs w:val="20"/>
          <w:lang w:val="uk-UA"/>
        </w:rPr>
        <w:t>ерної пропозиції, про що такий у</w:t>
      </w:r>
      <w:r w:rsidRPr="00D235AB">
        <w:rPr>
          <w:bCs/>
          <w:i/>
          <w:iCs/>
          <w:color w:val="000000"/>
          <w:sz w:val="20"/>
          <w:szCs w:val="20"/>
          <w:lang w:val="uk-UA"/>
        </w:rPr>
        <w:t>часник повинен зазначити у довідці, з посиланням на норми відповідних законодавчих актів України;</w:t>
      </w:r>
    </w:p>
    <w:p w:rsidR="00F30621" w:rsidRPr="00121221" w:rsidRDefault="001C07B2" w:rsidP="00121221">
      <w:pPr>
        <w:autoSpaceDE w:val="0"/>
        <w:jc w:val="both"/>
        <w:rPr>
          <w:bCs/>
          <w:i/>
          <w:iCs/>
          <w:color w:val="000000"/>
          <w:sz w:val="20"/>
          <w:szCs w:val="20"/>
          <w:lang w:val="uk-UA"/>
        </w:rPr>
      </w:pPr>
      <w:r>
        <w:rPr>
          <w:bCs/>
          <w:i/>
          <w:iCs/>
          <w:color w:val="000000"/>
          <w:sz w:val="20"/>
          <w:szCs w:val="20"/>
          <w:lang w:val="uk-UA"/>
        </w:rPr>
        <w:t>б</w:t>
      </w:r>
      <w:r w:rsidRPr="00D235AB">
        <w:rPr>
          <w:bCs/>
          <w:i/>
          <w:iCs/>
          <w:color w:val="000000"/>
          <w:sz w:val="20"/>
          <w:szCs w:val="20"/>
          <w:lang w:val="uk-UA"/>
        </w:rPr>
        <w:t xml:space="preserve">) </w:t>
      </w:r>
      <w:r>
        <w:rPr>
          <w:bCs/>
          <w:i/>
          <w:iCs/>
          <w:color w:val="000000"/>
          <w:sz w:val="20"/>
          <w:szCs w:val="20"/>
          <w:lang w:val="uk-UA"/>
        </w:rPr>
        <w:t>У</w:t>
      </w:r>
      <w:r w:rsidRPr="00D235AB">
        <w:rPr>
          <w:bCs/>
          <w:i/>
          <w:iCs/>
          <w:color w:val="000000"/>
          <w:sz w:val="20"/>
          <w:szCs w:val="20"/>
          <w:lang w:val="uk-UA"/>
        </w:rPr>
        <w:t>часник-нерезидент повинен надати зазначені документи з урахуванням особливостей за</w:t>
      </w:r>
      <w:r w:rsidR="00674A58">
        <w:rPr>
          <w:bCs/>
          <w:i/>
          <w:iCs/>
          <w:color w:val="000000"/>
          <w:sz w:val="20"/>
          <w:szCs w:val="20"/>
          <w:lang w:val="uk-UA"/>
        </w:rPr>
        <w:t>конодавства країни, в якій цей у</w:t>
      </w:r>
      <w:r w:rsidRPr="00D235AB">
        <w:rPr>
          <w:bCs/>
          <w:i/>
          <w:iCs/>
          <w:color w:val="000000"/>
          <w:sz w:val="20"/>
          <w:szCs w:val="20"/>
          <w:lang w:val="uk-UA"/>
        </w:rPr>
        <w:t>часник зареєстрований (аналоги докумен</w:t>
      </w:r>
      <w:r w:rsidR="00674A58">
        <w:rPr>
          <w:bCs/>
          <w:i/>
          <w:iCs/>
          <w:color w:val="000000"/>
          <w:sz w:val="20"/>
          <w:szCs w:val="20"/>
          <w:lang w:val="uk-UA"/>
        </w:rPr>
        <w:t>тів). У разі подання документу у</w:t>
      </w:r>
      <w:r w:rsidRPr="00D235AB">
        <w:rPr>
          <w:bCs/>
          <w:i/>
          <w:iCs/>
          <w:color w:val="000000"/>
          <w:sz w:val="20"/>
          <w:szCs w:val="20"/>
          <w:lang w:val="uk-UA"/>
        </w:rPr>
        <w:t>часник-нерезидент повинен надати разом з ним лист з зазначенням замість якого документу він подав такий документ.</w:t>
      </w: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085725">
      <w:pPr>
        <w:spacing w:line="276" w:lineRule="auto"/>
        <w:jc w:val="right"/>
        <w:rPr>
          <w:b/>
          <w:lang w:val="uk-UA"/>
        </w:rPr>
      </w:pPr>
    </w:p>
    <w:p w:rsidR="00246DC1" w:rsidRDefault="00246DC1" w:rsidP="00B8363C">
      <w:pPr>
        <w:spacing w:line="276" w:lineRule="auto"/>
        <w:rPr>
          <w:b/>
          <w:lang w:val="uk-UA"/>
        </w:rPr>
      </w:pPr>
    </w:p>
    <w:p w:rsidR="00551D7A" w:rsidRDefault="00551D7A" w:rsidP="00B8363C">
      <w:pPr>
        <w:spacing w:line="276" w:lineRule="auto"/>
        <w:rPr>
          <w:b/>
          <w:lang w:val="uk-UA"/>
        </w:rPr>
      </w:pPr>
    </w:p>
    <w:p w:rsidR="009163E7" w:rsidRDefault="009163E7" w:rsidP="00B8363C">
      <w:pPr>
        <w:spacing w:line="276" w:lineRule="auto"/>
        <w:rPr>
          <w:b/>
          <w:lang w:val="uk-UA"/>
        </w:rPr>
      </w:pPr>
    </w:p>
    <w:p w:rsidR="009163E7" w:rsidRDefault="009163E7" w:rsidP="00B8363C">
      <w:pPr>
        <w:spacing w:line="276" w:lineRule="auto"/>
        <w:rPr>
          <w:b/>
          <w:lang w:val="uk-UA"/>
        </w:rPr>
      </w:pPr>
    </w:p>
    <w:p w:rsidR="009163E7" w:rsidRDefault="009163E7" w:rsidP="00B8363C">
      <w:pPr>
        <w:spacing w:line="276" w:lineRule="auto"/>
        <w:rPr>
          <w:b/>
          <w:lang w:val="uk-UA"/>
        </w:rPr>
      </w:pPr>
    </w:p>
    <w:p w:rsidR="00551D7A" w:rsidRDefault="00551D7A" w:rsidP="00B8363C">
      <w:pPr>
        <w:spacing w:line="276" w:lineRule="auto"/>
        <w:rPr>
          <w:b/>
          <w:lang w:val="uk-UA"/>
        </w:rPr>
      </w:pPr>
    </w:p>
    <w:p w:rsidR="00551D7A" w:rsidRDefault="00551D7A" w:rsidP="00B8363C">
      <w:pPr>
        <w:spacing w:line="276" w:lineRule="auto"/>
        <w:rPr>
          <w:b/>
          <w:lang w:val="uk-UA"/>
        </w:rPr>
      </w:pPr>
    </w:p>
    <w:p w:rsidR="00551D7A" w:rsidRDefault="00551D7A" w:rsidP="00B8363C">
      <w:pPr>
        <w:spacing w:line="276" w:lineRule="auto"/>
        <w:rPr>
          <w:b/>
          <w:lang w:val="uk-UA"/>
        </w:rPr>
      </w:pPr>
    </w:p>
    <w:p w:rsidR="00246DC1" w:rsidRDefault="00246DC1" w:rsidP="0064064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0D5471" w:rsidP="006D281B">
            <w:pPr>
              <w:tabs>
                <w:tab w:val="left" w:pos="2160"/>
                <w:tab w:val="left" w:pos="3600"/>
              </w:tabs>
              <w:rPr>
                <w:lang w:val="uk-UA"/>
              </w:rPr>
            </w:pPr>
            <w:r>
              <w:rPr>
                <w:sz w:val="22"/>
                <w:lang w:val="uk-UA"/>
              </w:rPr>
              <w:t>Керівник</w:t>
            </w:r>
            <w:r w:rsidR="00E263FA" w:rsidRPr="00D235AB">
              <w:rPr>
                <w:sz w:val="22"/>
                <w:lang w:val="uk-UA"/>
              </w:rPr>
              <w:t xml:space="preserve">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 xml:space="preserve">амовника та договору за наступними цінами (з урахуванням витрат на транспортування, поставку, </w:t>
      </w:r>
      <w:r w:rsidR="00115BBA">
        <w:rPr>
          <w:lang w:val="uk-UA"/>
        </w:rPr>
        <w:t xml:space="preserve">сплати </w:t>
      </w:r>
      <w:r w:rsidRPr="006576B1">
        <w:rPr>
          <w:lang w:val="uk-UA"/>
        </w:rPr>
        <w:t>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3755"/>
        <w:gridCol w:w="1130"/>
        <w:gridCol w:w="1132"/>
        <w:gridCol w:w="2264"/>
        <w:gridCol w:w="2284"/>
      </w:tblGrid>
      <w:tr w:rsidR="00457361" w:rsidRPr="00D235AB" w:rsidTr="00640646">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640646">
            <w:pPr>
              <w:jc w:val="center"/>
              <w:rPr>
                <w:b/>
                <w:bCs/>
                <w:sz w:val="20"/>
                <w:szCs w:val="20"/>
                <w:lang w:val="uk-UA"/>
              </w:rPr>
            </w:pPr>
            <w:r w:rsidRPr="00D235AB">
              <w:rPr>
                <w:b/>
                <w:bCs/>
                <w:sz w:val="20"/>
                <w:szCs w:val="20"/>
                <w:lang w:val="uk-UA"/>
              </w:rPr>
              <w:t>К-ть</w:t>
            </w: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187958" w:rsidP="002F3698">
            <w:pPr>
              <w:rPr>
                <w:lang w:val="uk-UA"/>
              </w:rPr>
            </w:pPr>
            <w:r>
              <w:rPr>
                <w:lang w:val="uk-UA"/>
              </w:rPr>
              <w:t>1</w:t>
            </w:r>
          </w:p>
        </w:tc>
        <w:tc>
          <w:tcPr>
            <w:tcW w:w="1698" w:type="pct"/>
            <w:vAlign w:val="center"/>
          </w:tcPr>
          <w:p w:rsidR="00457361" w:rsidRPr="00D235AB" w:rsidRDefault="00187958" w:rsidP="002F3698">
            <w:pPr>
              <w:rPr>
                <w:lang w:val="uk-UA"/>
              </w:rPr>
            </w:pPr>
            <w:r>
              <w:rPr>
                <w:lang w:val="uk-UA"/>
              </w:rPr>
              <w:t>Бензин А-95</w:t>
            </w:r>
            <w:r w:rsidR="00C92092">
              <w:rPr>
                <w:lang w:val="uk-UA"/>
              </w:rPr>
              <w:t xml:space="preserve"> </w:t>
            </w:r>
            <w:r w:rsidR="00C92092" w:rsidRPr="00150307">
              <w:rPr>
                <w:rFonts w:eastAsia="Arial"/>
                <w:color w:val="000000"/>
                <w:lang w:val="uk-UA"/>
              </w:rPr>
              <w:t>(</w:t>
            </w:r>
            <w:r w:rsidR="00C92092" w:rsidRPr="00150307">
              <w:rPr>
                <w:lang w:val="uk-UA"/>
              </w:rPr>
              <w:t>Євро-5 або еквівалент)</w:t>
            </w:r>
          </w:p>
        </w:tc>
        <w:tc>
          <w:tcPr>
            <w:tcW w:w="511" w:type="pct"/>
            <w:vAlign w:val="center"/>
          </w:tcPr>
          <w:p w:rsidR="00457361" w:rsidRPr="00D235AB" w:rsidRDefault="00187958" w:rsidP="002F3698">
            <w:pPr>
              <w:jc w:val="center"/>
              <w:rPr>
                <w:lang w:val="uk-UA"/>
              </w:rPr>
            </w:pPr>
            <w:r>
              <w:rPr>
                <w:lang w:val="uk-UA"/>
              </w:rPr>
              <w:t>л</w:t>
            </w:r>
          </w:p>
        </w:tc>
        <w:tc>
          <w:tcPr>
            <w:tcW w:w="512" w:type="pct"/>
            <w:vAlign w:val="center"/>
          </w:tcPr>
          <w:p w:rsidR="00457361" w:rsidRPr="00313699" w:rsidRDefault="009163E7" w:rsidP="002F3698">
            <w:pPr>
              <w:jc w:val="center"/>
              <w:rPr>
                <w:lang w:val="uk-UA"/>
              </w:rPr>
            </w:pPr>
            <w:r>
              <w:rPr>
                <w:lang w:val="uk-UA"/>
              </w:rPr>
              <w:t>13</w:t>
            </w:r>
            <w:r w:rsidR="00BE4FA9" w:rsidRPr="00313699">
              <w:rPr>
                <w:lang w:val="uk-UA"/>
              </w:rPr>
              <w:t>00</w:t>
            </w: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87958" w:rsidRPr="00D235AB" w:rsidTr="00457361">
        <w:trPr>
          <w:trHeight w:val="330"/>
        </w:trPr>
        <w:tc>
          <w:tcPr>
            <w:tcW w:w="222" w:type="pct"/>
            <w:vAlign w:val="center"/>
          </w:tcPr>
          <w:p w:rsidR="00187958" w:rsidRPr="00D235AB" w:rsidRDefault="00187958" w:rsidP="002F3698">
            <w:pPr>
              <w:rPr>
                <w:lang w:val="uk-UA"/>
              </w:rPr>
            </w:pPr>
            <w:r>
              <w:rPr>
                <w:lang w:val="uk-UA"/>
              </w:rPr>
              <w:t>2</w:t>
            </w:r>
          </w:p>
        </w:tc>
        <w:tc>
          <w:tcPr>
            <w:tcW w:w="1698" w:type="pct"/>
            <w:vAlign w:val="center"/>
          </w:tcPr>
          <w:p w:rsidR="00187958" w:rsidRPr="00D235AB" w:rsidRDefault="00187958" w:rsidP="002F3698">
            <w:pPr>
              <w:rPr>
                <w:lang w:val="uk-UA"/>
              </w:rPr>
            </w:pPr>
            <w:r>
              <w:rPr>
                <w:lang w:val="uk-UA"/>
              </w:rPr>
              <w:t>Дизельне паливо</w:t>
            </w:r>
            <w:r w:rsidR="00C92092">
              <w:rPr>
                <w:lang w:val="uk-UA"/>
              </w:rPr>
              <w:t xml:space="preserve"> </w:t>
            </w:r>
            <w:r w:rsidR="00C92092" w:rsidRPr="00150307">
              <w:rPr>
                <w:rFonts w:eastAsia="Arial"/>
                <w:color w:val="000000"/>
                <w:lang w:val="uk-UA"/>
              </w:rPr>
              <w:t>(</w:t>
            </w:r>
            <w:r w:rsidR="00C92092" w:rsidRPr="00150307">
              <w:rPr>
                <w:lang w:val="uk-UA"/>
              </w:rPr>
              <w:t>Євро-5 або еквівалент)</w:t>
            </w:r>
          </w:p>
        </w:tc>
        <w:tc>
          <w:tcPr>
            <w:tcW w:w="511" w:type="pct"/>
            <w:vAlign w:val="center"/>
          </w:tcPr>
          <w:p w:rsidR="00187958" w:rsidRPr="00D235AB" w:rsidRDefault="00187958" w:rsidP="002F3698">
            <w:pPr>
              <w:jc w:val="center"/>
              <w:rPr>
                <w:lang w:val="uk-UA"/>
              </w:rPr>
            </w:pPr>
            <w:r>
              <w:rPr>
                <w:lang w:val="uk-UA"/>
              </w:rPr>
              <w:t>л</w:t>
            </w:r>
          </w:p>
        </w:tc>
        <w:tc>
          <w:tcPr>
            <w:tcW w:w="512" w:type="pct"/>
            <w:vAlign w:val="center"/>
          </w:tcPr>
          <w:p w:rsidR="00187958" w:rsidRPr="00313699" w:rsidRDefault="009163E7" w:rsidP="002F3698">
            <w:pPr>
              <w:jc w:val="center"/>
              <w:rPr>
                <w:lang w:val="uk-UA"/>
              </w:rPr>
            </w:pPr>
            <w:r>
              <w:rPr>
                <w:lang w:val="uk-UA"/>
              </w:rPr>
              <w:t>160</w:t>
            </w:r>
            <w:r w:rsidR="005B453B">
              <w:rPr>
                <w:lang w:val="uk-UA"/>
              </w:rPr>
              <w:t>0</w:t>
            </w:r>
          </w:p>
        </w:tc>
        <w:tc>
          <w:tcPr>
            <w:tcW w:w="1024" w:type="pct"/>
            <w:vAlign w:val="center"/>
          </w:tcPr>
          <w:p w:rsidR="00187958" w:rsidRPr="00D235AB" w:rsidRDefault="00187958" w:rsidP="002F3698">
            <w:pPr>
              <w:jc w:val="center"/>
              <w:rPr>
                <w:b/>
                <w:bCs/>
                <w:sz w:val="20"/>
                <w:szCs w:val="20"/>
                <w:lang w:val="uk-UA"/>
              </w:rPr>
            </w:pPr>
          </w:p>
        </w:tc>
        <w:tc>
          <w:tcPr>
            <w:tcW w:w="1033" w:type="pct"/>
          </w:tcPr>
          <w:p w:rsidR="00187958" w:rsidRPr="00D235AB" w:rsidRDefault="00187958"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2E2F3E">
        <w:rPr>
          <w:lang w:val="uk-UA"/>
        </w:rPr>
        <w:t>90</w:t>
      </w:r>
      <w:r w:rsidR="000D37C0" w:rsidRPr="009F0B0B">
        <w:rPr>
          <w:lang w:val="uk-UA"/>
        </w:rPr>
        <w:t xml:space="preserve">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00795C75">
        <w:rPr>
          <w:lang w:val="uk-UA"/>
        </w:rPr>
        <w:t xml:space="preserve">амовником </w:t>
      </w:r>
      <w:r w:rsidRPr="006C17CE">
        <w:rPr>
          <w:lang w:val="uk-UA"/>
        </w:rPr>
        <w:t xml:space="preserve">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64574C" w:rsidRDefault="0064574C" w:rsidP="002245F9">
      <w:pPr>
        <w:spacing w:after="160" w:line="259" w:lineRule="auto"/>
        <w:jc w:val="right"/>
        <w:rPr>
          <w:b/>
          <w:lang w:val="uk-UA"/>
        </w:rPr>
      </w:pPr>
    </w:p>
    <w:p w:rsidR="0064574C" w:rsidRDefault="0064574C" w:rsidP="002245F9">
      <w:pPr>
        <w:spacing w:after="160" w:line="259" w:lineRule="auto"/>
        <w:jc w:val="right"/>
        <w:rPr>
          <w:b/>
          <w:lang w:val="uk-UA"/>
        </w:rPr>
      </w:pPr>
    </w:p>
    <w:p w:rsidR="002245F9" w:rsidRPr="00985AD6" w:rsidRDefault="002245F9" w:rsidP="002245F9">
      <w:pPr>
        <w:spacing w:after="160" w:line="259" w:lineRule="auto"/>
        <w:jc w:val="right"/>
        <w:rPr>
          <w:b/>
          <w:lang w:val="uk-UA"/>
        </w:rPr>
      </w:pPr>
      <w:r w:rsidRPr="00985AD6">
        <w:rPr>
          <w:b/>
          <w:lang w:val="uk-UA"/>
        </w:rPr>
        <w:lastRenderedPageBreak/>
        <w:t>Додаток № 3 до тендерної документації</w:t>
      </w:r>
    </w:p>
    <w:p w:rsidR="002245F9" w:rsidRPr="00985AD6" w:rsidRDefault="002245F9" w:rsidP="002245F9">
      <w:pPr>
        <w:spacing w:after="160" w:line="259" w:lineRule="auto"/>
        <w:jc w:val="right"/>
        <w:rPr>
          <w:b/>
          <w:lang w:val="uk-UA"/>
        </w:rPr>
      </w:pPr>
    </w:p>
    <w:p w:rsidR="002245F9" w:rsidRPr="00985AD6" w:rsidRDefault="002245F9" w:rsidP="002245F9">
      <w:pPr>
        <w:spacing w:line="259" w:lineRule="auto"/>
        <w:jc w:val="center"/>
        <w:rPr>
          <w:b/>
          <w:i/>
          <w:sz w:val="20"/>
          <w:szCs w:val="20"/>
          <w:lang w:val="uk-UA"/>
        </w:rPr>
      </w:pPr>
      <w:r w:rsidRPr="00985AD6">
        <w:rPr>
          <w:b/>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85AD6">
        <w:rPr>
          <w:b/>
          <w:i/>
          <w:sz w:val="20"/>
          <w:szCs w:val="20"/>
          <w:lang w:val="uk-UA"/>
        </w:rPr>
        <w:t xml:space="preserve"> </w:t>
      </w:r>
    </w:p>
    <w:p w:rsidR="002245F9" w:rsidRPr="00985AD6" w:rsidRDefault="002245F9" w:rsidP="002245F9">
      <w:pPr>
        <w:spacing w:line="259" w:lineRule="auto"/>
        <w:jc w:val="center"/>
        <w:rPr>
          <w:b/>
          <w:i/>
          <w:sz w:val="20"/>
          <w:szCs w:val="20"/>
          <w:lang w:val="uk-UA"/>
        </w:rPr>
      </w:pPr>
    </w:p>
    <w:p w:rsidR="002245F9" w:rsidRPr="00985AD6" w:rsidRDefault="002245F9" w:rsidP="002245F9">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center"/>
        <w:rPr>
          <w:color w:val="121416"/>
          <w:lang w:val="uk-UA"/>
        </w:rPr>
      </w:pPr>
      <w:r w:rsidRPr="00985AD6">
        <w:rPr>
          <w:b/>
          <w:color w:val="121416"/>
          <w:lang w:val="uk-UA"/>
        </w:rPr>
        <w:t>Предмет закупівлі:</w:t>
      </w:r>
      <w:r w:rsidRPr="00985AD6">
        <w:rPr>
          <w:color w:val="121416"/>
          <w:lang w:val="uk-UA"/>
        </w:rPr>
        <w:t xml:space="preserve"> </w:t>
      </w:r>
      <w:r w:rsidRPr="00AA7907">
        <w:rPr>
          <w:color w:val="121416"/>
          <w:lang w:val="uk-UA"/>
        </w:rPr>
        <w:t>Бензин А-95</w:t>
      </w:r>
      <w:r w:rsidR="00D35069">
        <w:rPr>
          <w:color w:val="121416"/>
          <w:lang w:val="uk-UA"/>
        </w:rPr>
        <w:t xml:space="preserve"> </w:t>
      </w:r>
      <w:r w:rsidR="00915C4B" w:rsidRPr="00150307">
        <w:rPr>
          <w:rFonts w:eastAsia="Arial"/>
          <w:color w:val="000000"/>
          <w:lang w:val="uk-UA"/>
        </w:rPr>
        <w:t>(</w:t>
      </w:r>
      <w:r w:rsidR="00915C4B" w:rsidRPr="00150307">
        <w:rPr>
          <w:lang w:val="uk-UA"/>
        </w:rPr>
        <w:t>Євро-5 або еквівалент)</w:t>
      </w:r>
      <w:r w:rsidRPr="00985AD6">
        <w:rPr>
          <w:color w:val="121416"/>
          <w:lang w:val="uk-UA"/>
        </w:rPr>
        <w:t>, код за ДК 021:2015: 09130000-9 - Нафта і дистиляти.</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color w:val="121416"/>
          <w:lang w:val="uk-UA"/>
        </w:rPr>
      </w:pPr>
      <w:r w:rsidRPr="00985AD6">
        <w:rPr>
          <w:b/>
          <w:color w:val="121416"/>
          <w:lang w:val="uk-UA"/>
        </w:rPr>
        <w:t>Кількість:</w:t>
      </w:r>
      <w:r w:rsidRPr="00985AD6">
        <w:rPr>
          <w:color w:val="121416"/>
          <w:lang w:val="uk-UA"/>
        </w:rPr>
        <w:t xml:space="preserve"> </w:t>
      </w:r>
      <w:r w:rsidR="00D232F5">
        <w:rPr>
          <w:color w:val="121416"/>
          <w:lang w:val="uk-UA"/>
        </w:rPr>
        <w:t>13</w:t>
      </w:r>
      <w:r w:rsidRPr="0073612F">
        <w:rPr>
          <w:color w:val="121416"/>
          <w:lang w:val="uk-UA"/>
        </w:rPr>
        <w:t>00</w:t>
      </w:r>
      <w:r w:rsidRPr="00985AD6">
        <w:rPr>
          <w:color w:val="121416"/>
          <w:lang w:val="uk-UA"/>
        </w:rPr>
        <w:t xml:space="preserve"> літрів.</w:t>
      </w:r>
    </w:p>
    <w:p w:rsidR="002245F9" w:rsidRPr="00791BCA"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985AD6">
        <w:rPr>
          <w:b/>
          <w:color w:val="121416"/>
          <w:lang w:val="uk-UA"/>
        </w:rPr>
        <w:t>Порядок отримання палива</w:t>
      </w:r>
      <w:r w:rsidRPr="00985AD6">
        <w:rPr>
          <w:color w:val="121416"/>
          <w:lang w:val="uk-UA"/>
        </w:rPr>
        <w:t xml:space="preserve">: </w:t>
      </w:r>
      <w:r w:rsidR="00AF2A9F">
        <w:rPr>
          <w:color w:val="121416"/>
          <w:lang w:val="uk-UA"/>
        </w:rPr>
        <w:t>в талонах або скретч</w:t>
      </w:r>
      <w:r>
        <w:rPr>
          <w:color w:val="121416"/>
          <w:lang w:val="uk-UA"/>
        </w:rPr>
        <w:t>-картках</w:t>
      </w:r>
      <w:r w:rsidR="00791BCA" w:rsidRPr="00791BCA">
        <w:t xml:space="preserve"> </w:t>
      </w:r>
      <w:r w:rsidR="00791BCA" w:rsidRPr="004A3E9E">
        <w:t xml:space="preserve">згідно з номіналом </w:t>
      </w:r>
      <w:r w:rsidR="00791BCA">
        <w:t>10 та 20 літрів</w:t>
      </w:r>
      <w:r w:rsidR="00791BCA">
        <w:rPr>
          <w:lang w:val="uk-UA"/>
        </w:rPr>
        <w:t>.</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985AD6">
        <w:rPr>
          <w:b/>
          <w:color w:val="121416"/>
          <w:lang w:val="uk-UA"/>
        </w:rPr>
        <w:t>Строк дії</w:t>
      </w:r>
      <w:r>
        <w:rPr>
          <w:b/>
          <w:color w:val="121416"/>
          <w:lang w:val="uk-UA"/>
        </w:rPr>
        <w:t xml:space="preserve"> :</w:t>
      </w:r>
      <w:r w:rsidRPr="00985AD6">
        <w:rPr>
          <w:b/>
          <w:color w:val="121416"/>
          <w:lang w:val="uk-UA"/>
        </w:rPr>
        <w:t xml:space="preserve"> </w:t>
      </w:r>
      <w:r w:rsidR="00AF2A9F">
        <w:rPr>
          <w:i/>
          <w:color w:val="121416"/>
          <w:lang w:val="uk-UA"/>
        </w:rPr>
        <w:t xml:space="preserve"> талонів/ скретч</w:t>
      </w:r>
      <w:r w:rsidRPr="00AA7907">
        <w:rPr>
          <w:i/>
          <w:color w:val="121416"/>
          <w:lang w:val="uk-UA"/>
        </w:rPr>
        <w:t xml:space="preserve">-карток </w:t>
      </w:r>
      <w:r>
        <w:rPr>
          <w:i/>
          <w:color w:val="121416"/>
          <w:lang w:val="uk-UA"/>
        </w:rPr>
        <w:t xml:space="preserve"> - </w:t>
      </w:r>
      <w:r w:rsidRPr="008E1FC2">
        <w:rPr>
          <w:i/>
          <w:color w:val="121416"/>
          <w:lang w:val="uk-UA"/>
        </w:rPr>
        <w:t xml:space="preserve"> не менше 1 (одного) року з можливістю пролонгації</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985AD6">
        <w:rPr>
          <w:b/>
          <w:color w:val="121416"/>
          <w:lang w:val="uk-UA"/>
        </w:rPr>
        <w:t>Строк поставки:</w:t>
      </w:r>
      <w:r w:rsidRPr="00985AD6">
        <w:rPr>
          <w:color w:val="121416"/>
          <w:lang w:val="uk-UA"/>
        </w:rPr>
        <w:t xml:space="preserve"> </w:t>
      </w:r>
      <w:r w:rsidR="002F14AF">
        <w:rPr>
          <w:color w:val="121416"/>
          <w:lang w:val="uk-UA"/>
        </w:rPr>
        <w:t>до 31</w:t>
      </w:r>
      <w:r w:rsidR="00D232F5">
        <w:rPr>
          <w:color w:val="121416"/>
          <w:lang w:val="uk-UA"/>
        </w:rPr>
        <w:t>.12.2024</w:t>
      </w:r>
      <w:r>
        <w:rPr>
          <w:color w:val="121416"/>
          <w:lang w:val="uk-UA"/>
        </w:rPr>
        <w:t xml:space="preserve"> року</w:t>
      </w:r>
    </w:p>
    <w:p w:rsidR="002245F9"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color w:val="121416"/>
          <w:lang w:val="uk-UA"/>
        </w:rPr>
      </w:pPr>
      <w:r w:rsidRPr="00985AD6">
        <w:rPr>
          <w:b/>
          <w:color w:val="121416"/>
          <w:lang w:val="uk-UA"/>
        </w:rPr>
        <w:t>Місце поставки</w:t>
      </w:r>
      <w:r>
        <w:rPr>
          <w:b/>
          <w:color w:val="121416"/>
          <w:lang w:val="uk-UA"/>
        </w:rPr>
        <w:t xml:space="preserve">: </w:t>
      </w:r>
      <w:r w:rsidR="002F14AF">
        <w:rPr>
          <w:color w:val="121416"/>
          <w:lang w:val="uk-UA"/>
        </w:rPr>
        <w:t>Кіровоградська область, Олександрійський район, смт. Пантаївка, вул.. Магістральна,49.</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6F13F3">
        <w:rPr>
          <w:b/>
          <w:color w:val="121416"/>
          <w:lang w:val="uk-UA"/>
        </w:rPr>
        <w:t>Умови поставки:</w:t>
      </w:r>
      <w:r w:rsidRPr="006F13F3">
        <w:t xml:space="preserve"> </w:t>
      </w:r>
      <w:r w:rsidRPr="000C5319">
        <w:t xml:space="preserve"> </w:t>
      </w:r>
      <w:r w:rsidR="002F14AF" w:rsidRPr="00BF581D">
        <w:rPr>
          <w:lang w:val="uk-UA"/>
        </w:rPr>
        <w:t>розташування</w:t>
      </w:r>
      <w:r w:rsidR="002F14AF">
        <w:rPr>
          <w:lang w:val="uk-UA"/>
        </w:rPr>
        <w:t xml:space="preserve"> </w:t>
      </w:r>
      <w:r w:rsidR="002F14AF" w:rsidRPr="00BF581D">
        <w:rPr>
          <w:lang w:val="uk-UA"/>
        </w:rPr>
        <w:t xml:space="preserve"> АЗС</w:t>
      </w:r>
      <w:r w:rsidR="002F14AF">
        <w:rPr>
          <w:lang w:val="uk-UA"/>
        </w:rPr>
        <w:t xml:space="preserve"> в межах населеного пункту та</w:t>
      </w:r>
      <w:r w:rsidR="00835BA2">
        <w:rPr>
          <w:lang w:val="uk-UA"/>
        </w:rPr>
        <w:t>/або</w:t>
      </w:r>
      <w:r w:rsidR="002F14AF" w:rsidRPr="00BF581D">
        <w:rPr>
          <w:lang w:val="uk-UA"/>
        </w:rPr>
        <w:t xml:space="preserve"> в радіусі </w:t>
      </w:r>
      <w:r w:rsidR="002F14AF">
        <w:rPr>
          <w:lang w:val="uk-UA"/>
        </w:rPr>
        <w:t>не більше 15</w:t>
      </w:r>
      <w:r w:rsidR="002F14AF" w:rsidRPr="00BF581D">
        <w:rPr>
          <w:lang w:val="uk-UA"/>
        </w:rPr>
        <w:t xml:space="preserve"> км від </w:t>
      </w:r>
      <w:r w:rsidR="002F14AF">
        <w:rPr>
          <w:lang w:val="uk-UA"/>
        </w:rPr>
        <w:t xml:space="preserve">місцезнаходження </w:t>
      </w:r>
      <w:r w:rsidR="002F14AF" w:rsidRPr="00BF581D">
        <w:rPr>
          <w:lang w:val="uk-UA"/>
        </w:rPr>
        <w:t>Замовник</w:t>
      </w:r>
      <w:r w:rsidR="002F14AF">
        <w:rPr>
          <w:lang w:val="uk-UA"/>
        </w:rPr>
        <w:t>а.</w:t>
      </w:r>
    </w:p>
    <w:p w:rsidR="002245F9" w:rsidRPr="004A133A"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b/>
          <w:color w:val="121416"/>
          <w:lang w:val="uk-UA"/>
        </w:rPr>
      </w:pPr>
      <w:r>
        <w:rPr>
          <w:b/>
          <w:color w:val="121416"/>
          <w:lang w:val="uk-UA"/>
        </w:rPr>
        <w:t>Вимоги до Б</w:t>
      </w:r>
      <w:r w:rsidRPr="00985AD6">
        <w:rPr>
          <w:b/>
          <w:color w:val="121416"/>
          <w:lang w:val="uk-UA"/>
        </w:rPr>
        <w:t xml:space="preserve">ензину А-95 </w:t>
      </w:r>
      <w:r>
        <w:rPr>
          <w:b/>
          <w:color w:val="121416"/>
          <w:lang w:val="uk-UA"/>
        </w:rPr>
        <w:t>:</w:t>
      </w:r>
    </w:p>
    <w:p w:rsidR="002245F9" w:rsidRPr="00985AD6" w:rsidRDefault="002245F9" w:rsidP="002245F9">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color w:val="121416"/>
          <w:highlight w:val="white"/>
          <w:lang w:val="uk-UA"/>
        </w:rPr>
      </w:pPr>
      <w:r w:rsidRPr="00985AD6">
        <w:rPr>
          <w:color w:val="121416"/>
          <w:highlight w:val="white"/>
          <w:lang w:val="uk-UA"/>
        </w:rPr>
        <w:t xml:space="preserve">Якість </w:t>
      </w:r>
      <w:r w:rsidRPr="00985AD6">
        <w:rPr>
          <w:b/>
          <w:color w:val="121416"/>
          <w:lang w:val="uk-UA"/>
        </w:rPr>
        <w:t xml:space="preserve">бензину А-95  </w:t>
      </w:r>
      <w:r w:rsidRPr="00985AD6">
        <w:rPr>
          <w:color w:val="121416"/>
          <w:lang w:val="uk-UA"/>
        </w:rPr>
        <w:t xml:space="preserve">повинна відповідати </w:t>
      </w:r>
      <w:r w:rsidRPr="00985AD6">
        <w:rPr>
          <w:color w:val="121416"/>
          <w:highlight w:val="white"/>
          <w:lang w:val="uk-UA"/>
        </w:rPr>
        <w:t>Національному стандарту ДСТУ 7</w:t>
      </w:r>
      <w:r w:rsidR="003A042E">
        <w:rPr>
          <w:color w:val="121416"/>
          <w:highlight w:val="white"/>
          <w:lang w:val="uk-UA"/>
        </w:rPr>
        <w:t>687:2015. «Бензини автомобільні</w:t>
      </w:r>
      <w:r w:rsidRPr="00985AD6">
        <w:rPr>
          <w:color w:val="121416"/>
          <w:highlight w:val="white"/>
          <w:lang w:val="uk-UA"/>
        </w:rPr>
        <w:t xml:space="preserve">. Технічні умови», який прийнято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2245F9" w:rsidRPr="00985AD6" w:rsidRDefault="002245F9" w:rsidP="002245F9">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b/>
          <w:i/>
          <w:lang w:val="uk-UA"/>
        </w:rPr>
      </w:pPr>
      <w:r w:rsidRPr="00985AD6">
        <w:rPr>
          <w:color w:val="121416"/>
          <w:highlight w:val="white"/>
          <w:lang w:val="uk-UA"/>
        </w:rPr>
        <w:t xml:space="preserve">На підтвердження якості </w:t>
      </w:r>
      <w:r w:rsidRPr="00985AD6">
        <w:rPr>
          <w:b/>
          <w:color w:val="121416"/>
          <w:lang w:val="uk-UA"/>
        </w:rPr>
        <w:t xml:space="preserve">бензину А-95  </w:t>
      </w:r>
      <w:r w:rsidRPr="00985AD6">
        <w:rPr>
          <w:color w:val="121416"/>
          <w:highlight w:val="white"/>
          <w:lang w:val="uk-UA"/>
        </w:rPr>
        <w:t xml:space="preserve"> учасник процедури закупівлі надає у складі тендерної пропозиції</w:t>
      </w:r>
      <w:r w:rsidRPr="00985AD6">
        <w:rPr>
          <w:b/>
          <w:color w:val="121416"/>
          <w:highlight w:val="white"/>
          <w:lang w:val="uk-UA"/>
        </w:rPr>
        <w:t xml:space="preserve"> сертифікат відповідності та / або паспорт якості та / або інший документ, який підтверджує якість товару визначеного чинним законодавством.</w:t>
      </w:r>
    </w:p>
    <w:p w:rsidR="002245F9" w:rsidRPr="004A133A" w:rsidRDefault="002245F9" w:rsidP="004A133A">
      <w:pPr>
        <w:spacing w:after="160"/>
        <w:jc w:val="both"/>
        <w:rPr>
          <w:b/>
          <w:i/>
          <w:lang w:val="uk-UA"/>
        </w:rPr>
      </w:pPr>
      <w:r w:rsidRPr="007D1FFD">
        <w:rPr>
          <w:b/>
          <w:i/>
          <w:lang w:val="uk-UA"/>
        </w:rPr>
        <w:t xml:space="preserve">та </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center"/>
        <w:rPr>
          <w:color w:val="121416"/>
          <w:lang w:val="uk-UA"/>
        </w:rPr>
      </w:pPr>
      <w:r w:rsidRPr="00985AD6">
        <w:rPr>
          <w:b/>
          <w:color w:val="121416"/>
          <w:lang w:val="uk-UA"/>
        </w:rPr>
        <w:t xml:space="preserve">Предмет закупівлі: </w:t>
      </w:r>
      <w:r w:rsidR="003C466C">
        <w:rPr>
          <w:lang w:val="uk-UA"/>
        </w:rPr>
        <w:t>Д</w:t>
      </w:r>
      <w:r w:rsidR="004A133A">
        <w:rPr>
          <w:lang w:val="uk-UA"/>
        </w:rPr>
        <w:t>изельне паливо</w:t>
      </w:r>
      <w:r w:rsidR="00915C4B">
        <w:rPr>
          <w:lang w:val="uk-UA"/>
        </w:rPr>
        <w:t xml:space="preserve"> </w:t>
      </w:r>
      <w:r w:rsidR="00915C4B" w:rsidRPr="00150307">
        <w:rPr>
          <w:rFonts w:eastAsia="Arial"/>
          <w:color w:val="000000"/>
          <w:lang w:val="uk-UA"/>
        </w:rPr>
        <w:t>(</w:t>
      </w:r>
      <w:r w:rsidR="00915C4B" w:rsidRPr="00150307">
        <w:rPr>
          <w:lang w:val="uk-UA"/>
        </w:rPr>
        <w:t>Євро-5 або еквівалент)</w:t>
      </w:r>
      <w:r>
        <w:rPr>
          <w:lang w:val="uk-UA"/>
        </w:rPr>
        <w:t xml:space="preserve">, </w:t>
      </w:r>
      <w:r w:rsidRPr="00985AD6">
        <w:rPr>
          <w:color w:val="121416"/>
          <w:lang w:val="uk-UA"/>
        </w:rPr>
        <w:t xml:space="preserve"> код за ДК 021:2015: 09130000-9 - Нафта і дистиляти.</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color w:val="121416"/>
          <w:lang w:val="uk-UA"/>
        </w:rPr>
      </w:pPr>
      <w:r w:rsidRPr="00985AD6">
        <w:rPr>
          <w:b/>
          <w:color w:val="121416"/>
          <w:lang w:val="uk-UA"/>
        </w:rPr>
        <w:t>Кількість:</w:t>
      </w:r>
      <w:r w:rsidRPr="00985AD6">
        <w:rPr>
          <w:color w:val="121416"/>
          <w:lang w:val="uk-UA"/>
        </w:rPr>
        <w:t xml:space="preserve"> </w:t>
      </w:r>
      <w:r w:rsidR="00FA44B0">
        <w:rPr>
          <w:color w:val="121416"/>
          <w:lang w:val="uk-UA"/>
        </w:rPr>
        <w:t>160</w:t>
      </w:r>
      <w:r w:rsidR="00CA2FE8">
        <w:rPr>
          <w:color w:val="121416"/>
          <w:lang w:val="uk-UA"/>
        </w:rPr>
        <w:t>0</w:t>
      </w:r>
      <w:r w:rsidRPr="00985AD6">
        <w:rPr>
          <w:color w:val="121416"/>
          <w:lang w:val="uk-UA"/>
        </w:rPr>
        <w:t xml:space="preserve"> літрів.</w:t>
      </w:r>
    </w:p>
    <w:p w:rsidR="002245F9" w:rsidRPr="007D1FFD"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lang w:val="uk-UA"/>
        </w:rPr>
      </w:pPr>
      <w:r w:rsidRPr="00985AD6">
        <w:rPr>
          <w:b/>
          <w:color w:val="121416"/>
          <w:lang w:val="uk-UA"/>
        </w:rPr>
        <w:t>Порядок отримання палива</w:t>
      </w:r>
      <w:r w:rsidRPr="00985AD6">
        <w:rPr>
          <w:color w:val="121416"/>
          <w:lang w:val="uk-UA"/>
        </w:rPr>
        <w:t xml:space="preserve">: </w:t>
      </w:r>
      <w:r w:rsidR="00AF2A9F">
        <w:rPr>
          <w:i/>
          <w:color w:val="121416"/>
          <w:lang w:val="uk-UA"/>
        </w:rPr>
        <w:t xml:space="preserve"> скретч</w:t>
      </w:r>
      <w:r w:rsidRPr="007D1FFD">
        <w:rPr>
          <w:i/>
          <w:color w:val="121416"/>
          <w:lang w:val="uk-UA"/>
        </w:rPr>
        <w:t>-картки  або талони</w:t>
      </w:r>
      <w:r w:rsidR="00B10D35" w:rsidRPr="00B10D35">
        <w:t xml:space="preserve"> </w:t>
      </w:r>
      <w:r w:rsidR="00B10D35" w:rsidRPr="004A3E9E">
        <w:t xml:space="preserve">згідно з номіналом </w:t>
      </w:r>
      <w:r w:rsidR="00B10D35">
        <w:t>10 та 20 літрів</w:t>
      </w:r>
      <w:r w:rsidRPr="007D1FFD">
        <w:rPr>
          <w:i/>
          <w:color w:val="121416"/>
          <w:lang w:val="uk-UA"/>
        </w:rPr>
        <w:t xml:space="preserve"> .</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985AD6">
        <w:rPr>
          <w:b/>
          <w:color w:val="121416"/>
          <w:lang w:val="uk-UA"/>
        </w:rPr>
        <w:t xml:space="preserve">Строк дії </w:t>
      </w:r>
      <w:r>
        <w:rPr>
          <w:b/>
          <w:color w:val="121416"/>
          <w:lang w:val="uk-UA"/>
        </w:rPr>
        <w:t>:</w:t>
      </w:r>
      <w:r w:rsidR="004A133A">
        <w:rPr>
          <w:b/>
          <w:color w:val="121416"/>
          <w:lang w:val="uk-UA"/>
        </w:rPr>
        <w:t xml:space="preserve"> </w:t>
      </w:r>
      <w:r w:rsidR="00AF2A9F">
        <w:rPr>
          <w:i/>
          <w:color w:val="121416"/>
          <w:lang w:val="uk-UA"/>
        </w:rPr>
        <w:t>скретч</w:t>
      </w:r>
      <w:r w:rsidRPr="007D1FFD">
        <w:rPr>
          <w:i/>
          <w:color w:val="121416"/>
          <w:lang w:val="uk-UA"/>
        </w:rPr>
        <w:t xml:space="preserve">-картки </w:t>
      </w:r>
      <w:r>
        <w:rPr>
          <w:i/>
          <w:color w:val="121416"/>
          <w:lang w:val="uk-UA"/>
        </w:rPr>
        <w:t>/</w:t>
      </w:r>
      <w:r w:rsidRPr="007D1FFD">
        <w:rPr>
          <w:i/>
          <w:color w:val="121416"/>
          <w:lang w:val="uk-UA"/>
        </w:rPr>
        <w:t xml:space="preserve"> талонів </w:t>
      </w:r>
      <w:r>
        <w:rPr>
          <w:i/>
          <w:color w:val="121416"/>
          <w:lang w:val="uk-UA"/>
        </w:rPr>
        <w:t xml:space="preserve">– </w:t>
      </w:r>
      <w:r w:rsidRPr="008E1FC2">
        <w:rPr>
          <w:i/>
          <w:color w:val="121416"/>
          <w:lang w:val="uk-UA"/>
        </w:rPr>
        <w:t xml:space="preserve"> не менше 1 (одного) року з можливістю пролонгації</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985AD6">
        <w:rPr>
          <w:b/>
          <w:color w:val="121416"/>
          <w:lang w:val="uk-UA"/>
        </w:rPr>
        <w:t>Строк поставки:</w:t>
      </w:r>
      <w:r w:rsidRPr="00985AD6">
        <w:rPr>
          <w:color w:val="121416"/>
          <w:lang w:val="uk-UA"/>
        </w:rPr>
        <w:t xml:space="preserve"> </w:t>
      </w:r>
      <w:r w:rsidR="00031BDC">
        <w:rPr>
          <w:color w:val="121416"/>
          <w:lang w:val="uk-UA"/>
        </w:rPr>
        <w:t>до 31</w:t>
      </w:r>
      <w:r w:rsidR="00FA44B0">
        <w:rPr>
          <w:color w:val="121416"/>
          <w:lang w:val="uk-UA"/>
        </w:rPr>
        <w:t>.12.2024</w:t>
      </w:r>
      <w:r>
        <w:rPr>
          <w:color w:val="121416"/>
          <w:lang w:val="uk-UA"/>
        </w:rPr>
        <w:t xml:space="preserve"> року</w:t>
      </w:r>
    </w:p>
    <w:p w:rsidR="002245F9"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color w:val="121416"/>
          <w:lang w:val="uk-UA"/>
        </w:rPr>
      </w:pPr>
      <w:r w:rsidRPr="00985AD6">
        <w:rPr>
          <w:b/>
          <w:color w:val="121416"/>
          <w:lang w:val="uk-UA"/>
        </w:rPr>
        <w:t>Місце поставки</w:t>
      </w:r>
      <w:r>
        <w:rPr>
          <w:b/>
          <w:color w:val="121416"/>
          <w:lang w:val="uk-UA"/>
        </w:rPr>
        <w:t xml:space="preserve">: </w:t>
      </w:r>
      <w:r w:rsidR="004A133A">
        <w:rPr>
          <w:color w:val="121416"/>
          <w:lang w:val="uk-UA"/>
        </w:rPr>
        <w:t>Кіровоградська область, Олександрійський район, смт. Пантаївка, вул.. Магістральна,49.</w:t>
      </w:r>
    </w:p>
    <w:p w:rsidR="002245F9"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r w:rsidRPr="006F13F3">
        <w:rPr>
          <w:b/>
          <w:color w:val="121416"/>
          <w:lang w:val="uk-UA"/>
        </w:rPr>
        <w:t>Умови поставки:</w:t>
      </w:r>
      <w:r w:rsidRPr="006F13F3">
        <w:t xml:space="preserve"> </w:t>
      </w:r>
      <w:r w:rsidRPr="000C5319">
        <w:t xml:space="preserve"> </w:t>
      </w:r>
      <w:r w:rsidRPr="00BF581D">
        <w:rPr>
          <w:lang w:val="uk-UA"/>
        </w:rPr>
        <w:t>розташування</w:t>
      </w:r>
      <w:r w:rsidR="00802975">
        <w:rPr>
          <w:lang w:val="uk-UA"/>
        </w:rPr>
        <w:t xml:space="preserve"> </w:t>
      </w:r>
      <w:r w:rsidRPr="00BF581D">
        <w:rPr>
          <w:lang w:val="uk-UA"/>
        </w:rPr>
        <w:t xml:space="preserve"> АЗС</w:t>
      </w:r>
      <w:r w:rsidR="009F49E1">
        <w:rPr>
          <w:lang w:val="uk-UA"/>
        </w:rPr>
        <w:t xml:space="preserve"> в межах населеного пункту та</w:t>
      </w:r>
      <w:r w:rsidR="00835BA2">
        <w:rPr>
          <w:lang w:val="uk-UA"/>
        </w:rPr>
        <w:t>/або</w:t>
      </w:r>
      <w:r w:rsidRPr="00BF581D">
        <w:rPr>
          <w:lang w:val="uk-UA"/>
        </w:rPr>
        <w:t xml:space="preserve"> в радіусі </w:t>
      </w:r>
      <w:r>
        <w:rPr>
          <w:lang w:val="uk-UA"/>
        </w:rPr>
        <w:t>не більше 15</w:t>
      </w:r>
      <w:r w:rsidRPr="00BF581D">
        <w:rPr>
          <w:lang w:val="uk-UA"/>
        </w:rPr>
        <w:t xml:space="preserve"> км від </w:t>
      </w:r>
      <w:r w:rsidR="009F49E1">
        <w:rPr>
          <w:lang w:val="uk-UA"/>
        </w:rPr>
        <w:t xml:space="preserve">місцезнаходження </w:t>
      </w:r>
      <w:r w:rsidRPr="00BF581D">
        <w:rPr>
          <w:lang w:val="uk-UA"/>
        </w:rPr>
        <w:t>Замовник</w:t>
      </w:r>
      <w:r>
        <w:rPr>
          <w:lang w:val="uk-UA"/>
        </w:rPr>
        <w:t>а</w:t>
      </w:r>
      <w:r w:rsidR="00802975">
        <w:rPr>
          <w:lang w:val="uk-UA"/>
        </w:rPr>
        <w:t xml:space="preserve">. </w:t>
      </w:r>
    </w:p>
    <w:p w:rsidR="002245F9" w:rsidRPr="00985AD6" w:rsidRDefault="002245F9" w:rsidP="004A133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i/>
          <w:color w:val="121416"/>
          <w:highlight w:val="yellow"/>
          <w:lang w:val="uk-UA"/>
        </w:rPr>
      </w:pPr>
    </w:p>
    <w:p w:rsidR="002245F9" w:rsidRPr="00D2286A" w:rsidRDefault="002245F9" w:rsidP="00D2286A">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0" w:lineRule="atLeast"/>
        <w:jc w:val="both"/>
        <w:rPr>
          <w:b/>
          <w:color w:val="121416"/>
          <w:lang w:val="uk-UA"/>
        </w:rPr>
      </w:pPr>
      <w:r>
        <w:rPr>
          <w:b/>
          <w:color w:val="121416"/>
          <w:lang w:val="uk-UA"/>
        </w:rPr>
        <w:t>Вимоги до Дизельного палива</w:t>
      </w:r>
      <w:r w:rsidRPr="00985AD6">
        <w:rPr>
          <w:b/>
          <w:color w:val="121416"/>
          <w:lang w:val="uk-UA"/>
        </w:rPr>
        <w:t xml:space="preserve"> :</w:t>
      </w:r>
    </w:p>
    <w:p w:rsidR="002245F9" w:rsidRPr="00985AD6" w:rsidRDefault="002245F9" w:rsidP="002245F9">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color w:val="121416"/>
          <w:highlight w:val="white"/>
          <w:lang w:val="uk-UA"/>
        </w:rPr>
      </w:pPr>
      <w:r w:rsidRPr="00985AD6">
        <w:rPr>
          <w:color w:val="121416"/>
          <w:highlight w:val="white"/>
          <w:lang w:val="uk-UA"/>
        </w:rPr>
        <w:t xml:space="preserve">Якість </w:t>
      </w:r>
      <w:r w:rsidRPr="00985AD6">
        <w:rPr>
          <w:b/>
          <w:color w:val="121416"/>
          <w:lang w:val="uk-UA"/>
        </w:rPr>
        <w:t xml:space="preserve">дизельного палива  </w:t>
      </w:r>
      <w:r w:rsidRPr="00985AD6">
        <w:rPr>
          <w:color w:val="121416"/>
          <w:lang w:val="uk-UA"/>
        </w:rPr>
        <w:t xml:space="preserve">повинна відповідати </w:t>
      </w:r>
      <w:r w:rsidR="0081777A">
        <w:rPr>
          <w:color w:val="121416"/>
          <w:highlight w:val="white"/>
          <w:lang w:val="uk-UA"/>
        </w:rPr>
        <w:t>національному стандарту</w:t>
      </w:r>
      <w:r w:rsidRPr="00985AD6">
        <w:rPr>
          <w:color w:val="121416"/>
          <w:highlight w:val="white"/>
          <w:lang w:val="uk-UA"/>
        </w:rPr>
        <w:t xml:space="preserve"> </w:t>
      </w:r>
      <w:r w:rsidR="00553C21">
        <w:rPr>
          <w:color w:val="121416"/>
          <w:highlight w:val="white"/>
          <w:lang w:val="uk-UA"/>
        </w:rPr>
        <w:t>ДСТУ 7688:2015 «Паливо дизельне</w:t>
      </w:r>
      <w:r w:rsidRPr="00985AD6">
        <w:rPr>
          <w:color w:val="121416"/>
          <w:highlight w:val="white"/>
          <w:lang w:val="uk-UA"/>
        </w:rPr>
        <w:t xml:space="preserve">. Технічні умови» (далі – ДСТУ), який набув чинності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w:t>
      </w:r>
      <w:r w:rsidRPr="00985AD6">
        <w:rPr>
          <w:color w:val="121416"/>
          <w:highlight w:val="white"/>
          <w:lang w:val="uk-UA"/>
        </w:rPr>
        <w:lastRenderedPageBreak/>
        <w:t xml:space="preserve">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2245F9" w:rsidRPr="00031BDC" w:rsidRDefault="002245F9" w:rsidP="00031BDC">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b/>
          <w:color w:val="121416"/>
          <w:highlight w:val="white"/>
          <w:lang w:val="uk-UA"/>
        </w:rPr>
      </w:pPr>
      <w:r w:rsidRPr="00985AD6">
        <w:rPr>
          <w:color w:val="121416"/>
          <w:highlight w:val="white"/>
          <w:lang w:val="uk-UA"/>
        </w:rPr>
        <w:t xml:space="preserve">На підтвердження якості </w:t>
      </w:r>
      <w:r>
        <w:rPr>
          <w:b/>
          <w:color w:val="121416"/>
          <w:lang w:val="uk-UA"/>
        </w:rPr>
        <w:t>Д</w:t>
      </w:r>
      <w:r w:rsidRPr="00985AD6">
        <w:rPr>
          <w:b/>
          <w:color w:val="121416"/>
          <w:lang w:val="uk-UA"/>
        </w:rPr>
        <w:t xml:space="preserve">изельного палива </w:t>
      </w:r>
      <w:r w:rsidRPr="00985AD6">
        <w:rPr>
          <w:color w:val="121416"/>
          <w:highlight w:val="white"/>
          <w:lang w:val="uk-UA"/>
        </w:rPr>
        <w:t xml:space="preserve">учасник процедури закупівлі надає у складі тендерної пропозиції </w:t>
      </w:r>
      <w:r w:rsidRPr="00985AD6">
        <w:rPr>
          <w:b/>
          <w:color w:val="121416"/>
          <w:highlight w:val="white"/>
          <w:lang w:val="uk-UA"/>
        </w:rPr>
        <w:t>сертифікат відповідності та / або паспорт якості та / або інший документ, який підтверджує якість товару визначеного чинним законодавством.</w:t>
      </w:r>
    </w:p>
    <w:p w:rsidR="002245F9" w:rsidRPr="00FF5466" w:rsidRDefault="002245F9" w:rsidP="002245F9">
      <w:pPr>
        <w:pStyle w:val="docdata"/>
        <w:numPr>
          <w:ilvl w:val="0"/>
          <w:numId w:val="27"/>
        </w:numPr>
        <w:tabs>
          <w:tab w:val="left" w:pos="851"/>
        </w:tabs>
        <w:spacing w:before="0" w:beforeAutospacing="0" w:after="0" w:afterAutospacing="0"/>
        <w:ind w:left="0" w:firstLine="709"/>
        <w:jc w:val="both"/>
        <w:rPr>
          <w:color w:val="000000"/>
        </w:rPr>
      </w:pPr>
      <w:r w:rsidRPr="00895781">
        <w:rPr>
          <w:bCs/>
          <w:color w:val="000000"/>
        </w:rPr>
        <w:t>Учасник повинен мати (у користуванні, ор</w:t>
      </w:r>
      <w:r w:rsidR="00895781">
        <w:rPr>
          <w:bCs/>
          <w:color w:val="000000"/>
        </w:rPr>
        <w:t xml:space="preserve">енді або у власності) </w:t>
      </w:r>
      <w:r w:rsidRPr="00895781">
        <w:rPr>
          <w:bCs/>
          <w:color w:val="000000"/>
        </w:rPr>
        <w:t xml:space="preserve"> мережу АЗС</w:t>
      </w:r>
      <w:r w:rsidRPr="00FF5466">
        <w:rPr>
          <w:color w:val="000000"/>
        </w:rPr>
        <w:t>, які мають ліцензію на право роздрібної торгівлі пальни</w:t>
      </w:r>
      <w:r w:rsidR="00C71030">
        <w:rPr>
          <w:color w:val="000000"/>
        </w:rPr>
        <w:t>м</w:t>
      </w:r>
      <w:r w:rsidRPr="00FF5466">
        <w:rPr>
          <w:color w:val="000000"/>
        </w:rPr>
        <w:t xml:space="preserve">, </w:t>
      </w:r>
      <w:r w:rsidRPr="00FF5466">
        <w:t xml:space="preserve">а також надати в складі пропозиції </w:t>
      </w:r>
      <w:r w:rsidR="008C088E">
        <w:t>копії документів</w:t>
      </w:r>
      <w:r w:rsidRPr="00FF5466">
        <w:t>, що підтверджують право власності або право користування АЗС</w:t>
      </w:r>
      <w:r w:rsidRPr="00FF5466">
        <w:rPr>
          <w:color w:val="000000"/>
        </w:rPr>
        <w:t>.</w:t>
      </w:r>
    </w:p>
    <w:p w:rsidR="002245F9" w:rsidRDefault="002245F9" w:rsidP="002245F9">
      <w:pPr>
        <w:pStyle w:val="afff4"/>
        <w:numPr>
          <w:ilvl w:val="0"/>
          <w:numId w:val="27"/>
        </w:numPr>
        <w:suppressAutoHyphens/>
        <w:ind w:left="0" w:firstLine="709"/>
        <w:jc w:val="both"/>
        <w:rPr>
          <w:rFonts w:ascii="Times New Roman" w:hAnsi="Times New Roman"/>
          <w:sz w:val="24"/>
          <w:szCs w:val="24"/>
        </w:rPr>
      </w:pPr>
      <w:r w:rsidRPr="00FF5466">
        <w:rPr>
          <w:rFonts w:ascii="Times New Roman" w:hAnsi="Times New Roman"/>
          <w:sz w:val="24"/>
          <w:szCs w:val="24"/>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rsidR="008F5A6A" w:rsidRPr="008F5A6A" w:rsidRDefault="008F5A6A" w:rsidP="008F5A6A">
      <w:pPr>
        <w:pStyle w:val="afa"/>
        <w:numPr>
          <w:ilvl w:val="0"/>
          <w:numId w:val="27"/>
        </w:numPr>
        <w:ind w:left="0" w:firstLine="709"/>
        <w:jc w:val="both"/>
        <w:rPr>
          <w:color w:val="000000"/>
          <w:sz w:val="24"/>
          <w:szCs w:val="24"/>
        </w:rPr>
      </w:pPr>
      <w:r w:rsidRPr="002D0E9F">
        <w:rPr>
          <w:sz w:val="24"/>
          <w:szCs w:val="24"/>
          <w:lang w:eastAsia="uk-UA"/>
        </w:rPr>
        <w:t>Відповідно до ст.22</w:t>
      </w:r>
      <w:r>
        <w:rPr>
          <w:sz w:val="24"/>
          <w:szCs w:val="24"/>
          <w:lang w:eastAsia="uk-UA"/>
        </w:rPr>
        <w:t>, 23</w:t>
      </w:r>
      <w:r w:rsidRPr="002D0E9F">
        <w:rPr>
          <w:sz w:val="24"/>
          <w:szCs w:val="24"/>
          <w:lang w:eastAsia="uk-UA"/>
        </w:rPr>
        <w:t xml:space="preserve"> Закону учасник має право запропонувати еквіваленти по маркам (видам) продукції, що є предметом закупівлі.</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У разі</w:t>
      </w:r>
      <w:r>
        <w:rPr>
          <w:sz w:val="24"/>
          <w:szCs w:val="24"/>
          <w:lang w:val="uk-UA"/>
        </w:rPr>
        <w:t xml:space="preserve"> зміни зовнішньої форми </w:t>
      </w:r>
      <w:r w:rsidR="00AF2A9F">
        <w:rPr>
          <w:sz w:val="24"/>
          <w:szCs w:val="24"/>
          <w:lang w:val="uk-UA"/>
        </w:rPr>
        <w:t>скретч</w:t>
      </w:r>
      <w:r w:rsidRPr="00FF5466">
        <w:rPr>
          <w:sz w:val="24"/>
          <w:szCs w:val="24"/>
          <w:lang w:val="uk-UA"/>
        </w:rPr>
        <w:t>-картки або талону  Постачальник інформує про це Замовника та здійснює обмін без додаткової на це оплати Замовни</w:t>
      </w:r>
      <w:r>
        <w:rPr>
          <w:sz w:val="24"/>
          <w:szCs w:val="24"/>
          <w:lang w:val="uk-UA"/>
        </w:rPr>
        <w:t xml:space="preserve">ком на інші рівнозначні </w:t>
      </w:r>
      <w:r w:rsidR="00AF2A9F">
        <w:rPr>
          <w:sz w:val="24"/>
          <w:szCs w:val="24"/>
          <w:lang w:val="uk-UA"/>
        </w:rPr>
        <w:t>скретч</w:t>
      </w:r>
      <w:r w:rsidRPr="00FF5466">
        <w:rPr>
          <w:sz w:val="24"/>
          <w:szCs w:val="24"/>
          <w:lang w:val="uk-UA"/>
        </w:rPr>
        <w:t>-картки або талон</w:t>
      </w:r>
      <w:r>
        <w:rPr>
          <w:sz w:val="24"/>
          <w:szCs w:val="24"/>
          <w:lang w:val="uk-UA"/>
        </w:rPr>
        <w:t>и</w:t>
      </w:r>
      <w:r w:rsidRPr="00FF5466">
        <w:rPr>
          <w:sz w:val="24"/>
          <w:szCs w:val="24"/>
          <w:lang w:val="uk-UA"/>
        </w:rPr>
        <w:t xml:space="preserve">. </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 xml:space="preserve">При зміні товарного знаку чи торгової марки, що зазначена на </w:t>
      </w:r>
      <w:r w:rsidR="00AF2A9F">
        <w:rPr>
          <w:sz w:val="24"/>
          <w:szCs w:val="24"/>
          <w:lang w:val="uk-UA"/>
        </w:rPr>
        <w:t>скретч</w:t>
      </w:r>
      <w:r>
        <w:rPr>
          <w:sz w:val="24"/>
          <w:szCs w:val="24"/>
          <w:lang w:val="uk-UA"/>
        </w:rPr>
        <w:t xml:space="preserve">-картках або талонах </w:t>
      </w:r>
      <w:r w:rsidRPr="00FF5466">
        <w:rPr>
          <w:sz w:val="24"/>
          <w:szCs w:val="24"/>
          <w:lang w:val="uk-UA"/>
        </w:rPr>
        <w:t xml:space="preserve"> Постачальник надає підтвердження права використання товарного знаку чи торгової марки, у вигляді договорів, дозволів тощо.</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Учасник повинен забез</w:t>
      </w:r>
      <w:r w:rsidR="00AF2A9F">
        <w:rPr>
          <w:sz w:val="24"/>
          <w:szCs w:val="24"/>
          <w:lang w:val="uk-UA"/>
        </w:rPr>
        <w:t>печити відпуск пального по скретч</w:t>
      </w:r>
      <w:r w:rsidRPr="00FF5466">
        <w:rPr>
          <w:sz w:val="24"/>
          <w:szCs w:val="24"/>
          <w:lang w:val="uk-UA"/>
        </w:rPr>
        <w:t>-картк</w:t>
      </w:r>
      <w:r>
        <w:rPr>
          <w:sz w:val="24"/>
          <w:szCs w:val="24"/>
          <w:lang w:val="uk-UA"/>
        </w:rPr>
        <w:t>ах</w:t>
      </w:r>
      <w:r w:rsidRPr="00FF5466">
        <w:rPr>
          <w:sz w:val="24"/>
          <w:szCs w:val="24"/>
          <w:lang w:val="uk-UA"/>
        </w:rPr>
        <w:t xml:space="preserve"> або талонам  в обсязі пред’явленої кількості. </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 xml:space="preserve">Відпуск пального Замовнику повинен здійснюватися цілодобово по </w:t>
      </w:r>
      <w:r w:rsidR="00AF2A9F">
        <w:rPr>
          <w:sz w:val="24"/>
          <w:szCs w:val="24"/>
          <w:lang w:val="uk-UA"/>
        </w:rPr>
        <w:t>скретч</w:t>
      </w:r>
      <w:r>
        <w:rPr>
          <w:sz w:val="24"/>
          <w:szCs w:val="24"/>
          <w:lang w:val="uk-UA"/>
        </w:rPr>
        <w:t>-картках</w:t>
      </w:r>
      <w:r w:rsidRPr="00FF5466">
        <w:rPr>
          <w:sz w:val="24"/>
          <w:szCs w:val="24"/>
          <w:lang w:val="uk-UA"/>
        </w:rPr>
        <w:t xml:space="preserve"> або талонам  через мережу власних, орендованих/суборендованих АЗС або за договорами поставки нафтопродуктів.</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Технічні, якісні характеристики предмета закупівлі повинні відповідати заходам із захисту довкілля.</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 xml:space="preserve">Якщо учасник не є виробником продукції </w:t>
      </w:r>
      <w:r w:rsidRPr="00FF5466">
        <w:rPr>
          <w:b/>
          <w:bCs/>
          <w:i/>
          <w:iCs/>
          <w:sz w:val="24"/>
          <w:szCs w:val="24"/>
          <w:lang w:val="uk-UA"/>
        </w:rPr>
        <w:t>необхідно надати скановані копії документів</w:t>
      </w:r>
      <w:r w:rsidRPr="00FF5466">
        <w:rPr>
          <w:sz w:val="24"/>
          <w:szCs w:val="24"/>
          <w:lang w:val="uk-UA"/>
        </w:rPr>
        <w:t xml:space="preserve">: скановану копію договору з виробником, або скановану копію сертифікату дистриб’ютора, представника, дилера, тощо, або інший документ, в якому обов’язково зазначаються стосунки з учасником, або інший документ, </w:t>
      </w:r>
      <w:r w:rsidRPr="00FF5466">
        <w:rPr>
          <w:b/>
          <w:sz w:val="24"/>
          <w:szCs w:val="24"/>
          <w:lang w:val="uk-UA"/>
        </w:rPr>
        <w:t>який підтверджує стосунки із виробником або постачальником</w:t>
      </w:r>
      <w:r w:rsidRPr="00FF5466">
        <w:rPr>
          <w:sz w:val="24"/>
          <w:szCs w:val="24"/>
          <w:lang w:val="uk-UA"/>
        </w:rPr>
        <w:t>.</w:t>
      </w:r>
    </w:p>
    <w:p w:rsidR="002245F9" w:rsidRPr="00FF5466" w:rsidRDefault="002245F9" w:rsidP="002245F9">
      <w:pPr>
        <w:pStyle w:val="afa"/>
        <w:widowControl/>
        <w:numPr>
          <w:ilvl w:val="0"/>
          <w:numId w:val="27"/>
        </w:numPr>
        <w:suppressAutoHyphens/>
        <w:autoSpaceDE/>
        <w:autoSpaceDN/>
        <w:adjustRightInd/>
        <w:ind w:left="0" w:firstLine="709"/>
        <w:jc w:val="both"/>
        <w:rPr>
          <w:sz w:val="24"/>
          <w:szCs w:val="24"/>
          <w:lang w:val="uk-UA"/>
        </w:rPr>
      </w:pPr>
      <w:r w:rsidRPr="00FF5466">
        <w:rPr>
          <w:sz w:val="24"/>
          <w:szCs w:val="24"/>
          <w:lang w:val="uk-UA"/>
        </w:rPr>
        <w:t>Зазначені документи повинні бути дійсними на весь термін постача</w:t>
      </w:r>
      <w:r w:rsidR="00BE4FA9">
        <w:rPr>
          <w:sz w:val="24"/>
          <w:szCs w:val="24"/>
          <w:lang w:val="uk-UA"/>
        </w:rPr>
        <w:t>ння продукції.</w:t>
      </w:r>
    </w:p>
    <w:p w:rsidR="002245F9" w:rsidRPr="00FF5466" w:rsidRDefault="002245F9" w:rsidP="002245F9">
      <w:pPr>
        <w:tabs>
          <w:tab w:val="left" w:pos="2070"/>
        </w:tabs>
        <w:jc w:val="both"/>
        <w:rPr>
          <w:b/>
          <w:noProof/>
          <w:lang w:val="uk-UA"/>
        </w:rPr>
      </w:pPr>
    </w:p>
    <w:p w:rsidR="002245F9" w:rsidRPr="00FF5466" w:rsidRDefault="002245F9" w:rsidP="002245F9">
      <w:pPr>
        <w:tabs>
          <w:tab w:val="left" w:pos="2070"/>
        </w:tabs>
        <w:ind w:firstLine="426"/>
        <w:jc w:val="both"/>
        <w:rPr>
          <w:b/>
          <w:noProof/>
          <w:lang w:val="uk-UA"/>
        </w:rPr>
      </w:pPr>
      <w:r w:rsidRPr="00FF5466">
        <w:rPr>
          <w:b/>
          <w:bCs/>
          <w:i/>
          <w:iCs/>
          <w:lang w:val="uk-UA"/>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2245F9" w:rsidRPr="00985AD6" w:rsidRDefault="002245F9" w:rsidP="002245F9">
      <w:pPr>
        <w:spacing w:after="160" w:line="259" w:lineRule="auto"/>
        <w:jc w:val="right"/>
        <w:rPr>
          <w:b/>
          <w:lang w:val="uk-UA"/>
        </w:rPr>
      </w:pPr>
    </w:p>
    <w:p w:rsidR="002245F9" w:rsidRPr="00985AD6" w:rsidRDefault="002245F9" w:rsidP="002245F9">
      <w:pPr>
        <w:spacing w:after="160" w:line="259" w:lineRule="auto"/>
        <w:jc w:val="right"/>
        <w:rPr>
          <w:b/>
          <w:lang w:val="uk-UA"/>
        </w:rPr>
      </w:pPr>
    </w:p>
    <w:p w:rsidR="002245F9" w:rsidRPr="00985AD6" w:rsidRDefault="002245F9" w:rsidP="002245F9">
      <w:pPr>
        <w:spacing w:after="160" w:line="259" w:lineRule="auto"/>
        <w:jc w:val="right"/>
        <w:rPr>
          <w:b/>
          <w:lang w:val="uk-UA"/>
        </w:rPr>
      </w:pPr>
    </w:p>
    <w:p w:rsidR="002245F9" w:rsidRDefault="002245F9" w:rsidP="002245F9">
      <w:pPr>
        <w:spacing w:after="160" w:line="259" w:lineRule="auto"/>
        <w:jc w:val="right"/>
        <w:rPr>
          <w:b/>
          <w:lang w:val="uk-UA"/>
        </w:rPr>
      </w:pPr>
    </w:p>
    <w:p w:rsidR="002245F9" w:rsidRDefault="002245F9" w:rsidP="002245F9">
      <w:pPr>
        <w:spacing w:after="160" w:line="259" w:lineRule="auto"/>
        <w:jc w:val="right"/>
        <w:rPr>
          <w:b/>
          <w:lang w:val="uk-UA"/>
        </w:rPr>
      </w:pPr>
    </w:p>
    <w:p w:rsidR="002F3698" w:rsidRDefault="002F3698" w:rsidP="00085725">
      <w:pPr>
        <w:tabs>
          <w:tab w:val="left" w:pos="2160"/>
          <w:tab w:val="left" w:pos="3600"/>
        </w:tabs>
        <w:rPr>
          <w:sz w:val="22"/>
          <w:lang w:val="uk-UA"/>
        </w:rPr>
        <w:sectPr w:rsidR="002F3698" w:rsidSect="00B32F42">
          <w:footerReference w:type="even" r:id="rId20"/>
          <w:footerReference w:type="default" r:id="rId21"/>
          <w:footerReference w:type="first" r:id="rId22"/>
          <w:pgSz w:w="12240" w:h="15840"/>
          <w:pgMar w:top="851" w:right="851" w:bottom="0" w:left="1134" w:header="709" w:footer="709" w:gutter="0"/>
          <w:cols w:space="708"/>
          <w:docGrid w:linePitch="360"/>
        </w:sectPr>
      </w:pPr>
    </w:p>
    <w:p w:rsidR="00BA280E" w:rsidRPr="00844653" w:rsidRDefault="00BA280E" w:rsidP="001C7193">
      <w:pPr>
        <w:jc w:val="both"/>
        <w:rPr>
          <w:b/>
          <w:i/>
          <w:lang w:val="uk-UA"/>
        </w:rPr>
      </w:pPr>
    </w:p>
    <w:p w:rsidR="00D318EA" w:rsidRPr="00D318EA" w:rsidRDefault="00D318EA" w:rsidP="00D318EA">
      <w:pPr>
        <w:spacing w:line="276" w:lineRule="auto"/>
        <w:jc w:val="right"/>
        <w:rPr>
          <w:b/>
          <w:lang w:val="uk-UA"/>
        </w:rPr>
      </w:pPr>
      <w:r w:rsidRPr="00D318EA">
        <w:rPr>
          <w:b/>
          <w:lang w:val="uk-UA"/>
        </w:rPr>
        <w:t xml:space="preserve">Додаток 4 </w:t>
      </w:r>
    </w:p>
    <w:p w:rsidR="00D318EA" w:rsidRPr="00D318EA" w:rsidRDefault="00D318EA" w:rsidP="00D318EA">
      <w:pPr>
        <w:jc w:val="right"/>
        <w:rPr>
          <w:lang w:val="uk-UA"/>
        </w:rPr>
      </w:pPr>
      <w:r w:rsidRPr="00D318EA">
        <w:rPr>
          <w:lang w:val="uk-UA"/>
        </w:rPr>
        <w:t>до тендерної документації</w:t>
      </w:r>
    </w:p>
    <w:p w:rsidR="008E116C" w:rsidRPr="00D318EA" w:rsidRDefault="00D318EA" w:rsidP="008E116C">
      <w:pPr>
        <w:rPr>
          <w:iCs/>
          <w:color w:val="000000"/>
          <w:lang w:val="uk-UA" w:eastAsia="uk-UA"/>
        </w:rPr>
      </w:pPr>
      <w:r w:rsidRPr="00D318EA">
        <w:rPr>
          <w:lang w:val="uk-UA"/>
        </w:rPr>
        <w:t xml:space="preserve">                                                                    </w:t>
      </w:r>
    </w:p>
    <w:p w:rsidR="000A1652" w:rsidRDefault="00C7148C" w:rsidP="00C7148C">
      <w:pPr>
        <w:rPr>
          <w:lang w:val="uk-UA"/>
        </w:rPr>
      </w:pPr>
      <w:r>
        <w:rPr>
          <w:lang w:val="uk-UA"/>
        </w:rPr>
        <w:t xml:space="preserve">                                                                   </w:t>
      </w:r>
      <w:r w:rsidR="007B7CD9">
        <w:rPr>
          <w:lang w:val="uk-UA"/>
        </w:rPr>
        <w:t xml:space="preserve">                                                                     </w:t>
      </w:r>
      <w:r>
        <w:rPr>
          <w:lang w:val="uk-UA"/>
        </w:rPr>
        <w:t xml:space="preserve">  (</w:t>
      </w:r>
      <w:r w:rsidR="000A1652" w:rsidRPr="00D318EA">
        <w:rPr>
          <w:lang w:val="uk-UA"/>
        </w:rPr>
        <w:t>ПРОЄКТ)</w:t>
      </w:r>
    </w:p>
    <w:p w:rsidR="00AE60A0" w:rsidRPr="00B25864" w:rsidRDefault="00AE60A0" w:rsidP="00AE60A0">
      <w:pPr>
        <w:ind w:firstLine="709"/>
        <w:jc w:val="center"/>
        <w:rPr>
          <w:b/>
          <w:bCs/>
          <w:lang w:val="uk-UA"/>
        </w:rPr>
      </w:pPr>
      <w:r w:rsidRPr="004A3E9E">
        <w:rPr>
          <w:b/>
          <w:bCs/>
        </w:rPr>
        <w:t>ДОГОВ</w:t>
      </w:r>
      <w:r>
        <w:rPr>
          <w:b/>
          <w:bCs/>
          <w:lang w:val="uk-UA"/>
        </w:rPr>
        <w:t>І</w:t>
      </w:r>
      <w:proofErr w:type="gramStart"/>
      <w:r>
        <w:rPr>
          <w:b/>
          <w:bCs/>
          <w:lang w:val="uk-UA"/>
        </w:rPr>
        <w:t>Р</w:t>
      </w:r>
      <w:proofErr w:type="gramEnd"/>
      <w:r w:rsidRPr="004A3E9E">
        <w:rPr>
          <w:b/>
          <w:bCs/>
        </w:rPr>
        <w:t xml:space="preserve"> </w:t>
      </w:r>
      <w:r>
        <w:rPr>
          <w:b/>
          <w:bCs/>
          <w:lang w:val="uk-UA"/>
        </w:rPr>
        <w:t>№_____</w:t>
      </w:r>
    </w:p>
    <w:p w:rsidR="00AE60A0" w:rsidRPr="004A3E9E" w:rsidRDefault="00AE60A0" w:rsidP="00AE60A0">
      <w:pPr>
        <w:jc w:val="center"/>
        <w:rPr>
          <w:b/>
          <w:bCs/>
          <w:lang w:val="uk-UA"/>
        </w:rPr>
      </w:pPr>
      <w:r w:rsidRPr="004A3E9E">
        <w:rPr>
          <w:b/>
          <w:kern w:val="28"/>
          <w:lang w:val="uk-UA"/>
        </w:rPr>
        <w:t xml:space="preserve">на закупівлю </w:t>
      </w:r>
      <w:r w:rsidRPr="004A3E9E">
        <w:rPr>
          <w:b/>
          <w:bCs/>
          <w:kern w:val="28"/>
          <w:lang w:val="uk-UA"/>
        </w:rPr>
        <w:t>товарів</w:t>
      </w:r>
    </w:p>
    <w:p w:rsidR="00AE60A0" w:rsidRDefault="00AE60A0" w:rsidP="00AE60A0">
      <w:pPr>
        <w:jc w:val="center"/>
        <w:rPr>
          <w:lang w:val="uk-UA"/>
        </w:rPr>
      </w:pPr>
    </w:p>
    <w:p w:rsidR="00B53620" w:rsidRPr="00D318EA" w:rsidRDefault="00B53620" w:rsidP="00C7148C">
      <w:pPr>
        <w:rPr>
          <w:highlight w:val="yellow"/>
          <w:lang w:val="uk-UA"/>
        </w:rPr>
      </w:pPr>
    </w:p>
    <w:p w:rsidR="00B53620" w:rsidRPr="004A3E9E" w:rsidRDefault="00B53620" w:rsidP="00B53620">
      <w:pPr>
        <w:ind w:firstLine="709"/>
        <w:rPr>
          <w:bCs/>
          <w:lang w:val="uk-UA"/>
        </w:rPr>
      </w:pPr>
      <w:r>
        <w:rPr>
          <w:bCs/>
          <w:lang w:val="uk-UA"/>
        </w:rPr>
        <w:t xml:space="preserve">смт. Пантаївка                                         </w:t>
      </w:r>
      <w:r w:rsidR="00AE60A0">
        <w:rPr>
          <w:bCs/>
          <w:lang w:val="uk-UA"/>
        </w:rPr>
        <w:t xml:space="preserve">                      </w:t>
      </w:r>
      <w:r>
        <w:rPr>
          <w:bCs/>
          <w:lang w:val="uk-UA"/>
        </w:rPr>
        <w:t xml:space="preserve">       </w:t>
      </w:r>
      <w:r w:rsidRPr="004A3E9E">
        <w:rPr>
          <w:bCs/>
          <w:lang w:val="uk-UA"/>
        </w:rPr>
        <w:t>«____» ___________ 20</w:t>
      </w:r>
      <w:r w:rsidRPr="00B25864">
        <w:rPr>
          <w:bCs/>
          <w:lang w:val="uk-UA"/>
        </w:rPr>
        <w:t>2</w:t>
      </w:r>
      <w:r w:rsidR="00465F79">
        <w:rPr>
          <w:bCs/>
          <w:lang w:val="uk-UA"/>
        </w:rPr>
        <w:t>4</w:t>
      </w:r>
      <w:r>
        <w:rPr>
          <w:bCs/>
          <w:lang w:val="uk-UA"/>
        </w:rPr>
        <w:t xml:space="preserve"> </w:t>
      </w:r>
      <w:r w:rsidRPr="004A3E9E">
        <w:rPr>
          <w:bCs/>
          <w:lang w:val="uk-UA"/>
        </w:rPr>
        <w:t>р.</w:t>
      </w:r>
    </w:p>
    <w:p w:rsidR="00B53620" w:rsidRPr="004A3E9E" w:rsidRDefault="00B53620" w:rsidP="00B53620">
      <w:pPr>
        <w:rPr>
          <w:lang w:val="uk-UA"/>
        </w:rPr>
      </w:pPr>
    </w:p>
    <w:p w:rsidR="00B53620" w:rsidRPr="004A3E9E" w:rsidRDefault="00B53620" w:rsidP="00B53620">
      <w:pPr>
        <w:ind w:firstLine="709"/>
        <w:jc w:val="both"/>
        <w:rPr>
          <w:lang w:val="uk-UA"/>
        </w:rPr>
      </w:pPr>
      <w:r>
        <w:rPr>
          <w:lang w:val="uk-UA"/>
        </w:rPr>
        <w:t xml:space="preserve"> Відділ освіти, культури, молоді та спорту Пантаївської селищної ради</w:t>
      </w:r>
      <w:r w:rsidRPr="004A3E9E">
        <w:rPr>
          <w:lang w:val="uk-UA"/>
        </w:rPr>
        <w:t xml:space="preserve"> </w:t>
      </w:r>
      <w:r w:rsidRPr="004A3E9E">
        <w:rPr>
          <w:b/>
          <w:bCs/>
          <w:lang w:val="uk-UA"/>
        </w:rPr>
        <w:t>(далі - Замовник)</w:t>
      </w:r>
      <w:r>
        <w:rPr>
          <w:b/>
          <w:bCs/>
          <w:lang w:val="uk-UA"/>
        </w:rPr>
        <w:t>,</w:t>
      </w:r>
      <w:r w:rsidRPr="004A3E9E">
        <w:rPr>
          <w:b/>
          <w:bCs/>
          <w:lang w:val="uk-UA"/>
        </w:rPr>
        <w:t xml:space="preserve"> </w:t>
      </w:r>
      <w:r w:rsidRPr="004A3E9E">
        <w:rPr>
          <w:lang w:val="uk-UA"/>
        </w:rPr>
        <w:t xml:space="preserve">в особі </w:t>
      </w:r>
      <w:r>
        <w:rPr>
          <w:lang w:val="uk-UA"/>
        </w:rPr>
        <w:t>начальника відділу Калініної Валентини Іванівни, яка</w:t>
      </w:r>
      <w:r w:rsidRPr="004A3E9E">
        <w:rPr>
          <w:lang w:val="uk-UA"/>
        </w:rPr>
        <w:t xml:space="preserve"> діє на підставі </w:t>
      </w:r>
      <w:r>
        <w:rPr>
          <w:lang w:val="uk-UA"/>
        </w:rPr>
        <w:t xml:space="preserve">Положення про відділ, </w:t>
      </w:r>
      <w:r w:rsidRPr="00416E98">
        <w:rPr>
          <w:b/>
          <w:lang w:val="uk-UA"/>
        </w:rPr>
        <w:t>(далі – Замовник),</w:t>
      </w:r>
      <w:r>
        <w:rPr>
          <w:lang w:val="uk-UA"/>
        </w:rPr>
        <w:t xml:space="preserve"> з однієї сторони, та</w:t>
      </w:r>
      <w:r w:rsidRPr="004A3E9E">
        <w:rPr>
          <w:lang w:val="uk-UA"/>
        </w:rPr>
        <w:t xml:space="preserve"> ______________________</w:t>
      </w:r>
      <w:r w:rsidR="00551D7A">
        <w:rPr>
          <w:lang w:val="uk-UA"/>
        </w:rPr>
        <w:t>___</w:t>
      </w:r>
      <w:r w:rsidRPr="004A3E9E">
        <w:rPr>
          <w:lang w:val="uk-UA"/>
        </w:rPr>
        <w:t xml:space="preserve"> </w:t>
      </w:r>
      <w:r w:rsidRPr="004A3E9E">
        <w:rPr>
          <w:b/>
          <w:bCs/>
          <w:lang w:val="uk-UA"/>
        </w:rPr>
        <w:t>(далі - Постачальник)</w:t>
      </w:r>
      <w:r w:rsidRPr="004A3E9E">
        <w:rPr>
          <w:bCs/>
          <w:lang w:val="uk-UA"/>
        </w:rPr>
        <w:t>, в особі _______________________</w:t>
      </w:r>
      <w:r>
        <w:rPr>
          <w:bCs/>
          <w:lang w:val="uk-UA"/>
        </w:rPr>
        <w:t>______</w:t>
      </w:r>
      <w:r w:rsidRPr="004A3E9E">
        <w:rPr>
          <w:bCs/>
          <w:lang w:val="uk-UA"/>
        </w:rPr>
        <w:t>, який/яка діє на підставі _____________________ з другої сторони, які в подальшому разом іменуються «Сторони», а кожна окремо – «Сторона», уклали цей Договір про наступне:</w:t>
      </w:r>
    </w:p>
    <w:p w:rsidR="00B53620" w:rsidRPr="004A3E9E" w:rsidRDefault="00B53620" w:rsidP="00B53620">
      <w:pPr>
        <w:ind w:firstLine="709"/>
        <w:jc w:val="center"/>
        <w:rPr>
          <w:b/>
          <w:lang w:val="uk-UA"/>
        </w:rPr>
      </w:pPr>
    </w:p>
    <w:p w:rsidR="00B53620" w:rsidRDefault="00B53620" w:rsidP="00B53620">
      <w:pPr>
        <w:pStyle w:val="2f4"/>
        <w:keepNext/>
        <w:keepLines/>
        <w:shd w:val="clear" w:color="auto" w:fill="auto"/>
        <w:tabs>
          <w:tab w:val="left" w:pos="4954"/>
        </w:tabs>
        <w:spacing w:before="0" w:after="0" w:line="240" w:lineRule="auto"/>
        <w:ind w:firstLine="709"/>
        <w:jc w:val="center"/>
        <w:rPr>
          <w:rFonts w:ascii="Times New Roman" w:hAnsi="Times New Roman"/>
          <w:sz w:val="24"/>
          <w:szCs w:val="24"/>
        </w:rPr>
      </w:pPr>
      <w:r w:rsidRPr="004A3E9E">
        <w:rPr>
          <w:rFonts w:ascii="Times New Roman" w:hAnsi="Times New Roman"/>
          <w:sz w:val="24"/>
          <w:szCs w:val="24"/>
        </w:rPr>
        <w:t>1. Предмет Договору</w:t>
      </w:r>
    </w:p>
    <w:p w:rsidR="00E470E5" w:rsidRPr="004A3E9E" w:rsidRDefault="00E470E5" w:rsidP="00B53620">
      <w:pPr>
        <w:pStyle w:val="2f4"/>
        <w:keepNext/>
        <w:keepLines/>
        <w:shd w:val="clear" w:color="auto" w:fill="auto"/>
        <w:tabs>
          <w:tab w:val="left" w:pos="4954"/>
        </w:tabs>
        <w:spacing w:before="0" w:after="0" w:line="240" w:lineRule="auto"/>
        <w:ind w:firstLine="709"/>
        <w:jc w:val="center"/>
        <w:rPr>
          <w:rFonts w:ascii="Times New Roman" w:hAnsi="Times New Roman"/>
          <w:sz w:val="24"/>
          <w:szCs w:val="24"/>
        </w:rPr>
      </w:pPr>
    </w:p>
    <w:p w:rsidR="00B53620" w:rsidRPr="00E100D5" w:rsidRDefault="00B53620" w:rsidP="009D4207">
      <w:pPr>
        <w:tabs>
          <w:tab w:val="left" w:pos="3388"/>
        </w:tabs>
        <w:jc w:val="both"/>
      </w:pPr>
      <w:r>
        <w:rPr>
          <w:lang w:val="uk-UA"/>
        </w:rPr>
        <w:t xml:space="preserve">             </w:t>
      </w:r>
      <w:r w:rsidRPr="004A3E9E">
        <w:rPr>
          <w:lang w:val="uk-UA"/>
        </w:rPr>
        <w:t>1.1. В порядку та на умовах, визначених цим Договором, Постачальник зобов'язується у 202</w:t>
      </w:r>
      <w:r w:rsidR="00BD726E">
        <w:rPr>
          <w:lang w:val="uk-UA"/>
        </w:rPr>
        <w:t>4</w:t>
      </w:r>
      <w:r w:rsidRPr="004A3E9E">
        <w:rPr>
          <w:lang w:val="uk-UA"/>
        </w:rPr>
        <w:t xml:space="preserve"> році поставити Замовнику Товар:</w:t>
      </w:r>
      <w:r w:rsidRPr="004A3E9E">
        <w:rPr>
          <w:b/>
          <w:lang w:val="uk-UA"/>
        </w:rPr>
        <w:t xml:space="preserve"> </w:t>
      </w:r>
      <w:r>
        <w:rPr>
          <w:rStyle w:val="a5"/>
          <w:lang w:val="uk-UA"/>
        </w:rPr>
        <w:t>Бензин</w:t>
      </w:r>
      <w:r w:rsidR="0064574C">
        <w:rPr>
          <w:rStyle w:val="a5"/>
          <w:lang w:val="uk-UA"/>
        </w:rPr>
        <w:t xml:space="preserve"> А-95</w:t>
      </w:r>
      <w:r w:rsidRPr="004A3E9E">
        <w:rPr>
          <w:rStyle w:val="a5"/>
          <w:lang w:val="uk-UA"/>
        </w:rPr>
        <w:t xml:space="preserve"> </w:t>
      </w:r>
      <w:r>
        <w:rPr>
          <w:rStyle w:val="a5"/>
          <w:lang w:val="uk-UA"/>
        </w:rPr>
        <w:t xml:space="preserve">та Дизельне паливо </w:t>
      </w:r>
      <w:r w:rsidRPr="006551B2">
        <w:rPr>
          <w:rStyle w:val="a5"/>
          <w:lang w:val="uk-UA"/>
        </w:rPr>
        <w:t xml:space="preserve">в </w:t>
      </w:r>
      <w:r w:rsidR="00AF2A9F">
        <w:rPr>
          <w:rStyle w:val="a5"/>
          <w:lang w:val="uk-UA"/>
        </w:rPr>
        <w:t>ск</w:t>
      </w:r>
      <w:r w:rsidR="004F79E5">
        <w:rPr>
          <w:rStyle w:val="a5"/>
          <w:lang w:val="uk-UA"/>
        </w:rPr>
        <w:t>р</w:t>
      </w:r>
      <w:r w:rsidR="00AF2A9F">
        <w:rPr>
          <w:rStyle w:val="a5"/>
          <w:lang w:val="uk-UA"/>
        </w:rPr>
        <w:t xml:space="preserve">етч-картках або </w:t>
      </w:r>
      <w:r w:rsidRPr="006551B2">
        <w:rPr>
          <w:rStyle w:val="a5"/>
          <w:lang w:val="uk-UA"/>
        </w:rPr>
        <w:t>талонах</w:t>
      </w:r>
      <w:r w:rsidRPr="004A3E9E">
        <w:rPr>
          <w:rStyle w:val="a5"/>
          <w:lang w:val="uk-UA"/>
        </w:rPr>
        <w:t xml:space="preserve"> </w:t>
      </w:r>
      <w:r w:rsidRPr="004A3E9E">
        <w:t>(</w:t>
      </w:r>
      <w:r w:rsidRPr="006551B2">
        <w:rPr>
          <w:b/>
          <w:lang w:val="uk-UA"/>
        </w:rPr>
        <w:t xml:space="preserve">код за ДК </w:t>
      </w:r>
      <w:r w:rsidRPr="0068616C">
        <w:t>021</w:t>
      </w:r>
      <w:r>
        <w:t xml:space="preserve"> </w:t>
      </w:r>
      <w:r w:rsidRPr="0068616C">
        <w:t>2015:09130000-9 (</w:t>
      </w:r>
      <w:r w:rsidRPr="00C04770">
        <w:rPr>
          <w:lang w:val="uk-UA"/>
        </w:rPr>
        <w:t xml:space="preserve"> </w:t>
      </w:r>
      <w:r>
        <w:rPr>
          <w:lang w:val="uk-UA"/>
        </w:rPr>
        <w:t>Нафта і дистиляти)</w:t>
      </w:r>
      <w:r w:rsidRPr="004A3E9E">
        <w:rPr>
          <w:rStyle w:val="a5"/>
          <w:lang w:val="uk-UA"/>
        </w:rPr>
        <w:t>,</w:t>
      </w:r>
      <w:r w:rsidRPr="004A3E9E">
        <w:rPr>
          <w:lang w:val="uk-UA"/>
        </w:rPr>
        <w:t xml:space="preserve"> а Замовник – прийняти і оплатити Товар.</w:t>
      </w:r>
    </w:p>
    <w:p w:rsidR="00B53620" w:rsidRDefault="00B53620" w:rsidP="009D4207">
      <w:pPr>
        <w:tabs>
          <w:tab w:val="left" w:pos="1205"/>
        </w:tabs>
        <w:ind w:firstLine="709"/>
        <w:jc w:val="both"/>
        <w:rPr>
          <w:rStyle w:val="a5"/>
        </w:rPr>
      </w:pPr>
      <w:r w:rsidRPr="004A3E9E">
        <w:t>1.2. Загальна кількість, асортимент, одиниця вимі</w:t>
      </w:r>
      <w:proofErr w:type="gramStart"/>
      <w:r w:rsidRPr="004A3E9E">
        <w:t>ру та</w:t>
      </w:r>
      <w:proofErr w:type="gramEnd"/>
      <w:r w:rsidRPr="004A3E9E">
        <w:t xml:space="preserve"> ціна Товару визначаються Сторонами у Специфікації Товару, яка є невід’ємною частиною цього Договору</w:t>
      </w:r>
      <w:r w:rsidRPr="004A3E9E">
        <w:rPr>
          <w:b/>
        </w:rPr>
        <w:t xml:space="preserve"> </w:t>
      </w:r>
      <w:r w:rsidRPr="004A3E9E">
        <w:rPr>
          <w:rStyle w:val="a5"/>
        </w:rPr>
        <w:t>(Додаток 1).</w:t>
      </w:r>
    </w:p>
    <w:p w:rsidR="00B53620" w:rsidRPr="00692DAA" w:rsidRDefault="00B53620" w:rsidP="00692DAA">
      <w:pPr>
        <w:tabs>
          <w:tab w:val="left" w:pos="1205"/>
        </w:tabs>
        <w:ind w:firstLine="709"/>
        <w:jc w:val="both"/>
        <w:rPr>
          <w:b/>
        </w:rPr>
      </w:pPr>
      <w:r w:rsidRPr="008B755B">
        <w:rPr>
          <w:rStyle w:val="a5"/>
          <w:b w:val="0"/>
        </w:rPr>
        <w:t>1.3. Обсяги закупі</w:t>
      </w:r>
      <w:proofErr w:type="gramStart"/>
      <w:r w:rsidRPr="008B755B">
        <w:rPr>
          <w:rStyle w:val="a5"/>
          <w:b w:val="0"/>
        </w:rPr>
        <w:t>вл</w:t>
      </w:r>
      <w:proofErr w:type="gramEnd"/>
      <w:r w:rsidRPr="008B755B">
        <w:rPr>
          <w:rStyle w:val="a5"/>
          <w:b w:val="0"/>
        </w:rPr>
        <w:t>і Товару можуть бути зменшені, залежно від фінансування видатків Замовника.</w:t>
      </w:r>
    </w:p>
    <w:p w:rsidR="00B53620" w:rsidRDefault="00B53620" w:rsidP="00B53620">
      <w:pPr>
        <w:pStyle w:val="32"/>
        <w:shd w:val="clear" w:color="auto" w:fill="auto"/>
        <w:tabs>
          <w:tab w:val="left" w:pos="4828"/>
        </w:tabs>
        <w:spacing w:line="240" w:lineRule="auto"/>
        <w:ind w:left="709"/>
        <w:jc w:val="center"/>
        <w:rPr>
          <w:rFonts w:ascii="Times New Roman" w:hAnsi="Times New Roman"/>
          <w:b/>
          <w:sz w:val="24"/>
          <w:szCs w:val="24"/>
          <w:lang w:val="uk-UA"/>
        </w:rPr>
      </w:pPr>
      <w:r w:rsidRPr="00416689">
        <w:rPr>
          <w:rFonts w:ascii="Times New Roman" w:hAnsi="Times New Roman"/>
          <w:b/>
          <w:sz w:val="24"/>
          <w:szCs w:val="24"/>
        </w:rPr>
        <w:t>2.</w:t>
      </w:r>
      <w:r w:rsidR="00416689">
        <w:rPr>
          <w:rFonts w:ascii="Times New Roman" w:hAnsi="Times New Roman"/>
          <w:b/>
          <w:sz w:val="24"/>
          <w:szCs w:val="24"/>
          <w:lang w:val="uk-UA"/>
        </w:rPr>
        <w:t xml:space="preserve"> </w:t>
      </w:r>
      <w:r w:rsidRPr="00416689">
        <w:rPr>
          <w:rFonts w:ascii="Times New Roman" w:hAnsi="Times New Roman"/>
          <w:b/>
          <w:sz w:val="24"/>
          <w:szCs w:val="24"/>
        </w:rPr>
        <w:t>Якість Товару</w:t>
      </w:r>
    </w:p>
    <w:p w:rsidR="00E470E5" w:rsidRPr="00E470E5" w:rsidRDefault="00E470E5" w:rsidP="00B53620">
      <w:pPr>
        <w:pStyle w:val="32"/>
        <w:shd w:val="clear" w:color="auto" w:fill="auto"/>
        <w:tabs>
          <w:tab w:val="left" w:pos="4828"/>
        </w:tabs>
        <w:spacing w:line="240" w:lineRule="auto"/>
        <w:ind w:left="709"/>
        <w:jc w:val="center"/>
        <w:rPr>
          <w:rFonts w:ascii="Times New Roman" w:hAnsi="Times New Roman"/>
          <w:b/>
          <w:sz w:val="24"/>
          <w:szCs w:val="24"/>
          <w:lang w:val="uk-UA"/>
        </w:rPr>
      </w:pPr>
    </w:p>
    <w:p w:rsidR="00B53620" w:rsidRDefault="00B53620" w:rsidP="00B53620">
      <w:pPr>
        <w:ind w:firstLine="709"/>
        <w:jc w:val="both"/>
        <w:rPr>
          <w:lang w:val="uk-UA"/>
        </w:rPr>
      </w:pPr>
      <w:r w:rsidRPr="004A3E9E">
        <w:rPr>
          <w:lang w:val="uk-UA"/>
        </w:rPr>
        <w:t xml:space="preserve">2.1. Постачальник повинен поставити Замовнику Товар, якість якого повинна </w:t>
      </w:r>
      <w:r w:rsidRPr="00C76B5E">
        <w:rPr>
          <w:lang w:val="uk-UA"/>
        </w:rPr>
        <w:t xml:space="preserve"> відповідати </w:t>
      </w:r>
      <w:r>
        <w:rPr>
          <w:lang w:val="uk-UA"/>
        </w:rPr>
        <w:t xml:space="preserve">діючим </w:t>
      </w:r>
      <w:r w:rsidRPr="00C76B5E">
        <w:rPr>
          <w:lang w:val="uk-UA"/>
        </w:rPr>
        <w:t>вимогам ДСТУ або Технічним умовам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B53620" w:rsidRPr="00692DAA" w:rsidRDefault="00B53620" w:rsidP="00692DAA">
      <w:pPr>
        <w:ind w:firstLine="709"/>
        <w:jc w:val="both"/>
        <w:rPr>
          <w:kern w:val="1"/>
        </w:rPr>
      </w:pPr>
      <w:r w:rsidRPr="00F52D6B">
        <w:rPr>
          <w:kern w:val="1"/>
        </w:rPr>
        <w:t xml:space="preserve">2.2. </w:t>
      </w:r>
      <w:proofErr w:type="gramStart"/>
      <w:r w:rsidRPr="00F52D6B">
        <w:rPr>
          <w:kern w:val="1"/>
        </w:rPr>
        <w:t>У</w:t>
      </w:r>
      <w:proofErr w:type="gramEnd"/>
      <w:r w:rsidRPr="00F52D6B">
        <w:rPr>
          <w:kern w:val="1"/>
        </w:rPr>
        <w:t xml:space="preserve"> </w:t>
      </w:r>
      <w:proofErr w:type="gramStart"/>
      <w:r w:rsidRPr="00F52D6B">
        <w:rPr>
          <w:kern w:val="1"/>
        </w:rPr>
        <w:t>раз</w:t>
      </w:r>
      <w:proofErr w:type="gramEnd"/>
      <w:r w:rsidRPr="00F52D6B">
        <w:rPr>
          <w:kern w:val="1"/>
        </w:rPr>
        <w:t>і невідповідності Товару умовам даного Договору</w:t>
      </w:r>
      <w:r>
        <w:rPr>
          <w:kern w:val="1"/>
          <w:lang w:val="uk-UA"/>
        </w:rPr>
        <w:t>,</w:t>
      </w:r>
      <w:r w:rsidR="00E36479">
        <w:rPr>
          <w:kern w:val="1"/>
        </w:rPr>
        <w:t xml:space="preserve"> </w:t>
      </w:r>
      <w:r w:rsidR="00E36479">
        <w:rPr>
          <w:kern w:val="1"/>
          <w:lang w:val="uk-UA"/>
        </w:rPr>
        <w:t>Замовник</w:t>
      </w:r>
      <w:r w:rsidRPr="00F52D6B">
        <w:rPr>
          <w:kern w:val="1"/>
        </w:rPr>
        <w:t xml:space="preserve"> має п</w:t>
      </w:r>
      <w:r>
        <w:rPr>
          <w:kern w:val="1"/>
        </w:rPr>
        <w:t xml:space="preserve">раво відмовитись від прийняття </w:t>
      </w:r>
      <w:r>
        <w:rPr>
          <w:kern w:val="1"/>
          <w:lang w:val="uk-UA"/>
        </w:rPr>
        <w:t>та</w:t>
      </w:r>
      <w:r w:rsidRPr="00F52D6B">
        <w:rPr>
          <w:kern w:val="1"/>
        </w:rPr>
        <w:t xml:space="preserve"> оплати такого Товару, а я</w:t>
      </w:r>
      <w:r w:rsidR="00C24C69">
        <w:rPr>
          <w:kern w:val="1"/>
        </w:rPr>
        <w:t xml:space="preserve">кщо Товар уже оплачений </w:t>
      </w:r>
      <w:r w:rsidR="00C24C69">
        <w:rPr>
          <w:kern w:val="1"/>
          <w:lang w:val="uk-UA"/>
        </w:rPr>
        <w:t>Замовником</w:t>
      </w:r>
      <w:r w:rsidRPr="00F52D6B">
        <w:rPr>
          <w:kern w:val="1"/>
        </w:rPr>
        <w:t xml:space="preserve"> – вимагати поверн</w:t>
      </w:r>
      <w:r w:rsidR="00C24C69">
        <w:rPr>
          <w:kern w:val="1"/>
        </w:rPr>
        <w:t>ення сплаченої суми від П</w:t>
      </w:r>
      <w:r w:rsidR="00C24C69">
        <w:rPr>
          <w:kern w:val="1"/>
          <w:lang w:val="uk-UA"/>
        </w:rPr>
        <w:t>остачальника</w:t>
      </w:r>
      <w:r w:rsidRPr="00F52D6B">
        <w:rPr>
          <w:kern w:val="1"/>
        </w:rPr>
        <w:t>.</w:t>
      </w:r>
    </w:p>
    <w:p w:rsidR="00B53620" w:rsidRPr="00715071" w:rsidRDefault="00B53620" w:rsidP="00B53620">
      <w:pPr>
        <w:widowControl w:val="0"/>
        <w:tabs>
          <w:tab w:val="left" w:pos="163"/>
          <w:tab w:val="left" w:pos="779"/>
        </w:tabs>
        <w:suppressAutoHyphens/>
        <w:ind w:firstLine="709"/>
        <w:jc w:val="both"/>
        <w:rPr>
          <w:rFonts w:eastAsia="Andale Sans UI"/>
          <w:kern w:val="1"/>
          <w:lang w:val="uk-UA"/>
        </w:rPr>
      </w:pPr>
    </w:p>
    <w:p w:rsidR="00B53620" w:rsidRDefault="00B53620" w:rsidP="00B53620">
      <w:pPr>
        <w:ind w:firstLine="709"/>
        <w:jc w:val="center"/>
        <w:rPr>
          <w:b/>
          <w:lang w:val="uk-UA"/>
        </w:rPr>
      </w:pPr>
      <w:r w:rsidRPr="004A3E9E">
        <w:rPr>
          <w:b/>
          <w:lang w:val="uk-UA"/>
        </w:rPr>
        <w:t>3. Ціна Договору</w:t>
      </w:r>
    </w:p>
    <w:p w:rsidR="00E470E5" w:rsidRPr="004A3E9E" w:rsidRDefault="00E470E5" w:rsidP="00B53620">
      <w:pPr>
        <w:ind w:firstLine="709"/>
        <w:jc w:val="center"/>
        <w:rPr>
          <w:b/>
          <w:lang w:val="uk-UA"/>
        </w:rPr>
      </w:pPr>
    </w:p>
    <w:p w:rsidR="00B53620" w:rsidRPr="004A3E9E" w:rsidRDefault="00B53620" w:rsidP="00B53620">
      <w:pPr>
        <w:ind w:firstLine="709"/>
        <w:jc w:val="both"/>
        <w:rPr>
          <w:b/>
          <w:lang w:val="uk-UA"/>
        </w:rPr>
      </w:pPr>
      <w:r w:rsidRPr="004A3E9E">
        <w:rPr>
          <w:lang w:val="uk-UA"/>
        </w:rPr>
        <w:t>3.1. Ціна цього Договору становит</w:t>
      </w:r>
      <w:r w:rsidR="0056440F">
        <w:rPr>
          <w:lang w:val="uk-UA"/>
        </w:rPr>
        <w:t>ь ___________</w:t>
      </w:r>
      <w:r w:rsidR="00A465AC">
        <w:rPr>
          <w:lang w:val="uk-UA"/>
        </w:rPr>
        <w:t>_________ (____________________ гривень)</w:t>
      </w:r>
      <w:r w:rsidRPr="004A3E9E">
        <w:rPr>
          <w:lang w:val="uk-UA"/>
        </w:rPr>
        <w:t xml:space="preserve">, </w:t>
      </w:r>
      <w:r>
        <w:rPr>
          <w:lang w:val="uk-UA"/>
        </w:rPr>
        <w:t xml:space="preserve">з/без ПДВ та визначена за результатами проведення відкритих торгів з особливостями. </w:t>
      </w:r>
    </w:p>
    <w:p w:rsidR="00B53620" w:rsidRDefault="00B53620" w:rsidP="00B53620">
      <w:pPr>
        <w:ind w:firstLine="709"/>
        <w:jc w:val="both"/>
        <w:rPr>
          <w:lang w:val="uk-UA"/>
        </w:rPr>
      </w:pPr>
      <w:r w:rsidRPr="004A3E9E">
        <w:rPr>
          <w:lang w:val="uk-UA"/>
        </w:rPr>
        <w:t>3.2. Ціна за одиницю товару вказана в спе</w:t>
      </w:r>
      <w:r>
        <w:rPr>
          <w:lang w:val="uk-UA"/>
        </w:rPr>
        <w:t>цифікації (Додаток 1</w:t>
      </w:r>
      <w:r w:rsidR="00E56812">
        <w:rPr>
          <w:lang w:val="uk-UA"/>
        </w:rPr>
        <w:t xml:space="preserve"> до договору</w:t>
      </w:r>
      <w:r w:rsidRPr="004A3E9E">
        <w:rPr>
          <w:lang w:val="uk-UA"/>
        </w:rPr>
        <w:t>).</w:t>
      </w:r>
    </w:p>
    <w:p w:rsidR="00B53620" w:rsidRDefault="00B53620" w:rsidP="00B53620">
      <w:pPr>
        <w:ind w:firstLine="709"/>
        <w:jc w:val="both"/>
        <w:rPr>
          <w:lang w:val="uk-UA"/>
        </w:rPr>
      </w:pPr>
      <w:r>
        <w:rPr>
          <w:lang w:val="uk-UA"/>
        </w:rPr>
        <w:t>3.3. Ціна цього Договору може бути зменшена у випадках, передбачених чинним законодавством. У разі необхідності внесення змін до цього Договору, такі зміни вносяться до Договору за взаємною згодою Сторін шляхом укладання додаткової угоди.</w:t>
      </w:r>
    </w:p>
    <w:p w:rsidR="00A22D38" w:rsidRPr="00A22D38" w:rsidRDefault="00A22D38" w:rsidP="00A22D38">
      <w:pPr>
        <w:ind w:right="-307" w:firstLine="567"/>
        <w:jc w:val="both"/>
        <w:rPr>
          <w:rStyle w:val="fontstyle01"/>
          <w:lang w:val="uk-UA"/>
        </w:rPr>
      </w:pPr>
      <w:r>
        <w:rPr>
          <w:lang w:val="uk-UA"/>
        </w:rPr>
        <w:lastRenderedPageBreak/>
        <w:t xml:space="preserve">3.4. </w:t>
      </w:r>
      <w:r w:rsidRPr="003160AF">
        <w:rPr>
          <w:rStyle w:val="fontstyle01"/>
        </w:rPr>
        <w:t>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w:t>
      </w:r>
      <w:r>
        <w:rPr>
          <w:rStyle w:val="fontstyle01"/>
        </w:rPr>
        <w:t>_________________________</w:t>
      </w:r>
      <w:r>
        <w:rPr>
          <w:rStyle w:val="fontstyle01"/>
          <w:lang w:val="uk-UA"/>
        </w:rPr>
        <w:t>грн.</w:t>
      </w:r>
    </w:p>
    <w:p w:rsidR="00A22D38" w:rsidRPr="004A3E9E" w:rsidRDefault="00A22D38" w:rsidP="00A22D38">
      <w:pPr>
        <w:ind w:firstLine="709"/>
        <w:jc w:val="both"/>
        <w:rPr>
          <w:lang w:val="uk-UA"/>
        </w:rPr>
      </w:pPr>
      <w:proofErr w:type="gramStart"/>
      <w:r w:rsidRPr="003160AF">
        <w:rPr>
          <w:rStyle w:val="fontstyle01"/>
        </w:rPr>
        <w:t>П</w:t>
      </w:r>
      <w:proofErr w:type="gramEnd"/>
      <w:r w:rsidRPr="003160AF">
        <w:rPr>
          <w:rStyle w:val="fontstyle01"/>
        </w:rPr>
        <w:t>ід час дії даного договору бюджетні зобов’язання можуть змінюватись відповідно до кошторисних призначень та ре</w:t>
      </w:r>
      <w:r>
        <w:rPr>
          <w:rStyle w:val="fontstyle01"/>
        </w:rPr>
        <w:t>гламентуватися шляхом укладання</w:t>
      </w:r>
      <w:r w:rsidRPr="003160AF">
        <w:rPr>
          <w:rStyle w:val="fontstyle01"/>
        </w:rPr>
        <w:t xml:space="preserve"> додаткових угод, але в будь-якому випадку  бюджетні зобов’язання не можуть перевищувати суму договору.</w:t>
      </w:r>
    </w:p>
    <w:p w:rsidR="00B53620" w:rsidRPr="004A3E9E" w:rsidRDefault="00B53620" w:rsidP="00B53620">
      <w:pPr>
        <w:pStyle w:val="2f4"/>
        <w:keepNext/>
        <w:keepLines/>
        <w:shd w:val="clear" w:color="auto" w:fill="auto"/>
        <w:tabs>
          <w:tab w:val="left" w:pos="4203"/>
        </w:tabs>
        <w:spacing w:before="0" w:after="0" w:line="240" w:lineRule="auto"/>
        <w:ind w:firstLine="709"/>
        <w:rPr>
          <w:rFonts w:ascii="Times New Roman" w:hAnsi="Times New Roman"/>
          <w:sz w:val="24"/>
          <w:szCs w:val="24"/>
        </w:rPr>
      </w:pPr>
    </w:p>
    <w:p w:rsidR="00B53620" w:rsidRDefault="00B53620" w:rsidP="00B53620">
      <w:pPr>
        <w:pStyle w:val="2f4"/>
        <w:keepNext/>
        <w:keepLines/>
        <w:shd w:val="clear" w:color="auto" w:fill="auto"/>
        <w:tabs>
          <w:tab w:val="left" w:pos="4203"/>
        </w:tabs>
        <w:spacing w:before="0" w:after="0" w:line="240" w:lineRule="auto"/>
        <w:ind w:firstLine="709"/>
        <w:jc w:val="center"/>
        <w:rPr>
          <w:rFonts w:ascii="Times New Roman" w:hAnsi="Times New Roman"/>
          <w:sz w:val="24"/>
          <w:szCs w:val="24"/>
        </w:rPr>
      </w:pPr>
      <w:r w:rsidRPr="004A3E9E">
        <w:rPr>
          <w:rFonts w:ascii="Times New Roman" w:hAnsi="Times New Roman"/>
          <w:sz w:val="24"/>
          <w:szCs w:val="24"/>
        </w:rPr>
        <w:t>4. Порядок здійснення оплати</w:t>
      </w:r>
    </w:p>
    <w:p w:rsidR="00E470E5" w:rsidRPr="004A3E9E" w:rsidRDefault="00E470E5" w:rsidP="00B53620">
      <w:pPr>
        <w:pStyle w:val="2f4"/>
        <w:keepNext/>
        <w:keepLines/>
        <w:shd w:val="clear" w:color="auto" w:fill="auto"/>
        <w:tabs>
          <w:tab w:val="left" w:pos="4203"/>
        </w:tabs>
        <w:spacing w:before="0" w:after="0" w:line="240" w:lineRule="auto"/>
        <w:ind w:firstLine="709"/>
        <w:jc w:val="center"/>
        <w:rPr>
          <w:rFonts w:ascii="Times New Roman" w:hAnsi="Times New Roman"/>
          <w:sz w:val="24"/>
          <w:szCs w:val="24"/>
        </w:rPr>
      </w:pPr>
    </w:p>
    <w:p w:rsidR="00B53620" w:rsidRPr="003D5692" w:rsidRDefault="00B53620" w:rsidP="00B53620">
      <w:pPr>
        <w:ind w:firstLine="709"/>
        <w:jc w:val="both"/>
        <w:rPr>
          <w:lang w:val="uk-UA"/>
        </w:rPr>
      </w:pPr>
      <w:r w:rsidRPr="004A3E9E">
        <w:rPr>
          <w:lang w:val="uk-UA"/>
        </w:rPr>
        <w:t xml:space="preserve">4.1. </w:t>
      </w:r>
      <w:r w:rsidRPr="004A3E9E">
        <w:rPr>
          <w:color w:val="121212"/>
        </w:rPr>
        <w:t xml:space="preserve">Замовник проводить оплату товару </w:t>
      </w:r>
      <w:proofErr w:type="gramStart"/>
      <w:r w:rsidRPr="004A3E9E">
        <w:rPr>
          <w:color w:val="121212"/>
        </w:rPr>
        <w:t>п</w:t>
      </w:r>
      <w:proofErr w:type="gramEnd"/>
      <w:r w:rsidRPr="004A3E9E">
        <w:rPr>
          <w:color w:val="121212"/>
        </w:rPr>
        <w:t xml:space="preserve">ісля пред’явлення Постачальником </w:t>
      </w:r>
      <w:r>
        <w:rPr>
          <w:color w:val="121212"/>
          <w:lang w:val="uk-UA"/>
        </w:rPr>
        <w:t xml:space="preserve">рахунку та </w:t>
      </w:r>
      <w:r w:rsidRPr="004A3E9E">
        <w:rPr>
          <w:color w:val="121212"/>
        </w:rPr>
        <w:t>видаткової накладної за фактично отриманий</w:t>
      </w:r>
      <w:r>
        <w:rPr>
          <w:color w:val="121212"/>
        </w:rPr>
        <w:t xml:space="preserve"> Товар (бензин)</w:t>
      </w:r>
      <w:r w:rsidRPr="004A3E9E">
        <w:rPr>
          <w:color w:val="121212"/>
        </w:rPr>
        <w:t xml:space="preserve">, шляхом перерахування коштів на розрахунковий </w:t>
      </w:r>
      <w:r>
        <w:rPr>
          <w:color w:val="121212"/>
        </w:rPr>
        <w:t xml:space="preserve">рахунок Постачальника протягом </w:t>
      </w:r>
      <w:r>
        <w:rPr>
          <w:color w:val="121212"/>
          <w:lang w:val="uk-UA"/>
        </w:rPr>
        <w:t>10</w:t>
      </w:r>
      <w:r w:rsidRPr="004A3E9E">
        <w:rPr>
          <w:color w:val="121212"/>
        </w:rPr>
        <w:t xml:space="preserve"> </w:t>
      </w:r>
      <w:r>
        <w:rPr>
          <w:color w:val="121212"/>
          <w:lang w:val="uk-UA"/>
        </w:rPr>
        <w:t>банківських</w:t>
      </w:r>
      <w:r w:rsidR="00C6631A">
        <w:rPr>
          <w:color w:val="121212"/>
          <w:lang w:val="uk-UA"/>
        </w:rPr>
        <w:t>/робочих</w:t>
      </w:r>
      <w:r w:rsidRPr="004A3E9E">
        <w:rPr>
          <w:color w:val="121212"/>
        </w:rPr>
        <w:t xml:space="preserve"> днів </w:t>
      </w:r>
      <w:r>
        <w:t xml:space="preserve">з моменту отримання </w:t>
      </w:r>
      <w:r>
        <w:rPr>
          <w:lang w:val="uk-UA"/>
        </w:rPr>
        <w:t>оригіналів зазначених документів</w:t>
      </w:r>
      <w:r w:rsidRPr="004A3E9E">
        <w:t>.</w:t>
      </w:r>
    </w:p>
    <w:p w:rsidR="00B53620" w:rsidRPr="004A3E9E" w:rsidRDefault="00B53620" w:rsidP="00B53620">
      <w:pPr>
        <w:ind w:firstLine="709"/>
        <w:jc w:val="both"/>
        <w:rPr>
          <w:lang w:val="uk-UA"/>
        </w:rPr>
      </w:pPr>
      <w:r w:rsidRPr="004A3E9E">
        <w:rPr>
          <w:lang w:val="uk-UA"/>
        </w:rPr>
        <w:t>4.2. Оплата за поставлений Товар здійснюється Замовником за рахунок коштів місцевого бюджету.</w:t>
      </w:r>
    </w:p>
    <w:p w:rsidR="00B53620" w:rsidRDefault="00B53620" w:rsidP="00B53620">
      <w:pPr>
        <w:ind w:firstLine="709"/>
        <w:jc w:val="both"/>
        <w:rPr>
          <w:lang w:val="uk-UA"/>
        </w:rPr>
      </w:pPr>
      <w:r w:rsidRPr="004A3E9E">
        <w:rPr>
          <w:lang w:val="uk-UA"/>
        </w:rPr>
        <w:t>4.3. Усі розрахунки проводят</w:t>
      </w:r>
      <w:r>
        <w:rPr>
          <w:lang w:val="uk-UA"/>
        </w:rPr>
        <w:t>ься у безготівковому вигляді</w:t>
      </w:r>
      <w:r w:rsidRPr="004A3E9E">
        <w:rPr>
          <w:lang w:val="uk-UA"/>
        </w:rPr>
        <w:t>.</w:t>
      </w:r>
    </w:p>
    <w:p w:rsidR="00B53620" w:rsidRPr="004A3E9E" w:rsidRDefault="00B53620" w:rsidP="00B53620">
      <w:pPr>
        <w:ind w:firstLine="709"/>
        <w:jc w:val="both"/>
        <w:rPr>
          <w:lang w:val="uk-UA"/>
        </w:rPr>
      </w:pPr>
      <w:r>
        <w:rPr>
          <w:lang w:val="uk-UA"/>
        </w:rPr>
        <w:t>4.4. Згідно ст.23 Бюджетного кодексу України, бюджетні зобов’язання та платежі здійснюються за наявності відповідного бюджетного призначення. У разі затримки фінансування на вказані цілі,Замовник здійснює розрахунки з Постачальником протягом 3-х банківських днів з дня надходження коштів на рахунок Замовника.</w:t>
      </w:r>
    </w:p>
    <w:p w:rsidR="00692DAA" w:rsidRDefault="00692DAA" w:rsidP="00B53620">
      <w:pPr>
        <w:pStyle w:val="2f4"/>
        <w:keepNext/>
        <w:keepLines/>
        <w:shd w:val="clear" w:color="auto" w:fill="auto"/>
        <w:tabs>
          <w:tab w:val="left" w:pos="4817"/>
        </w:tabs>
        <w:spacing w:before="0" w:after="0" w:line="240" w:lineRule="auto"/>
        <w:ind w:firstLine="709"/>
        <w:jc w:val="center"/>
        <w:rPr>
          <w:rFonts w:ascii="Times New Roman" w:hAnsi="Times New Roman"/>
          <w:sz w:val="24"/>
          <w:szCs w:val="24"/>
        </w:rPr>
      </w:pPr>
    </w:p>
    <w:p w:rsidR="00B53620" w:rsidRDefault="00B53620" w:rsidP="00B53620">
      <w:pPr>
        <w:pStyle w:val="2f4"/>
        <w:keepNext/>
        <w:keepLines/>
        <w:shd w:val="clear" w:color="auto" w:fill="auto"/>
        <w:tabs>
          <w:tab w:val="left" w:pos="4817"/>
        </w:tabs>
        <w:spacing w:before="0" w:after="0" w:line="240" w:lineRule="auto"/>
        <w:ind w:firstLine="709"/>
        <w:jc w:val="center"/>
        <w:rPr>
          <w:rFonts w:ascii="Times New Roman" w:hAnsi="Times New Roman"/>
          <w:sz w:val="24"/>
          <w:szCs w:val="24"/>
        </w:rPr>
      </w:pPr>
      <w:r w:rsidRPr="00AA0685">
        <w:rPr>
          <w:rFonts w:ascii="Times New Roman" w:hAnsi="Times New Roman"/>
          <w:sz w:val="24"/>
          <w:szCs w:val="24"/>
        </w:rPr>
        <w:t>5. Постачання товару</w:t>
      </w:r>
    </w:p>
    <w:p w:rsidR="00E470E5" w:rsidRPr="004A3E9E" w:rsidRDefault="00E470E5" w:rsidP="00B53620">
      <w:pPr>
        <w:pStyle w:val="2f4"/>
        <w:keepNext/>
        <w:keepLines/>
        <w:shd w:val="clear" w:color="auto" w:fill="auto"/>
        <w:tabs>
          <w:tab w:val="left" w:pos="4817"/>
        </w:tabs>
        <w:spacing w:before="0" w:after="0" w:line="240" w:lineRule="auto"/>
        <w:ind w:firstLine="709"/>
        <w:jc w:val="center"/>
        <w:rPr>
          <w:rFonts w:ascii="Times New Roman" w:hAnsi="Times New Roman"/>
          <w:sz w:val="24"/>
          <w:szCs w:val="24"/>
        </w:rPr>
      </w:pPr>
    </w:p>
    <w:p w:rsidR="00B53620" w:rsidRPr="00EC781C" w:rsidRDefault="00ED45B8" w:rsidP="00B53620">
      <w:pPr>
        <w:pStyle w:val="afa"/>
        <w:numPr>
          <w:ilvl w:val="0"/>
          <w:numId w:val="28"/>
        </w:numPr>
        <w:autoSpaceDE/>
        <w:autoSpaceDN/>
        <w:adjustRightInd/>
        <w:ind w:firstLine="709"/>
        <w:jc w:val="both"/>
        <w:rPr>
          <w:sz w:val="24"/>
          <w:szCs w:val="24"/>
        </w:rPr>
      </w:pPr>
      <w:r>
        <w:rPr>
          <w:sz w:val="24"/>
          <w:szCs w:val="24"/>
          <w:lang w:val="uk-UA"/>
        </w:rPr>
        <w:t>П</w:t>
      </w:r>
      <w:r>
        <w:rPr>
          <w:sz w:val="24"/>
          <w:szCs w:val="24"/>
        </w:rPr>
        <w:t>оста</w:t>
      </w:r>
      <w:r>
        <w:rPr>
          <w:sz w:val="24"/>
          <w:szCs w:val="24"/>
          <w:lang w:val="uk-UA"/>
        </w:rPr>
        <w:t>чання</w:t>
      </w:r>
      <w:r w:rsidR="00B53620" w:rsidRPr="00EC781C">
        <w:rPr>
          <w:sz w:val="24"/>
          <w:szCs w:val="24"/>
        </w:rPr>
        <w:t xml:space="preserve"> Товару здійснюється партіями з моменту підписання</w:t>
      </w:r>
      <w:r w:rsidR="00B53620" w:rsidRPr="00EC781C">
        <w:rPr>
          <w:sz w:val="24"/>
          <w:szCs w:val="24"/>
          <w:lang w:val="uk-UA"/>
        </w:rPr>
        <w:t xml:space="preserve"> цього </w:t>
      </w:r>
      <w:r w:rsidR="00B53620" w:rsidRPr="00EC781C">
        <w:rPr>
          <w:sz w:val="24"/>
          <w:szCs w:val="24"/>
        </w:rPr>
        <w:t>Договору до 31 грудня 202</w:t>
      </w:r>
      <w:r w:rsidR="0075260E">
        <w:rPr>
          <w:sz w:val="24"/>
          <w:szCs w:val="24"/>
          <w:lang w:val="uk-UA"/>
        </w:rPr>
        <w:t>4</w:t>
      </w:r>
      <w:r w:rsidR="005B4803">
        <w:rPr>
          <w:sz w:val="24"/>
          <w:szCs w:val="24"/>
        </w:rPr>
        <w:t xml:space="preserve"> року, згідно заявок </w:t>
      </w:r>
      <w:r w:rsidR="005B4803">
        <w:rPr>
          <w:sz w:val="24"/>
          <w:szCs w:val="24"/>
          <w:lang w:val="uk-UA"/>
        </w:rPr>
        <w:t>З</w:t>
      </w:r>
      <w:r w:rsidR="00AA0685">
        <w:rPr>
          <w:sz w:val="24"/>
          <w:szCs w:val="24"/>
        </w:rPr>
        <w:t>амовника</w:t>
      </w:r>
      <w:r w:rsidR="00B53620" w:rsidRPr="00EC781C">
        <w:rPr>
          <w:sz w:val="24"/>
          <w:szCs w:val="24"/>
        </w:rPr>
        <w:t xml:space="preserve"> </w:t>
      </w:r>
    </w:p>
    <w:p w:rsidR="00B53620" w:rsidRPr="004A3E9E" w:rsidRDefault="00B53620" w:rsidP="00B53620">
      <w:pPr>
        <w:widowControl w:val="0"/>
        <w:numPr>
          <w:ilvl w:val="0"/>
          <w:numId w:val="28"/>
        </w:numPr>
        <w:tabs>
          <w:tab w:val="left" w:pos="1199"/>
        </w:tabs>
        <w:ind w:firstLine="709"/>
        <w:jc w:val="both"/>
      </w:pPr>
      <w:r w:rsidRPr="004A3E9E">
        <w:t>Товар постачається у формі талонів</w:t>
      </w:r>
      <w:r>
        <w:t>/скретч-карток</w:t>
      </w:r>
      <w:r w:rsidRPr="004A3E9E">
        <w:t xml:space="preserve"> згідно з номіналом </w:t>
      </w:r>
      <w:r>
        <w:t>10 та 20 лі</w:t>
      </w:r>
      <w:proofErr w:type="gramStart"/>
      <w:r>
        <w:t>тр</w:t>
      </w:r>
      <w:proofErr w:type="gramEnd"/>
      <w:r>
        <w:t xml:space="preserve">ів </w:t>
      </w:r>
      <w:r w:rsidRPr="004A3E9E">
        <w:t>та у кількості відповідно до Специфікації Товару до цього Договору шляхом доставки Замовнику талонів на замовлену партію Товару.</w:t>
      </w:r>
    </w:p>
    <w:p w:rsidR="00B53620" w:rsidRPr="004A3E9E" w:rsidRDefault="00B53620" w:rsidP="00B53620">
      <w:pPr>
        <w:ind w:firstLine="709"/>
        <w:jc w:val="both"/>
        <w:rPr>
          <w:lang w:val="uk-UA"/>
        </w:rPr>
      </w:pPr>
      <w:r w:rsidRPr="004A3E9E">
        <w:rPr>
          <w:lang w:val="uk-UA"/>
        </w:rPr>
        <w:t>Доставка талонів</w:t>
      </w:r>
      <w:r>
        <w:rPr>
          <w:lang w:val="uk-UA"/>
        </w:rPr>
        <w:t>/скретч-карток</w:t>
      </w:r>
      <w:r w:rsidRPr="004A3E9E">
        <w:rPr>
          <w:lang w:val="uk-UA"/>
        </w:rPr>
        <w:t xml:space="preserve"> Замовнику відбувається за адресою: </w:t>
      </w:r>
      <w:r>
        <w:rPr>
          <w:lang w:val="uk-UA"/>
        </w:rPr>
        <w:t>28023 Кіровоградська область, Олександрійський район, смт. Пантаївка, вул. Магістральна,49. Місце отримання палива: АЗС Постачальника.</w:t>
      </w:r>
    </w:p>
    <w:p w:rsidR="00B53620" w:rsidRPr="004A3E9E" w:rsidRDefault="00B53620" w:rsidP="00B53620">
      <w:pPr>
        <w:widowControl w:val="0"/>
        <w:numPr>
          <w:ilvl w:val="0"/>
          <w:numId w:val="28"/>
        </w:numPr>
        <w:tabs>
          <w:tab w:val="left" w:pos="1281"/>
        </w:tabs>
        <w:ind w:firstLine="709"/>
        <w:jc w:val="both"/>
      </w:pPr>
      <w:r w:rsidRPr="004A3E9E">
        <w:t>Передача талонів</w:t>
      </w:r>
      <w:r>
        <w:t>/скретч-карток</w:t>
      </w:r>
      <w:r w:rsidRPr="004A3E9E">
        <w:t xml:space="preserve"> Замовнику </w:t>
      </w:r>
      <w:proofErr w:type="gramStart"/>
      <w:r w:rsidRPr="004A3E9E">
        <w:t>п</w:t>
      </w:r>
      <w:proofErr w:type="gramEnd"/>
      <w:r w:rsidRPr="004A3E9E">
        <w:t>ідтверджується підписанням Сторонами видаткової накладної на Товар, яка обов’язково повинна містити номенклатуру (асортимент), кількість та ціну Товару відповідно до переданих талонів</w:t>
      </w:r>
      <w:r>
        <w:t>/скретч-карток</w:t>
      </w:r>
      <w:r w:rsidRPr="004A3E9E">
        <w:t>, а також загальну суму до сплати.</w:t>
      </w:r>
    </w:p>
    <w:p w:rsidR="00B53620" w:rsidRPr="004A3E9E" w:rsidRDefault="00B53620" w:rsidP="00B53620">
      <w:pPr>
        <w:widowControl w:val="0"/>
        <w:numPr>
          <w:ilvl w:val="0"/>
          <w:numId w:val="28"/>
        </w:numPr>
        <w:tabs>
          <w:tab w:val="left" w:pos="1281"/>
        </w:tabs>
        <w:ind w:firstLine="709"/>
        <w:jc w:val="both"/>
      </w:pPr>
      <w:proofErr w:type="gramStart"/>
      <w:r w:rsidRPr="004A3E9E">
        <w:t>Відвантаження Товару</w:t>
      </w:r>
      <w:r>
        <w:t xml:space="preserve"> </w:t>
      </w:r>
      <w:r w:rsidRPr="004A3E9E">
        <w:t>здійснюється за талонами</w:t>
      </w:r>
      <w:r>
        <w:t>/скретч-картками</w:t>
      </w:r>
      <w:r w:rsidRPr="004A3E9E">
        <w:t xml:space="preserve"> Постачальника безпосередньо на автомобільних заправних стан</w:t>
      </w:r>
      <w:r>
        <w:t>ціях (далі - АЗС) відповідно до</w:t>
      </w:r>
      <w:r w:rsidRPr="004A3E9E">
        <w:t xml:space="preserve"> Переліку автомобільних заправних станцій, що обслуговують тал</w:t>
      </w:r>
      <w:r>
        <w:t>они/скретч-картки Постачальника</w:t>
      </w:r>
      <w:r w:rsidRPr="004A3E9E">
        <w:t>, окремими партіями згідно з потребами Замовника шляхом обміну талону</w:t>
      </w:r>
      <w:r>
        <w:t>/скретч-картки</w:t>
      </w:r>
      <w:r w:rsidRPr="004A3E9E">
        <w:t xml:space="preserve"> на Товар в кількості та асортименті, зазначених в талоні</w:t>
      </w:r>
      <w:r>
        <w:t>/скретч-картці</w:t>
      </w:r>
      <w:r w:rsidRPr="004A3E9E">
        <w:t>.</w:t>
      </w:r>
      <w:proofErr w:type="gramEnd"/>
    </w:p>
    <w:p w:rsidR="00B53620" w:rsidRPr="004A3E9E" w:rsidRDefault="00B53620" w:rsidP="00B53620">
      <w:pPr>
        <w:widowControl w:val="0"/>
        <w:numPr>
          <w:ilvl w:val="0"/>
          <w:numId w:val="28"/>
        </w:numPr>
        <w:tabs>
          <w:tab w:val="left" w:pos="1281"/>
        </w:tabs>
        <w:ind w:firstLine="709"/>
        <w:jc w:val="both"/>
      </w:pPr>
      <w:r w:rsidRPr="004A3E9E">
        <w:t>Відвантаження Товару на АЗС здійснюється цілодобово в робочі та у вихідні дні по талонам</w:t>
      </w:r>
      <w:r>
        <w:t>/скретч-картками</w:t>
      </w:r>
      <w:r w:rsidRPr="004A3E9E">
        <w:t xml:space="preserve"> Постачальника, що є документом обов’язкової звітності і </w:t>
      </w:r>
      <w:proofErr w:type="gramStart"/>
      <w:r w:rsidRPr="004A3E9E">
        <w:t>п</w:t>
      </w:r>
      <w:proofErr w:type="gramEnd"/>
      <w:r w:rsidRPr="004A3E9E">
        <w:t>ідставою для відвантаження Товару.</w:t>
      </w:r>
    </w:p>
    <w:p w:rsidR="00B53620" w:rsidRPr="004A3E9E" w:rsidRDefault="00B53620" w:rsidP="00B53620">
      <w:pPr>
        <w:widowControl w:val="0"/>
        <w:numPr>
          <w:ilvl w:val="0"/>
          <w:numId w:val="28"/>
        </w:numPr>
        <w:tabs>
          <w:tab w:val="left" w:pos="1281"/>
        </w:tabs>
        <w:ind w:firstLine="709"/>
        <w:jc w:val="both"/>
      </w:pPr>
      <w:r w:rsidRPr="004A3E9E">
        <w:t>Відвантаження Товару Замовнику здійснюється за умови пред’явлення талона</w:t>
      </w:r>
      <w:r>
        <w:t>/скретч-картки</w:t>
      </w:r>
      <w:r w:rsidRPr="004A3E9E">
        <w:t xml:space="preserve"> оператору на АЗС у асортименті та </w:t>
      </w:r>
      <w:proofErr w:type="gramStart"/>
      <w:r w:rsidRPr="004A3E9E">
        <w:t>к</w:t>
      </w:r>
      <w:proofErr w:type="gramEnd"/>
      <w:r w:rsidRPr="004A3E9E">
        <w:t>ількості, зазначеній в талонах</w:t>
      </w:r>
      <w:r>
        <w:t>/скретч-картці</w:t>
      </w:r>
      <w:r w:rsidRPr="004A3E9E">
        <w:t xml:space="preserve"> Постачальника. При цьому талон</w:t>
      </w:r>
      <w:r>
        <w:t>/скретч-картка</w:t>
      </w:r>
      <w:r w:rsidRPr="004A3E9E">
        <w:t xml:space="preserve"> </w:t>
      </w:r>
      <w:proofErr w:type="gramStart"/>
      <w:r w:rsidRPr="004A3E9E">
        <w:t>повинен</w:t>
      </w:r>
      <w:proofErr w:type="gramEnd"/>
      <w:r w:rsidRPr="004A3E9E">
        <w:t xml:space="preserve"> бути в належному стані та не містити будь-яких печаток, штампів, інших позначень, крім тих, що нанесені Постачальником.</w:t>
      </w:r>
    </w:p>
    <w:p w:rsidR="00B53620" w:rsidRPr="00692DAA" w:rsidRDefault="00B53620" w:rsidP="00B53620">
      <w:pPr>
        <w:pStyle w:val="afa"/>
        <w:numPr>
          <w:ilvl w:val="0"/>
          <w:numId w:val="28"/>
        </w:numPr>
        <w:shd w:val="clear" w:color="auto" w:fill="FFFFFF"/>
        <w:ind w:firstLine="709"/>
        <w:jc w:val="both"/>
        <w:rPr>
          <w:rFonts w:eastAsia="TimesNewRomanPSMT"/>
          <w:sz w:val="24"/>
          <w:szCs w:val="24"/>
        </w:rPr>
      </w:pPr>
      <w:r w:rsidRPr="00692DAA">
        <w:rPr>
          <w:sz w:val="24"/>
          <w:szCs w:val="24"/>
        </w:rPr>
        <w:t>Талони</w:t>
      </w:r>
      <w:r w:rsidRPr="00692DAA">
        <w:rPr>
          <w:sz w:val="24"/>
          <w:szCs w:val="24"/>
          <w:lang w:val="uk-UA"/>
        </w:rPr>
        <w:t>/скретч-картки</w:t>
      </w:r>
      <w:r w:rsidRPr="00692DAA">
        <w:rPr>
          <w:rStyle w:val="a5"/>
          <w:sz w:val="24"/>
          <w:szCs w:val="24"/>
        </w:rPr>
        <w:t xml:space="preserve"> </w:t>
      </w:r>
      <w:r w:rsidRPr="00692DAA">
        <w:rPr>
          <w:rFonts w:eastAsia="TimesNewRomanPSMT"/>
          <w:sz w:val="24"/>
          <w:szCs w:val="24"/>
        </w:rPr>
        <w:t xml:space="preserve">повинні мати термін дії не менше одного року з моменту </w:t>
      </w:r>
      <w:r w:rsidRPr="00692DAA">
        <w:rPr>
          <w:rFonts w:eastAsia="TimesNewRomanPSMT"/>
          <w:sz w:val="24"/>
          <w:szCs w:val="24"/>
        </w:rPr>
        <w:lastRenderedPageBreak/>
        <w:t xml:space="preserve">отримання їх Замовником та гарантоване продовження їх терміну до одного року.  </w:t>
      </w:r>
      <w:r w:rsidRPr="00692DAA">
        <w:rPr>
          <w:sz w:val="24"/>
          <w:szCs w:val="24"/>
        </w:rPr>
        <w:t>У разі заміни талонів</w:t>
      </w:r>
      <w:r w:rsidRPr="00692DAA">
        <w:rPr>
          <w:sz w:val="24"/>
          <w:szCs w:val="24"/>
          <w:lang w:val="uk-UA"/>
        </w:rPr>
        <w:t>/скретч-карток</w:t>
      </w:r>
      <w:r w:rsidRPr="00692DAA">
        <w:rPr>
          <w:sz w:val="24"/>
          <w:szCs w:val="24"/>
        </w:rPr>
        <w:t xml:space="preserve"> на талони</w:t>
      </w:r>
      <w:r w:rsidRPr="00692DAA">
        <w:rPr>
          <w:sz w:val="24"/>
          <w:szCs w:val="24"/>
          <w:lang w:val="uk-UA"/>
        </w:rPr>
        <w:t>/скретч-картки</w:t>
      </w:r>
      <w:r w:rsidRPr="00692DAA">
        <w:rPr>
          <w:sz w:val="24"/>
          <w:szCs w:val="24"/>
        </w:rPr>
        <w:t xml:space="preserve"> нового зразка</w:t>
      </w:r>
      <w:r w:rsidR="00334F5B">
        <w:rPr>
          <w:sz w:val="24"/>
          <w:szCs w:val="24"/>
          <w:lang w:val="uk-UA"/>
        </w:rPr>
        <w:t>,</w:t>
      </w:r>
      <w:r w:rsidRPr="00692DAA">
        <w:rPr>
          <w:sz w:val="24"/>
          <w:szCs w:val="24"/>
        </w:rPr>
        <w:t xml:space="preserve"> Постачальник зобов’язаний протягом 3 (трьох) робочих днів попередити про це Замовника та здійснити обмін талонів</w:t>
      </w:r>
      <w:r w:rsidRPr="00692DAA">
        <w:rPr>
          <w:sz w:val="24"/>
          <w:szCs w:val="24"/>
          <w:lang w:val="uk-UA"/>
        </w:rPr>
        <w:t>/скретч-карток</w:t>
      </w:r>
      <w:r w:rsidRPr="00692DAA">
        <w:rPr>
          <w:sz w:val="24"/>
          <w:szCs w:val="24"/>
        </w:rPr>
        <w:t xml:space="preserve"> на талони</w:t>
      </w:r>
      <w:r w:rsidRPr="00692DAA">
        <w:rPr>
          <w:sz w:val="24"/>
          <w:szCs w:val="24"/>
          <w:lang w:val="uk-UA"/>
        </w:rPr>
        <w:t>/скретч-картки</w:t>
      </w:r>
      <w:r w:rsidRPr="00692DAA">
        <w:rPr>
          <w:sz w:val="24"/>
          <w:szCs w:val="24"/>
        </w:rPr>
        <w:t xml:space="preserve"> нового зразка зі збереженням ціни, зазначеної в </w:t>
      </w:r>
      <w:r w:rsidRPr="00692DAA">
        <w:rPr>
          <w:sz w:val="24"/>
          <w:szCs w:val="24"/>
          <w:lang w:val="uk-UA"/>
        </w:rPr>
        <w:t xml:space="preserve">цьому </w:t>
      </w:r>
      <w:r w:rsidRPr="00692DAA">
        <w:rPr>
          <w:sz w:val="24"/>
          <w:szCs w:val="24"/>
        </w:rPr>
        <w:t xml:space="preserve">Договорі. При цьому </w:t>
      </w:r>
      <w:proofErr w:type="gramStart"/>
      <w:r w:rsidRPr="00692DAA">
        <w:rPr>
          <w:sz w:val="24"/>
          <w:szCs w:val="24"/>
        </w:rPr>
        <w:t>вс</w:t>
      </w:r>
      <w:proofErr w:type="gramEnd"/>
      <w:r w:rsidRPr="00692DAA">
        <w:rPr>
          <w:sz w:val="24"/>
          <w:szCs w:val="24"/>
        </w:rPr>
        <w:t>і витрати, пов’язані з заміною талонів</w:t>
      </w:r>
      <w:r w:rsidRPr="00692DAA">
        <w:rPr>
          <w:sz w:val="24"/>
          <w:szCs w:val="24"/>
          <w:lang w:val="uk-UA"/>
        </w:rPr>
        <w:t>/скретч-карток</w:t>
      </w:r>
      <w:r w:rsidRPr="00692DAA">
        <w:rPr>
          <w:sz w:val="24"/>
          <w:szCs w:val="24"/>
        </w:rPr>
        <w:t xml:space="preserve"> несе Постачальник.</w:t>
      </w:r>
    </w:p>
    <w:p w:rsidR="00B53620" w:rsidRPr="006551B2" w:rsidRDefault="00B53620" w:rsidP="00B53620">
      <w:pPr>
        <w:widowControl w:val="0"/>
        <w:numPr>
          <w:ilvl w:val="0"/>
          <w:numId w:val="28"/>
        </w:numPr>
        <w:tabs>
          <w:tab w:val="left" w:pos="1331"/>
        </w:tabs>
        <w:ind w:firstLine="709"/>
        <w:jc w:val="both"/>
      </w:pPr>
      <w:r w:rsidRPr="006551B2">
        <w:t>Перехід права власності на Товар відбувається в момент передачі талонів</w:t>
      </w:r>
      <w:r>
        <w:t>/скретч-карток</w:t>
      </w:r>
      <w:r w:rsidRPr="006551B2">
        <w:t xml:space="preserve"> на Товар представнику Замовника.</w:t>
      </w:r>
    </w:p>
    <w:p w:rsidR="00B53620" w:rsidRDefault="00B53620" w:rsidP="00B53620">
      <w:pPr>
        <w:widowControl w:val="0"/>
        <w:numPr>
          <w:ilvl w:val="0"/>
          <w:numId w:val="28"/>
        </w:numPr>
        <w:tabs>
          <w:tab w:val="left" w:pos="1334"/>
        </w:tabs>
        <w:ind w:firstLine="709"/>
        <w:jc w:val="both"/>
      </w:pPr>
      <w:r w:rsidRPr="006551B2">
        <w:t xml:space="preserve">Товар повинен бути </w:t>
      </w:r>
      <w:proofErr w:type="gramStart"/>
      <w:r w:rsidRPr="006551B2">
        <w:t>п</w:t>
      </w:r>
      <w:proofErr w:type="gramEnd"/>
      <w:r w:rsidRPr="006551B2">
        <w:t>ідтверджений декларацією про відповідність або сертифікатом відповідності у разі наявності, (сертифікатом) паспортом якості.</w:t>
      </w:r>
    </w:p>
    <w:p w:rsidR="00B53620" w:rsidRPr="00E470E5" w:rsidRDefault="00B53620" w:rsidP="00692DAA">
      <w:pPr>
        <w:widowControl w:val="0"/>
        <w:numPr>
          <w:ilvl w:val="0"/>
          <w:numId w:val="28"/>
        </w:numPr>
        <w:tabs>
          <w:tab w:val="left" w:pos="1334"/>
        </w:tabs>
        <w:ind w:firstLine="709"/>
        <w:jc w:val="both"/>
      </w:pPr>
      <w:r>
        <w:t xml:space="preserve">Зобов’язання Постачальника по поставці Товару вважаються виконаними </w:t>
      </w:r>
      <w:proofErr w:type="gramStart"/>
      <w:r>
        <w:t>п</w:t>
      </w:r>
      <w:proofErr w:type="gramEnd"/>
      <w:r>
        <w:t>ісля відвантаження Замовнику всієї партії Товару.</w:t>
      </w:r>
    </w:p>
    <w:p w:rsidR="00E470E5" w:rsidRPr="00692DAA" w:rsidRDefault="00E470E5" w:rsidP="00E470E5">
      <w:pPr>
        <w:widowControl w:val="0"/>
        <w:tabs>
          <w:tab w:val="left" w:pos="1334"/>
        </w:tabs>
        <w:ind w:left="709"/>
        <w:jc w:val="both"/>
      </w:pPr>
    </w:p>
    <w:p w:rsidR="00B53620" w:rsidRDefault="00B53620" w:rsidP="00B53620">
      <w:pPr>
        <w:pStyle w:val="2f4"/>
        <w:keepNext/>
        <w:keepLines/>
        <w:shd w:val="clear" w:color="auto" w:fill="auto"/>
        <w:tabs>
          <w:tab w:val="left" w:pos="4621"/>
        </w:tabs>
        <w:spacing w:before="0" w:after="0" w:line="240" w:lineRule="auto"/>
        <w:ind w:firstLine="709"/>
        <w:jc w:val="center"/>
        <w:rPr>
          <w:rFonts w:ascii="Times New Roman" w:hAnsi="Times New Roman"/>
          <w:sz w:val="24"/>
          <w:szCs w:val="24"/>
        </w:rPr>
      </w:pPr>
      <w:r w:rsidRPr="00F02E26">
        <w:rPr>
          <w:rFonts w:ascii="Times New Roman" w:hAnsi="Times New Roman"/>
          <w:sz w:val="24"/>
          <w:szCs w:val="24"/>
        </w:rPr>
        <w:t>6. Права та обов’язки Сторін</w:t>
      </w:r>
    </w:p>
    <w:p w:rsidR="00E470E5" w:rsidRPr="004A3E9E" w:rsidRDefault="00E470E5" w:rsidP="00B53620">
      <w:pPr>
        <w:pStyle w:val="2f4"/>
        <w:keepNext/>
        <w:keepLines/>
        <w:shd w:val="clear" w:color="auto" w:fill="auto"/>
        <w:tabs>
          <w:tab w:val="left" w:pos="4621"/>
        </w:tabs>
        <w:spacing w:before="0" w:after="0" w:line="240" w:lineRule="auto"/>
        <w:ind w:firstLine="709"/>
        <w:jc w:val="center"/>
        <w:rPr>
          <w:rFonts w:ascii="Times New Roman" w:hAnsi="Times New Roman"/>
          <w:sz w:val="24"/>
          <w:szCs w:val="24"/>
        </w:rPr>
      </w:pPr>
    </w:p>
    <w:p w:rsidR="00B53620" w:rsidRPr="00F02E26" w:rsidRDefault="00B53620" w:rsidP="00B53620">
      <w:pPr>
        <w:tabs>
          <w:tab w:val="left" w:pos="1281"/>
        </w:tabs>
        <w:ind w:firstLine="709"/>
      </w:pPr>
      <w:r w:rsidRPr="00F02E26">
        <w:t>6.1 Замовник зобов’язаний:</w:t>
      </w:r>
    </w:p>
    <w:p w:rsidR="00B53620" w:rsidRPr="004A3E9E" w:rsidRDefault="00B53620" w:rsidP="00B53620">
      <w:pPr>
        <w:ind w:firstLine="709"/>
      </w:pPr>
      <w:r w:rsidRPr="004A3E9E">
        <w:t>6.1.1 Своєчасно та в повному обсязі сплачувати вартість фактично отриманого Товару;</w:t>
      </w:r>
    </w:p>
    <w:p w:rsidR="00B53620" w:rsidRPr="004A3E9E" w:rsidRDefault="00B53620" w:rsidP="00B53620">
      <w:pPr>
        <w:tabs>
          <w:tab w:val="left" w:pos="1281"/>
        </w:tabs>
        <w:ind w:firstLine="709"/>
      </w:pPr>
      <w:r w:rsidRPr="004A3E9E">
        <w:t>6.1.2  Прийняти Товар згідно з умовами цього Договору;</w:t>
      </w:r>
    </w:p>
    <w:p w:rsidR="00B53620" w:rsidRPr="004A3E9E" w:rsidRDefault="00B53620" w:rsidP="00B53620">
      <w:pPr>
        <w:tabs>
          <w:tab w:val="left" w:pos="567"/>
        </w:tabs>
        <w:ind w:firstLine="709"/>
      </w:pPr>
      <w:r w:rsidRPr="004A3E9E">
        <w:t xml:space="preserve">6.1.3 Виконувати належним чином інші зобов’язання, передбачені цим Договором, Цивільним кодексом України, Господарським кодексом </w:t>
      </w:r>
      <w:proofErr w:type="gramStart"/>
      <w:r w:rsidRPr="004A3E9E">
        <w:t>Укра</w:t>
      </w:r>
      <w:proofErr w:type="gramEnd"/>
      <w:r w:rsidRPr="004A3E9E">
        <w:t>їни та іншими законодавчими актами України.</w:t>
      </w:r>
    </w:p>
    <w:p w:rsidR="00B53620" w:rsidRPr="00F02E26" w:rsidRDefault="00B53620" w:rsidP="00B53620">
      <w:pPr>
        <w:tabs>
          <w:tab w:val="left" w:pos="1281"/>
        </w:tabs>
        <w:ind w:firstLine="709"/>
      </w:pPr>
      <w:r w:rsidRPr="003D4E2D">
        <w:rPr>
          <w:lang w:val="en-US"/>
        </w:rPr>
        <w:t xml:space="preserve">6.2 </w:t>
      </w:r>
      <w:r w:rsidRPr="003D4E2D">
        <w:t>Замовник має право:</w:t>
      </w:r>
    </w:p>
    <w:p w:rsidR="00B53620" w:rsidRPr="004A3E9E" w:rsidRDefault="00B53620" w:rsidP="00B53620">
      <w:pPr>
        <w:widowControl w:val="0"/>
        <w:numPr>
          <w:ilvl w:val="0"/>
          <w:numId w:val="29"/>
        </w:numPr>
        <w:tabs>
          <w:tab w:val="left" w:pos="1414"/>
        </w:tabs>
        <w:ind w:firstLine="709"/>
        <w:jc w:val="both"/>
      </w:pPr>
      <w:r w:rsidRPr="004A3E9E">
        <w:t>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w:t>
      </w:r>
      <w:r>
        <w:t xml:space="preserve"> достроково</w:t>
      </w:r>
      <w:r w:rsidRPr="004A3E9E">
        <w:t xml:space="preserve"> припинити дію даного Договору, повідомивши про це Постачальника не </w:t>
      </w:r>
      <w:proofErr w:type="gramStart"/>
      <w:r w:rsidRPr="004A3E9E">
        <w:t>п</w:t>
      </w:r>
      <w:proofErr w:type="gramEnd"/>
      <w:r w:rsidRPr="004A3E9E">
        <w:t>ізніше, ніж за</w:t>
      </w:r>
      <w:r w:rsidR="00334F5B">
        <w:t xml:space="preserve"> 10 календарних днів</w:t>
      </w:r>
      <w:r w:rsidR="00334F5B">
        <w:rPr>
          <w:lang w:val="uk-UA"/>
        </w:rPr>
        <w:t xml:space="preserve"> до дати такого припинення.</w:t>
      </w:r>
    </w:p>
    <w:p w:rsidR="00B53620" w:rsidRPr="004A3E9E" w:rsidRDefault="00B53620" w:rsidP="00B53620">
      <w:pPr>
        <w:pStyle w:val="43"/>
        <w:numPr>
          <w:ilvl w:val="0"/>
          <w:numId w:val="29"/>
        </w:numPr>
        <w:shd w:val="clear" w:color="auto" w:fill="auto"/>
        <w:tabs>
          <w:tab w:val="left" w:pos="1418"/>
        </w:tabs>
        <w:spacing w:line="240" w:lineRule="auto"/>
        <w:ind w:firstLine="709"/>
        <w:jc w:val="both"/>
        <w:rPr>
          <w:rFonts w:ascii="Times New Roman" w:hAnsi="Times New Roman"/>
          <w:sz w:val="24"/>
          <w:szCs w:val="24"/>
        </w:rPr>
      </w:pPr>
      <w:r w:rsidRPr="004A3E9E">
        <w:rPr>
          <w:rFonts w:ascii="Times New Roman" w:hAnsi="Times New Roman"/>
          <w:sz w:val="24"/>
          <w:szCs w:val="24"/>
        </w:rPr>
        <w:t>Вимагати від Постачальника передачу талонів</w:t>
      </w:r>
      <w:r>
        <w:rPr>
          <w:rFonts w:ascii="Times New Roman" w:hAnsi="Times New Roman"/>
          <w:sz w:val="24"/>
          <w:szCs w:val="24"/>
        </w:rPr>
        <w:t>/скретч-карток</w:t>
      </w:r>
      <w:r w:rsidRPr="004A3E9E">
        <w:rPr>
          <w:rFonts w:ascii="Times New Roman" w:hAnsi="Times New Roman"/>
          <w:sz w:val="24"/>
          <w:szCs w:val="24"/>
        </w:rPr>
        <w:t xml:space="preserve"> на Товар у строки, встановлені цим Договором.</w:t>
      </w:r>
    </w:p>
    <w:p w:rsidR="00B53620" w:rsidRPr="004A3E9E" w:rsidRDefault="00B53620" w:rsidP="00B53620">
      <w:pPr>
        <w:widowControl w:val="0"/>
        <w:numPr>
          <w:ilvl w:val="0"/>
          <w:numId w:val="29"/>
        </w:numPr>
        <w:tabs>
          <w:tab w:val="left" w:pos="1450"/>
        </w:tabs>
        <w:ind w:firstLine="709"/>
        <w:jc w:val="both"/>
      </w:pPr>
      <w:r w:rsidRPr="004A3E9E">
        <w:t>Відмовитися від приймання талонів</w:t>
      </w:r>
      <w:r>
        <w:t xml:space="preserve">/скретч-карток </w:t>
      </w:r>
      <w:r w:rsidRPr="004A3E9E">
        <w:t xml:space="preserve"> </w:t>
      </w:r>
      <w:proofErr w:type="gramStart"/>
      <w:r w:rsidRPr="004A3E9E">
        <w:t>у</w:t>
      </w:r>
      <w:proofErr w:type="gramEnd"/>
      <w:r w:rsidRPr="004A3E9E">
        <w:t xml:space="preserve"> разі їх неналежного стану.</w:t>
      </w:r>
    </w:p>
    <w:p w:rsidR="00B53620" w:rsidRPr="004A3E9E" w:rsidRDefault="00B53620" w:rsidP="00B53620">
      <w:pPr>
        <w:widowControl w:val="0"/>
        <w:numPr>
          <w:ilvl w:val="0"/>
          <w:numId w:val="29"/>
        </w:numPr>
        <w:tabs>
          <w:tab w:val="left" w:pos="1450"/>
        </w:tabs>
        <w:ind w:firstLine="709"/>
        <w:jc w:val="both"/>
      </w:pPr>
      <w:r w:rsidRPr="004A3E9E">
        <w:t>Вимагати від Постачальника відвантаження</w:t>
      </w:r>
      <w:r w:rsidR="00F018E4">
        <w:rPr>
          <w:lang w:val="uk-UA"/>
        </w:rPr>
        <w:t>/відпуску</w:t>
      </w:r>
      <w:r w:rsidRPr="004A3E9E">
        <w:t xml:space="preserve"> Товару по талонам</w:t>
      </w:r>
      <w:r>
        <w:t>/скретч-карткам</w:t>
      </w:r>
      <w:r w:rsidRPr="004A3E9E">
        <w:t xml:space="preserve"> на АЗС.</w:t>
      </w:r>
    </w:p>
    <w:p w:rsidR="00B53620" w:rsidRPr="004A3E9E" w:rsidRDefault="00B53620" w:rsidP="00B53620">
      <w:pPr>
        <w:widowControl w:val="0"/>
        <w:numPr>
          <w:ilvl w:val="0"/>
          <w:numId w:val="29"/>
        </w:numPr>
        <w:tabs>
          <w:tab w:val="left" w:pos="1403"/>
        </w:tabs>
        <w:ind w:firstLine="709"/>
        <w:jc w:val="both"/>
      </w:pPr>
      <w:r w:rsidRPr="004A3E9E">
        <w:t xml:space="preserve">Відмовитися від прийняття Товару на АЗС та вимагати повернення сплачених коштів </w:t>
      </w:r>
      <w:proofErr w:type="gramStart"/>
      <w:r w:rsidRPr="004A3E9E">
        <w:t>у</w:t>
      </w:r>
      <w:proofErr w:type="gramEnd"/>
      <w:r w:rsidRPr="004A3E9E">
        <w:t xml:space="preserve"> разі, якщо даний Товар не відповідає за якістю стандартам, технічним умовам та умовам даного Договору.</w:t>
      </w:r>
    </w:p>
    <w:p w:rsidR="00B53620" w:rsidRDefault="00B53620" w:rsidP="00B53620">
      <w:pPr>
        <w:widowControl w:val="0"/>
        <w:numPr>
          <w:ilvl w:val="0"/>
          <w:numId w:val="29"/>
        </w:numPr>
        <w:tabs>
          <w:tab w:val="left" w:pos="1418"/>
        </w:tabs>
        <w:ind w:firstLine="709"/>
        <w:jc w:val="both"/>
      </w:pPr>
      <w:r w:rsidRPr="004A3E9E">
        <w:t xml:space="preserve">Не здійснювати оплату за поставлену партію Товару </w:t>
      </w:r>
      <w:proofErr w:type="gramStart"/>
      <w:r w:rsidRPr="004A3E9E">
        <w:t>у</w:t>
      </w:r>
      <w:proofErr w:type="gramEnd"/>
      <w:r w:rsidRPr="004A3E9E">
        <w:t xml:space="preserve"> разі неналежного оформлення супровідних документів та видаткової накладної.</w:t>
      </w:r>
    </w:p>
    <w:p w:rsidR="00B53620" w:rsidRDefault="00B53620" w:rsidP="00B53620">
      <w:pPr>
        <w:widowControl w:val="0"/>
        <w:numPr>
          <w:ilvl w:val="0"/>
          <w:numId w:val="29"/>
        </w:numPr>
        <w:tabs>
          <w:tab w:val="left" w:pos="1418"/>
        </w:tabs>
        <w:ind w:firstLine="709"/>
        <w:jc w:val="both"/>
      </w:pPr>
      <w:r>
        <w:t>Зменшувати обсяг закупі</w:t>
      </w:r>
      <w:proofErr w:type="gramStart"/>
      <w:r>
        <w:t>вл</w:t>
      </w:r>
      <w:proofErr w:type="gramEnd"/>
      <w:r>
        <w:t xml:space="preserve">і Товару на загальну ціну цього Договору залежно від фінансування видатків та виробничої потреби. </w:t>
      </w:r>
      <w:proofErr w:type="gramStart"/>
      <w:r>
        <w:t>У</w:t>
      </w:r>
      <w:proofErr w:type="gramEnd"/>
      <w:r>
        <w:t xml:space="preserve"> такому разі Сторони вносять відповідні зміни до цього Договору шляхом укладання Додаткової угоди.</w:t>
      </w:r>
    </w:p>
    <w:p w:rsidR="00B53620" w:rsidRPr="004A3E9E" w:rsidRDefault="00B53620" w:rsidP="00B53620">
      <w:pPr>
        <w:widowControl w:val="0"/>
        <w:numPr>
          <w:ilvl w:val="0"/>
          <w:numId w:val="29"/>
        </w:numPr>
        <w:tabs>
          <w:tab w:val="left" w:pos="1418"/>
        </w:tabs>
        <w:ind w:firstLine="709"/>
        <w:jc w:val="both"/>
      </w:pPr>
      <w:r>
        <w:t xml:space="preserve">Вимагати від Постачальника проведення </w:t>
      </w:r>
      <w:r w:rsidR="00F018E4">
        <w:rPr>
          <w:lang w:val="uk-UA"/>
        </w:rPr>
        <w:t>(</w:t>
      </w:r>
      <w:r>
        <w:t>за рахунок останнього</w:t>
      </w:r>
      <w:r w:rsidR="00F018E4">
        <w:rPr>
          <w:lang w:val="uk-UA"/>
        </w:rPr>
        <w:t>)</w:t>
      </w:r>
      <w:r>
        <w:t xml:space="preserve"> випробування (аналізу або </w:t>
      </w:r>
      <w:proofErr w:type="gramStart"/>
      <w:r>
        <w:t>досл</w:t>
      </w:r>
      <w:proofErr w:type="gramEnd"/>
      <w:r>
        <w:t>ідження) як</w:t>
      </w:r>
      <w:r w:rsidR="00F018E4">
        <w:t xml:space="preserve">ості відібраного зразку Товару </w:t>
      </w:r>
      <w:r>
        <w:t>за фізико-хімічними показниками у разі сумніву щодо якісних характеристик Товару отриманого на АЗС.</w:t>
      </w:r>
    </w:p>
    <w:p w:rsidR="00B53620" w:rsidRPr="00683B14" w:rsidRDefault="00B53620" w:rsidP="006C4B5A">
      <w:pPr>
        <w:tabs>
          <w:tab w:val="left" w:pos="1281"/>
        </w:tabs>
        <w:ind w:firstLine="709"/>
        <w:jc w:val="both"/>
      </w:pPr>
      <w:r w:rsidRPr="006C4B5A">
        <w:t>6.3</w:t>
      </w:r>
      <w:r w:rsidRPr="00683B14">
        <w:rPr>
          <w:i/>
        </w:rPr>
        <w:t xml:space="preserve">. </w:t>
      </w:r>
      <w:r w:rsidRPr="00683B14">
        <w:t>Постачальник зобов’язаний:</w:t>
      </w:r>
    </w:p>
    <w:p w:rsidR="00B53620" w:rsidRPr="004A3E9E" w:rsidRDefault="00B53620" w:rsidP="006C4B5A">
      <w:pPr>
        <w:tabs>
          <w:tab w:val="left" w:pos="567"/>
        </w:tabs>
        <w:ind w:firstLine="709"/>
        <w:jc w:val="both"/>
      </w:pPr>
      <w:r w:rsidRPr="004A3E9E">
        <w:t>6.3.1. Забезпечити передачу Замовнику талонів</w:t>
      </w:r>
      <w:r>
        <w:t>/скретч-карток</w:t>
      </w:r>
      <w:r w:rsidRPr="004A3E9E">
        <w:t xml:space="preserve"> та відвантаження Товару на АЗС </w:t>
      </w:r>
      <w:proofErr w:type="gramStart"/>
      <w:r w:rsidRPr="004A3E9E">
        <w:t>в</w:t>
      </w:r>
      <w:proofErr w:type="gramEnd"/>
      <w:r w:rsidRPr="004A3E9E">
        <w:t xml:space="preserve"> порядку та у строки, встановлені цим Договором.</w:t>
      </w:r>
    </w:p>
    <w:p w:rsidR="00B53620" w:rsidRPr="004A3E9E" w:rsidRDefault="00B53620" w:rsidP="006C4B5A">
      <w:pPr>
        <w:tabs>
          <w:tab w:val="left" w:pos="567"/>
        </w:tabs>
        <w:ind w:firstLine="709"/>
        <w:jc w:val="both"/>
      </w:pPr>
      <w:r w:rsidRPr="004A3E9E">
        <w:t>6.3.2.  Забезпечити відвантаження Товару, якість якого відповідає умовам, встановленим розділом II цього Договору, по талонам</w:t>
      </w:r>
      <w:r>
        <w:t>/скретч-карткам</w:t>
      </w:r>
      <w:r w:rsidRPr="004A3E9E">
        <w:t xml:space="preserve"> на АЗС цілодобово у робочі та вихідні дні.</w:t>
      </w:r>
    </w:p>
    <w:p w:rsidR="00B53620" w:rsidRDefault="00B53620" w:rsidP="006C4B5A">
      <w:pPr>
        <w:tabs>
          <w:tab w:val="left" w:pos="0"/>
        </w:tabs>
        <w:ind w:firstLine="709"/>
        <w:jc w:val="both"/>
      </w:pPr>
      <w:r>
        <w:lastRenderedPageBreak/>
        <w:t>6.3.3</w:t>
      </w:r>
      <w:r w:rsidRPr="004A3E9E">
        <w:t>. Своєчасно за власний рахунок здійснити відвантаження такої ж кількості Товару, як та, що була визнана неякісною.</w:t>
      </w:r>
    </w:p>
    <w:p w:rsidR="00B53620" w:rsidRPr="004A3E9E" w:rsidRDefault="00B53620" w:rsidP="006C4B5A">
      <w:pPr>
        <w:tabs>
          <w:tab w:val="left" w:pos="0"/>
        </w:tabs>
        <w:ind w:firstLine="709"/>
        <w:jc w:val="both"/>
      </w:pPr>
      <w:r>
        <w:t xml:space="preserve">6.3.4.У разі сумніву Замовника щодо якісних характеристик Товару, відвантаженого на АЗС, за вимогою Замовника проводити за власний рахунок випробування (аналіз та/або </w:t>
      </w:r>
      <w:proofErr w:type="gramStart"/>
      <w:r>
        <w:t>досл</w:t>
      </w:r>
      <w:proofErr w:type="gramEnd"/>
      <w:r>
        <w:t xml:space="preserve">ідження) якості відібраного зразка Товару за фізико-хімічними показниками. </w:t>
      </w:r>
    </w:p>
    <w:p w:rsidR="00B53620" w:rsidRPr="004A3E9E" w:rsidRDefault="00B53620" w:rsidP="006C4B5A">
      <w:pPr>
        <w:tabs>
          <w:tab w:val="left" w:pos="567"/>
        </w:tabs>
        <w:ind w:firstLine="709"/>
        <w:jc w:val="both"/>
      </w:pPr>
      <w:r>
        <w:t>6.3.5</w:t>
      </w:r>
      <w:r w:rsidRPr="004A3E9E">
        <w:t xml:space="preserve">. Виконувати належним чином інші зобов’язання, передбачені цим Договором, Цивільним кодексом України, Господарським кодексом </w:t>
      </w:r>
      <w:proofErr w:type="gramStart"/>
      <w:r w:rsidRPr="004A3E9E">
        <w:t>Укра</w:t>
      </w:r>
      <w:proofErr w:type="gramEnd"/>
      <w:r w:rsidRPr="004A3E9E">
        <w:t>їни та іншими законодавчими актами України.</w:t>
      </w:r>
    </w:p>
    <w:p w:rsidR="00B53620" w:rsidRPr="00543C3C" w:rsidRDefault="00B53620" w:rsidP="006C4B5A">
      <w:pPr>
        <w:ind w:firstLine="709"/>
        <w:jc w:val="both"/>
      </w:pPr>
      <w:r w:rsidRPr="00543C3C">
        <w:t>6.4. Постачальник має право:</w:t>
      </w:r>
    </w:p>
    <w:p w:rsidR="00B53620" w:rsidRPr="004A3E9E" w:rsidRDefault="00B53620" w:rsidP="006C4B5A">
      <w:pPr>
        <w:tabs>
          <w:tab w:val="left" w:pos="1460"/>
        </w:tabs>
        <w:ind w:firstLine="709"/>
        <w:jc w:val="both"/>
      </w:pPr>
      <w:r w:rsidRPr="004A3E9E">
        <w:t>6.4.1. Своєчасно та в повному обсязі отримувати плату за поставлений Товар.</w:t>
      </w:r>
    </w:p>
    <w:p w:rsidR="00B53620" w:rsidRDefault="00B53620" w:rsidP="006C4B5A">
      <w:pPr>
        <w:pStyle w:val="afa"/>
        <w:ind w:left="0" w:firstLine="709"/>
        <w:jc w:val="both"/>
        <w:rPr>
          <w:lang w:val="uk-UA"/>
        </w:rPr>
      </w:pPr>
      <w:r w:rsidRPr="00EC781C">
        <w:rPr>
          <w:sz w:val="24"/>
          <w:szCs w:val="24"/>
        </w:rPr>
        <w:t xml:space="preserve">6.4.2. Достроково поставити Товар </w:t>
      </w:r>
      <w:proofErr w:type="gramStart"/>
      <w:r w:rsidRPr="00EC781C">
        <w:rPr>
          <w:sz w:val="24"/>
          <w:szCs w:val="24"/>
        </w:rPr>
        <w:t>при</w:t>
      </w:r>
      <w:proofErr w:type="gramEnd"/>
      <w:r w:rsidRPr="00EC781C">
        <w:rPr>
          <w:sz w:val="24"/>
          <w:szCs w:val="24"/>
        </w:rPr>
        <w:t xml:space="preserve"> </w:t>
      </w:r>
      <w:proofErr w:type="gramStart"/>
      <w:r w:rsidRPr="00EC781C">
        <w:rPr>
          <w:sz w:val="24"/>
          <w:szCs w:val="24"/>
        </w:rPr>
        <w:t>умов</w:t>
      </w:r>
      <w:proofErr w:type="gramEnd"/>
      <w:r w:rsidRPr="00EC781C">
        <w:rPr>
          <w:sz w:val="24"/>
          <w:szCs w:val="24"/>
        </w:rPr>
        <w:t>і попереднього письмового погодження</w:t>
      </w:r>
      <w:r w:rsidR="006C4B5A">
        <w:rPr>
          <w:sz w:val="24"/>
          <w:szCs w:val="24"/>
          <w:lang w:val="uk-UA"/>
        </w:rPr>
        <w:t xml:space="preserve"> дати/</w:t>
      </w:r>
      <w:r w:rsidRPr="00EC781C">
        <w:rPr>
          <w:sz w:val="24"/>
          <w:szCs w:val="24"/>
          <w:lang w:val="uk-UA"/>
        </w:rPr>
        <w:t>, часу та обсягів</w:t>
      </w:r>
      <w:r w:rsidRPr="00EC781C">
        <w:rPr>
          <w:sz w:val="24"/>
          <w:szCs w:val="24"/>
        </w:rPr>
        <w:t xml:space="preserve"> </w:t>
      </w:r>
      <w:r w:rsidR="006C4B5A">
        <w:rPr>
          <w:sz w:val="24"/>
          <w:szCs w:val="24"/>
          <w:lang w:val="uk-UA"/>
        </w:rPr>
        <w:t>і</w:t>
      </w:r>
      <w:r w:rsidRPr="00EC781C">
        <w:rPr>
          <w:sz w:val="24"/>
          <w:szCs w:val="24"/>
        </w:rPr>
        <w:t>з Замовником</w:t>
      </w:r>
      <w:r w:rsidRPr="004A3E9E">
        <w:t xml:space="preserve">. </w:t>
      </w:r>
    </w:p>
    <w:p w:rsidR="00E470E5" w:rsidRPr="00E470E5" w:rsidRDefault="00E470E5" w:rsidP="006C4B5A">
      <w:pPr>
        <w:pStyle w:val="afa"/>
        <w:ind w:left="0" w:firstLine="709"/>
        <w:jc w:val="both"/>
        <w:rPr>
          <w:lang w:val="uk-UA"/>
        </w:rPr>
      </w:pPr>
    </w:p>
    <w:p w:rsidR="00EC781C" w:rsidRDefault="00EC781C" w:rsidP="00EC781C">
      <w:pPr>
        <w:pStyle w:val="2f4"/>
        <w:keepNext/>
        <w:keepLines/>
        <w:shd w:val="clear" w:color="auto" w:fill="auto"/>
        <w:tabs>
          <w:tab w:val="left" w:pos="4816"/>
        </w:tabs>
        <w:spacing w:before="0" w:after="0" w:line="240" w:lineRule="auto"/>
        <w:jc w:val="center"/>
        <w:rPr>
          <w:rFonts w:ascii="Times New Roman" w:hAnsi="Times New Roman"/>
          <w:sz w:val="24"/>
          <w:szCs w:val="24"/>
        </w:rPr>
      </w:pPr>
      <w:r>
        <w:rPr>
          <w:rFonts w:ascii="Times New Roman" w:hAnsi="Times New Roman"/>
          <w:sz w:val="24"/>
          <w:szCs w:val="24"/>
        </w:rPr>
        <w:t>7</w:t>
      </w:r>
      <w:r w:rsidRPr="004A3E9E">
        <w:rPr>
          <w:rFonts w:ascii="Times New Roman" w:hAnsi="Times New Roman"/>
          <w:sz w:val="24"/>
          <w:szCs w:val="24"/>
        </w:rPr>
        <w:t>. Відповідальність Сторін</w:t>
      </w:r>
    </w:p>
    <w:p w:rsidR="00E470E5" w:rsidRPr="00EC781C" w:rsidRDefault="00E470E5" w:rsidP="00EC781C">
      <w:pPr>
        <w:pStyle w:val="2f4"/>
        <w:keepNext/>
        <w:keepLines/>
        <w:shd w:val="clear" w:color="auto" w:fill="auto"/>
        <w:tabs>
          <w:tab w:val="left" w:pos="4816"/>
        </w:tabs>
        <w:spacing w:before="0" w:after="0" w:line="240" w:lineRule="auto"/>
        <w:jc w:val="center"/>
        <w:rPr>
          <w:rFonts w:ascii="Times New Roman" w:hAnsi="Times New Roman"/>
          <w:sz w:val="24"/>
          <w:szCs w:val="24"/>
        </w:rPr>
      </w:pPr>
    </w:p>
    <w:p w:rsidR="00B53620" w:rsidRPr="004A3E9E" w:rsidRDefault="00B53620" w:rsidP="00485B2F">
      <w:pPr>
        <w:widowControl w:val="0"/>
        <w:numPr>
          <w:ilvl w:val="0"/>
          <w:numId w:val="30"/>
        </w:numPr>
        <w:tabs>
          <w:tab w:val="left" w:pos="1244"/>
        </w:tabs>
        <w:ind w:firstLine="709"/>
        <w:jc w:val="both"/>
      </w:pPr>
      <w:r w:rsidRPr="004A3E9E">
        <w:t xml:space="preserve">У разі </w:t>
      </w:r>
      <w:r>
        <w:t xml:space="preserve">порушення якості Товару, що </w:t>
      </w:r>
      <w:proofErr w:type="gramStart"/>
      <w:r>
        <w:t>поставляється</w:t>
      </w:r>
      <w:proofErr w:type="gramEnd"/>
      <w:r>
        <w:t>, передбаченої у п.2.1.      Договору, Постачальник сплачує штраф у розмі</w:t>
      </w:r>
      <w:proofErr w:type="gramStart"/>
      <w:r>
        <w:t>р</w:t>
      </w:r>
      <w:proofErr w:type="gramEnd"/>
      <w:r>
        <w:t xml:space="preserve">і 20% </w:t>
      </w:r>
      <w:r w:rsidR="00485B2F">
        <w:rPr>
          <w:lang w:val="uk-UA"/>
        </w:rPr>
        <w:t xml:space="preserve"> від </w:t>
      </w:r>
      <w:r>
        <w:t>вартості неякісного Товару.</w:t>
      </w:r>
    </w:p>
    <w:p w:rsidR="00B53620" w:rsidRDefault="00B53620" w:rsidP="00485B2F">
      <w:pPr>
        <w:tabs>
          <w:tab w:val="left" w:pos="1248"/>
        </w:tabs>
        <w:ind w:firstLine="709"/>
        <w:jc w:val="both"/>
      </w:pPr>
      <w:r>
        <w:t>7</w:t>
      </w:r>
      <w:r w:rsidRPr="0013718F">
        <w:t xml:space="preserve">.2. </w:t>
      </w:r>
      <w:r>
        <w:t>У разі порушення строків поставки товару</w:t>
      </w:r>
      <w:r w:rsidR="00485B2F">
        <w:rPr>
          <w:lang w:val="uk-UA"/>
        </w:rPr>
        <w:t>,</w:t>
      </w:r>
      <w:r>
        <w:t xml:space="preserve"> з Постачальника стягнеться пеня у розмі</w:t>
      </w:r>
      <w:proofErr w:type="gramStart"/>
      <w:r>
        <w:t>р</w:t>
      </w:r>
      <w:proofErr w:type="gramEnd"/>
      <w:r>
        <w:t>і 0,1% від вартості Товару за кожен день прострочення.</w:t>
      </w:r>
    </w:p>
    <w:p w:rsidR="00B53620" w:rsidRDefault="00B53620" w:rsidP="00485B2F">
      <w:pPr>
        <w:tabs>
          <w:tab w:val="left" w:pos="1248"/>
        </w:tabs>
        <w:ind w:firstLine="709"/>
        <w:jc w:val="both"/>
      </w:pPr>
      <w:r>
        <w:t xml:space="preserve">7.3. </w:t>
      </w:r>
      <w:proofErr w:type="gramStart"/>
      <w:r>
        <w:t>У</w:t>
      </w:r>
      <w:proofErr w:type="gramEnd"/>
      <w:r>
        <w:t xml:space="preserve"> </w:t>
      </w:r>
      <w:proofErr w:type="gramStart"/>
      <w:r>
        <w:t>раз</w:t>
      </w:r>
      <w:proofErr w:type="gramEnd"/>
      <w:r>
        <w:t xml:space="preserve">і невиконання або неналежного виконання своїх зобов’язань за цим  Договором </w:t>
      </w:r>
      <w:r w:rsidR="00485B2F">
        <w:t>Сторони несуть відповідальність</w:t>
      </w:r>
      <w:r>
        <w:t>, передбачену цим Договором та чинним законодавством.</w:t>
      </w:r>
    </w:p>
    <w:p w:rsidR="00B53620" w:rsidRDefault="00B53620" w:rsidP="00485B2F">
      <w:pPr>
        <w:tabs>
          <w:tab w:val="left" w:pos="1248"/>
        </w:tabs>
        <w:ind w:firstLine="709"/>
        <w:jc w:val="both"/>
      </w:pPr>
      <w:r>
        <w:t xml:space="preserve">7.4. </w:t>
      </w:r>
      <w:proofErr w:type="gramStart"/>
      <w:r>
        <w:t>Оплата штрафних санкцій не звільня</w:t>
      </w:r>
      <w:proofErr w:type="gramEnd"/>
      <w:r>
        <w:t>є Сторони від виконання зобов’язань по даному Договору.</w:t>
      </w:r>
    </w:p>
    <w:p w:rsidR="00B53620" w:rsidRPr="00715071" w:rsidRDefault="00B53620" w:rsidP="00B53620">
      <w:pPr>
        <w:tabs>
          <w:tab w:val="left" w:pos="1248"/>
        </w:tabs>
        <w:ind w:firstLine="709"/>
      </w:pPr>
    </w:p>
    <w:p w:rsidR="00B53620" w:rsidRDefault="00B53620" w:rsidP="00B53620">
      <w:pPr>
        <w:pStyle w:val="2f4"/>
        <w:keepNext/>
        <w:keepLines/>
        <w:shd w:val="clear" w:color="auto" w:fill="auto"/>
        <w:tabs>
          <w:tab w:val="left" w:pos="4170"/>
        </w:tabs>
        <w:spacing w:before="0" w:after="0" w:line="240" w:lineRule="auto"/>
        <w:ind w:firstLine="709"/>
        <w:jc w:val="center"/>
        <w:rPr>
          <w:rFonts w:ascii="Times New Roman" w:hAnsi="Times New Roman"/>
          <w:sz w:val="24"/>
          <w:szCs w:val="24"/>
        </w:rPr>
      </w:pPr>
      <w:r>
        <w:rPr>
          <w:rFonts w:ascii="Times New Roman" w:hAnsi="Times New Roman"/>
          <w:sz w:val="24"/>
          <w:szCs w:val="24"/>
        </w:rPr>
        <w:t>8</w:t>
      </w:r>
      <w:r w:rsidRPr="004A3E9E">
        <w:rPr>
          <w:rFonts w:ascii="Times New Roman" w:hAnsi="Times New Roman"/>
          <w:sz w:val="24"/>
          <w:szCs w:val="24"/>
        </w:rPr>
        <w:t>. Обставини непереборної сили</w:t>
      </w:r>
    </w:p>
    <w:p w:rsidR="00E470E5" w:rsidRPr="004A3E9E" w:rsidRDefault="00E470E5" w:rsidP="00B53620">
      <w:pPr>
        <w:pStyle w:val="2f4"/>
        <w:keepNext/>
        <w:keepLines/>
        <w:shd w:val="clear" w:color="auto" w:fill="auto"/>
        <w:tabs>
          <w:tab w:val="left" w:pos="4170"/>
        </w:tabs>
        <w:spacing w:before="0" w:after="0" w:line="240" w:lineRule="auto"/>
        <w:ind w:firstLine="709"/>
        <w:jc w:val="center"/>
        <w:rPr>
          <w:rFonts w:ascii="Times New Roman" w:hAnsi="Times New Roman"/>
          <w:sz w:val="24"/>
          <w:szCs w:val="24"/>
        </w:rPr>
      </w:pPr>
    </w:p>
    <w:p w:rsidR="00B53620" w:rsidRPr="00E470E5" w:rsidRDefault="00B53620" w:rsidP="00485B2F">
      <w:pPr>
        <w:tabs>
          <w:tab w:val="left" w:pos="567"/>
        </w:tabs>
        <w:ind w:firstLine="709"/>
        <w:jc w:val="both"/>
        <w:rPr>
          <w:lang w:val="uk-UA"/>
        </w:rPr>
      </w:pPr>
      <w:r w:rsidRPr="00E470E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B53620" w:rsidRPr="004A3E9E" w:rsidRDefault="00B53620" w:rsidP="00485B2F">
      <w:pPr>
        <w:tabs>
          <w:tab w:val="left" w:pos="567"/>
          <w:tab w:val="left" w:pos="1244"/>
        </w:tabs>
        <w:ind w:firstLine="709"/>
        <w:jc w:val="both"/>
      </w:pPr>
      <w:r w:rsidRPr="004A3E9E">
        <w:t xml:space="preserve">8.2. Сторона, що не може виконувати зобов’язання за цим Договором внаслідок дії обставин непереборної сили, повинна не </w:t>
      </w:r>
      <w:proofErr w:type="gramStart"/>
      <w:r w:rsidRPr="004A3E9E">
        <w:t>п</w:t>
      </w:r>
      <w:proofErr w:type="gramEnd"/>
      <w:r w:rsidRPr="004A3E9E">
        <w:t>ізніше, ніж протягом п’яти календарних днів з моменту їх виникнення повідомити про це іншу Сторону у письмовій формі.</w:t>
      </w:r>
    </w:p>
    <w:p w:rsidR="00B53620" w:rsidRPr="004A3E9E" w:rsidRDefault="00B53620" w:rsidP="00485B2F">
      <w:pPr>
        <w:tabs>
          <w:tab w:val="left" w:pos="567"/>
          <w:tab w:val="left" w:pos="1248"/>
        </w:tabs>
        <w:ind w:firstLine="709"/>
        <w:jc w:val="both"/>
      </w:pPr>
      <w:r w:rsidRPr="004A3E9E">
        <w:t xml:space="preserve">8.3. Доказом виникнення обставин непереборної сили та строку їх дії є відповідні документи, що </w:t>
      </w:r>
      <w:proofErr w:type="gramStart"/>
      <w:r w:rsidRPr="004A3E9E">
        <w:t>видан</w:t>
      </w:r>
      <w:proofErr w:type="gramEnd"/>
      <w:r w:rsidRPr="004A3E9E">
        <w:t>і державними органами, уповноваженими видавати такі документи.</w:t>
      </w:r>
    </w:p>
    <w:p w:rsidR="00B53620" w:rsidRDefault="00B53620" w:rsidP="00485B2F">
      <w:pPr>
        <w:tabs>
          <w:tab w:val="left" w:pos="567"/>
          <w:tab w:val="left" w:pos="1237"/>
        </w:tabs>
        <w:ind w:firstLine="709"/>
        <w:jc w:val="both"/>
      </w:pPr>
      <w:r w:rsidRPr="004A3E9E">
        <w:t xml:space="preserve">8.4. </w:t>
      </w:r>
      <w:proofErr w:type="gramStart"/>
      <w:r w:rsidRPr="004A3E9E">
        <w:t>У</w:t>
      </w:r>
      <w:proofErr w:type="gramEnd"/>
      <w:r w:rsidRPr="004A3E9E">
        <w:t xml:space="preserve"> </w:t>
      </w:r>
      <w:proofErr w:type="gramStart"/>
      <w:r w:rsidRPr="004A3E9E">
        <w:t>раз</w:t>
      </w:r>
      <w:proofErr w:type="gramEnd"/>
      <w:r w:rsidRPr="004A3E9E">
        <w:t>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B53620" w:rsidRDefault="00B53620" w:rsidP="00485B2F">
      <w:pPr>
        <w:pStyle w:val="2f4"/>
        <w:keepNext/>
        <w:keepLines/>
        <w:shd w:val="clear" w:color="auto" w:fill="auto"/>
        <w:tabs>
          <w:tab w:val="left" w:pos="4722"/>
        </w:tabs>
        <w:spacing w:before="0" w:after="0" w:line="240" w:lineRule="auto"/>
        <w:ind w:firstLine="709"/>
        <w:rPr>
          <w:rFonts w:ascii="Times New Roman" w:hAnsi="Times New Roman"/>
          <w:sz w:val="24"/>
          <w:szCs w:val="24"/>
        </w:rPr>
      </w:pPr>
    </w:p>
    <w:p w:rsidR="00B53620" w:rsidRDefault="00B53620" w:rsidP="00B53620">
      <w:pPr>
        <w:pStyle w:val="2f4"/>
        <w:keepNext/>
        <w:keepLines/>
        <w:shd w:val="clear" w:color="auto" w:fill="auto"/>
        <w:tabs>
          <w:tab w:val="left" w:pos="4722"/>
        </w:tabs>
        <w:spacing w:before="0" w:after="0" w:line="240" w:lineRule="auto"/>
        <w:ind w:firstLine="709"/>
        <w:jc w:val="center"/>
        <w:rPr>
          <w:rFonts w:ascii="Times New Roman" w:hAnsi="Times New Roman"/>
          <w:sz w:val="24"/>
          <w:szCs w:val="24"/>
        </w:rPr>
      </w:pPr>
      <w:r>
        <w:rPr>
          <w:rFonts w:ascii="Times New Roman" w:hAnsi="Times New Roman"/>
          <w:sz w:val="24"/>
          <w:szCs w:val="24"/>
        </w:rPr>
        <w:t>9</w:t>
      </w:r>
      <w:r w:rsidRPr="004A3E9E">
        <w:rPr>
          <w:rFonts w:ascii="Times New Roman" w:hAnsi="Times New Roman"/>
          <w:sz w:val="24"/>
          <w:szCs w:val="24"/>
        </w:rPr>
        <w:t>. Вирішення спорів</w:t>
      </w:r>
    </w:p>
    <w:p w:rsidR="00E470E5" w:rsidRPr="004A3E9E" w:rsidRDefault="00E470E5" w:rsidP="00B53620">
      <w:pPr>
        <w:pStyle w:val="2f4"/>
        <w:keepNext/>
        <w:keepLines/>
        <w:shd w:val="clear" w:color="auto" w:fill="auto"/>
        <w:tabs>
          <w:tab w:val="left" w:pos="4722"/>
        </w:tabs>
        <w:spacing w:before="0" w:after="0" w:line="240" w:lineRule="auto"/>
        <w:ind w:firstLine="709"/>
        <w:jc w:val="center"/>
        <w:rPr>
          <w:rFonts w:ascii="Times New Roman" w:hAnsi="Times New Roman"/>
          <w:sz w:val="24"/>
          <w:szCs w:val="24"/>
        </w:rPr>
      </w:pPr>
    </w:p>
    <w:p w:rsidR="00B53620" w:rsidRPr="00B53620" w:rsidRDefault="00B53620" w:rsidP="00485B2F">
      <w:pPr>
        <w:tabs>
          <w:tab w:val="left" w:pos="567"/>
        </w:tabs>
        <w:ind w:firstLine="709"/>
        <w:jc w:val="both"/>
        <w:rPr>
          <w:lang w:val="uk-UA"/>
        </w:rPr>
      </w:pPr>
      <w:r w:rsidRPr="00B53620">
        <w:rPr>
          <w:lang w:val="uk-UA"/>
        </w:rPr>
        <w:t xml:space="preserve">9.1. У випадку виникнення спорів, </w:t>
      </w:r>
      <w:r w:rsidR="00485B2F">
        <w:rPr>
          <w:lang w:val="uk-UA"/>
        </w:rPr>
        <w:t xml:space="preserve">повпов’язаних з виконанням даного договору, </w:t>
      </w:r>
      <w:r w:rsidRPr="00B53620">
        <w:rPr>
          <w:lang w:val="uk-UA"/>
        </w:rPr>
        <w:t>Сторони зобов’язуються вирішувати їх шляхом взаємних переговорів та консультацій.</w:t>
      </w:r>
    </w:p>
    <w:p w:rsidR="00B53620" w:rsidRDefault="00B53620" w:rsidP="00485B2F">
      <w:pPr>
        <w:tabs>
          <w:tab w:val="left" w:pos="567"/>
          <w:tab w:val="left" w:pos="1288"/>
        </w:tabs>
        <w:ind w:firstLine="709"/>
        <w:jc w:val="both"/>
      </w:pPr>
      <w:r w:rsidRPr="004A3E9E">
        <w:t xml:space="preserve">9.2. </w:t>
      </w:r>
      <w:proofErr w:type="gramStart"/>
      <w:r w:rsidRPr="004A3E9E">
        <w:t>У разі недосягнення Сторонами згоди, спори</w:t>
      </w:r>
      <w:r>
        <w:t xml:space="preserve"> вирішуються у судовому порядку.</w:t>
      </w:r>
      <w:proofErr w:type="gramEnd"/>
    </w:p>
    <w:p w:rsidR="00B53620" w:rsidRPr="004A3E9E" w:rsidRDefault="00B53620" w:rsidP="00485B2F">
      <w:pPr>
        <w:tabs>
          <w:tab w:val="left" w:pos="567"/>
          <w:tab w:val="left" w:pos="1288"/>
        </w:tabs>
        <w:ind w:firstLine="709"/>
        <w:jc w:val="both"/>
      </w:pPr>
    </w:p>
    <w:p w:rsidR="00B53620" w:rsidRDefault="00B53620" w:rsidP="00B53620">
      <w:pPr>
        <w:pStyle w:val="2f4"/>
        <w:keepNext/>
        <w:keepLines/>
        <w:shd w:val="clear" w:color="auto" w:fill="auto"/>
        <w:tabs>
          <w:tab w:val="left" w:pos="4929"/>
        </w:tabs>
        <w:spacing w:before="0" w:after="0" w:line="240" w:lineRule="auto"/>
        <w:ind w:firstLine="709"/>
        <w:jc w:val="center"/>
        <w:rPr>
          <w:rFonts w:ascii="Times New Roman" w:hAnsi="Times New Roman"/>
          <w:sz w:val="24"/>
          <w:szCs w:val="24"/>
        </w:rPr>
      </w:pPr>
      <w:r>
        <w:rPr>
          <w:rFonts w:ascii="Times New Roman" w:hAnsi="Times New Roman"/>
          <w:sz w:val="24"/>
          <w:szCs w:val="24"/>
        </w:rPr>
        <w:lastRenderedPageBreak/>
        <w:t>10</w:t>
      </w:r>
      <w:r w:rsidRPr="004A3E9E">
        <w:rPr>
          <w:rFonts w:ascii="Times New Roman" w:hAnsi="Times New Roman"/>
          <w:sz w:val="24"/>
          <w:szCs w:val="24"/>
        </w:rPr>
        <w:t>. Строк дії Договору</w:t>
      </w:r>
    </w:p>
    <w:p w:rsidR="00E470E5" w:rsidRPr="004A3E9E" w:rsidRDefault="00E470E5" w:rsidP="00B53620">
      <w:pPr>
        <w:pStyle w:val="2f4"/>
        <w:keepNext/>
        <w:keepLines/>
        <w:shd w:val="clear" w:color="auto" w:fill="auto"/>
        <w:tabs>
          <w:tab w:val="left" w:pos="4929"/>
        </w:tabs>
        <w:spacing w:before="0" w:after="0" w:line="240" w:lineRule="auto"/>
        <w:ind w:firstLine="709"/>
        <w:jc w:val="center"/>
        <w:rPr>
          <w:rFonts w:ascii="Times New Roman" w:hAnsi="Times New Roman"/>
          <w:sz w:val="24"/>
          <w:szCs w:val="24"/>
        </w:rPr>
      </w:pPr>
    </w:p>
    <w:p w:rsidR="00B53620" w:rsidRDefault="00B53620" w:rsidP="00651634">
      <w:pPr>
        <w:tabs>
          <w:tab w:val="left" w:pos="567"/>
        </w:tabs>
        <w:ind w:firstLine="709"/>
        <w:jc w:val="both"/>
      </w:pPr>
      <w:r w:rsidRPr="004A3E9E">
        <w:t>10.1. Цей Догові</w:t>
      </w:r>
      <w:proofErr w:type="gramStart"/>
      <w:r w:rsidRPr="004A3E9E">
        <w:t>р</w:t>
      </w:r>
      <w:proofErr w:type="gramEnd"/>
      <w:r w:rsidRPr="004A3E9E">
        <w:t xml:space="preserve"> набирає чинності з моменту його підписання Сторонами та діє до 31 грудня 202</w:t>
      </w:r>
      <w:r w:rsidR="008F7F83">
        <w:rPr>
          <w:lang w:val="uk-UA"/>
        </w:rPr>
        <w:t>4</w:t>
      </w:r>
      <w:r w:rsidR="00651634">
        <w:t xml:space="preserve"> року</w:t>
      </w:r>
      <w:r w:rsidR="00651634">
        <w:rPr>
          <w:lang w:val="uk-UA"/>
        </w:rPr>
        <w:t>, але</w:t>
      </w:r>
      <w:r w:rsidRPr="004A3E9E">
        <w:t xml:space="preserve"> в будь-якому випадку до виконання Сторонами своїх зобов'язань за цим Договором у повному обсязi.</w:t>
      </w:r>
    </w:p>
    <w:p w:rsidR="00B53620" w:rsidRPr="004A3E9E" w:rsidRDefault="00B53620" w:rsidP="00651634">
      <w:pPr>
        <w:tabs>
          <w:tab w:val="left" w:pos="567"/>
        </w:tabs>
        <w:ind w:firstLine="709"/>
        <w:jc w:val="both"/>
      </w:pPr>
      <w:r>
        <w:t>10.2.</w:t>
      </w:r>
      <w:r w:rsidR="00ED45B8">
        <w:rPr>
          <w:lang w:val="uk-UA"/>
        </w:rPr>
        <w:t xml:space="preserve"> </w:t>
      </w:r>
      <w:r>
        <w:t xml:space="preserve">Закінчення терміну дії Договору не звільняє Сторони від відповідальності за порушення його умов, яке мало місце </w:t>
      </w:r>
      <w:proofErr w:type="gramStart"/>
      <w:r>
        <w:t>п</w:t>
      </w:r>
      <w:proofErr w:type="gramEnd"/>
      <w:r>
        <w:t>ід час дії Договору.</w:t>
      </w:r>
    </w:p>
    <w:p w:rsidR="00B53620" w:rsidRDefault="00B53620" w:rsidP="00B53620">
      <w:pPr>
        <w:pStyle w:val="2f4"/>
        <w:keepNext/>
        <w:keepLines/>
        <w:shd w:val="clear" w:color="auto" w:fill="auto"/>
        <w:tabs>
          <w:tab w:val="left" w:pos="5402"/>
        </w:tabs>
        <w:spacing w:before="0" w:after="0" w:line="240" w:lineRule="auto"/>
        <w:ind w:firstLine="709"/>
        <w:jc w:val="center"/>
        <w:rPr>
          <w:rFonts w:ascii="Times New Roman" w:hAnsi="Times New Roman"/>
          <w:sz w:val="24"/>
          <w:szCs w:val="24"/>
        </w:rPr>
      </w:pPr>
    </w:p>
    <w:p w:rsidR="00B53620" w:rsidRDefault="00B53620" w:rsidP="00B53620">
      <w:pPr>
        <w:pStyle w:val="2f4"/>
        <w:keepNext/>
        <w:keepLines/>
        <w:shd w:val="clear" w:color="auto" w:fill="auto"/>
        <w:tabs>
          <w:tab w:val="left" w:pos="5402"/>
        </w:tabs>
        <w:spacing w:before="0" w:after="0" w:line="240" w:lineRule="auto"/>
        <w:ind w:firstLine="709"/>
        <w:jc w:val="center"/>
        <w:rPr>
          <w:rFonts w:ascii="Times New Roman" w:hAnsi="Times New Roman"/>
          <w:sz w:val="24"/>
          <w:szCs w:val="24"/>
        </w:rPr>
      </w:pPr>
      <w:r>
        <w:rPr>
          <w:rFonts w:ascii="Times New Roman" w:hAnsi="Times New Roman"/>
          <w:sz w:val="24"/>
          <w:szCs w:val="24"/>
        </w:rPr>
        <w:t>11</w:t>
      </w:r>
      <w:r w:rsidRPr="004A3E9E">
        <w:rPr>
          <w:rFonts w:ascii="Times New Roman" w:hAnsi="Times New Roman"/>
          <w:sz w:val="24"/>
          <w:szCs w:val="24"/>
        </w:rPr>
        <w:t>. Інші умови</w:t>
      </w:r>
    </w:p>
    <w:p w:rsidR="00B53620" w:rsidRDefault="00B53620" w:rsidP="00B53620">
      <w:pPr>
        <w:pStyle w:val="2f4"/>
        <w:keepNext/>
        <w:keepLines/>
        <w:shd w:val="clear" w:color="auto" w:fill="auto"/>
        <w:tabs>
          <w:tab w:val="left" w:pos="5402"/>
        </w:tabs>
        <w:spacing w:before="0" w:after="0" w:line="240" w:lineRule="auto"/>
        <w:ind w:firstLine="709"/>
        <w:jc w:val="center"/>
        <w:rPr>
          <w:rFonts w:ascii="Times New Roman" w:hAnsi="Times New Roman"/>
          <w:sz w:val="24"/>
          <w:szCs w:val="24"/>
        </w:rPr>
      </w:pPr>
    </w:p>
    <w:p w:rsidR="00B53620" w:rsidRPr="005D01DF" w:rsidRDefault="00B53620" w:rsidP="00B53620">
      <w:pPr>
        <w:pStyle w:val="2f4"/>
        <w:keepNext/>
        <w:keepLines/>
        <w:tabs>
          <w:tab w:val="left" w:pos="5402"/>
        </w:tabs>
        <w:spacing w:before="0" w:after="0"/>
        <w:rPr>
          <w:rFonts w:ascii="Times New Roman" w:hAnsi="Times New Roman"/>
          <w:b w:val="0"/>
          <w:sz w:val="24"/>
          <w:szCs w:val="24"/>
        </w:rPr>
      </w:pPr>
      <w:r>
        <w:rPr>
          <w:rFonts w:ascii="Times New Roman" w:hAnsi="Times New Roman"/>
          <w:b w:val="0"/>
          <w:sz w:val="24"/>
          <w:szCs w:val="24"/>
        </w:rPr>
        <w:t xml:space="preserve">          11.1. </w:t>
      </w:r>
      <w:r w:rsidRPr="005D01DF">
        <w:rPr>
          <w:rFonts w:ascii="Times New Roman" w:hAnsi="Times New Roman"/>
          <w:b w:val="0"/>
          <w:sz w:val="24"/>
          <w:szCs w:val="24"/>
        </w:rPr>
        <w:t>На Договір поширюються п</w:t>
      </w:r>
      <w:r>
        <w:rPr>
          <w:rFonts w:ascii="Times New Roman" w:hAnsi="Times New Roman"/>
          <w:b w:val="0"/>
          <w:sz w:val="24"/>
          <w:szCs w:val="24"/>
        </w:rPr>
        <w:t xml:space="preserve">оложення пункту 19 Особливостей, </w:t>
      </w:r>
      <w:r w:rsidRPr="005D01DF">
        <w:rPr>
          <w:rFonts w:ascii="Times New Roman" w:hAnsi="Times New Roman"/>
          <w:b w:val="0"/>
          <w:sz w:val="24"/>
          <w:szCs w:val="24"/>
        </w:rPr>
        <w:t>затверджених постановою Кабінету</w:t>
      </w:r>
      <w:r>
        <w:rPr>
          <w:rFonts w:ascii="Times New Roman" w:hAnsi="Times New Roman"/>
          <w:b w:val="0"/>
          <w:sz w:val="24"/>
          <w:szCs w:val="24"/>
        </w:rPr>
        <w:t xml:space="preserve"> </w:t>
      </w:r>
      <w:r w:rsidRPr="005D01DF">
        <w:rPr>
          <w:rFonts w:ascii="Times New Roman" w:hAnsi="Times New Roman"/>
          <w:b w:val="0"/>
          <w:sz w:val="24"/>
          <w:szCs w:val="24"/>
        </w:rPr>
        <w:t>Міністрів України від 12.10.2022 № 1178 “Про затвердження особливостей здійснення публічних</w:t>
      </w:r>
      <w:r>
        <w:rPr>
          <w:rFonts w:ascii="Times New Roman" w:hAnsi="Times New Roman"/>
          <w:b w:val="0"/>
          <w:sz w:val="24"/>
          <w:szCs w:val="24"/>
        </w:rPr>
        <w:t xml:space="preserve"> </w:t>
      </w:r>
      <w:r w:rsidRPr="005D01DF">
        <w:rPr>
          <w:rFonts w:ascii="Times New Roman" w:hAnsi="Times New Roman"/>
          <w:b w:val="0"/>
          <w:sz w:val="24"/>
          <w:szCs w:val="24"/>
        </w:rPr>
        <w:t>закупівель товарів, робіт і послуг для замовників, передбачених Законом України “Про публічні</w:t>
      </w:r>
      <w:r>
        <w:rPr>
          <w:rFonts w:ascii="Times New Roman" w:hAnsi="Times New Roman"/>
          <w:b w:val="0"/>
          <w:sz w:val="24"/>
          <w:szCs w:val="24"/>
        </w:rPr>
        <w:t xml:space="preserve"> </w:t>
      </w:r>
      <w:r w:rsidRPr="005D01DF">
        <w:rPr>
          <w:rFonts w:ascii="Times New Roman" w:hAnsi="Times New Roman"/>
          <w:b w:val="0"/>
          <w:sz w:val="24"/>
          <w:szCs w:val="24"/>
        </w:rPr>
        <w:t>закупівлі”, на період дії правового режиму воєнного стану в Україні та протягом 90 днів з дня його</w:t>
      </w:r>
      <w:r>
        <w:rPr>
          <w:rFonts w:ascii="Times New Roman" w:hAnsi="Times New Roman"/>
          <w:b w:val="0"/>
          <w:sz w:val="24"/>
          <w:szCs w:val="24"/>
        </w:rPr>
        <w:t xml:space="preserve"> </w:t>
      </w:r>
      <w:r w:rsidRPr="005D01DF">
        <w:rPr>
          <w:rFonts w:ascii="Times New Roman" w:hAnsi="Times New Roman"/>
          <w:b w:val="0"/>
          <w:sz w:val="24"/>
          <w:szCs w:val="24"/>
        </w:rPr>
        <w:t>припинення або скасування”, відповідно до якого істотні умови Договору про закупівлю не можуть</w:t>
      </w:r>
      <w:r>
        <w:rPr>
          <w:rFonts w:ascii="Times New Roman" w:hAnsi="Times New Roman"/>
          <w:b w:val="0"/>
          <w:sz w:val="24"/>
          <w:szCs w:val="24"/>
        </w:rPr>
        <w:t xml:space="preserve"> з</w:t>
      </w:r>
      <w:r w:rsidRPr="005D01DF">
        <w:rPr>
          <w:rFonts w:ascii="Times New Roman" w:hAnsi="Times New Roman"/>
          <w:b w:val="0"/>
          <w:sz w:val="24"/>
          <w:szCs w:val="24"/>
        </w:rPr>
        <w:t>мінюватися після його підписання до виконання з</w:t>
      </w:r>
      <w:r>
        <w:rPr>
          <w:rFonts w:ascii="Times New Roman" w:hAnsi="Times New Roman"/>
          <w:b w:val="0"/>
          <w:sz w:val="24"/>
          <w:szCs w:val="24"/>
        </w:rPr>
        <w:t>обов</w:t>
      </w:r>
      <w:r w:rsidRPr="005D01DF">
        <w:rPr>
          <w:rFonts w:ascii="Times New Roman" w:hAnsi="Times New Roman"/>
          <w:b w:val="0"/>
          <w:sz w:val="24"/>
          <w:szCs w:val="24"/>
        </w:rPr>
        <w:t>’язань Сторонами в повному обсязі, крім випадків</w:t>
      </w:r>
      <w:r>
        <w:rPr>
          <w:rFonts w:ascii="Times New Roman" w:hAnsi="Times New Roman"/>
          <w:b w:val="0"/>
          <w:sz w:val="24"/>
          <w:szCs w:val="24"/>
        </w:rPr>
        <w:t xml:space="preserve"> </w:t>
      </w:r>
      <w:r w:rsidRPr="005D01DF">
        <w:rPr>
          <w:rFonts w:ascii="Times New Roman" w:hAnsi="Times New Roman"/>
          <w:b w:val="0"/>
          <w:sz w:val="24"/>
          <w:szCs w:val="24"/>
        </w:rPr>
        <w:t>визначених в особливостях.</w:t>
      </w:r>
    </w:p>
    <w:p w:rsidR="00B53620" w:rsidRPr="004A3E9E" w:rsidRDefault="00B53620" w:rsidP="001146ED">
      <w:pPr>
        <w:tabs>
          <w:tab w:val="left" w:pos="1366"/>
          <w:tab w:val="left" w:pos="1843"/>
        </w:tabs>
        <w:jc w:val="both"/>
      </w:pPr>
      <w:r w:rsidRPr="00B53620">
        <w:rPr>
          <w:lang w:val="uk-UA"/>
        </w:rPr>
        <w:t xml:space="preserve">           </w:t>
      </w:r>
      <w:r>
        <w:t xml:space="preserve">11.2. </w:t>
      </w:r>
      <w:r w:rsidRPr="004A3E9E">
        <w:t xml:space="preserve">Одностороння відмова від виконання Сторонами своїх зобов’язань не </w:t>
      </w:r>
      <w:proofErr w:type="gramStart"/>
      <w:r w:rsidRPr="004A3E9E">
        <w:t>допускається</w:t>
      </w:r>
      <w:proofErr w:type="gramEnd"/>
      <w:r w:rsidRPr="004A3E9E">
        <w:t>, крім випадків, передбачених цим Договором та чинним законодавством.</w:t>
      </w:r>
    </w:p>
    <w:p w:rsidR="00B53620" w:rsidRPr="004A3E9E" w:rsidRDefault="00B53620" w:rsidP="009D6C5F">
      <w:pPr>
        <w:tabs>
          <w:tab w:val="left" w:pos="1366"/>
          <w:tab w:val="left" w:pos="1843"/>
        </w:tabs>
        <w:jc w:val="both"/>
      </w:pPr>
      <w:r>
        <w:t xml:space="preserve">           11.3.</w:t>
      </w:r>
      <w:r w:rsidRPr="004A3E9E">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та </w:t>
      </w:r>
      <w:proofErr w:type="gramStart"/>
      <w:r w:rsidRPr="004A3E9E">
        <w:t>п</w:t>
      </w:r>
      <w:proofErr w:type="gramEnd"/>
      <w:r w:rsidRPr="004A3E9E">
        <w:t>ідписані Сторонами.</w:t>
      </w:r>
    </w:p>
    <w:p w:rsidR="00B53620" w:rsidRPr="004A3E9E" w:rsidRDefault="00B53620" w:rsidP="009D6C5F">
      <w:pPr>
        <w:tabs>
          <w:tab w:val="left" w:pos="1377"/>
          <w:tab w:val="left" w:pos="1843"/>
        </w:tabs>
        <w:jc w:val="both"/>
      </w:pPr>
      <w:r>
        <w:t xml:space="preserve">           11.4. </w:t>
      </w:r>
      <w:r w:rsidRPr="004A3E9E">
        <w:t xml:space="preserve">Сторони несуть повну відповідальність за достовірність вказаних ними у цьому Договорі </w:t>
      </w:r>
      <w:r>
        <w:t xml:space="preserve">даних щодо </w:t>
      </w:r>
      <w:r w:rsidRPr="004A3E9E">
        <w:t xml:space="preserve">свого місцезнаходження та банківських реквізитів та зобов’язуються письмово повідомити іншу Сторону про їх зміну не </w:t>
      </w:r>
      <w:proofErr w:type="gramStart"/>
      <w:r w:rsidRPr="004A3E9E">
        <w:t>п</w:t>
      </w:r>
      <w:proofErr w:type="gramEnd"/>
      <w:r w:rsidRPr="004A3E9E">
        <w:t>ізніше трьох робочих днів після настання таких змін, а у разі неповідомлення несуть ризик настання пов’язаних із цим несприятливих наслідків.</w:t>
      </w:r>
    </w:p>
    <w:p w:rsidR="00B53620" w:rsidRPr="00B008CD" w:rsidRDefault="00B53620" w:rsidP="009D6C5F">
      <w:pPr>
        <w:tabs>
          <w:tab w:val="left" w:pos="1376"/>
          <w:tab w:val="left" w:pos="1843"/>
        </w:tabs>
        <w:jc w:val="both"/>
      </w:pPr>
      <w:r>
        <w:t xml:space="preserve">           11.5.</w:t>
      </w:r>
      <w:r w:rsidR="009D6C5F">
        <w:rPr>
          <w:lang w:val="uk-UA"/>
        </w:rPr>
        <w:t xml:space="preserve"> </w:t>
      </w:r>
      <w:r w:rsidRPr="00B008CD">
        <w:t>У випадках, не передбачених цим Договором, Сторони керуються чинним законодавством.</w:t>
      </w:r>
    </w:p>
    <w:p w:rsidR="00B53620" w:rsidRDefault="00B53620" w:rsidP="009D6C5F">
      <w:pPr>
        <w:jc w:val="both"/>
        <w:rPr>
          <w:bCs/>
          <w:lang w:val="uk-UA"/>
        </w:rPr>
      </w:pPr>
      <w:r>
        <w:rPr>
          <w:bCs/>
          <w:lang w:val="uk-UA"/>
        </w:rPr>
        <w:t xml:space="preserve">           11.6.</w:t>
      </w:r>
      <w:r w:rsidRPr="005D01DF">
        <w:rPr>
          <w:bCs/>
          <w:lang w:val="uk-UA"/>
        </w:rPr>
        <w:t xml:space="preserve"> </w:t>
      </w:r>
      <w:r w:rsidRPr="005D01DF">
        <w:rPr>
          <w:bCs/>
        </w:rPr>
        <w:t xml:space="preserve">Сторони </w:t>
      </w:r>
      <w:proofErr w:type="gramStart"/>
      <w:r w:rsidRPr="005D01DF">
        <w:rPr>
          <w:bCs/>
        </w:rPr>
        <w:t>п</w:t>
      </w:r>
      <w:proofErr w:type="gramEnd"/>
      <w:r w:rsidRPr="005D01DF">
        <w:rPr>
          <w:bCs/>
        </w:rPr>
        <w:t>ідтверджують, що при укладенні цього договору, вони досягли згоди, щодо всіх істотних умов Договору, визначених чинним законодавством.</w:t>
      </w:r>
    </w:p>
    <w:p w:rsidR="00B53620" w:rsidRDefault="00B53620" w:rsidP="009D6C5F">
      <w:pPr>
        <w:tabs>
          <w:tab w:val="left" w:pos="284"/>
          <w:tab w:val="left" w:pos="10773"/>
        </w:tabs>
        <w:ind w:firstLine="709"/>
        <w:jc w:val="both"/>
        <w:rPr>
          <w:bCs/>
        </w:rPr>
      </w:pPr>
      <w:r>
        <w:t xml:space="preserve">11.7. </w:t>
      </w:r>
      <w:r w:rsidRPr="009B3363">
        <w:rPr>
          <w:bCs/>
        </w:rPr>
        <w:t>Цей Догові</w:t>
      </w:r>
      <w:proofErr w:type="gramStart"/>
      <w:r w:rsidRPr="009B3363">
        <w:rPr>
          <w:bCs/>
        </w:rPr>
        <w:t>р</w:t>
      </w:r>
      <w:proofErr w:type="gramEnd"/>
      <w:r w:rsidRPr="009B3363">
        <w:rPr>
          <w:bCs/>
        </w:rPr>
        <w:t xml:space="preserve"> укладається і підписується українською мовою у 2-х (двох) </w:t>
      </w:r>
      <w:r>
        <w:rPr>
          <w:bCs/>
        </w:rPr>
        <w:t xml:space="preserve">оригінальних </w:t>
      </w:r>
      <w:r w:rsidRPr="009B3363">
        <w:rPr>
          <w:bCs/>
        </w:rPr>
        <w:t>примірниках, що мають однакову юридичну силу</w:t>
      </w:r>
      <w:r>
        <w:rPr>
          <w:bCs/>
        </w:rPr>
        <w:t xml:space="preserve"> по одному для кожної Сторони</w:t>
      </w:r>
      <w:r w:rsidRPr="009B3363">
        <w:rPr>
          <w:bCs/>
        </w:rPr>
        <w:t>.</w:t>
      </w:r>
    </w:p>
    <w:p w:rsidR="00B53620" w:rsidRDefault="00B53620" w:rsidP="009D6C5F">
      <w:pPr>
        <w:tabs>
          <w:tab w:val="left" w:pos="284"/>
          <w:tab w:val="left" w:pos="10773"/>
        </w:tabs>
        <w:ind w:firstLine="709"/>
        <w:jc w:val="both"/>
        <w:rPr>
          <w:bCs/>
        </w:rPr>
      </w:pPr>
      <w:r>
        <w:rPr>
          <w:bCs/>
        </w:rPr>
        <w:t>11.8. Жодна з Сторін не має права передавати свої права та обов’язки по цьому Договору без письмового погодження іншої Сторони.</w:t>
      </w:r>
    </w:p>
    <w:p w:rsidR="006F0511" w:rsidRDefault="00B53620" w:rsidP="006F0511">
      <w:pPr>
        <w:tabs>
          <w:tab w:val="left" w:pos="284"/>
          <w:tab w:val="left" w:pos="10773"/>
        </w:tabs>
        <w:ind w:firstLine="709"/>
        <w:jc w:val="both"/>
        <w:rPr>
          <w:bCs/>
          <w:lang w:val="uk-UA"/>
        </w:rPr>
      </w:pPr>
      <w:r>
        <w:rPr>
          <w:bCs/>
        </w:rPr>
        <w:t>11.9. Дія Договору може продовжуватись на строк, достатній для проведення процедури закупі</w:t>
      </w:r>
      <w:proofErr w:type="gramStart"/>
      <w:r>
        <w:rPr>
          <w:bCs/>
        </w:rPr>
        <w:t>вл</w:t>
      </w:r>
      <w:proofErr w:type="gramEnd"/>
      <w:r>
        <w:rPr>
          <w:bCs/>
        </w:rPr>
        <w:t>і на початку наступного року, в обсязі, що не перевищує 20 відсотків суми, визначеної в цьому договорі, якщо видатки на це затверджено в установленому порядку.</w:t>
      </w:r>
    </w:p>
    <w:p w:rsidR="006F0511" w:rsidRPr="006D6175" w:rsidRDefault="006F0511" w:rsidP="006F0511">
      <w:pPr>
        <w:tabs>
          <w:tab w:val="left" w:pos="284"/>
          <w:tab w:val="left" w:pos="10773"/>
        </w:tabs>
        <w:ind w:firstLine="709"/>
        <w:jc w:val="both"/>
        <w:rPr>
          <w:bCs/>
          <w:lang w:val="uk-UA"/>
        </w:rPr>
      </w:pPr>
      <w:r w:rsidRPr="006D6175">
        <w:rPr>
          <w:lang w:val="uk-UA" w:eastAsia="ar-SA"/>
        </w:rPr>
        <w:t>11.10.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C3E56" w:rsidRPr="00DC1D14" w:rsidRDefault="006F0511" w:rsidP="00BC3E56">
      <w:pPr>
        <w:ind w:right="-307" w:firstLine="567"/>
        <w:jc w:val="both"/>
        <w:rPr>
          <w:lang w:val="uk-UA" w:eastAsia="uk-UA"/>
        </w:rPr>
      </w:pPr>
      <w:r w:rsidRPr="006D6175">
        <w:rPr>
          <w:color w:val="000000"/>
          <w:lang w:val="uk-UA"/>
        </w:rPr>
        <w:t xml:space="preserve"> </w:t>
      </w:r>
      <w:r w:rsidR="00BC3E56">
        <w:rPr>
          <w:lang w:val="uk-UA" w:eastAsia="uk-UA"/>
        </w:rPr>
        <w:t xml:space="preserve">1) </w:t>
      </w:r>
      <w:r w:rsidR="00BC3E56" w:rsidRPr="003160AF">
        <w:rPr>
          <w:lang w:eastAsia="uk-UA"/>
        </w:rPr>
        <w:t xml:space="preserve">Зменшення обсягів закупівлі, зокрема з урахуванням фактичного обсягу видатків </w:t>
      </w:r>
      <w:r w:rsidR="00BC3E56">
        <w:rPr>
          <w:lang w:eastAsia="uk-UA"/>
        </w:rPr>
        <w:t>замовника</w:t>
      </w:r>
      <w:r w:rsidR="00BC3E56">
        <w:rPr>
          <w:lang w:val="uk-UA" w:eastAsia="uk-UA"/>
        </w:rPr>
        <w:t>;</w:t>
      </w:r>
    </w:p>
    <w:p w:rsidR="00BC3E56" w:rsidRPr="00DC1D14" w:rsidRDefault="00BC3E56" w:rsidP="00BC3E56">
      <w:pPr>
        <w:suppressAutoHyphens/>
        <w:autoSpaceDN w:val="0"/>
        <w:ind w:right="-307" w:firstLine="567"/>
        <w:jc w:val="both"/>
        <w:rPr>
          <w:lang w:val="uk-UA" w:eastAsia="uk-UA"/>
        </w:rPr>
      </w:pPr>
      <w:r>
        <w:rPr>
          <w:lang w:eastAsia="uk-UA"/>
        </w:rPr>
        <w:lastRenderedPageBreak/>
        <w:t>2</w:t>
      </w:r>
      <w:r>
        <w:rPr>
          <w:lang w:val="uk-UA" w:eastAsia="uk-UA"/>
        </w:rPr>
        <w:t>)</w:t>
      </w:r>
      <w:r w:rsidRPr="003160AF">
        <w:rPr>
          <w:lang w:eastAsia="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proofErr w:type="gramStart"/>
      <w:r w:rsidRPr="003160AF">
        <w:rPr>
          <w:lang w:eastAsia="uk-UA"/>
        </w:rPr>
        <w:t>до</w:t>
      </w:r>
      <w:proofErr w:type="gramEnd"/>
      <w:r w:rsidRPr="003160AF">
        <w:rPr>
          <w:lang w:eastAsia="uk-UA"/>
        </w:rPr>
        <w:t xml:space="preserve"> збільшення сум</w:t>
      </w:r>
      <w:r>
        <w:rPr>
          <w:lang w:eastAsia="uk-UA"/>
        </w:rPr>
        <w:t>и, визначеної в даному Договорі</w:t>
      </w:r>
      <w:r>
        <w:rPr>
          <w:lang w:val="uk-UA" w:eastAsia="uk-UA"/>
        </w:rPr>
        <w:t>;</w:t>
      </w:r>
      <w:r w:rsidRPr="003160AF">
        <w:rPr>
          <w:lang w:eastAsia="uk-UA"/>
        </w:rPr>
        <w:t xml:space="preserve">    </w:t>
      </w:r>
    </w:p>
    <w:p w:rsidR="00BC3E56" w:rsidRPr="003160AF" w:rsidRDefault="00BC3E56" w:rsidP="00BC3E56">
      <w:pPr>
        <w:ind w:right="-307" w:firstLine="567"/>
        <w:jc w:val="both"/>
        <w:rPr>
          <w:lang w:eastAsia="uk-UA"/>
        </w:rPr>
      </w:pPr>
      <w:r>
        <w:rPr>
          <w:lang w:eastAsia="uk-UA"/>
        </w:rPr>
        <w:t>3</w:t>
      </w:r>
      <w:r>
        <w:rPr>
          <w:lang w:val="uk-UA" w:eastAsia="uk-UA"/>
        </w:rPr>
        <w:t>)</w:t>
      </w:r>
      <w:r w:rsidRPr="003160AF">
        <w:rPr>
          <w:lang w:eastAsia="uk-UA"/>
        </w:rPr>
        <w:t xml:space="preserve"> Покращення якості предмета закупі</w:t>
      </w:r>
      <w:proofErr w:type="gramStart"/>
      <w:r w:rsidRPr="003160AF">
        <w:rPr>
          <w:lang w:eastAsia="uk-UA"/>
        </w:rPr>
        <w:t>вл</w:t>
      </w:r>
      <w:proofErr w:type="gramEnd"/>
      <w:r w:rsidRPr="003160AF">
        <w:rPr>
          <w:lang w:eastAsia="uk-UA"/>
        </w:rPr>
        <w:t>і, за умови що таке покращення не призведе до збільшення суми, визначеної в даному договорі.</w:t>
      </w:r>
    </w:p>
    <w:p w:rsidR="00BC3E56" w:rsidRPr="003160AF" w:rsidRDefault="00BC3E56" w:rsidP="00BC3E56">
      <w:pPr>
        <w:ind w:right="-307" w:firstLine="567"/>
        <w:jc w:val="both"/>
        <w:rPr>
          <w:lang w:eastAsia="uk-UA"/>
        </w:rPr>
      </w:pPr>
      <w:r>
        <w:rPr>
          <w:lang w:eastAsia="uk-UA"/>
        </w:rPr>
        <w:t>4</w:t>
      </w:r>
      <w:r>
        <w:rPr>
          <w:lang w:val="uk-UA" w:eastAsia="uk-UA"/>
        </w:rPr>
        <w:t>)</w:t>
      </w:r>
      <w:r w:rsidRPr="003160AF">
        <w:rPr>
          <w:lang w:eastAsia="uk-UA"/>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w:t>
      </w:r>
      <w:proofErr w:type="gramStart"/>
      <w:r w:rsidRPr="003160AF">
        <w:rPr>
          <w:lang w:eastAsia="uk-UA"/>
        </w:rPr>
        <w:t>п</w:t>
      </w:r>
      <w:proofErr w:type="gramEnd"/>
      <w:r w:rsidRPr="003160AF">
        <w:rPr>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BC3E56" w:rsidRPr="003160AF" w:rsidRDefault="00BC3E56" w:rsidP="00BC3E56">
      <w:pPr>
        <w:ind w:right="-307" w:firstLine="567"/>
        <w:jc w:val="both"/>
        <w:rPr>
          <w:lang w:eastAsia="uk-UA"/>
        </w:rPr>
      </w:pPr>
      <w:r>
        <w:rPr>
          <w:lang w:eastAsia="uk-UA"/>
        </w:rPr>
        <w:t>5</w:t>
      </w:r>
      <w:r>
        <w:rPr>
          <w:lang w:val="uk-UA" w:eastAsia="uk-UA"/>
        </w:rPr>
        <w:t>)</w:t>
      </w:r>
      <w:r w:rsidRPr="003160AF">
        <w:rPr>
          <w:lang w:eastAsia="uk-UA"/>
        </w:rPr>
        <w:t xml:space="preserve"> Погодження зміни ціни в договорі в бік зменшення (без зміни кількості (обсягу) та якості товарів, робіт і послуг), у тому </w:t>
      </w:r>
      <w:proofErr w:type="gramStart"/>
      <w:r w:rsidRPr="003160AF">
        <w:rPr>
          <w:lang w:eastAsia="uk-UA"/>
        </w:rPr>
        <w:t>числі у</w:t>
      </w:r>
      <w:proofErr w:type="gramEnd"/>
      <w:r w:rsidRPr="003160AF">
        <w:rPr>
          <w:lang w:eastAsia="uk-UA"/>
        </w:rPr>
        <w:t xml:space="preserve"> разі коливання ціни товару на ринку.</w:t>
      </w:r>
    </w:p>
    <w:p w:rsidR="00BC3E56" w:rsidRPr="003160AF" w:rsidRDefault="00BC3E56" w:rsidP="00BC3E56">
      <w:pPr>
        <w:ind w:right="-307" w:firstLine="567"/>
        <w:jc w:val="both"/>
        <w:rPr>
          <w:lang w:eastAsia="uk-UA"/>
        </w:rPr>
      </w:pPr>
      <w:r>
        <w:rPr>
          <w:lang w:eastAsia="uk-UA"/>
        </w:rPr>
        <w:t>6</w:t>
      </w:r>
      <w:r>
        <w:rPr>
          <w:lang w:val="uk-UA" w:eastAsia="uk-UA"/>
        </w:rPr>
        <w:t>)</w:t>
      </w:r>
      <w:r w:rsidRPr="003160AF">
        <w:rPr>
          <w:lang w:eastAsia="uk-UA"/>
        </w:rPr>
        <w:t xml:space="preserve"> Зміни ціни в договорі у зв'язку зі зміною ставок податків і зборів та/або зміною умов щодо надання </w:t>
      </w:r>
      <w:proofErr w:type="gramStart"/>
      <w:r w:rsidRPr="003160AF">
        <w:rPr>
          <w:lang w:eastAsia="uk-UA"/>
        </w:rPr>
        <w:t>п</w:t>
      </w:r>
      <w:proofErr w:type="gramEnd"/>
      <w:r w:rsidRPr="003160AF">
        <w:rPr>
          <w:lang w:eastAsia="uk-UA"/>
        </w:rPr>
        <w:t>ільг з оподаткування - пропорційно до зміни таких ставок та/або пільг з оподаткування.</w:t>
      </w:r>
    </w:p>
    <w:p w:rsidR="00BC3E56" w:rsidRDefault="00BC3E56" w:rsidP="00BC3E56">
      <w:pPr>
        <w:ind w:right="-307" w:firstLine="567"/>
        <w:jc w:val="both"/>
        <w:rPr>
          <w:lang w:val="uk-UA"/>
        </w:rPr>
      </w:pPr>
      <w:proofErr w:type="gramStart"/>
      <w:r>
        <w:rPr>
          <w:iCs/>
          <w:lang w:eastAsia="en-US"/>
        </w:rPr>
        <w:t>7</w:t>
      </w:r>
      <w:r>
        <w:rPr>
          <w:iCs/>
          <w:lang w:val="uk-UA" w:eastAsia="en-US"/>
        </w:rPr>
        <w:t>)</w:t>
      </w:r>
      <w:r w:rsidRPr="003160AF">
        <w:rPr>
          <w:iCs/>
          <w:lang w:eastAsia="en-US"/>
        </w:rPr>
        <w:t xml:space="preserve"> З</w:t>
      </w:r>
      <w:r w:rsidRPr="003160AF">
        <w:rPr>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Pr="003160AF">
        <w:t>або показників Platts</w:t>
      </w:r>
      <w:r w:rsidRPr="003160AF">
        <w:rPr>
          <w:lang w:eastAsia="en-US"/>
        </w:rPr>
        <w:t>,</w:t>
      </w:r>
      <w:r w:rsidRPr="003160AF">
        <w:rPr>
          <w:lang w:eastAsia="uk-UA"/>
        </w:rPr>
        <w:t xml:space="preserve"> ARGUS,</w:t>
      </w:r>
      <w:r w:rsidRPr="003160AF">
        <w:rPr>
          <w:lang w:eastAsia="en-US"/>
        </w:rPr>
        <w:t xml:space="preserve"> регульованих цін (тарифів) і нормативів, які застосовуються в договорі, при цьому </w:t>
      </w:r>
      <w:r w:rsidRPr="003160AF">
        <w:t xml:space="preserve">ціна даного договору змінюється як в бік збільшення, так і в бік зменшення без зміни обсягу закупівлі. </w:t>
      </w:r>
      <w:proofErr w:type="gramEnd"/>
    </w:p>
    <w:p w:rsidR="00BC3E56" w:rsidRPr="002057BE" w:rsidRDefault="00BC3E56" w:rsidP="00BC3E56">
      <w:pPr>
        <w:ind w:right="-307" w:firstLine="567"/>
        <w:jc w:val="both"/>
      </w:pPr>
      <w:r>
        <w:t>8</w:t>
      </w:r>
      <w:r>
        <w:rPr>
          <w:lang w:val="uk-UA"/>
        </w:rPr>
        <w:t>)</w:t>
      </w:r>
      <w:r>
        <w:t xml:space="preserve"> </w:t>
      </w:r>
      <w:r>
        <w:rPr>
          <w:color w:val="1D1D1B"/>
          <w:shd w:val="clear" w:color="auto" w:fill="FFFFFF"/>
        </w:rPr>
        <w:t xml:space="preserve"> З</w:t>
      </w:r>
      <w:r w:rsidRPr="00086FEF">
        <w:rPr>
          <w:color w:val="1D1D1B"/>
          <w:shd w:val="clear" w:color="auto" w:fill="FFFFFF"/>
        </w:rPr>
        <w:t xml:space="preserve">міни умов у зв’язку із застосуванням положень частини шостої статті 41 Закону; </w:t>
      </w:r>
    </w:p>
    <w:p w:rsidR="006F0511" w:rsidRPr="00BC3E56" w:rsidRDefault="00BC3E56" w:rsidP="00BC3E56">
      <w:pPr>
        <w:pStyle w:val="normal"/>
        <w:spacing w:before="120"/>
        <w:ind w:firstLine="567"/>
        <w:jc w:val="both"/>
        <w:rPr>
          <w:rFonts w:ascii="Times New Roman" w:hAnsi="Times New Roman" w:cs="Times New Roman"/>
        </w:rPr>
      </w:pPr>
      <w:r>
        <w:rPr>
          <w:rFonts w:ascii="Times New Roman" w:hAnsi="Times New Roman" w:cs="Times New Roman"/>
          <w:color w:val="1D1D1B"/>
          <w:shd w:val="clear" w:color="auto" w:fill="FFFFFF"/>
        </w:rPr>
        <w:t>9) З</w:t>
      </w:r>
      <w:r w:rsidRPr="00086FEF">
        <w:rPr>
          <w:rFonts w:ascii="Times New Roman" w:hAnsi="Times New Roman" w:cs="Times New Roman"/>
          <w:color w:val="1D1D1B"/>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F0511" w:rsidRPr="006D6175" w:rsidRDefault="001E5D26" w:rsidP="001E5D26">
      <w:pPr>
        <w:pBdr>
          <w:top w:val="nil"/>
          <w:left w:val="nil"/>
          <w:bottom w:val="nil"/>
          <w:right w:val="nil"/>
          <w:between w:val="nil"/>
        </w:pBdr>
        <w:tabs>
          <w:tab w:val="left" w:pos="567"/>
        </w:tabs>
        <w:spacing w:before="5"/>
        <w:ind w:firstLine="709"/>
        <w:jc w:val="both"/>
        <w:rPr>
          <w:color w:val="000000"/>
          <w:lang w:val="uk-UA"/>
        </w:rPr>
      </w:pPr>
      <w:r w:rsidRPr="006D6175">
        <w:rPr>
          <w:color w:val="000000"/>
          <w:lang w:val="uk-UA"/>
        </w:rPr>
        <w:t xml:space="preserve">11.11. </w:t>
      </w:r>
      <w:r w:rsidR="006F0511" w:rsidRPr="006D6175">
        <w:rPr>
          <w:color w:val="000000"/>
          <w:lang w:val="uk-UA"/>
        </w:rPr>
        <w:t>Сторони зобов’язуються повідомити другу Сторону про початок процедури свого припинення (ліквідації, реорганізації) протягом 3 (трьох) календарних днів з моменту ухвалення рішення про початок процедури припинення (ліквідації, реорганізації).</w:t>
      </w:r>
    </w:p>
    <w:p w:rsidR="006F0511" w:rsidRPr="006D6175" w:rsidRDefault="001E5D26" w:rsidP="001E5D26">
      <w:pPr>
        <w:pBdr>
          <w:top w:val="nil"/>
          <w:left w:val="nil"/>
          <w:bottom w:val="nil"/>
          <w:right w:val="nil"/>
          <w:between w:val="nil"/>
        </w:pBdr>
        <w:tabs>
          <w:tab w:val="left" w:pos="0"/>
        </w:tabs>
        <w:spacing w:before="5"/>
        <w:ind w:firstLine="709"/>
        <w:jc w:val="both"/>
        <w:rPr>
          <w:color w:val="000000"/>
          <w:lang w:val="uk-UA"/>
        </w:rPr>
      </w:pPr>
      <w:r w:rsidRPr="006D6175">
        <w:rPr>
          <w:color w:val="000000"/>
          <w:lang w:val="uk-UA"/>
        </w:rPr>
        <w:t xml:space="preserve">11.12. </w:t>
      </w:r>
      <w:r w:rsidR="006F0511" w:rsidRPr="006D6175">
        <w:rPr>
          <w:color w:val="000000"/>
          <w:lang w:val="uk-UA"/>
        </w:rPr>
        <w:t xml:space="preserve"> Сторони підтверджують, що на момент підписання цього Договору їх представники, уповноважені на підписання цього Договору від імені Сторін, не усунені від виконання своїх обов’язків і їх повноваження підтверджені належним чином.</w:t>
      </w:r>
    </w:p>
    <w:p w:rsidR="006F0511" w:rsidRPr="006D6175" w:rsidRDefault="005D7B47" w:rsidP="005D7B47">
      <w:pPr>
        <w:pBdr>
          <w:top w:val="nil"/>
          <w:left w:val="nil"/>
          <w:bottom w:val="nil"/>
          <w:right w:val="nil"/>
          <w:between w:val="nil"/>
        </w:pBdr>
        <w:tabs>
          <w:tab w:val="left" w:pos="0"/>
        </w:tabs>
        <w:spacing w:before="5"/>
        <w:ind w:firstLine="709"/>
        <w:jc w:val="both"/>
        <w:rPr>
          <w:color w:val="000000"/>
          <w:lang w:val="uk-UA"/>
        </w:rPr>
      </w:pPr>
      <w:r w:rsidRPr="006D6175">
        <w:rPr>
          <w:color w:val="000000"/>
          <w:lang w:val="uk-UA"/>
        </w:rPr>
        <w:t xml:space="preserve">11.13. </w:t>
      </w:r>
      <w:r w:rsidR="006F0511" w:rsidRPr="006D6175">
        <w:rPr>
          <w:color w:val="000000"/>
          <w:lang w:val="uk-UA"/>
        </w:rPr>
        <w:t xml:space="preserve"> У випадку зміни статусу однієї із Сторін</w:t>
      </w:r>
      <w:r w:rsidR="00665F98">
        <w:rPr>
          <w:color w:val="000000"/>
          <w:lang w:val="uk-UA"/>
        </w:rPr>
        <w:t>,</w:t>
      </w:r>
      <w:r w:rsidR="006F0511" w:rsidRPr="006D6175">
        <w:rPr>
          <w:color w:val="000000"/>
          <w:lang w:val="uk-UA"/>
        </w:rPr>
        <w:t xml:space="preserve"> як платника податків</w:t>
      </w:r>
      <w:r w:rsidR="00665F98">
        <w:rPr>
          <w:color w:val="000000"/>
          <w:lang w:val="uk-UA"/>
        </w:rPr>
        <w:t>,</w:t>
      </w:r>
      <w:r w:rsidR="006F0511" w:rsidRPr="006D6175">
        <w:rPr>
          <w:color w:val="000000"/>
          <w:lang w:val="uk-UA"/>
        </w:rPr>
        <w:t xml:space="preserve"> протягом терміну дії цього Договору, така Сторона зобов’язана п</w:t>
      </w:r>
      <w:r w:rsidR="00665F98">
        <w:rPr>
          <w:color w:val="000000"/>
          <w:lang w:val="uk-UA"/>
        </w:rPr>
        <w:t xml:space="preserve">овідомити іншу Сторону </w:t>
      </w:r>
      <w:r w:rsidR="006F0511" w:rsidRPr="006D6175">
        <w:rPr>
          <w:color w:val="000000"/>
          <w:lang w:val="uk-UA"/>
        </w:rPr>
        <w:t>про таку змін</w:t>
      </w:r>
      <w:r w:rsidR="00FE44E9">
        <w:rPr>
          <w:color w:val="000000"/>
          <w:lang w:val="uk-UA"/>
        </w:rPr>
        <w:t>у та</w:t>
      </w:r>
      <w:r w:rsidR="006F0511" w:rsidRPr="006D6175">
        <w:rPr>
          <w:color w:val="000000"/>
          <w:lang w:val="uk-UA"/>
        </w:rPr>
        <w:t xml:space="preserve"> надати документи, що підтверджують її новий статус протягом 5 (п’яти) календарних днів з моменту такої зміни.</w:t>
      </w:r>
    </w:p>
    <w:p w:rsidR="006F0511" w:rsidRPr="006D6175" w:rsidRDefault="00D343AA" w:rsidP="00D343AA">
      <w:pPr>
        <w:tabs>
          <w:tab w:val="left" w:pos="851"/>
        </w:tabs>
        <w:spacing w:before="5"/>
        <w:ind w:firstLine="709"/>
        <w:jc w:val="both"/>
        <w:rPr>
          <w:lang w:val="uk-UA"/>
        </w:rPr>
      </w:pPr>
      <w:r w:rsidRPr="006D6175">
        <w:rPr>
          <w:color w:val="000000"/>
          <w:lang w:val="uk-UA"/>
        </w:rPr>
        <w:t xml:space="preserve">11.14. </w:t>
      </w:r>
      <w:r w:rsidR="006F0511" w:rsidRPr="006D6175">
        <w:rPr>
          <w:lang w:val="uk-UA"/>
        </w:rPr>
        <w:t xml:space="preserve">Постачальник має статус </w:t>
      </w:r>
      <w:r w:rsidR="00A75B2C" w:rsidRPr="006D6175">
        <w:rPr>
          <w:lang w:val="uk-UA"/>
        </w:rPr>
        <w:t xml:space="preserve">платника податку </w:t>
      </w:r>
      <w:r w:rsidR="006F0511" w:rsidRPr="006D6175">
        <w:rPr>
          <w:lang w:val="uk-UA"/>
        </w:rPr>
        <w:t>_________________________________________</w:t>
      </w:r>
      <w:r w:rsidR="00FE44E9">
        <w:rPr>
          <w:lang w:val="uk-UA"/>
        </w:rPr>
        <w:t>____</w:t>
      </w:r>
      <w:r w:rsidR="006F0511" w:rsidRPr="006D6175">
        <w:rPr>
          <w:lang w:val="uk-UA"/>
        </w:rPr>
        <w:t xml:space="preserve">_. </w:t>
      </w:r>
    </w:p>
    <w:p w:rsidR="006F0511" w:rsidRPr="006D6175" w:rsidRDefault="00B40E7F" w:rsidP="00B40E7F">
      <w:pPr>
        <w:tabs>
          <w:tab w:val="left" w:pos="851"/>
        </w:tabs>
        <w:spacing w:before="5"/>
        <w:ind w:firstLine="709"/>
        <w:jc w:val="both"/>
        <w:rPr>
          <w:lang w:val="uk-UA"/>
        </w:rPr>
      </w:pPr>
      <w:r w:rsidRPr="006D6175">
        <w:rPr>
          <w:lang w:val="uk-UA"/>
        </w:rPr>
        <w:t>11.15.</w:t>
      </w:r>
      <w:r w:rsidR="006F0511" w:rsidRPr="006D6175">
        <w:rPr>
          <w:lang w:val="uk-UA"/>
        </w:rPr>
        <w:t xml:space="preserve"> Сторони зобов’язуються дотримуватись вимог антикорупційного законодавства, у тому числі Закону Украї</w:t>
      </w:r>
      <w:r w:rsidR="002F4C3B">
        <w:rPr>
          <w:lang w:val="uk-UA"/>
        </w:rPr>
        <w:t>ни «Про запобігання корупції», та</w:t>
      </w:r>
      <w:r w:rsidR="00F60523">
        <w:rPr>
          <w:lang w:val="uk-UA"/>
        </w:rPr>
        <w:t xml:space="preserve"> не вживати будь-яких</w:t>
      </w:r>
      <w:r w:rsidR="006F0511" w:rsidRPr="006D6175">
        <w:rPr>
          <w:lang w:val="uk-UA"/>
        </w:rPr>
        <w:t xml:space="preserve"> дій, які можуть порушити норми антикорупційного законодавства, у зв’язку з виконанням своїх прав або обов’язків згідно з Договоро</w:t>
      </w:r>
      <w:r w:rsidR="005402D3">
        <w:rPr>
          <w:lang w:val="uk-UA"/>
        </w:rPr>
        <w:t>м, у тому числі</w:t>
      </w:r>
      <w:r w:rsidR="006F0511" w:rsidRPr="006D6175">
        <w:rPr>
          <w:lang w:val="uk-UA"/>
        </w:rPr>
        <w:t xml:space="preserve"> не робити пропозицію, не санкціонувати обіцянку та не здійснювати незаконних платежів</w:t>
      </w:r>
      <w:r w:rsidR="00B764B4">
        <w:rPr>
          <w:lang w:val="uk-UA"/>
        </w:rPr>
        <w:t>, включаючи</w:t>
      </w:r>
      <w:r w:rsidR="006F0511" w:rsidRPr="006D6175">
        <w:rPr>
          <w:lang w:val="uk-UA"/>
        </w:rPr>
        <w:t xml:space="preserve"> хабара в грошовій або бу</w:t>
      </w:r>
      <w:r w:rsidR="009351ED">
        <w:rPr>
          <w:lang w:val="uk-UA"/>
        </w:rPr>
        <w:t>дь-якій іншій формі, будь-яким</w:t>
      </w:r>
      <w:r w:rsidR="006F0511" w:rsidRPr="006D6175">
        <w:rPr>
          <w:lang w:val="uk-UA"/>
        </w:rPr>
        <w:t xml:space="preserve"> фізичним або юридичним особам</w:t>
      </w:r>
      <w:r w:rsidR="009351ED">
        <w:rPr>
          <w:lang w:val="uk-UA"/>
        </w:rPr>
        <w:t xml:space="preserve">, включаючи </w:t>
      </w:r>
      <w:r w:rsidR="006F0511" w:rsidRPr="006D6175">
        <w:rPr>
          <w:lang w:val="uk-UA"/>
        </w:rPr>
        <w:t xml:space="preserve">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714390" w:rsidRPr="00E470E5" w:rsidRDefault="00E470E5" w:rsidP="00E470E5">
      <w:pPr>
        <w:tabs>
          <w:tab w:val="left" w:pos="851"/>
        </w:tabs>
        <w:spacing w:before="5"/>
        <w:ind w:firstLine="709"/>
        <w:jc w:val="both"/>
        <w:rPr>
          <w:lang w:val="uk-UA"/>
        </w:rPr>
      </w:pPr>
      <w:r>
        <w:rPr>
          <w:lang w:val="uk-UA"/>
        </w:rPr>
        <w:lastRenderedPageBreak/>
        <w:t>11.16.</w:t>
      </w:r>
      <w:r w:rsidR="00F33EC2" w:rsidRPr="006D6175">
        <w:rPr>
          <w:lang w:val="uk-UA"/>
        </w:rPr>
        <w:t xml:space="preserve"> </w:t>
      </w:r>
      <w:r w:rsidR="00F33EC2" w:rsidRPr="00ED45B8">
        <w:rPr>
          <w:lang w:val="uk-UA"/>
        </w:rPr>
        <w:t>Сторон</w:t>
      </w:r>
      <w:r w:rsidR="006F0511" w:rsidRPr="00ED45B8">
        <w:rPr>
          <w:lang w:val="uk-UA"/>
        </w:rPr>
        <w:t xml:space="preserve">и </w:t>
      </w:r>
      <w:r w:rsidR="00F33EC2" w:rsidRPr="00ED45B8">
        <w:rPr>
          <w:lang w:val="uk-UA"/>
        </w:rPr>
        <w:t xml:space="preserve">зобов’язуються </w:t>
      </w:r>
      <w:r w:rsidR="006F0511" w:rsidRPr="00ED45B8">
        <w:rPr>
          <w:lang w:val="uk-UA"/>
        </w:rPr>
        <w:t>повідомляти</w:t>
      </w:r>
      <w:r w:rsidR="006F0511" w:rsidRPr="006D6175">
        <w:rPr>
          <w:lang w:val="uk-UA"/>
        </w:rPr>
        <w:t xml:space="preserve"> одна одну про всі підтвердж</w:t>
      </w:r>
      <w:r w:rsidR="00ED45B8">
        <w:rPr>
          <w:lang w:val="uk-UA"/>
        </w:rPr>
        <w:t xml:space="preserve">ені </w:t>
      </w:r>
      <w:r w:rsidR="006F0511" w:rsidRPr="006D6175">
        <w:rPr>
          <w:lang w:val="uk-UA"/>
        </w:rPr>
        <w:t xml:space="preserve">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714390" w:rsidRPr="00714390" w:rsidRDefault="00714390" w:rsidP="00714390">
      <w:pPr>
        <w:tabs>
          <w:tab w:val="left" w:pos="284"/>
          <w:tab w:val="left" w:pos="10773"/>
        </w:tabs>
        <w:ind w:firstLine="709"/>
        <w:jc w:val="both"/>
        <w:rPr>
          <w:bCs/>
          <w:lang w:val="uk-UA"/>
        </w:rPr>
      </w:pPr>
    </w:p>
    <w:p w:rsidR="00B53620" w:rsidRDefault="00B53620" w:rsidP="00B53620">
      <w:pPr>
        <w:ind w:firstLine="709"/>
        <w:jc w:val="center"/>
        <w:rPr>
          <w:b/>
          <w:lang w:val="uk-UA"/>
        </w:rPr>
      </w:pPr>
      <w:r>
        <w:rPr>
          <w:b/>
          <w:lang w:val="uk-UA"/>
        </w:rPr>
        <w:t>12.</w:t>
      </w:r>
      <w:r w:rsidRPr="004A3E9E">
        <w:rPr>
          <w:b/>
          <w:lang w:val="uk-UA"/>
        </w:rPr>
        <w:t xml:space="preserve"> Додатки до Договору</w:t>
      </w:r>
    </w:p>
    <w:p w:rsidR="00E470E5" w:rsidRPr="004A3E9E" w:rsidRDefault="00E470E5" w:rsidP="00B53620">
      <w:pPr>
        <w:ind w:firstLine="709"/>
        <w:jc w:val="center"/>
        <w:rPr>
          <w:b/>
          <w:lang w:val="uk-UA"/>
        </w:rPr>
      </w:pPr>
    </w:p>
    <w:p w:rsidR="00B53620" w:rsidRPr="004A3E9E" w:rsidRDefault="00B53620" w:rsidP="00B53620">
      <w:pPr>
        <w:shd w:val="clear" w:color="auto" w:fill="FFFFFF"/>
        <w:ind w:firstLine="709"/>
        <w:jc w:val="both"/>
        <w:rPr>
          <w:bCs/>
          <w:lang w:val="uk-UA"/>
        </w:rPr>
      </w:pPr>
      <w:r w:rsidRPr="004A3E9E">
        <w:rPr>
          <w:bCs/>
          <w:lang w:val="uk-UA"/>
        </w:rPr>
        <w:t>12.1. Додатки, які є невід‘ємною частиною Договору:</w:t>
      </w:r>
    </w:p>
    <w:p w:rsidR="00B53620" w:rsidRPr="004A3E9E" w:rsidRDefault="00B53620" w:rsidP="00B53620">
      <w:pPr>
        <w:shd w:val="clear" w:color="auto" w:fill="FFFFFF"/>
        <w:ind w:firstLine="709"/>
        <w:jc w:val="both"/>
        <w:rPr>
          <w:bCs/>
          <w:lang w:val="uk-UA"/>
        </w:rPr>
      </w:pPr>
      <w:r w:rsidRPr="004A3E9E">
        <w:rPr>
          <w:bCs/>
          <w:lang w:val="uk-UA"/>
        </w:rPr>
        <w:t xml:space="preserve">12.1.1.   Специфікація Товару (Додаток 1). </w:t>
      </w:r>
    </w:p>
    <w:p w:rsidR="00B53620" w:rsidRDefault="00B53620" w:rsidP="00B53620">
      <w:pPr>
        <w:ind w:firstLine="709"/>
        <w:jc w:val="center"/>
        <w:rPr>
          <w:bCs/>
          <w:lang w:val="uk-UA"/>
        </w:rPr>
      </w:pPr>
    </w:p>
    <w:p w:rsidR="00B53620" w:rsidRPr="004A3E9E" w:rsidRDefault="00B53620" w:rsidP="00B53620">
      <w:pPr>
        <w:ind w:firstLine="709"/>
        <w:jc w:val="center"/>
        <w:rPr>
          <w:bCs/>
          <w:lang w:val="uk-UA" w:eastAsia="en-US"/>
        </w:rPr>
      </w:pPr>
      <w:r>
        <w:rPr>
          <w:b/>
          <w:color w:val="000000"/>
          <w:lang w:val="uk-UA"/>
        </w:rPr>
        <w:t>13</w:t>
      </w:r>
      <w:r w:rsidRPr="004A3E9E">
        <w:rPr>
          <w:b/>
          <w:color w:val="000000"/>
          <w:lang w:val="uk-UA"/>
        </w:rPr>
        <w:t>. Місцезнаходження та банківські реквізити Сторін</w:t>
      </w:r>
    </w:p>
    <w:p w:rsidR="00B53620" w:rsidRPr="004A3E9E" w:rsidRDefault="00B53620" w:rsidP="00B53620">
      <w:pPr>
        <w:rPr>
          <w:b/>
          <w:bCs/>
          <w:lang w:val="uk-UA"/>
        </w:rPr>
      </w:pPr>
    </w:p>
    <w:tbl>
      <w:tblPr>
        <w:tblStyle w:val="1f4"/>
        <w:tblW w:w="10207" w:type="dxa"/>
        <w:tblInd w:w="-318" w:type="dxa"/>
        <w:tblLook w:val="04A0"/>
      </w:tblPr>
      <w:tblGrid>
        <w:gridCol w:w="5299"/>
        <w:gridCol w:w="4908"/>
      </w:tblGrid>
      <w:tr w:rsidR="00B53620" w:rsidRPr="009B3363" w:rsidTr="001D228D">
        <w:trPr>
          <w:trHeight w:val="3534"/>
        </w:trPr>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620" w:rsidRPr="009B777A" w:rsidRDefault="00B53620" w:rsidP="001D228D">
            <w:pPr>
              <w:jc w:val="center"/>
              <w:rPr>
                <w:rFonts w:eastAsiaTheme="minorEastAsia"/>
                <w:i/>
                <w:lang w:val="uk-UA" w:eastAsia="uk-UA"/>
              </w:rPr>
            </w:pPr>
            <w:r w:rsidRPr="009B3363">
              <w:rPr>
                <w:rFonts w:eastAsiaTheme="minorEastAsia"/>
                <w:lang w:val="uk-UA" w:eastAsia="uk-UA"/>
              </w:rPr>
              <w:t>З</w:t>
            </w:r>
            <w:r w:rsidRPr="009B3363">
              <w:rPr>
                <w:rFonts w:eastAsiaTheme="minorEastAsia"/>
                <w:i/>
                <w:lang w:val="uk-UA" w:eastAsia="uk-UA"/>
              </w:rPr>
              <w:t>АМОВНИК</w:t>
            </w:r>
          </w:p>
          <w:p w:rsidR="00B53620" w:rsidRDefault="00B53620" w:rsidP="001D228D">
            <w:pPr>
              <w:rPr>
                <w:rFonts w:eastAsiaTheme="minorEastAsia"/>
                <w:lang w:val="uk-UA" w:eastAsia="uk-UA"/>
              </w:rPr>
            </w:pPr>
            <w:r>
              <w:rPr>
                <w:rFonts w:eastAsiaTheme="minorEastAsia"/>
                <w:lang w:val="uk-UA" w:eastAsia="uk-UA"/>
              </w:rPr>
              <w:t>Відділ освіти, культури, молоді та спорту</w:t>
            </w:r>
          </w:p>
          <w:p w:rsidR="00B53620" w:rsidRPr="009B3363" w:rsidRDefault="00B53620" w:rsidP="001D228D">
            <w:pPr>
              <w:rPr>
                <w:rFonts w:eastAsiaTheme="minorEastAsia"/>
                <w:lang w:val="uk-UA" w:eastAsia="uk-UA"/>
              </w:rPr>
            </w:pPr>
            <w:r>
              <w:rPr>
                <w:rFonts w:eastAsiaTheme="minorEastAsia"/>
                <w:lang w:val="uk-UA" w:eastAsia="uk-UA"/>
              </w:rPr>
              <w:t xml:space="preserve">Пантаївської селищної ради </w:t>
            </w:r>
          </w:p>
          <w:p w:rsidR="00B53620" w:rsidRPr="009B3363" w:rsidRDefault="00B53620" w:rsidP="001D228D">
            <w:pPr>
              <w:rPr>
                <w:rFonts w:eastAsiaTheme="minorEastAsia"/>
                <w:lang w:val="uk-UA" w:eastAsia="uk-UA"/>
              </w:rPr>
            </w:pPr>
            <w:r w:rsidRPr="009B3363">
              <w:rPr>
                <w:rFonts w:eastAsiaTheme="minorEastAsia"/>
                <w:lang w:val="uk-UA" w:eastAsia="uk-UA"/>
              </w:rPr>
              <w:t xml:space="preserve">Юридична адреса: </w:t>
            </w:r>
            <w:r>
              <w:rPr>
                <w:rFonts w:eastAsiaTheme="minorEastAsia"/>
                <w:lang w:val="uk-UA" w:eastAsia="uk-UA"/>
              </w:rPr>
              <w:t>28023,</w:t>
            </w:r>
            <w:r w:rsidRPr="009B3363">
              <w:rPr>
                <w:rFonts w:eastAsiaTheme="minorEastAsia"/>
                <w:lang w:val="uk-UA" w:eastAsia="uk-UA"/>
              </w:rPr>
              <w:t xml:space="preserve"> </w:t>
            </w:r>
            <w:r>
              <w:rPr>
                <w:rFonts w:eastAsiaTheme="minorEastAsia"/>
                <w:lang w:val="uk-UA" w:eastAsia="uk-UA"/>
              </w:rPr>
              <w:t>Кіровоградська обл., Олександрійський р-н, смт. Пантаївка,                   вул. Магістральна,49</w:t>
            </w:r>
            <w:r w:rsidRPr="009B3363">
              <w:rPr>
                <w:rFonts w:eastAsiaTheme="minorEastAsia"/>
                <w:lang w:val="uk-UA" w:eastAsia="uk-UA"/>
              </w:rPr>
              <w:t xml:space="preserve"> </w:t>
            </w:r>
          </w:p>
          <w:p w:rsidR="00B53620" w:rsidRPr="009B3363" w:rsidRDefault="00B53620" w:rsidP="001D228D">
            <w:pPr>
              <w:rPr>
                <w:rFonts w:eastAsiaTheme="minorEastAsia"/>
                <w:lang w:val="uk-UA" w:eastAsia="uk-UA"/>
              </w:rPr>
            </w:pPr>
            <w:r w:rsidRPr="009B3363">
              <w:rPr>
                <w:rFonts w:eastAsiaTheme="minorEastAsia"/>
                <w:lang w:val="uk-UA" w:eastAsia="uk-UA"/>
              </w:rPr>
              <w:t>р/р ______________________</w:t>
            </w:r>
            <w:r>
              <w:rPr>
                <w:rFonts w:eastAsiaTheme="minorEastAsia"/>
                <w:lang w:val="uk-UA" w:eastAsia="uk-UA"/>
              </w:rPr>
              <w:t>______________</w:t>
            </w:r>
          </w:p>
          <w:p w:rsidR="00B53620" w:rsidRPr="009B3363" w:rsidRDefault="00B53620" w:rsidP="001D228D">
            <w:pPr>
              <w:rPr>
                <w:rFonts w:eastAsiaTheme="minorEastAsia"/>
                <w:lang w:val="uk-UA" w:eastAsia="uk-UA"/>
              </w:rPr>
            </w:pPr>
            <w:r>
              <w:rPr>
                <w:rFonts w:eastAsiaTheme="minorEastAsia"/>
                <w:lang w:val="uk-UA" w:eastAsia="uk-UA"/>
              </w:rPr>
              <w:t>_______________________________________</w:t>
            </w:r>
          </w:p>
          <w:p w:rsidR="00B53620" w:rsidRPr="009B3363" w:rsidRDefault="00B53620" w:rsidP="001D228D">
            <w:pPr>
              <w:rPr>
                <w:rFonts w:eastAsiaTheme="minorEastAsia"/>
                <w:lang w:val="uk-UA" w:eastAsia="uk-UA"/>
              </w:rPr>
            </w:pPr>
            <w:r>
              <w:rPr>
                <w:rFonts w:eastAsiaTheme="minorEastAsia"/>
                <w:lang w:val="uk-UA" w:eastAsia="uk-UA"/>
              </w:rPr>
              <w:t>МФО __________________________________</w:t>
            </w:r>
          </w:p>
          <w:p w:rsidR="00B53620" w:rsidRPr="009B3363" w:rsidRDefault="00B53620" w:rsidP="001D228D">
            <w:pPr>
              <w:rPr>
                <w:rFonts w:eastAsiaTheme="minorEastAsia"/>
                <w:u w:val="single"/>
                <w:lang w:val="uk-UA" w:eastAsia="uk-UA"/>
              </w:rPr>
            </w:pPr>
            <w:r w:rsidRPr="009B3363">
              <w:rPr>
                <w:rFonts w:eastAsiaTheme="minorEastAsia"/>
                <w:lang w:val="uk-UA" w:eastAsia="uk-UA"/>
              </w:rPr>
              <w:t>ЄДРПОУ</w:t>
            </w:r>
            <w:r w:rsidRPr="009B3363">
              <w:rPr>
                <w:rFonts w:eastAsiaTheme="minorEastAsia"/>
                <w:u w:val="single"/>
                <w:lang w:val="uk-UA" w:eastAsia="uk-UA"/>
              </w:rPr>
              <w:t xml:space="preserve">  </w:t>
            </w:r>
            <w:r>
              <w:rPr>
                <w:rFonts w:eastAsiaTheme="minorEastAsia"/>
                <w:u w:val="single"/>
                <w:lang w:val="uk-UA" w:eastAsia="uk-UA"/>
              </w:rPr>
              <w:t>43971977</w:t>
            </w:r>
          </w:p>
          <w:p w:rsidR="00B53620" w:rsidRPr="009B3363" w:rsidRDefault="00B53620" w:rsidP="001D228D">
            <w:pPr>
              <w:rPr>
                <w:rFonts w:eastAsiaTheme="minorEastAsia"/>
                <w:u w:val="single"/>
                <w:lang w:val="uk-UA" w:eastAsia="uk-UA"/>
              </w:rPr>
            </w:pPr>
            <w:r w:rsidRPr="009B3363">
              <w:rPr>
                <w:rFonts w:eastAsiaTheme="minorEastAsia"/>
                <w:u w:val="single"/>
                <w:lang w:val="uk-UA" w:eastAsia="uk-UA"/>
              </w:rPr>
              <w:t xml:space="preserve">Тел. </w:t>
            </w:r>
            <w:r w:rsidRPr="00B008CD">
              <w:rPr>
                <w:rFonts w:eastAsiaTheme="minorEastAsia"/>
                <w:lang w:val="uk-UA" w:eastAsia="uk-UA"/>
              </w:rPr>
              <w:t>___________________________________</w:t>
            </w:r>
          </w:p>
          <w:p w:rsidR="00B53620" w:rsidRPr="0070117C" w:rsidRDefault="00B53620" w:rsidP="001D228D">
            <w:pPr>
              <w:rPr>
                <w:rFonts w:eastAsiaTheme="minorEastAsia"/>
                <w:color w:val="000000" w:themeColor="text1"/>
                <w:u w:val="single"/>
                <w:shd w:val="clear" w:color="auto" w:fill="FFFFFF"/>
                <w:lang w:val="uk-UA" w:eastAsia="uk-UA"/>
              </w:rPr>
            </w:pPr>
            <w:r w:rsidRPr="009B3363">
              <w:rPr>
                <w:rFonts w:eastAsiaTheme="minorEastAsia"/>
                <w:lang w:val="en-US" w:eastAsia="uk-UA"/>
              </w:rPr>
              <w:t>e</w:t>
            </w:r>
            <w:r w:rsidRPr="009B3363">
              <w:rPr>
                <w:rFonts w:eastAsiaTheme="minorEastAsia"/>
                <w:lang w:val="uk-UA" w:eastAsia="uk-UA"/>
              </w:rPr>
              <w:t>-</w:t>
            </w:r>
            <w:r w:rsidRPr="009B3363">
              <w:rPr>
                <w:rFonts w:eastAsiaTheme="minorEastAsia"/>
                <w:lang w:val="en-US" w:eastAsia="uk-UA"/>
              </w:rPr>
              <w:t>mail</w:t>
            </w:r>
            <w:r w:rsidRPr="009B3363">
              <w:rPr>
                <w:rFonts w:eastAsiaTheme="minorEastAsia"/>
                <w:lang w:val="uk-UA" w:eastAsia="uk-UA"/>
              </w:rPr>
              <w:t>:</w:t>
            </w:r>
            <w:r w:rsidR="0070117C" w:rsidRPr="001935BD">
              <w:rPr>
                <w:rFonts w:eastAsiaTheme="minorEastAsia"/>
                <w:lang w:val="uk-UA" w:eastAsia="uk-UA"/>
              </w:rPr>
              <w:t xml:space="preserve"> </w:t>
            </w:r>
            <w:r w:rsidR="0070117C" w:rsidRPr="0070117C">
              <w:rPr>
                <w:rFonts w:eastAsiaTheme="minorEastAsia"/>
                <w:lang w:val="en-US" w:eastAsia="uk-UA"/>
              </w:rPr>
              <w:t>osvita</w:t>
            </w:r>
            <w:r w:rsidR="0070117C" w:rsidRPr="001935BD">
              <w:rPr>
                <w:rFonts w:eastAsiaTheme="minorEastAsia"/>
                <w:lang w:val="uk-UA" w:eastAsia="uk-UA"/>
              </w:rPr>
              <w:t>_</w:t>
            </w:r>
            <w:r w:rsidR="0070117C">
              <w:rPr>
                <w:rFonts w:eastAsiaTheme="minorEastAsia"/>
                <w:lang w:val="en-US" w:eastAsia="uk-UA"/>
              </w:rPr>
              <w:t>pantaivka</w:t>
            </w:r>
            <w:r w:rsidR="0070117C" w:rsidRPr="001935BD">
              <w:rPr>
                <w:rFonts w:eastAsiaTheme="minorEastAsia"/>
                <w:lang w:val="uk-UA" w:eastAsia="uk-UA"/>
              </w:rPr>
              <w:t>@</w:t>
            </w:r>
            <w:r w:rsidR="0070117C">
              <w:rPr>
                <w:rFonts w:eastAsiaTheme="minorEastAsia"/>
                <w:lang w:val="en-US" w:eastAsia="uk-UA"/>
              </w:rPr>
              <w:t>ukr</w:t>
            </w:r>
            <w:r w:rsidR="0070117C" w:rsidRPr="001935BD">
              <w:rPr>
                <w:rFonts w:eastAsiaTheme="minorEastAsia"/>
                <w:lang w:val="uk-UA" w:eastAsia="uk-UA"/>
              </w:rPr>
              <w:t>.</w:t>
            </w:r>
            <w:r w:rsidR="0070117C">
              <w:rPr>
                <w:rFonts w:eastAsiaTheme="minorEastAsia"/>
                <w:lang w:val="en-US" w:eastAsia="uk-UA"/>
              </w:rPr>
              <w:t>net</w:t>
            </w:r>
          </w:p>
          <w:p w:rsidR="00B53620" w:rsidRPr="009B3363" w:rsidRDefault="00B53620" w:rsidP="001D228D">
            <w:pPr>
              <w:rPr>
                <w:rFonts w:eastAsiaTheme="minorEastAsia"/>
                <w:lang w:val="uk-UA" w:eastAsia="uk-UA"/>
              </w:rPr>
            </w:pPr>
          </w:p>
          <w:p w:rsidR="00B53620" w:rsidRPr="009B3363" w:rsidRDefault="00B53620" w:rsidP="001D228D">
            <w:pPr>
              <w:tabs>
                <w:tab w:val="left" w:pos="240"/>
                <w:tab w:val="right" w:pos="4382"/>
              </w:tabs>
              <w:rPr>
                <w:rFonts w:eastAsiaTheme="minorEastAsia"/>
                <w:lang w:val="uk-UA" w:eastAsia="uk-UA"/>
              </w:rPr>
            </w:pPr>
            <w:r>
              <w:rPr>
                <w:rFonts w:eastAsiaTheme="minorEastAsia"/>
                <w:lang w:val="uk-UA" w:eastAsia="uk-UA"/>
              </w:rPr>
              <w:t>На</w:t>
            </w:r>
            <w:r w:rsidR="00F36003">
              <w:rPr>
                <w:rFonts w:eastAsiaTheme="minorEastAsia"/>
                <w:lang w:val="uk-UA" w:eastAsia="uk-UA"/>
              </w:rPr>
              <w:t xml:space="preserve">чальник відділу ____________ В.І. </w:t>
            </w:r>
            <w:r>
              <w:rPr>
                <w:rFonts w:eastAsiaTheme="minorEastAsia"/>
                <w:lang w:val="uk-UA" w:eastAsia="uk-UA"/>
              </w:rPr>
              <w:t>Калініна</w:t>
            </w:r>
          </w:p>
          <w:p w:rsidR="00B53620" w:rsidRPr="009B3363" w:rsidRDefault="00B53620" w:rsidP="001D228D">
            <w:pPr>
              <w:rPr>
                <w:rFonts w:eastAsiaTheme="minorEastAsia"/>
                <w:lang w:val="uk-UA" w:eastAsia="uk-UA"/>
              </w:rPr>
            </w:pPr>
            <w:r w:rsidRPr="009B3363">
              <w:rPr>
                <w:rFonts w:eastAsiaTheme="minorEastAsia"/>
                <w:lang w:val="uk-UA" w:eastAsia="uk-UA"/>
              </w:rPr>
              <w:t xml:space="preserve">         </w:t>
            </w:r>
            <w:r>
              <w:rPr>
                <w:rFonts w:eastAsiaTheme="minorEastAsia"/>
                <w:lang w:val="uk-UA" w:eastAsia="uk-UA"/>
              </w:rPr>
              <w:t xml:space="preserve">           м</w:t>
            </w:r>
            <w:r w:rsidRPr="009B3363">
              <w:rPr>
                <w:rFonts w:eastAsiaTheme="minorEastAsia"/>
                <w:lang w:val="uk-UA" w:eastAsia="uk-UA"/>
              </w:rPr>
              <w:t>.п.</w:t>
            </w:r>
          </w:p>
        </w:tc>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620" w:rsidRDefault="00B53620" w:rsidP="001D228D">
            <w:pPr>
              <w:jc w:val="center"/>
              <w:rPr>
                <w:rFonts w:eastAsiaTheme="minorEastAsia"/>
                <w:i/>
                <w:lang w:val="uk-UA" w:eastAsia="uk-UA"/>
              </w:rPr>
            </w:pPr>
            <w:r w:rsidRPr="009B3363">
              <w:rPr>
                <w:rFonts w:eastAsiaTheme="minorEastAsia"/>
                <w:i/>
                <w:lang w:val="uk-UA" w:eastAsia="uk-UA"/>
              </w:rPr>
              <w:t>ПОСТАЧАЛЬНИК</w:t>
            </w:r>
          </w:p>
          <w:p w:rsidR="00B53620" w:rsidRPr="009B3363" w:rsidRDefault="00B53620" w:rsidP="001D228D">
            <w:pPr>
              <w:rPr>
                <w:rFonts w:eastAsiaTheme="minorEastAsia"/>
                <w:i/>
                <w:lang w:val="uk-UA" w:eastAsia="uk-UA"/>
              </w:rPr>
            </w:pPr>
            <w:r>
              <w:rPr>
                <w:rFonts w:eastAsiaTheme="minorEastAsia"/>
                <w:i/>
                <w:lang w:val="uk-UA" w:eastAsia="uk-UA"/>
              </w:rPr>
              <w:t>_______________________________________</w:t>
            </w:r>
          </w:p>
          <w:p w:rsidR="00B53620" w:rsidRDefault="00B53620" w:rsidP="001D228D">
            <w:pPr>
              <w:rPr>
                <w:rFonts w:eastAsiaTheme="minorEastAsia"/>
                <w:lang w:val="uk-UA" w:eastAsia="uk-UA"/>
              </w:rPr>
            </w:pPr>
            <w:r>
              <w:rPr>
                <w:rFonts w:eastAsiaTheme="minorEastAsia"/>
                <w:lang w:val="uk-UA" w:eastAsia="uk-UA"/>
              </w:rPr>
              <w:t xml:space="preserve">_______________________________________   </w:t>
            </w:r>
          </w:p>
          <w:p w:rsidR="00B53620" w:rsidRDefault="00B53620" w:rsidP="001D228D">
            <w:pPr>
              <w:rPr>
                <w:rFonts w:eastAsiaTheme="minorEastAsia"/>
                <w:lang w:val="uk-UA" w:eastAsia="uk-UA"/>
              </w:rPr>
            </w:pPr>
            <w:r>
              <w:rPr>
                <w:rFonts w:eastAsiaTheme="minorEastAsia"/>
                <w:lang w:val="uk-UA" w:eastAsia="uk-UA"/>
              </w:rPr>
              <w:t xml:space="preserve">_______________________________________ </w:t>
            </w:r>
          </w:p>
          <w:p w:rsidR="00B53620" w:rsidRDefault="00B53620" w:rsidP="001D228D">
            <w:pPr>
              <w:rPr>
                <w:rFonts w:eastAsiaTheme="minorEastAsia"/>
                <w:lang w:val="uk-UA" w:eastAsia="uk-UA"/>
              </w:rPr>
            </w:pPr>
            <w:r>
              <w:rPr>
                <w:rFonts w:eastAsiaTheme="minorEastAsia"/>
                <w:lang w:val="uk-UA" w:eastAsia="uk-UA"/>
              </w:rPr>
              <w:t xml:space="preserve">_______________________________________ </w:t>
            </w:r>
          </w:p>
          <w:p w:rsidR="00B53620" w:rsidRDefault="00B53620" w:rsidP="001D228D">
            <w:pPr>
              <w:rPr>
                <w:rFonts w:eastAsiaTheme="minorEastAsia"/>
                <w:lang w:val="uk-UA" w:eastAsia="uk-UA"/>
              </w:rPr>
            </w:pPr>
            <w:r>
              <w:rPr>
                <w:rFonts w:eastAsiaTheme="minorEastAsia"/>
                <w:lang w:val="uk-UA" w:eastAsia="uk-UA"/>
              </w:rPr>
              <w:t>_______________________________________</w:t>
            </w: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DD144A" w:rsidRDefault="00B53620" w:rsidP="001D228D">
            <w:pPr>
              <w:rPr>
                <w:rFonts w:eastAsiaTheme="minorEastAsia"/>
                <w:lang w:val="uk-UA" w:eastAsia="uk-UA"/>
              </w:rPr>
            </w:pPr>
          </w:p>
          <w:p w:rsidR="0082115A" w:rsidRDefault="00B53620" w:rsidP="001D228D">
            <w:pPr>
              <w:rPr>
                <w:rFonts w:eastAsiaTheme="minorEastAsia"/>
                <w:lang w:val="uk-UA" w:eastAsia="uk-UA"/>
              </w:rPr>
            </w:pPr>
            <w:r w:rsidRPr="009B3363">
              <w:rPr>
                <w:rFonts w:eastAsiaTheme="minorEastAsia"/>
                <w:lang w:eastAsia="uk-UA"/>
              </w:rPr>
              <w:t xml:space="preserve">    </w:t>
            </w:r>
          </w:p>
          <w:p w:rsidR="00B53620" w:rsidRPr="009B3363" w:rsidRDefault="00B53620" w:rsidP="001D228D">
            <w:pPr>
              <w:rPr>
                <w:rFonts w:eastAsiaTheme="minorEastAsia"/>
                <w:lang w:val="uk-UA" w:eastAsia="uk-UA"/>
              </w:rPr>
            </w:pPr>
            <w:r w:rsidRPr="009B3363">
              <w:rPr>
                <w:rFonts w:eastAsiaTheme="minorEastAsia"/>
                <w:lang w:eastAsia="uk-UA"/>
              </w:rPr>
              <w:t xml:space="preserve">  ___________    </w:t>
            </w:r>
          </w:p>
          <w:p w:rsidR="00B53620" w:rsidRPr="009B3363" w:rsidRDefault="00B53620" w:rsidP="001D228D">
            <w:pPr>
              <w:tabs>
                <w:tab w:val="left" w:pos="315"/>
                <w:tab w:val="right" w:pos="4397"/>
              </w:tabs>
              <w:jc w:val="both"/>
              <w:rPr>
                <w:rFonts w:eastAsiaTheme="minorEastAsia"/>
                <w:lang w:val="uk-UA" w:eastAsia="uk-UA"/>
              </w:rPr>
            </w:pPr>
            <w:r w:rsidRPr="009B3363">
              <w:rPr>
                <w:rFonts w:eastAsiaTheme="minorEastAsia"/>
                <w:lang w:val="uk-UA" w:eastAsia="uk-UA"/>
              </w:rPr>
              <w:t xml:space="preserve">      </w:t>
            </w:r>
            <w:r>
              <w:rPr>
                <w:rFonts w:eastAsiaTheme="minorEastAsia"/>
                <w:lang w:val="uk-UA" w:eastAsia="uk-UA"/>
              </w:rPr>
              <w:t>м</w:t>
            </w:r>
            <w:r w:rsidRPr="009B3363">
              <w:rPr>
                <w:rFonts w:eastAsiaTheme="minorEastAsia"/>
                <w:lang w:val="uk-UA" w:eastAsia="uk-UA"/>
              </w:rPr>
              <w:t>.п.</w:t>
            </w:r>
          </w:p>
        </w:tc>
      </w:tr>
    </w:tbl>
    <w:p w:rsidR="00B53620" w:rsidRDefault="00B53620" w:rsidP="00B53620">
      <w:pPr>
        <w:jc w:val="both"/>
        <w:rPr>
          <w:b/>
          <w:bCs/>
          <w:lang w:val="uk-UA"/>
        </w:rPr>
      </w:pPr>
    </w:p>
    <w:p w:rsidR="00B53620" w:rsidRPr="004A3E9E" w:rsidRDefault="00B53620" w:rsidP="00B53620">
      <w:pPr>
        <w:jc w:val="both"/>
        <w:rPr>
          <w:b/>
          <w:lang w:val="uk-UA"/>
        </w:rPr>
      </w:pPr>
    </w:p>
    <w:p w:rsidR="00B53620" w:rsidRDefault="00B53620" w:rsidP="00B53620">
      <w:pPr>
        <w:ind w:left="6379"/>
        <w:jc w:val="right"/>
        <w:rPr>
          <w:bCs/>
          <w:color w:val="000000"/>
          <w:spacing w:val="3"/>
          <w:lang w:val="uk-UA"/>
        </w:rPr>
      </w:pPr>
    </w:p>
    <w:p w:rsidR="00B53620" w:rsidRDefault="00B53620" w:rsidP="00B53620">
      <w:pPr>
        <w:rPr>
          <w:bCs/>
          <w:color w:val="000000"/>
          <w:spacing w:val="3"/>
          <w:lang w:val="uk-UA"/>
        </w:rPr>
      </w:pPr>
    </w:p>
    <w:p w:rsidR="00B53620" w:rsidRDefault="00B53620"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1D228D" w:rsidRDefault="001D228D" w:rsidP="00B53620">
      <w:pPr>
        <w:rPr>
          <w:bCs/>
          <w:color w:val="000000"/>
          <w:spacing w:val="3"/>
          <w:lang w:val="uk-UA"/>
        </w:rPr>
      </w:pPr>
    </w:p>
    <w:p w:rsidR="00B53620" w:rsidRDefault="00B53620" w:rsidP="00B53620">
      <w:pPr>
        <w:ind w:left="6379"/>
        <w:jc w:val="right"/>
        <w:rPr>
          <w:bCs/>
          <w:color w:val="000000"/>
          <w:spacing w:val="3"/>
          <w:lang w:val="uk-UA"/>
        </w:rPr>
      </w:pPr>
    </w:p>
    <w:p w:rsidR="005732FD" w:rsidRDefault="005732FD"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8F7F83" w:rsidRDefault="008F7F83" w:rsidP="00B53620">
      <w:pPr>
        <w:ind w:left="6379"/>
        <w:jc w:val="right"/>
        <w:rPr>
          <w:bCs/>
          <w:color w:val="000000"/>
          <w:spacing w:val="3"/>
          <w:lang w:val="uk-UA"/>
        </w:rPr>
      </w:pPr>
    </w:p>
    <w:p w:rsidR="00B53620" w:rsidRPr="004A3E9E" w:rsidRDefault="00B53620" w:rsidP="00B53620">
      <w:pPr>
        <w:ind w:left="6379"/>
        <w:jc w:val="right"/>
        <w:rPr>
          <w:rFonts w:eastAsia="Arial Unicode MS"/>
          <w:bCs/>
          <w:color w:val="000000"/>
          <w:spacing w:val="3"/>
          <w:lang w:val="uk-UA"/>
        </w:rPr>
      </w:pPr>
      <w:r w:rsidRPr="004A3E9E">
        <w:rPr>
          <w:bCs/>
          <w:color w:val="000000"/>
          <w:spacing w:val="3"/>
        </w:rPr>
        <w:t xml:space="preserve">Додаток </w:t>
      </w:r>
      <w:r w:rsidRPr="004A3E9E">
        <w:rPr>
          <w:bCs/>
          <w:color w:val="000000"/>
          <w:spacing w:val="3"/>
          <w:lang w:val="uk-UA"/>
        </w:rPr>
        <w:t>1</w:t>
      </w:r>
    </w:p>
    <w:p w:rsidR="00B53620" w:rsidRPr="004A3E9E" w:rsidRDefault="00B53620" w:rsidP="00B53620">
      <w:pPr>
        <w:ind w:left="6379"/>
        <w:jc w:val="right"/>
      </w:pPr>
      <w:proofErr w:type="gramStart"/>
      <w:r w:rsidRPr="004A3E9E">
        <w:t>до</w:t>
      </w:r>
      <w:proofErr w:type="gramEnd"/>
      <w:r w:rsidRPr="004A3E9E">
        <w:t xml:space="preserve"> Договору № ____</w:t>
      </w:r>
    </w:p>
    <w:p w:rsidR="00B53620" w:rsidRPr="004A3E9E" w:rsidRDefault="00B53620" w:rsidP="00B53620">
      <w:pPr>
        <w:ind w:left="6096"/>
      </w:pPr>
      <w:r w:rsidRPr="004A3E9E">
        <w:rPr>
          <w:lang w:val="uk-UA"/>
        </w:rPr>
        <w:t xml:space="preserve"> </w:t>
      </w:r>
      <w:r w:rsidRPr="004A3E9E">
        <w:t>від  ___    _________ 202</w:t>
      </w:r>
      <w:r w:rsidR="008F7F83">
        <w:rPr>
          <w:lang w:val="uk-UA"/>
        </w:rPr>
        <w:t>4</w:t>
      </w:r>
      <w:r w:rsidRPr="004A3E9E">
        <w:t xml:space="preserve"> року</w:t>
      </w:r>
    </w:p>
    <w:p w:rsidR="00B53620" w:rsidRPr="004A3E9E" w:rsidRDefault="00B53620" w:rsidP="00B53620">
      <w:pPr>
        <w:tabs>
          <w:tab w:val="left" w:pos="8850"/>
        </w:tabs>
        <w:ind w:left="6379"/>
        <w:rPr>
          <w:b/>
        </w:rPr>
      </w:pPr>
    </w:p>
    <w:p w:rsidR="00B53620" w:rsidRDefault="00B53620" w:rsidP="00B53620">
      <w:pPr>
        <w:ind w:left="-360"/>
        <w:jc w:val="center"/>
        <w:rPr>
          <w:b/>
          <w:lang w:val="uk-UA"/>
        </w:rPr>
      </w:pPr>
      <w:r w:rsidRPr="004A3E9E">
        <w:rPr>
          <w:b/>
        </w:rPr>
        <w:t>Специфікація</w:t>
      </w:r>
      <w:r w:rsidRPr="004A3E9E">
        <w:rPr>
          <w:b/>
          <w:lang w:val="uk-UA"/>
        </w:rPr>
        <w:t xml:space="preserve"> Товару</w:t>
      </w:r>
    </w:p>
    <w:p w:rsidR="00B53620" w:rsidRPr="008F7F83" w:rsidRDefault="008F7F83" w:rsidP="008F7F83">
      <w:pPr>
        <w:ind w:left="-360"/>
        <w:jc w:val="center"/>
        <w:rPr>
          <w:b/>
          <w:lang w:val="uk-UA"/>
        </w:rPr>
      </w:pPr>
      <w:r>
        <w:rPr>
          <w:rStyle w:val="a5"/>
          <w:lang w:val="uk-UA"/>
        </w:rPr>
        <w:t>бензин А-95 та дизельне паливо в талонах/скретч-картках</w:t>
      </w:r>
    </w:p>
    <w:p w:rsidR="00B53620" w:rsidRPr="008F7F83" w:rsidRDefault="008F7F83" w:rsidP="00B53620">
      <w:pPr>
        <w:ind w:left="-360"/>
        <w:jc w:val="center"/>
        <w:rPr>
          <w:b/>
          <w:lang w:val="uk-UA"/>
        </w:rPr>
      </w:pPr>
      <w:r w:rsidRPr="008F7F83">
        <w:rPr>
          <w:b/>
          <w:lang w:val="uk-UA"/>
        </w:rPr>
        <w:t xml:space="preserve">код </w:t>
      </w:r>
      <w:r w:rsidR="00B53620" w:rsidRPr="008F7F83">
        <w:rPr>
          <w:b/>
          <w:lang w:val="uk-UA"/>
        </w:rPr>
        <w:t xml:space="preserve">  </w:t>
      </w:r>
      <w:r w:rsidRPr="008F7F83">
        <w:rPr>
          <w:b/>
          <w:lang w:val="uk-UA"/>
        </w:rPr>
        <w:t xml:space="preserve">за ДК </w:t>
      </w:r>
      <w:r w:rsidRPr="008F7F83">
        <w:rPr>
          <w:b/>
        </w:rPr>
        <w:t>021 2015:09130000-9 (</w:t>
      </w:r>
      <w:r w:rsidRPr="008F7F83">
        <w:rPr>
          <w:b/>
          <w:lang w:val="uk-UA"/>
        </w:rPr>
        <w:t xml:space="preserve"> Нафта і дистиляти)</w:t>
      </w:r>
    </w:p>
    <w:p w:rsidR="00B53620" w:rsidRPr="004A3E9E" w:rsidRDefault="00B53620" w:rsidP="00B53620">
      <w:pPr>
        <w:jc w:val="both"/>
        <w:rPr>
          <w:color w:val="000000"/>
          <w:lang w:val="uk-UA" w:eastAsia="en-US"/>
        </w:rPr>
      </w:pPr>
      <w:r w:rsidRPr="004A3E9E">
        <w:rPr>
          <w:color w:val="000000"/>
          <w:lang w:val="uk-UA" w:eastAsia="en-US"/>
        </w:rPr>
        <w:tab/>
      </w:r>
      <w:r w:rsidRPr="004A3E9E">
        <w:rPr>
          <w:color w:val="000000"/>
          <w:lang w:val="uk-UA" w:eastAsia="en-US"/>
        </w:rPr>
        <w:tab/>
      </w:r>
      <w:r w:rsidRPr="004A3E9E">
        <w:rPr>
          <w:color w:val="000000"/>
          <w:lang w:val="uk-UA" w:eastAsia="en-US"/>
        </w:rPr>
        <w:tab/>
      </w:r>
      <w:r w:rsidRPr="004A3E9E">
        <w:rPr>
          <w:color w:val="000000"/>
          <w:lang w:val="uk-UA" w:eastAsia="en-US"/>
        </w:rPr>
        <w:tab/>
      </w:r>
      <w:r w:rsidRPr="004A3E9E">
        <w:rPr>
          <w:color w:val="000000"/>
          <w:lang w:val="uk-UA" w:eastAsia="en-US"/>
        </w:rPr>
        <w:tab/>
      </w:r>
      <w:r w:rsidRPr="004A3E9E">
        <w:rPr>
          <w:color w:val="000000"/>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5"/>
        <w:gridCol w:w="1418"/>
        <w:gridCol w:w="2126"/>
        <w:gridCol w:w="2410"/>
      </w:tblGrid>
      <w:tr w:rsidR="00B53620" w:rsidRPr="004A3E9E" w:rsidTr="00173F57">
        <w:trPr>
          <w:trHeight w:val="470"/>
        </w:trPr>
        <w:tc>
          <w:tcPr>
            <w:tcW w:w="2518" w:type="dxa"/>
            <w:vMerge w:val="restart"/>
            <w:tcBorders>
              <w:top w:val="single" w:sz="4" w:space="0" w:color="auto"/>
              <w:left w:val="single" w:sz="4" w:space="0" w:color="auto"/>
              <w:right w:val="single" w:sz="4" w:space="0" w:color="auto"/>
            </w:tcBorders>
            <w:vAlign w:val="center"/>
            <w:hideMark/>
          </w:tcPr>
          <w:p w:rsidR="00B53620" w:rsidRPr="004A3E9E" w:rsidRDefault="00B53620" w:rsidP="001D228D">
            <w:pPr>
              <w:jc w:val="both"/>
              <w:rPr>
                <w:b/>
                <w:color w:val="000000"/>
                <w:lang w:val="uk-UA" w:eastAsia="en-US"/>
              </w:rPr>
            </w:pPr>
            <w:r w:rsidRPr="004A3E9E">
              <w:rPr>
                <w:b/>
                <w:color w:val="000000"/>
                <w:lang w:val="uk-UA" w:eastAsia="en-US"/>
              </w:rPr>
              <w:t>Найменування товару</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B53620" w:rsidRPr="004A3E9E" w:rsidRDefault="00B53620" w:rsidP="001D228D">
            <w:pPr>
              <w:jc w:val="center"/>
              <w:rPr>
                <w:b/>
                <w:color w:val="000000"/>
                <w:lang w:val="uk-UA" w:eastAsia="en-US"/>
              </w:rPr>
            </w:pPr>
            <w:r w:rsidRPr="004A3E9E">
              <w:rPr>
                <w:b/>
                <w:color w:val="000000"/>
                <w:lang w:val="uk-UA" w:eastAsia="en-US"/>
              </w:rPr>
              <w:t>Кількість</w:t>
            </w:r>
          </w:p>
        </w:tc>
        <w:tc>
          <w:tcPr>
            <w:tcW w:w="2126" w:type="dxa"/>
            <w:vMerge w:val="restart"/>
            <w:tcBorders>
              <w:top w:val="single" w:sz="4" w:space="0" w:color="auto"/>
              <w:left w:val="single" w:sz="4" w:space="0" w:color="auto"/>
              <w:right w:val="single" w:sz="4" w:space="0" w:color="auto"/>
            </w:tcBorders>
            <w:vAlign w:val="center"/>
            <w:hideMark/>
          </w:tcPr>
          <w:p w:rsidR="00B53620" w:rsidRPr="004A3E9E" w:rsidRDefault="00B53620" w:rsidP="001D228D">
            <w:pPr>
              <w:jc w:val="both"/>
              <w:rPr>
                <w:b/>
                <w:color w:val="000000"/>
                <w:lang w:val="uk-UA" w:eastAsia="en-US"/>
              </w:rPr>
            </w:pPr>
            <w:r>
              <w:rPr>
                <w:b/>
                <w:color w:val="000000"/>
                <w:lang w:val="uk-UA" w:eastAsia="en-US"/>
              </w:rPr>
              <w:t>Ціна за одиницю, грн./л</w:t>
            </w:r>
            <w:r w:rsidRPr="004A3E9E">
              <w:rPr>
                <w:b/>
                <w:color w:val="000000"/>
                <w:lang w:val="uk-UA" w:eastAsia="en-US"/>
              </w:rPr>
              <w:t xml:space="preserve">, </w:t>
            </w:r>
            <w:r>
              <w:rPr>
                <w:b/>
                <w:color w:val="000000"/>
                <w:lang w:val="uk-UA" w:eastAsia="en-US"/>
              </w:rPr>
              <w:t>з</w:t>
            </w:r>
            <w:r w:rsidRPr="004A3E9E">
              <w:rPr>
                <w:b/>
                <w:color w:val="000000"/>
                <w:lang w:val="uk-UA" w:eastAsia="en-US"/>
              </w:rPr>
              <w:t xml:space="preserve"> ПДВ</w:t>
            </w:r>
          </w:p>
        </w:tc>
        <w:tc>
          <w:tcPr>
            <w:tcW w:w="2410" w:type="dxa"/>
            <w:vMerge w:val="restart"/>
            <w:tcBorders>
              <w:top w:val="single" w:sz="4" w:space="0" w:color="auto"/>
              <w:left w:val="single" w:sz="4" w:space="0" w:color="auto"/>
              <w:right w:val="single" w:sz="4" w:space="0" w:color="auto"/>
            </w:tcBorders>
            <w:vAlign w:val="center"/>
            <w:hideMark/>
          </w:tcPr>
          <w:p w:rsidR="00B53620" w:rsidRPr="004A3E9E" w:rsidRDefault="00B53620" w:rsidP="001D228D">
            <w:pPr>
              <w:rPr>
                <w:b/>
                <w:color w:val="000000"/>
                <w:lang w:val="uk-UA" w:eastAsia="en-US"/>
              </w:rPr>
            </w:pPr>
            <w:r>
              <w:rPr>
                <w:b/>
                <w:color w:val="000000"/>
                <w:lang w:val="uk-UA" w:eastAsia="en-US"/>
              </w:rPr>
              <w:t>Загальна вартість, грн., з ПДВ</w:t>
            </w:r>
          </w:p>
        </w:tc>
      </w:tr>
      <w:tr w:rsidR="00B53620" w:rsidRPr="004A3E9E" w:rsidTr="00173F57">
        <w:trPr>
          <w:trHeight w:val="271"/>
        </w:trPr>
        <w:tc>
          <w:tcPr>
            <w:tcW w:w="2518" w:type="dxa"/>
            <w:vMerge/>
            <w:tcBorders>
              <w:left w:val="single" w:sz="4" w:space="0" w:color="auto"/>
              <w:bottom w:val="single" w:sz="4" w:space="0" w:color="auto"/>
              <w:right w:val="single" w:sz="4" w:space="0" w:color="auto"/>
            </w:tcBorders>
            <w:vAlign w:val="center"/>
          </w:tcPr>
          <w:p w:rsidR="00B53620" w:rsidRPr="004A3E9E" w:rsidRDefault="00B53620" w:rsidP="001D228D">
            <w:pPr>
              <w:jc w:val="both"/>
              <w:rPr>
                <w:b/>
                <w:color w:val="000000"/>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center"/>
              <w:rPr>
                <w:b/>
                <w:color w:val="000000"/>
                <w:lang w:val="uk-UA" w:eastAsia="en-US"/>
              </w:rPr>
            </w:pPr>
            <w:r>
              <w:rPr>
                <w:b/>
                <w:color w:val="000000"/>
                <w:lang w:val="uk-UA" w:eastAsia="en-US"/>
              </w:rPr>
              <w:t>В літрах</w:t>
            </w:r>
          </w:p>
        </w:tc>
        <w:tc>
          <w:tcPr>
            <w:tcW w:w="1418"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center"/>
              <w:rPr>
                <w:b/>
                <w:color w:val="000000"/>
                <w:lang w:val="uk-UA" w:eastAsia="en-US"/>
              </w:rPr>
            </w:pPr>
            <w:r>
              <w:rPr>
                <w:b/>
                <w:color w:val="000000"/>
                <w:lang w:val="uk-UA" w:eastAsia="en-US"/>
              </w:rPr>
              <w:t>В талонах</w:t>
            </w:r>
          </w:p>
        </w:tc>
        <w:tc>
          <w:tcPr>
            <w:tcW w:w="2126" w:type="dxa"/>
            <w:vMerge/>
            <w:tcBorders>
              <w:left w:val="single" w:sz="4" w:space="0" w:color="auto"/>
              <w:bottom w:val="single" w:sz="4" w:space="0" w:color="auto"/>
              <w:right w:val="single" w:sz="4" w:space="0" w:color="auto"/>
            </w:tcBorders>
            <w:vAlign w:val="center"/>
          </w:tcPr>
          <w:p w:rsidR="00B53620" w:rsidRPr="004A3E9E" w:rsidRDefault="00B53620" w:rsidP="001D228D">
            <w:pPr>
              <w:jc w:val="both"/>
              <w:rPr>
                <w:b/>
                <w:color w:val="000000"/>
                <w:lang w:val="uk-UA" w:eastAsia="en-US"/>
              </w:rPr>
            </w:pPr>
          </w:p>
        </w:tc>
        <w:tc>
          <w:tcPr>
            <w:tcW w:w="2410" w:type="dxa"/>
            <w:vMerge/>
            <w:tcBorders>
              <w:left w:val="single" w:sz="4" w:space="0" w:color="auto"/>
              <w:bottom w:val="single" w:sz="4" w:space="0" w:color="auto"/>
              <w:right w:val="single" w:sz="4" w:space="0" w:color="auto"/>
            </w:tcBorders>
            <w:vAlign w:val="center"/>
          </w:tcPr>
          <w:p w:rsidR="00B53620" w:rsidRDefault="00B53620" w:rsidP="001D228D">
            <w:pPr>
              <w:rPr>
                <w:b/>
                <w:color w:val="000000"/>
                <w:lang w:val="uk-UA" w:eastAsia="en-US"/>
              </w:rPr>
            </w:pPr>
          </w:p>
        </w:tc>
      </w:tr>
      <w:tr w:rsidR="00B53620" w:rsidRPr="004A3E9E" w:rsidTr="00173F57">
        <w:trPr>
          <w:trHeight w:val="248"/>
        </w:trPr>
        <w:tc>
          <w:tcPr>
            <w:tcW w:w="2518" w:type="dxa"/>
            <w:tcBorders>
              <w:top w:val="single" w:sz="4" w:space="0" w:color="auto"/>
              <w:left w:val="single" w:sz="4" w:space="0" w:color="auto"/>
              <w:bottom w:val="single" w:sz="4" w:space="0" w:color="auto"/>
              <w:right w:val="single" w:sz="4" w:space="0" w:color="auto"/>
            </w:tcBorders>
            <w:vAlign w:val="center"/>
            <w:hideMark/>
          </w:tcPr>
          <w:p w:rsidR="00B53620" w:rsidRPr="004A3E9E" w:rsidRDefault="0050310A" w:rsidP="001D228D">
            <w:pPr>
              <w:rPr>
                <w:color w:val="000000"/>
                <w:lang w:val="uk-UA" w:eastAsia="en-US"/>
              </w:rPr>
            </w:pPr>
            <w:r>
              <w:rPr>
                <w:color w:val="000000"/>
                <w:lang w:val="uk-UA" w:eastAsia="en-US"/>
              </w:rPr>
              <w:t>Б</w:t>
            </w:r>
            <w:r w:rsidR="00B53620">
              <w:rPr>
                <w:color w:val="000000"/>
                <w:lang w:val="uk-UA" w:eastAsia="en-US"/>
              </w:rPr>
              <w:t>ензин</w:t>
            </w:r>
            <w:r>
              <w:rPr>
                <w:color w:val="000000"/>
                <w:lang w:val="uk-UA" w:eastAsia="en-US"/>
              </w:rPr>
              <w:t xml:space="preserve"> А-95</w:t>
            </w:r>
          </w:p>
        </w:tc>
        <w:tc>
          <w:tcPr>
            <w:tcW w:w="1275" w:type="dxa"/>
            <w:tcBorders>
              <w:top w:val="single" w:sz="4" w:space="0" w:color="auto"/>
              <w:left w:val="single" w:sz="4" w:space="0" w:color="auto"/>
              <w:bottom w:val="single" w:sz="4" w:space="0" w:color="auto"/>
              <w:right w:val="single" w:sz="4" w:space="0" w:color="auto"/>
            </w:tcBorders>
            <w:hideMark/>
          </w:tcPr>
          <w:p w:rsidR="00B53620" w:rsidRPr="00CA2FE8" w:rsidRDefault="00022A52" w:rsidP="001D228D">
            <w:pPr>
              <w:jc w:val="center"/>
              <w:rPr>
                <w:color w:val="000000"/>
                <w:lang w:val="uk-UA" w:eastAsia="en-US"/>
              </w:rPr>
            </w:pPr>
            <w:r>
              <w:rPr>
                <w:color w:val="000000"/>
                <w:lang w:val="uk-UA" w:eastAsia="en-US"/>
              </w:rPr>
              <w:t>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3620" w:rsidRPr="009340F9" w:rsidRDefault="00B53620" w:rsidP="001D228D">
            <w:pPr>
              <w:jc w:val="center"/>
              <w:rPr>
                <w:color w:val="000000"/>
                <w:lang w:val="uk-UA"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r>
      <w:tr w:rsidR="00B53620" w:rsidRPr="004A3E9E" w:rsidTr="00173F57">
        <w:trPr>
          <w:trHeight w:val="248"/>
        </w:trPr>
        <w:tc>
          <w:tcPr>
            <w:tcW w:w="2518" w:type="dxa"/>
            <w:tcBorders>
              <w:top w:val="single" w:sz="4" w:space="0" w:color="auto"/>
              <w:left w:val="single" w:sz="4" w:space="0" w:color="auto"/>
              <w:bottom w:val="single" w:sz="4" w:space="0" w:color="auto"/>
              <w:right w:val="single" w:sz="4" w:space="0" w:color="auto"/>
            </w:tcBorders>
            <w:vAlign w:val="center"/>
            <w:hideMark/>
          </w:tcPr>
          <w:p w:rsidR="00B53620" w:rsidRDefault="00B53620" w:rsidP="001D228D">
            <w:pPr>
              <w:rPr>
                <w:color w:val="000000"/>
                <w:lang w:val="uk-UA" w:eastAsia="en-US"/>
              </w:rPr>
            </w:pPr>
            <w:r>
              <w:rPr>
                <w:color w:val="000000"/>
                <w:lang w:val="uk-UA" w:eastAsia="en-US"/>
              </w:rPr>
              <w:t>Дизельне паливо</w:t>
            </w:r>
          </w:p>
        </w:tc>
        <w:tc>
          <w:tcPr>
            <w:tcW w:w="1275" w:type="dxa"/>
            <w:tcBorders>
              <w:top w:val="single" w:sz="4" w:space="0" w:color="auto"/>
              <w:left w:val="single" w:sz="4" w:space="0" w:color="auto"/>
              <w:bottom w:val="single" w:sz="4" w:space="0" w:color="auto"/>
              <w:right w:val="single" w:sz="4" w:space="0" w:color="auto"/>
            </w:tcBorders>
            <w:hideMark/>
          </w:tcPr>
          <w:p w:rsidR="00B53620" w:rsidRPr="00CA2FE8" w:rsidRDefault="00022A52" w:rsidP="001D228D">
            <w:pPr>
              <w:jc w:val="center"/>
              <w:rPr>
                <w:color w:val="000000"/>
                <w:lang w:val="uk-UA" w:eastAsia="en-US"/>
              </w:rPr>
            </w:pPr>
            <w:r>
              <w:rPr>
                <w:color w:val="000000"/>
                <w:lang w:val="uk-UA" w:eastAsia="en-US"/>
              </w:rPr>
              <w:t>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3620" w:rsidRPr="009340F9" w:rsidRDefault="00B53620" w:rsidP="001D228D">
            <w:pPr>
              <w:jc w:val="center"/>
              <w:rPr>
                <w:color w:val="000000"/>
                <w:lang w:val="uk-UA"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r>
      <w:tr w:rsidR="00B53620" w:rsidRPr="004A3E9E" w:rsidTr="00173F57">
        <w:trPr>
          <w:trHeight w:val="453"/>
        </w:trPr>
        <w:tc>
          <w:tcPr>
            <w:tcW w:w="2518" w:type="dxa"/>
            <w:tcBorders>
              <w:top w:val="single" w:sz="4" w:space="0" w:color="auto"/>
              <w:left w:val="single" w:sz="4" w:space="0" w:color="auto"/>
              <w:bottom w:val="single" w:sz="4" w:space="0" w:color="auto"/>
              <w:right w:val="single" w:sz="4" w:space="0" w:color="auto"/>
            </w:tcBorders>
            <w:vAlign w:val="center"/>
            <w:hideMark/>
          </w:tcPr>
          <w:p w:rsidR="00B53620" w:rsidRPr="004A3E9E" w:rsidRDefault="00B53620" w:rsidP="001D228D">
            <w:pPr>
              <w:jc w:val="both"/>
              <w:rPr>
                <w:b/>
                <w:color w:val="000000"/>
                <w:lang w:val="uk-UA" w:eastAsia="en-US"/>
              </w:rPr>
            </w:pPr>
            <w:r w:rsidRPr="004A3E9E">
              <w:rPr>
                <w:b/>
                <w:color w:val="000000"/>
                <w:lang w:val="uk-UA" w:eastAsia="en-US"/>
              </w:rPr>
              <w:t>Разом:</w:t>
            </w:r>
          </w:p>
        </w:tc>
        <w:tc>
          <w:tcPr>
            <w:tcW w:w="1275"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B53620" w:rsidRPr="004A3E9E" w:rsidRDefault="00B53620" w:rsidP="001D228D">
            <w:pPr>
              <w:jc w:val="both"/>
              <w:rPr>
                <w:color w:val="000000"/>
                <w:lang w:val="uk-UA" w:eastAsia="en-US"/>
              </w:rPr>
            </w:pPr>
          </w:p>
        </w:tc>
      </w:tr>
    </w:tbl>
    <w:p w:rsidR="00B53620" w:rsidRPr="004A3E9E" w:rsidRDefault="00B53620" w:rsidP="00B53620">
      <w:pPr>
        <w:jc w:val="both"/>
        <w:rPr>
          <w:lang w:val="uk-UA" w:eastAsia="en-US"/>
        </w:rPr>
      </w:pPr>
    </w:p>
    <w:p w:rsidR="00B53620" w:rsidRPr="004A3E9E" w:rsidRDefault="00B53620" w:rsidP="00B53620">
      <w:pPr>
        <w:jc w:val="both"/>
        <w:rPr>
          <w:lang w:val="uk-UA"/>
        </w:rPr>
      </w:pPr>
      <w:r w:rsidRPr="004A3E9E">
        <w:rPr>
          <w:lang w:val="uk-UA" w:eastAsia="en-US"/>
        </w:rPr>
        <w:t xml:space="preserve">Ціна Договору становить _______________ грн. </w:t>
      </w:r>
      <w:r w:rsidRPr="004A3E9E">
        <w:rPr>
          <w:lang w:val="uk-UA"/>
        </w:rPr>
        <w:t>(__________________________________)</w:t>
      </w:r>
    </w:p>
    <w:p w:rsidR="00B53620" w:rsidRPr="004A3E9E" w:rsidRDefault="00B53620" w:rsidP="00B53620">
      <w:pPr>
        <w:ind w:left="5664" w:firstLine="708"/>
        <w:jc w:val="both"/>
        <w:rPr>
          <w:bCs/>
          <w:color w:val="000000"/>
          <w:sz w:val="20"/>
          <w:szCs w:val="20"/>
          <w:lang w:val="uk-UA" w:eastAsia="en-US"/>
        </w:rPr>
      </w:pPr>
      <w:r w:rsidRPr="004A3E9E">
        <w:rPr>
          <w:bCs/>
          <w:color w:val="000000"/>
          <w:sz w:val="20"/>
          <w:szCs w:val="20"/>
          <w:lang w:val="uk-UA" w:eastAsia="en-US"/>
        </w:rPr>
        <w:t>(сума словами)</w:t>
      </w:r>
    </w:p>
    <w:p w:rsidR="00B53620" w:rsidRPr="004A3E9E" w:rsidRDefault="00B53620" w:rsidP="00B53620">
      <w:pPr>
        <w:jc w:val="both"/>
        <w:rPr>
          <w:lang w:val="uk-UA"/>
        </w:rPr>
      </w:pPr>
    </w:p>
    <w:p w:rsidR="00B53620" w:rsidRPr="004A3E9E" w:rsidRDefault="00B53620" w:rsidP="00B53620">
      <w:pPr>
        <w:jc w:val="both"/>
        <w:rPr>
          <w:lang w:val="uk-UA"/>
        </w:rPr>
      </w:pPr>
    </w:p>
    <w:p w:rsidR="00B53620" w:rsidRPr="004A3E9E" w:rsidRDefault="00B53620" w:rsidP="00B53620">
      <w:pPr>
        <w:jc w:val="both"/>
        <w:rPr>
          <w:lang w:val="uk-UA" w:eastAsia="en-US"/>
        </w:rPr>
      </w:pPr>
      <w:proofErr w:type="gramStart"/>
      <w:r w:rsidRPr="004A3E9E">
        <w:t>у</w:t>
      </w:r>
      <w:proofErr w:type="gramEnd"/>
      <w:r w:rsidRPr="004A3E9E">
        <w:t xml:space="preserve"> тому числі податок на додану вартість (20%)</w:t>
      </w:r>
      <w:r w:rsidRPr="004A3E9E">
        <w:rPr>
          <w:lang w:val="uk-UA"/>
        </w:rPr>
        <w:t xml:space="preserve"> </w:t>
      </w:r>
      <w:r w:rsidRPr="004A3E9E">
        <w:t>–</w:t>
      </w:r>
      <w:r w:rsidRPr="004A3E9E">
        <w:rPr>
          <w:lang w:val="uk-UA"/>
        </w:rPr>
        <w:t xml:space="preserve"> </w:t>
      </w:r>
      <w:r w:rsidRPr="004A3E9E">
        <w:rPr>
          <w:lang w:val="uk-UA" w:eastAsia="en-US"/>
        </w:rPr>
        <w:t xml:space="preserve">_______________ грн. </w:t>
      </w:r>
      <w:r w:rsidRPr="004A3E9E">
        <w:rPr>
          <w:lang w:val="uk-UA"/>
        </w:rPr>
        <w:t>(__________________________________).</w:t>
      </w:r>
    </w:p>
    <w:p w:rsidR="00B53620" w:rsidRPr="004A3E9E" w:rsidRDefault="00B53620" w:rsidP="00B53620">
      <w:pPr>
        <w:jc w:val="both"/>
        <w:rPr>
          <w:bCs/>
          <w:color w:val="000000"/>
          <w:sz w:val="20"/>
          <w:szCs w:val="20"/>
          <w:lang w:val="uk-UA" w:eastAsia="en-US"/>
        </w:rPr>
      </w:pPr>
      <w:r w:rsidRPr="004A3E9E">
        <w:rPr>
          <w:bCs/>
          <w:color w:val="000000"/>
          <w:sz w:val="20"/>
          <w:szCs w:val="20"/>
          <w:lang w:val="uk-UA" w:eastAsia="en-US"/>
        </w:rPr>
        <w:t xml:space="preserve">                 (сума словами)</w:t>
      </w:r>
    </w:p>
    <w:p w:rsidR="00B53620" w:rsidRPr="004A3E9E" w:rsidRDefault="00B53620" w:rsidP="00B53620">
      <w:pPr>
        <w:ind w:left="5664" w:firstLine="708"/>
        <w:jc w:val="both"/>
        <w:rPr>
          <w:bCs/>
          <w:color w:val="000000"/>
          <w:sz w:val="20"/>
          <w:szCs w:val="20"/>
          <w:lang w:val="uk-UA" w:eastAsia="en-US"/>
        </w:rPr>
      </w:pPr>
    </w:p>
    <w:p w:rsidR="00B53620" w:rsidRPr="004A3E9E" w:rsidRDefault="00B53620" w:rsidP="00B53620">
      <w:pPr>
        <w:ind w:left="5664" w:firstLine="708"/>
        <w:jc w:val="both"/>
        <w:rPr>
          <w:bCs/>
          <w:color w:val="000000"/>
          <w:sz w:val="20"/>
          <w:szCs w:val="20"/>
          <w:lang w:val="uk-UA" w:eastAsia="en-US"/>
        </w:rPr>
      </w:pPr>
    </w:p>
    <w:tbl>
      <w:tblPr>
        <w:tblStyle w:val="1f4"/>
        <w:tblW w:w="10207" w:type="dxa"/>
        <w:tblInd w:w="-318" w:type="dxa"/>
        <w:tblLook w:val="04A0"/>
      </w:tblPr>
      <w:tblGrid>
        <w:gridCol w:w="5299"/>
        <w:gridCol w:w="4908"/>
      </w:tblGrid>
      <w:tr w:rsidR="00B53620" w:rsidRPr="009B3363" w:rsidTr="001D228D">
        <w:trPr>
          <w:trHeight w:val="3534"/>
        </w:trPr>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620" w:rsidRPr="0076551D" w:rsidRDefault="00B53620" w:rsidP="001D228D">
            <w:pPr>
              <w:jc w:val="center"/>
              <w:rPr>
                <w:rFonts w:eastAsiaTheme="minorEastAsia"/>
                <w:lang w:val="uk-UA" w:eastAsia="uk-UA"/>
              </w:rPr>
            </w:pPr>
            <w:r w:rsidRPr="009B3363">
              <w:rPr>
                <w:rFonts w:eastAsiaTheme="minorEastAsia"/>
                <w:lang w:val="uk-UA" w:eastAsia="uk-UA"/>
              </w:rPr>
              <w:t>З</w:t>
            </w:r>
            <w:r w:rsidRPr="009B3363">
              <w:rPr>
                <w:rFonts w:eastAsiaTheme="minorEastAsia"/>
                <w:i/>
                <w:lang w:val="uk-UA" w:eastAsia="uk-UA"/>
              </w:rPr>
              <w:t>АМОВНИК</w:t>
            </w:r>
          </w:p>
          <w:p w:rsidR="00B53620" w:rsidRDefault="00B53620" w:rsidP="001D228D">
            <w:pPr>
              <w:rPr>
                <w:rFonts w:eastAsiaTheme="minorEastAsia"/>
                <w:lang w:val="uk-UA" w:eastAsia="uk-UA"/>
              </w:rPr>
            </w:pPr>
            <w:r>
              <w:rPr>
                <w:rFonts w:eastAsiaTheme="minorEastAsia"/>
                <w:lang w:val="uk-UA" w:eastAsia="uk-UA"/>
              </w:rPr>
              <w:t>Відділ освіти, культури, молоді та спорту</w:t>
            </w:r>
          </w:p>
          <w:p w:rsidR="00B53620" w:rsidRPr="009B3363" w:rsidRDefault="00B53620" w:rsidP="001D228D">
            <w:pPr>
              <w:rPr>
                <w:rFonts w:eastAsiaTheme="minorEastAsia"/>
                <w:lang w:val="uk-UA" w:eastAsia="uk-UA"/>
              </w:rPr>
            </w:pPr>
            <w:r>
              <w:rPr>
                <w:rFonts w:eastAsiaTheme="minorEastAsia"/>
                <w:lang w:val="uk-UA" w:eastAsia="uk-UA"/>
              </w:rPr>
              <w:t xml:space="preserve">Пантаївської селищної ради </w:t>
            </w:r>
          </w:p>
          <w:p w:rsidR="00B53620" w:rsidRPr="009B3363" w:rsidRDefault="00B53620" w:rsidP="001D228D">
            <w:pPr>
              <w:rPr>
                <w:rFonts w:eastAsiaTheme="minorEastAsia"/>
                <w:lang w:val="uk-UA" w:eastAsia="uk-UA"/>
              </w:rPr>
            </w:pPr>
            <w:r w:rsidRPr="009B3363">
              <w:rPr>
                <w:rFonts w:eastAsiaTheme="minorEastAsia"/>
                <w:lang w:val="uk-UA" w:eastAsia="uk-UA"/>
              </w:rPr>
              <w:t xml:space="preserve">Юридична адреса: </w:t>
            </w:r>
            <w:r>
              <w:rPr>
                <w:rFonts w:eastAsiaTheme="minorEastAsia"/>
                <w:lang w:val="uk-UA" w:eastAsia="uk-UA"/>
              </w:rPr>
              <w:t>28023,</w:t>
            </w:r>
            <w:r w:rsidRPr="009B3363">
              <w:rPr>
                <w:rFonts w:eastAsiaTheme="minorEastAsia"/>
                <w:lang w:val="uk-UA" w:eastAsia="uk-UA"/>
              </w:rPr>
              <w:t xml:space="preserve"> </w:t>
            </w:r>
            <w:r>
              <w:rPr>
                <w:rFonts w:eastAsiaTheme="minorEastAsia"/>
                <w:lang w:val="uk-UA" w:eastAsia="uk-UA"/>
              </w:rPr>
              <w:t>Кіровоградська обл., Олександрійський р-н, смт. Пантаївка,                   вул. Магістральна,49</w:t>
            </w:r>
            <w:r w:rsidRPr="009B3363">
              <w:rPr>
                <w:rFonts w:eastAsiaTheme="minorEastAsia"/>
                <w:lang w:val="uk-UA" w:eastAsia="uk-UA"/>
              </w:rPr>
              <w:t xml:space="preserve"> </w:t>
            </w:r>
          </w:p>
          <w:p w:rsidR="00B53620" w:rsidRPr="009B3363" w:rsidRDefault="00B53620" w:rsidP="001D228D">
            <w:pPr>
              <w:rPr>
                <w:rFonts w:eastAsiaTheme="minorEastAsia"/>
                <w:lang w:val="uk-UA" w:eastAsia="uk-UA"/>
              </w:rPr>
            </w:pPr>
            <w:r w:rsidRPr="009B3363">
              <w:rPr>
                <w:rFonts w:eastAsiaTheme="minorEastAsia"/>
                <w:lang w:val="uk-UA" w:eastAsia="uk-UA"/>
              </w:rPr>
              <w:t>р/р ______________________</w:t>
            </w:r>
            <w:r>
              <w:rPr>
                <w:rFonts w:eastAsiaTheme="minorEastAsia"/>
                <w:lang w:val="uk-UA" w:eastAsia="uk-UA"/>
              </w:rPr>
              <w:t>______________</w:t>
            </w:r>
          </w:p>
          <w:p w:rsidR="00B53620" w:rsidRPr="009B3363" w:rsidRDefault="00B53620" w:rsidP="001D228D">
            <w:pPr>
              <w:rPr>
                <w:rFonts w:eastAsiaTheme="minorEastAsia"/>
                <w:lang w:val="uk-UA" w:eastAsia="uk-UA"/>
              </w:rPr>
            </w:pPr>
            <w:r>
              <w:rPr>
                <w:rFonts w:eastAsiaTheme="minorEastAsia"/>
                <w:lang w:val="uk-UA" w:eastAsia="uk-UA"/>
              </w:rPr>
              <w:t>_______________________________________</w:t>
            </w:r>
          </w:p>
          <w:p w:rsidR="00B53620" w:rsidRPr="009B3363" w:rsidRDefault="00B53620" w:rsidP="001D228D">
            <w:pPr>
              <w:rPr>
                <w:rFonts w:eastAsiaTheme="minorEastAsia"/>
                <w:lang w:val="uk-UA" w:eastAsia="uk-UA"/>
              </w:rPr>
            </w:pPr>
            <w:r>
              <w:rPr>
                <w:rFonts w:eastAsiaTheme="minorEastAsia"/>
                <w:lang w:val="uk-UA" w:eastAsia="uk-UA"/>
              </w:rPr>
              <w:t>МФО __________________________________</w:t>
            </w:r>
          </w:p>
          <w:p w:rsidR="00B53620" w:rsidRPr="009B3363" w:rsidRDefault="00B53620" w:rsidP="001D228D">
            <w:pPr>
              <w:rPr>
                <w:rFonts w:eastAsiaTheme="minorEastAsia"/>
                <w:u w:val="single"/>
                <w:lang w:val="uk-UA" w:eastAsia="uk-UA"/>
              </w:rPr>
            </w:pPr>
            <w:r w:rsidRPr="009B3363">
              <w:rPr>
                <w:rFonts w:eastAsiaTheme="minorEastAsia"/>
                <w:lang w:val="uk-UA" w:eastAsia="uk-UA"/>
              </w:rPr>
              <w:t>ЄДРПОУ</w:t>
            </w:r>
            <w:r w:rsidRPr="009B3363">
              <w:rPr>
                <w:rFonts w:eastAsiaTheme="minorEastAsia"/>
                <w:u w:val="single"/>
                <w:lang w:val="uk-UA" w:eastAsia="uk-UA"/>
              </w:rPr>
              <w:t xml:space="preserve">  </w:t>
            </w:r>
            <w:r>
              <w:rPr>
                <w:rFonts w:eastAsiaTheme="minorEastAsia"/>
                <w:u w:val="single"/>
                <w:lang w:val="uk-UA" w:eastAsia="uk-UA"/>
              </w:rPr>
              <w:t>43971977</w:t>
            </w:r>
          </w:p>
          <w:p w:rsidR="00B53620" w:rsidRPr="009B3363" w:rsidRDefault="00B53620" w:rsidP="001D228D">
            <w:pPr>
              <w:rPr>
                <w:rFonts w:eastAsiaTheme="minorEastAsia"/>
                <w:u w:val="single"/>
                <w:lang w:val="uk-UA" w:eastAsia="uk-UA"/>
              </w:rPr>
            </w:pPr>
            <w:r w:rsidRPr="009B3363">
              <w:rPr>
                <w:rFonts w:eastAsiaTheme="minorEastAsia"/>
                <w:u w:val="single"/>
                <w:lang w:val="uk-UA" w:eastAsia="uk-UA"/>
              </w:rPr>
              <w:t xml:space="preserve">Тел. </w:t>
            </w:r>
            <w:r w:rsidRPr="00B008CD">
              <w:rPr>
                <w:rFonts w:eastAsiaTheme="minorEastAsia"/>
                <w:lang w:val="uk-UA" w:eastAsia="uk-UA"/>
              </w:rPr>
              <w:t>___________________________________</w:t>
            </w:r>
          </w:p>
          <w:p w:rsidR="00B53620" w:rsidRPr="0070117C" w:rsidRDefault="00B53620" w:rsidP="001D228D">
            <w:pPr>
              <w:rPr>
                <w:rFonts w:eastAsiaTheme="minorEastAsia"/>
                <w:color w:val="000000" w:themeColor="text1"/>
                <w:shd w:val="clear" w:color="auto" w:fill="FFFFFF"/>
                <w:lang w:val="uk-UA" w:eastAsia="uk-UA"/>
              </w:rPr>
            </w:pPr>
            <w:r w:rsidRPr="009B3363">
              <w:rPr>
                <w:rFonts w:eastAsiaTheme="minorEastAsia"/>
                <w:lang w:val="en-US" w:eastAsia="uk-UA"/>
              </w:rPr>
              <w:t>e</w:t>
            </w:r>
            <w:r w:rsidRPr="009B3363">
              <w:rPr>
                <w:rFonts w:eastAsiaTheme="minorEastAsia"/>
                <w:lang w:val="uk-UA" w:eastAsia="uk-UA"/>
              </w:rPr>
              <w:t>-</w:t>
            </w:r>
            <w:r w:rsidRPr="009B3363">
              <w:rPr>
                <w:rFonts w:eastAsiaTheme="minorEastAsia"/>
                <w:lang w:val="en-US" w:eastAsia="uk-UA"/>
              </w:rPr>
              <w:t>mail</w:t>
            </w:r>
            <w:r w:rsidRPr="009B3363">
              <w:rPr>
                <w:rFonts w:eastAsiaTheme="minorEastAsia"/>
                <w:lang w:val="uk-UA" w:eastAsia="uk-UA"/>
              </w:rPr>
              <w:t xml:space="preserve">: </w:t>
            </w:r>
            <w:r w:rsidR="0070117C">
              <w:rPr>
                <w:lang w:val="uk-UA"/>
              </w:rPr>
              <w:t xml:space="preserve"> </w:t>
            </w:r>
            <w:r w:rsidR="0070117C" w:rsidRPr="0070117C">
              <w:rPr>
                <w:rFonts w:eastAsiaTheme="minorEastAsia"/>
                <w:lang w:val="en-US" w:eastAsia="uk-UA"/>
              </w:rPr>
              <w:t>osvita</w:t>
            </w:r>
            <w:r w:rsidR="0070117C" w:rsidRPr="001935BD">
              <w:rPr>
                <w:rFonts w:eastAsiaTheme="minorEastAsia"/>
                <w:lang w:val="uk-UA" w:eastAsia="uk-UA"/>
              </w:rPr>
              <w:t>_</w:t>
            </w:r>
            <w:r w:rsidR="0070117C">
              <w:rPr>
                <w:rFonts w:eastAsiaTheme="minorEastAsia"/>
                <w:lang w:val="en-US" w:eastAsia="uk-UA"/>
              </w:rPr>
              <w:t>pantaivka</w:t>
            </w:r>
            <w:r w:rsidR="0070117C" w:rsidRPr="001935BD">
              <w:rPr>
                <w:rFonts w:eastAsiaTheme="minorEastAsia"/>
                <w:lang w:val="uk-UA" w:eastAsia="uk-UA"/>
              </w:rPr>
              <w:t>@</w:t>
            </w:r>
            <w:r w:rsidR="0070117C">
              <w:rPr>
                <w:rFonts w:eastAsiaTheme="minorEastAsia"/>
                <w:lang w:val="en-US" w:eastAsia="uk-UA"/>
              </w:rPr>
              <w:t>ukr</w:t>
            </w:r>
            <w:r w:rsidR="0070117C" w:rsidRPr="001935BD">
              <w:rPr>
                <w:rFonts w:eastAsiaTheme="minorEastAsia"/>
                <w:lang w:val="uk-UA" w:eastAsia="uk-UA"/>
              </w:rPr>
              <w:t>.</w:t>
            </w:r>
            <w:r w:rsidR="0070117C">
              <w:rPr>
                <w:rFonts w:eastAsiaTheme="minorEastAsia"/>
                <w:lang w:val="en-US" w:eastAsia="uk-UA"/>
              </w:rPr>
              <w:t>net</w:t>
            </w:r>
          </w:p>
          <w:p w:rsidR="00B53620" w:rsidRPr="009B3363" w:rsidRDefault="00B53620" w:rsidP="001D228D">
            <w:pPr>
              <w:rPr>
                <w:rFonts w:eastAsiaTheme="minorEastAsia"/>
                <w:lang w:val="uk-UA" w:eastAsia="uk-UA"/>
              </w:rPr>
            </w:pPr>
          </w:p>
          <w:p w:rsidR="00B53620" w:rsidRPr="009B3363" w:rsidRDefault="00B53620" w:rsidP="001D228D">
            <w:pPr>
              <w:tabs>
                <w:tab w:val="left" w:pos="240"/>
                <w:tab w:val="right" w:pos="4382"/>
              </w:tabs>
              <w:rPr>
                <w:rFonts w:eastAsiaTheme="minorEastAsia"/>
                <w:lang w:val="uk-UA" w:eastAsia="uk-UA"/>
              </w:rPr>
            </w:pPr>
            <w:r>
              <w:rPr>
                <w:rFonts w:eastAsiaTheme="minorEastAsia"/>
                <w:lang w:val="uk-UA" w:eastAsia="uk-UA"/>
              </w:rPr>
              <w:t>Начальник відділу ____________ В.</w:t>
            </w:r>
            <w:r w:rsidR="00072191">
              <w:rPr>
                <w:rFonts w:eastAsiaTheme="minorEastAsia"/>
                <w:lang w:val="uk-UA" w:eastAsia="uk-UA"/>
              </w:rPr>
              <w:t>І.</w:t>
            </w:r>
            <w:r>
              <w:rPr>
                <w:rFonts w:eastAsiaTheme="minorEastAsia"/>
                <w:lang w:val="uk-UA" w:eastAsia="uk-UA"/>
              </w:rPr>
              <w:t xml:space="preserve"> Калініна</w:t>
            </w:r>
          </w:p>
          <w:p w:rsidR="00B53620" w:rsidRDefault="0070117C" w:rsidP="001D228D">
            <w:pPr>
              <w:rPr>
                <w:rFonts w:eastAsiaTheme="minorEastAsia"/>
                <w:lang w:val="uk-UA" w:eastAsia="uk-UA"/>
              </w:rPr>
            </w:pPr>
            <w:r>
              <w:rPr>
                <w:rFonts w:eastAsiaTheme="minorEastAsia"/>
                <w:lang w:val="uk-UA" w:eastAsia="uk-UA"/>
              </w:rPr>
              <w:t xml:space="preserve">       </w:t>
            </w:r>
            <w:r w:rsidR="00B53620">
              <w:rPr>
                <w:rFonts w:eastAsiaTheme="minorEastAsia"/>
                <w:lang w:val="uk-UA" w:eastAsia="uk-UA"/>
              </w:rPr>
              <w:t xml:space="preserve"> м</w:t>
            </w:r>
            <w:r w:rsidR="00B53620" w:rsidRPr="009B3363">
              <w:rPr>
                <w:rFonts w:eastAsiaTheme="minorEastAsia"/>
                <w:lang w:val="uk-UA" w:eastAsia="uk-UA"/>
              </w:rPr>
              <w:t>.п.</w:t>
            </w:r>
          </w:p>
          <w:p w:rsidR="00B53620" w:rsidRPr="009B3363" w:rsidRDefault="00B53620" w:rsidP="001D228D">
            <w:pPr>
              <w:rPr>
                <w:rFonts w:eastAsiaTheme="minorEastAsia"/>
                <w:lang w:val="uk-UA" w:eastAsia="uk-UA"/>
              </w:rPr>
            </w:pPr>
          </w:p>
        </w:tc>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620" w:rsidRPr="009B3363" w:rsidRDefault="00B53620" w:rsidP="001D228D">
            <w:pPr>
              <w:jc w:val="center"/>
              <w:rPr>
                <w:rFonts w:eastAsiaTheme="minorEastAsia"/>
                <w:i/>
                <w:lang w:val="uk-UA" w:eastAsia="uk-UA"/>
              </w:rPr>
            </w:pPr>
            <w:r w:rsidRPr="009B3363">
              <w:rPr>
                <w:rFonts w:eastAsiaTheme="minorEastAsia"/>
                <w:i/>
                <w:lang w:val="uk-UA" w:eastAsia="uk-UA"/>
              </w:rPr>
              <w:t>ПОСТАЧАЛЬНИК</w:t>
            </w: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p>
          <w:p w:rsidR="00B53620" w:rsidRPr="009B3363" w:rsidRDefault="00B53620" w:rsidP="001D228D">
            <w:pPr>
              <w:rPr>
                <w:rFonts w:eastAsiaTheme="minorEastAsia"/>
                <w:lang w:eastAsia="uk-UA"/>
              </w:rPr>
            </w:pPr>
            <w:r w:rsidRPr="009B3363">
              <w:rPr>
                <w:rFonts w:eastAsiaTheme="minorEastAsia"/>
                <w:lang w:eastAsia="uk-UA"/>
              </w:rPr>
              <w:t xml:space="preserve"> </w:t>
            </w:r>
          </w:p>
          <w:p w:rsidR="00B53620" w:rsidRPr="009B3363" w:rsidRDefault="00B53620" w:rsidP="001D228D">
            <w:pPr>
              <w:rPr>
                <w:rFonts w:eastAsiaTheme="minorEastAsia"/>
                <w:lang w:eastAsia="uk-UA"/>
              </w:rPr>
            </w:pPr>
          </w:p>
          <w:p w:rsidR="00B53620" w:rsidRDefault="00B53620" w:rsidP="001D228D">
            <w:pPr>
              <w:rPr>
                <w:rFonts w:eastAsiaTheme="minorEastAsia"/>
                <w:lang w:val="uk-UA" w:eastAsia="uk-UA"/>
              </w:rPr>
            </w:pPr>
          </w:p>
          <w:p w:rsidR="00B53620" w:rsidRDefault="00B53620" w:rsidP="001D228D">
            <w:pPr>
              <w:rPr>
                <w:rFonts w:eastAsiaTheme="minorEastAsia"/>
                <w:lang w:val="uk-UA" w:eastAsia="uk-UA"/>
              </w:rPr>
            </w:pPr>
          </w:p>
          <w:p w:rsidR="00B53620" w:rsidRPr="009B3363" w:rsidRDefault="00B53620" w:rsidP="001D228D">
            <w:pPr>
              <w:rPr>
                <w:rFonts w:eastAsiaTheme="minorEastAsia"/>
                <w:lang w:val="uk-UA" w:eastAsia="uk-UA"/>
              </w:rPr>
            </w:pPr>
            <w:r w:rsidRPr="009B3363">
              <w:rPr>
                <w:rFonts w:eastAsiaTheme="minorEastAsia"/>
                <w:lang w:eastAsia="uk-UA"/>
              </w:rPr>
              <w:t xml:space="preserve">Директор      ___________    </w:t>
            </w:r>
          </w:p>
          <w:p w:rsidR="00B53620" w:rsidRPr="009B3363" w:rsidRDefault="00B53620" w:rsidP="001D228D">
            <w:pPr>
              <w:tabs>
                <w:tab w:val="left" w:pos="315"/>
                <w:tab w:val="right" w:pos="4397"/>
              </w:tabs>
              <w:jc w:val="both"/>
              <w:rPr>
                <w:rFonts w:eastAsiaTheme="minorEastAsia"/>
                <w:lang w:val="uk-UA" w:eastAsia="uk-UA"/>
              </w:rPr>
            </w:pPr>
            <w:r>
              <w:rPr>
                <w:rFonts w:eastAsiaTheme="minorEastAsia"/>
                <w:lang w:val="uk-UA" w:eastAsia="uk-UA"/>
              </w:rPr>
              <w:t xml:space="preserve">      м</w:t>
            </w:r>
            <w:r w:rsidRPr="009B3363">
              <w:rPr>
                <w:rFonts w:eastAsiaTheme="minorEastAsia"/>
                <w:lang w:val="uk-UA" w:eastAsia="uk-UA"/>
              </w:rPr>
              <w:t>.п.</w:t>
            </w:r>
          </w:p>
        </w:tc>
      </w:tr>
    </w:tbl>
    <w:p w:rsidR="00781D14" w:rsidRPr="00781D14" w:rsidRDefault="00781D14" w:rsidP="00714390">
      <w:pPr>
        <w:pBdr>
          <w:top w:val="nil"/>
          <w:left w:val="nil"/>
          <w:bottom w:val="nil"/>
          <w:right w:val="nil"/>
          <w:between w:val="nil"/>
        </w:pBdr>
        <w:tabs>
          <w:tab w:val="left" w:pos="504"/>
        </w:tabs>
        <w:spacing w:before="240" w:after="120"/>
        <w:rPr>
          <w:color w:val="000000"/>
          <w:sz w:val="23"/>
          <w:szCs w:val="23"/>
          <w:lang w:val="uk-UA"/>
        </w:rPr>
      </w:pPr>
    </w:p>
    <w:p w:rsidR="00781D14" w:rsidRPr="00781D14" w:rsidRDefault="00781D14" w:rsidP="00714390">
      <w:pPr>
        <w:pBdr>
          <w:top w:val="nil"/>
          <w:left w:val="nil"/>
          <w:bottom w:val="nil"/>
          <w:right w:val="nil"/>
          <w:between w:val="nil"/>
        </w:pBdr>
        <w:tabs>
          <w:tab w:val="left" w:pos="567"/>
        </w:tabs>
        <w:spacing w:before="5"/>
        <w:jc w:val="both"/>
        <w:rPr>
          <w:rFonts w:ascii="Tahoma" w:eastAsia="Tahoma" w:hAnsi="Tahoma" w:cs="Tahoma"/>
          <w:color w:val="000000"/>
          <w:sz w:val="23"/>
          <w:szCs w:val="23"/>
          <w:lang w:val="uk-UA"/>
        </w:rPr>
      </w:pPr>
    </w:p>
    <w:p w:rsidR="00763A91" w:rsidRDefault="00763A91" w:rsidP="000A1652">
      <w:pPr>
        <w:rPr>
          <w:highlight w:val="yellow"/>
          <w:lang w:val="uk-UA"/>
        </w:rPr>
      </w:pPr>
    </w:p>
    <w:p w:rsidR="00763A91" w:rsidRDefault="00763A91" w:rsidP="000A1652">
      <w:pPr>
        <w:rPr>
          <w:highlight w:val="yellow"/>
          <w:lang w:val="uk-UA"/>
        </w:rPr>
      </w:pPr>
    </w:p>
    <w:p w:rsidR="0070211E" w:rsidRDefault="0070211E" w:rsidP="000A1652">
      <w:pPr>
        <w:rPr>
          <w:highlight w:val="yellow"/>
          <w:lang w:val="uk-UA"/>
        </w:rPr>
      </w:pPr>
    </w:p>
    <w:sectPr w:rsidR="0070211E" w:rsidSect="00E470E5">
      <w:headerReference w:type="default" r:id="rId23"/>
      <w:footerReference w:type="default" r:id="rId24"/>
      <w:footerReference w:type="first" r:id="rId25"/>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F4" w:rsidRDefault="00280CF4" w:rsidP="004F319E">
      <w:r>
        <w:separator/>
      </w:r>
    </w:p>
  </w:endnote>
  <w:endnote w:type="continuationSeparator" w:id="0">
    <w:p w:rsidR="00280CF4" w:rsidRDefault="00280CF4" w:rsidP="004F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Andale Sans UI">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Default="00D9122C" w:rsidP="006D281B">
    <w:pPr>
      <w:pStyle w:val="a6"/>
      <w:framePr w:wrap="around" w:vAnchor="text" w:hAnchor="margin" w:xAlign="right" w:y="1"/>
      <w:rPr>
        <w:rStyle w:val="a8"/>
      </w:rPr>
    </w:pPr>
    <w:r>
      <w:rPr>
        <w:rStyle w:val="a8"/>
      </w:rPr>
      <w:fldChar w:fldCharType="begin"/>
    </w:r>
    <w:r w:rsidR="00A4597C">
      <w:rPr>
        <w:rStyle w:val="a8"/>
      </w:rPr>
      <w:instrText xml:space="preserve">PAGE  </w:instrText>
    </w:r>
    <w:r>
      <w:rPr>
        <w:rStyle w:val="a8"/>
      </w:rPr>
      <w:fldChar w:fldCharType="end"/>
    </w:r>
  </w:p>
  <w:p w:rsidR="00A4597C" w:rsidRDefault="00A4597C" w:rsidP="006D281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Default="00D9122C">
    <w:pPr>
      <w:pStyle w:val="a6"/>
      <w:jc w:val="right"/>
    </w:pPr>
    <w:fldSimple w:instr=" PAGE   \* MERGEFORMAT ">
      <w:r w:rsidR="003A4C6E">
        <w:rPr>
          <w:noProof/>
        </w:rPr>
        <w:t>9</w:t>
      </w:r>
    </w:fldSimple>
  </w:p>
  <w:p w:rsidR="00A4597C" w:rsidRDefault="00A4597C" w:rsidP="006D281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Pr="000F4336" w:rsidRDefault="00A4597C">
    <w:pPr>
      <w:pStyle w:val="a6"/>
      <w:jc w:val="right"/>
      <w:rPr>
        <w:lang w:val="uk-UA"/>
      </w:rPr>
    </w:pPr>
  </w:p>
  <w:p w:rsidR="00A4597C" w:rsidRDefault="00A4597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Default="00D9122C">
    <w:pPr>
      <w:pStyle w:val="a6"/>
      <w:jc w:val="center"/>
    </w:pPr>
    <w:fldSimple w:instr=" PAGE   \* MERGEFORMAT ">
      <w:r w:rsidR="003A4C6E">
        <w:rPr>
          <w:noProof/>
        </w:rPr>
        <w:t>24</w:t>
      </w:r>
    </w:fldSimple>
  </w:p>
  <w:p w:rsidR="00A4597C" w:rsidRPr="004A1F8B" w:rsidRDefault="00A4597C">
    <w:pPr>
      <w:pStyle w:val="a6"/>
      <w:rPr>
        <w:lang w:val="uk-U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Pr="005B4A61" w:rsidRDefault="00A4597C" w:rsidP="00B92B7A">
    <w:pPr>
      <w:pStyle w:val="a6"/>
      <w:jc w:val="center"/>
      <w:rPr>
        <w:lang w:val="uk-UA"/>
      </w:rPr>
    </w:pPr>
    <w:r>
      <w:rPr>
        <w:lang w:val="uk-U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F4" w:rsidRDefault="00280CF4" w:rsidP="004F319E">
      <w:r>
        <w:separator/>
      </w:r>
    </w:p>
  </w:footnote>
  <w:footnote w:type="continuationSeparator" w:id="0">
    <w:p w:rsidR="00280CF4" w:rsidRDefault="00280CF4" w:rsidP="004F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7C" w:rsidRDefault="00A4597C" w:rsidP="00B92B7A">
    <w:pPr>
      <w:pStyle w:val="ac"/>
      <w:jc w:val="right"/>
    </w:pPr>
  </w:p>
  <w:p w:rsidR="00A4597C" w:rsidRDefault="00A4597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7880D22"/>
    <w:multiLevelType w:val="hybridMultilevel"/>
    <w:tmpl w:val="63C84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44C5B"/>
    <w:multiLevelType w:val="multilevel"/>
    <w:tmpl w:val="1CEE28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nsid w:val="15C67F49"/>
    <w:multiLevelType w:val="multilevel"/>
    <w:tmpl w:val="D460042A"/>
    <w:lvl w:ilvl="0">
      <w:start w:val="1"/>
      <w:numFmt w:val="decimal"/>
      <w:lvlText w:val="10.%1."/>
      <w:lvlJc w:val="left"/>
      <w:pPr>
        <w:ind w:left="0" w:firstLine="0"/>
      </w:pPr>
      <w:rPr>
        <w:rFont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C48397B"/>
    <w:multiLevelType w:val="multilevel"/>
    <w:tmpl w:val="5A364846"/>
    <w:lvl w:ilvl="0">
      <w:start w:val="11"/>
      <w:numFmt w:val="decimal"/>
      <w:lvlText w:val="%1."/>
      <w:lvlJc w:val="left"/>
      <w:pPr>
        <w:ind w:left="555" w:hanging="555"/>
      </w:pPr>
      <w:rPr>
        <w:vertAlign w:val="baseline"/>
      </w:rPr>
    </w:lvl>
    <w:lvl w:ilvl="1">
      <w:start w:val="1"/>
      <w:numFmt w:val="decimal"/>
      <w:lvlText w:val="12.%2."/>
      <w:lvlJc w:val="left"/>
      <w:pPr>
        <w:ind w:left="4123" w:hanging="720"/>
      </w:pPr>
      <w:rPr>
        <w:rFonts w:ascii="Times New Roman" w:hAnsi="Times New Roman" w:cs="Times New Roman" w:hint="default"/>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7">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1A6B9C"/>
    <w:multiLevelType w:val="hybridMultilevel"/>
    <w:tmpl w:val="38A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2F77"/>
    <w:multiLevelType w:val="multilevel"/>
    <w:tmpl w:val="39C48928"/>
    <w:lvl w:ilvl="0">
      <w:start w:val="186253984"/>
      <w:numFmt w:val="bullet"/>
      <w:lvlText w:val="-"/>
      <w:lvlJc w:val="left"/>
      <w:pPr>
        <w:ind w:left="0" w:firstLine="0"/>
      </w:pPr>
      <w:rPr>
        <w:rFonts w:ascii="Bookman Old Style" w:eastAsia="Bookman Old Style" w:hAnsi="Bookman Old Style" w:cs="Bookman Old Sty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2B7F52B9"/>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4">
    <w:nsid w:val="3AA16057"/>
    <w:multiLevelType w:val="hybridMultilevel"/>
    <w:tmpl w:val="456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22766"/>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DC15A3"/>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EA48C0"/>
    <w:multiLevelType w:val="hybridMultilevel"/>
    <w:tmpl w:val="A72C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6C2DD5"/>
    <w:multiLevelType w:val="multilevel"/>
    <w:tmpl w:val="0D307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D5668F"/>
    <w:multiLevelType w:val="hybridMultilevel"/>
    <w:tmpl w:val="B61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2517E"/>
    <w:multiLevelType w:val="hybridMultilevel"/>
    <w:tmpl w:val="6F62803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5E18CF"/>
    <w:multiLevelType w:val="multilevel"/>
    <w:tmpl w:val="8AA0B3E0"/>
    <w:lvl w:ilvl="0">
      <w:start w:val="10"/>
      <w:numFmt w:val="decimal"/>
      <w:lvlText w:val="%1."/>
      <w:lvlJc w:val="left"/>
      <w:pPr>
        <w:ind w:left="555" w:hanging="555"/>
      </w:pPr>
      <w:rPr>
        <w:vertAlign w:val="baseline"/>
      </w:rPr>
    </w:lvl>
    <w:lvl w:ilvl="1">
      <w:start w:val="1"/>
      <w:numFmt w:val="decimal"/>
      <w:lvlText w:val="11.%2."/>
      <w:lvlJc w:val="left"/>
      <w:pPr>
        <w:ind w:left="720" w:hanging="720"/>
      </w:pPr>
      <w:rPr>
        <w:rFonts w:hint="default"/>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2">
    <w:nsid w:val="5CB01D37"/>
    <w:multiLevelType w:val="hybridMultilevel"/>
    <w:tmpl w:val="F7EC9FB6"/>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CD4B63"/>
    <w:multiLevelType w:val="multilevel"/>
    <w:tmpl w:val="CFB0091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AC34CD"/>
    <w:multiLevelType w:val="hybridMultilevel"/>
    <w:tmpl w:val="A7B67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473526"/>
    <w:multiLevelType w:val="hybridMultilevel"/>
    <w:tmpl w:val="015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36605"/>
    <w:multiLevelType w:val="multilevel"/>
    <w:tmpl w:val="21783D0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9F6880"/>
    <w:multiLevelType w:val="hybridMultilevel"/>
    <w:tmpl w:val="3FF6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617A8"/>
    <w:multiLevelType w:val="multilevel"/>
    <w:tmpl w:val="7B3AF79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2C829F0"/>
    <w:multiLevelType w:val="hybridMultilevel"/>
    <w:tmpl w:val="A72CCD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C47C4F"/>
    <w:multiLevelType w:val="hybridMultilevel"/>
    <w:tmpl w:val="0CC2D2EA"/>
    <w:lvl w:ilvl="0" w:tplc="0B74A9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2">
    <w:nsid w:val="7886031F"/>
    <w:multiLevelType w:val="multilevel"/>
    <w:tmpl w:val="9354A28E"/>
    <w:lvl w:ilvl="0">
      <w:start w:val="1"/>
      <w:numFmt w:val="decimal"/>
      <w:lvlText w:val="1.%1."/>
      <w:lvlJc w:val="left"/>
      <w:pPr>
        <w:ind w:left="0" w:firstLine="0"/>
      </w:pPr>
      <w:rPr>
        <w:rFonts w:ascii="Times New Roman" w:eastAsia="Tahoma" w:hAnsi="Times New Roman" w:cs="Times New Roman" w:hint="default"/>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1"/>
  </w:num>
  <w:num w:numId="2">
    <w:abstractNumId w:val="10"/>
  </w:num>
  <w:num w:numId="3">
    <w:abstractNumId w:val="11"/>
  </w:num>
  <w:num w:numId="4">
    <w:abstractNumId w:val="29"/>
  </w:num>
  <w:num w:numId="5">
    <w:abstractNumId w:val="16"/>
  </w:num>
  <w:num w:numId="6">
    <w:abstractNumId w:val="15"/>
  </w:num>
  <w:num w:numId="7">
    <w:abstractNumId w:val="12"/>
  </w:num>
  <w:num w:numId="8">
    <w:abstractNumId w:val="20"/>
  </w:num>
  <w:num w:numId="9">
    <w:abstractNumId w:val="17"/>
  </w:num>
  <w:num w:numId="10">
    <w:abstractNumId w:val="7"/>
  </w:num>
  <w:num w:numId="11">
    <w:abstractNumId w:val="4"/>
  </w:num>
  <w:num w:numId="12">
    <w:abstractNumId w:val="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25"/>
  </w:num>
  <w:num w:numId="18">
    <w:abstractNumId w:val="8"/>
  </w:num>
  <w:num w:numId="19">
    <w:abstractNumId w:val="19"/>
  </w:num>
  <w:num w:numId="20">
    <w:abstractNumId w:val="14"/>
  </w:num>
  <w:num w:numId="21">
    <w:abstractNumId w:val="9"/>
  </w:num>
  <w:num w:numId="22">
    <w:abstractNumId w:val="5"/>
  </w:num>
  <w:num w:numId="23">
    <w:abstractNumId w:val="21"/>
  </w:num>
  <w:num w:numId="24">
    <w:abstractNumId w:val="6"/>
  </w:num>
  <w:num w:numId="25">
    <w:abstractNumId w:val="18"/>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28"/>
  </w:num>
  <w:num w:numId="30">
    <w:abstractNumId w:val="23"/>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B85013"/>
    <w:rsid w:val="00000912"/>
    <w:rsid w:val="00000A19"/>
    <w:rsid w:val="00000D76"/>
    <w:rsid w:val="0000185B"/>
    <w:rsid w:val="00001F43"/>
    <w:rsid w:val="0000318E"/>
    <w:rsid w:val="00003C20"/>
    <w:rsid w:val="000045C9"/>
    <w:rsid w:val="00005C50"/>
    <w:rsid w:val="00006684"/>
    <w:rsid w:val="00006C6F"/>
    <w:rsid w:val="00007BC8"/>
    <w:rsid w:val="0001108B"/>
    <w:rsid w:val="00011DE3"/>
    <w:rsid w:val="000125FD"/>
    <w:rsid w:val="000127CE"/>
    <w:rsid w:val="00012B16"/>
    <w:rsid w:val="000136D6"/>
    <w:rsid w:val="000138B2"/>
    <w:rsid w:val="00014194"/>
    <w:rsid w:val="00014458"/>
    <w:rsid w:val="00015B47"/>
    <w:rsid w:val="00016691"/>
    <w:rsid w:val="00017255"/>
    <w:rsid w:val="000204C6"/>
    <w:rsid w:val="00020B6D"/>
    <w:rsid w:val="000224CC"/>
    <w:rsid w:val="00022A52"/>
    <w:rsid w:val="00022DBD"/>
    <w:rsid w:val="0002313E"/>
    <w:rsid w:val="00023549"/>
    <w:rsid w:val="00023BAF"/>
    <w:rsid w:val="00023CAC"/>
    <w:rsid w:val="0002432C"/>
    <w:rsid w:val="00025A5C"/>
    <w:rsid w:val="00026AEB"/>
    <w:rsid w:val="0002740F"/>
    <w:rsid w:val="000300D0"/>
    <w:rsid w:val="00030E65"/>
    <w:rsid w:val="000311C0"/>
    <w:rsid w:val="00031669"/>
    <w:rsid w:val="00031BDC"/>
    <w:rsid w:val="00031C1F"/>
    <w:rsid w:val="00031CE2"/>
    <w:rsid w:val="00032103"/>
    <w:rsid w:val="0003336D"/>
    <w:rsid w:val="0003359A"/>
    <w:rsid w:val="000348C2"/>
    <w:rsid w:val="00034BD4"/>
    <w:rsid w:val="00034DB1"/>
    <w:rsid w:val="00034EB7"/>
    <w:rsid w:val="00036B34"/>
    <w:rsid w:val="000373CD"/>
    <w:rsid w:val="00037494"/>
    <w:rsid w:val="000374DF"/>
    <w:rsid w:val="00037CCF"/>
    <w:rsid w:val="00040D9B"/>
    <w:rsid w:val="00041178"/>
    <w:rsid w:val="0004212A"/>
    <w:rsid w:val="00042C18"/>
    <w:rsid w:val="00042D50"/>
    <w:rsid w:val="00043B59"/>
    <w:rsid w:val="00043D1F"/>
    <w:rsid w:val="000442D5"/>
    <w:rsid w:val="000452E2"/>
    <w:rsid w:val="0004573F"/>
    <w:rsid w:val="00045A42"/>
    <w:rsid w:val="0004680B"/>
    <w:rsid w:val="000473C5"/>
    <w:rsid w:val="00047812"/>
    <w:rsid w:val="00047B50"/>
    <w:rsid w:val="00047BB1"/>
    <w:rsid w:val="00047F33"/>
    <w:rsid w:val="00047F41"/>
    <w:rsid w:val="0005026D"/>
    <w:rsid w:val="000506AC"/>
    <w:rsid w:val="00050D6A"/>
    <w:rsid w:val="000529AD"/>
    <w:rsid w:val="00052C89"/>
    <w:rsid w:val="000534B5"/>
    <w:rsid w:val="00053975"/>
    <w:rsid w:val="00053DBE"/>
    <w:rsid w:val="00053F85"/>
    <w:rsid w:val="000541C1"/>
    <w:rsid w:val="00054BA2"/>
    <w:rsid w:val="00054BE2"/>
    <w:rsid w:val="00055576"/>
    <w:rsid w:val="00055A98"/>
    <w:rsid w:val="00055C28"/>
    <w:rsid w:val="00056776"/>
    <w:rsid w:val="00056885"/>
    <w:rsid w:val="0005736E"/>
    <w:rsid w:val="00057627"/>
    <w:rsid w:val="00057B2C"/>
    <w:rsid w:val="00057FF7"/>
    <w:rsid w:val="000605C8"/>
    <w:rsid w:val="0006097C"/>
    <w:rsid w:val="0006103C"/>
    <w:rsid w:val="000619AA"/>
    <w:rsid w:val="00063180"/>
    <w:rsid w:val="00063299"/>
    <w:rsid w:val="00064742"/>
    <w:rsid w:val="00064856"/>
    <w:rsid w:val="0006640B"/>
    <w:rsid w:val="00066C5F"/>
    <w:rsid w:val="00067ACE"/>
    <w:rsid w:val="000700BB"/>
    <w:rsid w:val="000718F1"/>
    <w:rsid w:val="00071B5D"/>
    <w:rsid w:val="00071F64"/>
    <w:rsid w:val="00072129"/>
    <w:rsid w:val="00072191"/>
    <w:rsid w:val="000727FC"/>
    <w:rsid w:val="0007292D"/>
    <w:rsid w:val="00072CCC"/>
    <w:rsid w:val="00073517"/>
    <w:rsid w:val="00074319"/>
    <w:rsid w:val="00074F95"/>
    <w:rsid w:val="0007645D"/>
    <w:rsid w:val="00076B41"/>
    <w:rsid w:val="00077CF3"/>
    <w:rsid w:val="00077D7B"/>
    <w:rsid w:val="00077E3F"/>
    <w:rsid w:val="00081C15"/>
    <w:rsid w:val="00081CA5"/>
    <w:rsid w:val="00082097"/>
    <w:rsid w:val="00082DE6"/>
    <w:rsid w:val="00083138"/>
    <w:rsid w:val="000832FC"/>
    <w:rsid w:val="00083A03"/>
    <w:rsid w:val="00084901"/>
    <w:rsid w:val="00084DEA"/>
    <w:rsid w:val="000853F3"/>
    <w:rsid w:val="00085725"/>
    <w:rsid w:val="000866E3"/>
    <w:rsid w:val="00086BBF"/>
    <w:rsid w:val="00087046"/>
    <w:rsid w:val="00087E60"/>
    <w:rsid w:val="00087FEC"/>
    <w:rsid w:val="000938E0"/>
    <w:rsid w:val="00094063"/>
    <w:rsid w:val="00094137"/>
    <w:rsid w:val="00094A29"/>
    <w:rsid w:val="00094D2E"/>
    <w:rsid w:val="00095567"/>
    <w:rsid w:val="00095A1F"/>
    <w:rsid w:val="000A1652"/>
    <w:rsid w:val="000A173A"/>
    <w:rsid w:val="000A177A"/>
    <w:rsid w:val="000A1D5C"/>
    <w:rsid w:val="000A2750"/>
    <w:rsid w:val="000A41DD"/>
    <w:rsid w:val="000A4361"/>
    <w:rsid w:val="000A452C"/>
    <w:rsid w:val="000A4BEF"/>
    <w:rsid w:val="000A6497"/>
    <w:rsid w:val="000B230C"/>
    <w:rsid w:val="000B2EFE"/>
    <w:rsid w:val="000B3328"/>
    <w:rsid w:val="000B3446"/>
    <w:rsid w:val="000B3804"/>
    <w:rsid w:val="000B3D46"/>
    <w:rsid w:val="000B4202"/>
    <w:rsid w:val="000B4460"/>
    <w:rsid w:val="000B4CA9"/>
    <w:rsid w:val="000B4D3E"/>
    <w:rsid w:val="000B5D44"/>
    <w:rsid w:val="000B5F2F"/>
    <w:rsid w:val="000B6073"/>
    <w:rsid w:val="000B7B44"/>
    <w:rsid w:val="000C05AF"/>
    <w:rsid w:val="000C05BC"/>
    <w:rsid w:val="000C13C0"/>
    <w:rsid w:val="000C27EA"/>
    <w:rsid w:val="000C30B7"/>
    <w:rsid w:val="000C38A5"/>
    <w:rsid w:val="000C39F4"/>
    <w:rsid w:val="000C40EF"/>
    <w:rsid w:val="000C4777"/>
    <w:rsid w:val="000C4EE3"/>
    <w:rsid w:val="000C6026"/>
    <w:rsid w:val="000C741D"/>
    <w:rsid w:val="000C75C3"/>
    <w:rsid w:val="000C7C48"/>
    <w:rsid w:val="000D01FE"/>
    <w:rsid w:val="000D0705"/>
    <w:rsid w:val="000D0720"/>
    <w:rsid w:val="000D181F"/>
    <w:rsid w:val="000D1C89"/>
    <w:rsid w:val="000D1F67"/>
    <w:rsid w:val="000D2326"/>
    <w:rsid w:val="000D2B66"/>
    <w:rsid w:val="000D2FEB"/>
    <w:rsid w:val="000D31BC"/>
    <w:rsid w:val="000D37C0"/>
    <w:rsid w:val="000D37C2"/>
    <w:rsid w:val="000D4503"/>
    <w:rsid w:val="000D486C"/>
    <w:rsid w:val="000D5471"/>
    <w:rsid w:val="000D7627"/>
    <w:rsid w:val="000D7E8C"/>
    <w:rsid w:val="000E0378"/>
    <w:rsid w:val="000E0E0B"/>
    <w:rsid w:val="000E1D85"/>
    <w:rsid w:val="000E1FE4"/>
    <w:rsid w:val="000E21A9"/>
    <w:rsid w:val="000E2282"/>
    <w:rsid w:val="000E2D7C"/>
    <w:rsid w:val="000E3044"/>
    <w:rsid w:val="000E388B"/>
    <w:rsid w:val="000E3FB5"/>
    <w:rsid w:val="000E409A"/>
    <w:rsid w:val="000E445F"/>
    <w:rsid w:val="000E50E5"/>
    <w:rsid w:val="000E593A"/>
    <w:rsid w:val="000E7277"/>
    <w:rsid w:val="000E73F4"/>
    <w:rsid w:val="000F2E49"/>
    <w:rsid w:val="000F2F8C"/>
    <w:rsid w:val="000F3ED5"/>
    <w:rsid w:val="000F4210"/>
    <w:rsid w:val="000F4336"/>
    <w:rsid w:val="000F4428"/>
    <w:rsid w:val="000F45DC"/>
    <w:rsid w:val="000F4C47"/>
    <w:rsid w:val="000F5438"/>
    <w:rsid w:val="000F5469"/>
    <w:rsid w:val="000F665A"/>
    <w:rsid w:val="000F7445"/>
    <w:rsid w:val="00100529"/>
    <w:rsid w:val="00100576"/>
    <w:rsid w:val="00102CB6"/>
    <w:rsid w:val="00102DE0"/>
    <w:rsid w:val="001037E4"/>
    <w:rsid w:val="00103AE2"/>
    <w:rsid w:val="00104F3F"/>
    <w:rsid w:val="00105B35"/>
    <w:rsid w:val="001068C6"/>
    <w:rsid w:val="00107102"/>
    <w:rsid w:val="001078DF"/>
    <w:rsid w:val="00107D11"/>
    <w:rsid w:val="00110509"/>
    <w:rsid w:val="00111C1F"/>
    <w:rsid w:val="00112D15"/>
    <w:rsid w:val="001132AD"/>
    <w:rsid w:val="001132BB"/>
    <w:rsid w:val="00113A8B"/>
    <w:rsid w:val="00113D5B"/>
    <w:rsid w:val="00113EC7"/>
    <w:rsid w:val="00114195"/>
    <w:rsid w:val="001146ED"/>
    <w:rsid w:val="00114927"/>
    <w:rsid w:val="001152C5"/>
    <w:rsid w:val="001159FC"/>
    <w:rsid w:val="00115BBA"/>
    <w:rsid w:val="001162D9"/>
    <w:rsid w:val="00116313"/>
    <w:rsid w:val="00116C83"/>
    <w:rsid w:val="001202D9"/>
    <w:rsid w:val="00120757"/>
    <w:rsid w:val="001209E1"/>
    <w:rsid w:val="00120D3E"/>
    <w:rsid w:val="00120D66"/>
    <w:rsid w:val="00121221"/>
    <w:rsid w:val="001213CE"/>
    <w:rsid w:val="00121F76"/>
    <w:rsid w:val="0012201E"/>
    <w:rsid w:val="00122595"/>
    <w:rsid w:val="001239F8"/>
    <w:rsid w:val="001245E3"/>
    <w:rsid w:val="00125199"/>
    <w:rsid w:val="00126156"/>
    <w:rsid w:val="00126662"/>
    <w:rsid w:val="0012710F"/>
    <w:rsid w:val="001272FA"/>
    <w:rsid w:val="00127359"/>
    <w:rsid w:val="00127786"/>
    <w:rsid w:val="0013046D"/>
    <w:rsid w:val="00130D59"/>
    <w:rsid w:val="00130DBC"/>
    <w:rsid w:val="00130FBE"/>
    <w:rsid w:val="00132F74"/>
    <w:rsid w:val="00133888"/>
    <w:rsid w:val="00133E99"/>
    <w:rsid w:val="00133EB0"/>
    <w:rsid w:val="001340CB"/>
    <w:rsid w:val="00134FFD"/>
    <w:rsid w:val="001353E4"/>
    <w:rsid w:val="0013562A"/>
    <w:rsid w:val="001362E0"/>
    <w:rsid w:val="0013688E"/>
    <w:rsid w:val="00136B79"/>
    <w:rsid w:val="001370C8"/>
    <w:rsid w:val="001371F9"/>
    <w:rsid w:val="00137BC9"/>
    <w:rsid w:val="00137D7D"/>
    <w:rsid w:val="0014010F"/>
    <w:rsid w:val="00140AE7"/>
    <w:rsid w:val="001411BB"/>
    <w:rsid w:val="00141329"/>
    <w:rsid w:val="00141E6A"/>
    <w:rsid w:val="0014203D"/>
    <w:rsid w:val="00142141"/>
    <w:rsid w:val="00142149"/>
    <w:rsid w:val="001427A5"/>
    <w:rsid w:val="001432D7"/>
    <w:rsid w:val="00143A62"/>
    <w:rsid w:val="00144DB4"/>
    <w:rsid w:val="00144E56"/>
    <w:rsid w:val="00145124"/>
    <w:rsid w:val="00145930"/>
    <w:rsid w:val="00146643"/>
    <w:rsid w:val="00146656"/>
    <w:rsid w:val="00146699"/>
    <w:rsid w:val="001472C4"/>
    <w:rsid w:val="00150AD3"/>
    <w:rsid w:val="001510EC"/>
    <w:rsid w:val="00151615"/>
    <w:rsid w:val="0015172B"/>
    <w:rsid w:val="00152482"/>
    <w:rsid w:val="00154C3A"/>
    <w:rsid w:val="00156314"/>
    <w:rsid w:val="00156796"/>
    <w:rsid w:val="00157695"/>
    <w:rsid w:val="0015780D"/>
    <w:rsid w:val="00160AF4"/>
    <w:rsid w:val="00160CD1"/>
    <w:rsid w:val="00160D60"/>
    <w:rsid w:val="00160ED9"/>
    <w:rsid w:val="0016177E"/>
    <w:rsid w:val="00161911"/>
    <w:rsid w:val="001633EF"/>
    <w:rsid w:val="00163CC6"/>
    <w:rsid w:val="00164C07"/>
    <w:rsid w:val="001651FD"/>
    <w:rsid w:val="00165FFB"/>
    <w:rsid w:val="0016639C"/>
    <w:rsid w:val="00167214"/>
    <w:rsid w:val="00167CFA"/>
    <w:rsid w:val="00170B63"/>
    <w:rsid w:val="0017101B"/>
    <w:rsid w:val="00171DFE"/>
    <w:rsid w:val="00172380"/>
    <w:rsid w:val="00172DDB"/>
    <w:rsid w:val="00173F57"/>
    <w:rsid w:val="00174058"/>
    <w:rsid w:val="001744A1"/>
    <w:rsid w:val="00174BE8"/>
    <w:rsid w:val="00175741"/>
    <w:rsid w:val="00175FAC"/>
    <w:rsid w:val="00176812"/>
    <w:rsid w:val="00176909"/>
    <w:rsid w:val="0017693B"/>
    <w:rsid w:val="00176BA6"/>
    <w:rsid w:val="001776E4"/>
    <w:rsid w:val="00177E26"/>
    <w:rsid w:val="00180470"/>
    <w:rsid w:val="00181294"/>
    <w:rsid w:val="001815E7"/>
    <w:rsid w:val="00181A9E"/>
    <w:rsid w:val="00181EE7"/>
    <w:rsid w:val="00182E45"/>
    <w:rsid w:val="0018300B"/>
    <w:rsid w:val="0018407B"/>
    <w:rsid w:val="001845D8"/>
    <w:rsid w:val="001850CC"/>
    <w:rsid w:val="00185660"/>
    <w:rsid w:val="00186BB8"/>
    <w:rsid w:val="00186DB3"/>
    <w:rsid w:val="00187958"/>
    <w:rsid w:val="00187C26"/>
    <w:rsid w:val="00187C66"/>
    <w:rsid w:val="00190BE5"/>
    <w:rsid w:val="00190D74"/>
    <w:rsid w:val="00190EFC"/>
    <w:rsid w:val="00191050"/>
    <w:rsid w:val="001914CE"/>
    <w:rsid w:val="001921F8"/>
    <w:rsid w:val="0019245C"/>
    <w:rsid w:val="0019339A"/>
    <w:rsid w:val="001935BD"/>
    <w:rsid w:val="00193B90"/>
    <w:rsid w:val="00193D1B"/>
    <w:rsid w:val="001943E3"/>
    <w:rsid w:val="00194503"/>
    <w:rsid w:val="00195ED8"/>
    <w:rsid w:val="001969B7"/>
    <w:rsid w:val="001A1177"/>
    <w:rsid w:val="001A2115"/>
    <w:rsid w:val="001A28F5"/>
    <w:rsid w:val="001A2A47"/>
    <w:rsid w:val="001A2BC2"/>
    <w:rsid w:val="001A2D6E"/>
    <w:rsid w:val="001A3CA1"/>
    <w:rsid w:val="001A4002"/>
    <w:rsid w:val="001A692E"/>
    <w:rsid w:val="001A6B0D"/>
    <w:rsid w:val="001A6D0B"/>
    <w:rsid w:val="001A7168"/>
    <w:rsid w:val="001A755C"/>
    <w:rsid w:val="001B1C43"/>
    <w:rsid w:val="001B26C6"/>
    <w:rsid w:val="001B29D2"/>
    <w:rsid w:val="001B330D"/>
    <w:rsid w:val="001B3681"/>
    <w:rsid w:val="001B6071"/>
    <w:rsid w:val="001B61D4"/>
    <w:rsid w:val="001B69EE"/>
    <w:rsid w:val="001B6A17"/>
    <w:rsid w:val="001B6B73"/>
    <w:rsid w:val="001B6CD5"/>
    <w:rsid w:val="001B6E01"/>
    <w:rsid w:val="001C027C"/>
    <w:rsid w:val="001C07B2"/>
    <w:rsid w:val="001C2BC0"/>
    <w:rsid w:val="001C5514"/>
    <w:rsid w:val="001C5A48"/>
    <w:rsid w:val="001C6274"/>
    <w:rsid w:val="001C7193"/>
    <w:rsid w:val="001D0172"/>
    <w:rsid w:val="001D1DD5"/>
    <w:rsid w:val="001D1EE3"/>
    <w:rsid w:val="001D228D"/>
    <w:rsid w:val="001D3A72"/>
    <w:rsid w:val="001D458B"/>
    <w:rsid w:val="001D48D2"/>
    <w:rsid w:val="001D4A14"/>
    <w:rsid w:val="001D4B1B"/>
    <w:rsid w:val="001D4E6B"/>
    <w:rsid w:val="001D570F"/>
    <w:rsid w:val="001D5873"/>
    <w:rsid w:val="001D5C3D"/>
    <w:rsid w:val="001E0AEC"/>
    <w:rsid w:val="001E1829"/>
    <w:rsid w:val="001E20A2"/>
    <w:rsid w:val="001E277A"/>
    <w:rsid w:val="001E2C72"/>
    <w:rsid w:val="001E2E3C"/>
    <w:rsid w:val="001E3728"/>
    <w:rsid w:val="001E3E9F"/>
    <w:rsid w:val="001E41EA"/>
    <w:rsid w:val="001E4579"/>
    <w:rsid w:val="001E5734"/>
    <w:rsid w:val="001E5D26"/>
    <w:rsid w:val="001E61AA"/>
    <w:rsid w:val="001E679B"/>
    <w:rsid w:val="001E71DF"/>
    <w:rsid w:val="001E786B"/>
    <w:rsid w:val="001E7A15"/>
    <w:rsid w:val="001E7E21"/>
    <w:rsid w:val="001F0785"/>
    <w:rsid w:val="001F0D48"/>
    <w:rsid w:val="001F12E5"/>
    <w:rsid w:val="001F253F"/>
    <w:rsid w:val="001F25E4"/>
    <w:rsid w:val="001F2815"/>
    <w:rsid w:val="001F3121"/>
    <w:rsid w:val="001F3491"/>
    <w:rsid w:val="001F3949"/>
    <w:rsid w:val="001F3C5D"/>
    <w:rsid w:val="001F42C3"/>
    <w:rsid w:val="001F4C0A"/>
    <w:rsid w:val="001F555D"/>
    <w:rsid w:val="001F582A"/>
    <w:rsid w:val="001F5E4A"/>
    <w:rsid w:val="001F7758"/>
    <w:rsid w:val="0020152F"/>
    <w:rsid w:val="00201A12"/>
    <w:rsid w:val="002023F6"/>
    <w:rsid w:val="002024F5"/>
    <w:rsid w:val="00203700"/>
    <w:rsid w:val="002044AE"/>
    <w:rsid w:val="00204D01"/>
    <w:rsid w:val="002057BE"/>
    <w:rsid w:val="00205A86"/>
    <w:rsid w:val="00205E47"/>
    <w:rsid w:val="00205E7F"/>
    <w:rsid w:val="00206016"/>
    <w:rsid w:val="002065F8"/>
    <w:rsid w:val="00206C88"/>
    <w:rsid w:val="0020712B"/>
    <w:rsid w:val="00210B17"/>
    <w:rsid w:val="00210C4F"/>
    <w:rsid w:val="00211B4C"/>
    <w:rsid w:val="00211E5D"/>
    <w:rsid w:val="0021300D"/>
    <w:rsid w:val="002133AE"/>
    <w:rsid w:val="0021596E"/>
    <w:rsid w:val="0021659D"/>
    <w:rsid w:val="00216EAB"/>
    <w:rsid w:val="00220D9B"/>
    <w:rsid w:val="00220DF5"/>
    <w:rsid w:val="00221813"/>
    <w:rsid w:val="00221E2E"/>
    <w:rsid w:val="002220CF"/>
    <w:rsid w:val="0022229D"/>
    <w:rsid w:val="002227EE"/>
    <w:rsid w:val="002239C9"/>
    <w:rsid w:val="00223A38"/>
    <w:rsid w:val="00224070"/>
    <w:rsid w:val="00224431"/>
    <w:rsid w:val="002245F9"/>
    <w:rsid w:val="0022489E"/>
    <w:rsid w:val="002248E2"/>
    <w:rsid w:val="00224FBD"/>
    <w:rsid w:val="00225854"/>
    <w:rsid w:val="002263E3"/>
    <w:rsid w:val="002265F1"/>
    <w:rsid w:val="002301B7"/>
    <w:rsid w:val="00230C39"/>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13CD"/>
    <w:rsid w:val="00241EE5"/>
    <w:rsid w:val="00242266"/>
    <w:rsid w:val="0024275D"/>
    <w:rsid w:val="00243C35"/>
    <w:rsid w:val="00243DE7"/>
    <w:rsid w:val="0024417D"/>
    <w:rsid w:val="00245F27"/>
    <w:rsid w:val="00246B8B"/>
    <w:rsid w:val="00246DC1"/>
    <w:rsid w:val="0024728D"/>
    <w:rsid w:val="00247FC6"/>
    <w:rsid w:val="00247FF6"/>
    <w:rsid w:val="002503D8"/>
    <w:rsid w:val="0025139E"/>
    <w:rsid w:val="00251483"/>
    <w:rsid w:val="002522A4"/>
    <w:rsid w:val="00252846"/>
    <w:rsid w:val="002556B5"/>
    <w:rsid w:val="00255A05"/>
    <w:rsid w:val="00255B9C"/>
    <w:rsid w:val="00255DCE"/>
    <w:rsid w:val="002571E4"/>
    <w:rsid w:val="00260012"/>
    <w:rsid w:val="002612AB"/>
    <w:rsid w:val="00261585"/>
    <w:rsid w:val="00261C5F"/>
    <w:rsid w:val="002623B7"/>
    <w:rsid w:val="002627EC"/>
    <w:rsid w:val="00262D01"/>
    <w:rsid w:val="00262FEA"/>
    <w:rsid w:val="002636A6"/>
    <w:rsid w:val="00263706"/>
    <w:rsid w:val="00263BE0"/>
    <w:rsid w:val="0026411B"/>
    <w:rsid w:val="00264946"/>
    <w:rsid w:val="00264AE0"/>
    <w:rsid w:val="0026500B"/>
    <w:rsid w:val="00265C0E"/>
    <w:rsid w:val="00266632"/>
    <w:rsid w:val="0026690E"/>
    <w:rsid w:val="002703F6"/>
    <w:rsid w:val="0027212E"/>
    <w:rsid w:val="002724C6"/>
    <w:rsid w:val="0027268F"/>
    <w:rsid w:val="00272D89"/>
    <w:rsid w:val="002730AB"/>
    <w:rsid w:val="002734CF"/>
    <w:rsid w:val="00273D3E"/>
    <w:rsid w:val="00274513"/>
    <w:rsid w:val="00275195"/>
    <w:rsid w:val="002751E8"/>
    <w:rsid w:val="00276CC7"/>
    <w:rsid w:val="0028096D"/>
    <w:rsid w:val="00280CF4"/>
    <w:rsid w:val="002814FF"/>
    <w:rsid w:val="00281D46"/>
    <w:rsid w:val="002826A0"/>
    <w:rsid w:val="00282A76"/>
    <w:rsid w:val="0028342D"/>
    <w:rsid w:val="00284873"/>
    <w:rsid w:val="00285EA3"/>
    <w:rsid w:val="002864B3"/>
    <w:rsid w:val="00286F03"/>
    <w:rsid w:val="00287268"/>
    <w:rsid w:val="00287350"/>
    <w:rsid w:val="00287500"/>
    <w:rsid w:val="0028782F"/>
    <w:rsid w:val="00290C4B"/>
    <w:rsid w:val="00290EFA"/>
    <w:rsid w:val="002910D2"/>
    <w:rsid w:val="0029122F"/>
    <w:rsid w:val="00291C65"/>
    <w:rsid w:val="00292B82"/>
    <w:rsid w:val="002944C1"/>
    <w:rsid w:val="002956C4"/>
    <w:rsid w:val="00296344"/>
    <w:rsid w:val="00296A7D"/>
    <w:rsid w:val="0029727D"/>
    <w:rsid w:val="002A17BF"/>
    <w:rsid w:val="002A1BE2"/>
    <w:rsid w:val="002A1FED"/>
    <w:rsid w:val="002A2E1F"/>
    <w:rsid w:val="002A302A"/>
    <w:rsid w:val="002A3379"/>
    <w:rsid w:val="002A432A"/>
    <w:rsid w:val="002A460C"/>
    <w:rsid w:val="002A51DB"/>
    <w:rsid w:val="002A5ADF"/>
    <w:rsid w:val="002A7D8B"/>
    <w:rsid w:val="002B001B"/>
    <w:rsid w:val="002B1716"/>
    <w:rsid w:val="002B23A5"/>
    <w:rsid w:val="002B28EB"/>
    <w:rsid w:val="002B2BA9"/>
    <w:rsid w:val="002B3F8A"/>
    <w:rsid w:val="002B4593"/>
    <w:rsid w:val="002B55DC"/>
    <w:rsid w:val="002B578E"/>
    <w:rsid w:val="002B5E99"/>
    <w:rsid w:val="002B6425"/>
    <w:rsid w:val="002B7277"/>
    <w:rsid w:val="002B732B"/>
    <w:rsid w:val="002B756B"/>
    <w:rsid w:val="002B75B9"/>
    <w:rsid w:val="002B7C35"/>
    <w:rsid w:val="002C01AA"/>
    <w:rsid w:val="002C1315"/>
    <w:rsid w:val="002C1FFC"/>
    <w:rsid w:val="002C231C"/>
    <w:rsid w:val="002C29FE"/>
    <w:rsid w:val="002C3190"/>
    <w:rsid w:val="002C348F"/>
    <w:rsid w:val="002C4496"/>
    <w:rsid w:val="002C47AB"/>
    <w:rsid w:val="002C522E"/>
    <w:rsid w:val="002C667E"/>
    <w:rsid w:val="002C6B6A"/>
    <w:rsid w:val="002C713C"/>
    <w:rsid w:val="002D08E3"/>
    <w:rsid w:val="002D0F94"/>
    <w:rsid w:val="002D11B2"/>
    <w:rsid w:val="002D1857"/>
    <w:rsid w:val="002D1F5D"/>
    <w:rsid w:val="002D29CC"/>
    <w:rsid w:val="002D2A78"/>
    <w:rsid w:val="002D422D"/>
    <w:rsid w:val="002D65B4"/>
    <w:rsid w:val="002D67D4"/>
    <w:rsid w:val="002D6FC4"/>
    <w:rsid w:val="002E0C1A"/>
    <w:rsid w:val="002E1FE3"/>
    <w:rsid w:val="002E20A4"/>
    <w:rsid w:val="002E2F3E"/>
    <w:rsid w:val="002E3045"/>
    <w:rsid w:val="002E374D"/>
    <w:rsid w:val="002E3C55"/>
    <w:rsid w:val="002E3D9F"/>
    <w:rsid w:val="002E5161"/>
    <w:rsid w:val="002E5B81"/>
    <w:rsid w:val="002E6382"/>
    <w:rsid w:val="002E646E"/>
    <w:rsid w:val="002E6794"/>
    <w:rsid w:val="002E6922"/>
    <w:rsid w:val="002E697E"/>
    <w:rsid w:val="002F006B"/>
    <w:rsid w:val="002F14AF"/>
    <w:rsid w:val="002F169B"/>
    <w:rsid w:val="002F1F4D"/>
    <w:rsid w:val="002F2D2D"/>
    <w:rsid w:val="002F3698"/>
    <w:rsid w:val="002F3CD4"/>
    <w:rsid w:val="002F4144"/>
    <w:rsid w:val="002F4C3B"/>
    <w:rsid w:val="002F5E61"/>
    <w:rsid w:val="002F6775"/>
    <w:rsid w:val="00300528"/>
    <w:rsid w:val="00300AD7"/>
    <w:rsid w:val="003010AD"/>
    <w:rsid w:val="00302CE0"/>
    <w:rsid w:val="00302FC3"/>
    <w:rsid w:val="00303275"/>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699"/>
    <w:rsid w:val="00313D91"/>
    <w:rsid w:val="00314154"/>
    <w:rsid w:val="003143A1"/>
    <w:rsid w:val="003158AC"/>
    <w:rsid w:val="00315CB7"/>
    <w:rsid w:val="0031673F"/>
    <w:rsid w:val="00316A43"/>
    <w:rsid w:val="003173DB"/>
    <w:rsid w:val="00317C16"/>
    <w:rsid w:val="003207E7"/>
    <w:rsid w:val="00320AC6"/>
    <w:rsid w:val="00320AFA"/>
    <w:rsid w:val="00320EB2"/>
    <w:rsid w:val="00321344"/>
    <w:rsid w:val="00321594"/>
    <w:rsid w:val="0032196B"/>
    <w:rsid w:val="003225F8"/>
    <w:rsid w:val="003237F7"/>
    <w:rsid w:val="00326869"/>
    <w:rsid w:val="00327173"/>
    <w:rsid w:val="00327236"/>
    <w:rsid w:val="003276B1"/>
    <w:rsid w:val="00327D70"/>
    <w:rsid w:val="00330770"/>
    <w:rsid w:val="0033154D"/>
    <w:rsid w:val="003315D1"/>
    <w:rsid w:val="00332117"/>
    <w:rsid w:val="003336E2"/>
    <w:rsid w:val="00333CF6"/>
    <w:rsid w:val="00334498"/>
    <w:rsid w:val="00334708"/>
    <w:rsid w:val="00334F5B"/>
    <w:rsid w:val="0033611D"/>
    <w:rsid w:val="0033646A"/>
    <w:rsid w:val="00337886"/>
    <w:rsid w:val="00340339"/>
    <w:rsid w:val="00340B12"/>
    <w:rsid w:val="003413B3"/>
    <w:rsid w:val="00341D86"/>
    <w:rsid w:val="00342436"/>
    <w:rsid w:val="003438E2"/>
    <w:rsid w:val="00343D7A"/>
    <w:rsid w:val="00343FF5"/>
    <w:rsid w:val="00344435"/>
    <w:rsid w:val="0034709E"/>
    <w:rsid w:val="00347D5E"/>
    <w:rsid w:val="003503D9"/>
    <w:rsid w:val="0035062B"/>
    <w:rsid w:val="003510DC"/>
    <w:rsid w:val="00352096"/>
    <w:rsid w:val="00352327"/>
    <w:rsid w:val="00352D0E"/>
    <w:rsid w:val="0035324A"/>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14B"/>
    <w:rsid w:val="0036384A"/>
    <w:rsid w:val="0036385F"/>
    <w:rsid w:val="00363F3D"/>
    <w:rsid w:val="00364466"/>
    <w:rsid w:val="003648CC"/>
    <w:rsid w:val="00364B2F"/>
    <w:rsid w:val="00366791"/>
    <w:rsid w:val="003675AB"/>
    <w:rsid w:val="003679E5"/>
    <w:rsid w:val="00367AAD"/>
    <w:rsid w:val="00367F5F"/>
    <w:rsid w:val="003714C7"/>
    <w:rsid w:val="00371DC5"/>
    <w:rsid w:val="003724A5"/>
    <w:rsid w:val="003724F3"/>
    <w:rsid w:val="00372D8D"/>
    <w:rsid w:val="00372E4C"/>
    <w:rsid w:val="00373953"/>
    <w:rsid w:val="00374BED"/>
    <w:rsid w:val="003767F7"/>
    <w:rsid w:val="0037690A"/>
    <w:rsid w:val="00376A03"/>
    <w:rsid w:val="00376C28"/>
    <w:rsid w:val="00380040"/>
    <w:rsid w:val="003810D1"/>
    <w:rsid w:val="003818AD"/>
    <w:rsid w:val="00382659"/>
    <w:rsid w:val="003827AD"/>
    <w:rsid w:val="00382D2D"/>
    <w:rsid w:val="0038475D"/>
    <w:rsid w:val="003848E8"/>
    <w:rsid w:val="00384C40"/>
    <w:rsid w:val="00385B09"/>
    <w:rsid w:val="00386B39"/>
    <w:rsid w:val="0038795F"/>
    <w:rsid w:val="00387D11"/>
    <w:rsid w:val="00390FB0"/>
    <w:rsid w:val="003913B4"/>
    <w:rsid w:val="003917F2"/>
    <w:rsid w:val="00392B2E"/>
    <w:rsid w:val="00395D9B"/>
    <w:rsid w:val="003967FE"/>
    <w:rsid w:val="00396ECD"/>
    <w:rsid w:val="00397936"/>
    <w:rsid w:val="003A042E"/>
    <w:rsid w:val="003A072B"/>
    <w:rsid w:val="003A0A08"/>
    <w:rsid w:val="003A1A80"/>
    <w:rsid w:val="003A1CB1"/>
    <w:rsid w:val="003A2071"/>
    <w:rsid w:val="003A26D3"/>
    <w:rsid w:val="003A2D07"/>
    <w:rsid w:val="003A3ED8"/>
    <w:rsid w:val="003A45F8"/>
    <w:rsid w:val="003A4C6E"/>
    <w:rsid w:val="003A50B8"/>
    <w:rsid w:val="003A5BCB"/>
    <w:rsid w:val="003A73F2"/>
    <w:rsid w:val="003B0528"/>
    <w:rsid w:val="003B0CB9"/>
    <w:rsid w:val="003B1AB9"/>
    <w:rsid w:val="003B1E3C"/>
    <w:rsid w:val="003B2978"/>
    <w:rsid w:val="003B2A06"/>
    <w:rsid w:val="003B2DFE"/>
    <w:rsid w:val="003B3860"/>
    <w:rsid w:val="003B3D8B"/>
    <w:rsid w:val="003B3DB6"/>
    <w:rsid w:val="003B3F6B"/>
    <w:rsid w:val="003B43DB"/>
    <w:rsid w:val="003B5A9B"/>
    <w:rsid w:val="003B76AE"/>
    <w:rsid w:val="003B7762"/>
    <w:rsid w:val="003C0301"/>
    <w:rsid w:val="003C0909"/>
    <w:rsid w:val="003C09E1"/>
    <w:rsid w:val="003C1867"/>
    <w:rsid w:val="003C1B70"/>
    <w:rsid w:val="003C1E1C"/>
    <w:rsid w:val="003C2685"/>
    <w:rsid w:val="003C2CDF"/>
    <w:rsid w:val="003C3803"/>
    <w:rsid w:val="003C4485"/>
    <w:rsid w:val="003C466C"/>
    <w:rsid w:val="003C4851"/>
    <w:rsid w:val="003C4AFB"/>
    <w:rsid w:val="003C5F91"/>
    <w:rsid w:val="003C6425"/>
    <w:rsid w:val="003C66B8"/>
    <w:rsid w:val="003C67F5"/>
    <w:rsid w:val="003D04E6"/>
    <w:rsid w:val="003D053F"/>
    <w:rsid w:val="003D103F"/>
    <w:rsid w:val="003D1795"/>
    <w:rsid w:val="003D1A41"/>
    <w:rsid w:val="003D1C75"/>
    <w:rsid w:val="003D26D5"/>
    <w:rsid w:val="003D3483"/>
    <w:rsid w:val="003D3C7B"/>
    <w:rsid w:val="003D4765"/>
    <w:rsid w:val="003D666F"/>
    <w:rsid w:val="003D6CC1"/>
    <w:rsid w:val="003E073B"/>
    <w:rsid w:val="003E10DA"/>
    <w:rsid w:val="003E18BA"/>
    <w:rsid w:val="003E201F"/>
    <w:rsid w:val="003E211A"/>
    <w:rsid w:val="003E2685"/>
    <w:rsid w:val="003E3056"/>
    <w:rsid w:val="003E3717"/>
    <w:rsid w:val="003E39D0"/>
    <w:rsid w:val="003E4DE4"/>
    <w:rsid w:val="003E541F"/>
    <w:rsid w:val="003E6DBC"/>
    <w:rsid w:val="003F017C"/>
    <w:rsid w:val="003F0810"/>
    <w:rsid w:val="003F1086"/>
    <w:rsid w:val="003F22AC"/>
    <w:rsid w:val="003F323A"/>
    <w:rsid w:val="003F3E09"/>
    <w:rsid w:val="003F4CB0"/>
    <w:rsid w:val="003F5881"/>
    <w:rsid w:val="003F6E11"/>
    <w:rsid w:val="003F7A32"/>
    <w:rsid w:val="003F7AE6"/>
    <w:rsid w:val="003F7BBC"/>
    <w:rsid w:val="0040048F"/>
    <w:rsid w:val="00401D0E"/>
    <w:rsid w:val="00401EF1"/>
    <w:rsid w:val="004043AA"/>
    <w:rsid w:val="004044F0"/>
    <w:rsid w:val="00405924"/>
    <w:rsid w:val="00405A19"/>
    <w:rsid w:val="00406387"/>
    <w:rsid w:val="004067B6"/>
    <w:rsid w:val="004073A5"/>
    <w:rsid w:val="00407519"/>
    <w:rsid w:val="004117AD"/>
    <w:rsid w:val="0041264F"/>
    <w:rsid w:val="00412B4F"/>
    <w:rsid w:val="00412EF7"/>
    <w:rsid w:val="00412FCA"/>
    <w:rsid w:val="00413B82"/>
    <w:rsid w:val="00414B5D"/>
    <w:rsid w:val="00415209"/>
    <w:rsid w:val="004152D0"/>
    <w:rsid w:val="00415728"/>
    <w:rsid w:val="00416689"/>
    <w:rsid w:val="0041673A"/>
    <w:rsid w:val="00416ED0"/>
    <w:rsid w:val="004170E7"/>
    <w:rsid w:val="0041783F"/>
    <w:rsid w:val="00417C57"/>
    <w:rsid w:val="004200AF"/>
    <w:rsid w:val="0042068A"/>
    <w:rsid w:val="00420C5C"/>
    <w:rsid w:val="004213C5"/>
    <w:rsid w:val="00421BE2"/>
    <w:rsid w:val="00421D7F"/>
    <w:rsid w:val="004223D3"/>
    <w:rsid w:val="00422C2D"/>
    <w:rsid w:val="00423436"/>
    <w:rsid w:val="0042371C"/>
    <w:rsid w:val="004237B2"/>
    <w:rsid w:val="00423BC9"/>
    <w:rsid w:val="00423E1C"/>
    <w:rsid w:val="00424465"/>
    <w:rsid w:val="004245A6"/>
    <w:rsid w:val="0042472F"/>
    <w:rsid w:val="004248CF"/>
    <w:rsid w:val="00424B25"/>
    <w:rsid w:val="0042572C"/>
    <w:rsid w:val="00425961"/>
    <w:rsid w:val="00425EDE"/>
    <w:rsid w:val="00426367"/>
    <w:rsid w:val="00427115"/>
    <w:rsid w:val="00427536"/>
    <w:rsid w:val="00431F2B"/>
    <w:rsid w:val="004328F8"/>
    <w:rsid w:val="0043317C"/>
    <w:rsid w:val="00433703"/>
    <w:rsid w:val="00433938"/>
    <w:rsid w:val="00433B08"/>
    <w:rsid w:val="00434BB3"/>
    <w:rsid w:val="00435F19"/>
    <w:rsid w:val="00436BA6"/>
    <w:rsid w:val="00436D39"/>
    <w:rsid w:val="00437573"/>
    <w:rsid w:val="00437F2C"/>
    <w:rsid w:val="0044096B"/>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F4D"/>
    <w:rsid w:val="00453191"/>
    <w:rsid w:val="004538CA"/>
    <w:rsid w:val="004540EF"/>
    <w:rsid w:val="0045432A"/>
    <w:rsid w:val="004549EF"/>
    <w:rsid w:val="00455055"/>
    <w:rsid w:val="00455749"/>
    <w:rsid w:val="004559FA"/>
    <w:rsid w:val="00455A12"/>
    <w:rsid w:val="00455FAC"/>
    <w:rsid w:val="004560A3"/>
    <w:rsid w:val="00456E37"/>
    <w:rsid w:val="00457346"/>
    <w:rsid w:val="00457361"/>
    <w:rsid w:val="004574DC"/>
    <w:rsid w:val="0046098F"/>
    <w:rsid w:val="00460A17"/>
    <w:rsid w:val="00460A6B"/>
    <w:rsid w:val="00461043"/>
    <w:rsid w:val="00461983"/>
    <w:rsid w:val="00461B9A"/>
    <w:rsid w:val="00461DFF"/>
    <w:rsid w:val="00463748"/>
    <w:rsid w:val="00464623"/>
    <w:rsid w:val="00464700"/>
    <w:rsid w:val="00464C6D"/>
    <w:rsid w:val="00465078"/>
    <w:rsid w:val="0046518A"/>
    <w:rsid w:val="00465A40"/>
    <w:rsid w:val="00465F79"/>
    <w:rsid w:val="0046730D"/>
    <w:rsid w:val="004674AF"/>
    <w:rsid w:val="00470D66"/>
    <w:rsid w:val="0047189F"/>
    <w:rsid w:val="004718DF"/>
    <w:rsid w:val="004730BF"/>
    <w:rsid w:val="004730EB"/>
    <w:rsid w:val="00473599"/>
    <w:rsid w:val="0047367F"/>
    <w:rsid w:val="0047369E"/>
    <w:rsid w:val="00473F37"/>
    <w:rsid w:val="0047412E"/>
    <w:rsid w:val="00474334"/>
    <w:rsid w:val="00474408"/>
    <w:rsid w:val="00474814"/>
    <w:rsid w:val="00476A22"/>
    <w:rsid w:val="00476DA9"/>
    <w:rsid w:val="0048072B"/>
    <w:rsid w:val="0048127D"/>
    <w:rsid w:val="00481E5A"/>
    <w:rsid w:val="00481EA0"/>
    <w:rsid w:val="00482F51"/>
    <w:rsid w:val="00483271"/>
    <w:rsid w:val="00483F52"/>
    <w:rsid w:val="00484FFA"/>
    <w:rsid w:val="00485256"/>
    <w:rsid w:val="00485B2F"/>
    <w:rsid w:val="00485D84"/>
    <w:rsid w:val="004863EE"/>
    <w:rsid w:val="00487A30"/>
    <w:rsid w:val="0049000D"/>
    <w:rsid w:val="0049067C"/>
    <w:rsid w:val="00490809"/>
    <w:rsid w:val="00492E37"/>
    <w:rsid w:val="00492EF0"/>
    <w:rsid w:val="00493F6E"/>
    <w:rsid w:val="004941E4"/>
    <w:rsid w:val="00495285"/>
    <w:rsid w:val="00496884"/>
    <w:rsid w:val="0049709D"/>
    <w:rsid w:val="004972AC"/>
    <w:rsid w:val="0049792A"/>
    <w:rsid w:val="00497E9C"/>
    <w:rsid w:val="004A133A"/>
    <w:rsid w:val="004A18F5"/>
    <w:rsid w:val="004A1DD9"/>
    <w:rsid w:val="004A222A"/>
    <w:rsid w:val="004A29DF"/>
    <w:rsid w:val="004A39FF"/>
    <w:rsid w:val="004A414C"/>
    <w:rsid w:val="004A5AA4"/>
    <w:rsid w:val="004A76CA"/>
    <w:rsid w:val="004A7C65"/>
    <w:rsid w:val="004B0617"/>
    <w:rsid w:val="004B19B6"/>
    <w:rsid w:val="004B2964"/>
    <w:rsid w:val="004B2E64"/>
    <w:rsid w:val="004B3EB4"/>
    <w:rsid w:val="004B44A4"/>
    <w:rsid w:val="004B4AFA"/>
    <w:rsid w:val="004B53B6"/>
    <w:rsid w:val="004B7205"/>
    <w:rsid w:val="004B784F"/>
    <w:rsid w:val="004B78A6"/>
    <w:rsid w:val="004B7DFE"/>
    <w:rsid w:val="004B7E0B"/>
    <w:rsid w:val="004B7FF3"/>
    <w:rsid w:val="004C04EB"/>
    <w:rsid w:val="004C0A0B"/>
    <w:rsid w:val="004C1271"/>
    <w:rsid w:val="004C1321"/>
    <w:rsid w:val="004C1A5E"/>
    <w:rsid w:val="004C20EC"/>
    <w:rsid w:val="004C2FA7"/>
    <w:rsid w:val="004C48EC"/>
    <w:rsid w:val="004C4BA6"/>
    <w:rsid w:val="004C61AB"/>
    <w:rsid w:val="004C696F"/>
    <w:rsid w:val="004C6C7D"/>
    <w:rsid w:val="004C6D0F"/>
    <w:rsid w:val="004C73A2"/>
    <w:rsid w:val="004C7A23"/>
    <w:rsid w:val="004D0214"/>
    <w:rsid w:val="004D09D9"/>
    <w:rsid w:val="004D0B55"/>
    <w:rsid w:val="004D0F54"/>
    <w:rsid w:val="004D2A6A"/>
    <w:rsid w:val="004D3D91"/>
    <w:rsid w:val="004D4C34"/>
    <w:rsid w:val="004D59C1"/>
    <w:rsid w:val="004D5E65"/>
    <w:rsid w:val="004D62EA"/>
    <w:rsid w:val="004D64F1"/>
    <w:rsid w:val="004D687D"/>
    <w:rsid w:val="004E004E"/>
    <w:rsid w:val="004E14DE"/>
    <w:rsid w:val="004E15E2"/>
    <w:rsid w:val="004E1D7E"/>
    <w:rsid w:val="004E1F4C"/>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F1619"/>
    <w:rsid w:val="004F18A7"/>
    <w:rsid w:val="004F2B1A"/>
    <w:rsid w:val="004F319E"/>
    <w:rsid w:val="004F3F79"/>
    <w:rsid w:val="004F44F5"/>
    <w:rsid w:val="004F4F2E"/>
    <w:rsid w:val="004F50A0"/>
    <w:rsid w:val="004F53CF"/>
    <w:rsid w:val="004F581F"/>
    <w:rsid w:val="004F68EE"/>
    <w:rsid w:val="004F6A92"/>
    <w:rsid w:val="004F75A2"/>
    <w:rsid w:val="004F79E5"/>
    <w:rsid w:val="005002E8"/>
    <w:rsid w:val="005005C9"/>
    <w:rsid w:val="00500654"/>
    <w:rsid w:val="00501581"/>
    <w:rsid w:val="005028E7"/>
    <w:rsid w:val="00502CFC"/>
    <w:rsid w:val="0050310A"/>
    <w:rsid w:val="00503528"/>
    <w:rsid w:val="00503D47"/>
    <w:rsid w:val="0050444B"/>
    <w:rsid w:val="005049D7"/>
    <w:rsid w:val="005079BE"/>
    <w:rsid w:val="00510111"/>
    <w:rsid w:val="00510716"/>
    <w:rsid w:val="0051134F"/>
    <w:rsid w:val="00511556"/>
    <w:rsid w:val="005122E6"/>
    <w:rsid w:val="005123F2"/>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318FE"/>
    <w:rsid w:val="00531912"/>
    <w:rsid w:val="00531E19"/>
    <w:rsid w:val="00533721"/>
    <w:rsid w:val="005346A4"/>
    <w:rsid w:val="0053474B"/>
    <w:rsid w:val="0053560D"/>
    <w:rsid w:val="005358BC"/>
    <w:rsid w:val="00535E43"/>
    <w:rsid w:val="005361A5"/>
    <w:rsid w:val="0053661F"/>
    <w:rsid w:val="00536B9B"/>
    <w:rsid w:val="005370D5"/>
    <w:rsid w:val="005376BF"/>
    <w:rsid w:val="005402D3"/>
    <w:rsid w:val="0054084F"/>
    <w:rsid w:val="00541158"/>
    <w:rsid w:val="00541B6D"/>
    <w:rsid w:val="00541B7E"/>
    <w:rsid w:val="005422A5"/>
    <w:rsid w:val="00542DA2"/>
    <w:rsid w:val="0054400A"/>
    <w:rsid w:val="00544D78"/>
    <w:rsid w:val="0054536B"/>
    <w:rsid w:val="00545AEC"/>
    <w:rsid w:val="00546155"/>
    <w:rsid w:val="00547B52"/>
    <w:rsid w:val="00547F45"/>
    <w:rsid w:val="005501B2"/>
    <w:rsid w:val="0055043D"/>
    <w:rsid w:val="0055083F"/>
    <w:rsid w:val="00551071"/>
    <w:rsid w:val="005510A8"/>
    <w:rsid w:val="00551D7A"/>
    <w:rsid w:val="0055267B"/>
    <w:rsid w:val="00552A6D"/>
    <w:rsid w:val="005534D9"/>
    <w:rsid w:val="00553C21"/>
    <w:rsid w:val="00553E08"/>
    <w:rsid w:val="00554688"/>
    <w:rsid w:val="0055481F"/>
    <w:rsid w:val="00554D75"/>
    <w:rsid w:val="00555099"/>
    <w:rsid w:val="00555CB1"/>
    <w:rsid w:val="00556684"/>
    <w:rsid w:val="005572DF"/>
    <w:rsid w:val="0056090D"/>
    <w:rsid w:val="00560F07"/>
    <w:rsid w:val="0056141E"/>
    <w:rsid w:val="00562B65"/>
    <w:rsid w:val="005635AE"/>
    <w:rsid w:val="0056440F"/>
    <w:rsid w:val="0056588A"/>
    <w:rsid w:val="00565D51"/>
    <w:rsid w:val="0056647F"/>
    <w:rsid w:val="0056703D"/>
    <w:rsid w:val="005675F2"/>
    <w:rsid w:val="005700AB"/>
    <w:rsid w:val="00570E8E"/>
    <w:rsid w:val="00571C2C"/>
    <w:rsid w:val="00572A96"/>
    <w:rsid w:val="005732FD"/>
    <w:rsid w:val="005738AF"/>
    <w:rsid w:val="00574623"/>
    <w:rsid w:val="0057492B"/>
    <w:rsid w:val="00575F6A"/>
    <w:rsid w:val="00576346"/>
    <w:rsid w:val="005764D2"/>
    <w:rsid w:val="005774AF"/>
    <w:rsid w:val="00577DD4"/>
    <w:rsid w:val="0058103A"/>
    <w:rsid w:val="005817E3"/>
    <w:rsid w:val="0058221E"/>
    <w:rsid w:val="0058258D"/>
    <w:rsid w:val="005840EC"/>
    <w:rsid w:val="00585547"/>
    <w:rsid w:val="00585EC1"/>
    <w:rsid w:val="0058615B"/>
    <w:rsid w:val="00586733"/>
    <w:rsid w:val="00586976"/>
    <w:rsid w:val="00587BF1"/>
    <w:rsid w:val="00587FAF"/>
    <w:rsid w:val="00590E97"/>
    <w:rsid w:val="00590F22"/>
    <w:rsid w:val="00592515"/>
    <w:rsid w:val="0059324C"/>
    <w:rsid w:val="00593F78"/>
    <w:rsid w:val="005941F4"/>
    <w:rsid w:val="00594F16"/>
    <w:rsid w:val="00595A9E"/>
    <w:rsid w:val="00595D01"/>
    <w:rsid w:val="005966CF"/>
    <w:rsid w:val="00596F53"/>
    <w:rsid w:val="0059749D"/>
    <w:rsid w:val="005A0843"/>
    <w:rsid w:val="005A09A8"/>
    <w:rsid w:val="005A17EA"/>
    <w:rsid w:val="005A277E"/>
    <w:rsid w:val="005A2FED"/>
    <w:rsid w:val="005A4E39"/>
    <w:rsid w:val="005A5174"/>
    <w:rsid w:val="005A5982"/>
    <w:rsid w:val="005A5AC6"/>
    <w:rsid w:val="005A705E"/>
    <w:rsid w:val="005A798C"/>
    <w:rsid w:val="005B07FC"/>
    <w:rsid w:val="005B094E"/>
    <w:rsid w:val="005B14F6"/>
    <w:rsid w:val="005B3065"/>
    <w:rsid w:val="005B3109"/>
    <w:rsid w:val="005B31B6"/>
    <w:rsid w:val="005B3818"/>
    <w:rsid w:val="005B3A8B"/>
    <w:rsid w:val="005B3E1C"/>
    <w:rsid w:val="005B4462"/>
    <w:rsid w:val="005B44FC"/>
    <w:rsid w:val="005B453B"/>
    <w:rsid w:val="005B4803"/>
    <w:rsid w:val="005B5834"/>
    <w:rsid w:val="005B5A58"/>
    <w:rsid w:val="005B5AB4"/>
    <w:rsid w:val="005B5C16"/>
    <w:rsid w:val="005B6362"/>
    <w:rsid w:val="005B638D"/>
    <w:rsid w:val="005B6E5C"/>
    <w:rsid w:val="005B6FB5"/>
    <w:rsid w:val="005B7AB1"/>
    <w:rsid w:val="005C0319"/>
    <w:rsid w:val="005C093B"/>
    <w:rsid w:val="005C120C"/>
    <w:rsid w:val="005C155C"/>
    <w:rsid w:val="005C18A0"/>
    <w:rsid w:val="005C18D1"/>
    <w:rsid w:val="005C1C84"/>
    <w:rsid w:val="005C2330"/>
    <w:rsid w:val="005C2A50"/>
    <w:rsid w:val="005C40E3"/>
    <w:rsid w:val="005C4C67"/>
    <w:rsid w:val="005C57F6"/>
    <w:rsid w:val="005C68FE"/>
    <w:rsid w:val="005C6E6F"/>
    <w:rsid w:val="005C7D1B"/>
    <w:rsid w:val="005C7E2A"/>
    <w:rsid w:val="005D08B8"/>
    <w:rsid w:val="005D0EC3"/>
    <w:rsid w:val="005D2213"/>
    <w:rsid w:val="005D2E22"/>
    <w:rsid w:val="005D2E58"/>
    <w:rsid w:val="005D318B"/>
    <w:rsid w:val="005D33B5"/>
    <w:rsid w:val="005D37D4"/>
    <w:rsid w:val="005D3A17"/>
    <w:rsid w:val="005D3CDF"/>
    <w:rsid w:val="005D5416"/>
    <w:rsid w:val="005D5DBB"/>
    <w:rsid w:val="005D751C"/>
    <w:rsid w:val="005D7B47"/>
    <w:rsid w:val="005E030B"/>
    <w:rsid w:val="005E0B42"/>
    <w:rsid w:val="005E19E7"/>
    <w:rsid w:val="005E21CC"/>
    <w:rsid w:val="005E28CA"/>
    <w:rsid w:val="005E330E"/>
    <w:rsid w:val="005E4597"/>
    <w:rsid w:val="005E4D8F"/>
    <w:rsid w:val="005E557B"/>
    <w:rsid w:val="005E6A83"/>
    <w:rsid w:val="005E6DCB"/>
    <w:rsid w:val="005E7659"/>
    <w:rsid w:val="005E7893"/>
    <w:rsid w:val="005E79B3"/>
    <w:rsid w:val="005E7AED"/>
    <w:rsid w:val="005E7E19"/>
    <w:rsid w:val="005F2533"/>
    <w:rsid w:val="005F357D"/>
    <w:rsid w:val="005F5294"/>
    <w:rsid w:val="005F7166"/>
    <w:rsid w:val="005F7360"/>
    <w:rsid w:val="005F754D"/>
    <w:rsid w:val="005F7BDE"/>
    <w:rsid w:val="005F7F0A"/>
    <w:rsid w:val="00600D6F"/>
    <w:rsid w:val="006017A8"/>
    <w:rsid w:val="00601A03"/>
    <w:rsid w:val="00602088"/>
    <w:rsid w:val="006025C6"/>
    <w:rsid w:val="00602AFA"/>
    <w:rsid w:val="00602DE0"/>
    <w:rsid w:val="0060404C"/>
    <w:rsid w:val="00604082"/>
    <w:rsid w:val="0060530C"/>
    <w:rsid w:val="0060637E"/>
    <w:rsid w:val="00606ABB"/>
    <w:rsid w:val="006071F3"/>
    <w:rsid w:val="00607650"/>
    <w:rsid w:val="00607C5F"/>
    <w:rsid w:val="00607E96"/>
    <w:rsid w:val="006104DC"/>
    <w:rsid w:val="0061056E"/>
    <w:rsid w:val="0061065E"/>
    <w:rsid w:val="00610961"/>
    <w:rsid w:val="00610B6B"/>
    <w:rsid w:val="0061305F"/>
    <w:rsid w:val="006146FF"/>
    <w:rsid w:val="00615277"/>
    <w:rsid w:val="00615664"/>
    <w:rsid w:val="006172AD"/>
    <w:rsid w:val="006172D1"/>
    <w:rsid w:val="00617B54"/>
    <w:rsid w:val="00617BE0"/>
    <w:rsid w:val="00617FF4"/>
    <w:rsid w:val="006200EE"/>
    <w:rsid w:val="0062076A"/>
    <w:rsid w:val="006209D6"/>
    <w:rsid w:val="00621687"/>
    <w:rsid w:val="00621D04"/>
    <w:rsid w:val="006223DC"/>
    <w:rsid w:val="00622547"/>
    <w:rsid w:val="00622F44"/>
    <w:rsid w:val="00623522"/>
    <w:rsid w:val="006246CE"/>
    <w:rsid w:val="006251FD"/>
    <w:rsid w:val="00625A3D"/>
    <w:rsid w:val="00626C04"/>
    <w:rsid w:val="0062714E"/>
    <w:rsid w:val="006278DE"/>
    <w:rsid w:val="00627C23"/>
    <w:rsid w:val="006301AB"/>
    <w:rsid w:val="00631D5E"/>
    <w:rsid w:val="006321B2"/>
    <w:rsid w:val="00632603"/>
    <w:rsid w:val="00633AB3"/>
    <w:rsid w:val="00633C41"/>
    <w:rsid w:val="00634E79"/>
    <w:rsid w:val="00635030"/>
    <w:rsid w:val="006350BD"/>
    <w:rsid w:val="00635251"/>
    <w:rsid w:val="00635542"/>
    <w:rsid w:val="006355B5"/>
    <w:rsid w:val="00635B58"/>
    <w:rsid w:val="006369F1"/>
    <w:rsid w:val="0063766A"/>
    <w:rsid w:val="00637C70"/>
    <w:rsid w:val="00640402"/>
    <w:rsid w:val="00640646"/>
    <w:rsid w:val="00641B77"/>
    <w:rsid w:val="00641E0A"/>
    <w:rsid w:val="00641E6B"/>
    <w:rsid w:val="0064275E"/>
    <w:rsid w:val="00642C78"/>
    <w:rsid w:val="0064358A"/>
    <w:rsid w:val="00643CA4"/>
    <w:rsid w:val="00644B02"/>
    <w:rsid w:val="00644B98"/>
    <w:rsid w:val="006456F3"/>
    <w:rsid w:val="0064574C"/>
    <w:rsid w:val="00645D1B"/>
    <w:rsid w:val="00645F37"/>
    <w:rsid w:val="0064718A"/>
    <w:rsid w:val="00647AA6"/>
    <w:rsid w:val="006500EC"/>
    <w:rsid w:val="00650407"/>
    <w:rsid w:val="00651634"/>
    <w:rsid w:val="006521C5"/>
    <w:rsid w:val="00652C7A"/>
    <w:rsid w:val="00653EC7"/>
    <w:rsid w:val="00654860"/>
    <w:rsid w:val="0065581A"/>
    <w:rsid w:val="00655917"/>
    <w:rsid w:val="00656EA7"/>
    <w:rsid w:val="00657309"/>
    <w:rsid w:val="006576B1"/>
    <w:rsid w:val="0066020D"/>
    <w:rsid w:val="00660351"/>
    <w:rsid w:val="00660546"/>
    <w:rsid w:val="00660DAE"/>
    <w:rsid w:val="00661592"/>
    <w:rsid w:val="0066194A"/>
    <w:rsid w:val="006627E4"/>
    <w:rsid w:val="00663754"/>
    <w:rsid w:val="006637A7"/>
    <w:rsid w:val="006645AD"/>
    <w:rsid w:val="00664A6B"/>
    <w:rsid w:val="006658A2"/>
    <w:rsid w:val="00665D18"/>
    <w:rsid w:val="00665F98"/>
    <w:rsid w:val="00666940"/>
    <w:rsid w:val="00666E7F"/>
    <w:rsid w:val="00666ECB"/>
    <w:rsid w:val="00666F5E"/>
    <w:rsid w:val="00670DD8"/>
    <w:rsid w:val="00670F13"/>
    <w:rsid w:val="00671551"/>
    <w:rsid w:val="00671855"/>
    <w:rsid w:val="00671E6E"/>
    <w:rsid w:val="00671E8F"/>
    <w:rsid w:val="0067223F"/>
    <w:rsid w:val="00672698"/>
    <w:rsid w:val="006733ED"/>
    <w:rsid w:val="00673FD1"/>
    <w:rsid w:val="00674749"/>
    <w:rsid w:val="006747C6"/>
    <w:rsid w:val="00674A58"/>
    <w:rsid w:val="006760D1"/>
    <w:rsid w:val="006763A1"/>
    <w:rsid w:val="006771FA"/>
    <w:rsid w:val="006779C4"/>
    <w:rsid w:val="00677F45"/>
    <w:rsid w:val="00680039"/>
    <w:rsid w:val="00680DE4"/>
    <w:rsid w:val="00682081"/>
    <w:rsid w:val="006820F4"/>
    <w:rsid w:val="0068313D"/>
    <w:rsid w:val="006836F5"/>
    <w:rsid w:val="00683992"/>
    <w:rsid w:val="006839EF"/>
    <w:rsid w:val="00685399"/>
    <w:rsid w:val="00685BDB"/>
    <w:rsid w:val="00686661"/>
    <w:rsid w:val="00687107"/>
    <w:rsid w:val="0069072B"/>
    <w:rsid w:val="0069145D"/>
    <w:rsid w:val="00691A93"/>
    <w:rsid w:val="00691ABD"/>
    <w:rsid w:val="006921CE"/>
    <w:rsid w:val="006926AB"/>
    <w:rsid w:val="0069290D"/>
    <w:rsid w:val="00692DAA"/>
    <w:rsid w:val="0069321D"/>
    <w:rsid w:val="00694DAB"/>
    <w:rsid w:val="00696914"/>
    <w:rsid w:val="00696C60"/>
    <w:rsid w:val="00697AF6"/>
    <w:rsid w:val="00697E20"/>
    <w:rsid w:val="00697F70"/>
    <w:rsid w:val="006A00E3"/>
    <w:rsid w:val="006A0988"/>
    <w:rsid w:val="006A0B4E"/>
    <w:rsid w:val="006A10B8"/>
    <w:rsid w:val="006A192C"/>
    <w:rsid w:val="006A1CF5"/>
    <w:rsid w:val="006A2955"/>
    <w:rsid w:val="006A310E"/>
    <w:rsid w:val="006A3322"/>
    <w:rsid w:val="006A3E26"/>
    <w:rsid w:val="006A47D6"/>
    <w:rsid w:val="006A5B88"/>
    <w:rsid w:val="006A5F21"/>
    <w:rsid w:val="006A671A"/>
    <w:rsid w:val="006A6DC6"/>
    <w:rsid w:val="006A79B5"/>
    <w:rsid w:val="006A7D1E"/>
    <w:rsid w:val="006B089B"/>
    <w:rsid w:val="006B1190"/>
    <w:rsid w:val="006B130E"/>
    <w:rsid w:val="006B1505"/>
    <w:rsid w:val="006B2533"/>
    <w:rsid w:val="006B3F62"/>
    <w:rsid w:val="006B4475"/>
    <w:rsid w:val="006B64C8"/>
    <w:rsid w:val="006B66CC"/>
    <w:rsid w:val="006B6E54"/>
    <w:rsid w:val="006B6E7D"/>
    <w:rsid w:val="006B78C0"/>
    <w:rsid w:val="006B7B1A"/>
    <w:rsid w:val="006C0F88"/>
    <w:rsid w:val="006C16C7"/>
    <w:rsid w:val="006C17CE"/>
    <w:rsid w:val="006C1FA9"/>
    <w:rsid w:val="006C23DA"/>
    <w:rsid w:val="006C2579"/>
    <w:rsid w:val="006C280E"/>
    <w:rsid w:val="006C2CD7"/>
    <w:rsid w:val="006C2DD7"/>
    <w:rsid w:val="006C3272"/>
    <w:rsid w:val="006C3740"/>
    <w:rsid w:val="006C463E"/>
    <w:rsid w:val="006C4741"/>
    <w:rsid w:val="006C49BF"/>
    <w:rsid w:val="006C4B5A"/>
    <w:rsid w:val="006C4D7B"/>
    <w:rsid w:val="006C58C9"/>
    <w:rsid w:val="006C626E"/>
    <w:rsid w:val="006C715F"/>
    <w:rsid w:val="006D023B"/>
    <w:rsid w:val="006D0C33"/>
    <w:rsid w:val="006D281B"/>
    <w:rsid w:val="006D32AB"/>
    <w:rsid w:val="006D363A"/>
    <w:rsid w:val="006D3F73"/>
    <w:rsid w:val="006D3FF0"/>
    <w:rsid w:val="006D53EE"/>
    <w:rsid w:val="006D6175"/>
    <w:rsid w:val="006D642E"/>
    <w:rsid w:val="006D649C"/>
    <w:rsid w:val="006D659C"/>
    <w:rsid w:val="006D65FA"/>
    <w:rsid w:val="006D6DDB"/>
    <w:rsid w:val="006D759C"/>
    <w:rsid w:val="006D772D"/>
    <w:rsid w:val="006D7A4B"/>
    <w:rsid w:val="006D7E3B"/>
    <w:rsid w:val="006E04B1"/>
    <w:rsid w:val="006E0904"/>
    <w:rsid w:val="006E0D5E"/>
    <w:rsid w:val="006E2BAA"/>
    <w:rsid w:val="006E346F"/>
    <w:rsid w:val="006E3782"/>
    <w:rsid w:val="006E385B"/>
    <w:rsid w:val="006E4124"/>
    <w:rsid w:val="006E4F7C"/>
    <w:rsid w:val="006E534E"/>
    <w:rsid w:val="006E5DA3"/>
    <w:rsid w:val="006E68B3"/>
    <w:rsid w:val="006E6917"/>
    <w:rsid w:val="006E6A10"/>
    <w:rsid w:val="006E6CE3"/>
    <w:rsid w:val="006E7CE6"/>
    <w:rsid w:val="006F0511"/>
    <w:rsid w:val="006F0AFD"/>
    <w:rsid w:val="006F0BE3"/>
    <w:rsid w:val="006F14F9"/>
    <w:rsid w:val="006F272E"/>
    <w:rsid w:val="006F32C3"/>
    <w:rsid w:val="006F383F"/>
    <w:rsid w:val="006F38E2"/>
    <w:rsid w:val="006F4801"/>
    <w:rsid w:val="006F4DD7"/>
    <w:rsid w:val="006F5723"/>
    <w:rsid w:val="006F797F"/>
    <w:rsid w:val="006F7A07"/>
    <w:rsid w:val="006F7D0F"/>
    <w:rsid w:val="0070006F"/>
    <w:rsid w:val="007002B4"/>
    <w:rsid w:val="00700347"/>
    <w:rsid w:val="00700390"/>
    <w:rsid w:val="0070042A"/>
    <w:rsid w:val="00700C17"/>
    <w:rsid w:val="0070117C"/>
    <w:rsid w:val="0070122E"/>
    <w:rsid w:val="0070211E"/>
    <w:rsid w:val="00702172"/>
    <w:rsid w:val="007021D0"/>
    <w:rsid w:val="0070262F"/>
    <w:rsid w:val="00702853"/>
    <w:rsid w:val="0070361F"/>
    <w:rsid w:val="00703CE6"/>
    <w:rsid w:val="00703CF8"/>
    <w:rsid w:val="0070406B"/>
    <w:rsid w:val="0070534D"/>
    <w:rsid w:val="00705826"/>
    <w:rsid w:val="00705AF4"/>
    <w:rsid w:val="00706555"/>
    <w:rsid w:val="007071F3"/>
    <w:rsid w:val="0071207E"/>
    <w:rsid w:val="00712300"/>
    <w:rsid w:val="00712B7F"/>
    <w:rsid w:val="00712FC9"/>
    <w:rsid w:val="00714390"/>
    <w:rsid w:val="0071443D"/>
    <w:rsid w:val="00714766"/>
    <w:rsid w:val="00714FC6"/>
    <w:rsid w:val="0071630D"/>
    <w:rsid w:val="00716821"/>
    <w:rsid w:val="00716E3D"/>
    <w:rsid w:val="007173B5"/>
    <w:rsid w:val="007175D4"/>
    <w:rsid w:val="00720489"/>
    <w:rsid w:val="007208F7"/>
    <w:rsid w:val="00720C4F"/>
    <w:rsid w:val="00720E47"/>
    <w:rsid w:val="0072130C"/>
    <w:rsid w:val="00721488"/>
    <w:rsid w:val="00723E66"/>
    <w:rsid w:val="00724C40"/>
    <w:rsid w:val="00725E8F"/>
    <w:rsid w:val="007263C3"/>
    <w:rsid w:val="00726778"/>
    <w:rsid w:val="0072683D"/>
    <w:rsid w:val="00731AF8"/>
    <w:rsid w:val="007328CF"/>
    <w:rsid w:val="007351E0"/>
    <w:rsid w:val="007355E6"/>
    <w:rsid w:val="00735FE6"/>
    <w:rsid w:val="0073612F"/>
    <w:rsid w:val="007362ED"/>
    <w:rsid w:val="00736EFE"/>
    <w:rsid w:val="0073734D"/>
    <w:rsid w:val="007373CF"/>
    <w:rsid w:val="007374CE"/>
    <w:rsid w:val="007424C6"/>
    <w:rsid w:val="00742B76"/>
    <w:rsid w:val="0074313F"/>
    <w:rsid w:val="007435C5"/>
    <w:rsid w:val="007435DE"/>
    <w:rsid w:val="00744C19"/>
    <w:rsid w:val="00746046"/>
    <w:rsid w:val="0074646E"/>
    <w:rsid w:val="0075260E"/>
    <w:rsid w:val="007528AD"/>
    <w:rsid w:val="00752BEE"/>
    <w:rsid w:val="00753A04"/>
    <w:rsid w:val="00753B4A"/>
    <w:rsid w:val="0075423B"/>
    <w:rsid w:val="007557E7"/>
    <w:rsid w:val="00756C1E"/>
    <w:rsid w:val="00756F39"/>
    <w:rsid w:val="00757C8F"/>
    <w:rsid w:val="00757E1F"/>
    <w:rsid w:val="00761B80"/>
    <w:rsid w:val="00761C68"/>
    <w:rsid w:val="00762007"/>
    <w:rsid w:val="007629B8"/>
    <w:rsid w:val="00762A1E"/>
    <w:rsid w:val="00762ADB"/>
    <w:rsid w:val="00762CAB"/>
    <w:rsid w:val="00763211"/>
    <w:rsid w:val="00763A91"/>
    <w:rsid w:val="00763AB4"/>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7149"/>
    <w:rsid w:val="00777F46"/>
    <w:rsid w:val="00780063"/>
    <w:rsid w:val="007818C7"/>
    <w:rsid w:val="00781CFD"/>
    <w:rsid w:val="00781D14"/>
    <w:rsid w:val="00782519"/>
    <w:rsid w:val="0078286E"/>
    <w:rsid w:val="0078373D"/>
    <w:rsid w:val="00783ED3"/>
    <w:rsid w:val="00784129"/>
    <w:rsid w:val="00784772"/>
    <w:rsid w:val="00784AA9"/>
    <w:rsid w:val="007852C4"/>
    <w:rsid w:val="0078563E"/>
    <w:rsid w:val="007858E8"/>
    <w:rsid w:val="0078595F"/>
    <w:rsid w:val="00786335"/>
    <w:rsid w:val="00786C54"/>
    <w:rsid w:val="00786F6B"/>
    <w:rsid w:val="007874C2"/>
    <w:rsid w:val="0079059E"/>
    <w:rsid w:val="007906F9"/>
    <w:rsid w:val="00790A1C"/>
    <w:rsid w:val="00790C9B"/>
    <w:rsid w:val="00790DD7"/>
    <w:rsid w:val="00790E7C"/>
    <w:rsid w:val="0079127D"/>
    <w:rsid w:val="00791464"/>
    <w:rsid w:val="00791A30"/>
    <w:rsid w:val="00791BCA"/>
    <w:rsid w:val="00792B5A"/>
    <w:rsid w:val="007931FE"/>
    <w:rsid w:val="00794289"/>
    <w:rsid w:val="00794A17"/>
    <w:rsid w:val="007950F8"/>
    <w:rsid w:val="007952B6"/>
    <w:rsid w:val="00795C75"/>
    <w:rsid w:val="00796718"/>
    <w:rsid w:val="007969AF"/>
    <w:rsid w:val="00796B5A"/>
    <w:rsid w:val="007972AF"/>
    <w:rsid w:val="0079785A"/>
    <w:rsid w:val="00797C57"/>
    <w:rsid w:val="007A0541"/>
    <w:rsid w:val="007A056E"/>
    <w:rsid w:val="007A1D7B"/>
    <w:rsid w:val="007A1F7E"/>
    <w:rsid w:val="007A21E6"/>
    <w:rsid w:val="007A285A"/>
    <w:rsid w:val="007A299B"/>
    <w:rsid w:val="007A30A2"/>
    <w:rsid w:val="007A45A9"/>
    <w:rsid w:val="007A5B06"/>
    <w:rsid w:val="007A6116"/>
    <w:rsid w:val="007A6476"/>
    <w:rsid w:val="007A77E6"/>
    <w:rsid w:val="007A7CC8"/>
    <w:rsid w:val="007A7D18"/>
    <w:rsid w:val="007B070F"/>
    <w:rsid w:val="007B0F99"/>
    <w:rsid w:val="007B227C"/>
    <w:rsid w:val="007B2D03"/>
    <w:rsid w:val="007B2D68"/>
    <w:rsid w:val="007B2E14"/>
    <w:rsid w:val="007B3647"/>
    <w:rsid w:val="007B41FF"/>
    <w:rsid w:val="007B51D5"/>
    <w:rsid w:val="007B5774"/>
    <w:rsid w:val="007B5FF2"/>
    <w:rsid w:val="007B7809"/>
    <w:rsid w:val="007B7CD9"/>
    <w:rsid w:val="007B7D79"/>
    <w:rsid w:val="007B7DD2"/>
    <w:rsid w:val="007C01EB"/>
    <w:rsid w:val="007C0350"/>
    <w:rsid w:val="007C0B18"/>
    <w:rsid w:val="007C0D0A"/>
    <w:rsid w:val="007C0E21"/>
    <w:rsid w:val="007C2939"/>
    <w:rsid w:val="007C351B"/>
    <w:rsid w:val="007C4A5E"/>
    <w:rsid w:val="007C5B49"/>
    <w:rsid w:val="007C60A8"/>
    <w:rsid w:val="007C70F5"/>
    <w:rsid w:val="007D00F3"/>
    <w:rsid w:val="007D02EA"/>
    <w:rsid w:val="007D0F87"/>
    <w:rsid w:val="007D1D13"/>
    <w:rsid w:val="007D2629"/>
    <w:rsid w:val="007D280F"/>
    <w:rsid w:val="007D2B0C"/>
    <w:rsid w:val="007D2EFE"/>
    <w:rsid w:val="007D3182"/>
    <w:rsid w:val="007D4CC3"/>
    <w:rsid w:val="007D4FE5"/>
    <w:rsid w:val="007D57AE"/>
    <w:rsid w:val="007D78B9"/>
    <w:rsid w:val="007E096F"/>
    <w:rsid w:val="007E1537"/>
    <w:rsid w:val="007E160D"/>
    <w:rsid w:val="007E2752"/>
    <w:rsid w:val="007E3303"/>
    <w:rsid w:val="007E3501"/>
    <w:rsid w:val="007E3CA5"/>
    <w:rsid w:val="007E5916"/>
    <w:rsid w:val="007E63E6"/>
    <w:rsid w:val="007E642E"/>
    <w:rsid w:val="007E660B"/>
    <w:rsid w:val="007E7AC7"/>
    <w:rsid w:val="007E7C1D"/>
    <w:rsid w:val="007E7F1C"/>
    <w:rsid w:val="007F05B6"/>
    <w:rsid w:val="007F0B56"/>
    <w:rsid w:val="007F1492"/>
    <w:rsid w:val="007F19B5"/>
    <w:rsid w:val="007F28C6"/>
    <w:rsid w:val="007F3711"/>
    <w:rsid w:val="007F4F3B"/>
    <w:rsid w:val="007F669E"/>
    <w:rsid w:val="007F6BF8"/>
    <w:rsid w:val="007F6D12"/>
    <w:rsid w:val="007F6F15"/>
    <w:rsid w:val="007F6FDE"/>
    <w:rsid w:val="007F70CA"/>
    <w:rsid w:val="007F754C"/>
    <w:rsid w:val="007F7720"/>
    <w:rsid w:val="007F7EC7"/>
    <w:rsid w:val="008001B7"/>
    <w:rsid w:val="0080022E"/>
    <w:rsid w:val="00800B79"/>
    <w:rsid w:val="00802899"/>
    <w:rsid w:val="00802975"/>
    <w:rsid w:val="00803125"/>
    <w:rsid w:val="00804206"/>
    <w:rsid w:val="00804DCE"/>
    <w:rsid w:val="00805EB4"/>
    <w:rsid w:val="0080620A"/>
    <w:rsid w:val="0080642B"/>
    <w:rsid w:val="008073A3"/>
    <w:rsid w:val="00807444"/>
    <w:rsid w:val="00810757"/>
    <w:rsid w:val="00810BD5"/>
    <w:rsid w:val="00810D3D"/>
    <w:rsid w:val="00810EB9"/>
    <w:rsid w:val="00811741"/>
    <w:rsid w:val="0081216D"/>
    <w:rsid w:val="00812530"/>
    <w:rsid w:val="00812989"/>
    <w:rsid w:val="00812B4F"/>
    <w:rsid w:val="00814C4A"/>
    <w:rsid w:val="00815B68"/>
    <w:rsid w:val="008169E3"/>
    <w:rsid w:val="008172B6"/>
    <w:rsid w:val="0081777A"/>
    <w:rsid w:val="008200D6"/>
    <w:rsid w:val="00820850"/>
    <w:rsid w:val="00820B5E"/>
    <w:rsid w:val="0082115A"/>
    <w:rsid w:val="00824160"/>
    <w:rsid w:val="00826320"/>
    <w:rsid w:val="008267F3"/>
    <w:rsid w:val="008273F3"/>
    <w:rsid w:val="00827470"/>
    <w:rsid w:val="008276FB"/>
    <w:rsid w:val="00827DE8"/>
    <w:rsid w:val="00827F5D"/>
    <w:rsid w:val="00830788"/>
    <w:rsid w:val="00830F28"/>
    <w:rsid w:val="008313AB"/>
    <w:rsid w:val="00831C49"/>
    <w:rsid w:val="0083259F"/>
    <w:rsid w:val="00832644"/>
    <w:rsid w:val="00834DF4"/>
    <w:rsid w:val="00835A8C"/>
    <w:rsid w:val="00835B17"/>
    <w:rsid w:val="00835BA2"/>
    <w:rsid w:val="00835D54"/>
    <w:rsid w:val="00837CB4"/>
    <w:rsid w:val="00840051"/>
    <w:rsid w:val="0084134F"/>
    <w:rsid w:val="00841780"/>
    <w:rsid w:val="008420B2"/>
    <w:rsid w:val="0084294F"/>
    <w:rsid w:val="008436E1"/>
    <w:rsid w:val="00843EE2"/>
    <w:rsid w:val="00844653"/>
    <w:rsid w:val="0084472B"/>
    <w:rsid w:val="00844CD5"/>
    <w:rsid w:val="00844E51"/>
    <w:rsid w:val="008456E8"/>
    <w:rsid w:val="00845774"/>
    <w:rsid w:val="00845BD8"/>
    <w:rsid w:val="00845D10"/>
    <w:rsid w:val="0084645F"/>
    <w:rsid w:val="008464A4"/>
    <w:rsid w:val="00846D61"/>
    <w:rsid w:val="0085129A"/>
    <w:rsid w:val="008518B8"/>
    <w:rsid w:val="008519B4"/>
    <w:rsid w:val="00853895"/>
    <w:rsid w:val="00853DAB"/>
    <w:rsid w:val="0085479E"/>
    <w:rsid w:val="00854F99"/>
    <w:rsid w:val="0085656F"/>
    <w:rsid w:val="00856984"/>
    <w:rsid w:val="0085704D"/>
    <w:rsid w:val="00857178"/>
    <w:rsid w:val="00857361"/>
    <w:rsid w:val="008609E0"/>
    <w:rsid w:val="0086107A"/>
    <w:rsid w:val="0086133E"/>
    <w:rsid w:val="00861C75"/>
    <w:rsid w:val="008627FD"/>
    <w:rsid w:val="00862962"/>
    <w:rsid w:val="00863210"/>
    <w:rsid w:val="0086476E"/>
    <w:rsid w:val="008657DB"/>
    <w:rsid w:val="00865920"/>
    <w:rsid w:val="00866E6A"/>
    <w:rsid w:val="00867280"/>
    <w:rsid w:val="008674B7"/>
    <w:rsid w:val="00867576"/>
    <w:rsid w:val="00870971"/>
    <w:rsid w:val="00870F46"/>
    <w:rsid w:val="00870FE1"/>
    <w:rsid w:val="008710CB"/>
    <w:rsid w:val="008715B9"/>
    <w:rsid w:val="008718F8"/>
    <w:rsid w:val="00871DDE"/>
    <w:rsid w:val="00872724"/>
    <w:rsid w:val="0087310E"/>
    <w:rsid w:val="00873FA3"/>
    <w:rsid w:val="008745D5"/>
    <w:rsid w:val="00874CBA"/>
    <w:rsid w:val="008750A3"/>
    <w:rsid w:val="008768DC"/>
    <w:rsid w:val="00877E32"/>
    <w:rsid w:val="0088012F"/>
    <w:rsid w:val="008818F8"/>
    <w:rsid w:val="008819F3"/>
    <w:rsid w:val="00882F03"/>
    <w:rsid w:val="008830D7"/>
    <w:rsid w:val="0088421A"/>
    <w:rsid w:val="00885854"/>
    <w:rsid w:val="0088647A"/>
    <w:rsid w:val="00887700"/>
    <w:rsid w:val="00890157"/>
    <w:rsid w:val="0089357B"/>
    <w:rsid w:val="00894223"/>
    <w:rsid w:val="00894670"/>
    <w:rsid w:val="00894836"/>
    <w:rsid w:val="00895506"/>
    <w:rsid w:val="00895781"/>
    <w:rsid w:val="00895EF3"/>
    <w:rsid w:val="008968A9"/>
    <w:rsid w:val="00896C45"/>
    <w:rsid w:val="00896CDC"/>
    <w:rsid w:val="008971BF"/>
    <w:rsid w:val="00897A9A"/>
    <w:rsid w:val="00897CF0"/>
    <w:rsid w:val="008A1E92"/>
    <w:rsid w:val="008A293E"/>
    <w:rsid w:val="008A2DC8"/>
    <w:rsid w:val="008A2F01"/>
    <w:rsid w:val="008A38CA"/>
    <w:rsid w:val="008A48C0"/>
    <w:rsid w:val="008A6256"/>
    <w:rsid w:val="008A65FD"/>
    <w:rsid w:val="008A6692"/>
    <w:rsid w:val="008A6F4A"/>
    <w:rsid w:val="008A7D81"/>
    <w:rsid w:val="008B06DA"/>
    <w:rsid w:val="008B096B"/>
    <w:rsid w:val="008B100A"/>
    <w:rsid w:val="008B1B0A"/>
    <w:rsid w:val="008B1E9E"/>
    <w:rsid w:val="008B2F8C"/>
    <w:rsid w:val="008B2FD5"/>
    <w:rsid w:val="008B337C"/>
    <w:rsid w:val="008B35CE"/>
    <w:rsid w:val="008B4695"/>
    <w:rsid w:val="008B4DD4"/>
    <w:rsid w:val="008B5099"/>
    <w:rsid w:val="008B5282"/>
    <w:rsid w:val="008B5B6A"/>
    <w:rsid w:val="008B6068"/>
    <w:rsid w:val="008B661B"/>
    <w:rsid w:val="008B6AE4"/>
    <w:rsid w:val="008B7071"/>
    <w:rsid w:val="008B715D"/>
    <w:rsid w:val="008B7352"/>
    <w:rsid w:val="008B755B"/>
    <w:rsid w:val="008B7844"/>
    <w:rsid w:val="008C07E8"/>
    <w:rsid w:val="008C0823"/>
    <w:rsid w:val="008C088E"/>
    <w:rsid w:val="008C0E16"/>
    <w:rsid w:val="008C16A1"/>
    <w:rsid w:val="008C1784"/>
    <w:rsid w:val="008C1890"/>
    <w:rsid w:val="008C3180"/>
    <w:rsid w:val="008C397E"/>
    <w:rsid w:val="008C4F77"/>
    <w:rsid w:val="008C78D1"/>
    <w:rsid w:val="008C7B65"/>
    <w:rsid w:val="008D0166"/>
    <w:rsid w:val="008D1574"/>
    <w:rsid w:val="008D1DDA"/>
    <w:rsid w:val="008D20A2"/>
    <w:rsid w:val="008D2308"/>
    <w:rsid w:val="008D2E2A"/>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49C0"/>
    <w:rsid w:val="008E5E47"/>
    <w:rsid w:val="008E6120"/>
    <w:rsid w:val="008E6F15"/>
    <w:rsid w:val="008E7708"/>
    <w:rsid w:val="008E7F7D"/>
    <w:rsid w:val="008F02D8"/>
    <w:rsid w:val="008F051C"/>
    <w:rsid w:val="008F0AE2"/>
    <w:rsid w:val="008F12F0"/>
    <w:rsid w:val="008F15D4"/>
    <w:rsid w:val="008F1DF9"/>
    <w:rsid w:val="008F1EB5"/>
    <w:rsid w:val="008F205D"/>
    <w:rsid w:val="008F3C03"/>
    <w:rsid w:val="008F4338"/>
    <w:rsid w:val="008F49A7"/>
    <w:rsid w:val="008F5A6A"/>
    <w:rsid w:val="008F5F9C"/>
    <w:rsid w:val="008F6256"/>
    <w:rsid w:val="008F6BCD"/>
    <w:rsid w:val="008F7B6A"/>
    <w:rsid w:val="008F7F83"/>
    <w:rsid w:val="00901832"/>
    <w:rsid w:val="00901ECA"/>
    <w:rsid w:val="00901F97"/>
    <w:rsid w:val="009028EF"/>
    <w:rsid w:val="00902FCB"/>
    <w:rsid w:val="009049A3"/>
    <w:rsid w:val="00904E30"/>
    <w:rsid w:val="00905844"/>
    <w:rsid w:val="00906170"/>
    <w:rsid w:val="0090625D"/>
    <w:rsid w:val="009062FA"/>
    <w:rsid w:val="0090794F"/>
    <w:rsid w:val="0091028D"/>
    <w:rsid w:val="00910F7E"/>
    <w:rsid w:val="0091257D"/>
    <w:rsid w:val="00912CF3"/>
    <w:rsid w:val="00912F57"/>
    <w:rsid w:val="00913265"/>
    <w:rsid w:val="00913B1C"/>
    <w:rsid w:val="00913F8F"/>
    <w:rsid w:val="00914E02"/>
    <w:rsid w:val="00915198"/>
    <w:rsid w:val="009157DE"/>
    <w:rsid w:val="00915C4B"/>
    <w:rsid w:val="00915FB7"/>
    <w:rsid w:val="009163E7"/>
    <w:rsid w:val="00916E64"/>
    <w:rsid w:val="009170AF"/>
    <w:rsid w:val="009178F0"/>
    <w:rsid w:val="00917FF4"/>
    <w:rsid w:val="009201CB"/>
    <w:rsid w:val="00920376"/>
    <w:rsid w:val="00920668"/>
    <w:rsid w:val="00921498"/>
    <w:rsid w:val="00921892"/>
    <w:rsid w:val="00921BF6"/>
    <w:rsid w:val="009225E7"/>
    <w:rsid w:val="009231A4"/>
    <w:rsid w:val="009231B0"/>
    <w:rsid w:val="00923381"/>
    <w:rsid w:val="00923446"/>
    <w:rsid w:val="00923576"/>
    <w:rsid w:val="00923950"/>
    <w:rsid w:val="00924034"/>
    <w:rsid w:val="00926453"/>
    <w:rsid w:val="00927B4C"/>
    <w:rsid w:val="00927C19"/>
    <w:rsid w:val="009301A1"/>
    <w:rsid w:val="009308D0"/>
    <w:rsid w:val="009311C6"/>
    <w:rsid w:val="009312B3"/>
    <w:rsid w:val="009319FC"/>
    <w:rsid w:val="00931D50"/>
    <w:rsid w:val="0093362D"/>
    <w:rsid w:val="00933EA4"/>
    <w:rsid w:val="00934139"/>
    <w:rsid w:val="0093484A"/>
    <w:rsid w:val="00934AD7"/>
    <w:rsid w:val="00934BD3"/>
    <w:rsid w:val="009351ED"/>
    <w:rsid w:val="00935696"/>
    <w:rsid w:val="00936021"/>
    <w:rsid w:val="009407CA"/>
    <w:rsid w:val="0094108E"/>
    <w:rsid w:val="00941711"/>
    <w:rsid w:val="009418D9"/>
    <w:rsid w:val="00941BE7"/>
    <w:rsid w:val="00941D2B"/>
    <w:rsid w:val="00941E81"/>
    <w:rsid w:val="00942FF0"/>
    <w:rsid w:val="00943251"/>
    <w:rsid w:val="00943E95"/>
    <w:rsid w:val="00943E96"/>
    <w:rsid w:val="00944093"/>
    <w:rsid w:val="00944833"/>
    <w:rsid w:val="00944991"/>
    <w:rsid w:val="009450B0"/>
    <w:rsid w:val="009455A3"/>
    <w:rsid w:val="0094642C"/>
    <w:rsid w:val="00946861"/>
    <w:rsid w:val="00951D6C"/>
    <w:rsid w:val="00952DE7"/>
    <w:rsid w:val="00952E16"/>
    <w:rsid w:val="00953901"/>
    <w:rsid w:val="00954163"/>
    <w:rsid w:val="00955070"/>
    <w:rsid w:val="00955747"/>
    <w:rsid w:val="0095729D"/>
    <w:rsid w:val="009617FD"/>
    <w:rsid w:val="00961B28"/>
    <w:rsid w:val="009622BA"/>
    <w:rsid w:val="009624A7"/>
    <w:rsid w:val="009626FC"/>
    <w:rsid w:val="00962C66"/>
    <w:rsid w:val="009632AF"/>
    <w:rsid w:val="00964464"/>
    <w:rsid w:val="009667A8"/>
    <w:rsid w:val="00967298"/>
    <w:rsid w:val="0096795D"/>
    <w:rsid w:val="00967F1C"/>
    <w:rsid w:val="00972BCE"/>
    <w:rsid w:val="0097330E"/>
    <w:rsid w:val="00974038"/>
    <w:rsid w:val="009759C9"/>
    <w:rsid w:val="00975E34"/>
    <w:rsid w:val="00975E6C"/>
    <w:rsid w:val="009761BC"/>
    <w:rsid w:val="00976CB3"/>
    <w:rsid w:val="009772AB"/>
    <w:rsid w:val="00977B01"/>
    <w:rsid w:val="00980C7E"/>
    <w:rsid w:val="00982738"/>
    <w:rsid w:val="00982D49"/>
    <w:rsid w:val="00982F8B"/>
    <w:rsid w:val="0098398E"/>
    <w:rsid w:val="009844BD"/>
    <w:rsid w:val="00984738"/>
    <w:rsid w:val="00984B25"/>
    <w:rsid w:val="009852A5"/>
    <w:rsid w:val="00985888"/>
    <w:rsid w:val="009864F4"/>
    <w:rsid w:val="00986B04"/>
    <w:rsid w:val="00987029"/>
    <w:rsid w:val="009909AC"/>
    <w:rsid w:val="00991232"/>
    <w:rsid w:val="00991795"/>
    <w:rsid w:val="00991ED7"/>
    <w:rsid w:val="00992E4C"/>
    <w:rsid w:val="00993507"/>
    <w:rsid w:val="009936D2"/>
    <w:rsid w:val="00995292"/>
    <w:rsid w:val="00995809"/>
    <w:rsid w:val="0099591C"/>
    <w:rsid w:val="00996B47"/>
    <w:rsid w:val="00997F0D"/>
    <w:rsid w:val="009A02B3"/>
    <w:rsid w:val="009A07ED"/>
    <w:rsid w:val="009A0DD0"/>
    <w:rsid w:val="009A25AB"/>
    <w:rsid w:val="009A3B65"/>
    <w:rsid w:val="009A3EB6"/>
    <w:rsid w:val="009A444C"/>
    <w:rsid w:val="009A4BEE"/>
    <w:rsid w:val="009A4CFF"/>
    <w:rsid w:val="009A4E91"/>
    <w:rsid w:val="009A52B7"/>
    <w:rsid w:val="009A5DF2"/>
    <w:rsid w:val="009A610C"/>
    <w:rsid w:val="009A6CB9"/>
    <w:rsid w:val="009A733B"/>
    <w:rsid w:val="009B0135"/>
    <w:rsid w:val="009B0875"/>
    <w:rsid w:val="009B10DF"/>
    <w:rsid w:val="009B15E4"/>
    <w:rsid w:val="009B20D8"/>
    <w:rsid w:val="009B2B2D"/>
    <w:rsid w:val="009B33DA"/>
    <w:rsid w:val="009B5B51"/>
    <w:rsid w:val="009B62D1"/>
    <w:rsid w:val="009B6318"/>
    <w:rsid w:val="009B68BA"/>
    <w:rsid w:val="009C0337"/>
    <w:rsid w:val="009C142D"/>
    <w:rsid w:val="009C1F6D"/>
    <w:rsid w:val="009C2862"/>
    <w:rsid w:val="009C3383"/>
    <w:rsid w:val="009C422B"/>
    <w:rsid w:val="009C431E"/>
    <w:rsid w:val="009C5E3D"/>
    <w:rsid w:val="009C61C8"/>
    <w:rsid w:val="009C6843"/>
    <w:rsid w:val="009C686C"/>
    <w:rsid w:val="009C686F"/>
    <w:rsid w:val="009D08DA"/>
    <w:rsid w:val="009D0A8A"/>
    <w:rsid w:val="009D0EA5"/>
    <w:rsid w:val="009D1EEB"/>
    <w:rsid w:val="009D248A"/>
    <w:rsid w:val="009D3349"/>
    <w:rsid w:val="009D37F1"/>
    <w:rsid w:val="009D4207"/>
    <w:rsid w:val="009D44F1"/>
    <w:rsid w:val="009D5733"/>
    <w:rsid w:val="009D6B43"/>
    <w:rsid w:val="009D6C5F"/>
    <w:rsid w:val="009D7DF3"/>
    <w:rsid w:val="009E027F"/>
    <w:rsid w:val="009E0C50"/>
    <w:rsid w:val="009E0CFA"/>
    <w:rsid w:val="009E12B5"/>
    <w:rsid w:val="009E151D"/>
    <w:rsid w:val="009E20EB"/>
    <w:rsid w:val="009E386A"/>
    <w:rsid w:val="009E3E03"/>
    <w:rsid w:val="009E48E9"/>
    <w:rsid w:val="009E5EFC"/>
    <w:rsid w:val="009E5F7D"/>
    <w:rsid w:val="009F07CA"/>
    <w:rsid w:val="009F0B0B"/>
    <w:rsid w:val="009F0EB7"/>
    <w:rsid w:val="009F129B"/>
    <w:rsid w:val="009F162A"/>
    <w:rsid w:val="009F1BE8"/>
    <w:rsid w:val="009F1DFF"/>
    <w:rsid w:val="009F21D1"/>
    <w:rsid w:val="009F29F0"/>
    <w:rsid w:val="009F3D2A"/>
    <w:rsid w:val="009F49E1"/>
    <w:rsid w:val="009F4AE6"/>
    <w:rsid w:val="009F6565"/>
    <w:rsid w:val="009F6BE0"/>
    <w:rsid w:val="009F7CD7"/>
    <w:rsid w:val="009F7F01"/>
    <w:rsid w:val="00A01B4B"/>
    <w:rsid w:val="00A01CE8"/>
    <w:rsid w:val="00A01E01"/>
    <w:rsid w:val="00A0254E"/>
    <w:rsid w:val="00A02EFD"/>
    <w:rsid w:val="00A04BE6"/>
    <w:rsid w:val="00A04EAC"/>
    <w:rsid w:val="00A0517D"/>
    <w:rsid w:val="00A051DB"/>
    <w:rsid w:val="00A05FE5"/>
    <w:rsid w:val="00A07067"/>
    <w:rsid w:val="00A07BFD"/>
    <w:rsid w:val="00A11245"/>
    <w:rsid w:val="00A118C5"/>
    <w:rsid w:val="00A11AEE"/>
    <w:rsid w:val="00A12519"/>
    <w:rsid w:val="00A125EE"/>
    <w:rsid w:val="00A12F0E"/>
    <w:rsid w:val="00A13397"/>
    <w:rsid w:val="00A13C5B"/>
    <w:rsid w:val="00A140BB"/>
    <w:rsid w:val="00A14296"/>
    <w:rsid w:val="00A14520"/>
    <w:rsid w:val="00A14AE5"/>
    <w:rsid w:val="00A15088"/>
    <w:rsid w:val="00A1550F"/>
    <w:rsid w:val="00A1692D"/>
    <w:rsid w:val="00A1758F"/>
    <w:rsid w:val="00A175A0"/>
    <w:rsid w:val="00A17871"/>
    <w:rsid w:val="00A20069"/>
    <w:rsid w:val="00A20A05"/>
    <w:rsid w:val="00A22018"/>
    <w:rsid w:val="00A22054"/>
    <w:rsid w:val="00A22522"/>
    <w:rsid w:val="00A227AE"/>
    <w:rsid w:val="00A22D38"/>
    <w:rsid w:val="00A233F5"/>
    <w:rsid w:val="00A24451"/>
    <w:rsid w:val="00A25AB5"/>
    <w:rsid w:val="00A26308"/>
    <w:rsid w:val="00A263EE"/>
    <w:rsid w:val="00A2695E"/>
    <w:rsid w:val="00A27461"/>
    <w:rsid w:val="00A275B7"/>
    <w:rsid w:val="00A279A4"/>
    <w:rsid w:val="00A27D8A"/>
    <w:rsid w:val="00A3060C"/>
    <w:rsid w:val="00A31099"/>
    <w:rsid w:val="00A3129F"/>
    <w:rsid w:val="00A31404"/>
    <w:rsid w:val="00A32325"/>
    <w:rsid w:val="00A32D92"/>
    <w:rsid w:val="00A344B9"/>
    <w:rsid w:val="00A3485F"/>
    <w:rsid w:val="00A34E8E"/>
    <w:rsid w:val="00A3616D"/>
    <w:rsid w:val="00A3729A"/>
    <w:rsid w:val="00A4001F"/>
    <w:rsid w:val="00A40344"/>
    <w:rsid w:val="00A41742"/>
    <w:rsid w:val="00A41DEA"/>
    <w:rsid w:val="00A4228A"/>
    <w:rsid w:val="00A43384"/>
    <w:rsid w:val="00A43542"/>
    <w:rsid w:val="00A43918"/>
    <w:rsid w:val="00A43A80"/>
    <w:rsid w:val="00A441AA"/>
    <w:rsid w:val="00A44E6F"/>
    <w:rsid w:val="00A450AB"/>
    <w:rsid w:val="00A4597C"/>
    <w:rsid w:val="00A465AC"/>
    <w:rsid w:val="00A50591"/>
    <w:rsid w:val="00A50F83"/>
    <w:rsid w:val="00A51132"/>
    <w:rsid w:val="00A5135F"/>
    <w:rsid w:val="00A51375"/>
    <w:rsid w:val="00A5147D"/>
    <w:rsid w:val="00A51915"/>
    <w:rsid w:val="00A51A66"/>
    <w:rsid w:val="00A51B37"/>
    <w:rsid w:val="00A5219F"/>
    <w:rsid w:val="00A5279D"/>
    <w:rsid w:val="00A52DE2"/>
    <w:rsid w:val="00A54287"/>
    <w:rsid w:val="00A54FD9"/>
    <w:rsid w:val="00A55DE8"/>
    <w:rsid w:val="00A5684A"/>
    <w:rsid w:val="00A5689A"/>
    <w:rsid w:val="00A56B36"/>
    <w:rsid w:val="00A600B2"/>
    <w:rsid w:val="00A6054C"/>
    <w:rsid w:val="00A60CC8"/>
    <w:rsid w:val="00A60FF2"/>
    <w:rsid w:val="00A612F2"/>
    <w:rsid w:val="00A616B4"/>
    <w:rsid w:val="00A61C76"/>
    <w:rsid w:val="00A6213E"/>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970"/>
    <w:rsid w:val="00A71303"/>
    <w:rsid w:val="00A71628"/>
    <w:rsid w:val="00A71D0C"/>
    <w:rsid w:val="00A71E31"/>
    <w:rsid w:val="00A723ED"/>
    <w:rsid w:val="00A7256F"/>
    <w:rsid w:val="00A7279F"/>
    <w:rsid w:val="00A7363E"/>
    <w:rsid w:val="00A73759"/>
    <w:rsid w:val="00A75559"/>
    <w:rsid w:val="00A75584"/>
    <w:rsid w:val="00A75B2C"/>
    <w:rsid w:val="00A76BB4"/>
    <w:rsid w:val="00A76D10"/>
    <w:rsid w:val="00A774B4"/>
    <w:rsid w:val="00A812F7"/>
    <w:rsid w:val="00A813D2"/>
    <w:rsid w:val="00A81F29"/>
    <w:rsid w:val="00A8318F"/>
    <w:rsid w:val="00A834A3"/>
    <w:rsid w:val="00A84C52"/>
    <w:rsid w:val="00A85EF7"/>
    <w:rsid w:val="00A86E8C"/>
    <w:rsid w:val="00A86EB4"/>
    <w:rsid w:val="00A86F11"/>
    <w:rsid w:val="00A87835"/>
    <w:rsid w:val="00A9142E"/>
    <w:rsid w:val="00A91649"/>
    <w:rsid w:val="00A91C90"/>
    <w:rsid w:val="00A9304C"/>
    <w:rsid w:val="00A94206"/>
    <w:rsid w:val="00A94968"/>
    <w:rsid w:val="00A9558B"/>
    <w:rsid w:val="00A95F39"/>
    <w:rsid w:val="00A974EF"/>
    <w:rsid w:val="00A97917"/>
    <w:rsid w:val="00A97C11"/>
    <w:rsid w:val="00AA0685"/>
    <w:rsid w:val="00AA0707"/>
    <w:rsid w:val="00AA179C"/>
    <w:rsid w:val="00AA1869"/>
    <w:rsid w:val="00AA1C21"/>
    <w:rsid w:val="00AA1D0F"/>
    <w:rsid w:val="00AA1DF1"/>
    <w:rsid w:val="00AA2153"/>
    <w:rsid w:val="00AA3206"/>
    <w:rsid w:val="00AA3238"/>
    <w:rsid w:val="00AA3F45"/>
    <w:rsid w:val="00AA44CE"/>
    <w:rsid w:val="00AA45EB"/>
    <w:rsid w:val="00AA481C"/>
    <w:rsid w:val="00AA4BB9"/>
    <w:rsid w:val="00AA5887"/>
    <w:rsid w:val="00AA62E6"/>
    <w:rsid w:val="00AA650B"/>
    <w:rsid w:val="00AA6C04"/>
    <w:rsid w:val="00AA6C98"/>
    <w:rsid w:val="00AA7236"/>
    <w:rsid w:val="00AA7FC7"/>
    <w:rsid w:val="00AB0277"/>
    <w:rsid w:val="00AB28E6"/>
    <w:rsid w:val="00AB2A18"/>
    <w:rsid w:val="00AB2BE6"/>
    <w:rsid w:val="00AB2BF4"/>
    <w:rsid w:val="00AB3B52"/>
    <w:rsid w:val="00AB597B"/>
    <w:rsid w:val="00AB5FFF"/>
    <w:rsid w:val="00AB61CA"/>
    <w:rsid w:val="00AB7041"/>
    <w:rsid w:val="00AC1D15"/>
    <w:rsid w:val="00AC3162"/>
    <w:rsid w:val="00AC333B"/>
    <w:rsid w:val="00AC37A0"/>
    <w:rsid w:val="00AC4267"/>
    <w:rsid w:val="00AC4A2D"/>
    <w:rsid w:val="00AC4B42"/>
    <w:rsid w:val="00AC4E64"/>
    <w:rsid w:val="00AC54E2"/>
    <w:rsid w:val="00AC5711"/>
    <w:rsid w:val="00AC57B6"/>
    <w:rsid w:val="00AC5B6A"/>
    <w:rsid w:val="00AD0182"/>
    <w:rsid w:val="00AD1E35"/>
    <w:rsid w:val="00AD1F0F"/>
    <w:rsid w:val="00AD237E"/>
    <w:rsid w:val="00AD2A33"/>
    <w:rsid w:val="00AD2BF4"/>
    <w:rsid w:val="00AD307B"/>
    <w:rsid w:val="00AD3C22"/>
    <w:rsid w:val="00AD3E4D"/>
    <w:rsid w:val="00AD4C21"/>
    <w:rsid w:val="00AD578A"/>
    <w:rsid w:val="00AD6D32"/>
    <w:rsid w:val="00AD7AAC"/>
    <w:rsid w:val="00AE0790"/>
    <w:rsid w:val="00AE09AE"/>
    <w:rsid w:val="00AE0BE8"/>
    <w:rsid w:val="00AE0E0E"/>
    <w:rsid w:val="00AE1224"/>
    <w:rsid w:val="00AE1408"/>
    <w:rsid w:val="00AE1DA5"/>
    <w:rsid w:val="00AE1DB7"/>
    <w:rsid w:val="00AE1F3D"/>
    <w:rsid w:val="00AE2488"/>
    <w:rsid w:val="00AE5C8C"/>
    <w:rsid w:val="00AE60A0"/>
    <w:rsid w:val="00AE61A3"/>
    <w:rsid w:val="00AE6758"/>
    <w:rsid w:val="00AE6C96"/>
    <w:rsid w:val="00AE6E04"/>
    <w:rsid w:val="00AE72EF"/>
    <w:rsid w:val="00AE74B7"/>
    <w:rsid w:val="00AF0643"/>
    <w:rsid w:val="00AF1FEA"/>
    <w:rsid w:val="00AF2189"/>
    <w:rsid w:val="00AF2A9F"/>
    <w:rsid w:val="00AF36CC"/>
    <w:rsid w:val="00AF43CB"/>
    <w:rsid w:val="00AF465E"/>
    <w:rsid w:val="00AF4CD2"/>
    <w:rsid w:val="00AF4DD4"/>
    <w:rsid w:val="00AF5A4B"/>
    <w:rsid w:val="00AF65FB"/>
    <w:rsid w:val="00AF6BDA"/>
    <w:rsid w:val="00AF6D88"/>
    <w:rsid w:val="00AF7722"/>
    <w:rsid w:val="00AF7911"/>
    <w:rsid w:val="00B01345"/>
    <w:rsid w:val="00B02F40"/>
    <w:rsid w:val="00B04D40"/>
    <w:rsid w:val="00B053ED"/>
    <w:rsid w:val="00B06E9D"/>
    <w:rsid w:val="00B0702B"/>
    <w:rsid w:val="00B07C42"/>
    <w:rsid w:val="00B10D35"/>
    <w:rsid w:val="00B1106A"/>
    <w:rsid w:val="00B11C28"/>
    <w:rsid w:val="00B11F76"/>
    <w:rsid w:val="00B12C2D"/>
    <w:rsid w:val="00B1304C"/>
    <w:rsid w:val="00B13B6C"/>
    <w:rsid w:val="00B14459"/>
    <w:rsid w:val="00B15D63"/>
    <w:rsid w:val="00B168F8"/>
    <w:rsid w:val="00B16EC2"/>
    <w:rsid w:val="00B17898"/>
    <w:rsid w:val="00B17DC3"/>
    <w:rsid w:val="00B17F1B"/>
    <w:rsid w:val="00B205EA"/>
    <w:rsid w:val="00B21A02"/>
    <w:rsid w:val="00B2211D"/>
    <w:rsid w:val="00B22242"/>
    <w:rsid w:val="00B2237D"/>
    <w:rsid w:val="00B22427"/>
    <w:rsid w:val="00B22873"/>
    <w:rsid w:val="00B22FB7"/>
    <w:rsid w:val="00B23589"/>
    <w:rsid w:val="00B23F41"/>
    <w:rsid w:val="00B245F4"/>
    <w:rsid w:val="00B250E4"/>
    <w:rsid w:val="00B25384"/>
    <w:rsid w:val="00B25825"/>
    <w:rsid w:val="00B25A4F"/>
    <w:rsid w:val="00B25F84"/>
    <w:rsid w:val="00B263CC"/>
    <w:rsid w:val="00B26E7B"/>
    <w:rsid w:val="00B26F8C"/>
    <w:rsid w:val="00B27F28"/>
    <w:rsid w:val="00B309B0"/>
    <w:rsid w:val="00B30A45"/>
    <w:rsid w:val="00B30D97"/>
    <w:rsid w:val="00B30E90"/>
    <w:rsid w:val="00B30F01"/>
    <w:rsid w:val="00B31536"/>
    <w:rsid w:val="00B32DC2"/>
    <w:rsid w:val="00B32F42"/>
    <w:rsid w:val="00B332E7"/>
    <w:rsid w:val="00B33342"/>
    <w:rsid w:val="00B34F27"/>
    <w:rsid w:val="00B353B7"/>
    <w:rsid w:val="00B3611F"/>
    <w:rsid w:val="00B404AD"/>
    <w:rsid w:val="00B40E7F"/>
    <w:rsid w:val="00B41016"/>
    <w:rsid w:val="00B41BB0"/>
    <w:rsid w:val="00B42278"/>
    <w:rsid w:val="00B42ADE"/>
    <w:rsid w:val="00B42AFB"/>
    <w:rsid w:val="00B43113"/>
    <w:rsid w:val="00B4311B"/>
    <w:rsid w:val="00B43181"/>
    <w:rsid w:val="00B43210"/>
    <w:rsid w:val="00B435D0"/>
    <w:rsid w:val="00B4382A"/>
    <w:rsid w:val="00B43D42"/>
    <w:rsid w:val="00B444CA"/>
    <w:rsid w:val="00B444EA"/>
    <w:rsid w:val="00B44A16"/>
    <w:rsid w:val="00B44D92"/>
    <w:rsid w:val="00B4577C"/>
    <w:rsid w:val="00B4583C"/>
    <w:rsid w:val="00B4585A"/>
    <w:rsid w:val="00B45CC0"/>
    <w:rsid w:val="00B46DF4"/>
    <w:rsid w:val="00B529DD"/>
    <w:rsid w:val="00B52D52"/>
    <w:rsid w:val="00B534CD"/>
    <w:rsid w:val="00B53620"/>
    <w:rsid w:val="00B537F0"/>
    <w:rsid w:val="00B546C8"/>
    <w:rsid w:val="00B54888"/>
    <w:rsid w:val="00B56029"/>
    <w:rsid w:val="00B56DE3"/>
    <w:rsid w:val="00B60007"/>
    <w:rsid w:val="00B6035C"/>
    <w:rsid w:val="00B6052A"/>
    <w:rsid w:val="00B6167E"/>
    <w:rsid w:val="00B624D2"/>
    <w:rsid w:val="00B62A66"/>
    <w:rsid w:val="00B644AA"/>
    <w:rsid w:val="00B64822"/>
    <w:rsid w:val="00B6510E"/>
    <w:rsid w:val="00B652E9"/>
    <w:rsid w:val="00B6572B"/>
    <w:rsid w:val="00B65F72"/>
    <w:rsid w:val="00B66C62"/>
    <w:rsid w:val="00B6733A"/>
    <w:rsid w:val="00B67EAE"/>
    <w:rsid w:val="00B7004B"/>
    <w:rsid w:val="00B70B83"/>
    <w:rsid w:val="00B71503"/>
    <w:rsid w:val="00B71736"/>
    <w:rsid w:val="00B71AFA"/>
    <w:rsid w:val="00B71E14"/>
    <w:rsid w:val="00B7254F"/>
    <w:rsid w:val="00B72AAB"/>
    <w:rsid w:val="00B7335C"/>
    <w:rsid w:val="00B7396E"/>
    <w:rsid w:val="00B747BC"/>
    <w:rsid w:val="00B74806"/>
    <w:rsid w:val="00B7484F"/>
    <w:rsid w:val="00B75121"/>
    <w:rsid w:val="00B75A2A"/>
    <w:rsid w:val="00B76199"/>
    <w:rsid w:val="00B764B4"/>
    <w:rsid w:val="00B76F46"/>
    <w:rsid w:val="00B7728A"/>
    <w:rsid w:val="00B7752C"/>
    <w:rsid w:val="00B77A48"/>
    <w:rsid w:val="00B77B12"/>
    <w:rsid w:val="00B818BD"/>
    <w:rsid w:val="00B8248C"/>
    <w:rsid w:val="00B82BCB"/>
    <w:rsid w:val="00B8363C"/>
    <w:rsid w:val="00B85013"/>
    <w:rsid w:val="00B85074"/>
    <w:rsid w:val="00B851B6"/>
    <w:rsid w:val="00B857B5"/>
    <w:rsid w:val="00B865A9"/>
    <w:rsid w:val="00B8665B"/>
    <w:rsid w:val="00B87103"/>
    <w:rsid w:val="00B87536"/>
    <w:rsid w:val="00B8791A"/>
    <w:rsid w:val="00B9026D"/>
    <w:rsid w:val="00B90860"/>
    <w:rsid w:val="00B92895"/>
    <w:rsid w:val="00B92B7A"/>
    <w:rsid w:val="00B92E68"/>
    <w:rsid w:val="00B9376B"/>
    <w:rsid w:val="00B93D81"/>
    <w:rsid w:val="00B93FD5"/>
    <w:rsid w:val="00B94E16"/>
    <w:rsid w:val="00B959EA"/>
    <w:rsid w:val="00B959F7"/>
    <w:rsid w:val="00B95C2F"/>
    <w:rsid w:val="00B95CB8"/>
    <w:rsid w:val="00B95EA8"/>
    <w:rsid w:val="00B96364"/>
    <w:rsid w:val="00B9791A"/>
    <w:rsid w:val="00BA01D2"/>
    <w:rsid w:val="00BA0271"/>
    <w:rsid w:val="00BA0744"/>
    <w:rsid w:val="00BA0A31"/>
    <w:rsid w:val="00BA280E"/>
    <w:rsid w:val="00BA3A42"/>
    <w:rsid w:val="00BA4159"/>
    <w:rsid w:val="00BA4969"/>
    <w:rsid w:val="00BA51F5"/>
    <w:rsid w:val="00BA5657"/>
    <w:rsid w:val="00BA5865"/>
    <w:rsid w:val="00BA79EB"/>
    <w:rsid w:val="00BB0325"/>
    <w:rsid w:val="00BB0C0A"/>
    <w:rsid w:val="00BB1307"/>
    <w:rsid w:val="00BB175D"/>
    <w:rsid w:val="00BB19AF"/>
    <w:rsid w:val="00BB322C"/>
    <w:rsid w:val="00BB36EC"/>
    <w:rsid w:val="00BB373C"/>
    <w:rsid w:val="00BB38AD"/>
    <w:rsid w:val="00BB3CAD"/>
    <w:rsid w:val="00BB41E9"/>
    <w:rsid w:val="00BB481C"/>
    <w:rsid w:val="00BB6507"/>
    <w:rsid w:val="00BB72E1"/>
    <w:rsid w:val="00BB77F3"/>
    <w:rsid w:val="00BB7B50"/>
    <w:rsid w:val="00BC02D2"/>
    <w:rsid w:val="00BC0BAF"/>
    <w:rsid w:val="00BC35E6"/>
    <w:rsid w:val="00BC3C2D"/>
    <w:rsid w:val="00BC3E56"/>
    <w:rsid w:val="00BC4691"/>
    <w:rsid w:val="00BC486A"/>
    <w:rsid w:val="00BC486F"/>
    <w:rsid w:val="00BC4B3E"/>
    <w:rsid w:val="00BC4D63"/>
    <w:rsid w:val="00BC5039"/>
    <w:rsid w:val="00BC579F"/>
    <w:rsid w:val="00BC5C80"/>
    <w:rsid w:val="00BC622C"/>
    <w:rsid w:val="00BC720A"/>
    <w:rsid w:val="00BC792B"/>
    <w:rsid w:val="00BC7ADC"/>
    <w:rsid w:val="00BC7BE8"/>
    <w:rsid w:val="00BD02AF"/>
    <w:rsid w:val="00BD12D7"/>
    <w:rsid w:val="00BD2185"/>
    <w:rsid w:val="00BD29AB"/>
    <w:rsid w:val="00BD2DA1"/>
    <w:rsid w:val="00BD3292"/>
    <w:rsid w:val="00BD663B"/>
    <w:rsid w:val="00BD7033"/>
    <w:rsid w:val="00BD705F"/>
    <w:rsid w:val="00BD726E"/>
    <w:rsid w:val="00BE0076"/>
    <w:rsid w:val="00BE0EA3"/>
    <w:rsid w:val="00BE1027"/>
    <w:rsid w:val="00BE2D5D"/>
    <w:rsid w:val="00BE4FA9"/>
    <w:rsid w:val="00BE5A80"/>
    <w:rsid w:val="00BE5B28"/>
    <w:rsid w:val="00BE5B61"/>
    <w:rsid w:val="00BE5F97"/>
    <w:rsid w:val="00BE63EC"/>
    <w:rsid w:val="00BE693C"/>
    <w:rsid w:val="00BE6EB6"/>
    <w:rsid w:val="00BE73B8"/>
    <w:rsid w:val="00BF02EF"/>
    <w:rsid w:val="00BF0C98"/>
    <w:rsid w:val="00BF1380"/>
    <w:rsid w:val="00BF143A"/>
    <w:rsid w:val="00BF15C9"/>
    <w:rsid w:val="00BF167E"/>
    <w:rsid w:val="00BF1A68"/>
    <w:rsid w:val="00BF1D8F"/>
    <w:rsid w:val="00BF28EF"/>
    <w:rsid w:val="00BF2EA7"/>
    <w:rsid w:val="00BF4724"/>
    <w:rsid w:val="00BF49DE"/>
    <w:rsid w:val="00BF55A3"/>
    <w:rsid w:val="00BF598F"/>
    <w:rsid w:val="00BF5CB7"/>
    <w:rsid w:val="00BF65B9"/>
    <w:rsid w:val="00BF7814"/>
    <w:rsid w:val="00C00B3A"/>
    <w:rsid w:val="00C00BB5"/>
    <w:rsid w:val="00C00F55"/>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1C91"/>
    <w:rsid w:val="00C1230C"/>
    <w:rsid w:val="00C12449"/>
    <w:rsid w:val="00C12BD3"/>
    <w:rsid w:val="00C13C1B"/>
    <w:rsid w:val="00C13C99"/>
    <w:rsid w:val="00C146C0"/>
    <w:rsid w:val="00C14F50"/>
    <w:rsid w:val="00C153DF"/>
    <w:rsid w:val="00C155DB"/>
    <w:rsid w:val="00C15764"/>
    <w:rsid w:val="00C16608"/>
    <w:rsid w:val="00C16FC2"/>
    <w:rsid w:val="00C1775C"/>
    <w:rsid w:val="00C20014"/>
    <w:rsid w:val="00C20073"/>
    <w:rsid w:val="00C2023E"/>
    <w:rsid w:val="00C21B1C"/>
    <w:rsid w:val="00C22DBE"/>
    <w:rsid w:val="00C23066"/>
    <w:rsid w:val="00C23455"/>
    <w:rsid w:val="00C23BE8"/>
    <w:rsid w:val="00C23CE8"/>
    <w:rsid w:val="00C23FD3"/>
    <w:rsid w:val="00C24C69"/>
    <w:rsid w:val="00C2595D"/>
    <w:rsid w:val="00C25DA7"/>
    <w:rsid w:val="00C26C4A"/>
    <w:rsid w:val="00C26DC8"/>
    <w:rsid w:val="00C26E82"/>
    <w:rsid w:val="00C2751D"/>
    <w:rsid w:val="00C27B07"/>
    <w:rsid w:val="00C30436"/>
    <w:rsid w:val="00C344EE"/>
    <w:rsid w:val="00C348C2"/>
    <w:rsid w:val="00C35B3B"/>
    <w:rsid w:val="00C35E6C"/>
    <w:rsid w:val="00C360E8"/>
    <w:rsid w:val="00C36302"/>
    <w:rsid w:val="00C41664"/>
    <w:rsid w:val="00C41ACA"/>
    <w:rsid w:val="00C42CD3"/>
    <w:rsid w:val="00C4355B"/>
    <w:rsid w:val="00C436DE"/>
    <w:rsid w:val="00C4576C"/>
    <w:rsid w:val="00C457D9"/>
    <w:rsid w:val="00C45873"/>
    <w:rsid w:val="00C45D0E"/>
    <w:rsid w:val="00C46B8B"/>
    <w:rsid w:val="00C46CF0"/>
    <w:rsid w:val="00C47336"/>
    <w:rsid w:val="00C47EB4"/>
    <w:rsid w:val="00C50879"/>
    <w:rsid w:val="00C51E9A"/>
    <w:rsid w:val="00C52339"/>
    <w:rsid w:val="00C53A6F"/>
    <w:rsid w:val="00C53E1B"/>
    <w:rsid w:val="00C53FE1"/>
    <w:rsid w:val="00C55A47"/>
    <w:rsid w:val="00C56037"/>
    <w:rsid w:val="00C56B23"/>
    <w:rsid w:val="00C57036"/>
    <w:rsid w:val="00C57463"/>
    <w:rsid w:val="00C57522"/>
    <w:rsid w:val="00C57724"/>
    <w:rsid w:val="00C57933"/>
    <w:rsid w:val="00C6021D"/>
    <w:rsid w:val="00C61C92"/>
    <w:rsid w:val="00C624E3"/>
    <w:rsid w:val="00C63A07"/>
    <w:rsid w:val="00C64586"/>
    <w:rsid w:val="00C6478D"/>
    <w:rsid w:val="00C64B89"/>
    <w:rsid w:val="00C659CB"/>
    <w:rsid w:val="00C661C5"/>
    <w:rsid w:val="00C6631A"/>
    <w:rsid w:val="00C6653C"/>
    <w:rsid w:val="00C666C6"/>
    <w:rsid w:val="00C66AA9"/>
    <w:rsid w:val="00C6708F"/>
    <w:rsid w:val="00C67141"/>
    <w:rsid w:val="00C6760D"/>
    <w:rsid w:val="00C70612"/>
    <w:rsid w:val="00C70D79"/>
    <w:rsid w:val="00C71030"/>
    <w:rsid w:val="00C7148C"/>
    <w:rsid w:val="00C715AA"/>
    <w:rsid w:val="00C71BEE"/>
    <w:rsid w:val="00C71C65"/>
    <w:rsid w:val="00C726AA"/>
    <w:rsid w:val="00C726E7"/>
    <w:rsid w:val="00C73577"/>
    <w:rsid w:val="00C73A6E"/>
    <w:rsid w:val="00C75536"/>
    <w:rsid w:val="00C76A9C"/>
    <w:rsid w:val="00C76EC1"/>
    <w:rsid w:val="00C77556"/>
    <w:rsid w:val="00C77783"/>
    <w:rsid w:val="00C77DE5"/>
    <w:rsid w:val="00C8031E"/>
    <w:rsid w:val="00C80527"/>
    <w:rsid w:val="00C808C8"/>
    <w:rsid w:val="00C827D6"/>
    <w:rsid w:val="00C8309A"/>
    <w:rsid w:val="00C83C14"/>
    <w:rsid w:val="00C85431"/>
    <w:rsid w:val="00C86302"/>
    <w:rsid w:val="00C866A9"/>
    <w:rsid w:val="00C8674C"/>
    <w:rsid w:val="00C87C02"/>
    <w:rsid w:val="00C906C0"/>
    <w:rsid w:val="00C90DCC"/>
    <w:rsid w:val="00C92092"/>
    <w:rsid w:val="00C925C5"/>
    <w:rsid w:val="00C9356B"/>
    <w:rsid w:val="00C9384C"/>
    <w:rsid w:val="00C93E80"/>
    <w:rsid w:val="00C96950"/>
    <w:rsid w:val="00C96F53"/>
    <w:rsid w:val="00CA070C"/>
    <w:rsid w:val="00CA0A4D"/>
    <w:rsid w:val="00CA1D0D"/>
    <w:rsid w:val="00CA2048"/>
    <w:rsid w:val="00CA21C4"/>
    <w:rsid w:val="00CA2B54"/>
    <w:rsid w:val="00CA2FE8"/>
    <w:rsid w:val="00CA3B82"/>
    <w:rsid w:val="00CA43F0"/>
    <w:rsid w:val="00CA500F"/>
    <w:rsid w:val="00CA63FA"/>
    <w:rsid w:val="00CA7A5A"/>
    <w:rsid w:val="00CA7ECF"/>
    <w:rsid w:val="00CB0A79"/>
    <w:rsid w:val="00CB2E1B"/>
    <w:rsid w:val="00CB3548"/>
    <w:rsid w:val="00CB43BD"/>
    <w:rsid w:val="00CB4A57"/>
    <w:rsid w:val="00CB5630"/>
    <w:rsid w:val="00CB631E"/>
    <w:rsid w:val="00CB67CA"/>
    <w:rsid w:val="00CB71CA"/>
    <w:rsid w:val="00CB77D8"/>
    <w:rsid w:val="00CC030B"/>
    <w:rsid w:val="00CC0DA1"/>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25D1"/>
    <w:rsid w:val="00CD2E30"/>
    <w:rsid w:val="00CD2E8C"/>
    <w:rsid w:val="00CD5560"/>
    <w:rsid w:val="00CD59FB"/>
    <w:rsid w:val="00CD66FE"/>
    <w:rsid w:val="00CE1B28"/>
    <w:rsid w:val="00CE2214"/>
    <w:rsid w:val="00CE2A40"/>
    <w:rsid w:val="00CE3A1B"/>
    <w:rsid w:val="00CE403B"/>
    <w:rsid w:val="00CE59B7"/>
    <w:rsid w:val="00CE64D5"/>
    <w:rsid w:val="00CE64D7"/>
    <w:rsid w:val="00CE72DF"/>
    <w:rsid w:val="00CE7BEE"/>
    <w:rsid w:val="00CF128D"/>
    <w:rsid w:val="00CF1706"/>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E40"/>
    <w:rsid w:val="00D045E7"/>
    <w:rsid w:val="00D04F25"/>
    <w:rsid w:val="00D05946"/>
    <w:rsid w:val="00D05D3D"/>
    <w:rsid w:val="00D06298"/>
    <w:rsid w:val="00D06913"/>
    <w:rsid w:val="00D0693A"/>
    <w:rsid w:val="00D108E5"/>
    <w:rsid w:val="00D11605"/>
    <w:rsid w:val="00D116B0"/>
    <w:rsid w:val="00D118C0"/>
    <w:rsid w:val="00D12E21"/>
    <w:rsid w:val="00D13058"/>
    <w:rsid w:val="00D14822"/>
    <w:rsid w:val="00D14AA8"/>
    <w:rsid w:val="00D14D6D"/>
    <w:rsid w:val="00D15FE5"/>
    <w:rsid w:val="00D17EA6"/>
    <w:rsid w:val="00D20563"/>
    <w:rsid w:val="00D20C02"/>
    <w:rsid w:val="00D21160"/>
    <w:rsid w:val="00D218D8"/>
    <w:rsid w:val="00D219D4"/>
    <w:rsid w:val="00D22572"/>
    <w:rsid w:val="00D227D4"/>
    <w:rsid w:val="00D2286A"/>
    <w:rsid w:val="00D22E9C"/>
    <w:rsid w:val="00D232F5"/>
    <w:rsid w:val="00D235AB"/>
    <w:rsid w:val="00D23CA9"/>
    <w:rsid w:val="00D24505"/>
    <w:rsid w:val="00D24D88"/>
    <w:rsid w:val="00D25C5B"/>
    <w:rsid w:val="00D25CCE"/>
    <w:rsid w:val="00D2642F"/>
    <w:rsid w:val="00D30C80"/>
    <w:rsid w:val="00D30DA4"/>
    <w:rsid w:val="00D318EA"/>
    <w:rsid w:val="00D31FC4"/>
    <w:rsid w:val="00D335B8"/>
    <w:rsid w:val="00D33B27"/>
    <w:rsid w:val="00D33D9D"/>
    <w:rsid w:val="00D343AA"/>
    <w:rsid w:val="00D34A37"/>
    <w:rsid w:val="00D35069"/>
    <w:rsid w:val="00D36745"/>
    <w:rsid w:val="00D369A0"/>
    <w:rsid w:val="00D36CC9"/>
    <w:rsid w:val="00D373E8"/>
    <w:rsid w:val="00D379C3"/>
    <w:rsid w:val="00D37F6B"/>
    <w:rsid w:val="00D40EE5"/>
    <w:rsid w:val="00D4103A"/>
    <w:rsid w:val="00D41BAE"/>
    <w:rsid w:val="00D428E8"/>
    <w:rsid w:val="00D42C84"/>
    <w:rsid w:val="00D445EA"/>
    <w:rsid w:val="00D45171"/>
    <w:rsid w:val="00D451CA"/>
    <w:rsid w:val="00D45CF5"/>
    <w:rsid w:val="00D47046"/>
    <w:rsid w:val="00D50361"/>
    <w:rsid w:val="00D50479"/>
    <w:rsid w:val="00D50749"/>
    <w:rsid w:val="00D50C7E"/>
    <w:rsid w:val="00D516AB"/>
    <w:rsid w:val="00D518C2"/>
    <w:rsid w:val="00D52AD5"/>
    <w:rsid w:val="00D53325"/>
    <w:rsid w:val="00D55588"/>
    <w:rsid w:val="00D558CE"/>
    <w:rsid w:val="00D56BBB"/>
    <w:rsid w:val="00D5782C"/>
    <w:rsid w:val="00D614A0"/>
    <w:rsid w:val="00D63AF9"/>
    <w:rsid w:val="00D63C38"/>
    <w:rsid w:val="00D63D63"/>
    <w:rsid w:val="00D66251"/>
    <w:rsid w:val="00D66310"/>
    <w:rsid w:val="00D67446"/>
    <w:rsid w:val="00D674E2"/>
    <w:rsid w:val="00D679E1"/>
    <w:rsid w:val="00D70346"/>
    <w:rsid w:val="00D70AA9"/>
    <w:rsid w:val="00D715C8"/>
    <w:rsid w:val="00D71753"/>
    <w:rsid w:val="00D72087"/>
    <w:rsid w:val="00D72935"/>
    <w:rsid w:val="00D72FEB"/>
    <w:rsid w:val="00D73507"/>
    <w:rsid w:val="00D737E7"/>
    <w:rsid w:val="00D73AAC"/>
    <w:rsid w:val="00D754DC"/>
    <w:rsid w:val="00D756CF"/>
    <w:rsid w:val="00D75B36"/>
    <w:rsid w:val="00D761EE"/>
    <w:rsid w:val="00D76300"/>
    <w:rsid w:val="00D76A1A"/>
    <w:rsid w:val="00D77207"/>
    <w:rsid w:val="00D80E23"/>
    <w:rsid w:val="00D81190"/>
    <w:rsid w:val="00D8363A"/>
    <w:rsid w:val="00D838FD"/>
    <w:rsid w:val="00D839A8"/>
    <w:rsid w:val="00D84448"/>
    <w:rsid w:val="00D851D8"/>
    <w:rsid w:val="00D85FCD"/>
    <w:rsid w:val="00D866FF"/>
    <w:rsid w:val="00D867FF"/>
    <w:rsid w:val="00D86A9A"/>
    <w:rsid w:val="00D90B50"/>
    <w:rsid w:val="00D9122C"/>
    <w:rsid w:val="00D91EE4"/>
    <w:rsid w:val="00D92563"/>
    <w:rsid w:val="00D92650"/>
    <w:rsid w:val="00D92C4A"/>
    <w:rsid w:val="00D9304F"/>
    <w:rsid w:val="00D93E2A"/>
    <w:rsid w:val="00D946BC"/>
    <w:rsid w:val="00D94E71"/>
    <w:rsid w:val="00D9629A"/>
    <w:rsid w:val="00D96C89"/>
    <w:rsid w:val="00D9704B"/>
    <w:rsid w:val="00DA0458"/>
    <w:rsid w:val="00DA064B"/>
    <w:rsid w:val="00DA07CD"/>
    <w:rsid w:val="00DA11B3"/>
    <w:rsid w:val="00DA1A5D"/>
    <w:rsid w:val="00DA26E4"/>
    <w:rsid w:val="00DA310F"/>
    <w:rsid w:val="00DA39DF"/>
    <w:rsid w:val="00DA3C1B"/>
    <w:rsid w:val="00DA40C1"/>
    <w:rsid w:val="00DA4408"/>
    <w:rsid w:val="00DA45C3"/>
    <w:rsid w:val="00DA4837"/>
    <w:rsid w:val="00DA5641"/>
    <w:rsid w:val="00DA58EC"/>
    <w:rsid w:val="00DA5D17"/>
    <w:rsid w:val="00DA620E"/>
    <w:rsid w:val="00DA63BC"/>
    <w:rsid w:val="00DA7E55"/>
    <w:rsid w:val="00DB01F1"/>
    <w:rsid w:val="00DB021A"/>
    <w:rsid w:val="00DB07F2"/>
    <w:rsid w:val="00DB0B01"/>
    <w:rsid w:val="00DB0C29"/>
    <w:rsid w:val="00DB1634"/>
    <w:rsid w:val="00DB22D3"/>
    <w:rsid w:val="00DB2FAD"/>
    <w:rsid w:val="00DB36E5"/>
    <w:rsid w:val="00DB3C7B"/>
    <w:rsid w:val="00DB4383"/>
    <w:rsid w:val="00DB48FC"/>
    <w:rsid w:val="00DB5433"/>
    <w:rsid w:val="00DB55AB"/>
    <w:rsid w:val="00DB5A0D"/>
    <w:rsid w:val="00DB6111"/>
    <w:rsid w:val="00DB625B"/>
    <w:rsid w:val="00DB6BC7"/>
    <w:rsid w:val="00DB7E2B"/>
    <w:rsid w:val="00DC0DEE"/>
    <w:rsid w:val="00DC1B2D"/>
    <w:rsid w:val="00DC1D14"/>
    <w:rsid w:val="00DC220E"/>
    <w:rsid w:val="00DC22E7"/>
    <w:rsid w:val="00DC2E8C"/>
    <w:rsid w:val="00DC320F"/>
    <w:rsid w:val="00DC3B3C"/>
    <w:rsid w:val="00DC3F0A"/>
    <w:rsid w:val="00DC59EC"/>
    <w:rsid w:val="00DC5A1F"/>
    <w:rsid w:val="00DC5BE6"/>
    <w:rsid w:val="00DC5F8C"/>
    <w:rsid w:val="00DC6D3E"/>
    <w:rsid w:val="00DC716C"/>
    <w:rsid w:val="00DC7B26"/>
    <w:rsid w:val="00DC7B67"/>
    <w:rsid w:val="00DC7D66"/>
    <w:rsid w:val="00DD0242"/>
    <w:rsid w:val="00DD0DF8"/>
    <w:rsid w:val="00DD10B8"/>
    <w:rsid w:val="00DD17C6"/>
    <w:rsid w:val="00DD17D7"/>
    <w:rsid w:val="00DD2708"/>
    <w:rsid w:val="00DD302D"/>
    <w:rsid w:val="00DD44E0"/>
    <w:rsid w:val="00DD5F9B"/>
    <w:rsid w:val="00DD6EE0"/>
    <w:rsid w:val="00DD7986"/>
    <w:rsid w:val="00DE045B"/>
    <w:rsid w:val="00DE046B"/>
    <w:rsid w:val="00DE0A56"/>
    <w:rsid w:val="00DE0C39"/>
    <w:rsid w:val="00DE10A3"/>
    <w:rsid w:val="00DE423B"/>
    <w:rsid w:val="00DE4B63"/>
    <w:rsid w:val="00DE4D33"/>
    <w:rsid w:val="00DE53B4"/>
    <w:rsid w:val="00DE6E02"/>
    <w:rsid w:val="00DF28B4"/>
    <w:rsid w:val="00DF2E3D"/>
    <w:rsid w:val="00DF31AA"/>
    <w:rsid w:val="00DF3BF9"/>
    <w:rsid w:val="00DF44B2"/>
    <w:rsid w:val="00DF58F7"/>
    <w:rsid w:val="00DF5A82"/>
    <w:rsid w:val="00DF60EB"/>
    <w:rsid w:val="00DF6DCB"/>
    <w:rsid w:val="00DF6FEE"/>
    <w:rsid w:val="00DF7902"/>
    <w:rsid w:val="00E01B39"/>
    <w:rsid w:val="00E01E00"/>
    <w:rsid w:val="00E0254F"/>
    <w:rsid w:val="00E02B15"/>
    <w:rsid w:val="00E03A6A"/>
    <w:rsid w:val="00E03D8C"/>
    <w:rsid w:val="00E047C1"/>
    <w:rsid w:val="00E0541E"/>
    <w:rsid w:val="00E0564C"/>
    <w:rsid w:val="00E1047E"/>
    <w:rsid w:val="00E10B65"/>
    <w:rsid w:val="00E110C0"/>
    <w:rsid w:val="00E1209A"/>
    <w:rsid w:val="00E1230E"/>
    <w:rsid w:val="00E12809"/>
    <w:rsid w:val="00E12C36"/>
    <w:rsid w:val="00E13646"/>
    <w:rsid w:val="00E137FA"/>
    <w:rsid w:val="00E13A09"/>
    <w:rsid w:val="00E14117"/>
    <w:rsid w:val="00E1434C"/>
    <w:rsid w:val="00E14B3D"/>
    <w:rsid w:val="00E14D5F"/>
    <w:rsid w:val="00E14D87"/>
    <w:rsid w:val="00E15FE3"/>
    <w:rsid w:val="00E1614B"/>
    <w:rsid w:val="00E1642D"/>
    <w:rsid w:val="00E1654B"/>
    <w:rsid w:val="00E17B1B"/>
    <w:rsid w:val="00E2074F"/>
    <w:rsid w:val="00E21459"/>
    <w:rsid w:val="00E2299A"/>
    <w:rsid w:val="00E23174"/>
    <w:rsid w:val="00E23419"/>
    <w:rsid w:val="00E23822"/>
    <w:rsid w:val="00E23AC6"/>
    <w:rsid w:val="00E23D28"/>
    <w:rsid w:val="00E24388"/>
    <w:rsid w:val="00E243F6"/>
    <w:rsid w:val="00E25EB7"/>
    <w:rsid w:val="00E26204"/>
    <w:rsid w:val="00E263FA"/>
    <w:rsid w:val="00E26D17"/>
    <w:rsid w:val="00E275DB"/>
    <w:rsid w:val="00E277F2"/>
    <w:rsid w:val="00E27DF3"/>
    <w:rsid w:val="00E3003C"/>
    <w:rsid w:val="00E30356"/>
    <w:rsid w:val="00E30455"/>
    <w:rsid w:val="00E3098A"/>
    <w:rsid w:val="00E31E7C"/>
    <w:rsid w:val="00E32315"/>
    <w:rsid w:val="00E32C17"/>
    <w:rsid w:val="00E33637"/>
    <w:rsid w:val="00E33E29"/>
    <w:rsid w:val="00E357A0"/>
    <w:rsid w:val="00E35917"/>
    <w:rsid w:val="00E35AC8"/>
    <w:rsid w:val="00E35BA9"/>
    <w:rsid w:val="00E360BD"/>
    <w:rsid w:val="00E36479"/>
    <w:rsid w:val="00E36807"/>
    <w:rsid w:val="00E36A17"/>
    <w:rsid w:val="00E37AF0"/>
    <w:rsid w:val="00E37D6E"/>
    <w:rsid w:val="00E40C56"/>
    <w:rsid w:val="00E40FEC"/>
    <w:rsid w:val="00E415FD"/>
    <w:rsid w:val="00E4186C"/>
    <w:rsid w:val="00E41936"/>
    <w:rsid w:val="00E419EC"/>
    <w:rsid w:val="00E424B9"/>
    <w:rsid w:val="00E42ADB"/>
    <w:rsid w:val="00E42D2D"/>
    <w:rsid w:val="00E4325D"/>
    <w:rsid w:val="00E43475"/>
    <w:rsid w:val="00E44E65"/>
    <w:rsid w:val="00E4509B"/>
    <w:rsid w:val="00E4565A"/>
    <w:rsid w:val="00E46637"/>
    <w:rsid w:val="00E46CC1"/>
    <w:rsid w:val="00E470E5"/>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6812"/>
    <w:rsid w:val="00E57CFB"/>
    <w:rsid w:val="00E609DA"/>
    <w:rsid w:val="00E619A5"/>
    <w:rsid w:val="00E62785"/>
    <w:rsid w:val="00E627BA"/>
    <w:rsid w:val="00E627E1"/>
    <w:rsid w:val="00E62948"/>
    <w:rsid w:val="00E629BC"/>
    <w:rsid w:val="00E62E8C"/>
    <w:rsid w:val="00E644F0"/>
    <w:rsid w:val="00E64A11"/>
    <w:rsid w:val="00E65123"/>
    <w:rsid w:val="00E65996"/>
    <w:rsid w:val="00E665A3"/>
    <w:rsid w:val="00E66EAE"/>
    <w:rsid w:val="00E678FD"/>
    <w:rsid w:val="00E67BCA"/>
    <w:rsid w:val="00E709EA"/>
    <w:rsid w:val="00E70E93"/>
    <w:rsid w:val="00E713DF"/>
    <w:rsid w:val="00E71C17"/>
    <w:rsid w:val="00E730F4"/>
    <w:rsid w:val="00E73242"/>
    <w:rsid w:val="00E74949"/>
    <w:rsid w:val="00E756C2"/>
    <w:rsid w:val="00E75901"/>
    <w:rsid w:val="00E75B11"/>
    <w:rsid w:val="00E75F49"/>
    <w:rsid w:val="00E76AC6"/>
    <w:rsid w:val="00E77880"/>
    <w:rsid w:val="00E80AE1"/>
    <w:rsid w:val="00E8140D"/>
    <w:rsid w:val="00E81638"/>
    <w:rsid w:val="00E82400"/>
    <w:rsid w:val="00E83227"/>
    <w:rsid w:val="00E857F5"/>
    <w:rsid w:val="00E86627"/>
    <w:rsid w:val="00E86C5F"/>
    <w:rsid w:val="00E86F48"/>
    <w:rsid w:val="00E8712C"/>
    <w:rsid w:val="00E873B6"/>
    <w:rsid w:val="00E9111C"/>
    <w:rsid w:val="00E918F7"/>
    <w:rsid w:val="00E91959"/>
    <w:rsid w:val="00E91DF8"/>
    <w:rsid w:val="00E92172"/>
    <w:rsid w:val="00E928A9"/>
    <w:rsid w:val="00E93259"/>
    <w:rsid w:val="00E934FC"/>
    <w:rsid w:val="00E948BB"/>
    <w:rsid w:val="00E94B19"/>
    <w:rsid w:val="00E94E87"/>
    <w:rsid w:val="00E95458"/>
    <w:rsid w:val="00E95649"/>
    <w:rsid w:val="00E95BFD"/>
    <w:rsid w:val="00E95DAB"/>
    <w:rsid w:val="00E95FBD"/>
    <w:rsid w:val="00E96257"/>
    <w:rsid w:val="00E96343"/>
    <w:rsid w:val="00E967A4"/>
    <w:rsid w:val="00E97BB4"/>
    <w:rsid w:val="00E97D28"/>
    <w:rsid w:val="00EA083B"/>
    <w:rsid w:val="00EA10BE"/>
    <w:rsid w:val="00EA38D9"/>
    <w:rsid w:val="00EA4634"/>
    <w:rsid w:val="00EA4B6E"/>
    <w:rsid w:val="00EA4C93"/>
    <w:rsid w:val="00EA5D22"/>
    <w:rsid w:val="00EA65A3"/>
    <w:rsid w:val="00EA6BAB"/>
    <w:rsid w:val="00EA7C13"/>
    <w:rsid w:val="00EB040D"/>
    <w:rsid w:val="00EB0556"/>
    <w:rsid w:val="00EB0ACC"/>
    <w:rsid w:val="00EB0C6A"/>
    <w:rsid w:val="00EB0D67"/>
    <w:rsid w:val="00EB15FB"/>
    <w:rsid w:val="00EB164A"/>
    <w:rsid w:val="00EB168A"/>
    <w:rsid w:val="00EB1EC9"/>
    <w:rsid w:val="00EB4187"/>
    <w:rsid w:val="00EB5584"/>
    <w:rsid w:val="00EB5800"/>
    <w:rsid w:val="00EB5AD8"/>
    <w:rsid w:val="00EB7B49"/>
    <w:rsid w:val="00EB7F09"/>
    <w:rsid w:val="00EC21DC"/>
    <w:rsid w:val="00EC28FF"/>
    <w:rsid w:val="00EC2ECC"/>
    <w:rsid w:val="00EC3E1C"/>
    <w:rsid w:val="00EC4E58"/>
    <w:rsid w:val="00EC509B"/>
    <w:rsid w:val="00EC5B41"/>
    <w:rsid w:val="00EC64EF"/>
    <w:rsid w:val="00EC781C"/>
    <w:rsid w:val="00EC7EDF"/>
    <w:rsid w:val="00ED0396"/>
    <w:rsid w:val="00ED1C2F"/>
    <w:rsid w:val="00ED35EC"/>
    <w:rsid w:val="00ED37D0"/>
    <w:rsid w:val="00ED3EFD"/>
    <w:rsid w:val="00ED43F4"/>
    <w:rsid w:val="00ED45B8"/>
    <w:rsid w:val="00ED4E4D"/>
    <w:rsid w:val="00ED545D"/>
    <w:rsid w:val="00ED55CB"/>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CC8"/>
    <w:rsid w:val="00EE5698"/>
    <w:rsid w:val="00EE5AB5"/>
    <w:rsid w:val="00EE659C"/>
    <w:rsid w:val="00EE7429"/>
    <w:rsid w:val="00EE77D1"/>
    <w:rsid w:val="00EE79FA"/>
    <w:rsid w:val="00EE7EEB"/>
    <w:rsid w:val="00EF02AC"/>
    <w:rsid w:val="00EF056C"/>
    <w:rsid w:val="00EF061B"/>
    <w:rsid w:val="00EF2241"/>
    <w:rsid w:val="00EF289B"/>
    <w:rsid w:val="00EF3B85"/>
    <w:rsid w:val="00EF424B"/>
    <w:rsid w:val="00EF4502"/>
    <w:rsid w:val="00EF4D81"/>
    <w:rsid w:val="00EF561E"/>
    <w:rsid w:val="00EF5F74"/>
    <w:rsid w:val="00EF6092"/>
    <w:rsid w:val="00EF6578"/>
    <w:rsid w:val="00EF6C78"/>
    <w:rsid w:val="00EF71C4"/>
    <w:rsid w:val="00F00AE8"/>
    <w:rsid w:val="00F00BA7"/>
    <w:rsid w:val="00F018E4"/>
    <w:rsid w:val="00F01CE3"/>
    <w:rsid w:val="00F03798"/>
    <w:rsid w:val="00F04924"/>
    <w:rsid w:val="00F049E6"/>
    <w:rsid w:val="00F05676"/>
    <w:rsid w:val="00F056E9"/>
    <w:rsid w:val="00F05E3E"/>
    <w:rsid w:val="00F0613E"/>
    <w:rsid w:val="00F06C9E"/>
    <w:rsid w:val="00F07AE6"/>
    <w:rsid w:val="00F07BE6"/>
    <w:rsid w:val="00F1082B"/>
    <w:rsid w:val="00F1127B"/>
    <w:rsid w:val="00F1183D"/>
    <w:rsid w:val="00F12387"/>
    <w:rsid w:val="00F12904"/>
    <w:rsid w:val="00F1346C"/>
    <w:rsid w:val="00F1452E"/>
    <w:rsid w:val="00F14EFD"/>
    <w:rsid w:val="00F16439"/>
    <w:rsid w:val="00F16F60"/>
    <w:rsid w:val="00F17925"/>
    <w:rsid w:val="00F179E8"/>
    <w:rsid w:val="00F17A77"/>
    <w:rsid w:val="00F17BC5"/>
    <w:rsid w:val="00F20454"/>
    <w:rsid w:val="00F20906"/>
    <w:rsid w:val="00F20E4D"/>
    <w:rsid w:val="00F22F6E"/>
    <w:rsid w:val="00F23070"/>
    <w:rsid w:val="00F23C5E"/>
    <w:rsid w:val="00F23E09"/>
    <w:rsid w:val="00F247D7"/>
    <w:rsid w:val="00F24B4E"/>
    <w:rsid w:val="00F24C6B"/>
    <w:rsid w:val="00F24FF3"/>
    <w:rsid w:val="00F261E9"/>
    <w:rsid w:val="00F26952"/>
    <w:rsid w:val="00F26A8D"/>
    <w:rsid w:val="00F26C02"/>
    <w:rsid w:val="00F27044"/>
    <w:rsid w:val="00F27881"/>
    <w:rsid w:val="00F30007"/>
    <w:rsid w:val="00F30360"/>
    <w:rsid w:val="00F30621"/>
    <w:rsid w:val="00F30B53"/>
    <w:rsid w:val="00F315B2"/>
    <w:rsid w:val="00F31E3F"/>
    <w:rsid w:val="00F329EE"/>
    <w:rsid w:val="00F32BC0"/>
    <w:rsid w:val="00F335A7"/>
    <w:rsid w:val="00F33A18"/>
    <w:rsid w:val="00F33BBB"/>
    <w:rsid w:val="00F33EC2"/>
    <w:rsid w:val="00F343EB"/>
    <w:rsid w:val="00F353F7"/>
    <w:rsid w:val="00F36003"/>
    <w:rsid w:val="00F366B0"/>
    <w:rsid w:val="00F36B1E"/>
    <w:rsid w:val="00F37E06"/>
    <w:rsid w:val="00F40245"/>
    <w:rsid w:val="00F407F4"/>
    <w:rsid w:val="00F40A7A"/>
    <w:rsid w:val="00F41565"/>
    <w:rsid w:val="00F4248E"/>
    <w:rsid w:val="00F42560"/>
    <w:rsid w:val="00F42EDC"/>
    <w:rsid w:val="00F436D8"/>
    <w:rsid w:val="00F43CC5"/>
    <w:rsid w:val="00F43DAC"/>
    <w:rsid w:val="00F43ECC"/>
    <w:rsid w:val="00F44159"/>
    <w:rsid w:val="00F44839"/>
    <w:rsid w:val="00F45473"/>
    <w:rsid w:val="00F457CF"/>
    <w:rsid w:val="00F4629D"/>
    <w:rsid w:val="00F467E6"/>
    <w:rsid w:val="00F471E9"/>
    <w:rsid w:val="00F47F6A"/>
    <w:rsid w:val="00F504D6"/>
    <w:rsid w:val="00F50524"/>
    <w:rsid w:val="00F50631"/>
    <w:rsid w:val="00F51D39"/>
    <w:rsid w:val="00F525BF"/>
    <w:rsid w:val="00F541AB"/>
    <w:rsid w:val="00F548A0"/>
    <w:rsid w:val="00F565C4"/>
    <w:rsid w:val="00F5682B"/>
    <w:rsid w:val="00F568BB"/>
    <w:rsid w:val="00F56AE8"/>
    <w:rsid w:val="00F571A2"/>
    <w:rsid w:val="00F57756"/>
    <w:rsid w:val="00F57EA7"/>
    <w:rsid w:val="00F60523"/>
    <w:rsid w:val="00F6306C"/>
    <w:rsid w:val="00F639B2"/>
    <w:rsid w:val="00F63E74"/>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C47"/>
    <w:rsid w:val="00F7652A"/>
    <w:rsid w:val="00F770F0"/>
    <w:rsid w:val="00F77C28"/>
    <w:rsid w:val="00F80D56"/>
    <w:rsid w:val="00F811B0"/>
    <w:rsid w:val="00F814B8"/>
    <w:rsid w:val="00F81D35"/>
    <w:rsid w:val="00F8225C"/>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1F8B"/>
    <w:rsid w:val="00F92328"/>
    <w:rsid w:val="00F929F0"/>
    <w:rsid w:val="00F92B5F"/>
    <w:rsid w:val="00F92CD2"/>
    <w:rsid w:val="00F93524"/>
    <w:rsid w:val="00F938D3"/>
    <w:rsid w:val="00F93D57"/>
    <w:rsid w:val="00F94595"/>
    <w:rsid w:val="00F94894"/>
    <w:rsid w:val="00F94BAE"/>
    <w:rsid w:val="00F94F79"/>
    <w:rsid w:val="00F962DD"/>
    <w:rsid w:val="00F96589"/>
    <w:rsid w:val="00F96BF7"/>
    <w:rsid w:val="00F97300"/>
    <w:rsid w:val="00F97496"/>
    <w:rsid w:val="00F97C81"/>
    <w:rsid w:val="00FA080A"/>
    <w:rsid w:val="00FA299F"/>
    <w:rsid w:val="00FA29D6"/>
    <w:rsid w:val="00FA44B0"/>
    <w:rsid w:val="00FA54C4"/>
    <w:rsid w:val="00FA572B"/>
    <w:rsid w:val="00FA57C2"/>
    <w:rsid w:val="00FA57D8"/>
    <w:rsid w:val="00FA5C20"/>
    <w:rsid w:val="00FA5D25"/>
    <w:rsid w:val="00FA65FE"/>
    <w:rsid w:val="00FA6794"/>
    <w:rsid w:val="00FA782E"/>
    <w:rsid w:val="00FB007D"/>
    <w:rsid w:val="00FB023B"/>
    <w:rsid w:val="00FB10B1"/>
    <w:rsid w:val="00FB1CD9"/>
    <w:rsid w:val="00FB20FE"/>
    <w:rsid w:val="00FB2369"/>
    <w:rsid w:val="00FB2E76"/>
    <w:rsid w:val="00FB3E7D"/>
    <w:rsid w:val="00FB41B6"/>
    <w:rsid w:val="00FB4726"/>
    <w:rsid w:val="00FB507E"/>
    <w:rsid w:val="00FB5461"/>
    <w:rsid w:val="00FB54FC"/>
    <w:rsid w:val="00FB557A"/>
    <w:rsid w:val="00FB5592"/>
    <w:rsid w:val="00FB63F1"/>
    <w:rsid w:val="00FB6684"/>
    <w:rsid w:val="00FB7054"/>
    <w:rsid w:val="00FB7316"/>
    <w:rsid w:val="00FB7457"/>
    <w:rsid w:val="00FC0A77"/>
    <w:rsid w:val="00FC1787"/>
    <w:rsid w:val="00FC2382"/>
    <w:rsid w:val="00FC329C"/>
    <w:rsid w:val="00FC3EB3"/>
    <w:rsid w:val="00FC3F89"/>
    <w:rsid w:val="00FC49C8"/>
    <w:rsid w:val="00FC5C20"/>
    <w:rsid w:val="00FC5E8B"/>
    <w:rsid w:val="00FC60F3"/>
    <w:rsid w:val="00FC63D2"/>
    <w:rsid w:val="00FC6A3B"/>
    <w:rsid w:val="00FC718C"/>
    <w:rsid w:val="00FC75BF"/>
    <w:rsid w:val="00FD00BA"/>
    <w:rsid w:val="00FD0428"/>
    <w:rsid w:val="00FD2493"/>
    <w:rsid w:val="00FD447B"/>
    <w:rsid w:val="00FD67B8"/>
    <w:rsid w:val="00FD6C43"/>
    <w:rsid w:val="00FE1FE4"/>
    <w:rsid w:val="00FE20C9"/>
    <w:rsid w:val="00FE2139"/>
    <w:rsid w:val="00FE2209"/>
    <w:rsid w:val="00FE2694"/>
    <w:rsid w:val="00FE3265"/>
    <w:rsid w:val="00FE34EB"/>
    <w:rsid w:val="00FE3E4F"/>
    <w:rsid w:val="00FE44E9"/>
    <w:rsid w:val="00FE57AA"/>
    <w:rsid w:val="00FE5ACE"/>
    <w:rsid w:val="00FE775C"/>
    <w:rsid w:val="00FE7B98"/>
    <w:rsid w:val="00FE7BC7"/>
    <w:rsid w:val="00FF02A2"/>
    <w:rsid w:val="00FF0CA8"/>
    <w:rsid w:val="00FF20BA"/>
    <w:rsid w:val="00FF2337"/>
    <w:rsid w:val="00FF2517"/>
    <w:rsid w:val="00FF3A25"/>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qFormat="1"/>
    <w:lsdException w:name="List Bullet 2" w:uiPriority="0"/>
    <w:lsdException w:name="List Bullet 3"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nhideWhenUsed="0" w:qFormat="1"/>
    <w:lsdException w:name="Plain Text"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56"/>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Название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locked/>
    <w:rsid w:val="00B85013"/>
    <w:rPr>
      <w:shd w:val="clear" w:color="auto" w:fill="FFFFFF"/>
      <w:lang w:eastAsia="ru-RU"/>
    </w:rPr>
  </w:style>
  <w:style w:type="paragraph" w:customStyle="1" w:styleId="32">
    <w:name w:val="Основной текст (3)"/>
    <w:basedOn w:val="a"/>
    <w:link w:val="31"/>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заголовок 1.1"/>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99"/>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заголовок 1.1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99"/>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b"/>
    <w:uiPriority w:val="59"/>
    <w:rsid w:val="00793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59"/>
    <w:rsid w:val="00A81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93F6E"/>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59"/>
    <w:rsid w:val="00493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52498B"/>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next w:val="ab"/>
    <w:uiPriority w:val="39"/>
    <w:rsid w:val="0052498B"/>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b"/>
    <w:uiPriority w:val="39"/>
    <w:rsid w:val="00920376"/>
    <w:rPr>
      <w:rFonts w:cs="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b"/>
    <w:uiPriority w:val="39"/>
    <w:locked/>
    <w:rsid w:val="0070211E"/>
    <w:rPr>
      <w:rFonts w:cs="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2245F9"/>
    <w:pPr>
      <w:spacing w:before="100" w:beforeAutospacing="1" w:after="100" w:afterAutospacing="1"/>
    </w:pPr>
    <w:rPr>
      <w:lang w:val="uk-UA" w:eastAsia="uk-UA"/>
    </w:rPr>
  </w:style>
  <w:style w:type="character" w:customStyle="1" w:styleId="4Exact">
    <w:name w:val="Основной текст (4) Exact"/>
    <w:link w:val="43"/>
    <w:locked/>
    <w:rsid w:val="00B53620"/>
    <w:rPr>
      <w:spacing w:val="2"/>
      <w:sz w:val="10"/>
      <w:szCs w:val="10"/>
      <w:shd w:val="clear" w:color="auto" w:fill="FFFFFF"/>
    </w:rPr>
  </w:style>
  <w:style w:type="paragraph" w:customStyle="1" w:styleId="43">
    <w:name w:val="Основной текст (4)"/>
    <w:basedOn w:val="a"/>
    <w:link w:val="4Exact"/>
    <w:rsid w:val="00B53620"/>
    <w:pPr>
      <w:widowControl w:val="0"/>
      <w:shd w:val="clear" w:color="auto" w:fill="FFFFFF"/>
      <w:spacing w:line="240" w:lineRule="atLeast"/>
    </w:pPr>
    <w:rPr>
      <w:rFonts w:ascii="Calibri" w:eastAsia="Calibri" w:hAnsi="Calibri"/>
      <w:spacing w:val="2"/>
      <w:sz w:val="10"/>
      <w:szCs w:val="10"/>
      <w:lang w:val="uk-UA" w:eastAsia="uk-UA"/>
    </w:rPr>
  </w:style>
  <w:style w:type="character" w:customStyle="1" w:styleId="2f2">
    <w:name w:val="Основной текст (2)_"/>
    <w:basedOn w:val="a0"/>
    <w:locked/>
    <w:rsid w:val="00B53620"/>
    <w:rPr>
      <w:shd w:val="clear" w:color="auto" w:fill="FFFFFF"/>
    </w:rPr>
  </w:style>
  <w:style w:type="character" w:customStyle="1" w:styleId="2f3">
    <w:name w:val="Заголовок №2_"/>
    <w:basedOn w:val="a0"/>
    <w:link w:val="2f4"/>
    <w:locked/>
    <w:rsid w:val="00B53620"/>
    <w:rPr>
      <w:b/>
      <w:bCs/>
      <w:shd w:val="clear" w:color="auto" w:fill="FFFFFF"/>
    </w:rPr>
  </w:style>
  <w:style w:type="paragraph" w:customStyle="1" w:styleId="2f4">
    <w:name w:val="Заголовок №2"/>
    <w:basedOn w:val="a"/>
    <w:link w:val="2f3"/>
    <w:rsid w:val="00B53620"/>
    <w:pPr>
      <w:widowControl w:val="0"/>
      <w:shd w:val="clear" w:color="auto" w:fill="FFFFFF"/>
      <w:spacing w:before="300" w:after="300" w:line="0" w:lineRule="atLeast"/>
      <w:jc w:val="both"/>
      <w:outlineLvl w:val="1"/>
    </w:pPr>
    <w:rPr>
      <w:rFonts w:ascii="Calibri" w:eastAsia="Calibri" w:hAnsi="Calibri"/>
      <w:b/>
      <w:bCs/>
      <w:sz w:val="20"/>
      <w:szCs w:val="20"/>
      <w:lang w:val="uk-UA" w:eastAsia="uk-UA"/>
    </w:rPr>
  </w:style>
  <w:style w:type="table" w:customStyle="1" w:styleId="1f4">
    <w:name w:val="Сітка таблиці1"/>
    <w:basedOn w:val="a1"/>
    <w:uiPriority w:val="59"/>
    <w:rsid w:val="00B5362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DC1D14"/>
    <w:pPr>
      <w:widowControl w:val="0"/>
      <w:spacing w:after="200" w:line="276" w:lineRule="auto"/>
    </w:pPr>
    <w:rPr>
      <w:rFonts w:ascii="Times" w:eastAsia="Times" w:hAnsi="Times" w:cs="Times"/>
      <w:sz w:val="24"/>
      <w:szCs w:val="24"/>
      <w:lang w:eastAsia="ru-RU"/>
    </w:rPr>
  </w:style>
  <w:style w:type="character" w:customStyle="1" w:styleId="fontstyle01">
    <w:name w:val="fontstyle01"/>
    <w:rsid w:val="00A22D38"/>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eader" Target="header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print"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00A50-368F-4A8D-B6F9-85E6D4B2E4CC}">
  <ds:schemaRefs>
    <ds:schemaRef ds:uri="http://schemas.openxmlformats.org/officeDocument/2006/bibliography"/>
  </ds:schemaRefs>
</ds:datastoreItem>
</file>

<file path=customXml/itemProps2.xml><?xml version="1.0" encoding="utf-8"?>
<ds:datastoreItem xmlns:ds="http://schemas.openxmlformats.org/officeDocument/2006/customXml" ds:itemID="{6AD5C5BD-E837-4C74-A53A-3017B604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32</Pages>
  <Words>12056</Words>
  <Characters>68721</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80616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RePack by SPecialiST</cp:lastModifiedBy>
  <cp:revision>1424</cp:revision>
  <cp:lastPrinted>2023-01-05T08:48:00Z</cp:lastPrinted>
  <dcterms:created xsi:type="dcterms:W3CDTF">2022-12-12T15:04:00Z</dcterms:created>
  <dcterms:modified xsi:type="dcterms:W3CDTF">2023-12-22T13:23:00Z</dcterms:modified>
</cp:coreProperties>
</file>