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2BC" w:rsidRPr="00FF1393" w:rsidRDefault="00C412BC" w:rsidP="00C412BC">
      <w:pPr>
        <w:pStyle w:val="aa"/>
        <w:jc w:val="right"/>
        <w:outlineLvl w:val="0"/>
        <w:rPr>
          <w:rFonts w:ascii="Times New Roman" w:hAnsi="Times New Roman"/>
          <w:b/>
          <w:sz w:val="24"/>
          <w:szCs w:val="24"/>
          <w:lang w:val="uk-UA"/>
        </w:rPr>
      </w:pPr>
      <w:r w:rsidRPr="00AF325B">
        <w:rPr>
          <w:rFonts w:asciiTheme="minorHAnsi" w:hAnsiTheme="minorHAnsi" w:cstheme="minorHAnsi"/>
          <w:b/>
          <w:sz w:val="20"/>
          <w:szCs w:val="20"/>
          <w:lang w:val="uk-UA"/>
        </w:rPr>
        <w:tab/>
      </w:r>
      <w:r w:rsidRPr="00AF325B">
        <w:rPr>
          <w:rFonts w:asciiTheme="minorHAnsi" w:hAnsiTheme="minorHAnsi" w:cstheme="minorHAnsi"/>
          <w:b/>
          <w:sz w:val="20"/>
          <w:szCs w:val="20"/>
          <w:lang w:val="uk-UA"/>
        </w:rPr>
        <w:tab/>
      </w:r>
      <w:r w:rsidRPr="00AF325B">
        <w:rPr>
          <w:rFonts w:asciiTheme="minorHAnsi" w:hAnsiTheme="minorHAnsi" w:cstheme="minorHAnsi"/>
          <w:b/>
          <w:sz w:val="20"/>
          <w:szCs w:val="20"/>
          <w:lang w:val="uk-UA"/>
        </w:rPr>
        <w:tab/>
      </w:r>
      <w:r w:rsidRPr="00FF1393">
        <w:rPr>
          <w:rFonts w:ascii="Times New Roman" w:hAnsi="Times New Roman"/>
          <w:b/>
          <w:sz w:val="24"/>
          <w:szCs w:val="24"/>
          <w:lang w:val="uk-UA"/>
        </w:rPr>
        <w:t>ДОДАТОК 3</w:t>
      </w:r>
    </w:p>
    <w:p w:rsidR="00C412BC" w:rsidRPr="00FF1393" w:rsidRDefault="00FF1393" w:rsidP="00C412BC">
      <w:pPr>
        <w:pStyle w:val="aa"/>
        <w:jc w:val="right"/>
        <w:outlineLvl w:val="0"/>
        <w:rPr>
          <w:rFonts w:ascii="Times New Roman" w:hAnsi="Times New Roman"/>
          <w:b/>
          <w:sz w:val="24"/>
          <w:szCs w:val="24"/>
          <w:lang w:val="uk-UA"/>
        </w:rPr>
      </w:pPr>
      <w:r w:rsidRPr="00FF1393">
        <w:rPr>
          <w:rFonts w:ascii="Times New Roman" w:hAnsi="Times New Roman"/>
          <w:b/>
          <w:sz w:val="24"/>
          <w:szCs w:val="24"/>
          <w:lang w:val="uk-UA"/>
        </w:rPr>
        <w:t>до т</w:t>
      </w:r>
      <w:r w:rsidR="00C412BC" w:rsidRPr="00FF1393">
        <w:rPr>
          <w:rFonts w:ascii="Times New Roman" w:hAnsi="Times New Roman"/>
          <w:b/>
          <w:sz w:val="24"/>
          <w:szCs w:val="24"/>
          <w:lang w:val="uk-UA"/>
        </w:rPr>
        <w:t>ендерної документації</w:t>
      </w:r>
    </w:p>
    <w:p w:rsidR="00C412BC" w:rsidRPr="00FF1393" w:rsidRDefault="00C412BC" w:rsidP="00242E9E">
      <w:pPr>
        <w:pStyle w:val="aa"/>
        <w:jc w:val="center"/>
        <w:outlineLvl w:val="0"/>
        <w:rPr>
          <w:rFonts w:ascii="Times New Roman" w:hAnsi="Times New Roman"/>
          <w:b/>
          <w:sz w:val="24"/>
          <w:szCs w:val="24"/>
          <w:lang w:val="uk-UA"/>
        </w:rPr>
      </w:pPr>
    </w:p>
    <w:p w:rsidR="004008CB" w:rsidRPr="004008CB" w:rsidRDefault="004008CB" w:rsidP="004008CB">
      <w:pPr>
        <w:widowControl w:val="0"/>
        <w:shd w:val="clear" w:color="auto" w:fill="FFFFFF"/>
        <w:suppressAutoHyphens w:val="0"/>
        <w:autoSpaceDE w:val="0"/>
        <w:autoSpaceDN w:val="0"/>
        <w:adjustRightInd w:val="0"/>
        <w:spacing w:after="0" w:line="240" w:lineRule="auto"/>
        <w:jc w:val="center"/>
        <w:rPr>
          <w:rFonts w:ascii="Times New Roman" w:hAnsi="Times New Roman" w:cs="Times New Roman"/>
          <w:kern w:val="0"/>
          <w:sz w:val="24"/>
          <w:szCs w:val="24"/>
          <w:lang w:eastAsia="ru-RU"/>
        </w:rPr>
      </w:pPr>
      <w:r w:rsidRPr="004008CB">
        <w:rPr>
          <w:rFonts w:ascii="Times New Roman" w:hAnsi="Times New Roman" w:cs="Times New Roman"/>
          <w:b/>
          <w:bCs/>
          <w:spacing w:val="-1"/>
          <w:kern w:val="0"/>
          <w:sz w:val="24"/>
          <w:szCs w:val="24"/>
          <w:lang w:eastAsia="ru-RU"/>
        </w:rPr>
        <w:t>ПРО</w:t>
      </w:r>
      <w:r w:rsidRPr="004008CB">
        <w:rPr>
          <w:rFonts w:ascii="Times New Roman" w:hAnsi="Times New Roman" w:cs="Times New Roman"/>
          <w:b/>
          <w:bCs/>
          <w:spacing w:val="-1"/>
          <w:kern w:val="0"/>
          <w:sz w:val="24"/>
          <w:szCs w:val="24"/>
          <w:lang w:val="ru-RU" w:eastAsia="ru-RU"/>
        </w:rPr>
        <w:t>Є</w:t>
      </w:r>
      <w:r w:rsidRPr="004008CB">
        <w:rPr>
          <w:rFonts w:ascii="Times New Roman" w:hAnsi="Times New Roman" w:cs="Times New Roman"/>
          <w:b/>
          <w:bCs/>
          <w:spacing w:val="-1"/>
          <w:kern w:val="0"/>
          <w:sz w:val="24"/>
          <w:szCs w:val="24"/>
          <w:lang w:eastAsia="ru-RU"/>
        </w:rPr>
        <w:t>КТ ДОГОВОРУ № _____</w:t>
      </w:r>
    </w:p>
    <w:p w:rsidR="004008CB" w:rsidRDefault="004008CB" w:rsidP="00A94B08">
      <w:pPr>
        <w:pStyle w:val="aa"/>
        <w:jc w:val="center"/>
        <w:rPr>
          <w:rFonts w:ascii="Times New Roman" w:hAnsi="Times New Roman"/>
          <w:color w:val="000000" w:themeColor="text1"/>
          <w:sz w:val="24"/>
          <w:szCs w:val="24"/>
          <w:lang w:val="uk-UA"/>
        </w:rPr>
      </w:pPr>
    </w:p>
    <w:p w:rsidR="008A6280" w:rsidRPr="004008CB" w:rsidRDefault="008A6280" w:rsidP="00A94B08">
      <w:pPr>
        <w:pStyle w:val="aa"/>
        <w:jc w:val="center"/>
        <w:rPr>
          <w:rFonts w:ascii="Times New Roman" w:hAnsi="Times New Roman"/>
          <w:color w:val="000000" w:themeColor="text1"/>
          <w:sz w:val="24"/>
          <w:szCs w:val="24"/>
          <w:lang w:val="uk-UA"/>
        </w:rPr>
      </w:pPr>
      <w:r w:rsidRPr="004008CB">
        <w:rPr>
          <w:rFonts w:ascii="Times New Roman" w:hAnsi="Times New Roman"/>
          <w:color w:val="000000" w:themeColor="text1"/>
          <w:sz w:val="24"/>
          <w:szCs w:val="24"/>
          <w:lang w:val="uk-UA"/>
        </w:rPr>
        <w:t xml:space="preserve">м. Запоріжжя                      </w:t>
      </w:r>
      <w:r w:rsidRPr="004008CB">
        <w:rPr>
          <w:rFonts w:ascii="Times New Roman" w:hAnsi="Times New Roman"/>
          <w:color w:val="000000" w:themeColor="text1"/>
          <w:sz w:val="24"/>
          <w:szCs w:val="24"/>
          <w:lang w:val="uk-UA"/>
        </w:rPr>
        <w:tab/>
      </w:r>
      <w:r w:rsidRPr="004008CB">
        <w:rPr>
          <w:rFonts w:ascii="Times New Roman" w:hAnsi="Times New Roman"/>
          <w:color w:val="000000" w:themeColor="text1"/>
          <w:sz w:val="24"/>
          <w:szCs w:val="24"/>
          <w:lang w:val="uk-UA"/>
        </w:rPr>
        <w:tab/>
      </w:r>
      <w:r w:rsidRPr="004008CB">
        <w:rPr>
          <w:rFonts w:ascii="Times New Roman" w:hAnsi="Times New Roman"/>
          <w:color w:val="000000" w:themeColor="text1"/>
          <w:sz w:val="24"/>
          <w:szCs w:val="24"/>
          <w:lang w:val="uk-UA"/>
        </w:rPr>
        <w:tab/>
      </w:r>
      <w:r w:rsidRPr="004008CB">
        <w:rPr>
          <w:rFonts w:ascii="Times New Roman" w:hAnsi="Times New Roman"/>
          <w:color w:val="000000" w:themeColor="text1"/>
          <w:sz w:val="24"/>
          <w:szCs w:val="24"/>
          <w:lang w:val="uk-UA"/>
        </w:rPr>
        <w:tab/>
        <w:t xml:space="preserve">                     «</w:t>
      </w:r>
      <w:r w:rsidR="00CE3CE8" w:rsidRPr="004008CB">
        <w:rPr>
          <w:rFonts w:ascii="Times New Roman" w:hAnsi="Times New Roman"/>
          <w:color w:val="000000" w:themeColor="text1"/>
          <w:sz w:val="24"/>
          <w:szCs w:val="24"/>
          <w:lang w:val="uk-UA"/>
        </w:rPr>
        <w:t>____</w:t>
      </w:r>
      <w:r w:rsidR="00637FC9" w:rsidRPr="004008CB">
        <w:rPr>
          <w:rFonts w:ascii="Times New Roman" w:hAnsi="Times New Roman"/>
          <w:color w:val="000000" w:themeColor="text1"/>
          <w:sz w:val="24"/>
          <w:szCs w:val="24"/>
          <w:lang w:val="uk-UA"/>
        </w:rPr>
        <w:t xml:space="preserve">» </w:t>
      </w:r>
      <w:r w:rsidR="00C412BC" w:rsidRPr="004008CB">
        <w:rPr>
          <w:rFonts w:ascii="Times New Roman" w:hAnsi="Times New Roman"/>
          <w:color w:val="000000" w:themeColor="text1"/>
          <w:sz w:val="24"/>
          <w:szCs w:val="24"/>
          <w:lang w:val="uk-UA"/>
        </w:rPr>
        <w:t>____________ 20</w:t>
      </w:r>
      <w:r w:rsidR="004008CB">
        <w:rPr>
          <w:rFonts w:ascii="Times New Roman" w:hAnsi="Times New Roman"/>
          <w:color w:val="000000" w:themeColor="text1"/>
          <w:sz w:val="24"/>
          <w:szCs w:val="24"/>
          <w:lang w:val="uk-UA"/>
        </w:rPr>
        <w:t xml:space="preserve">23 </w:t>
      </w:r>
      <w:r w:rsidRPr="004008CB">
        <w:rPr>
          <w:rFonts w:ascii="Times New Roman" w:hAnsi="Times New Roman"/>
          <w:color w:val="000000" w:themeColor="text1"/>
          <w:sz w:val="24"/>
          <w:szCs w:val="24"/>
          <w:lang w:val="uk-UA"/>
        </w:rPr>
        <w:t>року</w:t>
      </w:r>
    </w:p>
    <w:p w:rsidR="00A94B08" w:rsidRDefault="00A94B08" w:rsidP="00A94B08">
      <w:pPr>
        <w:suppressAutoHyphens w:val="0"/>
        <w:spacing w:after="0" w:line="240" w:lineRule="auto"/>
        <w:jc w:val="both"/>
        <w:rPr>
          <w:rFonts w:ascii="Times New Roman" w:hAnsi="Times New Roman" w:cs="Times New Roman"/>
          <w:b/>
          <w:color w:val="000000" w:themeColor="text1"/>
          <w:kern w:val="0"/>
          <w:sz w:val="24"/>
          <w:szCs w:val="24"/>
          <w:lang w:eastAsia="ru-RU"/>
        </w:rPr>
      </w:pPr>
    </w:p>
    <w:p w:rsidR="004008CB" w:rsidRPr="00FF1393" w:rsidRDefault="004008CB" w:rsidP="00A94B08">
      <w:pPr>
        <w:suppressAutoHyphens w:val="0"/>
        <w:spacing w:after="0" w:line="240" w:lineRule="auto"/>
        <w:jc w:val="both"/>
        <w:rPr>
          <w:rFonts w:ascii="Times New Roman" w:hAnsi="Times New Roman" w:cs="Times New Roman"/>
          <w:b/>
          <w:color w:val="000000" w:themeColor="text1"/>
          <w:kern w:val="0"/>
          <w:sz w:val="24"/>
          <w:szCs w:val="24"/>
          <w:lang w:eastAsia="ru-RU"/>
        </w:rPr>
      </w:pPr>
    </w:p>
    <w:p w:rsidR="008A6280" w:rsidRPr="00FF1393" w:rsidRDefault="00C412BC" w:rsidP="00A94B08">
      <w:pPr>
        <w:suppressAutoHyphens w:val="0"/>
        <w:spacing w:after="0" w:line="240" w:lineRule="auto"/>
        <w:ind w:firstLine="709"/>
        <w:jc w:val="both"/>
        <w:rPr>
          <w:rFonts w:ascii="Times New Roman" w:hAnsi="Times New Roman" w:cs="Times New Roman"/>
          <w:color w:val="000000" w:themeColor="text1"/>
          <w:sz w:val="24"/>
          <w:szCs w:val="24"/>
        </w:rPr>
      </w:pPr>
      <w:r w:rsidRPr="00FF1393">
        <w:rPr>
          <w:rFonts w:ascii="Times New Roman" w:hAnsi="Times New Roman" w:cs="Times New Roman"/>
          <w:b/>
          <w:color w:val="000000" w:themeColor="text1"/>
          <w:kern w:val="0"/>
          <w:sz w:val="24"/>
          <w:szCs w:val="24"/>
          <w:lang w:eastAsia="ru-RU"/>
        </w:rPr>
        <w:t>Комунальне п</w:t>
      </w:r>
      <w:r w:rsidR="00A94B08" w:rsidRPr="00FF1393">
        <w:rPr>
          <w:rFonts w:ascii="Times New Roman" w:hAnsi="Times New Roman" w:cs="Times New Roman"/>
          <w:b/>
          <w:color w:val="000000" w:themeColor="text1"/>
          <w:kern w:val="0"/>
          <w:sz w:val="24"/>
          <w:szCs w:val="24"/>
          <w:lang w:eastAsia="ru-RU"/>
        </w:rPr>
        <w:t>ідприємство «ЦЕНТР УПРАВЛІННЯ ІНФОРМАЦІЙНИМИ ТЕХНОЛОГІЯМИ»</w:t>
      </w:r>
      <w:r w:rsidR="004008CB">
        <w:rPr>
          <w:rFonts w:ascii="Times New Roman" w:hAnsi="Times New Roman" w:cs="Times New Roman"/>
          <w:color w:val="000000" w:themeColor="text1"/>
          <w:sz w:val="24"/>
          <w:szCs w:val="24"/>
        </w:rPr>
        <w:t xml:space="preserve">, в особі </w:t>
      </w:r>
      <w:r w:rsidRPr="00FF1393">
        <w:rPr>
          <w:rFonts w:ascii="Times New Roman" w:hAnsi="Times New Roman" w:cs="Times New Roman"/>
          <w:color w:val="000000" w:themeColor="text1"/>
          <w:sz w:val="24"/>
          <w:szCs w:val="24"/>
        </w:rPr>
        <w:t>___</w:t>
      </w:r>
      <w:r w:rsidR="00FF1393">
        <w:rPr>
          <w:rFonts w:ascii="Times New Roman" w:hAnsi="Times New Roman" w:cs="Times New Roman"/>
          <w:color w:val="000000" w:themeColor="text1"/>
          <w:sz w:val="24"/>
          <w:szCs w:val="24"/>
        </w:rPr>
        <w:t>__</w:t>
      </w:r>
      <w:r w:rsidR="004008CB">
        <w:rPr>
          <w:rFonts w:ascii="Times New Roman" w:hAnsi="Times New Roman" w:cs="Times New Roman"/>
          <w:color w:val="000000" w:themeColor="text1"/>
          <w:sz w:val="24"/>
          <w:szCs w:val="24"/>
        </w:rPr>
        <w:t>______</w:t>
      </w:r>
      <w:r w:rsidR="008A6280" w:rsidRPr="00FF1393">
        <w:rPr>
          <w:rFonts w:ascii="Times New Roman" w:hAnsi="Times New Roman" w:cs="Times New Roman"/>
          <w:color w:val="000000" w:themeColor="text1"/>
          <w:sz w:val="24"/>
          <w:szCs w:val="24"/>
        </w:rPr>
        <w:t xml:space="preserve">, який діє на підставі </w:t>
      </w:r>
      <w:r w:rsidRPr="00FF1393">
        <w:rPr>
          <w:rFonts w:ascii="Times New Roman" w:hAnsi="Times New Roman" w:cs="Times New Roman"/>
          <w:color w:val="000000" w:themeColor="text1"/>
          <w:sz w:val="24"/>
          <w:szCs w:val="24"/>
        </w:rPr>
        <w:t>___</w:t>
      </w:r>
      <w:r w:rsidR="00FF1393">
        <w:rPr>
          <w:rFonts w:ascii="Times New Roman" w:hAnsi="Times New Roman" w:cs="Times New Roman"/>
          <w:color w:val="000000" w:themeColor="text1"/>
          <w:sz w:val="24"/>
          <w:szCs w:val="24"/>
        </w:rPr>
        <w:t>___</w:t>
      </w:r>
      <w:r w:rsidR="004008CB">
        <w:rPr>
          <w:rFonts w:ascii="Times New Roman" w:hAnsi="Times New Roman" w:cs="Times New Roman"/>
          <w:color w:val="000000" w:themeColor="text1"/>
          <w:sz w:val="24"/>
          <w:szCs w:val="24"/>
        </w:rPr>
        <w:t xml:space="preserve">__, </w:t>
      </w:r>
      <w:r w:rsidR="004008CB" w:rsidRPr="004008CB">
        <w:rPr>
          <w:rFonts w:ascii="Times New Roman" w:hAnsi="Times New Roman" w:cs="Times New Roman"/>
          <w:color w:val="000000" w:themeColor="text1"/>
          <w:sz w:val="24"/>
          <w:szCs w:val="24"/>
        </w:rPr>
        <w:t xml:space="preserve">далі іменується </w:t>
      </w:r>
      <w:r w:rsidR="00FF1393">
        <w:rPr>
          <w:rFonts w:ascii="Times New Roman" w:hAnsi="Times New Roman" w:cs="Times New Roman"/>
          <w:color w:val="000000" w:themeColor="text1"/>
          <w:sz w:val="24"/>
          <w:szCs w:val="24"/>
        </w:rPr>
        <w:t>«Замовник» з однієї сторони, та</w:t>
      </w:r>
      <w:r w:rsidR="004008CB">
        <w:rPr>
          <w:rFonts w:ascii="Times New Roman" w:hAnsi="Times New Roman" w:cs="Times New Roman"/>
          <w:color w:val="000000" w:themeColor="text1"/>
          <w:sz w:val="24"/>
          <w:szCs w:val="24"/>
        </w:rPr>
        <w:t xml:space="preserve"> </w:t>
      </w:r>
      <w:r w:rsidRPr="00FF1393">
        <w:rPr>
          <w:rFonts w:ascii="Times New Roman" w:hAnsi="Times New Roman" w:cs="Times New Roman"/>
          <w:b/>
          <w:color w:val="000000" w:themeColor="text1"/>
          <w:sz w:val="24"/>
          <w:szCs w:val="24"/>
        </w:rPr>
        <w:t>_______</w:t>
      </w:r>
      <w:r w:rsidR="004008CB">
        <w:rPr>
          <w:rFonts w:ascii="Times New Roman" w:hAnsi="Times New Roman" w:cs="Times New Roman"/>
          <w:b/>
          <w:color w:val="000000" w:themeColor="text1"/>
          <w:sz w:val="24"/>
          <w:szCs w:val="24"/>
        </w:rPr>
        <w:t>__</w:t>
      </w:r>
      <w:r w:rsidR="008A6280" w:rsidRPr="00FF1393">
        <w:rPr>
          <w:rFonts w:ascii="Times New Roman" w:hAnsi="Times New Roman" w:cs="Times New Roman"/>
          <w:color w:val="000000" w:themeColor="text1"/>
          <w:sz w:val="24"/>
          <w:szCs w:val="24"/>
        </w:rPr>
        <w:t xml:space="preserve">, в особі </w:t>
      </w:r>
      <w:r w:rsidRPr="00FF1393">
        <w:rPr>
          <w:rFonts w:ascii="Times New Roman" w:hAnsi="Times New Roman" w:cs="Times New Roman"/>
          <w:color w:val="000000" w:themeColor="text1"/>
          <w:sz w:val="24"/>
          <w:szCs w:val="24"/>
        </w:rPr>
        <w:t>___</w:t>
      </w:r>
      <w:r w:rsidR="00FF1393">
        <w:rPr>
          <w:rFonts w:ascii="Times New Roman" w:hAnsi="Times New Roman" w:cs="Times New Roman"/>
          <w:color w:val="000000" w:themeColor="text1"/>
          <w:sz w:val="24"/>
          <w:szCs w:val="24"/>
        </w:rPr>
        <w:t>___</w:t>
      </w:r>
      <w:r w:rsidR="004008CB">
        <w:rPr>
          <w:rFonts w:ascii="Times New Roman" w:hAnsi="Times New Roman" w:cs="Times New Roman"/>
          <w:color w:val="000000" w:themeColor="text1"/>
          <w:sz w:val="24"/>
          <w:szCs w:val="24"/>
        </w:rPr>
        <w:t>_</w:t>
      </w:r>
      <w:r w:rsidR="008A6280" w:rsidRPr="00FF1393">
        <w:rPr>
          <w:rFonts w:ascii="Times New Roman" w:hAnsi="Times New Roman" w:cs="Times New Roman"/>
          <w:color w:val="000000" w:themeColor="text1"/>
          <w:sz w:val="24"/>
          <w:szCs w:val="24"/>
        </w:rPr>
        <w:t xml:space="preserve">, який діє на підставі </w:t>
      </w:r>
      <w:r w:rsidRPr="00FF1393">
        <w:rPr>
          <w:rFonts w:ascii="Times New Roman" w:hAnsi="Times New Roman" w:cs="Times New Roman"/>
          <w:color w:val="000000" w:themeColor="text1"/>
          <w:sz w:val="24"/>
          <w:szCs w:val="24"/>
        </w:rPr>
        <w:t>___</w:t>
      </w:r>
      <w:r w:rsidR="004008CB">
        <w:rPr>
          <w:rFonts w:ascii="Times New Roman" w:hAnsi="Times New Roman" w:cs="Times New Roman"/>
          <w:color w:val="000000" w:themeColor="text1"/>
          <w:sz w:val="24"/>
          <w:szCs w:val="24"/>
        </w:rPr>
        <w:t>_____</w:t>
      </w:r>
      <w:r w:rsidR="008A6280" w:rsidRPr="00FF1393">
        <w:rPr>
          <w:rFonts w:ascii="Times New Roman" w:hAnsi="Times New Roman" w:cs="Times New Roman"/>
          <w:color w:val="000000" w:themeColor="text1"/>
          <w:sz w:val="24"/>
          <w:szCs w:val="24"/>
        </w:rPr>
        <w:t xml:space="preserve">, </w:t>
      </w:r>
      <w:r w:rsidR="004008CB" w:rsidRPr="004008CB">
        <w:rPr>
          <w:rFonts w:ascii="Times New Roman" w:hAnsi="Times New Roman" w:cs="Times New Roman"/>
          <w:color w:val="000000" w:themeColor="text1"/>
          <w:sz w:val="24"/>
          <w:szCs w:val="24"/>
        </w:rPr>
        <w:t xml:space="preserve">далі іменується </w:t>
      </w:r>
      <w:r w:rsidR="008A6280" w:rsidRPr="00FF1393">
        <w:rPr>
          <w:rFonts w:ascii="Times New Roman" w:hAnsi="Times New Roman" w:cs="Times New Roman"/>
          <w:color w:val="000000" w:themeColor="text1"/>
          <w:sz w:val="24"/>
          <w:szCs w:val="24"/>
        </w:rPr>
        <w:t xml:space="preserve">«Виконавець» з іншої сторони, </w:t>
      </w:r>
      <w:r w:rsidR="004008CB" w:rsidRPr="004008CB">
        <w:rPr>
          <w:rFonts w:ascii="Times New Roman" w:hAnsi="Times New Roman" w:cs="Times New Roman"/>
          <w:color w:val="000000" w:themeColor="text1"/>
          <w:sz w:val="24"/>
          <w:szCs w:val="24"/>
        </w:rPr>
        <w:t>в подальшому разом іменуються Сторони</w:t>
      </w:r>
      <w:r w:rsidR="00E26208" w:rsidRPr="00FF1393">
        <w:rPr>
          <w:rFonts w:ascii="Times New Roman" w:hAnsi="Times New Roman" w:cs="Times New Roman"/>
          <w:color w:val="000000" w:themeColor="text1"/>
          <w:sz w:val="24"/>
          <w:szCs w:val="24"/>
        </w:rPr>
        <w:t xml:space="preserve">, </w:t>
      </w:r>
      <w:r w:rsidR="004008CB" w:rsidRPr="004008CB">
        <w:rPr>
          <w:rFonts w:ascii="Times New Roman" w:hAnsi="Times New Roman" w:cs="Times New Roman"/>
          <w:color w:val="000000" w:themeColor="text1"/>
          <w:sz w:val="24"/>
          <w:szCs w:val="24"/>
        </w:rPr>
        <w:t>а кожна окремо – Сторона</w:t>
      </w:r>
      <w:r w:rsidR="00E26208" w:rsidRPr="00FF1393">
        <w:rPr>
          <w:rFonts w:ascii="Times New Roman" w:hAnsi="Times New Roman" w:cs="Times New Roman"/>
          <w:color w:val="000000" w:themeColor="text1"/>
          <w:sz w:val="24"/>
          <w:szCs w:val="24"/>
        </w:rPr>
        <w:t xml:space="preserve">, </w:t>
      </w:r>
      <w:r w:rsidR="008A6280" w:rsidRPr="00FF1393">
        <w:rPr>
          <w:rFonts w:ascii="Times New Roman" w:hAnsi="Times New Roman" w:cs="Times New Roman"/>
          <w:color w:val="000000" w:themeColor="text1"/>
          <w:sz w:val="24"/>
          <w:szCs w:val="24"/>
        </w:rPr>
        <w:t xml:space="preserve">уклали цей договір </w:t>
      </w:r>
      <w:r w:rsidR="004008CB" w:rsidRPr="004008CB">
        <w:rPr>
          <w:rFonts w:ascii="Times New Roman" w:hAnsi="Times New Roman" w:cs="Times New Roman"/>
          <w:color w:val="000000" w:themeColor="text1"/>
          <w:sz w:val="24"/>
          <w:szCs w:val="24"/>
        </w:rPr>
        <w:t>(далі іменується Договір) про наступне</w:t>
      </w:r>
      <w:r w:rsidR="00E26208" w:rsidRPr="00FF1393">
        <w:rPr>
          <w:rFonts w:ascii="Times New Roman" w:hAnsi="Times New Roman" w:cs="Times New Roman"/>
          <w:color w:val="000000" w:themeColor="text1"/>
          <w:sz w:val="24"/>
          <w:szCs w:val="24"/>
        </w:rPr>
        <w:t>.</w:t>
      </w:r>
      <w:r w:rsidR="008A6280" w:rsidRPr="00FF1393">
        <w:rPr>
          <w:rFonts w:ascii="Times New Roman" w:hAnsi="Times New Roman" w:cs="Times New Roman"/>
          <w:color w:val="000000" w:themeColor="text1"/>
          <w:sz w:val="24"/>
          <w:szCs w:val="24"/>
        </w:rPr>
        <w:t xml:space="preserve"> </w:t>
      </w:r>
    </w:p>
    <w:p w:rsidR="00A94B08" w:rsidRPr="00FF1393" w:rsidRDefault="00A94B08" w:rsidP="00A94B08">
      <w:pPr>
        <w:suppressAutoHyphens w:val="0"/>
        <w:spacing w:after="0" w:line="240" w:lineRule="auto"/>
        <w:ind w:firstLine="709"/>
        <w:jc w:val="both"/>
        <w:rPr>
          <w:rFonts w:ascii="Times New Roman" w:hAnsi="Times New Roman" w:cs="Times New Roman"/>
          <w:b/>
          <w:color w:val="000000" w:themeColor="text1"/>
          <w:sz w:val="24"/>
          <w:szCs w:val="24"/>
        </w:rPr>
      </w:pPr>
    </w:p>
    <w:p w:rsidR="008A6280" w:rsidRPr="00FF1393" w:rsidRDefault="008A6280" w:rsidP="00E26208">
      <w:pPr>
        <w:pStyle w:val="af1"/>
        <w:numPr>
          <w:ilvl w:val="0"/>
          <w:numId w:val="7"/>
        </w:numPr>
        <w:spacing w:after="0" w:line="240" w:lineRule="auto"/>
        <w:jc w:val="center"/>
        <w:outlineLvl w:val="0"/>
        <w:rPr>
          <w:rFonts w:ascii="Times New Roman" w:hAnsi="Times New Roman" w:cs="Times New Roman"/>
          <w:color w:val="000000" w:themeColor="text1"/>
          <w:sz w:val="24"/>
          <w:szCs w:val="24"/>
        </w:rPr>
      </w:pPr>
      <w:r w:rsidRPr="00FF1393">
        <w:rPr>
          <w:rFonts w:ascii="Times New Roman" w:hAnsi="Times New Roman" w:cs="Times New Roman"/>
          <w:b/>
          <w:color w:val="000000" w:themeColor="text1"/>
          <w:sz w:val="24"/>
          <w:szCs w:val="24"/>
        </w:rPr>
        <w:t>ПРЕДМЕТ ДОГОВОРУ</w:t>
      </w:r>
    </w:p>
    <w:p w:rsidR="00C412BC" w:rsidRPr="00FF1393" w:rsidRDefault="004008CB" w:rsidP="00FF139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1.1. </w:t>
      </w:r>
      <w:r w:rsidRPr="004008CB">
        <w:rPr>
          <w:rFonts w:ascii="Times New Roman" w:hAnsi="Times New Roman" w:cs="Times New Roman"/>
          <w:color w:val="000000" w:themeColor="text1"/>
          <w:sz w:val="24"/>
          <w:szCs w:val="24"/>
        </w:rPr>
        <w:t xml:space="preserve">Цей Договір укладається відповідно до приписів Закону України «Про публічні закупівлі» від 25.12.2015 № 922-VIII (в редакції Закону від 19.09.2019 № 114-IX), далі – Закон, та Особливостей здійснення публічних </w:t>
      </w:r>
      <w:proofErr w:type="spellStart"/>
      <w:r w:rsidRPr="004008CB">
        <w:rPr>
          <w:rFonts w:ascii="Times New Roman" w:hAnsi="Times New Roman" w:cs="Times New Roman"/>
          <w:color w:val="000000" w:themeColor="text1"/>
          <w:sz w:val="24"/>
          <w:szCs w:val="24"/>
        </w:rPr>
        <w:t>закупівель</w:t>
      </w:r>
      <w:proofErr w:type="spellEnd"/>
      <w:r w:rsidRPr="004008CB">
        <w:rPr>
          <w:rFonts w:ascii="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(в редакції постанови Кабінету Міністрів України від 12.05.2023 № 471), далі – Особливості, за результатом проведення процедури відкритих торгів з особливостями</w:t>
      </w:r>
      <w:r w:rsidR="004A6F4A">
        <w:rPr>
          <w:rFonts w:ascii="Times New Roman" w:hAnsi="Times New Roman" w:cs="Times New Roman"/>
          <w:color w:val="000000" w:themeColor="text1"/>
          <w:sz w:val="24"/>
          <w:szCs w:val="24"/>
        </w:rPr>
        <w:t>.</w:t>
      </w:r>
    </w:p>
    <w:p w:rsidR="00F81A6B" w:rsidRPr="00F81A6B" w:rsidRDefault="00FF1393" w:rsidP="00F81A6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1.2. </w:t>
      </w:r>
      <w:r w:rsidR="00F81A6B" w:rsidRPr="00F81A6B">
        <w:rPr>
          <w:rFonts w:ascii="Times New Roman" w:hAnsi="Times New Roman" w:cs="Times New Roman"/>
          <w:color w:val="000000" w:themeColor="text1"/>
          <w:sz w:val="24"/>
          <w:szCs w:val="24"/>
        </w:rPr>
        <w:t xml:space="preserve">В порядку та на умовах, визначених цим Договором, Виконавець бере на себе зобов’язання надати </w:t>
      </w:r>
      <w:r w:rsidR="00F81A6B" w:rsidRPr="004749D5">
        <w:rPr>
          <w:rFonts w:ascii="Times New Roman" w:hAnsi="Times New Roman" w:cs="Times New Roman"/>
          <w:color w:val="000000" w:themeColor="text1"/>
          <w:sz w:val="24"/>
          <w:szCs w:val="24"/>
        </w:rPr>
        <w:t>послуги зі створення комплексних систем захисту інформації (КСЗІ) в інформаційно-комунікаційних системах комунального підприємства «Центр управління інформаційними технологіями», код за ДК 021:2015:72220000-3 – «Консультаційні послуги з питань систем та з технічних питань»</w:t>
      </w:r>
      <w:r w:rsidR="00F81A6B">
        <w:rPr>
          <w:rFonts w:ascii="Times New Roman" w:hAnsi="Times New Roman" w:cs="Times New Roman"/>
          <w:color w:val="000000" w:themeColor="text1"/>
          <w:sz w:val="24"/>
          <w:szCs w:val="24"/>
        </w:rPr>
        <w:t xml:space="preserve"> (далі – </w:t>
      </w:r>
      <w:r w:rsidR="00F81A6B" w:rsidRPr="00F81A6B">
        <w:rPr>
          <w:rFonts w:ascii="Times New Roman" w:hAnsi="Times New Roman" w:cs="Times New Roman"/>
          <w:color w:val="000000" w:themeColor="text1"/>
          <w:sz w:val="24"/>
          <w:szCs w:val="24"/>
        </w:rPr>
        <w:t>Послуги),</w:t>
      </w:r>
      <w:r w:rsidR="001A42D0" w:rsidRPr="001A42D0">
        <w:t xml:space="preserve"> </w:t>
      </w:r>
      <w:r w:rsidR="001A42D0">
        <w:rPr>
          <w:rFonts w:ascii="Times New Roman" w:hAnsi="Times New Roman" w:cs="Times New Roman"/>
          <w:color w:val="000000" w:themeColor="text1"/>
          <w:sz w:val="24"/>
          <w:szCs w:val="24"/>
        </w:rPr>
        <w:t>у обсязі та за ціною,</w:t>
      </w:r>
      <w:r w:rsidR="001A42D0" w:rsidRPr="001A42D0">
        <w:t xml:space="preserve"> </w:t>
      </w:r>
      <w:r w:rsidR="001A42D0" w:rsidRPr="001A42D0">
        <w:rPr>
          <w:rFonts w:ascii="Times New Roman" w:hAnsi="Times New Roman" w:cs="Times New Roman"/>
          <w:color w:val="000000" w:themeColor="text1"/>
          <w:sz w:val="24"/>
          <w:szCs w:val="24"/>
        </w:rPr>
        <w:t>що зазначені в Специ</w:t>
      </w:r>
      <w:r w:rsidR="001A42D0">
        <w:rPr>
          <w:rFonts w:ascii="Times New Roman" w:hAnsi="Times New Roman" w:cs="Times New Roman"/>
          <w:color w:val="000000" w:themeColor="text1"/>
          <w:sz w:val="24"/>
          <w:szCs w:val="24"/>
        </w:rPr>
        <w:t>фікації до Договору (Додаток № 2 до Договору</w:t>
      </w:r>
      <w:r w:rsidR="001A42D0" w:rsidRPr="001A42D0">
        <w:rPr>
          <w:rFonts w:ascii="Times New Roman" w:hAnsi="Times New Roman" w:cs="Times New Roman"/>
          <w:color w:val="000000" w:themeColor="text1"/>
          <w:sz w:val="24"/>
          <w:szCs w:val="24"/>
        </w:rPr>
        <w:t>)</w:t>
      </w:r>
      <w:r w:rsidR="001A42D0">
        <w:rPr>
          <w:rFonts w:ascii="Times New Roman" w:hAnsi="Times New Roman" w:cs="Times New Roman"/>
          <w:color w:val="000000" w:themeColor="text1"/>
          <w:sz w:val="24"/>
          <w:szCs w:val="24"/>
        </w:rPr>
        <w:t>,</w:t>
      </w:r>
      <w:r w:rsidR="00F70F17">
        <w:rPr>
          <w:rFonts w:ascii="Times New Roman" w:hAnsi="Times New Roman" w:cs="Times New Roman"/>
          <w:color w:val="000000" w:themeColor="text1"/>
          <w:sz w:val="24"/>
          <w:szCs w:val="24"/>
        </w:rPr>
        <w:t xml:space="preserve"> а Замовник</w:t>
      </w:r>
      <w:r w:rsidR="00F81A6B" w:rsidRPr="00F81A6B">
        <w:rPr>
          <w:rFonts w:ascii="Times New Roman" w:hAnsi="Times New Roman" w:cs="Times New Roman"/>
          <w:color w:val="000000" w:themeColor="text1"/>
          <w:sz w:val="24"/>
          <w:szCs w:val="24"/>
        </w:rPr>
        <w:t xml:space="preserve"> зобов’язується прийняти Послуги і своєчасно оплатити їх на умовах, визначених цим Договором.</w:t>
      </w:r>
    </w:p>
    <w:p w:rsidR="00F81A6B" w:rsidRPr="00F81A6B" w:rsidRDefault="00F81A6B" w:rsidP="00F81A6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1.3</w:t>
      </w:r>
      <w:r w:rsidRPr="00F81A6B">
        <w:rPr>
          <w:rFonts w:ascii="Times New Roman" w:hAnsi="Times New Roman" w:cs="Times New Roman"/>
          <w:color w:val="000000" w:themeColor="text1"/>
          <w:sz w:val="24"/>
          <w:szCs w:val="24"/>
        </w:rPr>
        <w:t>. Перелік, обсяг, вимоги до надання Послуг, строки їх надання, технічні та інші умови визначаються в Технічних вимогах (Додаток</w:t>
      </w:r>
      <w:r w:rsidR="001A42D0">
        <w:rPr>
          <w:rFonts w:ascii="Times New Roman" w:hAnsi="Times New Roman" w:cs="Times New Roman"/>
          <w:color w:val="000000" w:themeColor="text1"/>
          <w:sz w:val="24"/>
          <w:szCs w:val="24"/>
        </w:rPr>
        <w:t xml:space="preserve"> № 1 до </w:t>
      </w:r>
      <w:r w:rsidRPr="00F81A6B">
        <w:rPr>
          <w:rFonts w:ascii="Times New Roman" w:hAnsi="Times New Roman" w:cs="Times New Roman"/>
          <w:color w:val="000000" w:themeColor="text1"/>
          <w:sz w:val="24"/>
          <w:szCs w:val="24"/>
        </w:rPr>
        <w:t>Договору).</w:t>
      </w:r>
    </w:p>
    <w:p w:rsidR="00F81A6B" w:rsidRPr="00F81A6B" w:rsidRDefault="00F81A6B" w:rsidP="00F81A6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F81A6B">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r w:rsidRPr="00F81A6B">
        <w:rPr>
          <w:rFonts w:ascii="Times New Roman" w:hAnsi="Times New Roman" w:cs="Times New Roman"/>
          <w:color w:val="000000" w:themeColor="text1"/>
          <w:sz w:val="24"/>
          <w:szCs w:val="24"/>
        </w:rPr>
        <w:t xml:space="preserve">. Обсяги закупівлі можуть бути зменшені залежно від реального фінансування видатків. </w:t>
      </w:r>
    </w:p>
    <w:p w:rsidR="00F81A6B" w:rsidRPr="00F81A6B" w:rsidRDefault="00F81A6B" w:rsidP="00F81A6B">
      <w:pPr>
        <w:spacing w:after="0" w:line="240" w:lineRule="auto"/>
        <w:jc w:val="both"/>
        <w:rPr>
          <w:rFonts w:ascii="Times New Roman" w:hAnsi="Times New Roman" w:cs="Times New Roman"/>
          <w:color w:val="000000" w:themeColor="text1"/>
          <w:sz w:val="24"/>
          <w:szCs w:val="24"/>
        </w:rPr>
      </w:pPr>
    </w:p>
    <w:p w:rsidR="00F81A6B" w:rsidRPr="004749D5" w:rsidRDefault="00F81A6B" w:rsidP="001A42D0">
      <w:pPr>
        <w:spacing w:after="0" w:line="240" w:lineRule="auto"/>
        <w:jc w:val="center"/>
        <w:rPr>
          <w:rFonts w:ascii="Times New Roman" w:hAnsi="Times New Roman" w:cs="Times New Roman"/>
          <w:b/>
          <w:bCs/>
          <w:color w:val="000000" w:themeColor="text1"/>
          <w:sz w:val="24"/>
          <w:szCs w:val="24"/>
        </w:rPr>
      </w:pPr>
      <w:r w:rsidRPr="004749D5">
        <w:rPr>
          <w:rFonts w:ascii="Times New Roman" w:hAnsi="Times New Roman" w:cs="Times New Roman"/>
          <w:b/>
          <w:bCs/>
          <w:color w:val="000000" w:themeColor="text1"/>
          <w:sz w:val="24"/>
          <w:szCs w:val="24"/>
        </w:rPr>
        <w:t>2. ЯКІСТЬ ПОСЛУГ</w:t>
      </w:r>
    </w:p>
    <w:p w:rsidR="00F81A6B" w:rsidRPr="004749D5" w:rsidRDefault="001A42D0" w:rsidP="00F81A6B">
      <w:pPr>
        <w:spacing w:after="0" w:line="240" w:lineRule="auto"/>
        <w:jc w:val="both"/>
        <w:rPr>
          <w:rFonts w:ascii="Times New Roman" w:hAnsi="Times New Roman" w:cs="Times New Roman"/>
          <w:color w:val="000000" w:themeColor="text1"/>
          <w:sz w:val="24"/>
          <w:szCs w:val="24"/>
        </w:rPr>
      </w:pPr>
      <w:r w:rsidRPr="004749D5">
        <w:rPr>
          <w:rFonts w:ascii="Times New Roman" w:hAnsi="Times New Roman" w:cs="Times New Roman"/>
          <w:color w:val="000000" w:themeColor="text1"/>
          <w:sz w:val="24"/>
          <w:szCs w:val="24"/>
        </w:rPr>
        <w:tab/>
      </w:r>
      <w:r w:rsidR="00F81A6B" w:rsidRPr="004749D5">
        <w:rPr>
          <w:rFonts w:ascii="Times New Roman" w:hAnsi="Times New Roman" w:cs="Times New Roman"/>
          <w:color w:val="000000" w:themeColor="text1"/>
          <w:sz w:val="24"/>
          <w:szCs w:val="24"/>
        </w:rPr>
        <w:t>2.1. Виконавець зобов’язаний надати Замовнику Послуги, якість яких повинна відповідати Технічним вимогам (Додаток</w:t>
      </w:r>
      <w:r w:rsidRPr="004749D5">
        <w:rPr>
          <w:rFonts w:ascii="Times New Roman" w:hAnsi="Times New Roman" w:cs="Times New Roman"/>
          <w:color w:val="000000" w:themeColor="text1"/>
          <w:sz w:val="24"/>
          <w:szCs w:val="24"/>
        </w:rPr>
        <w:t xml:space="preserve"> № 1 до</w:t>
      </w:r>
      <w:r w:rsidR="00F81A6B" w:rsidRPr="004749D5">
        <w:rPr>
          <w:rFonts w:ascii="Times New Roman" w:hAnsi="Times New Roman" w:cs="Times New Roman"/>
          <w:color w:val="000000" w:themeColor="text1"/>
          <w:sz w:val="24"/>
          <w:szCs w:val="24"/>
        </w:rPr>
        <w:t xml:space="preserve"> Договору) та вимогам встановленим НД ТЗІ 3.7-003-2005 «Порядок проведення робіт із створення комплексної системи захисту інформації в інформаційно-комунікаційній системі» та Положенням про державну експертизу в сфері технічного захисту інформації, затвердженого наказом Адміністрації ДССЗЗІ України від 16.05.2007 № 93, зареєстрованого в Міністерстві юстиції Україн</w:t>
      </w:r>
      <w:r w:rsidRPr="004749D5">
        <w:rPr>
          <w:rFonts w:ascii="Times New Roman" w:hAnsi="Times New Roman" w:cs="Times New Roman"/>
          <w:color w:val="000000" w:themeColor="text1"/>
          <w:sz w:val="24"/>
          <w:szCs w:val="24"/>
        </w:rPr>
        <w:t>и 16.07.2007 за № 820/14087, а також</w:t>
      </w:r>
      <w:r w:rsidR="00F81A6B" w:rsidRPr="004749D5">
        <w:rPr>
          <w:rFonts w:ascii="Times New Roman" w:hAnsi="Times New Roman" w:cs="Times New Roman"/>
          <w:color w:val="000000" w:themeColor="text1"/>
          <w:sz w:val="24"/>
          <w:szCs w:val="24"/>
        </w:rPr>
        <w:t xml:space="preserve"> іншими нормативними актами, що регулюють такий вид Послуг. </w:t>
      </w:r>
    </w:p>
    <w:p w:rsidR="00F81A6B" w:rsidRPr="004749D5" w:rsidRDefault="001A42D0" w:rsidP="00F81A6B">
      <w:pPr>
        <w:spacing w:after="0" w:line="240" w:lineRule="auto"/>
        <w:jc w:val="both"/>
        <w:rPr>
          <w:rFonts w:ascii="Times New Roman" w:hAnsi="Times New Roman" w:cs="Times New Roman"/>
          <w:color w:val="000000" w:themeColor="text1"/>
          <w:sz w:val="24"/>
          <w:szCs w:val="24"/>
        </w:rPr>
      </w:pPr>
      <w:r w:rsidRPr="004749D5">
        <w:rPr>
          <w:rFonts w:ascii="Times New Roman" w:hAnsi="Times New Roman" w:cs="Times New Roman"/>
          <w:color w:val="000000" w:themeColor="text1"/>
          <w:sz w:val="24"/>
          <w:szCs w:val="24"/>
        </w:rPr>
        <w:tab/>
      </w:r>
      <w:r w:rsidR="00F81A6B" w:rsidRPr="004749D5">
        <w:rPr>
          <w:rFonts w:ascii="Times New Roman" w:hAnsi="Times New Roman" w:cs="Times New Roman"/>
          <w:color w:val="000000" w:themeColor="text1"/>
          <w:sz w:val="24"/>
          <w:szCs w:val="24"/>
        </w:rPr>
        <w:t xml:space="preserve">Виконавець повинен мати відповідні дозволи, ліцензії і сертифікати для надання таких Послуг. </w:t>
      </w:r>
    </w:p>
    <w:p w:rsidR="00CE3CE8" w:rsidRDefault="001A42D0" w:rsidP="00F81A6B">
      <w:pPr>
        <w:spacing w:after="0" w:line="240" w:lineRule="auto"/>
        <w:jc w:val="both"/>
        <w:rPr>
          <w:rFonts w:ascii="Times New Roman" w:hAnsi="Times New Roman" w:cs="Times New Roman"/>
          <w:color w:val="000000" w:themeColor="text1"/>
          <w:sz w:val="24"/>
          <w:szCs w:val="24"/>
        </w:rPr>
      </w:pPr>
      <w:r w:rsidRPr="004749D5">
        <w:rPr>
          <w:rFonts w:ascii="Times New Roman" w:hAnsi="Times New Roman" w:cs="Times New Roman"/>
          <w:color w:val="000000" w:themeColor="text1"/>
          <w:sz w:val="24"/>
          <w:szCs w:val="24"/>
        </w:rPr>
        <w:tab/>
      </w:r>
      <w:r w:rsidR="00F81A6B" w:rsidRPr="004749D5">
        <w:rPr>
          <w:rFonts w:ascii="Times New Roman" w:hAnsi="Times New Roman" w:cs="Times New Roman"/>
          <w:color w:val="000000" w:themeColor="text1"/>
          <w:sz w:val="24"/>
          <w:szCs w:val="24"/>
        </w:rPr>
        <w:t>2.2. Допустиме покращення якості Послуги за умови, що такі покращення не призведуть до зб</w:t>
      </w:r>
      <w:r w:rsidR="00AA79D8" w:rsidRPr="004749D5">
        <w:rPr>
          <w:rFonts w:ascii="Times New Roman" w:hAnsi="Times New Roman" w:cs="Times New Roman"/>
          <w:color w:val="000000" w:themeColor="text1"/>
          <w:sz w:val="24"/>
          <w:szCs w:val="24"/>
        </w:rPr>
        <w:t>ільшення  ціни визначеної п. 3.3</w:t>
      </w:r>
      <w:r w:rsidR="00F81A6B" w:rsidRPr="004749D5">
        <w:rPr>
          <w:rFonts w:ascii="Times New Roman" w:hAnsi="Times New Roman" w:cs="Times New Roman"/>
          <w:color w:val="000000" w:themeColor="text1"/>
          <w:sz w:val="24"/>
          <w:szCs w:val="24"/>
        </w:rPr>
        <w:t>. цього Договору</w:t>
      </w:r>
      <w:r w:rsidRPr="004749D5">
        <w:rPr>
          <w:rFonts w:ascii="Times New Roman" w:hAnsi="Times New Roman" w:cs="Times New Roman"/>
          <w:color w:val="000000" w:themeColor="text1"/>
          <w:sz w:val="24"/>
          <w:szCs w:val="24"/>
        </w:rPr>
        <w:t>.</w:t>
      </w:r>
    </w:p>
    <w:p w:rsidR="001A42D0" w:rsidRDefault="001A42D0" w:rsidP="00F81A6B">
      <w:pPr>
        <w:spacing w:after="0" w:line="240" w:lineRule="auto"/>
        <w:jc w:val="both"/>
        <w:rPr>
          <w:rFonts w:ascii="Times New Roman" w:hAnsi="Times New Roman" w:cs="Times New Roman"/>
          <w:color w:val="000000" w:themeColor="text1"/>
          <w:sz w:val="24"/>
          <w:szCs w:val="24"/>
        </w:rPr>
      </w:pPr>
    </w:p>
    <w:p w:rsidR="001A42D0" w:rsidRPr="001A42D0" w:rsidRDefault="001A42D0" w:rsidP="001A42D0">
      <w:pPr>
        <w:spacing w:after="0" w:line="240" w:lineRule="auto"/>
        <w:jc w:val="center"/>
        <w:rPr>
          <w:rFonts w:ascii="Times New Roman" w:hAnsi="Times New Roman" w:cs="Times New Roman"/>
          <w:b/>
          <w:bCs/>
          <w:color w:val="000000" w:themeColor="text1"/>
          <w:sz w:val="24"/>
          <w:szCs w:val="24"/>
        </w:rPr>
      </w:pPr>
      <w:bookmarkStart w:id="0" w:name="_Hlk124429791"/>
      <w:r w:rsidRPr="001A42D0">
        <w:rPr>
          <w:rFonts w:ascii="Times New Roman" w:hAnsi="Times New Roman" w:cs="Times New Roman"/>
          <w:b/>
          <w:bCs/>
          <w:color w:val="000000" w:themeColor="text1"/>
          <w:sz w:val="24"/>
          <w:szCs w:val="24"/>
        </w:rPr>
        <w:t>3. ЦІНА ДОГОВОРУ</w:t>
      </w:r>
      <w:r w:rsidR="00AA79D8">
        <w:rPr>
          <w:rFonts w:ascii="Times New Roman" w:hAnsi="Times New Roman" w:cs="Times New Roman"/>
          <w:b/>
          <w:bCs/>
          <w:color w:val="000000" w:themeColor="text1"/>
          <w:sz w:val="24"/>
          <w:szCs w:val="24"/>
        </w:rPr>
        <w:t xml:space="preserve"> ТА </w:t>
      </w:r>
      <w:r w:rsidR="00AA79D8" w:rsidRPr="00AA79D8">
        <w:rPr>
          <w:rFonts w:ascii="Times New Roman" w:hAnsi="Times New Roman" w:cs="Times New Roman"/>
          <w:b/>
          <w:bCs/>
          <w:color w:val="000000" w:themeColor="text1"/>
          <w:sz w:val="24"/>
          <w:szCs w:val="24"/>
        </w:rPr>
        <w:t>ПОРЯДОК ЗДІЙСНЕННЯ РОЗРАХУНКІВ</w:t>
      </w:r>
    </w:p>
    <w:p w:rsidR="00AA79D8" w:rsidRDefault="001A42D0" w:rsidP="00AA79D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1A42D0">
        <w:rPr>
          <w:rFonts w:ascii="Times New Roman" w:hAnsi="Times New Roman" w:cs="Times New Roman"/>
          <w:color w:val="000000" w:themeColor="text1"/>
          <w:sz w:val="24"/>
          <w:szCs w:val="24"/>
        </w:rPr>
        <w:t xml:space="preserve">3.1. </w:t>
      </w:r>
      <w:r w:rsidR="00AA79D8" w:rsidRPr="00AA79D8">
        <w:rPr>
          <w:rFonts w:ascii="Times New Roman" w:hAnsi="Times New Roman" w:cs="Times New Roman"/>
          <w:color w:val="000000" w:themeColor="text1"/>
          <w:sz w:val="24"/>
          <w:szCs w:val="24"/>
        </w:rPr>
        <w:t>Ціна цього Договору визначається на підставі Специфікації (Додаток № 1 до Договору)</w:t>
      </w:r>
      <w:r w:rsidR="00AA79D8">
        <w:rPr>
          <w:rFonts w:ascii="Times New Roman" w:hAnsi="Times New Roman" w:cs="Times New Roman"/>
          <w:color w:val="000000" w:themeColor="text1"/>
          <w:sz w:val="24"/>
          <w:szCs w:val="24"/>
        </w:rPr>
        <w:t>.</w:t>
      </w:r>
    </w:p>
    <w:p w:rsidR="00AA79D8" w:rsidRDefault="00AA79D8" w:rsidP="00AA79D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3.2. </w:t>
      </w:r>
      <w:r w:rsidRPr="00AA79D8">
        <w:rPr>
          <w:rFonts w:ascii="Times New Roman" w:hAnsi="Times New Roman" w:cs="Times New Roman"/>
          <w:color w:val="000000" w:themeColor="text1"/>
          <w:sz w:val="24"/>
          <w:szCs w:val="24"/>
        </w:rPr>
        <w:t>Визначена в Специфікації ціна включає в себе всі витрати Виконавця, пов’язані з наданням Послуг, а також всі можливі податки, збори та інші обов’язкові платежі.</w:t>
      </w:r>
    </w:p>
    <w:p w:rsidR="00AA79D8" w:rsidRPr="00AA79D8" w:rsidRDefault="00AA79D8" w:rsidP="00AA79D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 xml:space="preserve">3.3. </w:t>
      </w:r>
      <w:r w:rsidRPr="00AA79D8">
        <w:rPr>
          <w:rFonts w:ascii="Times New Roman" w:hAnsi="Times New Roman" w:cs="Times New Roman"/>
          <w:color w:val="000000" w:themeColor="text1"/>
          <w:sz w:val="24"/>
          <w:szCs w:val="24"/>
        </w:rPr>
        <w:t>Загальна сума Договору становить __________ грн. (__________), крім того ПДВ  за ставкою 20% ________</w:t>
      </w:r>
      <w:r>
        <w:rPr>
          <w:rFonts w:ascii="Times New Roman" w:hAnsi="Times New Roman" w:cs="Times New Roman"/>
          <w:color w:val="000000" w:themeColor="text1"/>
          <w:sz w:val="24"/>
          <w:szCs w:val="24"/>
        </w:rPr>
        <w:t>___</w:t>
      </w:r>
      <w:r w:rsidRPr="00AA79D8">
        <w:rPr>
          <w:rFonts w:ascii="Times New Roman" w:hAnsi="Times New Roman" w:cs="Times New Roman"/>
          <w:color w:val="000000" w:themeColor="text1"/>
          <w:sz w:val="24"/>
          <w:szCs w:val="24"/>
        </w:rPr>
        <w:t xml:space="preserve"> грн.</w:t>
      </w:r>
      <w:r w:rsidRPr="00AA79D8">
        <w:t xml:space="preserve"> </w:t>
      </w:r>
      <w:r w:rsidRPr="00AA79D8">
        <w:rPr>
          <w:rFonts w:ascii="Times New Roman" w:hAnsi="Times New Roman" w:cs="Times New Roman"/>
          <w:color w:val="000000" w:themeColor="text1"/>
          <w:sz w:val="24"/>
          <w:szCs w:val="24"/>
        </w:rPr>
        <w:t xml:space="preserve">(__________), разом з ПДВ ___________ грн. (___________)*. </w:t>
      </w:r>
    </w:p>
    <w:p w:rsidR="00AA79D8" w:rsidRDefault="00AA79D8" w:rsidP="00AA79D8">
      <w:pPr>
        <w:spacing w:after="0" w:line="240" w:lineRule="auto"/>
        <w:jc w:val="both"/>
        <w:rPr>
          <w:rFonts w:ascii="Times New Roman" w:hAnsi="Times New Roman" w:cs="Times New Roman"/>
          <w:i/>
          <w:color w:val="000000" w:themeColor="text1"/>
          <w:sz w:val="24"/>
          <w:szCs w:val="24"/>
        </w:rPr>
      </w:pPr>
      <w:r w:rsidRPr="00F70F17">
        <w:rPr>
          <w:rFonts w:ascii="Times New Roman" w:hAnsi="Times New Roman" w:cs="Times New Roman"/>
          <w:i/>
          <w:color w:val="000000" w:themeColor="text1"/>
          <w:sz w:val="24"/>
          <w:szCs w:val="24"/>
        </w:rPr>
        <w:t>*якщо Постачальник є платником ПДВ</w:t>
      </w:r>
    </w:p>
    <w:p w:rsidR="00F70F17" w:rsidRPr="00F70F17" w:rsidRDefault="00F70F17" w:rsidP="00F70F1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3.4. </w:t>
      </w:r>
      <w:r w:rsidRPr="00F70F17">
        <w:rPr>
          <w:rFonts w:ascii="Times New Roman" w:hAnsi="Times New Roman" w:cs="Times New Roman"/>
          <w:color w:val="000000" w:themeColor="text1"/>
          <w:sz w:val="24"/>
          <w:szCs w:val="24"/>
        </w:rPr>
        <w:t>Сума цього Договору встановлюється в національній валюті України – гривнях і зміні не підлягає, крім випадків, передбачених п. 19 Особливостей та умовами цього Договору.</w:t>
      </w:r>
    </w:p>
    <w:p w:rsidR="00F70F17" w:rsidRPr="00F70F17" w:rsidRDefault="00F70F17" w:rsidP="00F70F1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3.5. </w:t>
      </w:r>
      <w:r w:rsidRPr="00F70F17">
        <w:rPr>
          <w:rFonts w:ascii="Times New Roman" w:hAnsi="Times New Roman" w:cs="Times New Roman"/>
          <w:color w:val="000000" w:themeColor="text1"/>
          <w:sz w:val="24"/>
          <w:szCs w:val="24"/>
        </w:rPr>
        <w:t xml:space="preserve">Сума цього Договору може бути зменшена у разі зменшення обсягів закупівлі, зокрема з урахуванням фактичного обсягу видатків Замовника. </w:t>
      </w:r>
    </w:p>
    <w:p w:rsidR="00F70F17" w:rsidRPr="00F70F17" w:rsidRDefault="00F70F17" w:rsidP="00F70F1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3.6. </w:t>
      </w:r>
      <w:r w:rsidRPr="00F70F17">
        <w:rPr>
          <w:rFonts w:ascii="Times New Roman" w:hAnsi="Times New Roman" w:cs="Times New Roman"/>
          <w:color w:val="000000" w:themeColor="text1"/>
          <w:sz w:val="24"/>
          <w:szCs w:val="24"/>
        </w:rPr>
        <w:t>Зміна загальної суми цього Договору погоджується Сторонами шляхом укладання відповідної додаткової угоди в порядку, встановленому даним Договором та чинним законодавством України.</w:t>
      </w:r>
    </w:p>
    <w:bookmarkEnd w:id="0"/>
    <w:p w:rsidR="00AA79D8" w:rsidRPr="004749D5" w:rsidRDefault="00AA79D8" w:rsidP="001A42D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70F17" w:rsidRPr="004749D5">
        <w:rPr>
          <w:rFonts w:ascii="Times New Roman" w:hAnsi="Times New Roman" w:cs="Times New Roman"/>
          <w:color w:val="000000" w:themeColor="text1"/>
          <w:sz w:val="24"/>
          <w:szCs w:val="24"/>
        </w:rPr>
        <w:t>3.7</w:t>
      </w:r>
      <w:r w:rsidR="00170A2B" w:rsidRPr="004749D5">
        <w:rPr>
          <w:rFonts w:ascii="Times New Roman" w:hAnsi="Times New Roman" w:cs="Times New Roman"/>
          <w:color w:val="000000" w:themeColor="text1"/>
          <w:sz w:val="24"/>
          <w:szCs w:val="24"/>
        </w:rPr>
        <w:t xml:space="preserve">. </w:t>
      </w:r>
      <w:r w:rsidR="001A42D0" w:rsidRPr="004749D5">
        <w:rPr>
          <w:rFonts w:ascii="Times New Roman" w:hAnsi="Times New Roman" w:cs="Times New Roman"/>
          <w:color w:val="000000" w:themeColor="text1"/>
          <w:sz w:val="24"/>
          <w:szCs w:val="24"/>
        </w:rPr>
        <w:t>Розр</w:t>
      </w:r>
      <w:r w:rsidR="00170A2B" w:rsidRPr="004749D5">
        <w:rPr>
          <w:rFonts w:ascii="Times New Roman" w:hAnsi="Times New Roman" w:cs="Times New Roman"/>
          <w:color w:val="000000" w:themeColor="text1"/>
          <w:sz w:val="24"/>
          <w:szCs w:val="24"/>
        </w:rPr>
        <w:t>ахунок за цим Договором здійснює</w:t>
      </w:r>
      <w:r w:rsidR="001A42D0" w:rsidRPr="004749D5">
        <w:rPr>
          <w:rFonts w:ascii="Times New Roman" w:hAnsi="Times New Roman" w:cs="Times New Roman"/>
          <w:color w:val="000000" w:themeColor="text1"/>
          <w:sz w:val="24"/>
          <w:szCs w:val="24"/>
        </w:rPr>
        <w:t xml:space="preserve">ться </w:t>
      </w:r>
      <w:r w:rsidR="00170A2B" w:rsidRPr="004749D5">
        <w:rPr>
          <w:rFonts w:ascii="Times New Roman" w:hAnsi="Times New Roman" w:cs="Times New Roman"/>
          <w:color w:val="000000" w:themeColor="text1"/>
          <w:sz w:val="24"/>
          <w:szCs w:val="24"/>
        </w:rPr>
        <w:t>Замовником за рахунок бюджетних коштів</w:t>
      </w:r>
      <w:r w:rsidR="001E2670" w:rsidRPr="004749D5">
        <w:rPr>
          <w:rFonts w:ascii="Times New Roman" w:hAnsi="Times New Roman" w:cs="Times New Roman"/>
          <w:color w:val="000000" w:themeColor="text1"/>
          <w:sz w:val="24"/>
          <w:szCs w:val="24"/>
        </w:rPr>
        <w:t xml:space="preserve"> на підставі </w:t>
      </w:r>
      <w:r w:rsidR="00A10BE5" w:rsidRPr="004749D5">
        <w:rPr>
          <w:rFonts w:ascii="Times New Roman" w:hAnsi="Times New Roman" w:cs="Times New Roman"/>
          <w:color w:val="000000" w:themeColor="text1"/>
          <w:sz w:val="24"/>
          <w:szCs w:val="24"/>
        </w:rPr>
        <w:t>акту приймання-передачі наданих послуг,</w:t>
      </w:r>
      <w:r w:rsidR="00170A2B" w:rsidRPr="004749D5">
        <w:rPr>
          <w:rFonts w:ascii="Times New Roman" w:hAnsi="Times New Roman" w:cs="Times New Roman"/>
          <w:color w:val="000000" w:themeColor="text1"/>
          <w:sz w:val="24"/>
          <w:szCs w:val="24"/>
        </w:rPr>
        <w:t xml:space="preserve"> в національній валюті України</w:t>
      </w:r>
      <w:r w:rsidR="00A10BE5" w:rsidRPr="004749D5">
        <w:rPr>
          <w:rFonts w:ascii="Times New Roman" w:hAnsi="Times New Roman" w:cs="Times New Roman"/>
          <w:color w:val="000000" w:themeColor="text1"/>
          <w:sz w:val="24"/>
          <w:szCs w:val="24"/>
        </w:rPr>
        <w:t>,</w:t>
      </w:r>
      <w:r w:rsidR="00170A2B" w:rsidRPr="004749D5">
        <w:rPr>
          <w:rFonts w:ascii="Times New Roman" w:hAnsi="Times New Roman" w:cs="Times New Roman"/>
          <w:color w:val="000000" w:themeColor="text1"/>
          <w:sz w:val="24"/>
          <w:szCs w:val="24"/>
        </w:rPr>
        <w:t xml:space="preserve"> шляхом  перерахування грошових коштів на поточний рахунок Виконавця протягом 10 (десяти) банківських днів з дня підписання обома Сторонами акту</w:t>
      </w:r>
      <w:r w:rsidR="00170A2B" w:rsidRPr="004749D5">
        <w:t xml:space="preserve"> </w:t>
      </w:r>
      <w:r w:rsidR="00170A2B" w:rsidRPr="004749D5">
        <w:rPr>
          <w:rFonts w:ascii="Times New Roman" w:hAnsi="Times New Roman" w:cs="Times New Roman"/>
          <w:color w:val="000000" w:themeColor="text1"/>
          <w:sz w:val="24"/>
          <w:szCs w:val="24"/>
        </w:rPr>
        <w:t>приймання-передачі наданих послуг.</w:t>
      </w:r>
    </w:p>
    <w:p w:rsidR="001A42D0" w:rsidRPr="001A42D0" w:rsidRDefault="00170A2B" w:rsidP="001A42D0">
      <w:pPr>
        <w:spacing w:after="0" w:line="240" w:lineRule="auto"/>
        <w:jc w:val="both"/>
        <w:rPr>
          <w:rFonts w:ascii="Times New Roman" w:hAnsi="Times New Roman" w:cs="Times New Roman"/>
          <w:color w:val="000000" w:themeColor="text1"/>
          <w:sz w:val="24"/>
          <w:szCs w:val="24"/>
        </w:rPr>
      </w:pPr>
      <w:r w:rsidRPr="004749D5">
        <w:rPr>
          <w:rFonts w:ascii="Times New Roman" w:hAnsi="Times New Roman" w:cs="Times New Roman"/>
          <w:color w:val="000000" w:themeColor="text1"/>
          <w:sz w:val="24"/>
          <w:szCs w:val="24"/>
        </w:rPr>
        <w:tab/>
      </w:r>
      <w:r w:rsidR="00F70F17" w:rsidRPr="004749D5">
        <w:rPr>
          <w:rFonts w:ascii="Times New Roman" w:hAnsi="Times New Roman" w:cs="Times New Roman"/>
          <w:color w:val="000000" w:themeColor="text1"/>
          <w:sz w:val="24"/>
          <w:szCs w:val="24"/>
        </w:rPr>
        <w:t>3.8</w:t>
      </w:r>
      <w:r w:rsidR="001A42D0" w:rsidRPr="000B4277">
        <w:rPr>
          <w:rFonts w:ascii="Times New Roman" w:hAnsi="Times New Roman" w:cs="Times New Roman"/>
          <w:color w:val="000000" w:themeColor="text1"/>
          <w:sz w:val="24"/>
          <w:szCs w:val="24"/>
        </w:rPr>
        <w:t xml:space="preserve">. У разі затримки бюджетного фінансування, оплата за надані </w:t>
      </w:r>
      <w:r w:rsidRPr="000B4277">
        <w:rPr>
          <w:rFonts w:ascii="Times New Roman" w:hAnsi="Times New Roman" w:cs="Times New Roman"/>
          <w:color w:val="000000" w:themeColor="text1"/>
          <w:sz w:val="24"/>
          <w:szCs w:val="24"/>
        </w:rPr>
        <w:t>Послуги здійснюється</w:t>
      </w:r>
      <w:r w:rsidR="009A1AB5" w:rsidRPr="000B4277">
        <w:rPr>
          <w:rFonts w:ascii="Times New Roman" w:hAnsi="Times New Roman" w:cs="Times New Roman"/>
          <w:color w:val="000000" w:themeColor="text1"/>
          <w:sz w:val="24"/>
          <w:szCs w:val="24"/>
        </w:rPr>
        <w:t xml:space="preserve"> в терміни, що регламентують бюджетний процес</w:t>
      </w:r>
      <w:r w:rsidRPr="000B4277">
        <w:rPr>
          <w:rFonts w:ascii="Times New Roman" w:hAnsi="Times New Roman" w:cs="Times New Roman"/>
          <w:color w:val="000000" w:themeColor="text1"/>
          <w:sz w:val="24"/>
          <w:szCs w:val="24"/>
        </w:rPr>
        <w:t xml:space="preserve"> </w:t>
      </w:r>
      <w:r w:rsidR="00EE4B69" w:rsidRPr="000B4277">
        <w:rPr>
          <w:rFonts w:ascii="Times New Roman" w:hAnsi="Times New Roman" w:cs="Times New Roman"/>
          <w:color w:val="000000" w:themeColor="text1"/>
          <w:sz w:val="24"/>
          <w:szCs w:val="24"/>
        </w:rPr>
        <w:t xml:space="preserve">відповідно до Порядку </w:t>
      </w:r>
      <w:r w:rsidR="003F1774" w:rsidRPr="000B4277">
        <w:rPr>
          <w:rFonts w:ascii="Times New Roman" w:hAnsi="Times New Roman" w:cs="Times New Roman"/>
          <w:color w:val="000000" w:themeColor="text1"/>
          <w:sz w:val="24"/>
          <w:szCs w:val="24"/>
        </w:rPr>
        <w:t>виконання повноважень Державною казначейською службою  в особливому режимі в умовах дії воєнного стану, затвердженого постановою Кабінету Міністрів України</w:t>
      </w:r>
      <w:r w:rsidR="009A1AB5" w:rsidRPr="000B4277">
        <w:rPr>
          <w:rFonts w:ascii="Times New Roman" w:hAnsi="Times New Roman" w:cs="Times New Roman"/>
          <w:color w:val="000000" w:themeColor="text1"/>
          <w:sz w:val="24"/>
          <w:szCs w:val="24"/>
        </w:rPr>
        <w:t xml:space="preserve"> від 09.06.2021р. № 590.</w:t>
      </w:r>
      <w:r w:rsidR="001A42D0" w:rsidRPr="001A42D0">
        <w:rPr>
          <w:rFonts w:ascii="Times New Roman" w:hAnsi="Times New Roman" w:cs="Times New Roman"/>
          <w:color w:val="000000" w:themeColor="text1"/>
          <w:sz w:val="24"/>
          <w:szCs w:val="24"/>
        </w:rPr>
        <w:t xml:space="preserve"> </w:t>
      </w:r>
    </w:p>
    <w:p w:rsidR="00170A2B" w:rsidRPr="00170A2B" w:rsidRDefault="00F70F17" w:rsidP="00170A2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3.9</w:t>
      </w:r>
      <w:r w:rsidR="00170A2B">
        <w:rPr>
          <w:rFonts w:ascii="Times New Roman" w:hAnsi="Times New Roman" w:cs="Times New Roman"/>
          <w:color w:val="000000" w:themeColor="text1"/>
          <w:sz w:val="24"/>
          <w:szCs w:val="24"/>
        </w:rPr>
        <w:t xml:space="preserve">. </w:t>
      </w:r>
      <w:r w:rsidR="00170A2B" w:rsidRPr="00170A2B">
        <w:rPr>
          <w:rFonts w:ascii="Times New Roman" w:hAnsi="Times New Roman" w:cs="Times New Roman"/>
          <w:color w:val="000000" w:themeColor="text1"/>
          <w:sz w:val="24"/>
          <w:szCs w:val="24"/>
        </w:rPr>
        <w:t>Датою оплати вважається дата списання грошових коштів з поточного рахунку Замовника.</w:t>
      </w:r>
    </w:p>
    <w:p w:rsidR="00170A2B" w:rsidRPr="00170A2B" w:rsidRDefault="00F70F17" w:rsidP="00170A2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3.10</w:t>
      </w:r>
      <w:r w:rsidR="00170A2B" w:rsidRPr="00170A2B">
        <w:rPr>
          <w:rFonts w:ascii="Times New Roman" w:hAnsi="Times New Roman" w:cs="Times New Roman"/>
          <w:color w:val="000000" w:themeColor="text1"/>
          <w:sz w:val="24"/>
          <w:szCs w:val="24"/>
        </w:rPr>
        <w:t>. Залік зустрічних однорідних вимог здійснюється виключно за згодою Замовника.</w:t>
      </w:r>
    </w:p>
    <w:p w:rsidR="00170A2B" w:rsidRPr="00170A2B" w:rsidRDefault="00F70F17" w:rsidP="00170A2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3.11</w:t>
      </w:r>
      <w:r w:rsidR="00170A2B" w:rsidRPr="00170A2B">
        <w:rPr>
          <w:rFonts w:ascii="Times New Roman" w:hAnsi="Times New Roman" w:cs="Times New Roman"/>
          <w:color w:val="000000" w:themeColor="text1"/>
          <w:sz w:val="24"/>
          <w:szCs w:val="24"/>
        </w:rPr>
        <w:t>. Виконавець зобов’язується здійснювати реєстрацію податкових накладних та/або розрахунків коригування до податкових накладних у Єдиному реєстрі податкових накладних протягом п’яти календарних днів, наступних за датою виникнення податкових зобов’язань згідно п. 187.7 ст. 187 Податкового кодексу України (на момент зарахування коштів за послуги).</w:t>
      </w:r>
    </w:p>
    <w:p w:rsidR="001A42D0" w:rsidRPr="00F70F17" w:rsidRDefault="00170A2B" w:rsidP="00170A2B">
      <w:pPr>
        <w:spacing w:after="0" w:line="240" w:lineRule="auto"/>
        <w:jc w:val="both"/>
        <w:rPr>
          <w:rFonts w:ascii="Times New Roman" w:hAnsi="Times New Roman" w:cs="Times New Roman"/>
          <w:i/>
          <w:color w:val="000000" w:themeColor="text1"/>
          <w:sz w:val="24"/>
          <w:szCs w:val="24"/>
        </w:rPr>
      </w:pPr>
      <w:r w:rsidRPr="00F70F17">
        <w:rPr>
          <w:rFonts w:ascii="Times New Roman" w:hAnsi="Times New Roman" w:cs="Times New Roman"/>
          <w:i/>
          <w:color w:val="000000" w:themeColor="text1"/>
          <w:sz w:val="24"/>
          <w:szCs w:val="24"/>
        </w:rPr>
        <w:t>*якщо Виконавець є платником ПДВ</w:t>
      </w:r>
    </w:p>
    <w:p w:rsidR="00170A2B" w:rsidRPr="001A42D0" w:rsidRDefault="00170A2B" w:rsidP="001A42D0">
      <w:pPr>
        <w:spacing w:after="0" w:line="240" w:lineRule="auto"/>
        <w:jc w:val="both"/>
        <w:rPr>
          <w:rFonts w:ascii="Times New Roman" w:hAnsi="Times New Roman" w:cs="Times New Roman"/>
          <w:color w:val="000000" w:themeColor="text1"/>
          <w:sz w:val="24"/>
          <w:szCs w:val="24"/>
        </w:rPr>
      </w:pPr>
    </w:p>
    <w:p w:rsidR="001A42D0" w:rsidRDefault="00986F47" w:rsidP="00986F47">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r w:rsidRPr="00986F47">
        <w:rPr>
          <w:rFonts w:ascii="Times New Roman" w:hAnsi="Times New Roman" w:cs="Times New Roman"/>
          <w:b/>
          <w:color w:val="000000" w:themeColor="text1"/>
          <w:sz w:val="24"/>
          <w:szCs w:val="24"/>
        </w:rPr>
        <w:t>. ПОРЯДОК ТА СТРОКИ НАДАННЯ ПОСЛУГ</w:t>
      </w:r>
    </w:p>
    <w:p w:rsidR="00986F47" w:rsidRPr="004749D5" w:rsidRDefault="00986F47" w:rsidP="00986F4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Pr="004749D5">
        <w:rPr>
          <w:rFonts w:ascii="Times New Roman" w:hAnsi="Times New Roman" w:cs="Times New Roman"/>
          <w:color w:val="000000" w:themeColor="text1"/>
          <w:sz w:val="24"/>
          <w:szCs w:val="24"/>
        </w:rPr>
        <w:t xml:space="preserve">4.1. </w:t>
      </w:r>
      <w:r w:rsidRPr="000B4277">
        <w:rPr>
          <w:rFonts w:ascii="Times New Roman" w:hAnsi="Times New Roman" w:cs="Times New Roman"/>
          <w:color w:val="000000" w:themeColor="text1"/>
          <w:sz w:val="24"/>
          <w:szCs w:val="24"/>
        </w:rPr>
        <w:t>Послуг</w:t>
      </w:r>
      <w:r w:rsidR="009A1AB5" w:rsidRPr="000B4277">
        <w:rPr>
          <w:rFonts w:ascii="Times New Roman" w:hAnsi="Times New Roman" w:cs="Times New Roman"/>
          <w:color w:val="000000" w:themeColor="text1"/>
          <w:sz w:val="24"/>
          <w:szCs w:val="24"/>
        </w:rPr>
        <w:t>и</w:t>
      </w:r>
      <w:r w:rsidRPr="000B4277">
        <w:rPr>
          <w:rFonts w:ascii="Times New Roman" w:hAnsi="Times New Roman" w:cs="Times New Roman"/>
          <w:color w:val="000000" w:themeColor="text1"/>
          <w:sz w:val="24"/>
          <w:szCs w:val="24"/>
        </w:rPr>
        <w:t xml:space="preserve"> нада</w:t>
      </w:r>
      <w:r w:rsidR="00ED4EAE" w:rsidRPr="000B4277">
        <w:rPr>
          <w:rFonts w:ascii="Times New Roman" w:hAnsi="Times New Roman" w:cs="Times New Roman"/>
          <w:color w:val="000000" w:themeColor="text1"/>
          <w:sz w:val="24"/>
          <w:szCs w:val="24"/>
        </w:rPr>
        <w:t>ю</w:t>
      </w:r>
      <w:r w:rsidRPr="000B4277">
        <w:rPr>
          <w:rFonts w:ascii="Times New Roman" w:hAnsi="Times New Roman" w:cs="Times New Roman"/>
          <w:color w:val="000000" w:themeColor="text1"/>
          <w:sz w:val="24"/>
          <w:szCs w:val="24"/>
        </w:rPr>
        <w:t xml:space="preserve">ться Виконавцем </w:t>
      </w:r>
      <w:r w:rsidR="00ED4EAE" w:rsidRPr="000B4277">
        <w:rPr>
          <w:rFonts w:ascii="Times New Roman" w:hAnsi="Times New Roman" w:cs="Times New Roman"/>
          <w:color w:val="000000" w:themeColor="text1"/>
          <w:sz w:val="24"/>
          <w:szCs w:val="24"/>
        </w:rPr>
        <w:t>згідно із Специфікацією послуг (Додаток 2 до Договору) та</w:t>
      </w:r>
      <w:r w:rsidR="00ED4EAE" w:rsidRPr="004749D5">
        <w:rPr>
          <w:rFonts w:ascii="Times New Roman" w:hAnsi="Times New Roman" w:cs="Times New Roman"/>
          <w:color w:val="000000" w:themeColor="text1"/>
          <w:sz w:val="24"/>
          <w:szCs w:val="24"/>
        </w:rPr>
        <w:t xml:space="preserve"> </w:t>
      </w:r>
      <w:r w:rsidRPr="004749D5">
        <w:rPr>
          <w:rFonts w:ascii="Times New Roman" w:hAnsi="Times New Roman" w:cs="Times New Roman"/>
          <w:color w:val="000000" w:themeColor="text1"/>
          <w:sz w:val="24"/>
          <w:szCs w:val="24"/>
        </w:rPr>
        <w:t xml:space="preserve">з дотриманням Технічних вимог (Додаток № 1 до Договору), за </w:t>
      </w:r>
      <w:proofErr w:type="spellStart"/>
      <w:r w:rsidRPr="004749D5">
        <w:rPr>
          <w:rFonts w:ascii="Times New Roman" w:hAnsi="Times New Roman" w:cs="Times New Roman"/>
          <w:color w:val="000000" w:themeColor="text1"/>
          <w:sz w:val="24"/>
          <w:szCs w:val="24"/>
        </w:rPr>
        <w:t>адресою</w:t>
      </w:r>
      <w:proofErr w:type="spellEnd"/>
      <w:r w:rsidRPr="004749D5">
        <w:rPr>
          <w:rFonts w:ascii="Times New Roman" w:hAnsi="Times New Roman" w:cs="Times New Roman"/>
          <w:color w:val="000000" w:themeColor="text1"/>
          <w:sz w:val="24"/>
          <w:szCs w:val="24"/>
        </w:rPr>
        <w:t xml:space="preserve"> Замовника: 69065, Запорізька обл., місто Запоріжжя, провулок </w:t>
      </w:r>
      <w:proofErr w:type="spellStart"/>
      <w:r w:rsidRPr="004749D5">
        <w:rPr>
          <w:rFonts w:ascii="Times New Roman" w:hAnsi="Times New Roman" w:cs="Times New Roman"/>
          <w:color w:val="000000" w:themeColor="text1"/>
          <w:sz w:val="24"/>
          <w:szCs w:val="24"/>
        </w:rPr>
        <w:t>Явірний</w:t>
      </w:r>
      <w:proofErr w:type="spellEnd"/>
      <w:r w:rsidRPr="004749D5">
        <w:rPr>
          <w:rFonts w:ascii="Times New Roman" w:hAnsi="Times New Roman" w:cs="Times New Roman"/>
          <w:color w:val="000000" w:themeColor="text1"/>
          <w:sz w:val="24"/>
          <w:szCs w:val="24"/>
        </w:rPr>
        <w:t>, будинок 8А.</w:t>
      </w:r>
    </w:p>
    <w:p w:rsidR="00986F47" w:rsidRPr="00986F47" w:rsidRDefault="00986F47" w:rsidP="00986F47">
      <w:pPr>
        <w:spacing w:after="0" w:line="240" w:lineRule="auto"/>
        <w:jc w:val="both"/>
        <w:rPr>
          <w:rFonts w:ascii="Times New Roman" w:hAnsi="Times New Roman" w:cs="Times New Roman"/>
          <w:color w:val="000000" w:themeColor="text1"/>
          <w:sz w:val="24"/>
          <w:szCs w:val="24"/>
        </w:rPr>
      </w:pPr>
      <w:r w:rsidRPr="004749D5">
        <w:rPr>
          <w:rFonts w:ascii="Times New Roman" w:hAnsi="Times New Roman" w:cs="Times New Roman"/>
          <w:color w:val="000000" w:themeColor="text1"/>
          <w:sz w:val="24"/>
          <w:szCs w:val="24"/>
        </w:rPr>
        <w:tab/>
        <w:t xml:space="preserve">4.2. Строк надання послуги: </w:t>
      </w:r>
      <w:r w:rsidRPr="000B4277">
        <w:rPr>
          <w:rFonts w:ascii="Times New Roman" w:hAnsi="Times New Roman" w:cs="Times New Roman"/>
          <w:color w:val="000000" w:themeColor="text1"/>
          <w:sz w:val="24"/>
          <w:szCs w:val="24"/>
        </w:rPr>
        <w:t xml:space="preserve">до </w:t>
      </w:r>
      <w:r w:rsidR="000B4277">
        <w:rPr>
          <w:rFonts w:ascii="Times New Roman" w:hAnsi="Times New Roman" w:cs="Times New Roman"/>
          <w:color w:val="000000" w:themeColor="text1"/>
          <w:sz w:val="24"/>
          <w:szCs w:val="24"/>
        </w:rPr>
        <w:t>10</w:t>
      </w:r>
      <w:r w:rsidRPr="000B4277">
        <w:rPr>
          <w:rFonts w:ascii="Times New Roman" w:hAnsi="Times New Roman" w:cs="Times New Roman"/>
          <w:color w:val="000000" w:themeColor="text1"/>
          <w:sz w:val="24"/>
          <w:szCs w:val="24"/>
        </w:rPr>
        <w:t xml:space="preserve"> грудня 2023 року.</w:t>
      </w:r>
      <w:r w:rsidRPr="00986F47">
        <w:rPr>
          <w:rFonts w:ascii="Times New Roman" w:hAnsi="Times New Roman" w:cs="Times New Roman"/>
          <w:color w:val="000000" w:themeColor="text1"/>
          <w:sz w:val="24"/>
          <w:szCs w:val="24"/>
        </w:rPr>
        <w:t xml:space="preserve"> </w:t>
      </w:r>
    </w:p>
    <w:p w:rsidR="00986F47" w:rsidRDefault="00986F47" w:rsidP="00986F4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4</w:t>
      </w:r>
      <w:r w:rsidRPr="00986F47">
        <w:rPr>
          <w:rFonts w:ascii="Times New Roman" w:hAnsi="Times New Roman" w:cs="Times New Roman"/>
          <w:color w:val="000000" w:themeColor="text1"/>
          <w:sz w:val="24"/>
          <w:szCs w:val="24"/>
        </w:rPr>
        <w:t>.3. Виконавець зобов’язаний розпочати надання Послуг з наступного робочого дня з дати укладання цього Договору.</w:t>
      </w:r>
    </w:p>
    <w:p w:rsidR="00C26A12" w:rsidRDefault="00986F47" w:rsidP="00986F4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0B4277">
        <w:rPr>
          <w:rFonts w:ascii="Times New Roman" w:hAnsi="Times New Roman" w:cs="Times New Roman"/>
          <w:color w:val="000000" w:themeColor="text1"/>
          <w:sz w:val="24"/>
          <w:szCs w:val="24"/>
        </w:rPr>
        <w:t xml:space="preserve">4.4. </w:t>
      </w:r>
      <w:r w:rsidR="00C26A12" w:rsidRPr="000B4277">
        <w:rPr>
          <w:rFonts w:ascii="Times New Roman" w:hAnsi="Times New Roman" w:cs="Times New Roman"/>
          <w:color w:val="000000" w:themeColor="text1"/>
          <w:sz w:val="24"/>
          <w:szCs w:val="24"/>
        </w:rPr>
        <w:t>Передача та приймання Послуг проводиться на підставі акту приймання-передачі наданих послуг</w:t>
      </w:r>
      <w:r w:rsidR="006D77EE" w:rsidRPr="000B4277">
        <w:rPr>
          <w:rFonts w:ascii="Times New Roman" w:hAnsi="Times New Roman" w:cs="Times New Roman"/>
          <w:color w:val="000000" w:themeColor="text1"/>
          <w:sz w:val="24"/>
          <w:szCs w:val="24"/>
        </w:rPr>
        <w:t>,</w:t>
      </w:r>
      <w:r w:rsidR="00C26A12" w:rsidRPr="000B4277">
        <w:rPr>
          <w:rFonts w:ascii="Times New Roman" w:hAnsi="Times New Roman" w:cs="Times New Roman"/>
          <w:color w:val="000000" w:themeColor="text1"/>
          <w:sz w:val="24"/>
          <w:szCs w:val="24"/>
        </w:rPr>
        <w:t xml:space="preserve"> наданого Виконавцем.</w:t>
      </w:r>
      <w:r w:rsidR="00C26A12" w:rsidRPr="00C26A12">
        <w:rPr>
          <w:rFonts w:ascii="Times New Roman" w:hAnsi="Times New Roman" w:cs="Times New Roman"/>
          <w:color w:val="000000" w:themeColor="text1"/>
          <w:sz w:val="24"/>
          <w:szCs w:val="24"/>
        </w:rPr>
        <w:t xml:space="preserve">  </w:t>
      </w:r>
    </w:p>
    <w:p w:rsidR="00986F47" w:rsidRPr="00986F47" w:rsidRDefault="00C26A12" w:rsidP="00986F4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986F47" w:rsidRPr="00986F47">
        <w:rPr>
          <w:rFonts w:ascii="Times New Roman" w:hAnsi="Times New Roman" w:cs="Times New Roman"/>
          <w:color w:val="000000" w:themeColor="text1"/>
          <w:sz w:val="24"/>
          <w:szCs w:val="24"/>
        </w:rPr>
        <w:t>Замовник протягом 5 (п’яти</w:t>
      </w:r>
      <w:r w:rsidR="00986F47">
        <w:rPr>
          <w:rFonts w:ascii="Times New Roman" w:hAnsi="Times New Roman" w:cs="Times New Roman"/>
          <w:color w:val="000000" w:themeColor="text1"/>
          <w:sz w:val="24"/>
          <w:szCs w:val="24"/>
        </w:rPr>
        <w:t>) робочих днів з дня отримання а</w:t>
      </w:r>
      <w:r>
        <w:rPr>
          <w:rFonts w:ascii="Times New Roman" w:hAnsi="Times New Roman" w:cs="Times New Roman"/>
          <w:color w:val="000000" w:themeColor="text1"/>
          <w:sz w:val="24"/>
          <w:szCs w:val="24"/>
        </w:rPr>
        <w:t>кту</w:t>
      </w:r>
      <w:r w:rsidR="00986F47" w:rsidRPr="00986F47">
        <w:rPr>
          <w:rFonts w:ascii="Times New Roman" w:hAnsi="Times New Roman" w:cs="Times New Roman"/>
          <w:color w:val="000000" w:themeColor="text1"/>
          <w:sz w:val="24"/>
          <w:szCs w:val="24"/>
        </w:rPr>
        <w:t xml:space="preserve"> приймання-передачі наданих послуг </w:t>
      </w:r>
      <w:r>
        <w:rPr>
          <w:rFonts w:ascii="Times New Roman" w:hAnsi="Times New Roman" w:cs="Times New Roman"/>
          <w:color w:val="000000" w:themeColor="text1"/>
          <w:sz w:val="24"/>
          <w:szCs w:val="24"/>
        </w:rPr>
        <w:t>повинен його</w:t>
      </w:r>
      <w:r w:rsidR="00986F47" w:rsidRPr="00986F47">
        <w:rPr>
          <w:rFonts w:ascii="Times New Roman" w:hAnsi="Times New Roman" w:cs="Times New Roman"/>
          <w:color w:val="000000" w:themeColor="text1"/>
          <w:sz w:val="24"/>
          <w:szCs w:val="24"/>
        </w:rPr>
        <w:t xml:space="preserve"> підписати або направити Виконавцю письмову вмотивовану відмову від їх підписання.</w:t>
      </w:r>
    </w:p>
    <w:p w:rsidR="00986F47" w:rsidRPr="00986F47" w:rsidRDefault="00C26A12" w:rsidP="00986F4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4.5</w:t>
      </w:r>
      <w:r w:rsidR="00986F47" w:rsidRPr="00986F47">
        <w:rPr>
          <w:rFonts w:ascii="Times New Roman" w:hAnsi="Times New Roman" w:cs="Times New Roman"/>
          <w:color w:val="000000" w:themeColor="text1"/>
          <w:sz w:val="24"/>
          <w:szCs w:val="24"/>
        </w:rPr>
        <w:t>. У випадку мотивованої відмови Замовника від прийняття Послуг, Сторонами складається двосторонній акт з переліком необхідних доробок та термінів їх виконання.</w:t>
      </w:r>
    </w:p>
    <w:p w:rsidR="00986F47" w:rsidRPr="00986F47" w:rsidRDefault="00C26A12" w:rsidP="00986F4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4.6</w:t>
      </w:r>
      <w:r w:rsidR="00986F47" w:rsidRPr="00986F47">
        <w:rPr>
          <w:rFonts w:ascii="Times New Roman" w:hAnsi="Times New Roman" w:cs="Times New Roman"/>
          <w:color w:val="000000" w:themeColor="text1"/>
          <w:sz w:val="24"/>
          <w:szCs w:val="24"/>
        </w:rPr>
        <w:t xml:space="preserve">. Після підписання </w:t>
      </w:r>
      <w:r>
        <w:rPr>
          <w:rFonts w:ascii="Times New Roman" w:hAnsi="Times New Roman" w:cs="Times New Roman"/>
          <w:color w:val="000000" w:themeColor="text1"/>
          <w:sz w:val="24"/>
          <w:szCs w:val="24"/>
        </w:rPr>
        <w:t>акту</w:t>
      </w:r>
      <w:r w:rsidRPr="00C26A12">
        <w:rPr>
          <w:rFonts w:ascii="Times New Roman" w:hAnsi="Times New Roman" w:cs="Times New Roman"/>
          <w:color w:val="000000" w:themeColor="text1"/>
          <w:sz w:val="24"/>
          <w:szCs w:val="24"/>
        </w:rPr>
        <w:t xml:space="preserve"> приймання-передачі наданих послуг </w:t>
      </w:r>
      <w:r w:rsidR="00986F47" w:rsidRPr="00986F47">
        <w:rPr>
          <w:rFonts w:ascii="Times New Roman" w:hAnsi="Times New Roman" w:cs="Times New Roman"/>
          <w:color w:val="000000" w:themeColor="text1"/>
          <w:sz w:val="24"/>
          <w:szCs w:val="24"/>
        </w:rPr>
        <w:t>представниками обох Сторін претензії щодо</w:t>
      </w:r>
      <w:r>
        <w:rPr>
          <w:rFonts w:ascii="Times New Roman" w:hAnsi="Times New Roman" w:cs="Times New Roman"/>
          <w:color w:val="000000" w:themeColor="text1"/>
          <w:sz w:val="24"/>
          <w:szCs w:val="24"/>
        </w:rPr>
        <w:t xml:space="preserve"> кількості та якості </w:t>
      </w:r>
      <w:r w:rsidR="00986F47" w:rsidRPr="00986F47">
        <w:rPr>
          <w:rFonts w:ascii="Times New Roman" w:hAnsi="Times New Roman" w:cs="Times New Roman"/>
          <w:color w:val="000000" w:themeColor="text1"/>
          <w:sz w:val="24"/>
          <w:szCs w:val="24"/>
        </w:rPr>
        <w:t>Послуг виключаються.</w:t>
      </w:r>
    </w:p>
    <w:p w:rsidR="00986F47" w:rsidRPr="00986F47" w:rsidRDefault="00C26A12" w:rsidP="00986F4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4.7</w:t>
      </w:r>
      <w:r w:rsidR="00986F47" w:rsidRPr="00986F47">
        <w:rPr>
          <w:rFonts w:ascii="Times New Roman" w:hAnsi="Times New Roman" w:cs="Times New Roman"/>
          <w:color w:val="000000" w:themeColor="text1"/>
          <w:sz w:val="24"/>
          <w:szCs w:val="24"/>
        </w:rPr>
        <w:t>. У випадку дострокового надання Виконавцем Послуг Замовник має право прийняти їх результати та провести оплату у відповідності з умовами Договору.</w:t>
      </w:r>
    </w:p>
    <w:p w:rsidR="00986F47" w:rsidRPr="00986F47" w:rsidRDefault="00C26A12" w:rsidP="00986F4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4.8</w:t>
      </w:r>
      <w:r w:rsidR="00986F47" w:rsidRPr="00986F47">
        <w:rPr>
          <w:rFonts w:ascii="Times New Roman" w:hAnsi="Times New Roman" w:cs="Times New Roman"/>
          <w:color w:val="000000" w:themeColor="text1"/>
          <w:sz w:val="24"/>
          <w:szCs w:val="24"/>
        </w:rPr>
        <w:t xml:space="preserve">. Виконавець забезпечує супроводження робіт з державної експертизи, а саме: </w:t>
      </w:r>
    </w:p>
    <w:p w:rsidR="00986F47" w:rsidRPr="00986F47" w:rsidRDefault="00C26A12" w:rsidP="00986F4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w:t>
      </w:r>
      <w:r w:rsidR="00986F47" w:rsidRPr="00986F47">
        <w:rPr>
          <w:rFonts w:ascii="Times New Roman" w:hAnsi="Times New Roman" w:cs="Times New Roman"/>
          <w:color w:val="000000" w:themeColor="text1"/>
          <w:sz w:val="24"/>
          <w:szCs w:val="24"/>
        </w:rPr>
        <w:t xml:space="preserve">аналіз пропозицій та вибір Організатора експертизи; </w:t>
      </w:r>
    </w:p>
    <w:p w:rsidR="00986F47" w:rsidRPr="00986F47" w:rsidRDefault="00C26A12" w:rsidP="00986F4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w:t>
      </w:r>
      <w:r w:rsidR="00986F47" w:rsidRPr="00986F47">
        <w:rPr>
          <w:rFonts w:ascii="Times New Roman" w:hAnsi="Times New Roman" w:cs="Times New Roman"/>
          <w:color w:val="000000" w:themeColor="text1"/>
          <w:sz w:val="24"/>
          <w:szCs w:val="24"/>
        </w:rPr>
        <w:t xml:space="preserve">підготовку </w:t>
      </w:r>
      <w:proofErr w:type="spellStart"/>
      <w:r w:rsidR="00986F47" w:rsidRPr="00986F47">
        <w:rPr>
          <w:rFonts w:ascii="Times New Roman" w:hAnsi="Times New Roman" w:cs="Times New Roman"/>
          <w:color w:val="000000" w:themeColor="text1"/>
          <w:sz w:val="24"/>
          <w:szCs w:val="24"/>
        </w:rPr>
        <w:t>проєктів</w:t>
      </w:r>
      <w:proofErr w:type="spellEnd"/>
      <w:r w:rsidR="00986F47" w:rsidRPr="00986F47">
        <w:rPr>
          <w:rFonts w:ascii="Times New Roman" w:hAnsi="Times New Roman" w:cs="Times New Roman"/>
          <w:color w:val="000000" w:themeColor="text1"/>
          <w:sz w:val="24"/>
          <w:szCs w:val="24"/>
        </w:rPr>
        <w:t xml:space="preserve"> документів ініціювання державної експертизи та погодження Організатора із Адміністрацією </w:t>
      </w:r>
      <w:proofErr w:type="spellStart"/>
      <w:r w:rsidR="00986F47" w:rsidRPr="00986F47">
        <w:rPr>
          <w:rFonts w:ascii="Times New Roman" w:hAnsi="Times New Roman" w:cs="Times New Roman"/>
          <w:color w:val="000000" w:themeColor="text1"/>
          <w:sz w:val="24"/>
          <w:szCs w:val="24"/>
        </w:rPr>
        <w:t>Держспецзв’язку</w:t>
      </w:r>
      <w:proofErr w:type="spellEnd"/>
      <w:r w:rsidR="00986F47" w:rsidRPr="00986F47">
        <w:rPr>
          <w:rFonts w:ascii="Times New Roman" w:hAnsi="Times New Roman" w:cs="Times New Roman"/>
          <w:color w:val="000000" w:themeColor="text1"/>
          <w:sz w:val="24"/>
          <w:szCs w:val="24"/>
        </w:rPr>
        <w:t xml:space="preserve"> України; </w:t>
      </w:r>
    </w:p>
    <w:p w:rsidR="00986F47" w:rsidRPr="00986F47" w:rsidRDefault="00C26A12" w:rsidP="00986F4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w:t>
      </w:r>
      <w:r w:rsidR="00986F47" w:rsidRPr="00986F47">
        <w:rPr>
          <w:rFonts w:ascii="Times New Roman" w:hAnsi="Times New Roman" w:cs="Times New Roman"/>
          <w:color w:val="000000" w:themeColor="text1"/>
          <w:sz w:val="24"/>
          <w:szCs w:val="24"/>
        </w:rPr>
        <w:t xml:space="preserve">укладання договору на проведення державної експертизи із погодженим Організатором; </w:t>
      </w:r>
    </w:p>
    <w:p w:rsidR="00986F47" w:rsidRPr="00986F47" w:rsidRDefault="00C26A12" w:rsidP="00986F4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w:t>
      </w:r>
      <w:r w:rsidR="00986F47" w:rsidRPr="00986F47">
        <w:rPr>
          <w:rFonts w:ascii="Times New Roman" w:hAnsi="Times New Roman" w:cs="Times New Roman"/>
          <w:color w:val="000000" w:themeColor="text1"/>
          <w:sz w:val="24"/>
          <w:szCs w:val="24"/>
        </w:rPr>
        <w:t xml:space="preserve">виправлення помилок та доопрацювання документації КСЗІ відповідно до висновків та пропозицій експертів Організатора; </w:t>
      </w:r>
    </w:p>
    <w:p w:rsidR="00C26A12" w:rsidRPr="004749D5" w:rsidRDefault="00C26A12" w:rsidP="00986F4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 xml:space="preserve">- </w:t>
      </w:r>
      <w:r w:rsidR="00986F47" w:rsidRPr="00986F47">
        <w:rPr>
          <w:rFonts w:ascii="Times New Roman" w:hAnsi="Times New Roman" w:cs="Times New Roman"/>
          <w:color w:val="000000" w:themeColor="text1"/>
          <w:sz w:val="24"/>
          <w:szCs w:val="24"/>
        </w:rPr>
        <w:t>отримання Замовником Атестату (-</w:t>
      </w:r>
      <w:proofErr w:type="spellStart"/>
      <w:r w:rsidR="00986F47" w:rsidRPr="00986F47">
        <w:rPr>
          <w:rFonts w:ascii="Times New Roman" w:hAnsi="Times New Roman" w:cs="Times New Roman"/>
          <w:color w:val="000000" w:themeColor="text1"/>
          <w:sz w:val="24"/>
          <w:szCs w:val="24"/>
        </w:rPr>
        <w:t>тів</w:t>
      </w:r>
      <w:proofErr w:type="spellEnd"/>
      <w:r w:rsidR="00986F47" w:rsidRPr="00986F47">
        <w:rPr>
          <w:rFonts w:ascii="Times New Roman" w:hAnsi="Times New Roman" w:cs="Times New Roman"/>
          <w:color w:val="000000" w:themeColor="text1"/>
          <w:sz w:val="24"/>
          <w:szCs w:val="24"/>
        </w:rPr>
        <w:t>) відповідності (за результатами державної експертизи КСЗІ).</w:t>
      </w:r>
    </w:p>
    <w:p w:rsidR="001A42D0" w:rsidRDefault="001A42D0" w:rsidP="00F81A6B">
      <w:pPr>
        <w:spacing w:after="0" w:line="240" w:lineRule="auto"/>
        <w:jc w:val="both"/>
        <w:rPr>
          <w:rFonts w:ascii="Times New Roman" w:hAnsi="Times New Roman" w:cs="Times New Roman"/>
          <w:color w:val="000000" w:themeColor="text1"/>
          <w:sz w:val="24"/>
          <w:szCs w:val="24"/>
        </w:rPr>
      </w:pPr>
    </w:p>
    <w:p w:rsidR="001A42D0" w:rsidRPr="00830697" w:rsidRDefault="00830697" w:rsidP="00830697">
      <w:pPr>
        <w:spacing w:after="0" w:line="240" w:lineRule="auto"/>
        <w:jc w:val="center"/>
        <w:rPr>
          <w:rFonts w:ascii="Times New Roman" w:hAnsi="Times New Roman" w:cs="Times New Roman"/>
          <w:b/>
          <w:color w:val="000000" w:themeColor="text1"/>
          <w:sz w:val="24"/>
          <w:szCs w:val="24"/>
        </w:rPr>
      </w:pPr>
      <w:r w:rsidRPr="00830697">
        <w:rPr>
          <w:rFonts w:ascii="Times New Roman" w:hAnsi="Times New Roman" w:cs="Times New Roman"/>
          <w:b/>
          <w:color w:val="000000" w:themeColor="text1"/>
          <w:sz w:val="24"/>
          <w:szCs w:val="24"/>
        </w:rPr>
        <w:t>5. ПРАВА ТА ОБОВ’ЯЗКИ СТОРІН</w:t>
      </w:r>
    </w:p>
    <w:p w:rsidR="00830697" w:rsidRPr="00830697" w:rsidRDefault="00830697" w:rsidP="0083069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t xml:space="preserve">5.1. </w:t>
      </w:r>
      <w:r w:rsidRPr="00830697">
        <w:rPr>
          <w:rFonts w:ascii="Times New Roman" w:hAnsi="Times New Roman" w:cs="Times New Roman"/>
          <w:b/>
          <w:color w:val="000000" w:themeColor="text1"/>
          <w:sz w:val="24"/>
          <w:szCs w:val="24"/>
        </w:rPr>
        <w:t>Виконавець зобов’язується</w:t>
      </w:r>
      <w:r w:rsidRPr="00830697">
        <w:rPr>
          <w:rFonts w:ascii="Times New Roman" w:hAnsi="Times New Roman" w:cs="Times New Roman"/>
          <w:color w:val="000000" w:themeColor="text1"/>
          <w:sz w:val="24"/>
          <w:szCs w:val="24"/>
        </w:rPr>
        <w:t>:</w:t>
      </w:r>
    </w:p>
    <w:p w:rsidR="00830697" w:rsidRPr="00830697" w:rsidRDefault="00830697" w:rsidP="0083069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5</w:t>
      </w:r>
      <w:r w:rsidRPr="00830697">
        <w:rPr>
          <w:rFonts w:ascii="Times New Roman" w:hAnsi="Times New Roman" w:cs="Times New Roman"/>
          <w:color w:val="000000" w:themeColor="text1"/>
          <w:sz w:val="24"/>
          <w:szCs w:val="24"/>
        </w:rPr>
        <w:t>.1.1. Мати всі права (дозволи, ліцензії, сертифікати, тощо) та правові підстави, необ</w:t>
      </w:r>
      <w:r>
        <w:rPr>
          <w:rFonts w:ascii="Times New Roman" w:hAnsi="Times New Roman" w:cs="Times New Roman"/>
          <w:color w:val="000000" w:themeColor="text1"/>
          <w:sz w:val="24"/>
          <w:szCs w:val="24"/>
        </w:rPr>
        <w:t>хідні для виконання своїх зобов</w:t>
      </w:r>
      <w:r w:rsidRPr="00830697">
        <w:rPr>
          <w:rFonts w:ascii="Times New Roman" w:hAnsi="Times New Roman" w:cs="Times New Roman"/>
          <w:color w:val="000000" w:themeColor="text1"/>
          <w:sz w:val="24"/>
          <w:szCs w:val="24"/>
        </w:rPr>
        <w:t xml:space="preserve">’язань за Договором та наданням Послуг визначених в Технічних вимогах (Додаток </w:t>
      </w:r>
      <w:r>
        <w:rPr>
          <w:rFonts w:ascii="Times New Roman" w:hAnsi="Times New Roman" w:cs="Times New Roman"/>
          <w:color w:val="000000" w:themeColor="text1"/>
          <w:sz w:val="24"/>
          <w:szCs w:val="24"/>
        </w:rPr>
        <w:t xml:space="preserve">№ 1 до </w:t>
      </w:r>
      <w:r w:rsidRPr="00830697">
        <w:rPr>
          <w:rFonts w:ascii="Times New Roman" w:hAnsi="Times New Roman" w:cs="Times New Roman"/>
          <w:color w:val="000000" w:themeColor="text1"/>
          <w:sz w:val="24"/>
          <w:szCs w:val="24"/>
        </w:rPr>
        <w:t>Договору)</w:t>
      </w:r>
      <w:r>
        <w:rPr>
          <w:rFonts w:ascii="Times New Roman" w:hAnsi="Times New Roman" w:cs="Times New Roman"/>
          <w:color w:val="000000" w:themeColor="text1"/>
          <w:sz w:val="24"/>
          <w:szCs w:val="24"/>
        </w:rPr>
        <w:t>.</w:t>
      </w:r>
    </w:p>
    <w:p w:rsidR="00830697" w:rsidRPr="00830697" w:rsidRDefault="00830697" w:rsidP="0083069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5</w:t>
      </w:r>
      <w:r w:rsidRPr="00830697">
        <w:rPr>
          <w:rFonts w:ascii="Times New Roman" w:hAnsi="Times New Roman" w:cs="Times New Roman"/>
          <w:color w:val="000000" w:themeColor="text1"/>
          <w:sz w:val="24"/>
          <w:szCs w:val="24"/>
        </w:rPr>
        <w:t>.1.2. Надавати Послуги відповідно до умов Договору, вимог законодавства України, держ</w:t>
      </w:r>
      <w:r>
        <w:rPr>
          <w:rFonts w:ascii="Times New Roman" w:hAnsi="Times New Roman" w:cs="Times New Roman"/>
          <w:color w:val="000000" w:themeColor="text1"/>
          <w:sz w:val="24"/>
          <w:szCs w:val="24"/>
        </w:rPr>
        <w:t>авних стандартів, норм і правил.</w:t>
      </w:r>
    </w:p>
    <w:p w:rsidR="00830697" w:rsidRDefault="00830697" w:rsidP="0083069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5</w:t>
      </w:r>
      <w:r w:rsidRPr="00830697">
        <w:rPr>
          <w:rFonts w:ascii="Times New Roman" w:hAnsi="Times New Roman" w:cs="Times New Roman"/>
          <w:color w:val="000000" w:themeColor="text1"/>
          <w:sz w:val="24"/>
          <w:szCs w:val="24"/>
        </w:rPr>
        <w:t>.1.3. Забезпечити надання Послуг у строки, встановлені Договором</w:t>
      </w:r>
      <w:r>
        <w:rPr>
          <w:rFonts w:ascii="Times New Roman" w:hAnsi="Times New Roman" w:cs="Times New Roman"/>
          <w:color w:val="000000" w:themeColor="text1"/>
          <w:sz w:val="24"/>
          <w:szCs w:val="24"/>
        </w:rPr>
        <w:t>.</w:t>
      </w:r>
      <w:r w:rsidRPr="00830697">
        <w:rPr>
          <w:rFonts w:ascii="Times New Roman" w:hAnsi="Times New Roman" w:cs="Times New Roman"/>
          <w:color w:val="000000" w:themeColor="text1"/>
          <w:sz w:val="24"/>
          <w:szCs w:val="24"/>
        </w:rPr>
        <w:t xml:space="preserve"> </w:t>
      </w:r>
    </w:p>
    <w:p w:rsidR="00830697" w:rsidRDefault="00830697" w:rsidP="0083069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5.1.4</w:t>
      </w:r>
      <w:r w:rsidRPr="00830697">
        <w:rPr>
          <w:rFonts w:ascii="Times New Roman" w:hAnsi="Times New Roman" w:cs="Times New Roman"/>
          <w:color w:val="000000" w:themeColor="text1"/>
          <w:sz w:val="24"/>
          <w:szCs w:val="24"/>
        </w:rPr>
        <w:t>. Сплачувати штрафні санкції  відповідно умов цього Договору.</w:t>
      </w:r>
    </w:p>
    <w:p w:rsidR="00830697" w:rsidRDefault="00830697" w:rsidP="0083069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5.1.5. На</w:t>
      </w:r>
      <w:r w:rsidRPr="00830697">
        <w:rPr>
          <w:rFonts w:ascii="Times New Roman" w:hAnsi="Times New Roman" w:cs="Times New Roman"/>
          <w:color w:val="000000" w:themeColor="text1"/>
          <w:sz w:val="24"/>
          <w:szCs w:val="24"/>
        </w:rPr>
        <w:t xml:space="preserve"> вимогу Замовника відшкодувати збитки Замовнику у разі надання Послуг неналежної якості або ненадання їх у строки, визначені Договором</w:t>
      </w:r>
      <w:r>
        <w:rPr>
          <w:rFonts w:ascii="Times New Roman" w:hAnsi="Times New Roman" w:cs="Times New Roman"/>
          <w:color w:val="000000" w:themeColor="text1"/>
          <w:sz w:val="24"/>
          <w:szCs w:val="24"/>
        </w:rPr>
        <w:t>.</w:t>
      </w:r>
    </w:p>
    <w:p w:rsidR="00830697" w:rsidRPr="00830697" w:rsidRDefault="00830697" w:rsidP="0083069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5.1.6</w:t>
      </w:r>
      <w:r w:rsidRPr="00830697">
        <w:rPr>
          <w:rFonts w:ascii="Times New Roman" w:hAnsi="Times New Roman" w:cs="Times New Roman"/>
          <w:color w:val="000000" w:themeColor="text1"/>
          <w:sz w:val="24"/>
          <w:szCs w:val="24"/>
        </w:rPr>
        <w:t>. Виконувати інші обов’язки передбачені умовами Договору та/або чинним законодавством України у даній сфері Послуг.</w:t>
      </w:r>
    </w:p>
    <w:p w:rsidR="00830697" w:rsidRPr="00830697" w:rsidRDefault="00830697" w:rsidP="0083069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830697">
        <w:rPr>
          <w:rFonts w:ascii="Times New Roman" w:hAnsi="Times New Roman" w:cs="Times New Roman"/>
          <w:b/>
          <w:color w:val="000000" w:themeColor="text1"/>
          <w:sz w:val="24"/>
          <w:szCs w:val="24"/>
        </w:rPr>
        <w:t>5.2.</w:t>
      </w:r>
      <w:r w:rsidRPr="00830697">
        <w:rPr>
          <w:rFonts w:ascii="Times New Roman" w:hAnsi="Times New Roman" w:cs="Times New Roman"/>
          <w:color w:val="000000" w:themeColor="text1"/>
          <w:sz w:val="24"/>
          <w:szCs w:val="24"/>
        </w:rPr>
        <w:t xml:space="preserve"> </w:t>
      </w:r>
      <w:r w:rsidRPr="00830697">
        <w:rPr>
          <w:rFonts w:ascii="Times New Roman" w:hAnsi="Times New Roman" w:cs="Times New Roman"/>
          <w:b/>
          <w:color w:val="000000" w:themeColor="text1"/>
          <w:sz w:val="24"/>
          <w:szCs w:val="24"/>
        </w:rPr>
        <w:t>Виконавець має право</w:t>
      </w:r>
      <w:r w:rsidRPr="00830697">
        <w:rPr>
          <w:rFonts w:ascii="Times New Roman" w:hAnsi="Times New Roman" w:cs="Times New Roman"/>
          <w:color w:val="000000" w:themeColor="text1"/>
          <w:sz w:val="24"/>
          <w:szCs w:val="24"/>
        </w:rPr>
        <w:t>:</w:t>
      </w:r>
    </w:p>
    <w:p w:rsidR="00830697" w:rsidRPr="00830697" w:rsidRDefault="00830697" w:rsidP="0083069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5</w:t>
      </w:r>
      <w:r w:rsidRPr="00830697">
        <w:rPr>
          <w:rFonts w:ascii="Times New Roman" w:hAnsi="Times New Roman" w:cs="Times New Roman"/>
          <w:color w:val="000000" w:themeColor="text1"/>
          <w:sz w:val="24"/>
          <w:szCs w:val="24"/>
        </w:rPr>
        <w:t>.2.1. Своєчасно та в повному обсязі отримувати плату за надані Послуги в порядку, встановленому Договором.</w:t>
      </w:r>
    </w:p>
    <w:p w:rsidR="00830697" w:rsidRDefault="00830697" w:rsidP="0083069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5</w:t>
      </w:r>
      <w:r w:rsidRPr="00830697">
        <w:rPr>
          <w:rFonts w:ascii="Times New Roman" w:hAnsi="Times New Roman" w:cs="Times New Roman"/>
          <w:color w:val="000000" w:themeColor="text1"/>
          <w:sz w:val="24"/>
          <w:szCs w:val="24"/>
        </w:rPr>
        <w:t>.2.2. Вимагати від Замовника надання повної та достовірної інформації, вчинення інших дій, що необхідні для надання таких Послуг.</w:t>
      </w:r>
    </w:p>
    <w:p w:rsidR="00830697" w:rsidRPr="00830697" w:rsidRDefault="00830697" w:rsidP="0083069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5.2.3. Н</w:t>
      </w:r>
      <w:r w:rsidRPr="00830697">
        <w:rPr>
          <w:rFonts w:ascii="Times New Roman" w:hAnsi="Times New Roman" w:cs="Times New Roman"/>
          <w:color w:val="000000" w:themeColor="text1"/>
          <w:sz w:val="24"/>
          <w:szCs w:val="24"/>
        </w:rPr>
        <w:t>а свій розсуд, за умов виробничої необхідності, заміняти своїх співробітників, відповідальних за надання Послуг згідно з Договором</w:t>
      </w:r>
      <w:r>
        <w:rPr>
          <w:rFonts w:ascii="Times New Roman" w:hAnsi="Times New Roman" w:cs="Times New Roman"/>
          <w:color w:val="000000" w:themeColor="text1"/>
          <w:sz w:val="24"/>
          <w:szCs w:val="24"/>
        </w:rPr>
        <w:t>.</w:t>
      </w:r>
    </w:p>
    <w:p w:rsidR="00830697" w:rsidRPr="00830697" w:rsidRDefault="00830697" w:rsidP="0083069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5.2.4</w:t>
      </w:r>
      <w:r w:rsidRPr="00830697">
        <w:rPr>
          <w:rFonts w:ascii="Times New Roman" w:hAnsi="Times New Roman" w:cs="Times New Roman"/>
          <w:color w:val="000000" w:themeColor="text1"/>
          <w:sz w:val="24"/>
          <w:szCs w:val="24"/>
        </w:rPr>
        <w:t>. Має також інші права, передбачені Цивільним і Господарським кодексами України.</w:t>
      </w:r>
    </w:p>
    <w:p w:rsidR="00830697" w:rsidRPr="00830697" w:rsidRDefault="00830697" w:rsidP="0083069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830697">
        <w:rPr>
          <w:rFonts w:ascii="Times New Roman" w:hAnsi="Times New Roman" w:cs="Times New Roman"/>
          <w:b/>
          <w:color w:val="000000" w:themeColor="text1"/>
          <w:sz w:val="24"/>
          <w:szCs w:val="24"/>
        </w:rPr>
        <w:t>5.3.</w:t>
      </w:r>
      <w:r w:rsidRPr="00830697">
        <w:rPr>
          <w:rFonts w:ascii="Times New Roman" w:hAnsi="Times New Roman" w:cs="Times New Roman"/>
          <w:color w:val="000000" w:themeColor="text1"/>
          <w:sz w:val="24"/>
          <w:szCs w:val="24"/>
        </w:rPr>
        <w:t xml:space="preserve"> </w:t>
      </w:r>
      <w:r w:rsidRPr="00830697">
        <w:rPr>
          <w:rFonts w:ascii="Times New Roman" w:hAnsi="Times New Roman" w:cs="Times New Roman"/>
          <w:b/>
          <w:color w:val="000000" w:themeColor="text1"/>
          <w:sz w:val="24"/>
          <w:szCs w:val="24"/>
        </w:rPr>
        <w:t>Замовник зобов’язується</w:t>
      </w:r>
      <w:r w:rsidRPr="00830697">
        <w:rPr>
          <w:rFonts w:ascii="Times New Roman" w:hAnsi="Times New Roman" w:cs="Times New Roman"/>
          <w:color w:val="000000" w:themeColor="text1"/>
          <w:sz w:val="24"/>
          <w:szCs w:val="24"/>
        </w:rPr>
        <w:t>:</w:t>
      </w:r>
    </w:p>
    <w:p w:rsidR="00830697" w:rsidRPr="00830697" w:rsidRDefault="00830697" w:rsidP="0083069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5</w:t>
      </w:r>
      <w:r w:rsidRPr="00830697">
        <w:rPr>
          <w:rFonts w:ascii="Times New Roman" w:hAnsi="Times New Roman" w:cs="Times New Roman"/>
          <w:color w:val="000000" w:themeColor="text1"/>
          <w:sz w:val="24"/>
          <w:szCs w:val="24"/>
        </w:rPr>
        <w:t>.3.1. Своєчасно здійснювати розрахунки за надані Послуги на умовах цього Договору.</w:t>
      </w:r>
    </w:p>
    <w:p w:rsidR="00830697" w:rsidRDefault="00830697" w:rsidP="0083069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5.3.2</w:t>
      </w:r>
      <w:r w:rsidRPr="00830697">
        <w:rPr>
          <w:rFonts w:ascii="Times New Roman" w:hAnsi="Times New Roman" w:cs="Times New Roman"/>
          <w:color w:val="000000" w:themeColor="text1"/>
          <w:sz w:val="24"/>
          <w:szCs w:val="24"/>
        </w:rPr>
        <w:t>. Сприяти Виконавцю в процесі виконання його зобов’язань за цим Договором і забезпечити отримання Виконавцем інформації, необхідної для забезпечення виконання умов за цим Договором. Інформація може бути надана Виконавцю у будь-який зручний для нього спосіб.</w:t>
      </w:r>
    </w:p>
    <w:p w:rsidR="00830697" w:rsidRPr="00830697" w:rsidRDefault="00830697" w:rsidP="0083069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5.3.3. П</w:t>
      </w:r>
      <w:r w:rsidRPr="00830697">
        <w:rPr>
          <w:rFonts w:ascii="Times New Roman" w:hAnsi="Times New Roman" w:cs="Times New Roman"/>
          <w:color w:val="000000" w:themeColor="text1"/>
          <w:sz w:val="24"/>
          <w:szCs w:val="24"/>
        </w:rPr>
        <w:t>р</w:t>
      </w:r>
      <w:r>
        <w:rPr>
          <w:rFonts w:ascii="Times New Roman" w:hAnsi="Times New Roman" w:cs="Times New Roman"/>
          <w:color w:val="000000" w:themeColor="text1"/>
          <w:sz w:val="24"/>
          <w:szCs w:val="24"/>
        </w:rPr>
        <w:t>ийняти надані Послуги згідно з актом приймання-передачі п</w:t>
      </w:r>
      <w:r w:rsidR="0080713F">
        <w:rPr>
          <w:rFonts w:ascii="Times New Roman" w:hAnsi="Times New Roman" w:cs="Times New Roman"/>
          <w:color w:val="000000" w:themeColor="text1"/>
          <w:sz w:val="24"/>
          <w:szCs w:val="24"/>
        </w:rPr>
        <w:t>ослуг.</w:t>
      </w:r>
    </w:p>
    <w:p w:rsidR="00830697" w:rsidRPr="00830697" w:rsidRDefault="00830697" w:rsidP="0083069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5.3.4. Н</w:t>
      </w:r>
      <w:r w:rsidRPr="00830697">
        <w:rPr>
          <w:rFonts w:ascii="Times New Roman" w:hAnsi="Times New Roman" w:cs="Times New Roman"/>
          <w:color w:val="000000" w:themeColor="text1"/>
          <w:sz w:val="24"/>
          <w:szCs w:val="24"/>
        </w:rPr>
        <w:t>адавати Виконавцю можливість доступу на об’єкти Замовника для якісного та своєчасного надання Послуг.</w:t>
      </w:r>
    </w:p>
    <w:p w:rsidR="00830697" w:rsidRPr="00830697" w:rsidRDefault="0080713F" w:rsidP="0083069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80713F">
        <w:rPr>
          <w:rFonts w:ascii="Times New Roman" w:hAnsi="Times New Roman" w:cs="Times New Roman"/>
          <w:b/>
          <w:color w:val="000000" w:themeColor="text1"/>
          <w:sz w:val="24"/>
          <w:szCs w:val="24"/>
        </w:rPr>
        <w:t>5</w:t>
      </w:r>
      <w:r w:rsidR="00830697" w:rsidRPr="0080713F">
        <w:rPr>
          <w:rFonts w:ascii="Times New Roman" w:hAnsi="Times New Roman" w:cs="Times New Roman"/>
          <w:b/>
          <w:color w:val="000000" w:themeColor="text1"/>
          <w:sz w:val="24"/>
          <w:szCs w:val="24"/>
        </w:rPr>
        <w:t>.4.</w:t>
      </w:r>
      <w:r w:rsidR="00830697" w:rsidRPr="00830697">
        <w:rPr>
          <w:rFonts w:ascii="Times New Roman" w:hAnsi="Times New Roman" w:cs="Times New Roman"/>
          <w:color w:val="000000" w:themeColor="text1"/>
          <w:sz w:val="24"/>
          <w:szCs w:val="24"/>
        </w:rPr>
        <w:t xml:space="preserve"> </w:t>
      </w:r>
      <w:r w:rsidR="00830697" w:rsidRPr="00830697">
        <w:rPr>
          <w:rFonts w:ascii="Times New Roman" w:hAnsi="Times New Roman" w:cs="Times New Roman"/>
          <w:b/>
          <w:color w:val="000000" w:themeColor="text1"/>
          <w:sz w:val="24"/>
          <w:szCs w:val="24"/>
        </w:rPr>
        <w:t>Замовник має право</w:t>
      </w:r>
      <w:r w:rsidR="00830697" w:rsidRPr="00830697">
        <w:rPr>
          <w:rFonts w:ascii="Times New Roman" w:hAnsi="Times New Roman" w:cs="Times New Roman"/>
          <w:color w:val="000000" w:themeColor="text1"/>
          <w:sz w:val="24"/>
          <w:szCs w:val="24"/>
        </w:rPr>
        <w:t>:</w:t>
      </w:r>
    </w:p>
    <w:p w:rsidR="00830697" w:rsidRPr="00830697" w:rsidRDefault="0080713F" w:rsidP="0083069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5</w:t>
      </w:r>
      <w:r w:rsidR="00830697" w:rsidRPr="00830697">
        <w:rPr>
          <w:rFonts w:ascii="Times New Roman" w:hAnsi="Times New Roman" w:cs="Times New Roman"/>
          <w:color w:val="000000" w:themeColor="text1"/>
          <w:sz w:val="24"/>
          <w:szCs w:val="24"/>
        </w:rPr>
        <w:t xml:space="preserve">.4.1. Вимагати від Виконавця дотримання усіх умов цього Договору та надання якісних Послуг відповідно до Технічних вимог (Додаток </w:t>
      </w:r>
      <w:r>
        <w:rPr>
          <w:rFonts w:ascii="Times New Roman" w:hAnsi="Times New Roman" w:cs="Times New Roman"/>
          <w:color w:val="000000" w:themeColor="text1"/>
          <w:sz w:val="24"/>
          <w:szCs w:val="24"/>
        </w:rPr>
        <w:t>№ 1 до</w:t>
      </w:r>
      <w:r w:rsidR="00830697" w:rsidRPr="00830697">
        <w:rPr>
          <w:rFonts w:ascii="Times New Roman" w:hAnsi="Times New Roman" w:cs="Times New Roman"/>
          <w:color w:val="000000" w:themeColor="text1"/>
          <w:sz w:val="24"/>
          <w:szCs w:val="24"/>
        </w:rPr>
        <w:t xml:space="preserve"> Договору).</w:t>
      </w:r>
    </w:p>
    <w:p w:rsidR="00830697" w:rsidRPr="00830697" w:rsidRDefault="0080713F" w:rsidP="0083069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5</w:t>
      </w:r>
      <w:r w:rsidR="00830697" w:rsidRPr="00830697">
        <w:rPr>
          <w:rFonts w:ascii="Times New Roman" w:hAnsi="Times New Roman" w:cs="Times New Roman"/>
          <w:color w:val="000000" w:themeColor="text1"/>
          <w:sz w:val="24"/>
          <w:szCs w:val="24"/>
        </w:rPr>
        <w:t xml:space="preserve">.4.2. Контролювати перебіг, якість та строки надання Послуг, </w:t>
      </w:r>
      <w:r>
        <w:rPr>
          <w:rFonts w:ascii="Times New Roman" w:hAnsi="Times New Roman" w:cs="Times New Roman"/>
          <w:color w:val="000000" w:themeColor="text1"/>
          <w:sz w:val="24"/>
          <w:szCs w:val="24"/>
        </w:rPr>
        <w:t>встановлених цим Договором.</w:t>
      </w:r>
    </w:p>
    <w:p w:rsidR="00830697" w:rsidRPr="00830697" w:rsidRDefault="0080713F" w:rsidP="0083069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5</w:t>
      </w:r>
      <w:r w:rsidR="00830697" w:rsidRPr="00830697">
        <w:rPr>
          <w:rFonts w:ascii="Times New Roman" w:hAnsi="Times New Roman" w:cs="Times New Roman"/>
          <w:color w:val="000000" w:themeColor="text1"/>
          <w:sz w:val="24"/>
          <w:szCs w:val="24"/>
        </w:rPr>
        <w:t>.4.3.</w:t>
      </w:r>
      <w:r>
        <w:rPr>
          <w:rFonts w:ascii="Times New Roman" w:hAnsi="Times New Roman" w:cs="Times New Roman"/>
          <w:color w:val="000000" w:themeColor="text1"/>
          <w:sz w:val="24"/>
          <w:szCs w:val="24"/>
        </w:rPr>
        <w:t xml:space="preserve"> </w:t>
      </w:r>
      <w:r w:rsidR="00830697" w:rsidRPr="00830697">
        <w:rPr>
          <w:rFonts w:ascii="Times New Roman" w:hAnsi="Times New Roman" w:cs="Times New Roman"/>
          <w:color w:val="000000" w:themeColor="text1"/>
          <w:sz w:val="24"/>
          <w:szCs w:val="24"/>
        </w:rPr>
        <w:t xml:space="preserve">Повернути документи Виконавцю без здійснення оплати в разі неналежного оформлення первинних документів (рахунку-фактури, акту приймання-передачі наданих Послуг, супровідної та проектної документації, тощо). </w:t>
      </w:r>
    </w:p>
    <w:p w:rsidR="00830697" w:rsidRPr="00830697" w:rsidRDefault="0080713F" w:rsidP="0083069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5</w:t>
      </w:r>
      <w:r w:rsidR="00830697" w:rsidRPr="00830697">
        <w:rPr>
          <w:rFonts w:ascii="Times New Roman" w:hAnsi="Times New Roman" w:cs="Times New Roman"/>
          <w:color w:val="000000" w:themeColor="text1"/>
          <w:sz w:val="24"/>
          <w:szCs w:val="24"/>
        </w:rPr>
        <w:t>.4.4. Відмовитись від приймання Послуг, якщо вони не відповідають умовам Договору і вимагати від Виконавця відшкодування збитків (застосування штрафних санкцій), якщо вони виникли внаслідок невиконання або неналежного виконання Виконавцем взятих на себе зобов’язань за цим Договором.</w:t>
      </w:r>
    </w:p>
    <w:p w:rsidR="0080713F" w:rsidRDefault="0080713F" w:rsidP="0083069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5</w:t>
      </w:r>
      <w:r w:rsidR="00830697" w:rsidRPr="00830697">
        <w:rPr>
          <w:rFonts w:ascii="Times New Roman" w:hAnsi="Times New Roman" w:cs="Times New Roman"/>
          <w:color w:val="000000" w:themeColor="text1"/>
          <w:sz w:val="24"/>
          <w:szCs w:val="24"/>
        </w:rPr>
        <w:t>.4.5. Зменшувати обсяг закупівлі Послуги та загальну вартість цього Договору залежно від реального фінансування видатків та/або потреб.</w:t>
      </w:r>
    </w:p>
    <w:p w:rsidR="00830697" w:rsidRPr="00830697" w:rsidRDefault="0080713F" w:rsidP="0083069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5.4.6. </w:t>
      </w:r>
      <w:r w:rsidRPr="0080713F">
        <w:rPr>
          <w:rFonts w:ascii="Times New Roman" w:hAnsi="Times New Roman" w:cs="Times New Roman"/>
          <w:color w:val="000000" w:themeColor="text1"/>
          <w:sz w:val="24"/>
          <w:szCs w:val="24"/>
        </w:rPr>
        <w:t>Достроково в односторонньому порядку розірвати цей Договір у разі невиконання зобов’язань Виконавцем, повідомив</w:t>
      </w:r>
      <w:r>
        <w:rPr>
          <w:rFonts w:ascii="Times New Roman" w:hAnsi="Times New Roman" w:cs="Times New Roman"/>
          <w:color w:val="000000" w:themeColor="text1"/>
          <w:sz w:val="24"/>
          <w:szCs w:val="24"/>
        </w:rPr>
        <w:t xml:space="preserve">ши його </w:t>
      </w:r>
      <w:r w:rsidRPr="0080713F">
        <w:rPr>
          <w:rFonts w:ascii="Times New Roman" w:hAnsi="Times New Roman" w:cs="Times New Roman"/>
          <w:color w:val="000000" w:themeColor="text1"/>
          <w:sz w:val="24"/>
          <w:szCs w:val="24"/>
        </w:rPr>
        <w:t>про це за 5 (п’ять) календарних днів до запланованої дати розірвання</w:t>
      </w:r>
      <w:r>
        <w:rPr>
          <w:rFonts w:ascii="Times New Roman" w:hAnsi="Times New Roman" w:cs="Times New Roman"/>
          <w:color w:val="000000" w:themeColor="text1"/>
          <w:sz w:val="24"/>
          <w:szCs w:val="24"/>
        </w:rPr>
        <w:t>.</w:t>
      </w:r>
    </w:p>
    <w:p w:rsidR="00C412BC" w:rsidRPr="0080713F" w:rsidRDefault="0080713F" w:rsidP="0080713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5.4.7</w:t>
      </w:r>
      <w:r w:rsidR="00830697" w:rsidRPr="00830697">
        <w:rPr>
          <w:rFonts w:ascii="Times New Roman" w:hAnsi="Times New Roman" w:cs="Times New Roman"/>
          <w:color w:val="000000" w:themeColor="text1"/>
          <w:sz w:val="24"/>
          <w:szCs w:val="24"/>
        </w:rPr>
        <w:t>. Має також інші права, передбачені Цивільним і Господарським кодексами України.</w:t>
      </w:r>
    </w:p>
    <w:p w:rsidR="00C412BC" w:rsidRPr="00FF1393" w:rsidRDefault="00C412BC" w:rsidP="00C412BC">
      <w:pPr>
        <w:pStyle w:val="aa"/>
        <w:ind w:firstLine="284"/>
        <w:jc w:val="both"/>
        <w:rPr>
          <w:rFonts w:ascii="Times New Roman" w:hAnsi="Times New Roman"/>
          <w:b/>
          <w:sz w:val="24"/>
          <w:szCs w:val="24"/>
          <w:lang w:val="uk-UA"/>
        </w:rPr>
      </w:pPr>
    </w:p>
    <w:p w:rsidR="00C412BC" w:rsidRPr="00FF1393" w:rsidRDefault="0080713F" w:rsidP="0080713F">
      <w:pPr>
        <w:pStyle w:val="aa"/>
        <w:ind w:left="360"/>
        <w:jc w:val="center"/>
        <w:outlineLvl w:val="0"/>
        <w:rPr>
          <w:rFonts w:ascii="Times New Roman" w:hAnsi="Times New Roman"/>
          <w:sz w:val="24"/>
          <w:szCs w:val="24"/>
          <w:lang w:val="uk-UA"/>
        </w:rPr>
      </w:pPr>
      <w:r>
        <w:rPr>
          <w:rFonts w:ascii="Times New Roman" w:hAnsi="Times New Roman"/>
          <w:b/>
          <w:sz w:val="24"/>
          <w:szCs w:val="24"/>
          <w:lang w:val="uk-UA"/>
        </w:rPr>
        <w:lastRenderedPageBreak/>
        <w:t xml:space="preserve">6. </w:t>
      </w:r>
      <w:r w:rsidR="00C412BC" w:rsidRPr="00FF1393">
        <w:rPr>
          <w:rFonts w:ascii="Times New Roman" w:hAnsi="Times New Roman"/>
          <w:b/>
          <w:sz w:val="24"/>
          <w:szCs w:val="24"/>
          <w:lang w:val="uk-UA"/>
        </w:rPr>
        <w:t>ВІДПОВІДАЛЬНІСТЬ СТОРІН</w:t>
      </w:r>
    </w:p>
    <w:p w:rsidR="00C412BC" w:rsidRPr="00FF1393" w:rsidRDefault="005C0BF4" w:rsidP="005C0BF4">
      <w:pPr>
        <w:pStyle w:val="aa"/>
        <w:jc w:val="both"/>
        <w:rPr>
          <w:rFonts w:ascii="Times New Roman" w:hAnsi="Times New Roman"/>
          <w:sz w:val="24"/>
          <w:szCs w:val="24"/>
          <w:lang w:val="uk-UA"/>
        </w:rPr>
      </w:pPr>
      <w:r>
        <w:rPr>
          <w:rFonts w:ascii="Times New Roman" w:hAnsi="Times New Roman"/>
          <w:sz w:val="24"/>
          <w:szCs w:val="24"/>
        </w:rPr>
        <w:tab/>
        <w:t xml:space="preserve">5.1. </w:t>
      </w:r>
      <w:r w:rsidR="00C412BC" w:rsidRPr="00FF1393">
        <w:rPr>
          <w:rFonts w:ascii="Times New Roman" w:hAnsi="Times New Roman"/>
          <w:sz w:val="24"/>
          <w:szCs w:val="24"/>
          <w:lang w:val="uk-UA"/>
        </w:rPr>
        <w:t>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C412BC" w:rsidRPr="00FF1393" w:rsidRDefault="005C0BF4" w:rsidP="005C0BF4">
      <w:pPr>
        <w:pStyle w:val="Body"/>
        <w:jc w:val="both"/>
        <w:rPr>
          <w:rFonts w:cs="Times New Roman"/>
          <w:color w:val="auto"/>
          <w:sz w:val="24"/>
          <w:szCs w:val="24"/>
          <w:lang w:val="uk-UA"/>
        </w:rPr>
      </w:pPr>
      <w:r>
        <w:rPr>
          <w:rFonts w:cs="Times New Roman"/>
          <w:color w:val="auto"/>
          <w:sz w:val="24"/>
          <w:szCs w:val="24"/>
        </w:rPr>
        <w:tab/>
        <w:t xml:space="preserve">5.2. </w:t>
      </w:r>
      <w:r w:rsidR="00C412BC" w:rsidRPr="00FF1393">
        <w:rPr>
          <w:rFonts w:cs="Times New Roman"/>
          <w:color w:val="auto"/>
          <w:sz w:val="24"/>
          <w:szCs w:val="24"/>
          <w:lang w:val="uk-UA"/>
        </w:rPr>
        <w:t xml:space="preserve">У разі порушення строку оплати вартості наданих послуг Замовник </w:t>
      </w:r>
      <w:r w:rsidR="00D45E62" w:rsidRPr="00FF1393">
        <w:rPr>
          <w:rFonts w:cs="Times New Roman"/>
          <w:color w:val="auto"/>
          <w:sz w:val="24"/>
          <w:szCs w:val="24"/>
          <w:lang w:val="uk-UA"/>
        </w:rPr>
        <w:t>сплачує</w:t>
      </w:r>
      <w:r w:rsidR="0080713F">
        <w:rPr>
          <w:rFonts w:cs="Times New Roman"/>
          <w:color w:val="auto"/>
          <w:sz w:val="24"/>
          <w:szCs w:val="24"/>
          <w:lang w:val="uk-UA"/>
        </w:rPr>
        <w:t xml:space="preserve"> Виконавцю</w:t>
      </w:r>
      <w:r w:rsidR="00C412BC" w:rsidRPr="00FF1393">
        <w:rPr>
          <w:rFonts w:cs="Times New Roman"/>
          <w:color w:val="auto"/>
          <w:sz w:val="24"/>
          <w:szCs w:val="24"/>
          <w:lang w:val="uk-UA"/>
        </w:rPr>
        <w:t xml:space="preserve"> пеню у розмірі подвійної облікової ставки НБУ, </w:t>
      </w:r>
      <w:r w:rsidR="00AF325B" w:rsidRPr="00FF1393">
        <w:rPr>
          <w:rFonts w:cs="Times New Roman"/>
          <w:color w:val="auto"/>
          <w:sz w:val="24"/>
          <w:szCs w:val="24"/>
          <w:lang w:val="uk-UA"/>
        </w:rPr>
        <w:t>що діяла</w:t>
      </w:r>
      <w:r w:rsidR="00C412BC" w:rsidRPr="00FF1393">
        <w:rPr>
          <w:rFonts w:cs="Times New Roman"/>
          <w:color w:val="auto"/>
          <w:sz w:val="24"/>
          <w:szCs w:val="24"/>
          <w:lang w:val="uk-UA"/>
        </w:rPr>
        <w:t xml:space="preserve"> на період, за який нараховується пеня, від суми заборгованості за кожен день прострочення оплати. </w:t>
      </w:r>
    </w:p>
    <w:p w:rsidR="005C0BF4" w:rsidRDefault="005C0BF4" w:rsidP="005C0BF4">
      <w:pPr>
        <w:spacing w:after="0" w:line="240" w:lineRule="auto"/>
        <w:jc w:val="both"/>
        <w:rPr>
          <w:rFonts w:ascii="Times New Roman" w:eastAsia="Arial Unicode MS" w:hAnsi="Times New Roman" w:cs="Times New Roman"/>
          <w:kern w:val="0"/>
          <w:sz w:val="24"/>
          <w:szCs w:val="24"/>
          <w:u w:color="000000"/>
          <w:bdr w:val="nil"/>
          <w:lang w:eastAsia="ru-RU"/>
        </w:rPr>
      </w:pPr>
      <w:r>
        <w:rPr>
          <w:rFonts w:ascii="Times New Roman" w:eastAsia="Arial Unicode MS" w:hAnsi="Times New Roman" w:cs="Times New Roman"/>
          <w:kern w:val="0"/>
          <w:sz w:val="24"/>
          <w:szCs w:val="24"/>
          <w:u w:color="000000"/>
          <w:bdr w:val="nil"/>
          <w:lang w:eastAsia="ru-RU"/>
        </w:rPr>
        <w:tab/>
        <w:t xml:space="preserve">5.3. </w:t>
      </w:r>
      <w:r w:rsidR="00C412BC" w:rsidRPr="005C0BF4">
        <w:rPr>
          <w:rFonts w:ascii="Times New Roman" w:eastAsia="Arial Unicode MS" w:hAnsi="Times New Roman" w:cs="Times New Roman"/>
          <w:kern w:val="0"/>
          <w:sz w:val="24"/>
          <w:szCs w:val="24"/>
          <w:u w:color="000000"/>
          <w:bdr w:val="nil"/>
          <w:lang w:eastAsia="ru-RU"/>
        </w:rPr>
        <w:t xml:space="preserve">Несвоєчасне перерахування грошових коштів, що стало наслідком дій (бездіяльності) органів державного казначейства, не є </w:t>
      </w:r>
      <w:r>
        <w:rPr>
          <w:rFonts w:ascii="Times New Roman" w:eastAsia="Arial Unicode MS" w:hAnsi="Times New Roman" w:cs="Times New Roman"/>
          <w:kern w:val="0"/>
          <w:sz w:val="24"/>
          <w:szCs w:val="24"/>
          <w:u w:color="000000"/>
          <w:bdr w:val="nil"/>
          <w:lang w:eastAsia="ru-RU"/>
        </w:rPr>
        <w:t>порушенням договірного зобов</w:t>
      </w:r>
      <w:r w:rsidRPr="005C0BF4">
        <w:rPr>
          <w:rFonts w:ascii="Times New Roman" w:eastAsia="Arial Unicode MS" w:hAnsi="Times New Roman" w:cs="Times New Roman"/>
          <w:kern w:val="0"/>
          <w:sz w:val="24"/>
          <w:szCs w:val="24"/>
          <w:u w:color="000000"/>
          <w:bdr w:val="nil"/>
          <w:lang w:eastAsia="ru-RU"/>
        </w:rPr>
        <w:t>’язання</w:t>
      </w:r>
      <w:r w:rsidR="00C412BC" w:rsidRPr="005C0BF4">
        <w:rPr>
          <w:rFonts w:ascii="Times New Roman" w:eastAsia="Arial Unicode MS" w:hAnsi="Times New Roman" w:cs="Times New Roman"/>
          <w:kern w:val="0"/>
          <w:sz w:val="24"/>
          <w:szCs w:val="24"/>
          <w:u w:color="000000"/>
          <w:bdr w:val="nil"/>
          <w:lang w:eastAsia="ru-RU"/>
        </w:rPr>
        <w:t xml:space="preserve"> з боку Замовника та не може бути підставою для нарахування визначеної п. 5.2 Договору пені та фінансових санкцій, передбачених ст. 625 Цивільного кодексу України.</w:t>
      </w:r>
    </w:p>
    <w:p w:rsidR="005561C0" w:rsidRDefault="005C0BF4" w:rsidP="0080713F">
      <w:pPr>
        <w:spacing w:after="0" w:line="240" w:lineRule="auto"/>
        <w:jc w:val="both"/>
        <w:rPr>
          <w:rFonts w:ascii="Times New Roman" w:eastAsia="Arial Unicode MS" w:hAnsi="Times New Roman" w:cs="Times New Roman"/>
          <w:kern w:val="0"/>
          <w:sz w:val="24"/>
          <w:szCs w:val="24"/>
          <w:u w:color="000000"/>
          <w:bdr w:val="nil"/>
          <w:lang w:eastAsia="ru-RU"/>
        </w:rPr>
      </w:pPr>
      <w:r>
        <w:rPr>
          <w:rFonts w:ascii="Times New Roman" w:eastAsia="Arial Unicode MS" w:hAnsi="Times New Roman" w:cs="Times New Roman"/>
          <w:kern w:val="0"/>
          <w:sz w:val="24"/>
          <w:szCs w:val="24"/>
          <w:u w:color="000000"/>
          <w:bdr w:val="nil"/>
          <w:lang w:eastAsia="ru-RU"/>
        </w:rPr>
        <w:tab/>
      </w:r>
      <w:r w:rsidR="00046ABE">
        <w:rPr>
          <w:rFonts w:ascii="Times New Roman" w:eastAsia="Arial Unicode MS" w:hAnsi="Times New Roman" w:cs="Times New Roman"/>
          <w:kern w:val="0"/>
          <w:sz w:val="24"/>
          <w:szCs w:val="24"/>
          <w:u w:color="000000"/>
          <w:bdr w:val="nil"/>
          <w:lang w:eastAsia="ru-RU"/>
        </w:rPr>
        <w:t xml:space="preserve">5.4. </w:t>
      </w:r>
      <w:r w:rsidR="00046ABE" w:rsidRPr="00046ABE">
        <w:rPr>
          <w:rFonts w:ascii="Times New Roman" w:eastAsia="Arial Unicode MS" w:hAnsi="Times New Roman" w:cs="Times New Roman"/>
          <w:kern w:val="0"/>
          <w:sz w:val="24"/>
          <w:szCs w:val="24"/>
          <w:u w:color="000000"/>
          <w:bdr w:val="nil"/>
          <w:lang w:eastAsia="ru-RU"/>
        </w:rPr>
        <w:t>За порушення строків виконання договірних зобов’язань з винної Сторони на користь іншої Сторони стягується пеня у розм</w:t>
      </w:r>
      <w:r w:rsidR="00046ABE">
        <w:rPr>
          <w:rFonts w:ascii="Times New Roman" w:eastAsia="Arial Unicode MS" w:hAnsi="Times New Roman" w:cs="Times New Roman"/>
          <w:kern w:val="0"/>
          <w:sz w:val="24"/>
          <w:szCs w:val="24"/>
          <w:u w:color="000000"/>
          <w:bdr w:val="nil"/>
          <w:lang w:eastAsia="ru-RU"/>
        </w:rPr>
        <w:t>ірі 0,1 відсотка від загальної суми Договору</w:t>
      </w:r>
      <w:r w:rsidR="00046ABE" w:rsidRPr="00046ABE">
        <w:rPr>
          <w:rFonts w:ascii="Times New Roman" w:eastAsia="Arial Unicode MS" w:hAnsi="Times New Roman" w:cs="Times New Roman"/>
          <w:kern w:val="0"/>
          <w:sz w:val="24"/>
          <w:szCs w:val="24"/>
          <w:u w:color="000000"/>
          <w:bdr w:val="nil"/>
          <w:lang w:eastAsia="ru-RU"/>
        </w:rPr>
        <w:t>,</w:t>
      </w:r>
      <w:r w:rsidR="00046ABE">
        <w:rPr>
          <w:rFonts w:ascii="Times New Roman" w:eastAsia="Arial Unicode MS" w:hAnsi="Times New Roman" w:cs="Times New Roman"/>
          <w:kern w:val="0"/>
          <w:sz w:val="24"/>
          <w:szCs w:val="24"/>
          <w:u w:color="000000"/>
          <w:bdr w:val="nil"/>
          <w:lang w:eastAsia="ru-RU"/>
        </w:rPr>
        <w:t xml:space="preserve"> визначеної п. 3.3. Договору,</w:t>
      </w:r>
      <w:r w:rsidR="00046ABE" w:rsidRPr="00046ABE">
        <w:rPr>
          <w:rFonts w:ascii="Times New Roman" w:eastAsia="Arial Unicode MS" w:hAnsi="Times New Roman" w:cs="Times New Roman"/>
          <w:kern w:val="0"/>
          <w:sz w:val="24"/>
          <w:szCs w:val="24"/>
          <w:u w:color="000000"/>
          <w:bdr w:val="nil"/>
          <w:lang w:eastAsia="ru-RU"/>
        </w:rPr>
        <w:t xml:space="preserve">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r w:rsidR="00046ABE">
        <w:rPr>
          <w:rFonts w:ascii="Times New Roman" w:eastAsia="Arial Unicode MS" w:hAnsi="Times New Roman" w:cs="Times New Roman"/>
          <w:kern w:val="0"/>
          <w:sz w:val="24"/>
          <w:szCs w:val="24"/>
          <w:u w:color="000000"/>
          <w:bdr w:val="nil"/>
          <w:lang w:eastAsia="ru-RU"/>
        </w:rPr>
        <w:t>.</w:t>
      </w:r>
    </w:p>
    <w:p w:rsidR="00046ABE" w:rsidRDefault="00046ABE" w:rsidP="008071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5.5. </w:t>
      </w:r>
      <w:r w:rsidRPr="00046ABE">
        <w:rPr>
          <w:rFonts w:ascii="Times New Roman" w:hAnsi="Times New Roman" w:cs="Times New Roman"/>
          <w:sz w:val="24"/>
          <w:szCs w:val="24"/>
        </w:rPr>
        <w:t xml:space="preserve">За надання Послуг не в повному обсязі, з порушенням якості, ненадання Послуг визначених в Технічних вимогах (Додаток </w:t>
      </w:r>
      <w:r>
        <w:rPr>
          <w:rFonts w:ascii="Times New Roman" w:hAnsi="Times New Roman" w:cs="Times New Roman"/>
          <w:sz w:val="24"/>
          <w:szCs w:val="24"/>
        </w:rPr>
        <w:t>№ 1 до</w:t>
      </w:r>
      <w:r w:rsidRPr="00046ABE">
        <w:rPr>
          <w:rFonts w:ascii="Times New Roman" w:hAnsi="Times New Roman" w:cs="Times New Roman"/>
          <w:sz w:val="24"/>
          <w:szCs w:val="24"/>
        </w:rPr>
        <w:t xml:space="preserve"> Договору) Виконавець сплачує Замовнику штраф у розмірі 20 відсотків від загальної суми Договору, визначеної п. 3.3. Договору</w:t>
      </w:r>
      <w:r>
        <w:rPr>
          <w:rFonts w:ascii="Times New Roman" w:hAnsi="Times New Roman" w:cs="Times New Roman"/>
          <w:sz w:val="24"/>
          <w:szCs w:val="24"/>
        </w:rPr>
        <w:t>.</w:t>
      </w:r>
    </w:p>
    <w:p w:rsidR="00C412BC" w:rsidRPr="00670EA5" w:rsidRDefault="00046ABE" w:rsidP="005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5.6. </w:t>
      </w:r>
      <w:r w:rsidR="00670EA5" w:rsidRPr="00670EA5">
        <w:rPr>
          <w:rFonts w:ascii="Times New Roman" w:hAnsi="Times New Roman" w:cs="Times New Roman"/>
          <w:sz w:val="24"/>
          <w:szCs w:val="24"/>
        </w:rPr>
        <w:t>Сплата штрафних санкцій не звільняє Сторони від виконання умов цього Договору</w:t>
      </w:r>
      <w:r w:rsidR="00670EA5">
        <w:rPr>
          <w:rFonts w:ascii="Times New Roman" w:hAnsi="Times New Roman" w:cs="Times New Roman"/>
          <w:sz w:val="24"/>
          <w:szCs w:val="24"/>
        </w:rPr>
        <w:t>.</w:t>
      </w:r>
    </w:p>
    <w:p w:rsidR="00C412BC" w:rsidRPr="00FF1393" w:rsidRDefault="00C412BC" w:rsidP="00C412BC">
      <w:pPr>
        <w:pStyle w:val="aa"/>
        <w:ind w:firstLine="284"/>
        <w:jc w:val="both"/>
        <w:rPr>
          <w:rFonts w:ascii="Times New Roman" w:hAnsi="Times New Roman"/>
          <w:sz w:val="24"/>
          <w:szCs w:val="24"/>
          <w:lang w:val="uk-UA"/>
        </w:rPr>
      </w:pPr>
    </w:p>
    <w:p w:rsidR="00734959" w:rsidRPr="00FF1393" w:rsidRDefault="00670EA5" w:rsidP="00670EA5">
      <w:pPr>
        <w:pStyle w:val="aa"/>
        <w:ind w:left="360"/>
        <w:jc w:val="center"/>
        <w:outlineLvl w:val="0"/>
        <w:rPr>
          <w:rFonts w:ascii="Times New Roman" w:hAnsi="Times New Roman"/>
          <w:b/>
          <w:sz w:val="24"/>
          <w:szCs w:val="24"/>
          <w:lang w:val="uk-UA"/>
        </w:rPr>
      </w:pPr>
      <w:r>
        <w:rPr>
          <w:rFonts w:ascii="Times New Roman" w:hAnsi="Times New Roman"/>
          <w:b/>
          <w:sz w:val="24"/>
          <w:szCs w:val="24"/>
          <w:lang w:val="uk-UA"/>
        </w:rPr>
        <w:t xml:space="preserve">6. </w:t>
      </w:r>
      <w:r w:rsidR="00734959" w:rsidRPr="00FF1393">
        <w:rPr>
          <w:rFonts w:ascii="Times New Roman" w:hAnsi="Times New Roman"/>
          <w:b/>
          <w:sz w:val="24"/>
          <w:szCs w:val="24"/>
          <w:lang w:val="uk-UA"/>
        </w:rPr>
        <w:t>ЗАБЕЗПЕЧЕННЯ  ВИКОНАННЯ ДОГОВОРУ</w:t>
      </w:r>
    </w:p>
    <w:p w:rsidR="00734959" w:rsidRPr="00FF1393" w:rsidRDefault="005561C0" w:rsidP="005561C0">
      <w:pPr>
        <w:pStyle w:val="aa"/>
        <w:jc w:val="both"/>
        <w:outlineLvl w:val="0"/>
        <w:rPr>
          <w:rFonts w:ascii="Times New Roman" w:hAnsi="Times New Roman"/>
          <w:sz w:val="24"/>
          <w:szCs w:val="24"/>
          <w:lang w:val="uk-UA"/>
        </w:rPr>
      </w:pPr>
      <w:r>
        <w:rPr>
          <w:rFonts w:ascii="Times New Roman" w:hAnsi="Times New Roman"/>
          <w:sz w:val="24"/>
          <w:szCs w:val="24"/>
        </w:rPr>
        <w:tab/>
        <w:t xml:space="preserve">6.1. </w:t>
      </w:r>
      <w:r w:rsidR="00734959" w:rsidRPr="00FF1393">
        <w:rPr>
          <w:rFonts w:ascii="Times New Roman" w:hAnsi="Times New Roman"/>
          <w:sz w:val="24"/>
          <w:szCs w:val="24"/>
          <w:lang w:val="uk-UA"/>
        </w:rPr>
        <w:t xml:space="preserve">Згідно банківської гарантії Банк-гарант зобов’язується надати безвідкличну безумовну гарантію на </w:t>
      </w:r>
      <w:r w:rsidR="00AF325B" w:rsidRPr="00FF1393">
        <w:rPr>
          <w:rFonts w:ascii="Times New Roman" w:hAnsi="Times New Roman"/>
          <w:sz w:val="24"/>
          <w:szCs w:val="24"/>
          <w:lang w:val="uk-UA"/>
        </w:rPr>
        <w:t xml:space="preserve">умовах грошового забезпечення (покриття) на </w:t>
      </w:r>
      <w:r w:rsidR="00734959" w:rsidRPr="00FF1393">
        <w:rPr>
          <w:rFonts w:ascii="Times New Roman" w:hAnsi="Times New Roman"/>
          <w:sz w:val="24"/>
          <w:szCs w:val="24"/>
          <w:lang w:val="uk-UA"/>
        </w:rPr>
        <w:t>користь Замовника, за умовами якої Банк-гарант прийме на себе зобов’язання нести відповідальність за неналежне виконання Виконавцем умов цього Договору.</w:t>
      </w:r>
    </w:p>
    <w:p w:rsidR="00734959" w:rsidRPr="00FF1393" w:rsidRDefault="005561C0" w:rsidP="005561C0">
      <w:pPr>
        <w:pStyle w:val="aa"/>
        <w:jc w:val="both"/>
        <w:outlineLvl w:val="0"/>
        <w:rPr>
          <w:rFonts w:ascii="Times New Roman" w:hAnsi="Times New Roman"/>
          <w:sz w:val="24"/>
          <w:szCs w:val="24"/>
          <w:lang w:val="uk-UA"/>
        </w:rPr>
      </w:pPr>
      <w:r>
        <w:rPr>
          <w:rFonts w:ascii="Times New Roman" w:hAnsi="Times New Roman"/>
          <w:sz w:val="24"/>
          <w:szCs w:val="24"/>
        </w:rPr>
        <w:tab/>
        <w:t xml:space="preserve">6.2. </w:t>
      </w:r>
      <w:r w:rsidR="00734959" w:rsidRPr="00FF1393">
        <w:rPr>
          <w:rFonts w:ascii="Times New Roman" w:hAnsi="Times New Roman"/>
          <w:sz w:val="24"/>
          <w:szCs w:val="24"/>
          <w:lang w:val="uk-UA"/>
        </w:rPr>
        <w:t>Об’єм відповідальності Банка-гаранта – це зобов’язання відповідати в межах конкретно визначеного розміру за неналежне виконання Виконавцем умов цього Договору.</w:t>
      </w:r>
    </w:p>
    <w:p w:rsidR="00734959" w:rsidRPr="00FF1393" w:rsidRDefault="005561C0" w:rsidP="005561C0">
      <w:pPr>
        <w:pStyle w:val="aa"/>
        <w:jc w:val="both"/>
        <w:outlineLvl w:val="0"/>
        <w:rPr>
          <w:rFonts w:ascii="Times New Roman" w:hAnsi="Times New Roman"/>
          <w:sz w:val="24"/>
          <w:szCs w:val="24"/>
          <w:lang w:val="uk-UA"/>
        </w:rPr>
      </w:pPr>
      <w:r>
        <w:rPr>
          <w:rFonts w:ascii="Times New Roman" w:hAnsi="Times New Roman"/>
          <w:sz w:val="24"/>
          <w:szCs w:val="24"/>
        </w:rPr>
        <w:tab/>
        <w:t xml:space="preserve">6.3. </w:t>
      </w:r>
      <w:r w:rsidR="00734959" w:rsidRPr="00FF1393">
        <w:rPr>
          <w:rFonts w:ascii="Times New Roman" w:hAnsi="Times New Roman"/>
          <w:sz w:val="24"/>
          <w:szCs w:val="24"/>
          <w:lang w:val="uk-UA"/>
        </w:rPr>
        <w:t>Об’єм відповідальності Банка-гаранта за умовами гарантії не буде перевищувати п’яти відсотків загальної суми (вартості) ц</w:t>
      </w:r>
      <w:r w:rsidR="00670EA5">
        <w:rPr>
          <w:rFonts w:ascii="Times New Roman" w:hAnsi="Times New Roman"/>
          <w:sz w:val="24"/>
          <w:szCs w:val="24"/>
          <w:lang w:val="uk-UA"/>
        </w:rPr>
        <w:t>ього Договору, вказаної в п. 3.3.</w:t>
      </w:r>
      <w:r w:rsidR="00734959" w:rsidRPr="00FF1393">
        <w:rPr>
          <w:rFonts w:ascii="Times New Roman" w:hAnsi="Times New Roman"/>
          <w:sz w:val="24"/>
          <w:szCs w:val="24"/>
          <w:lang w:val="uk-UA"/>
        </w:rPr>
        <w:t xml:space="preserve"> цього Договору. </w:t>
      </w:r>
    </w:p>
    <w:p w:rsidR="00734959" w:rsidRPr="00FF1393" w:rsidRDefault="005561C0" w:rsidP="005561C0">
      <w:pPr>
        <w:pStyle w:val="aa"/>
        <w:jc w:val="both"/>
        <w:outlineLvl w:val="0"/>
        <w:rPr>
          <w:rFonts w:ascii="Times New Roman" w:hAnsi="Times New Roman"/>
          <w:sz w:val="24"/>
          <w:szCs w:val="24"/>
          <w:lang w:val="uk-UA"/>
        </w:rPr>
      </w:pPr>
      <w:r>
        <w:rPr>
          <w:rFonts w:ascii="Times New Roman" w:hAnsi="Times New Roman"/>
          <w:sz w:val="24"/>
          <w:szCs w:val="24"/>
        </w:rPr>
        <w:tab/>
        <w:t xml:space="preserve">6.4. </w:t>
      </w:r>
      <w:r w:rsidR="00734959" w:rsidRPr="00FF1393">
        <w:rPr>
          <w:rFonts w:ascii="Times New Roman" w:hAnsi="Times New Roman"/>
          <w:sz w:val="24"/>
          <w:szCs w:val="24"/>
          <w:lang w:val="uk-UA"/>
        </w:rPr>
        <w:t>Банківська гарантія повинна бути видана на термін</w:t>
      </w:r>
      <w:r w:rsidR="00AF325B" w:rsidRPr="00FF1393">
        <w:rPr>
          <w:rFonts w:ascii="Times New Roman" w:hAnsi="Times New Roman"/>
          <w:sz w:val="24"/>
          <w:szCs w:val="24"/>
          <w:lang w:val="uk-UA"/>
        </w:rPr>
        <w:t xml:space="preserve"> не</w:t>
      </w:r>
      <w:r w:rsidR="00734959" w:rsidRPr="00FF1393">
        <w:rPr>
          <w:rFonts w:ascii="Times New Roman" w:hAnsi="Times New Roman"/>
          <w:sz w:val="24"/>
          <w:szCs w:val="24"/>
          <w:lang w:val="uk-UA"/>
        </w:rPr>
        <w:t xml:space="preserve"> </w:t>
      </w:r>
      <w:r w:rsidR="00AF325B" w:rsidRPr="00FF1393">
        <w:rPr>
          <w:rFonts w:ascii="Times New Roman" w:hAnsi="Times New Roman"/>
          <w:sz w:val="24"/>
          <w:szCs w:val="24"/>
          <w:lang w:val="uk-UA"/>
        </w:rPr>
        <w:t>менше строку дії цього Договору</w:t>
      </w:r>
      <w:r w:rsidR="00734959" w:rsidRPr="00FF1393">
        <w:rPr>
          <w:rFonts w:ascii="Times New Roman" w:hAnsi="Times New Roman"/>
          <w:sz w:val="24"/>
          <w:szCs w:val="24"/>
          <w:lang w:val="uk-UA"/>
        </w:rPr>
        <w:t xml:space="preserve">.  </w:t>
      </w:r>
    </w:p>
    <w:p w:rsidR="00734959" w:rsidRPr="00FF1393" w:rsidRDefault="00734959" w:rsidP="00734959">
      <w:pPr>
        <w:pStyle w:val="aa"/>
        <w:ind w:left="720"/>
        <w:outlineLvl w:val="0"/>
        <w:rPr>
          <w:rFonts w:ascii="Times New Roman" w:hAnsi="Times New Roman"/>
          <w:sz w:val="24"/>
          <w:szCs w:val="24"/>
          <w:lang w:val="uk-UA"/>
        </w:rPr>
      </w:pPr>
    </w:p>
    <w:p w:rsidR="00C412BC" w:rsidRPr="00FF1393" w:rsidRDefault="00670EA5" w:rsidP="00670EA5">
      <w:pPr>
        <w:pStyle w:val="aa"/>
        <w:ind w:left="360"/>
        <w:jc w:val="center"/>
        <w:outlineLvl w:val="0"/>
        <w:rPr>
          <w:rFonts w:ascii="Times New Roman" w:hAnsi="Times New Roman"/>
          <w:sz w:val="24"/>
          <w:szCs w:val="24"/>
          <w:lang w:val="uk-UA"/>
        </w:rPr>
      </w:pPr>
      <w:r>
        <w:rPr>
          <w:rFonts w:ascii="Times New Roman" w:hAnsi="Times New Roman"/>
          <w:b/>
          <w:sz w:val="24"/>
          <w:szCs w:val="24"/>
          <w:lang w:val="uk-UA"/>
        </w:rPr>
        <w:t xml:space="preserve">7. </w:t>
      </w:r>
      <w:r w:rsidR="00C412BC" w:rsidRPr="00FF1393">
        <w:rPr>
          <w:rFonts w:ascii="Times New Roman" w:hAnsi="Times New Roman"/>
          <w:b/>
          <w:sz w:val="24"/>
          <w:szCs w:val="24"/>
          <w:lang w:val="uk-UA"/>
        </w:rPr>
        <w:t>ОБСТАВИНИ НЕПЕРЕБОРНОЇ СИЛИ (ФОРС-МАЖОР)</w:t>
      </w:r>
    </w:p>
    <w:p w:rsidR="005561C0" w:rsidRDefault="005561C0" w:rsidP="005561C0">
      <w:pPr>
        <w:pStyle w:val="aa"/>
        <w:jc w:val="both"/>
        <w:rPr>
          <w:rFonts w:ascii="Times New Roman" w:hAnsi="Times New Roman"/>
          <w:sz w:val="24"/>
          <w:szCs w:val="24"/>
          <w:lang w:val="uk-UA"/>
        </w:rPr>
      </w:pPr>
      <w:r>
        <w:rPr>
          <w:rFonts w:ascii="Times New Roman" w:hAnsi="Times New Roman"/>
          <w:sz w:val="24"/>
          <w:szCs w:val="24"/>
        </w:rPr>
        <w:tab/>
        <w:t xml:space="preserve">7.1. </w:t>
      </w:r>
      <w:r w:rsidR="00734959" w:rsidRPr="00FF1393">
        <w:rPr>
          <w:rFonts w:ascii="Times New Roman" w:hAnsi="Times New Roman"/>
          <w:sz w:val="24"/>
          <w:szCs w:val="24"/>
          <w:lang w:val="uk-UA"/>
        </w:rPr>
        <w:t xml:space="preserve">При настанні після укладання цього Договору виняткових погодних умов або стихійних явищ природного характеру (землетруси, повені, урагани, торнадо, буреломи, снігові замети, ожеледь, град, руйнування в результаті блискавки, заморозки, замерзання моря, </w:t>
      </w:r>
      <w:proofErr w:type="spellStart"/>
      <w:r w:rsidR="00734959" w:rsidRPr="00FF1393">
        <w:rPr>
          <w:rFonts w:ascii="Times New Roman" w:hAnsi="Times New Roman"/>
          <w:sz w:val="24"/>
          <w:szCs w:val="24"/>
          <w:lang w:val="uk-UA"/>
        </w:rPr>
        <w:t>проток</w:t>
      </w:r>
      <w:proofErr w:type="spellEnd"/>
      <w:r w:rsidR="00734959" w:rsidRPr="00FF1393">
        <w:rPr>
          <w:rFonts w:ascii="Times New Roman" w:hAnsi="Times New Roman"/>
          <w:sz w:val="24"/>
          <w:szCs w:val="24"/>
          <w:lang w:val="uk-UA"/>
        </w:rPr>
        <w:t xml:space="preserve">, портів, перевалів, пожежі, посухи, просідання або зсув ґрунтів тощо), лих техногенного та антропогенного походження (аварії, вибухи, пожежі, хімічне або радіаційне забруднення територій знеструмлення електромережі тощо), обставин соціального, політичного та міжнародного походження (загроза війни, збройний конфлікт або серйозна загроза такого конфлікту, ворожі атаки, військові дії, оголошена та неоголошена війна, дії суспільного ворога, обурення, акти тероризму, диверсії, піратство, заворушення, вторгнення, революції, повстання, обмеження комендантської години, експропріації, примусові вилучення, захоплення підприємств, реквізиції, громадські демонстрації або хвилювання, </w:t>
      </w:r>
      <w:proofErr w:type="spellStart"/>
      <w:r w:rsidR="00734959" w:rsidRPr="00FF1393">
        <w:rPr>
          <w:rFonts w:ascii="Times New Roman" w:hAnsi="Times New Roman"/>
          <w:sz w:val="24"/>
          <w:szCs w:val="24"/>
          <w:lang w:val="uk-UA"/>
        </w:rPr>
        <w:t>збої</w:t>
      </w:r>
      <w:proofErr w:type="spellEnd"/>
      <w:r w:rsidR="00734959" w:rsidRPr="00FF1393">
        <w:rPr>
          <w:rFonts w:ascii="Times New Roman" w:hAnsi="Times New Roman"/>
          <w:sz w:val="24"/>
          <w:szCs w:val="24"/>
          <w:lang w:val="uk-UA"/>
        </w:rPr>
        <w:t xml:space="preserve"> комп’ютерних систем через глобальні вірусні кібератаки, протиправні дії третіх осіб, тривалі перерви в роботі транспорту, епідемії, страйки, бойкоти, блокади, ембарго, закриття морських </w:t>
      </w:r>
      <w:proofErr w:type="spellStart"/>
      <w:r w:rsidR="00734959" w:rsidRPr="00FF1393">
        <w:rPr>
          <w:rFonts w:ascii="Times New Roman" w:hAnsi="Times New Roman"/>
          <w:sz w:val="24"/>
          <w:szCs w:val="24"/>
          <w:lang w:val="uk-UA"/>
        </w:rPr>
        <w:t>проток</w:t>
      </w:r>
      <w:proofErr w:type="spellEnd"/>
      <w:r w:rsidR="00734959" w:rsidRPr="00FF1393">
        <w:rPr>
          <w:rFonts w:ascii="Times New Roman" w:hAnsi="Times New Roman"/>
          <w:sz w:val="24"/>
          <w:szCs w:val="24"/>
          <w:lang w:val="uk-UA"/>
        </w:rPr>
        <w:t xml:space="preserve">, заборони (обмеження) експорту/імпорту, інші, в </w:t>
      </w:r>
      <w:proofErr w:type="spellStart"/>
      <w:r w:rsidR="00734959" w:rsidRPr="00FF1393">
        <w:rPr>
          <w:rFonts w:ascii="Times New Roman" w:hAnsi="Times New Roman"/>
          <w:sz w:val="24"/>
          <w:szCs w:val="24"/>
          <w:lang w:val="uk-UA"/>
        </w:rPr>
        <w:t>т.ч</w:t>
      </w:r>
      <w:proofErr w:type="spellEnd"/>
      <w:r w:rsidR="00734959" w:rsidRPr="00FF1393">
        <w:rPr>
          <w:rFonts w:ascii="Times New Roman" w:hAnsi="Times New Roman"/>
          <w:sz w:val="24"/>
          <w:szCs w:val="24"/>
          <w:lang w:val="uk-UA"/>
        </w:rPr>
        <w:t xml:space="preserve">. міжнародні санкції, рішення, акти або дії органів державної влади або місцевого самоврядування і </w:t>
      </w:r>
      <w:proofErr w:type="spellStart"/>
      <w:r w:rsidR="00734959" w:rsidRPr="00FF1393">
        <w:rPr>
          <w:rFonts w:ascii="Times New Roman" w:hAnsi="Times New Roman"/>
          <w:sz w:val="24"/>
          <w:szCs w:val="24"/>
          <w:lang w:val="uk-UA"/>
        </w:rPr>
        <w:t>т.п</w:t>
      </w:r>
      <w:proofErr w:type="spellEnd"/>
      <w:r w:rsidR="00734959" w:rsidRPr="00FF1393">
        <w:rPr>
          <w:rFonts w:ascii="Times New Roman" w:hAnsi="Times New Roman"/>
          <w:sz w:val="24"/>
          <w:szCs w:val="24"/>
          <w:lang w:val="uk-UA"/>
        </w:rPr>
        <w:t>.), які є надзвичайними, непередбачуваними, невідворотними і нездоланними обставинами, наслідком яких є неможливість протягом певного часу частково або в повній мірі виконання зобов'язань за цим Договором, Сторони звільняються від відповідальності за невиконання тих своїх зобов’язань, виконання яких стало неможливим внаслідок дії форс-мажор</w:t>
      </w:r>
      <w:r w:rsidR="00670EA5">
        <w:rPr>
          <w:rFonts w:ascii="Times New Roman" w:hAnsi="Times New Roman"/>
          <w:sz w:val="24"/>
          <w:szCs w:val="24"/>
          <w:lang w:val="uk-UA"/>
        </w:rPr>
        <w:t>них обставин (за винятком зобов</w:t>
      </w:r>
      <w:r w:rsidR="00670EA5" w:rsidRPr="00FF1393">
        <w:rPr>
          <w:rFonts w:ascii="Times New Roman" w:hAnsi="Times New Roman"/>
          <w:sz w:val="24"/>
          <w:szCs w:val="24"/>
          <w:lang w:val="uk-UA"/>
        </w:rPr>
        <w:t>’язань</w:t>
      </w:r>
      <w:r w:rsidR="00734959" w:rsidRPr="00FF1393">
        <w:rPr>
          <w:rFonts w:ascii="Times New Roman" w:hAnsi="Times New Roman"/>
          <w:sz w:val="24"/>
          <w:szCs w:val="24"/>
          <w:lang w:val="uk-UA"/>
        </w:rPr>
        <w:t>, строк виконання яких настав до дати виникнення таких обставин), відповідно до часу дії форс-мажорних обставин, при ць</w:t>
      </w:r>
      <w:r w:rsidR="00670EA5">
        <w:rPr>
          <w:rFonts w:ascii="Times New Roman" w:hAnsi="Times New Roman"/>
          <w:sz w:val="24"/>
          <w:szCs w:val="24"/>
          <w:lang w:val="uk-UA"/>
        </w:rPr>
        <w:t>ому, строк виконання всіх зобов</w:t>
      </w:r>
      <w:r w:rsidR="00670EA5" w:rsidRPr="00FF1393">
        <w:rPr>
          <w:rFonts w:ascii="Times New Roman" w:hAnsi="Times New Roman"/>
          <w:sz w:val="24"/>
          <w:szCs w:val="24"/>
          <w:lang w:val="uk-UA"/>
        </w:rPr>
        <w:t>’язань</w:t>
      </w:r>
      <w:r w:rsidR="00734959" w:rsidRPr="00FF1393">
        <w:rPr>
          <w:rFonts w:ascii="Times New Roman" w:hAnsi="Times New Roman"/>
          <w:sz w:val="24"/>
          <w:szCs w:val="24"/>
          <w:lang w:val="uk-UA"/>
        </w:rPr>
        <w:t xml:space="preserve"> за цим </w:t>
      </w:r>
      <w:r w:rsidR="00734959" w:rsidRPr="00FF1393">
        <w:rPr>
          <w:rFonts w:ascii="Times New Roman" w:hAnsi="Times New Roman"/>
          <w:sz w:val="24"/>
          <w:szCs w:val="24"/>
          <w:lang w:val="uk-UA"/>
        </w:rPr>
        <w:lastRenderedPageBreak/>
        <w:t xml:space="preserve">Договором збільшується </w:t>
      </w:r>
      <w:proofErr w:type="spellStart"/>
      <w:r w:rsidR="00734959" w:rsidRPr="00FF1393">
        <w:rPr>
          <w:rFonts w:ascii="Times New Roman" w:hAnsi="Times New Roman"/>
          <w:sz w:val="24"/>
          <w:szCs w:val="24"/>
          <w:lang w:val="uk-UA"/>
        </w:rPr>
        <w:t>пропорційно</w:t>
      </w:r>
      <w:proofErr w:type="spellEnd"/>
      <w:r w:rsidR="00734959" w:rsidRPr="00FF1393">
        <w:rPr>
          <w:rFonts w:ascii="Times New Roman" w:hAnsi="Times New Roman"/>
          <w:sz w:val="24"/>
          <w:szCs w:val="24"/>
          <w:lang w:val="uk-UA"/>
        </w:rPr>
        <w:t xml:space="preserve"> часу, протягом якого будуть діяти такі обставини. Після припинення дії форс-мажорних</w:t>
      </w:r>
      <w:r>
        <w:rPr>
          <w:rFonts w:ascii="Times New Roman" w:hAnsi="Times New Roman"/>
          <w:sz w:val="24"/>
          <w:szCs w:val="24"/>
          <w:lang w:val="uk-UA"/>
        </w:rPr>
        <w:t xml:space="preserve"> обставин, всі перенесені зобов</w:t>
      </w:r>
      <w:r w:rsidRPr="00FF1393">
        <w:rPr>
          <w:rFonts w:ascii="Times New Roman" w:hAnsi="Times New Roman"/>
          <w:sz w:val="24"/>
          <w:szCs w:val="24"/>
          <w:lang w:val="uk-UA"/>
        </w:rPr>
        <w:t>’язання</w:t>
      </w:r>
      <w:r w:rsidR="00734959" w:rsidRPr="00FF1393">
        <w:rPr>
          <w:rFonts w:ascii="Times New Roman" w:hAnsi="Times New Roman"/>
          <w:sz w:val="24"/>
          <w:szCs w:val="24"/>
          <w:lang w:val="uk-UA"/>
        </w:rPr>
        <w:t xml:space="preserve"> підлягають виконанню в порядку, передбаченому цим Договором з урахуванням пропорційності продовження моменту їх виконання на період дії форс-мажорних обставин. </w:t>
      </w:r>
    </w:p>
    <w:p w:rsidR="005561C0" w:rsidRDefault="005561C0" w:rsidP="005561C0">
      <w:pPr>
        <w:pStyle w:val="aa"/>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rPr>
        <w:t xml:space="preserve">7.2. </w:t>
      </w:r>
      <w:r w:rsidR="00734959" w:rsidRPr="00FF1393">
        <w:rPr>
          <w:rFonts w:ascii="Times New Roman" w:hAnsi="Times New Roman"/>
          <w:sz w:val="24"/>
          <w:szCs w:val="24"/>
          <w:lang w:val="uk-UA"/>
        </w:rPr>
        <w:t>Сторона, для якої наступил</w:t>
      </w:r>
      <w:r>
        <w:rPr>
          <w:rFonts w:ascii="Times New Roman" w:hAnsi="Times New Roman"/>
          <w:sz w:val="24"/>
          <w:szCs w:val="24"/>
          <w:lang w:val="uk-UA"/>
        </w:rPr>
        <w:t>и форс-мажорні обставини, зобов</w:t>
      </w:r>
      <w:r w:rsidRPr="00FF1393">
        <w:rPr>
          <w:rFonts w:ascii="Times New Roman" w:hAnsi="Times New Roman"/>
          <w:sz w:val="24"/>
          <w:szCs w:val="24"/>
          <w:lang w:val="uk-UA"/>
        </w:rPr>
        <w:t>’язана</w:t>
      </w:r>
      <w:r w:rsidR="00734959" w:rsidRPr="00FF1393">
        <w:rPr>
          <w:rFonts w:ascii="Times New Roman" w:hAnsi="Times New Roman"/>
          <w:sz w:val="24"/>
          <w:szCs w:val="24"/>
          <w:lang w:val="uk-UA"/>
        </w:rPr>
        <w:t xml:space="preserve"> без необґрунтованих затримок повідомити у письмовій формі іншу Сторону про їх настання або припинення. Факти, викладені в повідомленні про настання форс-мажорних обставин, підлягають підтвердженню Торгово-промисловою палатою України, сертифікат якої, після його отримання, але не пізніше двадцяти календарних днів від дати повідомлення про настання форс-мажорних обставин, також направляється Стороною, для якої настали форс-мажорні обставини, іншій Стороні.</w:t>
      </w:r>
    </w:p>
    <w:p w:rsidR="005561C0" w:rsidRDefault="005561C0" w:rsidP="005561C0">
      <w:pPr>
        <w:pStyle w:val="aa"/>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rPr>
        <w:t xml:space="preserve">7.3. </w:t>
      </w:r>
      <w:r w:rsidR="00734959" w:rsidRPr="00FF1393">
        <w:rPr>
          <w:rFonts w:ascii="Times New Roman" w:hAnsi="Times New Roman"/>
          <w:sz w:val="24"/>
          <w:szCs w:val="24"/>
          <w:lang w:val="uk-UA"/>
        </w:rPr>
        <w:t>У разі якщо форс-мажорні обставини тривають більше шістдесяти календарних днів поспіль, Сторони можуть виступити з ініціативою про розірвання Договору.</w:t>
      </w:r>
    </w:p>
    <w:p w:rsidR="00C412BC" w:rsidRPr="00FF1393" w:rsidRDefault="005561C0" w:rsidP="005561C0">
      <w:pPr>
        <w:pStyle w:val="aa"/>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rPr>
        <w:t xml:space="preserve">7.4. </w:t>
      </w:r>
      <w:r w:rsidR="00734959" w:rsidRPr="00FF1393">
        <w:rPr>
          <w:rFonts w:ascii="Times New Roman" w:hAnsi="Times New Roman"/>
          <w:sz w:val="24"/>
          <w:szCs w:val="24"/>
          <w:lang w:val="uk-UA"/>
        </w:rPr>
        <w:t>Настання форс-мажорних обставин не є підставою для невиконання Сторонами зобов'язань, строк виконання яких настав до дати виникнення таких обставин, а також для звільнення Сторін від відповідальності за таке невиконання.</w:t>
      </w:r>
    </w:p>
    <w:p w:rsidR="00C412BC" w:rsidRPr="00FF1393" w:rsidRDefault="00670EA5" w:rsidP="00670EA5">
      <w:pPr>
        <w:pStyle w:val="aa"/>
        <w:ind w:left="360"/>
        <w:jc w:val="center"/>
        <w:outlineLvl w:val="0"/>
        <w:rPr>
          <w:rFonts w:ascii="Times New Roman" w:hAnsi="Times New Roman"/>
          <w:sz w:val="24"/>
          <w:szCs w:val="24"/>
          <w:lang w:val="uk-UA"/>
        </w:rPr>
      </w:pPr>
      <w:r>
        <w:rPr>
          <w:rFonts w:ascii="Times New Roman" w:hAnsi="Times New Roman"/>
          <w:b/>
          <w:sz w:val="24"/>
          <w:szCs w:val="24"/>
          <w:lang w:val="uk-UA"/>
        </w:rPr>
        <w:t xml:space="preserve">8. </w:t>
      </w:r>
      <w:r w:rsidR="00C412BC" w:rsidRPr="00FF1393">
        <w:rPr>
          <w:rFonts w:ascii="Times New Roman" w:hAnsi="Times New Roman"/>
          <w:b/>
          <w:sz w:val="24"/>
          <w:szCs w:val="24"/>
          <w:lang w:val="uk-UA"/>
        </w:rPr>
        <w:t>ВИРІШЕННЯ СПОРІВ</w:t>
      </w:r>
    </w:p>
    <w:p w:rsidR="00C412BC" w:rsidRPr="00FF1393" w:rsidRDefault="005561C0" w:rsidP="005561C0">
      <w:pPr>
        <w:pStyle w:val="aa"/>
        <w:jc w:val="both"/>
        <w:rPr>
          <w:rFonts w:ascii="Times New Roman" w:hAnsi="Times New Roman"/>
          <w:sz w:val="24"/>
          <w:szCs w:val="24"/>
          <w:lang w:val="uk-UA"/>
        </w:rPr>
      </w:pPr>
      <w:r w:rsidRPr="00C06199">
        <w:rPr>
          <w:rFonts w:ascii="Times New Roman" w:hAnsi="Times New Roman"/>
          <w:sz w:val="24"/>
          <w:szCs w:val="24"/>
          <w:lang w:val="uk-UA"/>
        </w:rPr>
        <w:tab/>
        <w:t xml:space="preserve">8.1. </w:t>
      </w:r>
      <w:r w:rsidR="00C412BC" w:rsidRPr="00FF1393">
        <w:rPr>
          <w:rFonts w:ascii="Times New Roman" w:hAnsi="Times New Roman"/>
          <w:sz w:val="24"/>
          <w:szCs w:val="24"/>
          <w:lang w:val="uk-UA"/>
        </w:rPr>
        <w:t>Всі спори та розбіжності, пов’язані з виконанням цього Договору, Сторони мають намір врегулювати шляхом переговорів.</w:t>
      </w:r>
    </w:p>
    <w:p w:rsidR="00C412BC" w:rsidRPr="00FF1393" w:rsidRDefault="005561C0" w:rsidP="005561C0">
      <w:pPr>
        <w:pStyle w:val="aa"/>
        <w:jc w:val="both"/>
        <w:rPr>
          <w:rFonts w:ascii="Times New Roman" w:hAnsi="Times New Roman"/>
          <w:b/>
          <w:sz w:val="24"/>
          <w:szCs w:val="24"/>
          <w:lang w:val="uk-UA"/>
        </w:rPr>
      </w:pPr>
      <w:r w:rsidRPr="00C06199">
        <w:rPr>
          <w:rFonts w:ascii="Times New Roman" w:hAnsi="Times New Roman"/>
          <w:sz w:val="24"/>
          <w:szCs w:val="24"/>
          <w:lang w:val="uk-UA"/>
        </w:rPr>
        <w:tab/>
      </w:r>
      <w:r w:rsidRPr="00670EA5">
        <w:rPr>
          <w:rFonts w:ascii="Times New Roman" w:hAnsi="Times New Roman"/>
          <w:sz w:val="24"/>
          <w:szCs w:val="24"/>
          <w:lang w:val="uk-UA"/>
        </w:rPr>
        <w:t>8</w:t>
      </w:r>
      <w:r>
        <w:rPr>
          <w:rFonts w:ascii="Times New Roman" w:hAnsi="Times New Roman"/>
          <w:sz w:val="24"/>
          <w:szCs w:val="24"/>
        </w:rPr>
        <w:t xml:space="preserve">.2. </w:t>
      </w:r>
      <w:r w:rsidR="00C412BC" w:rsidRPr="00FF1393">
        <w:rPr>
          <w:rFonts w:ascii="Times New Roman" w:hAnsi="Times New Roman"/>
          <w:sz w:val="24"/>
          <w:szCs w:val="24"/>
          <w:lang w:val="uk-UA"/>
        </w:rPr>
        <w:t xml:space="preserve">Спори та розбіжності, з яких Сторони не досягли згоди шляхом переговорів, вирішуються відповідно до чинного законодавства України. </w:t>
      </w:r>
    </w:p>
    <w:p w:rsidR="00C412BC" w:rsidRPr="00FF1393" w:rsidRDefault="00C412BC" w:rsidP="00C412BC">
      <w:pPr>
        <w:pStyle w:val="aa"/>
        <w:jc w:val="center"/>
        <w:outlineLvl w:val="0"/>
        <w:rPr>
          <w:rFonts w:ascii="Times New Roman" w:hAnsi="Times New Roman"/>
          <w:b/>
          <w:sz w:val="24"/>
          <w:szCs w:val="24"/>
          <w:lang w:val="uk-UA"/>
        </w:rPr>
      </w:pPr>
    </w:p>
    <w:p w:rsidR="00C412BC" w:rsidRPr="00FF1393" w:rsidRDefault="00670EA5" w:rsidP="00670EA5">
      <w:pPr>
        <w:pStyle w:val="aa"/>
        <w:ind w:left="360"/>
        <w:jc w:val="center"/>
        <w:outlineLvl w:val="0"/>
        <w:rPr>
          <w:rFonts w:ascii="Times New Roman" w:hAnsi="Times New Roman"/>
          <w:sz w:val="24"/>
          <w:szCs w:val="24"/>
          <w:lang w:val="uk-UA"/>
        </w:rPr>
      </w:pPr>
      <w:r>
        <w:rPr>
          <w:rFonts w:ascii="Times New Roman" w:hAnsi="Times New Roman"/>
          <w:b/>
          <w:sz w:val="24"/>
          <w:szCs w:val="24"/>
          <w:lang w:val="uk-UA"/>
        </w:rPr>
        <w:t xml:space="preserve">9. </w:t>
      </w:r>
      <w:r w:rsidR="00C412BC" w:rsidRPr="00FF1393">
        <w:rPr>
          <w:rFonts w:ascii="Times New Roman" w:hAnsi="Times New Roman"/>
          <w:b/>
          <w:sz w:val="24"/>
          <w:szCs w:val="24"/>
          <w:lang w:val="uk-UA"/>
        </w:rPr>
        <w:t>СТРОК ДІЇ ТА УМОВИ РОЗІРВАННЯ ДОГОВОРУ</w:t>
      </w:r>
    </w:p>
    <w:p w:rsidR="00734959" w:rsidRPr="00FF1393" w:rsidRDefault="005561C0" w:rsidP="005561C0">
      <w:pPr>
        <w:pStyle w:val="aa"/>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rPr>
        <w:t xml:space="preserve">9.1. </w:t>
      </w:r>
      <w:r w:rsidR="00C412BC" w:rsidRPr="00FF1393">
        <w:rPr>
          <w:rFonts w:ascii="Times New Roman" w:hAnsi="Times New Roman"/>
          <w:sz w:val="24"/>
          <w:szCs w:val="24"/>
          <w:lang w:val="uk-UA"/>
        </w:rPr>
        <w:t>Договір вважається укладеним і набирає чинності з моменту його підписання Сторонами та його скріплення печатками Сторін</w:t>
      </w:r>
      <w:r w:rsidR="00734959" w:rsidRPr="00FF1393">
        <w:rPr>
          <w:rFonts w:ascii="Times New Roman" w:hAnsi="Times New Roman"/>
          <w:sz w:val="24"/>
          <w:szCs w:val="24"/>
          <w:lang w:val="uk-UA"/>
        </w:rPr>
        <w:t>* (</w:t>
      </w:r>
      <w:r w:rsidR="00734959" w:rsidRPr="00FF1393">
        <w:rPr>
          <w:rFonts w:ascii="Times New Roman" w:hAnsi="Times New Roman"/>
          <w:i/>
          <w:sz w:val="24"/>
          <w:szCs w:val="24"/>
          <w:lang w:val="uk-UA"/>
        </w:rPr>
        <w:t>в разі їх наявності)</w:t>
      </w:r>
      <w:r w:rsidR="00C412BC" w:rsidRPr="00FF1393">
        <w:rPr>
          <w:rFonts w:ascii="Times New Roman" w:hAnsi="Times New Roman"/>
          <w:sz w:val="24"/>
          <w:szCs w:val="24"/>
          <w:lang w:val="uk-UA"/>
        </w:rPr>
        <w:t xml:space="preserve"> та діє до </w:t>
      </w:r>
      <w:r w:rsidR="00734959" w:rsidRPr="00FF1393">
        <w:rPr>
          <w:rFonts w:ascii="Times New Roman" w:hAnsi="Times New Roman"/>
          <w:sz w:val="24"/>
          <w:szCs w:val="24"/>
          <w:lang w:val="uk-UA"/>
        </w:rPr>
        <w:t>3</w:t>
      </w:r>
      <w:r w:rsidR="00C412BC" w:rsidRPr="00FF1393">
        <w:rPr>
          <w:rFonts w:ascii="Times New Roman" w:hAnsi="Times New Roman"/>
          <w:sz w:val="24"/>
          <w:szCs w:val="24"/>
          <w:lang w:val="uk-UA"/>
        </w:rPr>
        <w:t>1.</w:t>
      </w:r>
      <w:r w:rsidR="00734959" w:rsidRPr="00FF1393">
        <w:rPr>
          <w:rFonts w:ascii="Times New Roman" w:hAnsi="Times New Roman"/>
          <w:sz w:val="24"/>
          <w:szCs w:val="24"/>
          <w:lang w:val="uk-UA"/>
        </w:rPr>
        <w:t>12</w:t>
      </w:r>
      <w:r w:rsidR="005050A3">
        <w:rPr>
          <w:rFonts w:ascii="Times New Roman" w:hAnsi="Times New Roman"/>
          <w:sz w:val="24"/>
          <w:szCs w:val="24"/>
          <w:lang w:val="uk-UA"/>
        </w:rPr>
        <w:t>.2023</w:t>
      </w:r>
      <w:r w:rsidR="00C412BC" w:rsidRPr="00FF1393">
        <w:rPr>
          <w:rFonts w:ascii="Times New Roman" w:hAnsi="Times New Roman"/>
          <w:sz w:val="24"/>
          <w:szCs w:val="24"/>
          <w:lang w:val="uk-UA"/>
        </w:rPr>
        <w:t xml:space="preserve"> р., а в частині розрахунків </w:t>
      </w:r>
      <w:r w:rsidR="00ED4EAE">
        <w:rPr>
          <w:rFonts w:ascii="Times New Roman" w:hAnsi="Times New Roman"/>
          <w:sz w:val="24"/>
          <w:szCs w:val="24"/>
          <w:lang w:val="uk-UA"/>
        </w:rPr>
        <w:t xml:space="preserve">за надані послуги </w:t>
      </w:r>
      <w:r w:rsidR="00C412BC" w:rsidRPr="00FF1393">
        <w:rPr>
          <w:rFonts w:ascii="Times New Roman" w:hAnsi="Times New Roman"/>
          <w:sz w:val="24"/>
          <w:szCs w:val="24"/>
          <w:lang w:val="uk-UA"/>
        </w:rPr>
        <w:t>– до повного</w:t>
      </w:r>
      <w:r w:rsidR="00ED4EAE">
        <w:rPr>
          <w:rFonts w:ascii="Times New Roman" w:hAnsi="Times New Roman"/>
          <w:sz w:val="24"/>
          <w:szCs w:val="24"/>
          <w:lang w:val="uk-UA"/>
        </w:rPr>
        <w:t xml:space="preserve"> їх</w:t>
      </w:r>
      <w:r w:rsidR="00C412BC" w:rsidRPr="00FF1393">
        <w:rPr>
          <w:rFonts w:ascii="Times New Roman" w:hAnsi="Times New Roman"/>
          <w:sz w:val="24"/>
          <w:szCs w:val="24"/>
          <w:lang w:val="uk-UA"/>
        </w:rPr>
        <w:t xml:space="preserve"> виконання. </w:t>
      </w:r>
    </w:p>
    <w:p w:rsidR="00C04341" w:rsidRPr="00C04341" w:rsidRDefault="005561C0" w:rsidP="00C04341">
      <w:pPr>
        <w:pStyle w:val="aa"/>
        <w:jc w:val="both"/>
        <w:rPr>
          <w:rFonts w:ascii="Times New Roman" w:hAnsi="Times New Roman"/>
          <w:sz w:val="24"/>
          <w:szCs w:val="24"/>
          <w:lang w:val="uk-UA"/>
        </w:rPr>
      </w:pPr>
      <w:r>
        <w:rPr>
          <w:rFonts w:ascii="Times New Roman" w:hAnsi="Times New Roman"/>
          <w:sz w:val="24"/>
          <w:szCs w:val="24"/>
        </w:rPr>
        <w:tab/>
        <w:t xml:space="preserve">9.2. </w:t>
      </w:r>
      <w:r w:rsidR="00C04341" w:rsidRPr="00C04341">
        <w:rPr>
          <w:rFonts w:ascii="Times New Roman" w:hAnsi="Times New Roman"/>
          <w:sz w:val="24"/>
          <w:szCs w:val="24"/>
          <w:lang w:val="uk-UA"/>
        </w:rPr>
        <w:t>Закінчення строку цього Договору не звільняє Сторони від відповідальності за порушення договірних зобов’язань, які мали місце під час дії цього Договору.</w:t>
      </w:r>
    </w:p>
    <w:p w:rsidR="00C04341" w:rsidRPr="00C04341" w:rsidRDefault="00C04341" w:rsidP="00C04341">
      <w:pPr>
        <w:pStyle w:val="aa"/>
        <w:jc w:val="both"/>
        <w:rPr>
          <w:rFonts w:ascii="Times New Roman" w:hAnsi="Times New Roman"/>
          <w:sz w:val="24"/>
          <w:szCs w:val="24"/>
          <w:lang w:val="uk-UA"/>
        </w:rPr>
      </w:pPr>
      <w:r>
        <w:rPr>
          <w:rFonts w:ascii="Times New Roman" w:hAnsi="Times New Roman"/>
          <w:sz w:val="24"/>
          <w:szCs w:val="24"/>
          <w:lang w:val="uk-UA"/>
        </w:rPr>
        <w:tab/>
        <w:t>9</w:t>
      </w:r>
      <w:r w:rsidRPr="00C04341">
        <w:rPr>
          <w:rFonts w:ascii="Times New Roman" w:hAnsi="Times New Roman"/>
          <w:sz w:val="24"/>
          <w:szCs w:val="24"/>
          <w:lang w:val="uk-UA"/>
        </w:rPr>
        <w:t>.3.</w:t>
      </w:r>
      <w:r w:rsidRPr="00C04341">
        <w:rPr>
          <w:rFonts w:ascii="Times New Roman" w:hAnsi="Times New Roman"/>
          <w:sz w:val="24"/>
          <w:szCs w:val="24"/>
          <w:lang w:val="uk-UA"/>
        </w:rPr>
        <w:tab/>
        <w:t xml:space="preserve">Умови даного Договору можуть бути змінені та/або доповнені за взаємною згодою Сторін з обов’язковим складанням єдиного письмового документу в двох примірниках, підписаного уповноваженими представниками та скріпленого печатками Сторін. </w:t>
      </w:r>
    </w:p>
    <w:p w:rsidR="00AF325B" w:rsidRPr="00FF1393" w:rsidRDefault="00C04341" w:rsidP="00C04341">
      <w:pPr>
        <w:pStyle w:val="aa"/>
        <w:jc w:val="both"/>
        <w:rPr>
          <w:rFonts w:ascii="Times New Roman" w:hAnsi="Times New Roman"/>
          <w:sz w:val="24"/>
          <w:szCs w:val="24"/>
          <w:lang w:val="uk-UA"/>
        </w:rPr>
      </w:pPr>
      <w:r>
        <w:rPr>
          <w:rFonts w:ascii="Times New Roman" w:hAnsi="Times New Roman"/>
          <w:sz w:val="24"/>
          <w:szCs w:val="24"/>
          <w:lang w:val="uk-UA"/>
        </w:rPr>
        <w:tab/>
        <w:t>9.4. Замовник</w:t>
      </w:r>
      <w:r w:rsidRPr="00C04341">
        <w:rPr>
          <w:rFonts w:ascii="Times New Roman" w:hAnsi="Times New Roman"/>
          <w:sz w:val="24"/>
          <w:szCs w:val="24"/>
          <w:lang w:val="uk-UA"/>
        </w:rPr>
        <w:t xml:space="preserve"> вправі в односторонньому порядку розірвати цей Договір шляхом направлення письмового пові</w:t>
      </w:r>
      <w:r>
        <w:rPr>
          <w:rFonts w:ascii="Times New Roman" w:hAnsi="Times New Roman"/>
          <w:sz w:val="24"/>
          <w:szCs w:val="24"/>
          <w:lang w:val="uk-UA"/>
        </w:rPr>
        <w:t>домлення на адресу Виконавця</w:t>
      </w:r>
      <w:r w:rsidRPr="00C04341">
        <w:rPr>
          <w:rFonts w:ascii="Times New Roman" w:hAnsi="Times New Roman"/>
          <w:sz w:val="24"/>
          <w:szCs w:val="24"/>
          <w:lang w:val="uk-UA"/>
        </w:rPr>
        <w:t>, зазначену в цьом</w:t>
      </w:r>
      <w:r>
        <w:rPr>
          <w:rFonts w:ascii="Times New Roman" w:hAnsi="Times New Roman"/>
          <w:sz w:val="24"/>
          <w:szCs w:val="24"/>
          <w:lang w:val="uk-UA"/>
        </w:rPr>
        <w:t>у Договорі, не пізніше ніж за 5 (п’ять</w:t>
      </w:r>
      <w:r w:rsidRPr="00C04341">
        <w:rPr>
          <w:rFonts w:ascii="Times New Roman" w:hAnsi="Times New Roman"/>
          <w:sz w:val="24"/>
          <w:szCs w:val="24"/>
          <w:lang w:val="uk-UA"/>
        </w:rPr>
        <w:t>) календарних днів до очікуваної дати розірвання. При цьому, Договір вважається розірваним з дати, зазначеної в такому повідомленні</w:t>
      </w:r>
      <w:r w:rsidR="00C412BC" w:rsidRPr="00FF1393">
        <w:rPr>
          <w:rFonts w:ascii="Times New Roman" w:hAnsi="Times New Roman"/>
          <w:sz w:val="24"/>
          <w:szCs w:val="24"/>
          <w:lang w:val="uk-UA"/>
        </w:rPr>
        <w:t>.</w:t>
      </w:r>
    </w:p>
    <w:p w:rsidR="00AF325B" w:rsidRPr="00FF1393" w:rsidRDefault="00C04341" w:rsidP="005561C0">
      <w:pPr>
        <w:pStyle w:val="aa"/>
        <w:jc w:val="both"/>
        <w:rPr>
          <w:rFonts w:ascii="Times New Roman" w:hAnsi="Times New Roman"/>
          <w:sz w:val="24"/>
          <w:szCs w:val="24"/>
          <w:lang w:val="uk-UA"/>
        </w:rPr>
      </w:pPr>
      <w:r>
        <w:rPr>
          <w:rFonts w:ascii="Times New Roman" w:hAnsi="Times New Roman"/>
          <w:sz w:val="24"/>
          <w:szCs w:val="24"/>
        </w:rPr>
        <w:tab/>
        <w:t>9.5</w:t>
      </w:r>
      <w:r w:rsidR="005561C0">
        <w:rPr>
          <w:rFonts w:ascii="Times New Roman" w:hAnsi="Times New Roman"/>
          <w:sz w:val="24"/>
          <w:szCs w:val="24"/>
        </w:rPr>
        <w:t xml:space="preserve">. </w:t>
      </w:r>
      <w:r w:rsidR="005050A3" w:rsidRPr="005050A3">
        <w:rPr>
          <w:rFonts w:ascii="Times New Roman" w:hAnsi="Times New Roman"/>
          <w:sz w:val="24"/>
          <w:szCs w:val="24"/>
          <w:lang w:val="uk-UA"/>
        </w:rPr>
        <w:t xml:space="preserve">Істотні умови </w:t>
      </w:r>
      <w:r w:rsidR="00670EA5">
        <w:rPr>
          <w:rFonts w:ascii="Times New Roman" w:hAnsi="Times New Roman"/>
          <w:sz w:val="24"/>
          <w:szCs w:val="24"/>
          <w:lang w:val="uk-UA"/>
        </w:rPr>
        <w:t>цього Договору</w:t>
      </w:r>
      <w:r w:rsidR="005050A3" w:rsidRPr="005050A3">
        <w:rPr>
          <w:rFonts w:ascii="Times New Roman" w:hAnsi="Times New Roman"/>
          <w:sz w:val="24"/>
          <w:szCs w:val="24"/>
          <w:lang w:val="uk-UA"/>
        </w:rPr>
        <w:t xml:space="preserve"> не можуть змінюватися після його підписання до виконання зобов’язань сторонами в повному обсязі, крім випадків:</w:t>
      </w:r>
    </w:p>
    <w:p w:rsidR="00670EA5" w:rsidRPr="00670EA5" w:rsidRDefault="00670EA5" w:rsidP="00670EA5">
      <w:pPr>
        <w:pStyle w:val="Body"/>
        <w:tabs>
          <w:tab w:val="left" w:pos="0"/>
        </w:tabs>
        <w:jc w:val="both"/>
        <w:rPr>
          <w:rFonts w:cs="Times New Roman"/>
          <w:color w:val="auto"/>
          <w:sz w:val="24"/>
          <w:szCs w:val="24"/>
          <w:lang w:val="uk-UA"/>
        </w:rPr>
      </w:pPr>
      <w:r>
        <w:rPr>
          <w:rFonts w:cs="Times New Roman"/>
          <w:color w:val="auto"/>
          <w:sz w:val="24"/>
          <w:szCs w:val="24"/>
          <w:lang w:val="uk-UA"/>
        </w:rPr>
        <w:tab/>
      </w:r>
      <w:r w:rsidRPr="00670EA5">
        <w:rPr>
          <w:rFonts w:cs="Times New Roman"/>
          <w:color w:val="auto"/>
          <w:sz w:val="24"/>
          <w:szCs w:val="24"/>
          <w:lang w:val="uk-UA"/>
        </w:rPr>
        <w:t>1) зменшення обсягів закупівлі, зокрема з урахуванням фактич</w:t>
      </w:r>
      <w:r>
        <w:rPr>
          <w:rFonts w:cs="Times New Roman"/>
          <w:color w:val="auto"/>
          <w:sz w:val="24"/>
          <w:szCs w:val="24"/>
          <w:lang w:val="uk-UA"/>
        </w:rPr>
        <w:t>ного обсягу видатків замовника;</w:t>
      </w:r>
    </w:p>
    <w:p w:rsidR="00670EA5" w:rsidRPr="00670EA5" w:rsidRDefault="00670EA5" w:rsidP="00670EA5">
      <w:pPr>
        <w:pStyle w:val="Body"/>
        <w:tabs>
          <w:tab w:val="left" w:pos="0"/>
        </w:tabs>
        <w:jc w:val="both"/>
        <w:rPr>
          <w:rFonts w:cs="Times New Roman"/>
          <w:color w:val="auto"/>
          <w:sz w:val="24"/>
          <w:szCs w:val="24"/>
          <w:lang w:val="uk-UA"/>
        </w:rPr>
      </w:pPr>
      <w:r>
        <w:rPr>
          <w:rFonts w:cs="Times New Roman"/>
          <w:color w:val="auto"/>
          <w:sz w:val="24"/>
          <w:szCs w:val="24"/>
          <w:lang w:val="uk-UA"/>
        </w:rPr>
        <w:tab/>
      </w:r>
      <w:r w:rsidRPr="00670EA5">
        <w:rPr>
          <w:rFonts w:cs="Times New Roman"/>
          <w:color w:val="auto"/>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70EA5">
        <w:rPr>
          <w:rFonts w:cs="Times New Roman"/>
          <w:color w:val="auto"/>
          <w:sz w:val="24"/>
          <w:szCs w:val="24"/>
          <w:lang w:val="uk-UA"/>
        </w:rPr>
        <w:t>пропорційно</w:t>
      </w:r>
      <w:proofErr w:type="spellEnd"/>
      <w:r w:rsidRPr="00670EA5">
        <w:rPr>
          <w:rFonts w:cs="Times New Roman"/>
          <w:color w:val="auto"/>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cs="Times New Roman"/>
          <w:color w:val="auto"/>
          <w:sz w:val="24"/>
          <w:szCs w:val="24"/>
          <w:lang w:val="uk-UA"/>
        </w:rPr>
        <w:t>півлю на момент його укладення;</w:t>
      </w:r>
    </w:p>
    <w:p w:rsidR="00670EA5" w:rsidRPr="00670EA5" w:rsidRDefault="00670EA5" w:rsidP="00670EA5">
      <w:pPr>
        <w:pStyle w:val="Body"/>
        <w:tabs>
          <w:tab w:val="left" w:pos="0"/>
        </w:tabs>
        <w:jc w:val="both"/>
        <w:rPr>
          <w:rFonts w:cs="Times New Roman"/>
          <w:color w:val="auto"/>
          <w:sz w:val="24"/>
          <w:szCs w:val="24"/>
          <w:lang w:val="uk-UA"/>
        </w:rPr>
      </w:pPr>
      <w:r>
        <w:rPr>
          <w:rFonts w:cs="Times New Roman"/>
          <w:color w:val="auto"/>
          <w:sz w:val="24"/>
          <w:szCs w:val="24"/>
          <w:lang w:val="uk-UA"/>
        </w:rPr>
        <w:tab/>
      </w:r>
      <w:r w:rsidRPr="00670EA5">
        <w:rPr>
          <w:rFonts w:cs="Times New Roman"/>
          <w:color w:val="auto"/>
          <w:sz w:val="24"/>
          <w:szCs w:val="24"/>
          <w:lang w:val="uk-UA"/>
        </w:rPr>
        <w:t>3) покращення якості предмета закупівлі за умови, що таке покращення не призведе до збільшення суми, визна</w:t>
      </w:r>
      <w:r>
        <w:rPr>
          <w:rFonts w:cs="Times New Roman"/>
          <w:color w:val="auto"/>
          <w:sz w:val="24"/>
          <w:szCs w:val="24"/>
          <w:lang w:val="uk-UA"/>
        </w:rPr>
        <w:t>ченої в договорі про закупівлю;</w:t>
      </w:r>
    </w:p>
    <w:p w:rsidR="00670EA5" w:rsidRPr="00670EA5" w:rsidRDefault="00670EA5" w:rsidP="00670EA5">
      <w:pPr>
        <w:pStyle w:val="Body"/>
        <w:tabs>
          <w:tab w:val="left" w:pos="0"/>
        </w:tabs>
        <w:jc w:val="both"/>
        <w:rPr>
          <w:rFonts w:cs="Times New Roman"/>
          <w:color w:val="auto"/>
          <w:sz w:val="24"/>
          <w:szCs w:val="24"/>
          <w:lang w:val="uk-UA"/>
        </w:rPr>
      </w:pPr>
      <w:r>
        <w:rPr>
          <w:rFonts w:cs="Times New Roman"/>
          <w:color w:val="auto"/>
          <w:sz w:val="24"/>
          <w:szCs w:val="24"/>
          <w:lang w:val="uk-UA"/>
        </w:rPr>
        <w:tab/>
      </w:r>
      <w:r w:rsidRPr="00670EA5">
        <w:rPr>
          <w:rFonts w:cs="Times New Roman"/>
          <w:color w:val="auto"/>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cs="Times New Roman"/>
          <w:color w:val="auto"/>
          <w:sz w:val="24"/>
          <w:szCs w:val="24"/>
          <w:lang w:val="uk-UA"/>
        </w:rPr>
        <w:t>ченої в договорі про закупівлю;</w:t>
      </w:r>
    </w:p>
    <w:p w:rsidR="00670EA5" w:rsidRPr="00670EA5" w:rsidRDefault="00670EA5" w:rsidP="00670EA5">
      <w:pPr>
        <w:pStyle w:val="Body"/>
        <w:tabs>
          <w:tab w:val="left" w:pos="0"/>
        </w:tabs>
        <w:jc w:val="both"/>
        <w:rPr>
          <w:rFonts w:cs="Times New Roman"/>
          <w:color w:val="auto"/>
          <w:sz w:val="24"/>
          <w:szCs w:val="24"/>
          <w:lang w:val="uk-UA"/>
        </w:rPr>
      </w:pPr>
      <w:r>
        <w:rPr>
          <w:rFonts w:cs="Times New Roman"/>
          <w:color w:val="auto"/>
          <w:sz w:val="24"/>
          <w:szCs w:val="24"/>
          <w:lang w:val="uk-UA"/>
        </w:rPr>
        <w:lastRenderedPageBreak/>
        <w:tab/>
      </w:r>
      <w:r w:rsidRPr="00670EA5">
        <w:rPr>
          <w:rFonts w:cs="Times New Roman"/>
          <w:color w:val="auto"/>
          <w:sz w:val="24"/>
          <w:szCs w:val="24"/>
          <w:lang w:val="uk-UA"/>
        </w:rPr>
        <w:t>5) погодження зміни ціни в договорі про закупівлю в бік зменшення (без зміни кількості (обсягу) та я</w:t>
      </w:r>
      <w:r>
        <w:rPr>
          <w:rFonts w:cs="Times New Roman"/>
          <w:color w:val="auto"/>
          <w:sz w:val="24"/>
          <w:szCs w:val="24"/>
          <w:lang w:val="uk-UA"/>
        </w:rPr>
        <w:t>кості товарів, робіт і послуг);</w:t>
      </w:r>
    </w:p>
    <w:p w:rsidR="00670EA5" w:rsidRPr="00670EA5" w:rsidRDefault="00670EA5" w:rsidP="00670EA5">
      <w:pPr>
        <w:pStyle w:val="Body"/>
        <w:tabs>
          <w:tab w:val="left" w:pos="0"/>
        </w:tabs>
        <w:jc w:val="both"/>
        <w:rPr>
          <w:rFonts w:cs="Times New Roman"/>
          <w:color w:val="auto"/>
          <w:sz w:val="24"/>
          <w:szCs w:val="24"/>
          <w:lang w:val="uk-UA"/>
        </w:rPr>
      </w:pPr>
      <w:r>
        <w:rPr>
          <w:rFonts w:cs="Times New Roman"/>
          <w:color w:val="auto"/>
          <w:sz w:val="24"/>
          <w:szCs w:val="24"/>
          <w:lang w:val="uk-UA"/>
        </w:rPr>
        <w:tab/>
      </w:r>
      <w:r w:rsidRPr="00670EA5">
        <w:rPr>
          <w:rFonts w:cs="Times New Roman"/>
          <w:color w:val="auto"/>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70EA5">
        <w:rPr>
          <w:rFonts w:cs="Times New Roman"/>
          <w:color w:val="auto"/>
          <w:sz w:val="24"/>
          <w:szCs w:val="24"/>
          <w:lang w:val="uk-UA"/>
        </w:rPr>
        <w:t>пропорційно</w:t>
      </w:r>
      <w:proofErr w:type="spellEnd"/>
      <w:r w:rsidRPr="00670EA5">
        <w:rPr>
          <w:rFonts w:cs="Times New Roman"/>
          <w:color w:val="auto"/>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670EA5">
        <w:rPr>
          <w:rFonts w:cs="Times New Roman"/>
          <w:color w:val="auto"/>
          <w:sz w:val="24"/>
          <w:szCs w:val="24"/>
          <w:lang w:val="uk-UA"/>
        </w:rPr>
        <w:t>пропорційно</w:t>
      </w:r>
      <w:proofErr w:type="spellEnd"/>
      <w:r w:rsidRPr="00670EA5">
        <w:rPr>
          <w:rFonts w:cs="Times New Roman"/>
          <w:color w:val="auto"/>
          <w:sz w:val="24"/>
          <w:szCs w:val="24"/>
          <w:lang w:val="uk-UA"/>
        </w:rPr>
        <w:t xml:space="preserve"> до зміни податкового навантаження внаслід</w:t>
      </w:r>
      <w:r>
        <w:rPr>
          <w:rFonts w:cs="Times New Roman"/>
          <w:color w:val="auto"/>
          <w:sz w:val="24"/>
          <w:szCs w:val="24"/>
          <w:lang w:val="uk-UA"/>
        </w:rPr>
        <w:t>ок зміни системи оподаткування;</w:t>
      </w:r>
    </w:p>
    <w:p w:rsidR="00670EA5" w:rsidRPr="00670EA5" w:rsidRDefault="00670EA5" w:rsidP="00670EA5">
      <w:pPr>
        <w:pStyle w:val="Body"/>
        <w:tabs>
          <w:tab w:val="left" w:pos="0"/>
        </w:tabs>
        <w:jc w:val="both"/>
        <w:rPr>
          <w:rFonts w:cs="Times New Roman"/>
          <w:color w:val="auto"/>
          <w:sz w:val="24"/>
          <w:szCs w:val="24"/>
          <w:lang w:val="uk-UA"/>
        </w:rPr>
      </w:pPr>
      <w:r>
        <w:rPr>
          <w:rFonts w:cs="Times New Roman"/>
          <w:color w:val="auto"/>
          <w:sz w:val="24"/>
          <w:szCs w:val="24"/>
          <w:lang w:val="uk-UA"/>
        </w:rPr>
        <w:tab/>
      </w:r>
      <w:r w:rsidRPr="00670EA5">
        <w:rPr>
          <w:rFonts w:cs="Times New Roman"/>
          <w:color w:val="auto"/>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70EA5">
        <w:rPr>
          <w:rFonts w:cs="Times New Roman"/>
          <w:color w:val="auto"/>
          <w:sz w:val="24"/>
          <w:szCs w:val="24"/>
          <w:lang w:val="uk-UA"/>
        </w:rPr>
        <w:t>Platts</w:t>
      </w:r>
      <w:proofErr w:type="spellEnd"/>
      <w:r w:rsidRPr="00670EA5">
        <w:rPr>
          <w:rFonts w:cs="Times New Roman"/>
          <w:color w:val="auto"/>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rFonts w:cs="Times New Roman"/>
          <w:color w:val="auto"/>
          <w:sz w:val="24"/>
          <w:szCs w:val="24"/>
          <w:lang w:val="uk-UA"/>
        </w:rPr>
        <w:t>о закупівлю порядку зміни ціни;</w:t>
      </w:r>
    </w:p>
    <w:p w:rsidR="00C04341" w:rsidRPr="00C04341" w:rsidRDefault="00670EA5" w:rsidP="00C04341">
      <w:pPr>
        <w:pStyle w:val="Body"/>
        <w:tabs>
          <w:tab w:val="left" w:pos="0"/>
        </w:tabs>
        <w:jc w:val="both"/>
        <w:rPr>
          <w:rFonts w:cs="Times New Roman"/>
          <w:color w:val="auto"/>
          <w:sz w:val="24"/>
          <w:szCs w:val="24"/>
          <w:lang w:val="uk-UA"/>
        </w:rPr>
      </w:pPr>
      <w:r>
        <w:rPr>
          <w:rFonts w:cs="Times New Roman"/>
          <w:color w:val="auto"/>
          <w:sz w:val="24"/>
          <w:szCs w:val="24"/>
          <w:lang w:val="uk-UA"/>
        </w:rPr>
        <w:tab/>
      </w:r>
      <w:r w:rsidRPr="00670EA5">
        <w:rPr>
          <w:rFonts w:cs="Times New Roman"/>
          <w:color w:val="auto"/>
          <w:sz w:val="24"/>
          <w:szCs w:val="24"/>
          <w:lang w:val="uk-UA"/>
        </w:rPr>
        <w:t>8) зміни умов у зв’язку із застосуванням положень частини шостої статті 41 Закону.</w:t>
      </w:r>
    </w:p>
    <w:p w:rsidR="00C412BC" w:rsidRPr="00C04341" w:rsidRDefault="00C412BC" w:rsidP="007B632B">
      <w:pPr>
        <w:pStyle w:val="aa"/>
        <w:jc w:val="both"/>
        <w:rPr>
          <w:rFonts w:ascii="Times New Roman" w:hAnsi="Times New Roman"/>
          <w:sz w:val="24"/>
          <w:szCs w:val="24"/>
        </w:rPr>
      </w:pPr>
    </w:p>
    <w:p w:rsidR="00813219" w:rsidRPr="00FF1393" w:rsidRDefault="00C04341" w:rsidP="00670EA5">
      <w:pPr>
        <w:pStyle w:val="aa"/>
        <w:ind w:left="360"/>
        <w:jc w:val="center"/>
        <w:rPr>
          <w:rFonts w:ascii="Times New Roman" w:hAnsi="Times New Roman"/>
          <w:b/>
          <w:sz w:val="24"/>
          <w:szCs w:val="24"/>
          <w:lang w:val="uk-UA"/>
        </w:rPr>
      </w:pPr>
      <w:r>
        <w:rPr>
          <w:rFonts w:ascii="Times New Roman" w:hAnsi="Times New Roman"/>
          <w:b/>
          <w:sz w:val="24"/>
          <w:szCs w:val="24"/>
          <w:lang w:val="uk-UA"/>
        </w:rPr>
        <w:t xml:space="preserve">10. </w:t>
      </w:r>
      <w:r w:rsidR="00813219" w:rsidRPr="00FF1393">
        <w:rPr>
          <w:rFonts w:ascii="Times New Roman" w:hAnsi="Times New Roman"/>
          <w:b/>
          <w:sz w:val="24"/>
          <w:szCs w:val="24"/>
          <w:lang w:val="uk-UA"/>
        </w:rPr>
        <w:t>АНТИКОРУПЦІЙНІ ЗАСТЕРЕЖЕННЯ</w:t>
      </w:r>
    </w:p>
    <w:p w:rsidR="00C04341" w:rsidRPr="00C04341" w:rsidRDefault="00C04341" w:rsidP="00C04341">
      <w:pPr>
        <w:pStyle w:val="aa"/>
        <w:jc w:val="both"/>
        <w:rPr>
          <w:rFonts w:ascii="Times New Roman" w:hAnsi="Times New Roman"/>
          <w:sz w:val="24"/>
          <w:szCs w:val="24"/>
          <w:lang w:val="uk-UA"/>
        </w:rPr>
      </w:pPr>
      <w:r>
        <w:rPr>
          <w:rFonts w:ascii="Times New Roman" w:hAnsi="Times New Roman"/>
          <w:sz w:val="24"/>
          <w:szCs w:val="24"/>
          <w:lang w:val="uk-UA"/>
        </w:rPr>
        <w:tab/>
        <w:t xml:space="preserve">10.1. </w:t>
      </w:r>
      <w:r w:rsidRPr="00C04341">
        <w:rPr>
          <w:rFonts w:ascii="Times New Roman" w:hAnsi="Times New Roman"/>
          <w:sz w:val="24"/>
          <w:szCs w:val="24"/>
          <w:lang w:val="uk-UA"/>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впливу на дії чи рішення цих осіб з метою отримати якісь неправомірні переваги або інші неправомірні мети. При виконанні своїх зобов’язань за Договором, Сторони, їх афілійовані особи, працівники або посередники не здійснюють дії, що кваліфікуються придатним для цілей Договору законодавством, як дача/одержання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C04341" w:rsidRPr="00C04341" w:rsidRDefault="00C04341" w:rsidP="00C04341">
      <w:pPr>
        <w:pStyle w:val="aa"/>
        <w:jc w:val="both"/>
        <w:rPr>
          <w:rFonts w:ascii="Times New Roman" w:hAnsi="Times New Roman"/>
          <w:sz w:val="24"/>
          <w:szCs w:val="24"/>
          <w:lang w:val="uk-UA"/>
        </w:rPr>
      </w:pPr>
      <w:r>
        <w:rPr>
          <w:rFonts w:ascii="Times New Roman" w:hAnsi="Times New Roman"/>
          <w:sz w:val="24"/>
          <w:szCs w:val="24"/>
          <w:lang w:val="uk-UA"/>
        </w:rPr>
        <w:tab/>
        <w:t>10</w:t>
      </w:r>
      <w:r w:rsidRPr="00C04341">
        <w:rPr>
          <w:rFonts w:ascii="Times New Roman" w:hAnsi="Times New Roman"/>
          <w:sz w:val="24"/>
          <w:szCs w:val="24"/>
          <w:lang w:val="uk-UA"/>
        </w:rPr>
        <w:t>.2.</w:t>
      </w:r>
      <w:r w:rsidRPr="00C04341">
        <w:rPr>
          <w:rFonts w:ascii="Times New Roman" w:hAnsi="Times New Roman"/>
          <w:sz w:val="24"/>
          <w:szCs w:val="24"/>
          <w:lang w:val="uk-UA"/>
        </w:rPr>
        <w:tab/>
        <w:t>У разі виникнення у Сторони підозр, що відбулося чи може відбутися порушення будь-яких положень цього пункту, відповідна Сторона зобов’язана повідомити іншу Сторону в письмовій формі.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чи може відбутися порушення будь-яких положень цього пункту контрагентом, його афілійованими особами, працівниками або посередниками, що виражається в діях, які кваліфікуються чинним законодавством як дача або одержання хабаря, комерційний підкуп, а також дії, які порушують вимоги чинного законодавства та міжнародних актів про протидію легалізації доходів, отриманих злочинним шляхом. Після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Це підтвердження повинне бути спрямоване протягом десяти робочих днів з дати направлення письмового повідомлення.</w:t>
      </w:r>
    </w:p>
    <w:p w:rsidR="00813219" w:rsidRPr="00FF1393" w:rsidRDefault="00C04341" w:rsidP="00C04341">
      <w:pPr>
        <w:pStyle w:val="aa"/>
        <w:jc w:val="both"/>
        <w:rPr>
          <w:rFonts w:ascii="Times New Roman" w:hAnsi="Times New Roman"/>
          <w:sz w:val="24"/>
          <w:szCs w:val="24"/>
          <w:lang w:val="uk-UA"/>
        </w:rPr>
      </w:pPr>
      <w:r>
        <w:rPr>
          <w:rFonts w:ascii="Times New Roman" w:hAnsi="Times New Roman"/>
          <w:sz w:val="24"/>
          <w:szCs w:val="24"/>
          <w:lang w:val="uk-UA"/>
        </w:rPr>
        <w:tab/>
        <w:t>10</w:t>
      </w:r>
      <w:r w:rsidRPr="00C04341">
        <w:rPr>
          <w:rFonts w:ascii="Times New Roman" w:hAnsi="Times New Roman"/>
          <w:sz w:val="24"/>
          <w:szCs w:val="24"/>
          <w:lang w:val="uk-UA"/>
        </w:rPr>
        <w:t>.3.</w:t>
      </w:r>
      <w:r w:rsidRPr="00C04341">
        <w:rPr>
          <w:rFonts w:ascii="Times New Roman" w:hAnsi="Times New Roman"/>
          <w:sz w:val="24"/>
          <w:szCs w:val="24"/>
          <w:lang w:val="uk-UA"/>
        </w:rPr>
        <w:tab/>
        <w:t>У разі порушення однією Стороною зобов’язань утримуватися від заборонених в даному пункті дій та/або неотримання іншою Стороною у встановлений Договором термін підтвердження, що порушення не відбулося або не відбудеться, інша Сторона має право розірвати Договір в односторонньому порядку повністю або в частині, направивши письмове повідомлення про розірвання. Сторона, з чиєї ініціативи був розірваний Договір відповідно до положень цього пункту, має право вимагати відшкодування реального збитку, що виник внаслідок такого розірвання.</w:t>
      </w:r>
    </w:p>
    <w:p w:rsidR="00C04341" w:rsidRDefault="00C04341" w:rsidP="00670EA5">
      <w:pPr>
        <w:pStyle w:val="aa"/>
        <w:ind w:left="360"/>
        <w:jc w:val="center"/>
        <w:rPr>
          <w:rFonts w:ascii="Times New Roman" w:hAnsi="Times New Roman"/>
          <w:b/>
          <w:sz w:val="24"/>
          <w:szCs w:val="24"/>
          <w:lang w:val="uk-UA"/>
        </w:rPr>
      </w:pPr>
    </w:p>
    <w:p w:rsidR="00C412BC" w:rsidRPr="00FF1393" w:rsidRDefault="00C04341" w:rsidP="00670EA5">
      <w:pPr>
        <w:pStyle w:val="aa"/>
        <w:ind w:left="360"/>
        <w:jc w:val="center"/>
        <w:rPr>
          <w:rFonts w:ascii="Times New Roman" w:hAnsi="Times New Roman"/>
          <w:b/>
          <w:sz w:val="24"/>
          <w:szCs w:val="24"/>
          <w:lang w:val="uk-UA"/>
        </w:rPr>
      </w:pPr>
      <w:r>
        <w:rPr>
          <w:rFonts w:ascii="Times New Roman" w:hAnsi="Times New Roman"/>
          <w:b/>
          <w:sz w:val="24"/>
          <w:szCs w:val="24"/>
          <w:lang w:val="uk-UA"/>
        </w:rPr>
        <w:t xml:space="preserve">11. </w:t>
      </w:r>
      <w:r w:rsidR="00C412BC" w:rsidRPr="00FF1393">
        <w:rPr>
          <w:rFonts w:ascii="Times New Roman" w:hAnsi="Times New Roman"/>
          <w:b/>
          <w:sz w:val="24"/>
          <w:szCs w:val="24"/>
          <w:lang w:val="uk-UA"/>
        </w:rPr>
        <w:t>ІНШІ УМОВИ</w:t>
      </w:r>
    </w:p>
    <w:p w:rsidR="00C412BC" w:rsidRPr="00FF1393" w:rsidRDefault="009263EF" w:rsidP="009263EF">
      <w:pPr>
        <w:pStyle w:val="aa"/>
        <w:jc w:val="both"/>
        <w:rPr>
          <w:rFonts w:ascii="Times New Roman" w:hAnsi="Times New Roman"/>
          <w:sz w:val="24"/>
          <w:szCs w:val="24"/>
          <w:lang w:val="uk-UA"/>
        </w:rPr>
      </w:pPr>
      <w:r>
        <w:rPr>
          <w:rFonts w:ascii="Times New Roman" w:hAnsi="Times New Roman"/>
          <w:sz w:val="24"/>
          <w:szCs w:val="24"/>
        </w:rPr>
        <w:tab/>
        <w:t xml:space="preserve">11.1. </w:t>
      </w:r>
      <w:r w:rsidR="00C412BC" w:rsidRPr="00FF1393">
        <w:rPr>
          <w:rFonts w:ascii="Times New Roman" w:hAnsi="Times New Roman"/>
          <w:sz w:val="24"/>
          <w:szCs w:val="24"/>
          <w:lang w:val="uk-UA"/>
        </w:rPr>
        <w:t xml:space="preserve">Даний Договір </w:t>
      </w:r>
      <w:r w:rsidR="003E0B3F" w:rsidRPr="003E0B3F">
        <w:rPr>
          <w:rFonts w:ascii="Times New Roman" w:hAnsi="Times New Roman"/>
          <w:sz w:val="24"/>
          <w:szCs w:val="24"/>
          <w:lang w:val="uk-UA"/>
        </w:rPr>
        <w:t>складений українською мовою у двох автентичних примірниках</w:t>
      </w:r>
      <w:r w:rsidR="00C412BC" w:rsidRPr="00FF1393">
        <w:rPr>
          <w:rFonts w:ascii="Times New Roman" w:hAnsi="Times New Roman"/>
          <w:sz w:val="24"/>
          <w:szCs w:val="24"/>
          <w:lang w:val="uk-UA"/>
        </w:rPr>
        <w:t>, які мають однакову юридичну силу, по одному для кожної із Сторін.</w:t>
      </w:r>
    </w:p>
    <w:p w:rsidR="00C412BC" w:rsidRPr="00FF1393" w:rsidRDefault="009263EF" w:rsidP="009263EF">
      <w:pPr>
        <w:pStyle w:val="aa"/>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rPr>
        <w:t xml:space="preserve">11.2. </w:t>
      </w:r>
      <w:r w:rsidR="00C412BC" w:rsidRPr="00FF1393">
        <w:rPr>
          <w:rFonts w:ascii="Times New Roman" w:hAnsi="Times New Roman"/>
          <w:sz w:val="24"/>
          <w:szCs w:val="24"/>
          <w:lang w:val="uk-UA"/>
        </w:rPr>
        <w:t>Сторони гарантують, що особи, які підписують Договір, мають згідно з законодавством України всі необхідні для цього повноваження. Сторони підтверджують, що в них відсутні обставини, які примусили їх укласти цей Договір на викладених умовах, а також те, що вони мають повну і точну інформацію щодо умов Договору і ніяких зауважень, доповнень до цього Договору не мають.</w:t>
      </w:r>
    </w:p>
    <w:p w:rsidR="00C412BC" w:rsidRPr="00FF1393" w:rsidRDefault="009263EF" w:rsidP="009263EF">
      <w:pPr>
        <w:pStyle w:val="aa"/>
        <w:jc w:val="both"/>
        <w:rPr>
          <w:rFonts w:ascii="Times New Roman" w:hAnsi="Times New Roman"/>
          <w:sz w:val="24"/>
          <w:szCs w:val="24"/>
          <w:lang w:val="uk-UA"/>
        </w:rPr>
      </w:pPr>
      <w:r>
        <w:rPr>
          <w:rFonts w:ascii="Times New Roman" w:hAnsi="Times New Roman"/>
          <w:sz w:val="24"/>
          <w:szCs w:val="24"/>
        </w:rPr>
        <w:tab/>
        <w:t xml:space="preserve">11.3. </w:t>
      </w:r>
      <w:r w:rsidR="00C412BC" w:rsidRPr="00FF1393">
        <w:rPr>
          <w:rFonts w:ascii="Times New Roman" w:hAnsi="Times New Roman"/>
          <w:sz w:val="24"/>
          <w:szCs w:val="24"/>
          <w:lang w:val="uk-UA"/>
        </w:rPr>
        <w:t>Сторони підтверджують, що у них відсутні будь-які заперечення або зауваження щодо кожної з умов Договору, та вони однаково розуміють значення Договору, а т</w:t>
      </w:r>
      <w:r>
        <w:rPr>
          <w:rFonts w:ascii="Times New Roman" w:hAnsi="Times New Roman"/>
          <w:sz w:val="24"/>
          <w:szCs w:val="24"/>
          <w:lang w:val="uk-UA"/>
        </w:rPr>
        <w:t>акож його умови і правові зобов</w:t>
      </w:r>
      <w:r w:rsidRPr="00FF1393">
        <w:rPr>
          <w:rFonts w:ascii="Times New Roman" w:hAnsi="Times New Roman"/>
          <w:sz w:val="24"/>
          <w:szCs w:val="24"/>
          <w:lang w:val="uk-UA"/>
        </w:rPr>
        <w:t>’язання</w:t>
      </w:r>
      <w:r w:rsidR="00C412BC" w:rsidRPr="00FF1393">
        <w:rPr>
          <w:rFonts w:ascii="Times New Roman" w:hAnsi="Times New Roman"/>
          <w:sz w:val="24"/>
          <w:szCs w:val="24"/>
          <w:lang w:val="uk-UA"/>
        </w:rPr>
        <w:t xml:space="preserve"> і наслідки для кожної із Сторін. </w:t>
      </w:r>
    </w:p>
    <w:p w:rsidR="00C412BC" w:rsidRPr="00FF1393" w:rsidRDefault="009263EF" w:rsidP="009263EF">
      <w:pPr>
        <w:pStyle w:val="aa"/>
        <w:jc w:val="both"/>
        <w:rPr>
          <w:rFonts w:ascii="Times New Roman" w:hAnsi="Times New Roman"/>
          <w:sz w:val="24"/>
          <w:szCs w:val="24"/>
          <w:lang w:val="uk-UA"/>
        </w:rPr>
      </w:pPr>
      <w:r>
        <w:rPr>
          <w:rFonts w:ascii="Times New Roman" w:hAnsi="Times New Roman"/>
          <w:sz w:val="24"/>
          <w:szCs w:val="24"/>
          <w:lang w:val="uk-UA"/>
        </w:rPr>
        <w:lastRenderedPageBreak/>
        <w:tab/>
      </w:r>
      <w:r>
        <w:rPr>
          <w:rFonts w:ascii="Times New Roman" w:hAnsi="Times New Roman"/>
          <w:sz w:val="24"/>
          <w:szCs w:val="24"/>
        </w:rPr>
        <w:t xml:space="preserve">11.4. </w:t>
      </w:r>
      <w:r w:rsidR="00C412BC" w:rsidRPr="00FF1393">
        <w:rPr>
          <w:rFonts w:ascii="Times New Roman" w:hAnsi="Times New Roman"/>
          <w:sz w:val="24"/>
          <w:szCs w:val="24"/>
          <w:lang w:val="uk-UA"/>
        </w:rPr>
        <w:t>Інформація, отримана Сторонами при виконанні зобов’язань за цим Договором, є конфіденційною. Сторони, отримавши одна від одної в процесі виконання Договору  інформацію, відомості, документи та інші матеріали в будь-якій формі, мають право опрацьовувати і використовувати її тільки в межах, необхідних для виконання договірних зобов’язань, і не мають права передавати її (їх) або розголошувати третім особам без згоди іншої Сторони.</w:t>
      </w:r>
    </w:p>
    <w:p w:rsidR="009263EF" w:rsidRDefault="009263EF" w:rsidP="009263EF">
      <w:pPr>
        <w:pStyle w:val="aa"/>
        <w:jc w:val="both"/>
        <w:rPr>
          <w:rFonts w:ascii="Times New Roman" w:hAnsi="Times New Roman"/>
          <w:sz w:val="24"/>
          <w:szCs w:val="24"/>
          <w:lang w:val="uk-UA"/>
        </w:rPr>
      </w:pPr>
      <w:r w:rsidRPr="00C06199">
        <w:rPr>
          <w:rFonts w:ascii="Times New Roman" w:hAnsi="Times New Roman"/>
          <w:sz w:val="24"/>
          <w:szCs w:val="24"/>
          <w:lang w:val="uk-UA"/>
        </w:rPr>
        <w:tab/>
      </w:r>
      <w:r>
        <w:rPr>
          <w:rFonts w:ascii="Times New Roman" w:hAnsi="Times New Roman"/>
          <w:sz w:val="24"/>
          <w:szCs w:val="24"/>
        </w:rPr>
        <w:t xml:space="preserve">11.5. </w:t>
      </w:r>
      <w:r w:rsidR="00C412BC" w:rsidRPr="00FF1393">
        <w:rPr>
          <w:rFonts w:ascii="Times New Roman" w:hAnsi="Times New Roman"/>
          <w:sz w:val="24"/>
          <w:szCs w:val="24"/>
          <w:lang w:val="uk-UA"/>
        </w:rPr>
        <w:t>Відповідно до Закону України «Про захист персональних даних» №</w:t>
      </w:r>
      <w:r>
        <w:rPr>
          <w:rFonts w:ascii="Times New Roman" w:hAnsi="Times New Roman"/>
          <w:sz w:val="24"/>
          <w:szCs w:val="24"/>
        </w:rPr>
        <w:t xml:space="preserve"> </w:t>
      </w:r>
      <w:r w:rsidR="00C412BC" w:rsidRPr="00FF1393">
        <w:rPr>
          <w:rFonts w:ascii="Times New Roman" w:hAnsi="Times New Roman"/>
          <w:sz w:val="24"/>
          <w:szCs w:val="24"/>
          <w:lang w:val="uk-UA"/>
        </w:rPr>
        <w:t>2297-VI від 01.06.2010</w:t>
      </w:r>
      <w:r>
        <w:rPr>
          <w:rFonts w:ascii="Times New Roman" w:hAnsi="Times New Roman"/>
          <w:sz w:val="24"/>
          <w:szCs w:val="24"/>
        </w:rPr>
        <w:t xml:space="preserve"> </w:t>
      </w:r>
      <w:r w:rsidR="00C412BC" w:rsidRPr="00FF1393">
        <w:rPr>
          <w:rFonts w:ascii="Times New Roman" w:hAnsi="Times New Roman"/>
          <w:sz w:val="24"/>
          <w:szCs w:val="24"/>
          <w:lang w:val="uk-UA"/>
        </w:rPr>
        <w:t xml:space="preserve">р. (із змінами), Сторони Договору дають згоду одна </w:t>
      </w:r>
      <w:proofErr w:type="gramStart"/>
      <w:r w:rsidR="00C412BC" w:rsidRPr="00FF1393">
        <w:rPr>
          <w:rFonts w:ascii="Times New Roman" w:hAnsi="Times New Roman"/>
          <w:sz w:val="24"/>
          <w:szCs w:val="24"/>
          <w:lang w:val="uk-UA"/>
        </w:rPr>
        <w:t>одній  на</w:t>
      </w:r>
      <w:proofErr w:type="gramEnd"/>
      <w:r w:rsidR="00C412BC" w:rsidRPr="00FF1393">
        <w:rPr>
          <w:rFonts w:ascii="Times New Roman" w:hAnsi="Times New Roman"/>
          <w:sz w:val="24"/>
          <w:szCs w:val="24"/>
          <w:lang w:val="uk-UA"/>
        </w:rPr>
        <w:t xml:space="preserve"> обробку й використання їх персональних даних,  з метою і в межах виконання договірних відносин та податкового законодавства. З правами у відповідності зі ст.</w:t>
      </w:r>
      <w:r>
        <w:rPr>
          <w:rFonts w:ascii="Times New Roman" w:hAnsi="Times New Roman"/>
          <w:sz w:val="24"/>
          <w:szCs w:val="24"/>
        </w:rPr>
        <w:t xml:space="preserve"> </w:t>
      </w:r>
      <w:r w:rsidR="00C412BC" w:rsidRPr="00FF1393">
        <w:rPr>
          <w:rFonts w:ascii="Times New Roman" w:hAnsi="Times New Roman"/>
          <w:sz w:val="24"/>
          <w:szCs w:val="24"/>
          <w:lang w:val="uk-UA"/>
        </w:rPr>
        <w:t>8 Закону України «Про захист персональних даних» Сторони ознайомлені.</w:t>
      </w:r>
    </w:p>
    <w:p w:rsidR="009263EF" w:rsidRDefault="009263EF" w:rsidP="009263EF">
      <w:pPr>
        <w:pStyle w:val="aa"/>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rPr>
        <w:t xml:space="preserve">11.6. </w:t>
      </w:r>
      <w:r w:rsidR="00C412BC" w:rsidRPr="00FF1393">
        <w:rPr>
          <w:rFonts w:ascii="Times New Roman" w:hAnsi="Times New Roman"/>
          <w:sz w:val="24"/>
          <w:szCs w:val="24"/>
          <w:lang w:val="uk-UA"/>
        </w:rPr>
        <w:t>Сторони несуть відповідальність за достовірність наданих в рамках цього Договору про себе відомостей, інформації та реквізитів. У випадку зміни адреси місцезнаходжен</w:t>
      </w:r>
      <w:r>
        <w:rPr>
          <w:rFonts w:ascii="Times New Roman" w:hAnsi="Times New Roman"/>
          <w:sz w:val="24"/>
          <w:szCs w:val="24"/>
          <w:lang w:val="uk-UA"/>
        </w:rPr>
        <w:t>ня або реквізитів Сторони зобов</w:t>
      </w:r>
      <w:r w:rsidRPr="00FF1393">
        <w:rPr>
          <w:rFonts w:ascii="Times New Roman" w:hAnsi="Times New Roman"/>
          <w:sz w:val="24"/>
          <w:szCs w:val="24"/>
          <w:lang w:val="uk-UA"/>
        </w:rPr>
        <w:t>’язуються</w:t>
      </w:r>
      <w:r w:rsidR="00C412BC" w:rsidRPr="00FF1393">
        <w:rPr>
          <w:rFonts w:ascii="Times New Roman" w:hAnsi="Times New Roman"/>
          <w:sz w:val="24"/>
          <w:szCs w:val="24"/>
          <w:lang w:val="uk-UA"/>
        </w:rPr>
        <w:t xml:space="preserve"> письмово повідомити про це одна одну у десятиденний строк з моменту такої зміни.</w:t>
      </w:r>
    </w:p>
    <w:p w:rsidR="00C412BC" w:rsidRPr="00FF1393" w:rsidRDefault="009263EF" w:rsidP="009263EF">
      <w:pPr>
        <w:pStyle w:val="aa"/>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rPr>
        <w:t xml:space="preserve">11.7. </w:t>
      </w:r>
      <w:r w:rsidR="00C412BC" w:rsidRPr="00FF1393">
        <w:rPr>
          <w:rFonts w:ascii="Times New Roman" w:hAnsi="Times New Roman"/>
          <w:sz w:val="24"/>
          <w:szCs w:val="24"/>
          <w:lang w:val="uk-UA"/>
        </w:rPr>
        <w:t>У випадку переведення на іншу систему оподаткування Сторони повинні повідомити одна одну у письмовій формі в п’ятиденний термін з наданням підтверджуючих документів.</w:t>
      </w:r>
    </w:p>
    <w:p w:rsidR="00C412BC" w:rsidRPr="00FF1393" w:rsidRDefault="009263EF" w:rsidP="009263EF">
      <w:pPr>
        <w:pStyle w:val="aa"/>
        <w:ind w:left="360"/>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rPr>
        <w:t xml:space="preserve">11.8. </w:t>
      </w:r>
      <w:r w:rsidR="00C412BC" w:rsidRPr="00FF1393">
        <w:rPr>
          <w:rFonts w:ascii="Times New Roman" w:hAnsi="Times New Roman"/>
          <w:sz w:val="24"/>
          <w:szCs w:val="24"/>
          <w:lang w:val="uk-UA"/>
        </w:rPr>
        <w:t>Сторони підтверджують, що досягли згоди з усіх істотних умов цього Договору.</w:t>
      </w:r>
    </w:p>
    <w:p w:rsidR="00AF325B" w:rsidRPr="00FF1393" w:rsidRDefault="009263EF" w:rsidP="009263EF">
      <w:pPr>
        <w:pStyle w:val="aa"/>
        <w:ind w:left="360"/>
        <w:jc w:val="both"/>
        <w:rPr>
          <w:rFonts w:ascii="Times New Roman" w:hAnsi="Times New Roman"/>
          <w:sz w:val="24"/>
          <w:szCs w:val="24"/>
          <w:lang w:val="uk-UA"/>
        </w:rPr>
      </w:pPr>
      <w:r>
        <w:rPr>
          <w:rFonts w:ascii="Times New Roman" w:hAnsi="Times New Roman"/>
          <w:sz w:val="24"/>
          <w:szCs w:val="24"/>
        </w:rPr>
        <w:tab/>
        <w:t xml:space="preserve">11.9. </w:t>
      </w:r>
      <w:r w:rsidR="00C412BC" w:rsidRPr="00FF1393">
        <w:rPr>
          <w:rFonts w:ascii="Times New Roman" w:hAnsi="Times New Roman"/>
          <w:sz w:val="24"/>
          <w:szCs w:val="24"/>
          <w:lang w:val="uk-UA"/>
        </w:rPr>
        <w:t>У випадках, не передбачених цим Договором, Сторони керуються чинним законодавством України.</w:t>
      </w:r>
    </w:p>
    <w:p w:rsidR="003E0B3F" w:rsidRPr="003E0B3F" w:rsidRDefault="009263EF" w:rsidP="003E0B3F">
      <w:pPr>
        <w:pStyle w:val="aa"/>
        <w:ind w:left="360"/>
        <w:jc w:val="both"/>
        <w:rPr>
          <w:rFonts w:ascii="Times New Roman" w:hAnsi="Times New Roman"/>
          <w:sz w:val="24"/>
          <w:szCs w:val="24"/>
          <w:lang w:val="uk-UA"/>
        </w:rPr>
      </w:pPr>
      <w:r>
        <w:rPr>
          <w:rFonts w:ascii="Times New Roman" w:hAnsi="Times New Roman"/>
          <w:sz w:val="24"/>
          <w:szCs w:val="24"/>
          <w:lang w:val="uk-UA"/>
        </w:rPr>
        <w:tab/>
      </w:r>
      <w:r w:rsidR="003E0B3F">
        <w:rPr>
          <w:rFonts w:ascii="Times New Roman" w:hAnsi="Times New Roman"/>
          <w:sz w:val="24"/>
          <w:szCs w:val="24"/>
        </w:rPr>
        <w:t>11.10.</w:t>
      </w:r>
      <w:r w:rsidR="003E0B3F">
        <w:rPr>
          <w:rFonts w:ascii="Times New Roman" w:hAnsi="Times New Roman"/>
          <w:sz w:val="24"/>
          <w:szCs w:val="24"/>
          <w:lang w:val="uk-UA"/>
        </w:rPr>
        <w:t xml:space="preserve"> </w:t>
      </w:r>
      <w:r w:rsidR="003E0B3F" w:rsidRPr="004749D5">
        <w:rPr>
          <w:rFonts w:ascii="Times New Roman" w:hAnsi="Times New Roman"/>
          <w:sz w:val="24"/>
          <w:szCs w:val="24"/>
          <w:lang w:val="uk-UA"/>
        </w:rPr>
        <w:t>На момент укладання даного Договору Замовник є платником ПДВ та має статус платника податку на прибуток підприємств на загальних підставах.</w:t>
      </w:r>
      <w:r w:rsidR="003E0B3F" w:rsidRPr="003E0B3F">
        <w:rPr>
          <w:rFonts w:ascii="Times New Roman" w:hAnsi="Times New Roman"/>
          <w:sz w:val="24"/>
          <w:szCs w:val="24"/>
          <w:lang w:val="uk-UA"/>
        </w:rPr>
        <w:t xml:space="preserve"> </w:t>
      </w:r>
    </w:p>
    <w:p w:rsidR="003E0B3F" w:rsidRDefault="003E0B3F" w:rsidP="009263EF">
      <w:pPr>
        <w:pStyle w:val="aa"/>
        <w:ind w:left="360"/>
        <w:jc w:val="both"/>
        <w:rPr>
          <w:rFonts w:ascii="Times New Roman" w:hAnsi="Times New Roman"/>
          <w:sz w:val="24"/>
          <w:szCs w:val="24"/>
          <w:lang w:val="uk-UA"/>
        </w:rPr>
      </w:pPr>
      <w:r>
        <w:rPr>
          <w:rFonts w:ascii="Times New Roman" w:hAnsi="Times New Roman"/>
          <w:sz w:val="24"/>
          <w:szCs w:val="24"/>
          <w:lang w:val="uk-UA"/>
        </w:rPr>
        <w:tab/>
        <w:t>Виконавець</w:t>
      </w:r>
      <w:r w:rsidRPr="003E0B3F">
        <w:rPr>
          <w:rFonts w:ascii="Times New Roman" w:hAnsi="Times New Roman"/>
          <w:sz w:val="24"/>
          <w:szCs w:val="24"/>
          <w:lang w:val="uk-UA"/>
        </w:rPr>
        <w:t xml:space="preserve"> ______________________________________</w:t>
      </w:r>
      <w:r>
        <w:rPr>
          <w:rFonts w:ascii="Times New Roman" w:hAnsi="Times New Roman"/>
          <w:sz w:val="24"/>
          <w:szCs w:val="24"/>
          <w:lang w:val="uk-UA"/>
        </w:rPr>
        <w:t>________________________</w:t>
      </w:r>
      <w:r w:rsidRPr="003E0B3F">
        <w:rPr>
          <w:rFonts w:ascii="Times New Roman" w:hAnsi="Times New Roman"/>
          <w:sz w:val="24"/>
          <w:szCs w:val="24"/>
          <w:lang w:val="uk-UA"/>
        </w:rPr>
        <w:t>.</w:t>
      </w:r>
    </w:p>
    <w:p w:rsidR="00C04341" w:rsidRDefault="00C04341" w:rsidP="00C04341">
      <w:pPr>
        <w:pStyle w:val="aa"/>
        <w:ind w:left="360"/>
        <w:jc w:val="both"/>
        <w:rPr>
          <w:rFonts w:ascii="Times New Roman" w:hAnsi="Times New Roman"/>
          <w:sz w:val="24"/>
          <w:szCs w:val="24"/>
          <w:lang w:val="uk-UA"/>
        </w:rPr>
      </w:pPr>
      <w:r>
        <w:rPr>
          <w:rFonts w:ascii="Times New Roman" w:hAnsi="Times New Roman"/>
          <w:sz w:val="24"/>
          <w:szCs w:val="24"/>
          <w:lang w:val="uk-UA"/>
        </w:rPr>
        <w:tab/>
        <w:t xml:space="preserve">11.11. </w:t>
      </w:r>
      <w:r w:rsidRPr="00C04341">
        <w:rPr>
          <w:rFonts w:ascii="Times New Roman" w:hAnsi="Times New Roman"/>
          <w:sz w:val="24"/>
          <w:szCs w:val="24"/>
          <w:lang w:val="uk-UA"/>
        </w:rPr>
        <w:t>Відповідальна за виконання Договору особа Замов</w:t>
      </w:r>
      <w:r>
        <w:rPr>
          <w:rFonts w:ascii="Times New Roman" w:hAnsi="Times New Roman"/>
          <w:sz w:val="24"/>
          <w:szCs w:val="24"/>
          <w:lang w:val="uk-UA"/>
        </w:rPr>
        <w:t>ника: _____________________.</w:t>
      </w:r>
    </w:p>
    <w:p w:rsidR="00C04341" w:rsidRDefault="00C04341" w:rsidP="00C04341">
      <w:pPr>
        <w:pStyle w:val="aa"/>
        <w:ind w:left="360"/>
        <w:jc w:val="both"/>
        <w:rPr>
          <w:rFonts w:ascii="Times New Roman" w:hAnsi="Times New Roman"/>
          <w:sz w:val="24"/>
          <w:szCs w:val="24"/>
          <w:lang w:val="uk-UA"/>
        </w:rPr>
      </w:pPr>
      <w:r>
        <w:rPr>
          <w:rFonts w:ascii="Times New Roman" w:hAnsi="Times New Roman"/>
          <w:sz w:val="24"/>
          <w:szCs w:val="24"/>
          <w:lang w:val="uk-UA"/>
        </w:rPr>
        <w:tab/>
        <w:t xml:space="preserve">11.12. </w:t>
      </w:r>
      <w:r w:rsidRPr="00C04341">
        <w:rPr>
          <w:rFonts w:ascii="Times New Roman" w:hAnsi="Times New Roman"/>
          <w:sz w:val="24"/>
          <w:szCs w:val="24"/>
          <w:lang w:val="uk-UA"/>
        </w:rPr>
        <w:t>Відповідальна за виконання Договору особа Вик</w:t>
      </w:r>
      <w:r>
        <w:rPr>
          <w:rFonts w:ascii="Times New Roman" w:hAnsi="Times New Roman"/>
          <w:sz w:val="24"/>
          <w:szCs w:val="24"/>
          <w:lang w:val="uk-UA"/>
        </w:rPr>
        <w:t>онавця: _____________________</w:t>
      </w:r>
      <w:r w:rsidRPr="00C04341">
        <w:rPr>
          <w:rFonts w:ascii="Times New Roman" w:hAnsi="Times New Roman"/>
          <w:sz w:val="24"/>
          <w:szCs w:val="24"/>
          <w:lang w:val="uk-UA"/>
        </w:rPr>
        <w:t>.</w:t>
      </w:r>
    </w:p>
    <w:p w:rsidR="003E0B3F" w:rsidRDefault="003E0B3F" w:rsidP="00C04341">
      <w:pPr>
        <w:pStyle w:val="aa"/>
        <w:ind w:left="360"/>
        <w:jc w:val="both"/>
        <w:rPr>
          <w:rFonts w:ascii="Times New Roman" w:hAnsi="Times New Roman"/>
          <w:sz w:val="24"/>
          <w:szCs w:val="24"/>
          <w:lang w:val="uk-UA"/>
        </w:rPr>
      </w:pPr>
    </w:p>
    <w:p w:rsidR="003E0B3F" w:rsidRPr="003E0B3F" w:rsidRDefault="003E0B3F" w:rsidP="003E0B3F">
      <w:pPr>
        <w:pStyle w:val="aa"/>
        <w:ind w:left="360"/>
        <w:jc w:val="center"/>
        <w:rPr>
          <w:rFonts w:ascii="Times New Roman" w:hAnsi="Times New Roman"/>
          <w:b/>
          <w:sz w:val="24"/>
          <w:szCs w:val="24"/>
          <w:lang w:val="uk-UA"/>
        </w:rPr>
      </w:pPr>
      <w:r>
        <w:rPr>
          <w:rFonts w:ascii="Times New Roman" w:hAnsi="Times New Roman"/>
          <w:b/>
          <w:sz w:val="24"/>
          <w:szCs w:val="24"/>
          <w:lang w:val="uk-UA"/>
        </w:rPr>
        <w:t>12</w:t>
      </w:r>
      <w:r w:rsidRPr="003E0B3F">
        <w:rPr>
          <w:rFonts w:ascii="Times New Roman" w:hAnsi="Times New Roman"/>
          <w:b/>
          <w:sz w:val="24"/>
          <w:szCs w:val="24"/>
          <w:lang w:val="uk-UA"/>
        </w:rPr>
        <w:t>. ДОДАТКИ</w:t>
      </w:r>
      <w:r>
        <w:rPr>
          <w:rFonts w:ascii="Times New Roman" w:hAnsi="Times New Roman"/>
          <w:b/>
          <w:sz w:val="24"/>
          <w:szCs w:val="24"/>
          <w:lang w:val="uk-UA"/>
        </w:rPr>
        <w:t xml:space="preserve"> ДО ДОГОВОРУ</w:t>
      </w:r>
    </w:p>
    <w:p w:rsidR="003E0B3F" w:rsidRPr="003E0B3F" w:rsidRDefault="003E0B3F" w:rsidP="003E0B3F">
      <w:pPr>
        <w:pStyle w:val="aa"/>
        <w:ind w:left="360"/>
        <w:jc w:val="both"/>
        <w:rPr>
          <w:rFonts w:ascii="Times New Roman" w:hAnsi="Times New Roman"/>
          <w:sz w:val="24"/>
          <w:szCs w:val="24"/>
          <w:lang w:val="uk-UA"/>
        </w:rPr>
      </w:pPr>
      <w:r>
        <w:rPr>
          <w:rFonts w:ascii="Times New Roman" w:hAnsi="Times New Roman"/>
          <w:sz w:val="24"/>
          <w:szCs w:val="24"/>
          <w:lang w:val="uk-UA"/>
        </w:rPr>
        <w:tab/>
        <w:t>12</w:t>
      </w:r>
      <w:r w:rsidRPr="003E0B3F">
        <w:rPr>
          <w:rFonts w:ascii="Times New Roman" w:hAnsi="Times New Roman"/>
          <w:sz w:val="24"/>
          <w:szCs w:val="24"/>
          <w:lang w:val="uk-UA"/>
        </w:rPr>
        <w:t>.1. Невід’ємною частиною цього Договору є:</w:t>
      </w:r>
    </w:p>
    <w:p w:rsidR="003E0B3F" w:rsidRPr="003E0B3F" w:rsidRDefault="003E0B3F" w:rsidP="003E0B3F">
      <w:pPr>
        <w:pStyle w:val="aa"/>
        <w:ind w:left="360"/>
        <w:jc w:val="both"/>
        <w:rPr>
          <w:rFonts w:ascii="Times New Roman" w:hAnsi="Times New Roman"/>
          <w:sz w:val="24"/>
          <w:szCs w:val="24"/>
          <w:lang w:val="uk-UA"/>
        </w:rPr>
      </w:pPr>
      <w:r>
        <w:rPr>
          <w:rFonts w:ascii="Times New Roman" w:hAnsi="Times New Roman"/>
          <w:sz w:val="24"/>
          <w:szCs w:val="24"/>
          <w:lang w:val="uk-UA"/>
        </w:rPr>
        <w:tab/>
        <w:t>12</w:t>
      </w:r>
      <w:r w:rsidRPr="003E0B3F">
        <w:rPr>
          <w:rFonts w:ascii="Times New Roman" w:hAnsi="Times New Roman"/>
          <w:sz w:val="24"/>
          <w:szCs w:val="24"/>
          <w:lang w:val="uk-UA"/>
        </w:rPr>
        <w:t xml:space="preserve">.1.1. Додаток </w:t>
      </w:r>
      <w:r>
        <w:rPr>
          <w:rFonts w:ascii="Times New Roman" w:hAnsi="Times New Roman"/>
          <w:sz w:val="24"/>
          <w:szCs w:val="24"/>
          <w:lang w:val="uk-UA"/>
        </w:rPr>
        <w:t xml:space="preserve">№ 1 – </w:t>
      </w:r>
      <w:r w:rsidRPr="003E0B3F">
        <w:rPr>
          <w:rFonts w:ascii="Times New Roman" w:hAnsi="Times New Roman"/>
          <w:sz w:val="24"/>
          <w:szCs w:val="24"/>
          <w:lang w:val="uk-UA"/>
        </w:rPr>
        <w:t>Технічні вимоги.</w:t>
      </w:r>
    </w:p>
    <w:p w:rsidR="003E0B3F" w:rsidRPr="003E0B3F" w:rsidRDefault="003E0B3F" w:rsidP="003E0B3F">
      <w:pPr>
        <w:pStyle w:val="aa"/>
        <w:ind w:left="360"/>
        <w:jc w:val="both"/>
        <w:rPr>
          <w:rFonts w:ascii="Times New Roman" w:hAnsi="Times New Roman"/>
          <w:sz w:val="24"/>
          <w:szCs w:val="24"/>
          <w:lang w:val="uk-UA"/>
        </w:rPr>
      </w:pPr>
      <w:r>
        <w:rPr>
          <w:rFonts w:ascii="Times New Roman" w:hAnsi="Times New Roman"/>
          <w:sz w:val="24"/>
          <w:szCs w:val="24"/>
          <w:lang w:val="uk-UA"/>
        </w:rPr>
        <w:tab/>
        <w:t>12</w:t>
      </w:r>
      <w:r w:rsidRPr="003E0B3F">
        <w:rPr>
          <w:rFonts w:ascii="Times New Roman" w:hAnsi="Times New Roman"/>
          <w:sz w:val="24"/>
          <w:szCs w:val="24"/>
          <w:lang w:val="uk-UA"/>
        </w:rPr>
        <w:t>.1.2. Додаток</w:t>
      </w:r>
      <w:r>
        <w:rPr>
          <w:rFonts w:ascii="Times New Roman" w:hAnsi="Times New Roman"/>
          <w:sz w:val="24"/>
          <w:szCs w:val="24"/>
          <w:lang w:val="uk-UA"/>
        </w:rPr>
        <w:t xml:space="preserve"> № 2 – </w:t>
      </w:r>
      <w:r w:rsidRPr="003E0B3F">
        <w:rPr>
          <w:rFonts w:ascii="Times New Roman" w:hAnsi="Times New Roman"/>
          <w:sz w:val="24"/>
          <w:szCs w:val="24"/>
          <w:lang w:val="uk-UA"/>
        </w:rPr>
        <w:t>Специфікація.</w:t>
      </w:r>
    </w:p>
    <w:p w:rsidR="003E0B3F" w:rsidRPr="00C04341" w:rsidRDefault="003E0B3F" w:rsidP="003E0B3F">
      <w:pPr>
        <w:pStyle w:val="aa"/>
        <w:ind w:left="360"/>
        <w:jc w:val="both"/>
        <w:rPr>
          <w:rFonts w:ascii="Times New Roman" w:hAnsi="Times New Roman"/>
          <w:sz w:val="24"/>
          <w:szCs w:val="24"/>
          <w:lang w:val="uk-UA"/>
        </w:rPr>
      </w:pPr>
      <w:r>
        <w:rPr>
          <w:rFonts w:ascii="Times New Roman" w:hAnsi="Times New Roman"/>
          <w:sz w:val="24"/>
          <w:szCs w:val="24"/>
          <w:lang w:val="uk-UA"/>
        </w:rPr>
        <w:tab/>
        <w:t>12</w:t>
      </w:r>
      <w:r w:rsidRPr="003E0B3F">
        <w:rPr>
          <w:rFonts w:ascii="Times New Roman" w:hAnsi="Times New Roman"/>
          <w:sz w:val="24"/>
          <w:szCs w:val="24"/>
          <w:lang w:val="uk-UA"/>
        </w:rPr>
        <w:t>.2. Усі Додатки до цього Договору є його невід’ємною частиною та являються обов’язковими для виконання Сторонами, якщо вони підписані уповноваженими представниками обох Сторін, скріплені печатками Сторін, мають порядковий номер, а також посилання на дату та номер цього Договору.</w:t>
      </w:r>
    </w:p>
    <w:p w:rsidR="009263EF" w:rsidRDefault="009263EF" w:rsidP="009263EF">
      <w:pPr>
        <w:pStyle w:val="aa"/>
        <w:ind w:left="360"/>
        <w:jc w:val="center"/>
        <w:rPr>
          <w:rFonts w:ascii="Times New Roman" w:hAnsi="Times New Roman"/>
          <w:b/>
          <w:color w:val="000000" w:themeColor="text1"/>
          <w:sz w:val="24"/>
          <w:szCs w:val="24"/>
          <w:lang w:val="uk-UA"/>
        </w:rPr>
      </w:pPr>
    </w:p>
    <w:p w:rsidR="008A6280" w:rsidRPr="00FF1393" w:rsidRDefault="003E0B3F" w:rsidP="009263EF">
      <w:pPr>
        <w:pStyle w:val="aa"/>
        <w:ind w:left="360"/>
        <w:jc w:val="center"/>
        <w:rPr>
          <w:rFonts w:ascii="Times New Roman" w:hAnsi="Times New Roman"/>
          <w:b/>
          <w:sz w:val="24"/>
          <w:szCs w:val="24"/>
          <w:lang w:val="uk-UA"/>
        </w:rPr>
      </w:pPr>
      <w:r>
        <w:rPr>
          <w:rFonts w:ascii="Times New Roman" w:hAnsi="Times New Roman"/>
          <w:b/>
          <w:color w:val="000000" w:themeColor="text1"/>
          <w:sz w:val="24"/>
          <w:szCs w:val="24"/>
        </w:rPr>
        <w:t>13</w:t>
      </w:r>
      <w:r w:rsidR="009263EF">
        <w:rPr>
          <w:rFonts w:ascii="Times New Roman" w:hAnsi="Times New Roman"/>
          <w:b/>
          <w:color w:val="000000" w:themeColor="text1"/>
          <w:sz w:val="24"/>
          <w:szCs w:val="24"/>
        </w:rPr>
        <w:t xml:space="preserve">. </w:t>
      </w:r>
      <w:r w:rsidR="00493D76" w:rsidRPr="00FF1393">
        <w:rPr>
          <w:rFonts w:ascii="Times New Roman" w:hAnsi="Times New Roman"/>
          <w:b/>
          <w:color w:val="000000" w:themeColor="text1"/>
          <w:sz w:val="24"/>
          <w:szCs w:val="24"/>
          <w:lang w:val="uk-UA"/>
        </w:rPr>
        <w:t xml:space="preserve">МІСЦЕЗНАХОДЖЕННЯ </w:t>
      </w:r>
      <w:r w:rsidR="00E86ACE" w:rsidRPr="00FF1393">
        <w:rPr>
          <w:rFonts w:ascii="Times New Roman" w:hAnsi="Times New Roman"/>
          <w:b/>
          <w:sz w:val="24"/>
          <w:szCs w:val="24"/>
          <w:lang w:val="uk-UA"/>
        </w:rPr>
        <w:t>ТА РЕКВІЗИТИ СТОРІН</w:t>
      </w:r>
    </w:p>
    <w:p w:rsidR="007B632B" w:rsidRPr="00FF1393" w:rsidRDefault="007B632B">
      <w:pPr>
        <w:pStyle w:val="aa"/>
        <w:ind w:firstLine="284"/>
        <w:jc w:val="both"/>
        <w:rPr>
          <w:rFonts w:ascii="Times New Roman" w:hAnsi="Times New Roman"/>
          <w:b/>
          <w:sz w:val="24"/>
          <w:szCs w:val="24"/>
          <w:lang w:val="uk-UA"/>
        </w:rPr>
      </w:pPr>
    </w:p>
    <w:p w:rsidR="008A6280" w:rsidRPr="00FF1393" w:rsidRDefault="00C412BC" w:rsidP="003E0B3F">
      <w:pPr>
        <w:pStyle w:val="aa"/>
        <w:ind w:firstLine="284"/>
        <w:jc w:val="center"/>
        <w:rPr>
          <w:rFonts w:ascii="Times New Roman" w:hAnsi="Times New Roman"/>
          <w:b/>
          <w:sz w:val="24"/>
          <w:szCs w:val="24"/>
          <w:lang w:val="uk-UA"/>
        </w:rPr>
      </w:pPr>
      <w:r w:rsidRPr="00FF1393">
        <w:rPr>
          <w:rFonts w:ascii="Times New Roman" w:hAnsi="Times New Roman"/>
          <w:b/>
          <w:sz w:val="24"/>
          <w:szCs w:val="24"/>
          <w:lang w:val="uk-UA"/>
        </w:rPr>
        <w:t>ЗАМОВНИК</w:t>
      </w:r>
      <w:r w:rsidRPr="00FF1393">
        <w:rPr>
          <w:rFonts w:ascii="Times New Roman" w:hAnsi="Times New Roman"/>
          <w:b/>
          <w:sz w:val="24"/>
          <w:szCs w:val="24"/>
          <w:lang w:val="uk-UA"/>
        </w:rPr>
        <w:tab/>
      </w:r>
      <w:r w:rsidRPr="00FF1393">
        <w:rPr>
          <w:rFonts w:ascii="Times New Roman" w:hAnsi="Times New Roman"/>
          <w:b/>
          <w:sz w:val="24"/>
          <w:szCs w:val="24"/>
          <w:lang w:val="uk-UA"/>
        </w:rPr>
        <w:tab/>
      </w:r>
      <w:r w:rsidRPr="00FF1393">
        <w:rPr>
          <w:rFonts w:ascii="Times New Roman" w:hAnsi="Times New Roman"/>
          <w:b/>
          <w:sz w:val="24"/>
          <w:szCs w:val="24"/>
          <w:lang w:val="uk-UA"/>
        </w:rPr>
        <w:tab/>
      </w:r>
      <w:r w:rsidRPr="00FF1393">
        <w:rPr>
          <w:rFonts w:ascii="Times New Roman" w:hAnsi="Times New Roman"/>
          <w:b/>
          <w:sz w:val="24"/>
          <w:szCs w:val="24"/>
          <w:lang w:val="uk-UA"/>
        </w:rPr>
        <w:tab/>
      </w:r>
      <w:r w:rsidRPr="00FF1393">
        <w:rPr>
          <w:rFonts w:ascii="Times New Roman" w:hAnsi="Times New Roman"/>
          <w:b/>
          <w:sz w:val="24"/>
          <w:szCs w:val="24"/>
          <w:lang w:val="uk-UA"/>
        </w:rPr>
        <w:tab/>
      </w:r>
      <w:r w:rsidRPr="00FF1393">
        <w:rPr>
          <w:rFonts w:ascii="Times New Roman" w:hAnsi="Times New Roman"/>
          <w:b/>
          <w:sz w:val="24"/>
          <w:szCs w:val="24"/>
          <w:lang w:val="uk-UA"/>
        </w:rPr>
        <w:tab/>
      </w:r>
      <w:r w:rsidRPr="00FF1393">
        <w:rPr>
          <w:rFonts w:ascii="Times New Roman" w:hAnsi="Times New Roman"/>
          <w:b/>
          <w:sz w:val="24"/>
          <w:szCs w:val="24"/>
          <w:lang w:val="uk-UA"/>
        </w:rPr>
        <w:tab/>
        <w:t>ВИКОНАВЕЦЬ</w:t>
      </w:r>
    </w:p>
    <w:p w:rsidR="008A6280" w:rsidRPr="00FF1393" w:rsidRDefault="008A6280" w:rsidP="009F0E2A">
      <w:pPr>
        <w:pStyle w:val="aa"/>
        <w:ind w:left="6237"/>
        <w:jc w:val="both"/>
        <w:rPr>
          <w:rFonts w:ascii="Times New Roman" w:hAnsi="Times New Roman"/>
          <w:sz w:val="24"/>
          <w:szCs w:val="24"/>
          <w:lang w:val="uk-UA"/>
        </w:rPr>
      </w:pPr>
      <w:r w:rsidRPr="00FF1393">
        <w:rPr>
          <w:rFonts w:ascii="Times New Roman" w:hAnsi="Times New Roman"/>
          <w:sz w:val="24"/>
          <w:szCs w:val="24"/>
          <w:lang w:val="uk-UA"/>
        </w:rPr>
        <w:tab/>
      </w:r>
      <w:r w:rsidRPr="00FF1393">
        <w:rPr>
          <w:rFonts w:ascii="Times New Roman" w:hAnsi="Times New Roman"/>
          <w:sz w:val="24"/>
          <w:szCs w:val="24"/>
          <w:lang w:val="uk-UA"/>
        </w:rPr>
        <w:tab/>
      </w:r>
      <w:r w:rsidRPr="00FF1393">
        <w:rPr>
          <w:rFonts w:ascii="Times New Roman" w:hAnsi="Times New Roman"/>
          <w:sz w:val="24"/>
          <w:szCs w:val="24"/>
          <w:lang w:val="uk-UA"/>
        </w:rPr>
        <w:tab/>
      </w:r>
    </w:p>
    <w:p w:rsidR="008A6280" w:rsidRPr="00FF1393" w:rsidRDefault="008A6280" w:rsidP="009F0E2A">
      <w:pPr>
        <w:pStyle w:val="aa"/>
        <w:ind w:left="7938"/>
        <w:jc w:val="both"/>
        <w:rPr>
          <w:rFonts w:ascii="Times New Roman" w:hAnsi="Times New Roman"/>
          <w:sz w:val="24"/>
          <w:szCs w:val="24"/>
          <w:lang w:val="uk-UA"/>
        </w:rPr>
      </w:pPr>
    </w:p>
    <w:p w:rsidR="002F4A55" w:rsidRDefault="002F4A55">
      <w:pPr>
        <w:suppressAutoHyphens w:val="0"/>
        <w:spacing w:after="0" w:line="240" w:lineRule="auto"/>
        <w:rPr>
          <w:rFonts w:ascii="Times New Roman" w:hAnsi="Times New Roman" w:cs="Times New Roman"/>
          <w:sz w:val="24"/>
          <w:szCs w:val="24"/>
          <w:lang w:eastAsia="ru-RU"/>
        </w:rPr>
      </w:pPr>
    </w:p>
    <w:p w:rsidR="003E0B3F" w:rsidRDefault="003E0B3F">
      <w:pPr>
        <w:suppressAutoHyphens w:val="0"/>
        <w:spacing w:after="0" w:line="240" w:lineRule="auto"/>
        <w:rPr>
          <w:rFonts w:ascii="Times New Roman" w:hAnsi="Times New Roman" w:cs="Times New Roman"/>
          <w:sz w:val="24"/>
          <w:szCs w:val="24"/>
          <w:lang w:eastAsia="ru-RU"/>
        </w:rPr>
      </w:pPr>
    </w:p>
    <w:p w:rsidR="002F4A55" w:rsidRDefault="002F4A55">
      <w:pPr>
        <w:suppressAutoHyphens w:val="0"/>
        <w:spacing w:after="0" w:line="240" w:lineRule="auto"/>
        <w:rPr>
          <w:rFonts w:ascii="Times New Roman" w:hAnsi="Times New Roman" w:cs="Times New Roman"/>
          <w:sz w:val="24"/>
          <w:szCs w:val="24"/>
          <w:lang w:eastAsia="ru-RU"/>
        </w:rPr>
      </w:pPr>
    </w:p>
    <w:p w:rsidR="002F4A55" w:rsidRDefault="002F4A55">
      <w:pPr>
        <w:suppressAutoHyphens w:val="0"/>
        <w:spacing w:after="0" w:line="240" w:lineRule="auto"/>
        <w:rPr>
          <w:rFonts w:ascii="Times New Roman" w:hAnsi="Times New Roman" w:cs="Times New Roman"/>
          <w:sz w:val="24"/>
          <w:szCs w:val="24"/>
          <w:lang w:eastAsia="ru-RU"/>
        </w:rPr>
      </w:pPr>
    </w:p>
    <w:p w:rsidR="004749D5" w:rsidRDefault="004749D5">
      <w:pPr>
        <w:suppressAutoHyphens w:val="0"/>
        <w:spacing w:after="0" w:line="240" w:lineRule="auto"/>
        <w:rPr>
          <w:rFonts w:ascii="Times New Roman" w:hAnsi="Times New Roman" w:cs="Times New Roman"/>
          <w:sz w:val="24"/>
          <w:szCs w:val="24"/>
          <w:lang w:eastAsia="ru-RU"/>
        </w:rPr>
      </w:pPr>
    </w:p>
    <w:p w:rsidR="004749D5" w:rsidRDefault="004749D5">
      <w:pPr>
        <w:suppressAutoHyphens w:val="0"/>
        <w:spacing w:after="0" w:line="240" w:lineRule="auto"/>
        <w:rPr>
          <w:rFonts w:ascii="Times New Roman" w:hAnsi="Times New Roman" w:cs="Times New Roman"/>
          <w:sz w:val="24"/>
          <w:szCs w:val="24"/>
          <w:lang w:eastAsia="ru-RU"/>
        </w:rPr>
      </w:pPr>
    </w:p>
    <w:p w:rsidR="004749D5" w:rsidRDefault="004749D5">
      <w:pPr>
        <w:suppressAutoHyphens w:val="0"/>
        <w:spacing w:after="0" w:line="240" w:lineRule="auto"/>
        <w:rPr>
          <w:rFonts w:ascii="Times New Roman" w:hAnsi="Times New Roman" w:cs="Times New Roman"/>
          <w:sz w:val="24"/>
          <w:szCs w:val="24"/>
          <w:lang w:eastAsia="ru-RU"/>
        </w:rPr>
      </w:pPr>
    </w:p>
    <w:p w:rsidR="004749D5" w:rsidRDefault="004749D5">
      <w:pPr>
        <w:suppressAutoHyphens w:val="0"/>
        <w:spacing w:after="0" w:line="240" w:lineRule="auto"/>
        <w:rPr>
          <w:rFonts w:ascii="Times New Roman" w:hAnsi="Times New Roman" w:cs="Times New Roman"/>
          <w:sz w:val="24"/>
          <w:szCs w:val="24"/>
          <w:lang w:eastAsia="ru-RU"/>
        </w:rPr>
      </w:pPr>
    </w:p>
    <w:p w:rsidR="004749D5" w:rsidRDefault="004749D5">
      <w:pPr>
        <w:suppressAutoHyphens w:val="0"/>
        <w:spacing w:after="0" w:line="240" w:lineRule="auto"/>
        <w:rPr>
          <w:rFonts w:ascii="Times New Roman" w:hAnsi="Times New Roman" w:cs="Times New Roman"/>
          <w:sz w:val="24"/>
          <w:szCs w:val="24"/>
          <w:lang w:eastAsia="ru-RU"/>
        </w:rPr>
      </w:pPr>
    </w:p>
    <w:p w:rsidR="004749D5" w:rsidRDefault="004749D5">
      <w:pPr>
        <w:suppressAutoHyphens w:val="0"/>
        <w:spacing w:after="0" w:line="240" w:lineRule="auto"/>
        <w:rPr>
          <w:rFonts w:ascii="Times New Roman" w:hAnsi="Times New Roman" w:cs="Times New Roman"/>
          <w:sz w:val="24"/>
          <w:szCs w:val="24"/>
          <w:lang w:eastAsia="ru-RU"/>
        </w:rPr>
      </w:pPr>
    </w:p>
    <w:p w:rsidR="004749D5" w:rsidRPr="00FF1393" w:rsidRDefault="004749D5">
      <w:pPr>
        <w:suppressAutoHyphens w:val="0"/>
        <w:spacing w:after="0" w:line="240" w:lineRule="auto"/>
        <w:rPr>
          <w:rFonts w:ascii="Times New Roman" w:hAnsi="Times New Roman" w:cs="Times New Roman"/>
          <w:sz w:val="24"/>
          <w:szCs w:val="24"/>
          <w:lang w:eastAsia="ru-RU"/>
        </w:rPr>
      </w:pPr>
    </w:p>
    <w:p w:rsidR="00B57A37" w:rsidRDefault="00B57A37" w:rsidP="00B57A37">
      <w:pPr>
        <w:pStyle w:val="aa"/>
        <w:ind w:left="7230"/>
        <w:rPr>
          <w:rFonts w:ascii="Times New Roman" w:hAnsi="Times New Roman"/>
          <w:sz w:val="24"/>
          <w:szCs w:val="24"/>
          <w:lang w:val="uk-UA"/>
        </w:rPr>
      </w:pPr>
      <w:r>
        <w:rPr>
          <w:rFonts w:ascii="Times New Roman" w:hAnsi="Times New Roman"/>
          <w:sz w:val="24"/>
          <w:szCs w:val="24"/>
          <w:lang w:val="uk-UA"/>
        </w:rPr>
        <w:lastRenderedPageBreak/>
        <w:t xml:space="preserve">Додаток </w:t>
      </w:r>
      <w:r w:rsidR="002F4A55">
        <w:rPr>
          <w:rFonts w:ascii="Times New Roman" w:hAnsi="Times New Roman"/>
          <w:sz w:val="24"/>
          <w:szCs w:val="24"/>
          <w:lang w:val="uk-UA"/>
        </w:rPr>
        <w:t>№ 1</w:t>
      </w:r>
      <w:r>
        <w:rPr>
          <w:rFonts w:ascii="Times New Roman" w:hAnsi="Times New Roman"/>
          <w:sz w:val="24"/>
          <w:szCs w:val="24"/>
          <w:lang w:val="uk-UA"/>
        </w:rPr>
        <w:t xml:space="preserve"> </w:t>
      </w:r>
      <w:r w:rsidR="005561C0">
        <w:rPr>
          <w:rFonts w:ascii="Times New Roman" w:hAnsi="Times New Roman"/>
          <w:sz w:val="24"/>
          <w:szCs w:val="24"/>
          <w:lang w:val="uk-UA"/>
        </w:rPr>
        <w:t>до Договору № ___</w:t>
      </w:r>
      <w:r w:rsidR="005561C0" w:rsidRPr="00B57A37">
        <w:rPr>
          <w:rFonts w:ascii="Times New Roman" w:hAnsi="Times New Roman"/>
          <w:sz w:val="24"/>
          <w:szCs w:val="24"/>
          <w:lang w:val="uk-UA"/>
        </w:rPr>
        <w:t>_</w:t>
      </w:r>
      <w:r>
        <w:rPr>
          <w:rFonts w:ascii="Times New Roman" w:hAnsi="Times New Roman"/>
          <w:sz w:val="24"/>
          <w:szCs w:val="24"/>
          <w:lang w:val="uk-UA"/>
        </w:rPr>
        <w:t xml:space="preserve">__ </w:t>
      </w:r>
    </w:p>
    <w:p w:rsidR="00DC2D15" w:rsidRPr="00FF1393" w:rsidRDefault="00B57A37" w:rsidP="00B57A37">
      <w:pPr>
        <w:pStyle w:val="aa"/>
        <w:ind w:left="7230"/>
        <w:rPr>
          <w:rFonts w:ascii="Times New Roman" w:hAnsi="Times New Roman"/>
          <w:sz w:val="24"/>
          <w:szCs w:val="24"/>
          <w:lang w:val="uk-UA"/>
        </w:rPr>
      </w:pPr>
      <w:r>
        <w:rPr>
          <w:rFonts w:ascii="Times New Roman" w:hAnsi="Times New Roman"/>
          <w:sz w:val="24"/>
          <w:szCs w:val="24"/>
          <w:lang w:val="uk-UA"/>
        </w:rPr>
        <w:t xml:space="preserve">від </w:t>
      </w:r>
      <w:r w:rsidR="00DC2D15" w:rsidRPr="00FF1393">
        <w:rPr>
          <w:rFonts w:ascii="Times New Roman" w:hAnsi="Times New Roman"/>
          <w:sz w:val="24"/>
          <w:szCs w:val="24"/>
          <w:lang w:val="uk-UA"/>
        </w:rPr>
        <w:t>___.</w:t>
      </w:r>
      <w:r w:rsidR="00C412BC" w:rsidRPr="00FF1393">
        <w:rPr>
          <w:rFonts w:ascii="Times New Roman" w:hAnsi="Times New Roman"/>
          <w:sz w:val="24"/>
          <w:szCs w:val="24"/>
          <w:lang w:val="uk-UA"/>
        </w:rPr>
        <w:t>___</w:t>
      </w:r>
      <w:r w:rsidR="003E0B3F">
        <w:rPr>
          <w:rFonts w:ascii="Times New Roman" w:hAnsi="Times New Roman"/>
          <w:sz w:val="24"/>
          <w:szCs w:val="24"/>
          <w:lang w:val="uk-UA"/>
        </w:rPr>
        <w:t>___</w:t>
      </w:r>
      <w:r>
        <w:rPr>
          <w:rFonts w:ascii="Times New Roman" w:hAnsi="Times New Roman"/>
          <w:sz w:val="24"/>
          <w:szCs w:val="24"/>
          <w:lang w:val="uk-UA"/>
        </w:rPr>
        <w:t>__</w:t>
      </w:r>
      <w:r w:rsidR="00DC2D15" w:rsidRPr="00FF1393">
        <w:rPr>
          <w:rFonts w:ascii="Times New Roman" w:hAnsi="Times New Roman"/>
          <w:sz w:val="24"/>
          <w:szCs w:val="24"/>
          <w:lang w:val="uk-UA"/>
        </w:rPr>
        <w:t>.202</w:t>
      </w:r>
      <w:r w:rsidR="003E0B3F">
        <w:rPr>
          <w:rFonts w:ascii="Times New Roman" w:hAnsi="Times New Roman"/>
          <w:sz w:val="24"/>
          <w:szCs w:val="24"/>
          <w:lang w:val="uk-UA"/>
        </w:rPr>
        <w:t>3</w:t>
      </w:r>
    </w:p>
    <w:p w:rsidR="00DC2D15" w:rsidRDefault="00DC2D15" w:rsidP="00DC2D15">
      <w:pPr>
        <w:pStyle w:val="aa"/>
        <w:jc w:val="both"/>
        <w:rPr>
          <w:rFonts w:ascii="Times New Roman" w:hAnsi="Times New Roman"/>
          <w:sz w:val="24"/>
          <w:szCs w:val="24"/>
          <w:lang w:val="uk-UA"/>
        </w:rPr>
      </w:pPr>
    </w:p>
    <w:p w:rsidR="00B57A37" w:rsidRDefault="00B57A37" w:rsidP="00B57A37">
      <w:pPr>
        <w:widowControl w:val="0"/>
        <w:spacing w:after="120" w:line="240" w:lineRule="auto"/>
        <w:jc w:val="center"/>
        <w:rPr>
          <w:rFonts w:ascii="Times New Roman" w:eastAsia="Calibri" w:hAnsi="Times New Roman" w:cs="Times New Roman"/>
          <w:kern w:val="0"/>
          <w:sz w:val="24"/>
          <w:szCs w:val="24"/>
        </w:rPr>
      </w:pPr>
      <w:r w:rsidRPr="00B57A37">
        <w:rPr>
          <w:rFonts w:ascii="Times New Roman" w:eastAsia="Calibri" w:hAnsi="Times New Roman" w:cs="Times New Roman"/>
          <w:b/>
          <w:kern w:val="0"/>
          <w:sz w:val="24"/>
          <w:szCs w:val="24"/>
        </w:rPr>
        <w:t>ТЕХНІЧНІ ВИМОГИ ДО ПОСЛУГ ЗІ СТВОРЕННЯ КОМПЛЕКСНИХ СИСТЕМ ЗАХИСТУ ІНФОРМАЦІЇ В ІНФОРМАЦІЙНО-КОМУНІКАЦІЙНИХ СИСТЕМАХ КОМУНАЛЬНОГО ПІДПРИЄМСТВА «ЦЕНТР УПРАВЛІННЯ ІНФОРМАЦІЙНИМИ ТЕХНОЛОГІЯМИ»</w:t>
      </w:r>
    </w:p>
    <w:p w:rsidR="00B57A37" w:rsidRPr="00B57A37" w:rsidRDefault="00B57A37" w:rsidP="00B57A37">
      <w:pPr>
        <w:widowControl w:val="0"/>
        <w:spacing w:after="120" w:line="240" w:lineRule="auto"/>
        <w:jc w:val="center"/>
        <w:rPr>
          <w:rFonts w:ascii="Times New Roman" w:eastAsia="Calibri" w:hAnsi="Times New Roman" w:cs="Times New Roman"/>
          <w:kern w:val="0"/>
          <w:sz w:val="24"/>
          <w:szCs w:val="24"/>
        </w:rPr>
      </w:pPr>
    </w:p>
    <w:p w:rsidR="00B57A37" w:rsidRPr="00B57A37" w:rsidRDefault="00B57A37" w:rsidP="00C86F89">
      <w:pPr>
        <w:widowControl w:val="0"/>
        <w:spacing w:after="0" w:line="240" w:lineRule="auto"/>
        <w:ind w:firstLine="567"/>
        <w:jc w:val="both"/>
        <w:outlineLvl w:val="0"/>
        <w:rPr>
          <w:rFonts w:ascii="Times New Roman" w:eastAsia="Calibri" w:hAnsi="Times New Roman" w:cs="Times New Roman"/>
          <w:b/>
          <w:bCs/>
          <w:caps/>
          <w:kern w:val="2"/>
          <w:sz w:val="24"/>
          <w:szCs w:val="24"/>
        </w:rPr>
      </w:pPr>
      <w:r w:rsidRPr="00B57A37">
        <w:rPr>
          <w:rFonts w:ascii="Times New Roman" w:eastAsia="Calibri" w:hAnsi="Times New Roman" w:cs="Times New Roman"/>
          <w:b/>
          <w:bCs/>
          <w:caps/>
          <w:kern w:val="2"/>
          <w:sz w:val="24"/>
          <w:szCs w:val="24"/>
        </w:rPr>
        <w:t>1</w:t>
      </w:r>
      <w:r>
        <w:rPr>
          <w:rFonts w:ascii="Times New Roman" w:eastAsia="Calibri" w:hAnsi="Times New Roman" w:cs="Times New Roman"/>
          <w:b/>
          <w:bCs/>
          <w:caps/>
          <w:kern w:val="2"/>
          <w:sz w:val="24"/>
          <w:szCs w:val="24"/>
        </w:rPr>
        <w:t>.</w:t>
      </w:r>
      <w:r w:rsidRPr="00B57A37">
        <w:rPr>
          <w:rFonts w:ascii="Times New Roman" w:eastAsia="Calibri" w:hAnsi="Times New Roman" w:cs="Times New Roman"/>
          <w:b/>
          <w:bCs/>
          <w:caps/>
          <w:kern w:val="2"/>
          <w:sz w:val="24"/>
          <w:szCs w:val="24"/>
        </w:rPr>
        <w:t xml:space="preserve"> Інформація про предмет закупівлі</w:t>
      </w:r>
    </w:p>
    <w:p w:rsidR="00B57A37" w:rsidRDefault="00B57A37" w:rsidP="00C86F89">
      <w:pPr>
        <w:spacing w:after="0" w:line="240" w:lineRule="auto"/>
        <w:ind w:firstLine="567"/>
        <w:jc w:val="both"/>
        <w:rPr>
          <w:rFonts w:ascii="Times New Roman" w:eastAsia="Calibri" w:hAnsi="Times New Roman" w:cs="Times New Roman"/>
          <w:kern w:val="0"/>
          <w:sz w:val="24"/>
          <w:szCs w:val="24"/>
        </w:rPr>
      </w:pPr>
      <w:r w:rsidRPr="00B57A37">
        <w:rPr>
          <w:rFonts w:ascii="Times New Roman" w:eastAsia="Calibri" w:hAnsi="Times New Roman" w:cs="Times New Roman"/>
          <w:kern w:val="0"/>
          <w:sz w:val="24"/>
          <w:szCs w:val="24"/>
        </w:rPr>
        <w:t>1.1</w:t>
      </w:r>
      <w:r>
        <w:rPr>
          <w:rFonts w:ascii="Times New Roman" w:eastAsia="Calibri" w:hAnsi="Times New Roman" w:cs="Times New Roman"/>
          <w:kern w:val="0"/>
          <w:sz w:val="24"/>
          <w:szCs w:val="24"/>
        </w:rPr>
        <w:t>.</w:t>
      </w:r>
      <w:r w:rsidRPr="00B57A37">
        <w:rPr>
          <w:rFonts w:ascii="Times New Roman" w:eastAsia="Calibri" w:hAnsi="Times New Roman" w:cs="Times New Roman"/>
          <w:kern w:val="0"/>
          <w:sz w:val="24"/>
          <w:szCs w:val="24"/>
        </w:rPr>
        <w:t xml:space="preserve"> Найменування предмета закупівлі</w:t>
      </w:r>
      <w:r>
        <w:rPr>
          <w:rFonts w:ascii="Times New Roman" w:eastAsia="Calibri" w:hAnsi="Times New Roman" w:cs="Times New Roman"/>
          <w:kern w:val="0"/>
          <w:sz w:val="24"/>
          <w:szCs w:val="24"/>
        </w:rPr>
        <w:t>: п</w:t>
      </w:r>
      <w:r w:rsidRPr="00B57A37">
        <w:rPr>
          <w:rFonts w:ascii="Times New Roman" w:eastAsia="Calibri" w:hAnsi="Times New Roman" w:cs="Times New Roman"/>
          <w:kern w:val="0"/>
          <w:sz w:val="24"/>
          <w:szCs w:val="24"/>
        </w:rPr>
        <w:t>ослуги зі створення комплексних систем захисту інформації в інформ</w:t>
      </w:r>
      <w:r>
        <w:rPr>
          <w:rFonts w:ascii="Times New Roman" w:eastAsia="Calibri" w:hAnsi="Times New Roman" w:cs="Times New Roman"/>
          <w:kern w:val="0"/>
          <w:sz w:val="24"/>
          <w:szCs w:val="24"/>
        </w:rPr>
        <w:t>аційно-комунікаційних системах к</w:t>
      </w:r>
      <w:r w:rsidRPr="00B57A37">
        <w:rPr>
          <w:rFonts w:ascii="Times New Roman" w:eastAsia="Calibri" w:hAnsi="Times New Roman" w:cs="Times New Roman"/>
          <w:kern w:val="0"/>
          <w:sz w:val="24"/>
          <w:szCs w:val="24"/>
        </w:rPr>
        <w:t>омунального підприємства «Центр управління інформаційн</w:t>
      </w:r>
      <w:r>
        <w:rPr>
          <w:rFonts w:ascii="Times New Roman" w:eastAsia="Calibri" w:hAnsi="Times New Roman" w:cs="Times New Roman"/>
          <w:kern w:val="0"/>
          <w:sz w:val="24"/>
          <w:szCs w:val="24"/>
        </w:rPr>
        <w:t>ими технологіями», код за ДК 021:2015:72220000-3</w:t>
      </w:r>
      <w:r w:rsidRPr="00B57A37">
        <w:rPr>
          <w:rFonts w:ascii="Times New Roman" w:eastAsia="Calibri" w:hAnsi="Times New Roman" w:cs="Times New Roman"/>
          <w:kern w:val="0"/>
          <w:sz w:val="24"/>
          <w:szCs w:val="24"/>
        </w:rPr>
        <w:t xml:space="preserve"> – «Консультаційні послуги з питань систем та з технічних питань»</w:t>
      </w:r>
      <w:r>
        <w:rPr>
          <w:rFonts w:ascii="Times New Roman" w:eastAsia="Calibri" w:hAnsi="Times New Roman" w:cs="Times New Roman"/>
          <w:kern w:val="0"/>
          <w:sz w:val="24"/>
          <w:szCs w:val="24"/>
        </w:rPr>
        <w:t>.</w:t>
      </w:r>
    </w:p>
    <w:p w:rsidR="00B57A37" w:rsidRPr="00B57A37" w:rsidRDefault="00B57A37" w:rsidP="00C86F89">
      <w:pPr>
        <w:spacing w:after="0" w:line="240" w:lineRule="auto"/>
        <w:ind w:firstLine="567"/>
        <w:jc w:val="both"/>
        <w:rPr>
          <w:rFonts w:ascii="Times New Roman" w:eastAsia="Calibri" w:hAnsi="Times New Roman" w:cs="Times New Roman"/>
          <w:kern w:val="0"/>
          <w:sz w:val="24"/>
          <w:szCs w:val="24"/>
        </w:rPr>
      </w:pPr>
      <w:r w:rsidRPr="00B57A37">
        <w:rPr>
          <w:rFonts w:ascii="Times New Roman" w:eastAsia="Calibri" w:hAnsi="Times New Roman" w:cs="Times New Roman"/>
          <w:kern w:val="0"/>
          <w:sz w:val="24"/>
          <w:szCs w:val="24"/>
        </w:rPr>
        <w:t>1.2</w:t>
      </w:r>
      <w:r>
        <w:rPr>
          <w:rFonts w:ascii="Times New Roman" w:eastAsia="Calibri" w:hAnsi="Times New Roman" w:cs="Times New Roman"/>
          <w:kern w:val="0"/>
          <w:sz w:val="24"/>
          <w:szCs w:val="24"/>
        </w:rPr>
        <w:t>.</w:t>
      </w:r>
      <w:r w:rsidRPr="00B57A37">
        <w:rPr>
          <w:rFonts w:ascii="Times New Roman" w:eastAsia="Calibri" w:hAnsi="Times New Roman" w:cs="Times New Roman"/>
          <w:kern w:val="0"/>
          <w:sz w:val="24"/>
          <w:szCs w:val="24"/>
        </w:rPr>
        <w:t xml:space="preserve"> Місце надання послуг</w:t>
      </w:r>
      <w:r w:rsidR="00445D48">
        <w:rPr>
          <w:rFonts w:ascii="Times New Roman" w:eastAsia="Calibri" w:hAnsi="Times New Roman" w:cs="Times New Roman"/>
          <w:kern w:val="0"/>
          <w:sz w:val="24"/>
          <w:szCs w:val="24"/>
          <w:lang w:val="ru-RU"/>
        </w:rPr>
        <w:t xml:space="preserve"> – </w:t>
      </w:r>
      <w:r w:rsidRPr="00B57A37">
        <w:rPr>
          <w:rFonts w:ascii="Times New Roman" w:eastAsia="Calibri" w:hAnsi="Times New Roman" w:cs="Times New Roman"/>
          <w:kern w:val="0"/>
          <w:sz w:val="24"/>
          <w:szCs w:val="24"/>
        </w:rPr>
        <w:t xml:space="preserve">69065, Запорізька обл., місто Запоріжжя, провулок </w:t>
      </w:r>
      <w:proofErr w:type="spellStart"/>
      <w:r w:rsidRPr="00B57A37">
        <w:rPr>
          <w:rFonts w:ascii="Times New Roman" w:eastAsia="Calibri" w:hAnsi="Times New Roman" w:cs="Times New Roman"/>
          <w:kern w:val="0"/>
          <w:sz w:val="24"/>
          <w:szCs w:val="24"/>
        </w:rPr>
        <w:t>Явірний</w:t>
      </w:r>
      <w:proofErr w:type="spellEnd"/>
      <w:r w:rsidRPr="00B57A37">
        <w:rPr>
          <w:rFonts w:ascii="Times New Roman" w:eastAsia="Calibri" w:hAnsi="Times New Roman" w:cs="Times New Roman"/>
          <w:kern w:val="0"/>
          <w:sz w:val="24"/>
          <w:szCs w:val="24"/>
        </w:rPr>
        <w:t>, будинок 8А.</w:t>
      </w:r>
    </w:p>
    <w:p w:rsidR="00B57A37" w:rsidRPr="00B57A37" w:rsidRDefault="00B57A37" w:rsidP="00C86F89">
      <w:pPr>
        <w:spacing w:after="0" w:line="240" w:lineRule="auto"/>
        <w:ind w:firstLine="567"/>
        <w:jc w:val="both"/>
        <w:rPr>
          <w:rFonts w:ascii="Times New Roman" w:eastAsia="Calibri" w:hAnsi="Times New Roman" w:cs="Times New Roman"/>
          <w:kern w:val="0"/>
          <w:sz w:val="24"/>
          <w:szCs w:val="24"/>
        </w:rPr>
      </w:pPr>
      <w:r w:rsidRPr="00B57A37">
        <w:rPr>
          <w:rFonts w:ascii="Times New Roman" w:eastAsia="Calibri" w:hAnsi="Times New Roman" w:cs="Times New Roman"/>
          <w:kern w:val="0"/>
          <w:sz w:val="24"/>
          <w:szCs w:val="24"/>
        </w:rPr>
        <w:t>1.3</w:t>
      </w:r>
      <w:r>
        <w:rPr>
          <w:rFonts w:ascii="Times New Roman" w:eastAsia="Calibri" w:hAnsi="Times New Roman" w:cs="Times New Roman"/>
          <w:kern w:val="0"/>
          <w:sz w:val="24"/>
          <w:szCs w:val="24"/>
        </w:rPr>
        <w:t>.</w:t>
      </w:r>
      <w:r w:rsidR="002E0DD9">
        <w:rPr>
          <w:rFonts w:ascii="Times New Roman" w:eastAsia="Calibri" w:hAnsi="Times New Roman" w:cs="Times New Roman"/>
          <w:kern w:val="0"/>
          <w:sz w:val="24"/>
          <w:szCs w:val="24"/>
        </w:rPr>
        <w:t xml:space="preserve"> Кількість, обсяг послуг</w:t>
      </w:r>
      <w:r w:rsidR="00445D48">
        <w:rPr>
          <w:rFonts w:ascii="Times New Roman" w:eastAsia="Calibri" w:hAnsi="Times New Roman" w:cs="Times New Roman"/>
          <w:kern w:val="0"/>
          <w:sz w:val="24"/>
          <w:szCs w:val="24"/>
          <w:lang w:val="ru-RU"/>
        </w:rPr>
        <w:t xml:space="preserve"> – </w:t>
      </w:r>
      <w:r w:rsidR="002E0DD9">
        <w:rPr>
          <w:rFonts w:ascii="Times New Roman" w:eastAsia="Calibri" w:hAnsi="Times New Roman" w:cs="Times New Roman"/>
          <w:kern w:val="0"/>
          <w:sz w:val="24"/>
          <w:szCs w:val="24"/>
        </w:rPr>
        <w:t>п</w:t>
      </w:r>
      <w:r w:rsidRPr="00B57A37">
        <w:rPr>
          <w:rFonts w:ascii="Times New Roman" w:eastAsia="Calibri" w:hAnsi="Times New Roman" w:cs="Times New Roman"/>
          <w:kern w:val="0"/>
          <w:sz w:val="24"/>
          <w:szCs w:val="24"/>
        </w:rPr>
        <w:t>ослуги зі створення КСЗІ в ІКС:</w:t>
      </w:r>
    </w:p>
    <w:p w:rsidR="00B57A37" w:rsidRPr="00B57A37" w:rsidRDefault="00B57A37" w:rsidP="00B57A37">
      <w:pPr>
        <w:spacing w:after="0" w:line="240" w:lineRule="auto"/>
        <w:jc w:val="both"/>
        <w:rPr>
          <w:rFonts w:ascii="Times New Roman" w:eastAsia="Calibri" w:hAnsi="Times New Roman" w:cs="Times New Roman"/>
          <w:kern w:val="0"/>
          <w:sz w:val="24"/>
          <w:szCs w:val="24"/>
        </w:rPr>
      </w:pPr>
      <w:r>
        <w:rPr>
          <w:rFonts w:ascii="Times New Roman" w:eastAsia="Calibri" w:hAnsi="Times New Roman" w:cs="Times New Roman"/>
          <w:kern w:val="0"/>
          <w:sz w:val="24"/>
          <w:szCs w:val="24"/>
        </w:rPr>
        <w:tab/>
        <w:t xml:space="preserve">- </w:t>
      </w:r>
      <w:r w:rsidRPr="00B57A37">
        <w:rPr>
          <w:rFonts w:ascii="Times New Roman" w:eastAsia="Calibri" w:hAnsi="Times New Roman" w:cs="Times New Roman"/>
          <w:kern w:val="0"/>
          <w:sz w:val="24"/>
          <w:szCs w:val="24"/>
        </w:rPr>
        <w:t>Цен</w:t>
      </w:r>
      <w:r>
        <w:rPr>
          <w:rFonts w:ascii="Times New Roman" w:eastAsia="Calibri" w:hAnsi="Times New Roman" w:cs="Times New Roman"/>
          <w:kern w:val="0"/>
          <w:sz w:val="24"/>
          <w:szCs w:val="24"/>
        </w:rPr>
        <w:t>тру обробки даних (далі – ЦОД) к</w:t>
      </w:r>
      <w:r w:rsidRPr="00B57A37">
        <w:rPr>
          <w:rFonts w:ascii="Times New Roman" w:eastAsia="Calibri" w:hAnsi="Times New Roman" w:cs="Times New Roman"/>
          <w:kern w:val="0"/>
          <w:sz w:val="24"/>
          <w:szCs w:val="24"/>
        </w:rPr>
        <w:t>омунального підприємства «Центр управління інформаційними технологіями» (далі – КП «ЦУІТ»);</w:t>
      </w:r>
    </w:p>
    <w:p w:rsidR="00B57A37" w:rsidRPr="00B57A37" w:rsidRDefault="00B57A37" w:rsidP="00B57A37">
      <w:pPr>
        <w:spacing w:after="0" w:line="240" w:lineRule="auto"/>
        <w:jc w:val="both"/>
        <w:rPr>
          <w:rFonts w:ascii="Times New Roman" w:eastAsia="Calibri" w:hAnsi="Times New Roman" w:cs="Times New Roman"/>
          <w:kern w:val="0"/>
          <w:sz w:val="24"/>
          <w:szCs w:val="24"/>
        </w:rPr>
      </w:pPr>
      <w:r>
        <w:rPr>
          <w:rFonts w:ascii="Times New Roman" w:eastAsia="Calibri" w:hAnsi="Times New Roman" w:cs="Times New Roman"/>
          <w:kern w:val="0"/>
          <w:sz w:val="24"/>
          <w:szCs w:val="24"/>
        </w:rPr>
        <w:tab/>
        <w:t xml:space="preserve">- </w:t>
      </w:r>
      <w:r w:rsidRPr="00B57A37">
        <w:rPr>
          <w:rFonts w:ascii="Times New Roman" w:eastAsia="Calibri" w:hAnsi="Times New Roman" w:cs="Times New Roman"/>
          <w:kern w:val="0"/>
          <w:sz w:val="24"/>
          <w:szCs w:val="24"/>
        </w:rPr>
        <w:t>«Контакт Центр 1580».</w:t>
      </w:r>
    </w:p>
    <w:p w:rsidR="00B57A37" w:rsidRPr="00B57A37" w:rsidRDefault="00B57A37" w:rsidP="00C86F89">
      <w:pPr>
        <w:spacing w:after="0" w:line="240" w:lineRule="auto"/>
        <w:ind w:firstLine="567"/>
        <w:jc w:val="both"/>
        <w:rPr>
          <w:rFonts w:ascii="Times New Roman" w:eastAsia="Calibri" w:hAnsi="Times New Roman" w:cs="Times New Roman"/>
          <w:kern w:val="0"/>
          <w:sz w:val="24"/>
          <w:szCs w:val="24"/>
        </w:rPr>
      </w:pPr>
      <w:r w:rsidRPr="00B57A37">
        <w:rPr>
          <w:rFonts w:ascii="Times New Roman" w:eastAsia="Calibri" w:hAnsi="Times New Roman" w:cs="Times New Roman"/>
          <w:kern w:val="0"/>
          <w:sz w:val="24"/>
          <w:szCs w:val="24"/>
        </w:rPr>
        <w:t>1.4</w:t>
      </w:r>
      <w:r w:rsidR="00445D48">
        <w:rPr>
          <w:rFonts w:ascii="Times New Roman" w:eastAsia="Calibri" w:hAnsi="Times New Roman" w:cs="Times New Roman"/>
          <w:kern w:val="0"/>
          <w:sz w:val="24"/>
          <w:szCs w:val="24"/>
        </w:rPr>
        <w:t xml:space="preserve">. Строк надання послуг – </w:t>
      </w:r>
      <w:r w:rsidRPr="000B4277">
        <w:rPr>
          <w:rFonts w:ascii="Times New Roman" w:eastAsia="Calibri" w:hAnsi="Times New Roman" w:cs="Times New Roman"/>
          <w:kern w:val="0"/>
          <w:sz w:val="24"/>
          <w:szCs w:val="24"/>
        </w:rPr>
        <w:t xml:space="preserve">до </w:t>
      </w:r>
      <w:r w:rsidR="000B4277" w:rsidRPr="000B4277">
        <w:rPr>
          <w:rFonts w:ascii="Times New Roman" w:eastAsia="Calibri" w:hAnsi="Times New Roman" w:cs="Times New Roman"/>
          <w:kern w:val="0"/>
          <w:sz w:val="24"/>
          <w:szCs w:val="24"/>
        </w:rPr>
        <w:t>10</w:t>
      </w:r>
      <w:r w:rsidRPr="000B4277">
        <w:rPr>
          <w:rFonts w:ascii="Times New Roman" w:eastAsia="Calibri" w:hAnsi="Times New Roman" w:cs="Times New Roman"/>
          <w:kern w:val="0"/>
          <w:sz w:val="24"/>
          <w:szCs w:val="24"/>
        </w:rPr>
        <w:t xml:space="preserve"> грудня 2023 року.</w:t>
      </w:r>
    </w:p>
    <w:p w:rsidR="00B57A37" w:rsidRPr="00FF1393" w:rsidRDefault="00B57A37" w:rsidP="00B57A37">
      <w:pPr>
        <w:pStyle w:val="aa"/>
        <w:jc w:val="both"/>
        <w:rPr>
          <w:rFonts w:ascii="Times New Roman" w:hAnsi="Times New Roman"/>
          <w:sz w:val="24"/>
          <w:szCs w:val="24"/>
          <w:lang w:val="uk-UA"/>
        </w:rPr>
      </w:pPr>
    </w:p>
    <w:p w:rsidR="00B57A37" w:rsidRPr="00B57A37" w:rsidRDefault="00B57A37" w:rsidP="00C86F89">
      <w:pPr>
        <w:widowControl w:val="0"/>
        <w:spacing w:after="0" w:line="240" w:lineRule="auto"/>
        <w:ind w:firstLine="567"/>
        <w:jc w:val="both"/>
        <w:outlineLvl w:val="0"/>
        <w:rPr>
          <w:rFonts w:ascii="Times New Roman" w:eastAsia="Calibri" w:hAnsi="Times New Roman" w:cs="Times New Roman"/>
          <w:b/>
          <w:bCs/>
          <w:caps/>
          <w:kern w:val="2"/>
          <w:sz w:val="24"/>
          <w:szCs w:val="24"/>
        </w:rPr>
      </w:pPr>
      <w:r>
        <w:rPr>
          <w:rFonts w:ascii="Times New Roman" w:eastAsia="Calibri" w:hAnsi="Times New Roman" w:cs="Times New Roman"/>
          <w:b/>
          <w:bCs/>
          <w:caps/>
          <w:kern w:val="2"/>
          <w:sz w:val="24"/>
          <w:szCs w:val="24"/>
        </w:rPr>
        <w:t xml:space="preserve">2. </w:t>
      </w:r>
      <w:r w:rsidRPr="00B57A37">
        <w:rPr>
          <w:rFonts w:ascii="Times New Roman" w:eastAsia="Calibri" w:hAnsi="Times New Roman" w:cs="Times New Roman"/>
          <w:b/>
          <w:bCs/>
          <w:caps/>
          <w:kern w:val="2"/>
          <w:sz w:val="24"/>
          <w:szCs w:val="24"/>
        </w:rPr>
        <w:t>Інформація про необхідні технічні, якісні та кількісні характеристики предмета закупівлі</w:t>
      </w:r>
    </w:p>
    <w:p w:rsidR="00B57A37" w:rsidRPr="00B57A37" w:rsidRDefault="00B57A37" w:rsidP="00C86F89">
      <w:pPr>
        <w:widowControl w:val="0"/>
        <w:spacing w:after="0" w:line="240" w:lineRule="auto"/>
        <w:ind w:firstLine="567"/>
        <w:jc w:val="both"/>
        <w:outlineLvl w:val="1"/>
        <w:rPr>
          <w:rFonts w:ascii="Times New Roman" w:eastAsia="Calibri" w:hAnsi="Times New Roman" w:cs="Times New Roman"/>
          <w:b/>
          <w:bCs/>
          <w:iCs/>
          <w:kern w:val="0"/>
          <w:sz w:val="24"/>
          <w:szCs w:val="24"/>
        </w:rPr>
      </w:pPr>
      <w:r w:rsidRPr="00B57A37">
        <w:rPr>
          <w:rFonts w:ascii="Times New Roman" w:eastAsia="Calibri" w:hAnsi="Times New Roman" w:cs="Times New Roman"/>
          <w:b/>
          <w:bCs/>
          <w:iCs/>
          <w:kern w:val="0"/>
          <w:sz w:val="24"/>
          <w:szCs w:val="24"/>
        </w:rPr>
        <w:t>2.1</w:t>
      </w:r>
      <w:r>
        <w:rPr>
          <w:rFonts w:ascii="Times New Roman" w:eastAsia="Calibri" w:hAnsi="Times New Roman" w:cs="Times New Roman"/>
          <w:b/>
          <w:bCs/>
          <w:iCs/>
          <w:kern w:val="0"/>
          <w:sz w:val="24"/>
          <w:szCs w:val="24"/>
        </w:rPr>
        <w:t>.</w:t>
      </w:r>
      <w:r w:rsidRPr="00B57A37">
        <w:rPr>
          <w:rFonts w:ascii="Times New Roman" w:eastAsia="Calibri" w:hAnsi="Times New Roman" w:cs="Times New Roman"/>
          <w:b/>
          <w:bCs/>
          <w:iCs/>
          <w:kern w:val="0"/>
          <w:sz w:val="24"/>
          <w:szCs w:val="24"/>
        </w:rPr>
        <w:t xml:space="preserve"> Нормативні вимоги</w:t>
      </w:r>
      <w:r w:rsidR="00C86F89">
        <w:rPr>
          <w:rFonts w:ascii="Times New Roman" w:eastAsia="Calibri" w:hAnsi="Times New Roman" w:cs="Times New Roman"/>
          <w:b/>
          <w:bCs/>
          <w:iCs/>
          <w:kern w:val="0"/>
          <w:sz w:val="24"/>
          <w:szCs w:val="24"/>
        </w:rPr>
        <w:t>.</w:t>
      </w:r>
    </w:p>
    <w:p w:rsidR="00B57A37" w:rsidRPr="00B57A37" w:rsidRDefault="00B57A37" w:rsidP="00B57A37">
      <w:pPr>
        <w:widowControl w:val="0"/>
        <w:spacing w:after="0" w:line="240" w:lineRule="auto"/>
        <w:ind w:firstLine="709"/>
        <w:jc w:val="both"/>
        <w:outlineLvl w:val="2"/>
        <w:rPr>
          <w:rFonts w:ascii="Times New Roman" w:eastAsia="Calibri" w:hAnsi="Times New Roman" w:cs="Times New Roman"/>
          <w:bCs/>
          <w:kern w:val="0"/>
          <w:sz w:val="24"/>
          <w:szCs w:val="24"/>
        </w:rPr>
      </w:pPr>
      <w:r w:rsidRPr="00B57A37">
        <w:rPr>
          <w:rFonts w:ascii="Times New Roman" w:eastAsia="Calibri" w:hAnsi="Times New Roman" w:cs="Times New Roman"/>
          <w:bCs/>
          <w:kern w:val="0"/>
          <w:sz w:val="24"/>
          <w:szCs w:val="24"/>
        </w:rPr>
        <w:t xml:space="preserve">Реалізація послуг зі створення комплексних систем захисту інформації (далі – КСЗІ) в </w:t>
      </w:r>
      <w:r w:rsidRPr="00B57A37">
        <w:rPr>
          <w:rFonts w:ascii="Times New Roman" w:eastAsia="Calibri" w:hAnsi="Times New Roman" w:cs="Arial"/>
          <w:bCs/>
          <w:kern w:val="0"/>
          <w:sz w:val="24"/>
          <w:szCs w:val="24"/>
          <w:lang w:eastAsia="ru-RU"/>
        </w:rPr>
        <w:t xml:space="preserve">інформаційно-комунікаційних системах (далі – ІКС) КП «ЦУІТ» </w:t>
      </w:r>
      <w:r w:rsidRPr="00B57A37">
        <w:rPr>
          <w:rFonts w:ascii="Times New Roman" w:eastAsia="Calibri" w:hAnsi="Times New Roman" w:cs="Times New Roman"/>
          <w:bCs/>
          <w:kern w:val="0"/>
          <w:sz w:val="24"/>
          <w:szCs w:val="24"/>
        </w:rPr>
        <w:t>повинна відповідати вимогам наступних нормативних документів та стандартів:</w:t>
      </w:r>
    </w:p>
    <w:p w:rsidR="00B57A37" w:rsidRPr="00B57A37" w:rsidRDefault="00B57A37" w:rsidP="00B57A37">
      <w:pPr>
        <w:widowControl w:val="0"/>
        <w:numPr>
          <w:ilvl w:val="0"/>
          <w:numId w:val="18"/>
        </w:numPr>
        <w:spacing w:after="0" w:line="240" w:lineRule="auto"/>
        <w:ind w:left="1134" w:hanging="425"/>
        <w:contextualSpacing/>
        <w:jc w:val="both"/>
        <w:rPr>
          <w:rFonts w:ascii="Times New Roman" w:eastAsia="Calibri" w:hAnsi="Times New Roman" w:cs="Times New Roman"/>
          <w:kern w:val="0"/>
          <w:sz w:val="24"/>
          <w:szCs w:val="24"/>
        </w:rPr>
      </w:pPr>
      <w:r w:rsidRPr="00B57A37">
        <w:rPr>
          <w:rFonts w:ascii="Times New Roman" w:eastAsia="Calibri" w:hAnsi="Times New Roman" w:cs="Times New Roman"/>
          <w:kern w:val="0"/>
          <w:sz w:val="24"/>
          <w:szCs w:val="24"/>
        </w:rPr>
        <w:t>Закон України «Про захист інформації в інформаційно-комунікаційних системах»;</w:t>
      </w:r>
    </w:p>
    <w:p w:rsidR="00B57A37" w:rsidRPr="00B57A37" w:rsidRDefault="00B57A37" w:rsidP="00B57A37">
      <w:pPr>
        <w:widowControl w:val="0"/>
        <w:numPr>
          <w:ilvl w:val="0"/>
          <w:numId w:val="19"/>
        </w:numPr>
        <w:spacing w:after="0" w:line="240" w:lineRule="auto"/>
        <w:ind w:left="1134" w:hanging="425"/>
        <w:contextualSpacing/>
        <w:jc w:val="both"/>
        <w:rPr>
          <w:rFonts w:ascii="Times New Roman" w:eastAsia="Calibri" w:hAnsi="Times New Roman" w:cs="Times New Roman"/>
          <w:kern w:val="0"/>
          <w:sz w:val="24"/>
          <w:szCs w:val="24"/>
        </w:rPr>
      </w:pPr>
      <w:r w:rsidRPr="00B57A37">
        <w:rPr>
          <w:rFonts w:ascii="Times New Roman" w:eastAsia="Calibri" w:hAnsi="Times New Roman" w:cs="Times New Roman"/>
          <w:kern w:val="0"/>
          <w:sz w:val="24"/>
          <w:szCs w:val="24"/>
        </w:rPr>
        <w:t>Закон України «Про інформацію»;</w:t>
      </w:r>
    </w:p>
    <w:p w:rsidR="00B57A37" w:rsidRPr="00B57A37" w:rsidRDefault="00B57A37" w:rsidP="00B57A37">
      <w:pPr>
        <w:widowControl w:val="0"/>
        <w:numPr>
          <w:ilvl w:val="0"/>
          <w:numId w:val="19"/>
        </w:numPr>
        <w:spacing w:after="0" w:line="240" w:lineRule="auto"/>
        <w:ind w:left="1134" w:hanging="425"/>
        <w:contextualSpacing/>
        <w:jc w:val="both"/>
        <w:rPr>
          <w:rFonts w:ascii="Times New Roman" w:eastAsia="Calibri" w:hAnsi="Times New Roman" w:cs="Times New Roman"/>
          <w:kern w:val="0"/>
          <w:sz w:val="24"/>
          <w:szCs w:val="24"/>
        </w:rPr>
      </w:pPr>
      <w:r w:rsidRPr="00B57A37">
        <w:rPr>
          <w:rFonts w:ascii="Times New Roman" w:eastAsia="Calibri" w:hAnsi="Times New Roman" w:cs="Times New Roman"/>
          <w:kern w:val="0"/>
          <w:sz w:val="24"/>
          <w:szCs w:val="24"/>
        </w:rPr>
        <w:t>Закон України «Про захист персональних даних»;</w:t>
      </w:r>
    </w:p>
    <w:p w:rsidR="00B57A37" w:rsidRPr="00B57A37" w:rsidRDefault="00B57A37" w:rsidP="00B57A37">
      <w:pPr>
        <w:widowControl w:val="0"/>
        <w:numPr>
          <w:ilvl w:val="0"/>
          <w:numId w:val="19"/>
        </w:numPr>
        <w:spacing w:after="0" w:line="240" w:lineRule="auto"/>
        <w:ind w:left="1134" w:hanging="425"/>
        <w:contextualSpacing/>
        <w:jc w:val="both"/>
        <w:rPr>
          <w:rFonts w:ascii="Times New Roman" w:eastAsia="Calibri" w:hAnsi="Times New Roman" w:cs="Times New Roman"/>
          <w:kern w:val="0"/>
          <w:sz w:val="24"/>
          <w:szCs w:val="24"/>
        </w:rPr>
      </w:pPr>
      <w:r w:rsidRPr="00B57A37">
        <w:rPr>
          <w:rFonts w:ascii="Times New Roman" w:eastAsia="Calibri" w:hAnsi="Times New Roman" w:cs="Times New Roman"/>
          <w:kern w:val="0"/>
          <w:sz w:val="24"/>
          <w:szCs w:val="24"/>
        </w:rPr>
        <w:t>Закон України «Про доступ до публічної інформації»;</w:t>
      </w:r>
    </w:p>
    <w:p w:rsidR="00B57A37" w:rsidRPr="00B57A37" w:rsidRDefault="00B57A37" w:rsidP="00B57A37">
      <w:pPr>
        <w:widowControl w:val="0"/>
        <w:numPr>
          <w:ilvl w:val="0"/>
          <w:numId w:val="19"/>
        </w:numPr>
        <w:spacing w:after="0" w:line="240" w:lineRule="auto"/>
        <w:ind w:left="1134" w:hanging="425"/>
        <w:contextualSpacing/>
        <w:jc w:val="both"/>
        <w:rPr>
          <w:rFonts w:ascii="Times New Roman" w:eastAsia="Calibri" w:hAnsi="Times New Roman" w:cs="Times New Roman"/>
          <w:kern w:val="0"/>
          <w:sz w:val="24"/>
          <w:szCs w:val="24"/>
        </w:rPr>
      </w:pPr>
      <w:r w:rsidRPr="00B57A37">
        <w:rPr>
          <w:rFonts w:ascii="Times New Roman" w:eastAsia="Calibri" w:hAnsi="Times New Roman" w:cs="Times New Roman"/>
          <w:kern w:val="0"/>
          <w:sz w:val="24"/>
          <w:szCs w:val="24"/>
        </w:rPr>
        <w:t>Правила забезпечення захисту інформації в інформаційних, електронних комунікаційних та інформаційно-комунікаційних системах, затверджені Постановою КМУ від 29.03.2006 № 373;</w:t>
      </w:r>
    </w:p>
    <w:p w:rsidR="00B57A37" w:rsidRPr="00B57A37" w:rsidRDefault="00B57A37" w:rsidP="00B57A37">
      <w:pPr>
        <w:widowControl w:val="0"/>
        <w:numPr>
          <w:ilvl w:val="0"/>
          <w:numId w:val="19"/>
        </w:numPr>
        <w:spacing w:after="0" w:line="240" w:lineRule="auto"/>
        <w:ind w:left="1134" w:hanging="425"/>
        <w:contextualSpacing/>
        <w:jc w:val="both"/>
        <w:rPr>
          <w:rFonts w:ascii="Times New Roman" w:eastAsia="Calibri" w:hAnsi="Times New Roman" w:cs="Times New Roman"/>
          <w:kern w:val="0"/>
          <w:sz w:val="24"/>
          <w:szCs w:val="24"/>
        </w:rPr>
      </w:pPr>
      <w:r w:rsidRPr="00B57A37">
        <w:rPr>
          <w:rFonts w:ascii="Times New Roman" w:eastAsia="Calibri" w:hAnsi="Times New Roman" w:cs="Times New Roman"/>
          <w:kern w:val="0"/>
          <w:sz w:val="24"/>
          <w:szCs w:val="24"/>
        </w:rPr>
        <w:t>НД ТЗІ 3.7-003-2005. Порядок проведення робіт із створення комплексної системи захисту інформації в інформаційно-телекомунікаційній системі;</w:t>
      </w:r>
    </w:p>
    <w:p w:rsidR="00B57A37" w:rsidRPr="00B57A37" w:rsidRDefault="00B57A37" w:rsidP="00B57A37">
      <w:pPr>
        <w:widowControl w:val="0"/>
        <w:numPr>
          <w:ilvl w:val="0"/>
          <w:numId w:val="19"/>
        </w:numPr>
        <w:spacing w:after="0" w:line="240" w:lineRule="auto"/>
        <w:ind w:left="1134" w:hanging="425"/>
        <w:contextualSpacing/>
        <w:jc w:val="both"/>
        <w:rPr>
          <w:rFonts w:ascii="Times New Roman" w:eastAsia="Calibri" w:hAnsi="Times New Roman" w:cs="Times New Roman"/>
          <w:kern w:val="0"/>
          <w:sz w:val="24"/>
          <w:szCs w:val="24"/>
        </w:rPr>
      </w:pPr>
      <w:r w:rsidRPr="00B57A37">
        <w:rPr>
          <w:rFonts w:ascii="Times New Roman" w:eastAsia="Calibri" w:hAnsi="Times New Roman" w:cs="Times New Roman"/>
          <w:kern w:val="0"/>
          <w:sz w:val="24"/>
          <w:szCs w:val="24"/>
        </w:rPr>
        <w:t>НД ТЗІ 1.1-002-99. Загальні положення щодо захисту інформації в комп’ютерних системах від несанкціонованого доступу;</w:t>
      </w:r>
    </w:p>
    <w:p w:rsidR="00B57A37" w:rsidRPr="00B57A37" w:rsidRDefault="00B57A37" w:rsidP="00B57A37">
      <w:pPr>
        <w:widowControl w:val="0"/>
        <w:numPr>
          <w:ilvl w:val="0"/>
          <w:numId w:val="19"/>
        </w:numPr>
        <w:spacing w:after="0" w:line="240" w:lineRule="auto"/>
        <w:ind w:left="1134" w:hanging="425"/>
        <w:contextualSpacing/>
        <w:jc w:val="both"/>
        <w:rPr>
          <w:rFonts w:ascii="Times New Roman" w:eastAsia="Calibri" w:hAnsi="Times New Roman" w:cs="Times New Roman"/>
          <w:kern w:val="0"/>
          <w:sz w:val="24"/>
          <w:szCs w:val="24"/>
        </w:rPr>
      </w:pPr>
      <w:r w:rsidRPr="00B57A37">
        <w:rPr>
          <w:rFonts w:ascii="Times New Roman" w:eastAsia="Calibri" w:hAnsi="Times New Roman" w:cs="Times New Roman"/>
          <w:kern w:val="0"/>
          <w:sz w:val="24"/>
          <w:szCs w:val="24"/>
        </w:rPr>
        <w:t>НД ТЗІ 1.1-003-99. Термінологія в галузі захисту інформації в комп’ютерних системах від несанкціонованого доступу;</w:t>
      </w:r>
    </w:p>
    <w:p w:rsidR="00B57A37" w:rsidRPr="00B57A37" w:rsidRDefault="00B57A37" w:rsidP="00B57A37">
      <w:pPr>
        <w:widowControl w:val="0"/>
        <w:numPr>
          <w:ilvl w:val="0"/>
          <w:numId w:val="19"/>
        </w:numPr>
        <w:spacing w:after="0" w:line="240" w:lineRule="auto"/>
        <w:ind w:left="1134" w:hanging="425"/>
        <w:contextualSpacing/>
        <w:jc w:val="both"/>
        <w:rPr>
          <w:rFonts w:ascii="Times New Roman" w:eastAsia="Calibri" w:hAnsi="Times New Roman" w:cs="Times New Roman"/>
          <w:kern w:val="0"/>
          <w:sz w:val="24"/>
          <w:szCs w:val="24"/>
        </w:rPr>
      </w:pPr>
      <w:r w:rsidRPr="00B57A37">
        <w:rPr>
          <w:rFonts w:ascii="Times New Roman" w:eastAsia="Calibri" w:hAnsi="Times New Roman" w:cs="Times New Roman"/>
          <w:kern w:val="0"/>
          <w:sz w:val="24"/>
          <w:szCs w:val="24"/>
        </w:rPr>
        <w:t>НД ТЗІ 2.5-004-99. Критерії оцінки захищеності інформації в комп’ютерних системах від несанкціонованого доступу;</w:t>
      </w:r>
    </w:p>
    <w:p w:rsidR="00B57A37" w:rsidRPr="00B57A37" w:rsidRDefault="00B57A37" w:rsidP="00B57A37">
      <w:pPr>
        <w:widowControl w:val="0"/>
        <w:numPr>
          <w:ilvl w:val="0"/>
          <w:numId w:val="19"/>
        </w:numPr>
        <w:spacing w:after="0" w:line="240" w:lineRule="auto"/>
        <w:ind w:left="1134" w:hanging="425"/>
        <w:contextualSpacing/>
        <w:jc w:val="both"/>
        <w:rPr>
          <w:rFonts w:ascii="Times New Roman" w:eastAsia="Calibri" w:hAnsi="Times New Roman" w:cs="Times New Roman"/>
          <w:kern w:val="0"/>
          <w:sz w:val="24"/>
          <w:szCs w:val="24"/>
        </w:rPr>
      </w:pPr>
      <w:r w:rsidRPr="00B57A37">
        <w:rPr>
          <w:rFonts w:ascii="Times New Roman" w:eastAsia="Calibri" w:hAnsi="Times New Roman" w:cs="Times New Roman"/>
          <w:kern w:val="0"/>
          <w:sz w:val="24"/>
          <w:szCs w:val="24"/>
        </w:rPr>
        <w:t>НД ТЗІ 2.5-005-99. Класифікація автоматизованих систем і стандартні функціональні профілі захищеності оброблюваної інформації від несанкціонованого доступу;</w:t>
      </w:r>
    </w:p>
    <w:p w:rsidR="00B57A37" w:rsidRPr="00B57A37" w:rsidRDefault="00B57A37" w:rsidP="00B57A37">
      <w:pPr>
        <w:widowControl w:val="0"/>
        <w:numPr>
          <w:ilvl w:val="0"/>
          <w:numId w:val="19"/>
        </w:numPr>
        <w:spacing w:after="0" w:line="240" w:lineRule="auto"/>
        <w:ind w:left="1134" w:hanging="425"/>
        <w:contextualSpacing/>
        <w:jc w:val="both"/>
        <w:rPr>
          <w:rFonts w:ascii="Times New Roman" w:eastAsia="Calibri" w:hAnsi="Times New Roman" w:cs="Times New Roman"/>
          <w:kern w:val="0"/>
          <w:sz w:val="24"/>
          <w:szCs w:val="24"/>
        </w:rPr>
      </w:pPr>
      <w:r w:rsidRPr="00B57A37">
        <w:rPr>
          <w:rFonts w:ascii="Times New Roman" w:eastAsia="Calibri" w:hAnsi="Times New Roman" w:cs="Times New Roman"/>
          <w:kern w:val="0"/>
          <w:sz w:val="24"/>
          <w:szCs w:val="24"/>
        </w:rPr>
        <w:t>НД ТЗІ 3.7-001-99. Методичні вказівки щодо розробки технічного завдання на створення комплексної системи захисту інформації в автоматизованій системі;</w:t>
      </w:r>
    </w:p>
    <w:p w:rsidR="00B57A37" w:rsidRPr="00B57A37" w:rsidRDefault="00B57A37" w:rsidP="00B57A37">
      <w:pPr>
        <w:widowControl w:val="0"/>
        <w:numPr>
          <w:ilvl w:val="0"/>
          <w:numId w:val="19"/>
        </w:numPr>
        <w:spacing w:after="0" w:line="240" w:lineRule="auto"/>
        <w:ind w:left="1134" w:hanging="425"/>
        <w:contextualSpacing/>
        <w:jc w:val="both"/>
        <w:rPr>
          <w:rFonts w:ascii="Times New Roman" w:eastAsia="Calibri" w:hAnsi="Times New Roman" w:cs="Times New Roman"/>
          <w:kern w:val="0"/>
          <w:sz w:val="24"/>
          <w:szCs w:val="24"/>
        </w:rPr>
      </w:pPr>
      <w:r w:rsidRPr="00B57A37">
        <w:rPr>
          <w:rFonts w:ascii="Times New Roman" w:eastAsia="Calibri" w:hAnsi="Times New Roman" w:cs="Times New Roman"/>
          <w:kern w:val="0"/>
          <w:sz w:val="24"/>
          <w:szCs w:val="24"/>
        </w:rPr>
        <w:t>НД ТЗІ 1.4-001-2000. Типове положення про службу захисту інформації в автоматизованій системі;</w:t>
      </w:r>
    </w:p>
    <w:p w:rsidR="00B57A37" w:rsidRPr="00B57A37" w:rsidRDefault="00B57A37" w:rsidP="00B57A37">
      <w:pPr>
        <w:widowControl w:val="0"/>
        <w:numPr>
          <w:ilvl w:val="0"/>
          <w:numId w:val="19"/>
        </w:numPr>
        <w:spacing w:after="0" w:line="240" w:lineRule="auto"/>
        <w:ind w:left="1134" w:hanging="425"/>
        <w:contextualSpacing/>
        <w:jc w:val="both"/>
        <w:rPr>
          <w:rFonts w:ascii="Times New Roman" w:eastAsia="Calibri" w:hAnsi="Times New Roman" w:cs="Times New Roman"/>
          <w:kern w:val="0"/>
          <w:sz w:val="24"/>
          <w:szCs w:val="24"/>
        </w:rPr>
      </w:pPr>
      <w:r w:rsidRPr="00B57A37">
        <w:rPr>
          <w:rFonts w:ascii="Times New Roman" w:eastAsia="Calibri" w:hAnsi="Times New Roman" w:cs="Times New Roman"/>
          <w:kern w:val="0"/>
          <w:sz w:val="24"/>
          <w:szCs w:val="24"/>
        </w:rPr>
        <w:t>НД ТЗІ 2.6-001-11. Порядок проведення робіт з державної експертизи засобів технічного захисту інформації від несанкціонованого доступу та комплексних систем захисту інформації в інформаційно-телекомунікаційних системах;</w:t>
      </w:r>
    </w:p>
    <w:p w:rsidR="00B57A37" w:rsidRPr="00B57A37" w:rsidRDefault="00B57A37" w:rsidP="00B57A37">
      <w:pPr>
        <w:widowControl w:val="0"/>
        <w:numPr>
          <w:ilvl w:val="0"/>
          <w:numId w:val="19"/>
        </w:numPr>
        <w:spacing w:after="0" w:line="240" w:lineRule="auto"/>
        <w:ind w:left="1134" w:hanging="425"/>
        <w:contextualSpacing/>
        <w:jc w:val="both"/>
        <w:rPr>
          <w:rFonts w:ascii="Times New Roman" w:eastAsia="Calibri" w:hAnsi="Times New Roman" w:cs="Times New Roman"/>
          <w:kern w:val="0"/>
          <w:sz w:val="24"/>
          <w:szCs w:val="24"/>
        </w:rPr>
      </w:pPr>
      <w:r w:rsidRPr="00B57A37">
        <w:rPr>
          <w:rFonts w:ascii="Times New Roman" w:eastAsia="Calibri" w:hAnsi="Times New Roman" w:cs="Times New Roman"/>
          <w:kern w:val="0"/>
          <w:sz w:val="24"/>
          <w:szCs w:val="24"/>
        </w:rPr>
        <w:lastRenderedPageBreak/>
        <w:t>НД ТЗІ 2.7-009-09. Методичні вказівки з оцінювання функціональних послуг безпеки в засобах захисту інформації від несанкціонованого доступу;</w:t>
      </w:r>
    </w:p>
    <w:p w:rsidR="00B57A37" w:rsidRPr="00B57A37" w:rsidRDefault="00B57A37" w:rsidP="00B57A37">
      <w:pPr>
        <w:widowControl w:val="0"/>
        <w:numPr>
          <w:ilvl w:val="0"/>
          <w:numId w:val="19"/>
        </w:numPr>
        <w:spacing w:after="0" w:line="240" w:lineRule="auto"/>
        <w:ind w:left="1134" w:hanging="425"/>
        <w:contextualSpacing/>
        <w:jc w:val="both"/>
        <w:rPr>
          <w:rFonts w:ascii="Times New Roman" w:eastAsia="Calibri" w:hAnsi="Times New Roman" w:cs="Times New Roman"/>
          <w:kern w:val="0"/>
          <w:sz w:val="24"/>
          <w:szCs w:val="24"/>
        </w:rPr>
      </w:pPr>
      <w:r w:rsidRPr="00B57A37">
        <w:rPr>
          <w:rFonts w:ascii="Times New Roman" w:eastAsia="Calibri" w:hAnsi="Times New Roman" w:cs="Times New Roman"/>
          <w:kern w:val="0"/>
          <w:sz w:val="24"/>
          <w:szCs w:val="24"/>
        </w:rPr>
        <w:t>НД ТЗІ 2.7-010-09. Методичні вказівки з оцінювання рівня гарантій коректності реалізації функціональних послуг безпеки в засобах захисту інформації від несанкціонованого доступу;</w:t>
      </w:r>
    </w:p>
    <w:p w:rsidR="00B57A37" w:rsidRPr="00B57A37" w:rsidRDefault="00B57A37" w:rsidP="00B57A37">
      <w:pPr>
        <w:widowControl w:val="0"/>
        <w:numPr>
          <w:ilvl w:val="0"/>
          <w:numId w:val="19"/>
        </w:numPr>
        <w:spacing w:after="0" w:line="240" w:lineRule="auto"/>
        <w:ind w:left="1134" w:hanging="425"/>
        <w:contextualSpacing/>
        <w:jc w:val="both"/>
        <w:rPr>
          <w:rFonts w:ascii="Times New Roman" w:eastAsia="Calibri" w:hAnsi="Times New Roman" w:cs="Times New Roman"/>
          <w:kern w:val="0"/>
          <w:sz w:val="24"/>
          <w:szCs w:val="24"/>
        </w:rPr>
      </w:pPr>
      <w:r w:rsidRPr="00B57A37">
        <w:rPr>
          <w:rFonts w:ascii="Times New Roman" w:eastAsia="Calibri" w:hAnsi="Times New Roman" w:cs="Times New Roman"/>
          <w:kern w:val="0"/>
          <w:sz w:val="24"/>
          <w:szCs w:val="24"/>
        </w:rPr>
        <w:t>НД ТЗІ 2.5-010-03. Вимоги до захисту інформації WEB-сторінки від несанкціонованого доступу;</w:t>
      </w:r>
    </w:p>
    <w:p w:rsidR="00B57A37" w:rsidRPr="00B57A37" w:rsidRDefault="00B57A37" w:rsidP="00B57A37">
      <w:pPr>
        <w:widowControl w:val="0"/>
        <w:numPr>
          <w:ilvl w:val="0"/>
          <w:numId w:val="19"/>
        </w:numPr>
        <w:spacing w:after="0" w:line="240" w:lineRule="auto"/>
        <w:ind w:left="1134" w:hanging="425"/>
        <w:contextualSpacing/>
        <w:jc w:val="both"/>
        <w:rPr>
          <w:rFonts w:ascii="Times New Roman" w:eastAsia="Calibri" w:hAnsi="Times New Roman" w:cs="Times New Roman"/>
          <w:kern w:val="0"/>
          <w:sz w:val="24"/>
          <w:szCs w:val="24"/>
        </w:rPr>
      </w:pPr>
      <w:r w:rsidRPr="00B57A37">
        <w:rPr>
          <w:rFonts w:ascii="Times New Roman" w:eastAsia="Calibri" w:hAnsi="Times New Roman" w:cs="Times New Roman"/>
          <w:kern w:val="0"/>
          <w:sz w:val="24"/>
          <w:szCs w:val="24"/>
        </w:rPr>
        <w:t>ДСТУ 2226-93. Автоматизовані системи. Терміни та визначення;</w:t>
      </w:r>
    </w:p>
    <w:p w:rsidR="00B57A37" w:rsidRPr="00B57A37" w:rsidRDefault="00B57A37" w:rsidP="00B57A37">
      <w:pPr>
        <w:widowControl w:val="0"/>
        <w:numPr>
          <w:ilvl w:val="0"/>
          <w:numId w:val="19"/>
        </w:numPr>
        <w:spacing w:after="0" w:line="240" w:lineRule="auto"/>
        <w:ind w:left="1134" w:hanging="425"/>
        <w:contextualSpacing/>
        <w:jc w:val="both"/>
        <w:rPr>
          <w:rFonts w:ascii="Times New Roman" w:eastAsia="Calibri" w:hAnsi="Times New Roman" w:cs="Times New Roman"/>
          <w:kern w:val="0"/>
          <w:sz w:val="24"/>
          <w:szCs w:val="24"/>
        </w:rPr>
      </w:pPr>
      <w:r w:rsidRPr="00B57A37">
        <w:rPr>
          <w:rFonts w:ascii="Times New Roman" w:eastAsia="Calibri" w:hAnsi="Times New Roman" w:cs="Times New Roman"/>
          <w:kern w:val="0"/>
          <w:sz w:val="24"/>
          <w:szCs w:val="24"/>
        </w:rPr>
        <w:t>ДСТУ 3396.2-97. Захист інформації. Технічний захист інформації. Терміни та визначення;</w:t>
      </w:r>
    </w:p>
    <w:p w:rsidR="00B57A37" w:rsidRPr="00B57A37" w:rsidRDefault="00B57A37" w:rsidP="00B57A37">
      <w:pPr>
        <w:widowControl w:val="0"/>
        <w:numPr>
          <w:ilvl w:val="0"/>
          <w:numId w:val="19"/>
        </w:numPr>
        <w:spacing w:after="0" w:line="240" w:lineRule="auto"/>
        <w:ind w:left="1134" w:hanging="425"/>
        <w:contextualSpacing/>
        <w:jc w:val="both"/>
        <w:rPr>
          <w:rFonts w:ascii="Times New Roman" w:eastAsia="Calibri" w:hAnsi="Times New Roman" w:cs="Times New Roman"/>
          <w:kern w:val="0"/>
          <w:sz w:val="24"/>
          <w:szCs w:val="24"/>
        </w:rPr>
      </w:pPr>
      <w:r w:rsidRPr="00B57A37">
        <w:rPr>
          <w:rFonts w:ascii="Times New Roman" w:eastAsia="Calibri" w:hAnsi="Times New Roman" w:cs="Times New Roman"/>
          <w:kern w:val="0"/>
          <w:sz w:val="24"/>
          <w:szCs w:val="24"/>
        </w:rPr>
        <w:t xml:space="preserve">Наказ Адміністрації </w:t>
      </w:r>
      <w:proofErr w:type="spellStart"/>
      <w:r w:rsidRPr="00B57A37">
        <w:rPr>
          <w:rFonts w:ascii="Times New Roman" w:eastAsia="Calibri" w:hAnsi="Times New Roman" w:cs="Times New Roman"/>
          <w:kern w:val="0"/>
          <w:sz w:val="24"/>
          <w:szCs w:val="24"/>
        </w:rPr>
        <w:t>Держспецзв’язку</w:t>
      </w:r>
      <w:proofErr w:type="spellEnd"/>
      <w:r w:rsidRPr="00B57A37">
        <w:rPr>
          <w:rFonts w:ascii="Times New Roman" w:eastAsia="Calibri" w:hAnsi="Times New Roman" w:cs="Times New Roman"/>
          <w:kern w:val="0"/>
          <w:sz w:val="24"/>
          <w:szCs w:val="24"/>
        </w:rPr>
        <w:t xml:space="preserve"> від 27.03.2007 № 45 «Про затвердження Порядку оновлення антивірусних програмних засобів, які мають позитивний експертний висновок за результатами державної експертизи в сфері технічного захисту інформації»;</w:t>
      </w:r>
    </w:p>
    <w:p w:rsidR="00B57A37" w:rsidRPr="00B57A37" w:rsidRDefault="00B57A37" w:rsidP="00B57A37">
      <w:pPr>
        <w:widowControl w:val="0"/>
        <w:numPr>
          <w:ilvl w:val="0"/>
          <w:numId w:val="19"/>
        </w:numPr>
        <w:spacing w:after="0" w:line="240" w:lineRule="auto"/>
        <w:ind w:left="1134" w:hanging="425"/>
        <w:contextualSpacing/>
        <w:jc w:val="both"/>
        <w:rPr>
          <w:rFonts w:ascii="Times New Roman" w:eastAsia="Calibri" w:hAnsi="Times New Roman" w:cs="Times New Roman"/>
          <w:kern w:val="0"/>
          <w:sz w:val="24"/>
          <w:szCs w:val="24"/>
        </w:rPr>
      </w:pPr>
      <w:r w:rsidRPr="00B57A37">
        <w:rPr>
          <w:rFonts w:ascii="Times New Roman" w:eastAsia="Calibri" w:hAnsi="Times New Roman" w:cs="Times New Roman"/>
          <w:kern w:val="0"/>
          <w:sz w:val="24"/>
          <w:szCs w:val="24"/>
        </w:rPr>
        <w:t xml:space="preserve">Наказ Адміністрації </w:t>
      </w:r>
      <w:proofErr w:type="spellStart"/>
      <w:r w:rsidRPr="00B57A37">
        <w:rPr>
          <w:rFonts w:ascii="Times New Roman" w:eastAsia="Calibri" w:hAnsi="Times New Roman" w:cs="Times New Roman"/>
          <w:kern w:val="0"/>
          <w:sz w:val="24"/>
          <w:szCs w:val="24"/>
        </w:rPr>
        <w:t>Держспецзв’язку</w:t>
      </w:r>
      <w:proofErr w:type="spellEnd"/>
      <w:r w:rsidRPr="00B57A37">
        <w:rPr>
          <w:rFonts w:ascii="Times New Roman" w:eastAsia="Calibri" w:hAnsi="Times New Roman" w:cs="Times New Roman"/>
          <w:kern w:val="0"/>
          <w:sz w:val="24"/>
          <w:szCs w:val="24"/>
        </w:rPr>
        <w:t xml:space="preserve"> від 16.05.2007 № 93 (зі змінами) «Про затвердження Положення про державну експертизу в сфері технічного захисту інформації».</w:t>
      </w:r>
    </w:p>
    <w:p w:rsidR="00B57A37" w:rsidRPr="00B57A37" w:rsidRDefault="00B57A37" w:rsidP="00C86F89">
      <w:pPr>
        <w:widowControl w:val="0"/>
        <w:spacing w:after="0" w:line="240" w:lineRule="auto"/>
        <w:ind w:firstLine="567"/>
        <w:jc w:val="both"/>
        <w:outlineLvl w:val="1"/>
        <w:rPr>
          <w:rFonts w:ascii="Times New Roman" w:eastAsia="Calibri" w:hAnsi="Times New Roman" w:cs="Times New Roman"/>
          <w:b/>
          <w:bCs/>
          <w:iCs/>
          <w:kern w:val="0"/>
          <w:sz w:val="24"/>
          <w:szCs w:val="24"/>
        </w:rPr>
      </w:pPr>
      <w:r w:rsidRPr="00B57A37">
        <w:rPr>
          <w:rFonts w:ascii="Times New Roman" w:eastAsia="Calibri" w:hAnsi="Times New Roman" w:cs="Times New Roman"/>
          <w:b/>
          <w:bCs/>
          <w:iCs/>
          <w:kern w:val="0"/>
          <w:sz w:val="24"/>
          <w:szCs w:val="24"/>
        </w:rPr>
        <w:t>2.2</w:t>
      </w:r>
      <w:r>
        <w:rPr>
          <w:rFonts w:ascii="Times New Roman" w:eastAsia="Calibri" w:hAnsi="Times New Roman" w:cs="Times New Roman"/>
          <w:b/>
          <w:bCs/>
          <w:iCs/>
          <w:kern w:val="0"/>
          <w:sz w:val="24"/>
          <w:szCs w:val="24"/>
        </w:rPr>
        <w:t>.</w:t>
      </w:r>
      <w:r w:rsidRPr="00B57A37">
        <w:rPr>
          <w:rFonts w:ascii="Times New Roman" w:eastAsia="Calibri" w:hAnsi="Times New Roman" w:cs="Times New Roman"/>
          <w:b/>
          <w:bCs/>
          <w:iCs/>
          <w:kern w:val="0"/>
          <w:sz w:val="24"/>
          <w:szCs w:val="24"/>
        </w:rPr>
        <w:t xml:space="preserve"> Технічні вимоги щодо заходів, які необхідно здійснити для реалізації послуг</w:t>
      </w:r>
      <w:r w:rsidR="00C86F89">
        <w:rPr>
          <w:rFonts w:ascii="Times New Roman" w:eastAsia="Calibri" w:hAnsi="Times New Roman" w:cs="Times New Roman"/>
          <w:b/>
          <w:bCs/>
          <w:iCs/>
          <w:kern w:val="0"/>
          <w:sz w:val="24"/>
          <w:szCs w:val="24"/>
        </w:rPr>
        <w:t>.</w:t>
      </w:r>
      <w:r w:rsidRPr="00B57A37">
        <w:rPr>
          <w:rFonts w:ascii="Times New Roman" w:eastAsia="Calibri" w:hAnsi="Times New Roman" w:cs="Times New Roman"/>
          <w:b/>
          <w:bCs/>
          <w:iCs/>
          <w:kern w:val="0"/>
          <w:sz w:val="24"/>
          <w:szCs w:val="24"/>
        </w:rPr>
        <w:t xml:space="preserve"> </w:t>
      </w:r>
    </w:p>
    <w:p w:rsidR="00B57A37" w:rsidRPr="00C86F89" w:rsidRDefault="00B57A37" w:rsidP="00C86F89">
      <w:pPr>
        <w:widowControl w:val="0"/>
        <w:spacing w:after="0" w:line="240" w:lineRule="auto"/>
        <w:ind w:firstLine="567"/>
        <w:jc w:val="both"/>
        <w:outlineLvl w:val="2"/>
        <w:rPr>
          <w:rFonts w:ascii="Times New Roman" w:eastAsia="Calibri" w:hAnsi="Times New Roman" w:cs="Times New Roman"/>
          <w:b/>
          <w:bCs/>
          <w:kern w:val="0"/>
          <w:sz w:val="24"/>
          <w:szCs w:val="24"/>
        </w:rPr>
      </w:pPr>
      <w:r w:rsidRPr="00C86F89">
        <w:rPr>
          <w:rFonts w:ascii="Times New Roman" w:eastAsia="Calibri" w:hAnsi="Times New Roman" w:cs="Times New Roman"/>
          <w:b/>
          <w:bCs/>
          <w:kern w:val="0"/>
          <w:sz w:val="24"/>
          <w:szCs w:val="24"/>
        </w:rPr>
        <w:t>2.2.1. Короткий опис предмета закупівлі</w:t>
      </w:r>
      <w:r w:rsidR="00C86F89">
        <w:rPr>
          <w:rFonts w:ascii="Times New Roman" w:eastAsia="Calibri" w:hAnsi="Times New Roman" w:cs="Times New Roman"/>
          <w:b/>
          <w:bCs/>
          <w:kern w:val="0"/>
          <w:sz w:val="24"/>
          <w:szCs w:val="24"/>
        </w:rPr>
        <w:t>.</w:t>
      </w:r>
    </w:p>
    <w:p w:rsidR="00B57A37" w:rsidRPr="00C86F89" w:rsidRDefault="00B57A37" w:rsidP="00C86F89">
      <w:pPr>
        <w:widowControl w:val="0"/>
        <w:spacing w:after="0" w:line="240" w:lineRule="auto"/>
        <w:ind w:firstLine="567"/>
        <w:jc w:val="both"/>
        <w:rPr>
          <w:rFonts w:ascii="Times New Roman" w:eastAsia="Calibri" w:hAnsi="Times New Roman" w:cs="Times New Roman"/>
          <w:kern w:val="0"/>
          <w:sz w:val="24"/>
          <w:szCs w:val="24"/>
        </w:rPr>
      </w:pPr>
      <w:r w:rsidRPr="00C86F89">
        <w:rPr>
          <w:rFonts w:ascii="Times New Roman" w:eastAsia="Calibri" w:hAnsi="Times New Roman" w:cs="Times New Roman"/>
          <w:kern w:val="0"/>
          <w:sz w:val="24"/>
          <w:szCs w:val="24"/>
          <w:lang w:eastAsia="ru-RU"/>
        </w:rPr>
        <w:t xml:space="preserve">Послуги зі створення комплексних систем захисту інформації (далі – КСЗІ) в інформаційно-комунікаційних системах Комунального підприємства «Центр управління інформаційними технологіями, а саме Центру обробки даних та </w:t>
      </w:r>
      <w:r w:rsidRPr="00C86F89">
        <w:rPr>
          <w:rFonts w:ascii="Times New Roman" w:eastAsia="Calibri" w:hAnsi="Times New Roman" w:cs="Times New Roman"/>
          <w:kern w:val="0"/>
          <w:sz w:val="24"/>
          <w:szCs w:val="24"/>
        </w:rPr>
        <w:t xml:space="preserve">«Контакт Центр 1580», згідно з Порядком проведення робіт із створення комплексної системи захисту інформації в інформаційно-комунікаційній системі НД ТЗІ 3.7-003-05 затвердженого наказом Департаменту спеціальних телекомунікаційних систем та захисту інформації Служби безпеки України від 08.11.2005 р. № 125 із змінами згідно наказу Адміністрації </w:t>
      </w:r>
      <w:proofErr w:type="spellStart"/>
      <w:r w:rsidRPr="00C86F89">
        <w:rPr>
          <w:rFonts w:ascii="Times New Roman" w:eastAsia="Calibri" w:hAnsi="Times New Roman" w:cs="Times New Roman"/>
          <w:kern w:val="0"/>
          <w:sz w:val="24"/>
          <w:szCs w:val="24"/>
        </w:rPr>
        <w:t>Держспецзв’язку</w:t>
      </w:r>
      <w:proofErr w:type="spellEnd"/>
      <w:r w:rsidRPr="00C86F89">
        <w:rPr>
          <w:rFonts w:ascii="Times New Roman" w:eastAsia="Calibri" w:hAnsi="Times New Roman" w:cs="Times New Roman"/>
          <w:kern w:val="0"/>
          <w:sz w:val="24"/>
          <w:szCs w:val="24"/>
        </w:rPr>
        <w:t xml:space="preserve"> від 28.12.2012 р. № 806.</w:t>
      </w:r>
    </w:p>
    <w:p w:rsidR="00B57A37" w:rsidRPr="00C86F89" w:rsidRDefault="00B57A37" w:rsidP="00C86F89">
      <w:pPr>
        <w:widowControl w:val="0"/>
        <w:autoSpaceDE w:val="0"/>
        <w:autoSpaceDN w:val="0"/>
        <w:adjustRightInd w:val="0"/>
        <w:spacing w:after="0" w:line="240" w:lineRule="auto"/>
        <w:ind w:firstLine="567"/>
        <w:jc w:val="both"/>
        <w:rPr>
          <w:rFonts w:ascii="Times New Roman" w:eastAsia="Calibri" w:hAnsi="Times New Roman" w:cs="Times New Roman"/>
          <w:b/>
          <w:kern w:val="0"/>
          <w:sz w:val="24"/>
          <w:szCs w:val="24"/>
          <w14:ligatures w14:val="standardContextual"/>
        </w:rPr>
      </w:pPr>
      <w:r w:rsidRPr="00C86F89">
        <w:rPr>
          <w:rFonts w:ascii="Times New Roman" w:eastAsia="Calibri" w:hAnsi="Times New Roman" w:cs="Times New Roman"/>
          <w:b/>
          <w:kern w:val="0"/>
          <w:sz w:val="24"/>
          <w:szCs w:val="24"/>
          <w14:ligatures w14:val="standardContextual"/>
        </w:rPr>
        <w:t xml:space="preserve">В рамках надання послуг зі створення КСЗІ в ІКС КП «ЦУІТ» </w:t>
      </w:r>
      <w:r w:rsidR="000B4277">
        <w:rPr>
          <w:rFonts w:ascii="Times New Roman" w:eastAsia="Calibri" w:hAnsi="Times New Roman" w:cs="Times New Roman"/>
          <w:b/>
          <w:kern w:val="0"/>
          <w:sz w:val="24"/>
          <w:szCs w:val="24"/>
          <w14:ligatures w14:val="standardContextual"/>
        </w:rPr>
        <w:t xml:space="preserve">«Контакт Центр 1580» Виконавець </w:t>
      </w:r>
      <w:r w:rsidRPr="00C86F89">
        <w:rPr>
          <w:rFonts w:ascii="Times New Roman" w:eastAsia="Calibri" w:hAnsi="Times New Roman" w:cs="Times New Roman"/>
          <w:b/>
          <w:kern w:val="0"/>
          <w:sz w:val="24"/>
          <w:szCs w:val="24"/>
          <w14:ligatures w14:val="standardContextual"/>
        </w:rPr>
        <w:t xml:space="preserve">забезпечує супроводження експертних досліджень у сфері криптографічного захисту інформації та отримання Експертного висновку на </w:t>
      </w:r>
      <w:proofErr w:type="spellStart"/>
      <w:r w:rsidRPr="00C86F89">
        <w:rPr>
          <w:rFonts w:ascii="Times New Roman" w:eastAsia="Calibri" w:hAnsi="Times New Roman" w:cs="Times New Roman"/>
          <w:b/>
          <w:kern w:val="0"/>
          <w:sz w:val="24"/>
          <w:szCs w:val="24"/>
          <w14:ligatures w14:val="standardContextual"/>
        </w:rPr>
        <w:t>міжмережевий</w:t>
      </w:r>
      <w:proofErr w:type="spellEnd"/>
      <w:r w:rsidRPr="00C86F89">
        <w:rPr>
          <w:rFonts w:ascii="Times New Roman" w:eastAsia="Calibri" w:hAnsi="Times New Roman" w:cs="Times New Roman"/>
          <w:b/>
          <w:kern w:val="0"/>
          <w:sz w:val="24"/>
          <w:szCs w:val="24"/>
          <w14:ligatures w14:val="standardContextual"/>
        </w:rPr>
        <w:t xml:space="preserve"> екран </w:t>
      </w:r>
      <w:proofErr w:type="spellStart"/>
      <w:r w:rsidRPr="00C86F89">
        <w:rPr>
          <w:rFonts w:ascii="Times New Roman" w:eastAsia="Calibri" w:hAnsi="Times New Roman" w:cs="Times New Roman"/>
          <w:b/>
          <w:kern w:val="0"/>
          <w:sz w:val="24"/>
          <w:szCs w:val="24"/>
          <w14:ligatures w14:val="standardContextual"/>
        </w:rPr>
        <w:t>Cisco</w:t>
      </w:r>
      <w:proofErr w:type="spellEnd"/>
      <w:r w:rsidRPr="00C86F89">
        <w:rPr>
          <w:rFonts w:ascii="Times New Roman" w:eastAsia="Calibri" w:hAnsi="Times New Roman" w:cs="Times New Roman"/>
          <w:b/>
          <w:kern w:val="0"/>
          <w:sz w:val="24"/>
          <w:szCs w:val="24"/>
          <w14:ligatures w14:val="standardContextual"/>
        </w:rPr>
        <w:t xml:space="preserve"> ASA 5525-X та спеціалізованого програмного забезпечення </w:t>
      </w:r>
      <w:proofErr w:type="spellStart"/>
      <w:r w:rsidRPr="00C86F89">
        <w:rPr>
          <w:rFonts w:ascii="Times New Roman" w:eastAsia="Calibri" w:hAnsi="Times New Roman" w:cs="Times New Roman"/>
          <w:b/>
          <w:kern w:val="0"/>
          <w:sz w:val="24"/>
          <w:szCs w:val="24"/>
          <w14:ligatures w14:val="standardContextual"/>
        </w:rPr>
        <w:t>AnyConnect</w:t>
      </w:r>
      <w:proofErr w:type="spellEnd"/>
      <w:r w:rsidRPr="00C86F89">
        <w:rPr>
          <w:rFonts w:ascii="Times New Roman" w:eastAsia="Calibri" w:hAnsi="Times New Roman" w:cs="Times New Roman"/>
          <w:b/>
          <w:kern w:val="0"/>
          <w:sz w:val="24"/>
          <w:szCs w:val="24"/>
          <w14:ligatures w14:val="standardContextual"/>
        </w:rPr>
        <w:t xml:space="preserve"> версія 4.8.0242, а саме: </w:t>
      </w:r>
    </w:p>
    <w:p w:rsidR="00B57A37" w:rsidRPr="00C86F89" w:rsidRDefault="00C86F89" w:rsidP="00C86F89">
      <w:pPr>
        <w:widowControl w:val="0"/>
        <w:autoSpaceDE w:val="0"/>
        <w:autoSpaceDN w:val="0"/>
        <w:adjustRightInd w:val="0"/>
        <w:spacing w:after="0" w:line="240" w:lineRule="auto"/>
        <w:ind w:left="-360" w:firstLine="927"/>
        <w:jc w:val="both"/>
        <w:rPr>
          <w:rFonts w:ascii="Times New Roman" w:eastAsia="Calibri" w:hAnsi="Times New Roman" w:cs="Times New Roman"/>
          <w:kern w:val="0"/>
          <w:sz w:val="24"/>
          <w:szCs w:val="24"/>
          <w14:ligatures w14:val="standardContextual"/>
        </w:rPr>
      </w:pPr>
      <w:r>
        <w:rPr>
          <w:rFonts w:ascii="Times New Roman" w:eastAsia="Calibri" w:hAnsi="Times New Roman" w:cs="Times New Roman"/>
          <w:kern w:val="0"/>
          <w:sz w:val="24"/>
          <w:szCs w:val="24"/>
          <w14:ligatures w14:val="standardContextual"/>
        </w:rPr>
        <w:t xml:space="preserve">- </w:t>
      </w:r>
      <w:r w:rsidR="00B57A37" w:rsidRPr="00C86F89">
        <w:rPr>
          <w:rFonts w:ascii="Times New Roman" w:eastAsia="Calibri" w:hAnsi="Times New Roman" w:cs="Times New Roman"/>
          <w:kern w:val="0"/>
          <w:sz w:val="24"/>
          <w:szCs w:val="24"/>
          <w14:ligatures w14:val="standardContextual"/>
        </w:rPr>
        <w:t xml:space="preserve">аналіз пропозицій та вибір Організатора експертизи; </w:t>
      </w:r>
    </w:p>
    <w:p w:rsidR="00B57A37" w:rsidRPr="00C86F89" w:rsidRDefault="00C86F89" w:rsidP="00C86F89">
      <w:pPr>
        <w:widowControl w:val="0"/>
        <w:autoSpaceDE w:val="0"/>
        <w:autoSpaceDN w:val="0"/>
        <w:adjustRightInd w:val="0"/>
        <w:spacing w:after="0" w:line="240" w:lineRule="auto"/>
        <w:ind w:firstLine="567"/>
        <w:jc w:val="both"/>
        <w:rPr>
          <w:rFonts w:ascii="Times New Roman" w:eastAsia="Calibri" w:hAnsi="Times New Roman" w:cs="Times New Roman"/>
          <w:kern w:val="0"/>
          <w:sz w:val="24"/>
          <w:szCs w:val="24"/>
          <w14:ligatures w14:val="standardContextual"/>
        </w:rPr>
      </w:pPr>
      <w:r>
        <w:rPr>
          <w:rFonts w:ascii="Times New Roman" w:eastAsia="Calibri" w:hAnsi="Times New Roman" w:cs="Times New Roman"/>
          <w:kern w:val="0"/>
          <w:sz w:val="24"/>
          <w:szCs w:val="24"/>
          <w14:ligatures w14:val="standardContextual"/>
        </w:rPr>
        <w:t xml:space="preserve">- </w:t>
      </w:r>
      <w:r w:rsidR="00B57A37" w:rsidRPr="00C86F89">
        <w:rPr>
          <w:rFonts w:ascii="Times New Roman" w:eastAsia="Calibri" w:hAnsi="Times New Roman" w:cs="Times New Roman"/>
          <w:kern w:val="0"/>
          <w:sz w:val="24"/>
          <w:szCs w:val="24"/>
          <w14:ligatures w14:val="standardContextual"/>
        </w:rPr>
        <w:t xml:space="preserve">підготовку </w:t>
      </w:r>
      <w:proofErr w:type="spellStart"/>
      <w:r w:rsidR="00B57A37" w:rsidRPr="00C86F89">
        <w:rPr>
          <w:rFonts w:ascii="Times New Roman" w:eastAsia="Calibri" w:hAnsi="Times New Roman" w:cs="Times New Roman"/>
          <w:kern w:val="0"/>
          <w:sz w:val="24"/>
          <w:szCs w:val="24"/>
          <w14:ligatures w14:val="standardContextual"/>
        </w:rPr>
        <w:t>проєктів</w:t>
      </w:r>
      <w:proofErr w:type="spellEnd"/>
      <w:r w:rsidR="00B57A37" w:rsidRPr="00C86F89">
        <w:rPr>
          <w:rFonts w:ascii="Times New Roman" w:eastAsia="Calibri" w:hAnsi="Times New Roman" w:cs="Times New Roman"/>
          <w:kern w:val="0"/>
          <w:sz w:val="24"/>
          <w:szCs w:val="24"/>
          <w14:ligatures w14:val="standardContextual"/>
        </w:rPr>
        <w:t xml:space="preserve"> документів ініціювання державної експертизи та погодження Організатора із Адміністрацією </w:t>
      </w:r>
      <w:proofErr w:type="spellStart"/>
      <w:r w:rsidR="00B57A37" w:rsidRPr="00C86F89">
        <w:rPr>
          <w:rFonts w:ascii="Times New Roman" w:eastAsia="Calibri" w:hAnsi="Times New Roman" w:cs="Times New Roman"/>
          <w:kern w:val="0"/>
          <w:sz w:val="24"/>
          <w:szCs w:val="24"/>
          <w14:ligatures w14:val="standardContextual"/>
        </w:rPr>
        <w:t>Держспецзв’язку</w:t>
      </w:r>
      <w:proofErr w:type="spellEnd"/>
      <w:r w:rsidR="00B57A37" w:rsidRPr="00C86F89">
        <w:rPr>
          <w:rFonts w:ascii="Times New Roman" w:eastAsia="Calibri" w:hAnsi="Times New Roman" w:cs="Times New Roman"/>
          <w:kern w:val="0"/>
          <w:sz w:val="24"/>
          <w:szCs w:val="24"/>
          <w14:ligatures w14:val="standardContextual"/>
        </w:rPr>
        <w:t xml:space="preserve"> України; </w:t>
      </w:r>
    </w:p>
    <w:p w:rsidR="00C86F89" w:rsidRDefault="00C86F89" w:rsidP="00C86F89">
      <w:pPr>
        <w:widowControl w:val="0"/>
        <w:autoSpaceDE w:val="0"/>
        <w:autoSpaceDN w:val="0"/>
        <w:adjustRightInd w:val="0"/>
        <w:spacing w:after="0" w:line="240" w:lineRule="auto"/>
        <w:ind w:firstLine="567"/>
        <w:jc w:val="both"/>
        <w:rPr>
          <w:rFonts w:ascii="Times New Roman" w:eastAsia="Calibri" w:hAnsi="Times New Roman" w:cs="Times New Roman"/>
          <w:kern w:val="0"/>
          <w:sz w:val="24"/>
          <w:szCs w:val="24"/>
          <w14:ligatures w14:val="standardContextual"/>
        </w:rPr>
      </w:pPr>
      <w:r>
        <w:rPr>
          <w:rFonts w:ascii="Times New Roman" w:eastAsia="Calibri" w:hAnsi="Times New Roman" w:cs="Times New Roman"/>
          <w:kern w:val="0"/>
          <w:sz w:val="24"/>
          <w:szCs w:val="24"/>
          <w14:ligatures w14:val="standardContextual"/>
        </w:rPr>
        <w:t xml:space="preserve">- </w:t>
      </w:r>
      <w:r w:rsidR="00B57A37" w:rsidRPr="00C86F89">
        <w:rPr>
          <w:rFonts w:ascii="Times New Roman" w:eastAsia="Calibri" w:hAnsi="Times New Roman" w:cs="Times New Roman"/>
          <w:kern w:val="0"/>
          <w:sz w:val="24"/>
          <w:szCs w:val="24"/>
          <w14:ligatures w14:val="standardContextual"/>
        </w:rPr>
        <w:t>укладання договору на проведення державної експертизи із погодженим Організатором.</w:t>
      </w:r>
    </w:p>
    <w:p w:rsidR="00E06BBB" w:rsidRPr="000B4277" w:rsidRDefault="004749D5" w:rsidP="00264978">
      <w:pPr>
        <w:widowControl w:val="0"/>
        <w:spacing w:after="0" w:line="240" w:lineRule="auto"/>
        <w:ind w:firstLine="567"/>
        <w:jc w:val="both"/>
        <w:rPr>
          <w:rFonts w:ascii="Times New Roman" w:hAnsi="Times New Roman"/>
          <w:b/>
          <w:sz w:val="24"/>
          <w:szCs w:val="24"/>
        </w:rPr>
      </w:pPr>
      <w:r w:rsidRPr="000B4277">
        <w:rPr>
          <w:rFonts w:ascii="Times New Roman" w:hAnsi="Times New Roman"/>
          <w:b/>
          <w:sz w:val="24"/>
          <w:szCs w:val="24"/>
        </w:rPr>
        <w:t>Виконавець забезпечує антивірусною програмною продукцією на 1 рік, для захисту 141 об’єкта.</w:t>
      </w:r>
    </w:p>
    <w:p w:rsidR="00E06BBB" w:rsidRPr="000B4277" w:rsidRDefault="00E06BBB" w:rsidP="004749D5">
      <w:pPr>
        <w:spacing w:after="0" w:line="240" w:lineRule="auto"/>
        <w:ind w:firstLine="567"/>
        <w:jc w:val="both"/>
        <w:rPr>
          <w:rFonts w:ascii="Times New Roman" w:hAnsi="Times New Roman"/>
          <w:color w:val="000000"/>
          <w:sz w:val="24"/>
          <w:szCs w:val="24"/>
        </w:rPr>
      </w:pPr>
      <w:r w:rsidRPr="000B4277">
        <w:rPr>
          <w:rFonts w:ascii="Times New Roman" w:hAnsi="Times New Roman"/>
          <w:color w:val="000000"/>
          <w:sz w:val="24"/>
          <w:szCs w:val="24"/>
        </w:rPr>
        <w:t>Програмний продукт повинен відповідати наступним обов’язковим для виконання технічним вимогам:</w:t>
      </w:r>
    </w:p>
    <w:p w:rsidR="00264978" w:rsidRPr="000B4277" w:rsidRDefault="004749D5" w:rsidP="00264978">
      <w:pPr>
        <w:spacing w:after="0" w:line="240" w:lineRule="auto"/>
        <w:ind w:firstLine="567"/>
        <w:jc w:val="both"/>
        <w:rPr>
          <w:rFonts w:ascii="Times New Roman" w:hAnsi="Times New Roman"/>
          <w:sz w:val="24"/>
          <w:szCs w:val="24"/>
        </w:rPr>
      </w:pPr>
      <w:r w:rsidRPr="000B4277">
        <w:rPr>
          <w:rFonts w:ascii="Times New Roman" w:hAnsi="Times New Roman"/>
          <w:sz w:val="24"/>
          <w:szCs w:val="24"/>
        </w:rPr>
        <w:t xml:space="preserve">Наявність чинних експертних висновків за результатами державної експертизи в сфері технічного захисту інформації на програмні продукти антивірусного захисту, які входять до складу комплексного рішення антивірусного програмного забезпечення (Єдина платформа управління </w:t>
      </w:r>
      <w:proofErr w:type="spellStart"/>
      <w:r w:rsidRPr="000B4277">
        <w:rPr>
          <w:rFonts w:ascii="Times New Roman" w:hAnsi="Times New Roman"/>
          <w:sz w:val="24"/>
          <w:szCs w:val="24"/>
        </w:rPr>
        <w:t>кібербезпекою</w:t>
      </w:r>
      <w:proofErr w:type="spellEnd"/>
      <w:r w:rsidRPr="000B4277">
        <w:rPr>
          <w:rFonts w:ascii="Times New Roman" w:hAnsi="Times New Roman"/>
          <w:sz w:val="24"/>
          <w:szCs w:val="24"/>
        </w:rPr>
        <w:t xml:space="preserve">, Захист робочих станцій, Захист файлових серверів). </w:t>
      </w:r>
    </w:p>
    <w:p w:rsidR="00E06BBB" w:rsidRPr="000B4277" w:rsidRDefault="00E06BBB" w:rsidP="00264978">
      <w:pPr>
        <w:spacing w:after="0" w:line="240" w:lineRule="auto"/>
        <w:ind w:firstLine="567"/>
        <w:jc w:val="both"/>
        <w:rPr>
          <w:rFonts w:ascii="Times New Roman" w:hAnsi="Times New Roman"/>
          <w:sz w:val="24"/>
          <w:szCs w:val="24"/>
        </w:rPr>
      </w:pPr>
      <w:r w:rsidRPr="000B4277">
        <w:rPr>
          <w:rFonts w:ascii="Times New Roman" w:hAnsi="Times New Roman"/>
          <w:sz w:val="24"/>
          <w:szCs w:val="24"/>
        </w:rPr>
        <w:t>Запропоноване ПЗ повинно мати на території України центр технічної підтримки, авторизованої виробником, та надавати технічну підтримку користувачам відповідно до наступних вимог:</w:t>
      </w:r>
    </w:p>
    <w:p w:rsidR="00E06BBB" w:rsidRPr="000B4277" w:rsidRDefault="00264978" w:rsidP="00264978">
      <w:pPr>
        <w:spacing w:after="0" w:line="240" w:lineRule="auto"/>
        <w:ind w:firstLine="567"/>
        <w:jc w:val="both"/>
        <w:rPr>
          <w:rFonts w:ascii="Times New Roman" w:hAnsi="Times New Roman"/>
          <w:sz w:val="24"/>
          <w:szCs w:val="24"/>
        </w:rPr>
      </w:pPr>
      <w:r w:rsidRPr="000B4277">
        <w:rPr>
          <w:rFonts w:ascii="Times New Roman" w:hAnsi="Times New Roman"/>
          <w:sz w:val="24"/>
          <w:szCs w:val="24"/>
        </w:rPr>
        <w:t xml:space="preserve">- </w:t>
      </w:r>
      <w:r w:rsidR="00E06BBB" w:rsidRPr="000B4277">
        <w:rPr>
          <w:rFonts w:ascii="Times New Roman" w:hAnsi="Times New Roman"/>
          <w:sz w:val="24"/>
          <w:szCs w:val="24"/>
        </w:rPr>
        <w:t>обслуговування 24х7х365 – 24 години на добу, 7 днів на тиждень, 365 днів на рік, включаючи святкові, вихідні та неробочі дні, цілодобово;</w:t>
      </w:r>
    </w:p>
    <w:p w:rsidR="00E06BBB" w:rsidRPr="000B4277" w:rsidRDefault="00264978" w:rsidP="00264978">
      <w:pPr>
        <w:pStyle w:val="af1"/>
        <w:spacing w:after="0" w:line="240" w:lineRule="auto"/>
        <w:ind w:left="0" w:firstLine="567"/>
        <w:jc w:val="both"/>
        <w:rPr>
          <w:rFonts w:ascii="Times New Roman" w:hAnsi="Times New Roman"/>
          <w:sz w:val="24"/>
          <w:szCs w:val="24"/>
        </w:rPr>
      </w:pPr>
      <w:r w:rsidRPr="000B4277">
        <w:rPr>
          <w:rFonts w:ascii="Times New Roman" w:hAnsi="Times New Roman"/>
          <w:sz w:val="24"/>
          <w:szCs w:val="24"/>
        </w:rPr>
        <w:t xml:space="preserve">- </w:t>
      </w:r>
      <w:r w:rsidR="00E06BBB" w:rsidRPr="000B4277">
        <w:rPr>
          <w:rFonts w:ascii="Times New Roman" w:hAnsi="Times New Roman"/>
          <w:sz w:val="24"/>
          <w:szCs w:val="24"/>
        </w:rPr>
        <w:t>розширені технічні консультації з питань конфігурації та функціонування антивірусного ПЗ по телефону (з можливості зв’язку з технічними спеціалістами по місцевому телефону без використання послуг міжнародного телефонного зв’язку) та електронній пошті;</w:t>
      </w:r>
    </w:p>
    <w:p w:rsidR="00E06BBB" w:rsidRPr="000B4277" w:rsidRDefault="00264978" w:rsidP="00264978">
      <w:pPr>
        <w:pStyle w:val="af1"/>
        <w:spacing w:after="0" w:line="240" w:lineRule="auto"/>
        <w:ind w:left="0" w:firstLine="567"/>
        <w:jc w:val="both"/>
        <w:rPr>
          <w:rFonts w:ascii="Times New Roman" w:hAnsi="Times New Roman"/>
          <w:sz w:val="24"/>
          <w:szCs w:val="24"/>
        </w:rPr>
      </w:pPr>
      <w:r w:rsidRPr="000B4277">
        <w:rPr>
          <w:rFonts w:ascii="Times New Roman" w:hAnsi="Times New Roman"/>
          <w:sz w:val="24"/>
          <w:szCs w:val="24"/>
        </w:rPr>
        <w:lastRenderedPageBreak/>
        <w:t xml:space="preserve">- </w:t>
      </w:r>
      <w:r w:rsidR="00E06BBB" w:rsidRPr="000B4277">
        <w:rPr>
          <w:rFonts w:ascii="Times New Roman" w:hAnsi="Times New Roman"/>
          <w:sz w:val="24"/>
          <w:szCs w:val="24"/>
        </w:rPr>
        <w:t>виїзд інженера на місце розташування Замовника у випадках збоїв роботи антивірусного ПЗ.</w:t>
      </w:r>
    </w:p>
    <w:p w:rsidR="00E06BBB" w:rsidRPr="000B4277" w:rsidRDefault="00E06BBB" w:rsidP="00264978">
      <w:pPr>
        <w:tabs>
          <w:tab w:val="left" w:pos="0"/>
        </w:tabs>
        <w:spacing w:after="0" w:line="240" w:lineRule="auto"/>
        <w:ind w:firstLine="567"/>
        <w:jc w:val="both"/>
        <w:rPr>
          <w:rFonts w:ascii="Times New Roman" w:hAnsi="Times New Roman"/>
          <w:sz w:val="24"/>
          <w:szCs w:val="24"/>
        </w:rPr>
      </w:pPr>
      <w:r w:rsidRPr="000B4277">
        <w:rPr>
          <w:rFonts w:ascii="Times New Roman" w:hAnsi="Times New Roman"/>
          <w:sz w:val="24"/>
          <w:szCs w:val="24"/>
        </w:rPr>
        <w:t xml:space="preserve">Мова </w:t>
      </w:r>
      <w:r w:rsidRPr="000B4277">
        <w:rPr>
          <w:rFonts w:ascii="Times New Roman" w:hAnsi="Times New Roman"/>
          <w:sz w:val="24"/>
          <w:szCs w:val="24"/>
        </w:rPr>
        <w:sym w:font="Symbol" w:char="F02D"/>
      </w:r>
      <w:r w:rsidRPr="000B4277">
        <w:rPr>
          <w:rFonts w:ascii="Times New Roman" w:hAnsi="Times New Roman"/>
          <w:sz w:val="24"/>
          <w:szCs w:val="24"/>
        </w:rPr>
        <w:t xml:space="preserve"> інтерфейс та документація комп’ютерних програм повинні бути українською мовою; інсталятор багатомовний, який містить українську мову.</w:t>
      </w:r>
    </w:p>
    <w:p w:rsidR="00E06BBB" w:rsidRPr="000B4277" w:rsidRDefault="00264978" w:rsidP="00264978">
      <w:pPr>
        <w:tabs>
          <w:tab w:val="left" w:pos="0"/>
        </w:tabs>
        <w:spacing w:after="0" w:line="240" w:lineRule="auto"/>
        <w:ind w:firstLine="567"/>
        <w:jc w:val="both"/>
        <w:rPr>
          <w:rFonts w:ascii="Times New Roman" w:hAnsi="Times New Roman"/>
          <w:bCs/>
          <w:sz w:val="24"/>
          <w:szCs w:val="24"/>
        </w:rPr>
      </w:pPr>
      <w:r w:rsidRPr="000B4277">
        <w:rPr>
          <w:rFonts w:ascii="Times New Roman" w:hAnsi="Times New Roman"/>
          <w:bCs/>
          <w:sz w:val="24"/>
          <w:szCs w:val="24"/>
        </w:rPr>
        <w:t>Учасники торгів повинен надати копію чинного, на момент подання, партнерського сертифікату про підтвердження, що має статус партнера компанії виробника антивірусного програмного забезпечення і має право розповсюджувати на території України рішення антивірусного ПЗ. Якщо сертифікат від виробника складено іноземною мовою, то його копія повинна супроводжуватись перекладом на українську мову.</w:t>
      </w:r>
    </w:p>
    <w:p w:rsidR="00E06BBB" w:rsidRPr="00E2667B" w:rsidRDefault="00E06BBB" w:rsidP="00264978">
      <w:pPr>
        <w:tabs>
          <w:tab w:val="left" w:pos="0"/>
        </w:tabs>
        <w:spacing w:after="0" w:line="240" w:lineRule="auto"/>
        <w:ind w:firstLine="567"/>
        <w:jc w:val="both"/>
        <w:rPr>
          <w:rFonts w:ascii="Times New Roman" w:hAnsi="Times New Roman"/>
          <w:sz w:val="24"/>
          <w:szCs w:val="24"/>
        </w:rPr>
      </w:pPr>
      <w:r w:rsidRPr="000B4277">
        <w:rPr>
          <w:rFonts w:ascii="Times New Roman" w:hAnsi="Times New Roman"/>
          <w:sz w:val="24"/>
          <w:szCs w:val="24"/>
        </w:rPr>
        <w:t xml:space="preserve">Учасник повинен надати копію </w:t>
      </w:r>
      <w:proofErr w:type="spellStart"/>
      <w:r w:rsidRPr="000B4277">
        <w:rPr>
          <w:rFonts w:ascii="Times New Roman" w:hAnsi="Times New Roman"/>
          <w:sz w:val="24"/>
          <w:szCs w:val="24"/>
        </w:rPr>
        <w:t>авторизаційного</w:t>
      </w:r>
      <w:proofErr w:type="spellEnd"/>
      <w:r w:rsidRPr="000B4277">
        <w:rPr>
          <w:rFonts w:ascii="Times New Roman" w:hAnsi="Times New Roman"/>
          <w:sz w:val="24"/>
          <w:szCs w:val="24"/>
        </w:rPr>
        <w:t xml:space="preserve"> листа про повноваження від виробника антивірусного програмного забезпечення, що підтверджує право учасника торгів на продаж антивірусного програмного забезпечення у відповідності до позицій предмету закупівлі та постачання антивірусного програмного забезпечення.</w:t>
      </w:r>
    </w:p>
    <w:p w:rsidR="00B57A37" w:rsidRPr="00C86F89" w:rsidRDefault="00B57A37" w:rsidP="00C86F89">
      <w:pPr>
        <w:widowControl w:val="0"/>
        <w:spacing w:after="0" w:line="240" w:lineRule="auto"/>
        <w:ind w:firstLine="567"/>
        <w:jc w:val="both"/>
        <w:rPr>
          <w:rFonts w:ascii="Times New Roman" w:eastAsia="Calibri" w:hAnsi="Times New Roman" w:cs="Times New Roman"/>
          <w:b/>
          <w:kern w:val="0"/>
          <w:sz w:val="24"/>
          <w:szCs w:val="24"/>
        </w:rPr>
      </w:pPr>
      <w:r w:rsidRPr="00C86F89">
        <w:rPr>
          <w:rFonts w:ascii="Times New Roman" w:eastAsia="Calibri" w:hAnsi="Times New Roman" w:cs="Times New Roman"/>
          <w:b/>
          <w:kern w:val="0"/>
          <w:sz w:val="24"/>
          <w:szCs w:val="24"/>
        </w:rPr>
        <w:t>2.2.2</w:t>
      </w:r>
      <w:r w:rsidR="00C86F89">
        <w:rPr>
          <w:rFonts w:ascii="Times New Roman" w:eastAsia="Calibri" w:hAnsi="Times New Roman" w:cs="Times New Roman"/>
          <w:b/>
          <w:kern w:val="0"/>
          <w:sz w:val="24"/>
          <w:szCs w:val="24"/>
        </w:rPr>
        <w:t>.</w:t>
      </w:r>
      <w:r w:rsidRPr="00C86F89">
        <w:rPr>
          <w:rFonts w:ascii="Times New Roman" w:eastAsia="Calibri" w:hAnsi="Times New Roman" w:cs="Times New Roman"/>
          <w:b/>
          <w:kern w:val="0"/>
          <w:sz w:val="24"/>
          <w:szCs w:val="24"/>
        </w:rPr>
        <w:t xml:space="preserve"> Загальна характеристика ІКС КП «ЦУІТ»</w:t>
      </w:r>
      <w:r w:rsidR="00C86F89">
        <w:rPr>
          <w:rFonts w:ascii="Times New Roman" w:eastAsia="Calibri" w:hAnsi="Times New Roman" w:cs="Times New Roman"/>
          <w:b/>
          <w:kern w:val="0"/>
          <w:sz w:val="24"/>
          <w:szCs w:val="24"/>
        </w:rPr>
        <w:t>.</w:t>
      </w:r>
    </w:p>
    <w:p w:rsidR="00B57A37" w:rsidRPr="00C86F89" w:rsidRDefault="00B57A37" w:rsidP="00C86F89">
      <w:pPr>
        <w:widowControl w:val="0"/>
        <w:spacing w:after="0" w:line="240" w:lineRule="auto"/>
        <w:ind w:firstLine="567"/>
        <w:jc w:val="both"/>
        <w:rPr>
          <w:rFonts w:ascii="Times New Roman" w:eastAsia="Calibri" w:hAnsi="Times New Roman" w:cs="Times New Roman"/>
          <w:kern w:val="0"/>
          <w:sz w:val="24"/>
          <w:szCs w:val="24"/>
        </w:rPr>
      </w:pPr>
      <w:r w:rsidRPr="00C86F89">
        <w:rPr>
          <w:rFonts w:ascii="Times New Roman" w:eastAsia="Calibri" w:hAnsi="Times New Roman" w:cs="Times New Roman"/>
          <w:kern w:val="0"/>
          <w:sz w:val="24"/>
          <w:szCs w:val="24"/>
        </w:rPr>
        <w:t>ІКС КП «ЦУІТ» є технічною системою, яка призначена для забезпечення функціонування центру обробки даних а також деяких прикладних сервісів для забезпечення внутрішньої діяльності КП ЦУІТ та міського муніципалітету. ЦОД призначений для надання ряду сервісів в межах програм розвитку та впровадження електронних сервісів в м. Запоріжжя та передбачає надання сервісів фізичним та юридичним особам (включаючи інші комунальні підприємства міста).</w:t>
      </w:r>
    </w:p>
    <w:p w:rsidR="00B57A37" w:rsidRPr="00C86F89" w:rsidRDefault="00B57A37" w:rsidP="00C86F89">
      <w:pPr>
        <w:spacing w:after="0" w:line="240" w:lineRule="auto"/>
        <w:ind w:firstLine="567"/>
        <w:jc w:val="both"/>
        <w:rPr>
          <w:rFonts w:ascii="Times New Roman" w:eastAsia="Calibri" w:hAnsi="Times New Roman" w:cs="Times New Roman"/>
          <w:kern w:val="0"/>
          <w:sz w:val="24"/>
          <w:szCs w:val="24"/>
        </w:rPr>
      </w:pPr>
      <w:r w:rsidRPr="00C86F89">
        <w:rPr>
          <w:rFonts w:ascii="Times New Roman" w:eastAsia="Calibri" w:hAnsi="Times New Roman" w:cs="Times New Roman"/>
          <w:kern w:val="0"/>
          <w:sz w:val="24"/>
          <w:szCs w:val="24"/>
        </w:rPr>
        <w:t xml:space="preserve">Елементи ІКС розташовані на території КП «ЦУІТ» в місті Запоріжжя за </w:t>
      </w:r>
      <w:proofErr w:type="spellStart"/>
      <w:r w:rsidRPr="00C86F89">
        <w:rPr>
          <w:rFonts w:ascii="Times New Roman" w:eastAsia="Calibri" w:hAnsi="Times New Roman" w:cs="Times New Roman"/>
          <w:kern w:val="0"/>
          <w:sz w:val="24"/>
          <w:szCs w:val="24"/>
        </w:rPr>
        <w:t>адресою</w:t>
      </w:r>
      <w:proofErr w:type="spellEnd"/>
      <w:r w:rsidRPr="00C86F89">
        <w:rPr>
          <w:rFonts w:ascii="Times New Roman" w:eastAsia="Calibri" w:hAnsi="Times New Roman" w:cs="Times New Roman"/>
          <w:kern w:val="0"/>
          <w:sz w:val="24"/>
          <w:szCs w:val="24"/>
        </w:rPr>
        <w:t xml:space="preserve"> </w:t>
      </w:r>
      <w:proofErr w:type="spellStart"/>
      <w:r w:rsidRPr="00C86F89">
        <w:rPr>
          <w:rFonts w:ascii="Times New Roman" w:eastAsia="Calibri" w:hAnsi="Times New Roman" w:cs="Times New Roman"/>
          <w:kern w:val="0"/>
          <w:sz w:val="24"/>
          <w:szCs w:val="24"/>
        </w:rPr>
        <w:t>пров</w:t>
      </w:r>
      <w:proofErr w:type="spellEnd"/>
      <w:r w:rsidRPr="00C86F89">
        <w:rPr>
          <w:rFonts w:ascii="Times New Roman" w:eastAsia="Calibri" w:hAnsi="Times New Roman" w:cs="Times New Roman"/>
          <w:kern w:val="0"/>
          <w:sz w:val="24"/>
          <w:szCs w:val="24"/>
        </w:rPr>
        <w:t xml:space="preserve">. </w:t>
      </w:r>
      <w:proofErr w:type="spellStart"/>
      <w:r w:rsidRPr="00C86F89">
        <w:rPr>
          <w:rFonts w:ascii="Times New Roman" w:eastAsia="Calibri" w:hAnsi="Times New Roman" w:cs="Times New Roman"/>
          <w:kern w:val="0"/>
          <w:sz w:val="24"/>
          <w:szCs w:val="24"/>
        </w:rPr>
        <w:t>Явірний</w:t>
      </w:r>
      <w:proofErr w:type="spellEnd"/>
      <w:r w:rsidRPr="00C86F89">
        <w:rPr>
          <w:rFonts w:ascii="Times New Roman" w:eastAsia="Calibri" w:hAnsi="Times New Roman" w:cs="Times New Roman"/>
          <w:kern w:val="0"/>
          <w:sz w:val="24"/>
          <w:szCs w:val="24"/>
        </w:rPr>
        <w:t>, 8а.</w:t>
      </w:r>
    </w:p>
    <w:p w:rsidR="00B57A37" w:rsidRPr="00C86F89" w:rsidRDefault="00B57A37" w:rsidP="00C86F89">
      <w:pPr>
        <w:spacing w:after="0" w:line="240" w:lineRule="auto"/>
        <w:ind w:firstLine="567"/>
        <w:jc w:val="both"/>
        <w:rPr>
          <w:rFonts w:ascii="Times New Roman" w:eastAsia="Calibri" w:hAnsi="Times New Roman" w:cs="Times New Roman"/>
          <w:kern w:val="0"/>
          <w:sz w:val="24"/>
          <w:szCs w:val="24"/>
        </w:rPr>
      </w:pPr>
      <w:r w:rsidRPr="00C86F89">
        <w:rPr>
          <w:rFonts w:ascii="Times New Roman" w:eastAsia="Calibri" w:hAnsi="Times New Roman" w:cs="Times New Roman"/>
          <w:kern w:val="0"/>
          <w:sz w:val="24"/>
          <w:szCs w:val="24"/>
        </w:rPr>
        <w:t>У  складі контейнерного ЦОД присутнє обладнання:</w:t>
      </w:r>
    </w:p>
    <w:p w:rsidR="00B57A37" w:rsidRPr="00C86F89" w:rsidRDefault="00C86F89" w:rsidP="00C86F89">
      <w:pPr>
        <w:spacing w:after="0" w:line="240" w:lineRule="auto"/>
        <w:ind w:firstLine="567"/>
        <w:jc w:val="both"/>
        <w:rPr>
          <w:rFonts w:ascii="Times New Roman" w:eastAsia="Calibri" w:hAnsi="Times New Roman" w:cs="Times New Roman"/>
          <w:kern w:val="0"/>
          <w:sz w:val="24"/>
          <w:szCs w:val="24"/>
        </w:rPr>
      </w:pPr>
      <w:r w:rsidRPr="00C86F89">
        <w:rPr>
          <w:rFonts w:ascii="Times New Roman" w:eastAsia="Calibri" w:hAnsi="Times New Roman" w:cs="Times New Roman"/>
          <w:kern w:val="0"/>
          <w:sz w:val="24"/>
          <w:szCs w:val="24"/>
        </w:rPr>
        <w:t>-</w:t>
      </w:r>
      <w:r>
        <w:rPr>
          <w:rFonts w:ascii="Times New Roman" w:eastAsia="Calibri" w:hAnsi="Times New Roman" w:cs="Times New Roman"/>
          <w:kern w:val="0"/>
          <w:sz w:val="24"/>
          <w:szCs w:val="24"/>
        </w:rPr>
        <w:t xml:space="preserve"> </w:t>
      </w:r>
      <w:r w:rsidR="00B57A37" w:rsidRPr="00C86F89">
        <w:rPr>
          <w:rFonts w:ascii="Times New Roman" w:eastAsia="Calibri" w:hAnsi="Times New Roman" w:cs="Times New Roman"/>
          <w:kern w:val="0"/>
          <w:sz w:val="24"/>
          <w:szCs w:val="24"/>
        </w:rPr>
        <w:t>7 серверних шаф;</w:t>
      </w:r>
    </w:p>
    <w:p w:rsidR="00B57A37" w:rsidRPr="00C86F89" w:rsidRDefault="00C86F89" w:rsidP="00C86F89">
      <w:pPr>
        <w:spacing w:after="0" w:line="240" w:lineRule="auto"/>
        <w:ind w:firstLine="567"/>
        <w:jc w:val="both"/>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xml:space="preserve">- </w:t>
      </w:r>
      <w:r w:rsidR="00B57A37" w:rsidRPr="00C86F89">
        <w:rPr>
          <w:rFonts w:ascii="Times New Roman" w:eastAsia="Calibri" w:hAnsi="Times New Roman" w:cs="Times New Roman"/>
          <w:kern w:val="0"/>
          <w:sz w:val="24"/>
          <w:szCs w:val="24"/>
        </w:rPr>
        <w:t>система моніторингу обладнання та відеоспостереження;</w:t>
      </w:r>
    </w:p>
    <w:p w:rsidR="00B57A37" w:rsidRPr="00C86F89" w:rsidRDefault="00C86F89" w:rsidP="00C86F89">
      <w:pPr>
        <w:spacing w:after="0" w:line="240" w:lineRule="auto"/>
        <w:ind w:firstLine="567"/>
        <w:jc w:val="both"/>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xml:space="preserve">- </w:t>
      </w:r>
      <w:r w:rsidR="00B57A37" w:rsidRPr="00C86F89">
        <w:rPr>
          <w:rFonts w:ascii="Times New Roman" w:eastAsia="Calibri" w:hAnsi="Times New Roman" w:cs="Times New Roman"/>
          <w:kern w:val="0"/>
          <w:sz w:val="24"/>
          <w:szCs w:val="24"/>
        </w:rPr>
        <w:t>система кондиціонування – 3 холодильних машини;</w:t>
      </w:r>
    </w:p>
    <w:p w:rsidR="00B57A37" w:rsidRPr="00C86F89" w:rsidRDefault="00C86F89" w:rsidP="00C86F89">
      <w:pPr>
        <w:spacing w:after="0" w:line="240" w:lineRule="auto"/>
        <w:ind w:firstLine="567"/>
        <w:jc w:val="both"/>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xml:space="preserve">- </w:t>
      </w:r>
      <w:r w:rsidR="00B57A37" w:rsidRPr="00C86F89">
        <w:rPr>
          <w:rFonts w:ascii="Times New Roman" w:eastAsia="Calibri" w:hAnsi="Times New Roman" w:cs="Times New Roman"/>
          <w:kern w:val="0"/>
          <w:sz w:val="24"/>
          <w:szCs w:val="24"/>
        </w:rPr>
        <w:t xml:space="preserve">електропостачання – 2 незалежних підключення; система безперебійного живлення APC </w:t>
      </w:r>
      <w:proofErr w:type="spellStart"/>
      <w:r w:rsidR="00B57A37" w:rsidRPr="00C86F89">
        <w:rPr>
          <w:rFonts w:ascii="Times New Roman" w:eastAsia="Calibri" w:hAnsi="Times New Roman" w:cs="Times New Roman"/>
          <w:kern w:val="0"/>
          <w:sz w:val="24"/>
          <w:szCs w:val="24"/>
        </w:rPr>
        <w:t>Symmetra</w:t>
      </w:r>
      <w:proofErr w:type="spellEnd"/>
      <w:r w:rsidR="00B57A37" w:rsidRPr="00C86F89">
        <w:rPr>
          <w:rFonts w:ascii="Times New Roman" w:eastAsia="Calibri" w:hAnsi="Times New Roman" w:cs="Times New Roman"/>
          <w:kern w:val="0"/>
          <w:sz w:val="24"/>
          <w:szCs w:val="24"/>
        </w:rPr>
        <w:t xml:space="preserve"> 48 </w:t>
      </w:r>
      <w:proofErr w:type="spellStart"/>
      <w:r w:rsidR="00B57A37" w:rsidRPr="00C86F89">
        <w:rPr>
          <w:rFonts w:ascii="Times New Roman" w:eastAsia="Calibri" w:hAnsi="Times New Roman" w:cs="Times New Roman"/>
          <w:kern w:val="0"/>
          <w:sz w:val="24"/>
          <w:szCs w:val="24"/>
        </w:rPr>
        <w:t>kVa</w:t>
      </w:r>
      <w:proofErr w:type="spellEnd"/>
      <w:r w:rsidR="00B57A37" w:rsidRPr="00C86F89">
        <w:rPr>
          <w:rFonts w:ascii="Times New Roman" w:eastAsia="Calibri" w:hAnsi="Times New Roman" w:cs="Times New Roman"/>
          <w:kern w:val="0"/>
          <w:sz w:val="24"/>
          <w:szCs w:val="24"/>
        </w:rPr>
        <w:t xml:space="preserve">; </w:t>
      </w:r>
      <w:r w:rsidR="00B57A37" w:rsidRPr="000B4277">
        <w:rPr>
          <w:rFonts w:ascii="Times New Roman" w:eastAsia="Calibri" w:hAnsi="Times New Roman" w:cs="Times New Roman"/>
          <w:kern w:val="0"/>
          <w:sz w:val="24"/>
          <w:szCs w:val="24"/>
        </w:rPr>
        <w:t>дизель генератор 9</w:t>
      </w:r>
      <w:r w:rsidR="00E06BBB" w:rsidRPr="000B4277">
        <w:rPr>
          <w:rFonts w:ascii="Times New Roman" w:eastAsia="Calibri" w:hAnsi="Times New Roman" w:cs="Times New Roman"/>
          <w:kern w:val="0"/>
          <w:sz w:val="24"/>
          <w:szCs w:val="24"/>
          <w:lang w:val="ru-RU"/>
        </w:rPr>
        <w:t>8</w:t>
      </w:r>
      <w:r w:rsidR="00B57A37" w:rsidRPr="000B4277">
        <w:rPr>
          <w:rFonts w:ascii="Times New Roman" w:eastAsia="Calibri" w:hAnsi="Times New Roman" w:cs="Times New Roman"/>
          <w:kern w:val="0"/>
          <w:sz w:val="24"/>
          <w:szCs w:val="24"/>
        </w:rPr>
        <w:t xml:space="preserve"> </w:t>
      </w:r>
      <w:proofErr w:type="spellStart"/>
      <w:r w:rsidR="00B57A37" w:rsidRPr="000B4277">
        <w:rPr>
          <w:rFonts w:ascii="Times New Roman" w:eastAsia="Calibri" w:hAnsi="Times New Roman" w:cs="Times New Roman"/>
          <w:kern w:val="0"/>
          <w:sz w:val="24"/>
          <w:szCs w:val="24"/>
        </w:rPr>
        <w:t>kVa</w:t>
      </w:r>
      <w:proofErr w:type="spellEnd"/>
      <w:r w:rsidR="00B57A37" w:rsidRPr="000B4277">
        <w:rPr>
          <w:rFonts w:ascii="Times New Roman" w:eastAsia="Calibri" w:hAnsi="Times New Roman" w:cs="Times New Roman"/>
          <w:kern w:val="0"/>
          <w:sz w:val="24"/>
          <w:szCs w:val="24"/>
        </w:rPr>
        <w:t>;</w:t>
      </w:r>
    </w:p>
    <w:p w:rsidR="00B57A37" w:rsidRPr="00C86F89" w:rsidRDefault="00C86F89" w:rsidP="00C86F89">
      <w:pPr>
        <w:spacing w:after="0" w:line="240" w:lineRule="auto"/>
        <w:ind w:firstLine="567"/>
        <w:jc w:val="both"/>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xml:space="preserve">- </w:t>
      </w:r>
      <w:r w:rsidR="00B57A37" w:rsidRPr="00C86F89">
        <w:rPr>
          <w:rFonts w:ascii="Times New Roman" w:eastAsia="Calibri" w:hAnsi="Times New Roman" w:cs="Times New Roman"/>
          <w:kern w:val="0"/>
          <w:sz w:val="24"/>
          <w:szCs w:val="24"/>
        </w:rPr>
        <w:t>система контроля доступу та охорони;</w:t>
      </w:r>
    </w:p>
    <w:p w:rsidR="00B57A37" w:rsidRPr="00C86F89" w:rsidRDefault="00B57A37" w:rsidP="00C86F89">
      <w:pPr>
        <w:numPr>
          <w:ilvl w:val="1"/>
          <w:numId w:val="19"/>
        </w:numPr>
        <w:spacing w:after="0" w:line="240" w:lineRule="auto"/>
        <w:ind w:left="0" w:firstLine="567"/>
        <w:jc w:val="both"/>
        <w:rPr>
          <w:rFonts w:ascii="Times New Roman" w:eastAsia="Calibri" w:hAnsi="Times New Roman" w:cs="Times New Roman"/>
          <w:kern w:val="0"/>
          <w:sz w:val="24"/>
          <w:szCs w:val="24"/>
        </w:rPr>
      </w:pPr>
      <w:r w:rsidRPr="00C86F89">
        <w:rPr>
          <w:rFonts w:ascii="Times New Roman" w:eastAsia="Calibri" w:hAnsi="Times New Roman" w:cs="Times New Roman"/>
          <w:kern w:val="0"/>
          <w:sz w:val="24"/>
          <w:szCs w:val="24"/>
        </w:rPr>
        <w:t>система пожежогасіння – система сповіщення про пожежу; 2 балони  газового пожежогасіння.</w:t>
      </w:r>
    </w:p>
    <w:p w:rsidR="00B57A37" w:rsidRPr="00C86F89" w:rsidRDefault="00B57A37" w:rsidP="00C86F89">
      <w:pPr>
        <w:spacing w:after="0" w:line="240" w:lineRule="auto"/>
        <w:ind w:firstLine="567"/>
        <w:jc w:val="both"/>
        <w:rPr>
          <w:rFonts w:ascii="Times New Roman" w:eastAsia="Calibri" w:hAnsi="Times New Roman" w:cs="Times New Roman"/>
          <w:kern w:val="0"/>
          <w:sz w:val="24"/>
          <w:szCs w:val="24"/>
        </w:rPr>
      </w:pPr>
      <w:r w:rsidRPr="00C86F89">
        <w:rPr>
          <w:rFonts w:ascii="Times New Roman" w:eastAsia="Calibri" w:hAnsi="Times New Roman" w:cs="Times New Roman"/>
          <w:kern w:val="0"/>
          <w:sz w:val="24"/>
          <w:szCs w:val="24"/>
        </w:rPr>
        <w:t xml:space="preserve">Крім того, для своєї роботи ЦОД повинен взаємодіяти із вузлами </w:t>
      </w:r>
      <w:proofErr w:type="spellStart"/>
      <w:r w:rsidRPr="00C86F89">
        <w:rPr>
          <w:rFonts w:ascii="Times New Roman" w:eastAsia="Calibri" w:hAnsi="Times New Roman" w:cs="Times New Roman"/>
          <w:kern w:val="0"/>
          <w:sz w:val="24"/>
          <w:szCs w:val="24"/>
        </w:rPr>
        <w:t>відеонагляду</w:t>
      </w:r>
      <w:proofErr w:type="spellEnd"/>
      <w:r w:rsidRPr="00C86F89">
        <w:rPr>
          <w:rFonts w:ascii="Times New Roman" w:eastAsia="Calibri" w:hAnsi="Times New Roman" w:cs="Times New Roman"/>
          <w:kern w:val="0"/>
          <w:sz w:val="24"/>
          <w:szCs w:val="24"/>
        </w:rPr>
        <w:t>, які розташовані на території міста Запоріжжя.</w:t>
      </w:r>
    </w:p>
    <w:p w:rsidR="00B57A37" w:rsidRPr="00C86F89" w:rsidRDefault="00B57A37" w:rsidP="00C86F89">
      <w:pPr>
        <w:widowControl w:val="0"/>
        <w:spacing w:after="0" w:line="240" w:lineRule="auto"/>
        <w:ind w:firstLine="567"/>
        <w:jc w:val="both"/>
        <w:rPr>
          <w:rFonts w:ascii="Times New Roman" w:eastAsia="Calibri" w:hAnsi="Times New Roman" w:cs="Times New Roman"/>
          <w:kern w:val="0"/>
          <w:sz w:val="24"/>
          <w:szCs w:val="24"/>
        </w:rPr>
      </w:pPr>
      <w:r w:rsidRPr="00C86F89">
        <w:rPr>
          <w:rFonts w:ascii="Times New Roman" w:eastAsia="Calibri" w:hAnsi="Times New Roman" w:cs="Times New Roman"/>
          <w:kern w:val="0"/>
          <w:sz w:val="24"/>
          <w:szCs w:val="24"/>
        </w:rPr>
        <w:t>Контакт центр, відповідно до покладених на нього завдань, за допомогою єдиного інформаційного простору, на базі сучасних інформаційних технологій Запорізької Муніципальної Інтегрованої Системи Обробки Інформації (ЗМІСОІ):</w:t>
      </w:r>
    </w:p>
    <w:p w:rsidR="00B57A37" w:rsidRPr="008F4237" w:rsidRDefault="008F4237" w:rsidP="008F4237">
      <w:pPr>
        <w:widowControl w:val="0"/>
        <w:spacing w:after="0" w:line="240" w:lineRule="auto"/>
        <w:ind w:firstLine="567"/>
        <w:jc w:val="both"/>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xml:space="preserve">- </w:t>
      </w:r>
      <w:r w:rsidR="00B57A37" w:rsidRPr="008F4237">
        <w:rPr>
          <w:rFonts w:ascii="Times New Roman" w:eastAsia="Calibri" w:hAnsi="Times New Roman" w:cs="Times New Roman"/>
          <w:kern w:val="0"/>
          <w:sz w:val="24"/>
          <w:szCs w:val="24"/>
        </w:rPr>
        <w:t>забезпечує цілодобово приймання за єдиним багатоканальним телефонним номером і через мережу Інтернет звернень заявників;</w:t>
      </w:r>
    </w:p>
    <w:p w:rsidR="00B57A37" w:rsidRPr="00C86F89" w:rsidRDefault="008F4237" w:rsidP="008F4237">
      <w:pPr>
        <w:widowControl w:val="0"/>
        <w:spacing w:after="0" w:line="240" w:lineRule="auto"/>
        <w:ind w:firstLine="567"/>
        <w:jc w:val="both"/>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xml:space="preserve">- </w:t>
      </w:r>
      <w:r w:rsidR="00B57A37" w:rsidRPr="00C86F89">
        <w:rPr>
          <w:rFonts w:ascii="Times New Roman" w:eastAsia="Calibri" w:hAnsi="Times New Roman" w:cs="Times New Roman"/>
          <w:kern w:val="0"/>
          <w:sz w:val="24"/>
          <w:szCs w:val="24"/>
        </w:rPr>
        <w:t>надає всю необхідну консультативну інформацію заявникам щодо послуг підприємств житлово-комунального господарства;</w:t>
      </w:r>
    </w:p>
    <w:p w:rsidR="00B57A37" w:rsidRPr="00C86F89" w:rsidRDefault="008F4237" w:rsidP="008F4237">
      <w:pPr>
        <w:widowControl w:val="0"/>
        <w:spacing w:after="0" w:line="240" w:lineRule="auto"/>
        <w:ind w:firstLine="567"/>
        <w:jc w:val="both"/>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xml:space="preserve">- </w:t>
      </w:r>
      <w:r w:rsidR="00B57A37" w:rsidRPr="00C86F89">
        <w:rPr>
          <w:rFonts w:ascii="Times New Roman" w:eastAsia="Calibri" w:hAnsi="Times New Roman" w:cs="Times New Roman"/>
          <w:kern w:val="0"/>
          <w:sz w:val="24"/>
          <w:szCs w:val="24"/>
        </w:rPr>
        <w:t>здійснює оперативну передачу інформації виконавцям для усунення аварійних ситуацій;</w:t>
      </w:r>
    </w:p>
    <w:p w:rsidR="00B57A37" w:rsidRPr="00C86F89" w:rsidRDefault="008F4237" w:rsidP="008F4237">
      <w:pPr>
        <w:widowControl w:val="0"/>
        <w:spacing w:after="0" w:line="240" w:lineRule="auto"/>
        <w:ind w:firstLine="567"/>
        <w:jc w:val="both"/>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xml:space="preserve">- </w:t>
      </w:r>
      <w:r w:rsidR="00B57A37" w:rsidRPr="00C86F89">
        <w:rPr>
          <w:rFonts w:ascii="Times New Roman" w:eastAsia="Calibri" w:hAnsi="Times New Roman" w:cs="Times New Roman"/>
          <w:kern w:val="0"/>
          <w:sz w:val="24"/>
          <w:szCs w:val="24"/>
        </w:rPr>
        <w:t>взаємодіє з посадовцями підприємств, задіяних в життєзабезпеченні міста, з’ясовує питання, які стосуються проблемних заявок (при несвоєчасному, не якісному виконанні аварійних і поточних заявок);</w:t>
      </w:r>
    </w:p>
    <w:p w:rsidR="00B57A37" w:rsidRPr="00C86F89" w:rsidRDefault="008F4237" w:rsidP="008F4237">
      <w:pPr>
        <w:widowControl w:val="0"/>
        <w:spacing w:after="0" w:line="240" w:lineRule="auto"/>
        <w:ind w:firstLine="567"/>
        <w:jc w:val="both"/>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xml:space="preserve">- </w:t>
      </w:r>
      <w:r w:rsidR="00B57A37" w:rsidRPr="00C86F89">
        <w:rPr>
          <w:rFonts w:ascii="Times New Roman" w:eastAsia="Calibri" w:hAnsi="Times New Roman" w:cs="Times New Roman"/>
          <w:kern w:val="0"/>
          <w:sz w:val="24"/>
          <w:szCs w:val="24"/>
        </w:rPr>
        <w:t>збирає, обробляє та передає за призначенням інформацію про надзвичайні ситуації на обслуговуваному житловому фонді;</w:t>
      </w:r>
    </w:p>
    <w:p w:rsidR="00B57A37" w:rsidRPr="00C86F89" w:rsidRDefault="008F4237" w:rsidP="008F4237">
      <w:pPr>
        <w:widowControl w:val="0"/>
        <w:spacing w:after="0" w:line="240" w:lineRule="auto"/>
        <w:ind w:firstLine="567"/>
        <w:jc w:val="both"/>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xml:space="preserve">- </w:t>
      </w:r>
      <w:r w:rsidR="00B57A37" w:rsidRPr="00C86F89">
        <w:rPr>
          <w:rFonts w:ascii="Times New Roman" w:eastAsia="Calibri" w:hAnsi="Times New Roman" w:cs="Times New Roman"/>
          <w:kern w:val="0"/>
          <w:sz w:val="24"/>
          <w:szCs w:val="24"/>
        </w:rPr>
        <w:t>забезпечує оперативне інформування керівництва підприємства та структурних підрозділів про виникнення аварій чи нещасних випадків;</w:t>
      </w:r>
    </w:p>
    <w:p w:rsidR="00B57A37" w:rsidRPr="00C86F89" w:rsidRDefault="008F4237" w:rsidP="008F4237">
      <w:pPr>
        <w:widowControl w:val="0"/>
        <w:spacing w:after="0" w:line="240" w:lineRule="auto"/>
        <w:ind w:firstLine="567"/>
        <w:jc w:val="both"/>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xml:space="preserve">- </w:t>
      </w:r>
      <w:r w:rsidR="00B57A37" w:rsidRPr="00C86F89">
        <w:rPr>
          <w:rFonts w:ascii="Times New Roman" w:eastAsia="Calibri" w:hAnsi="Times New Roman" w:cs="Times New Roman"/>
          <w:kern w:val="0"/>
          <w:sz w:val="24"/>
          <w:szCs w:val="24"/>
        </w:rPr>
        <w:t>забезпечує електронну реєстрацію аварійних випадків із зазначенням часу виявлення і характеру аварії;</w:t>
      </w:r>
    </w:p>
    <w:p w:rsidR="00B57A37" w:rsidRPr="00C86F89" w:rsidRDefault="008F4237" w:rsidP="008F4237">
      <w:pPr>
        <w:widowControl w:val="0"/>
        <w:spacing w:after="0" w:line="240" w:lineRule="auto"/>
        <w:ind w:firstLine="567"/>
        <w:jc w:val="both"/>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xml:space="preserve">- </w:t>
      </w:r>
      <w:r w:rsidR="00D817A2">
        <w:rPr>
          <w:rFonts w:ascii="Times New Roman" w:eastAsia="Calibri" w:hAnsi="Times New Roman" w:cs="Times New Roman"/>
          <w:kern w:val="0"/>
          <w:sz w:val="24"/>
          <w:szCs w:val="24"/>
        </w:rPr>
        <w:t>забезпечує оперативний зв</w:t>
      </w:r>
      <w:r w:rsidR="00D817A2" w:rsidRPr="00C86F89">
        <w:rPr>
          <w:rFonts w:ascii="Times New Roman" w:eastAsia="Calibri" w:hAnsi="Times New Roman" w:cs="Times New Roman"/>
          <w:kern w:val="0"/>
          <w:sz w:val="24"/>
          <w:szCs w:val="24"/>
        </w:rPr>
        <w:t>’язок</w:t>
      </w:r>
      <w:r w:rsidR="00B57A37" w:rsidRPr="00C86F89">
        <w:rPr>
          <w:rFonts w:ascii="Times New Roman" w:eastAsia="Calibri" w:hAnsi="Times New Roman" w:cs="Times New Roman"/>
          <w:kern w:val="0"/>
          <w:sz w:val="24"/>
          <w:szCs w:val="24"/>
        </w:rPr>
        <w:t xml:space="preserve"> з пожежною охороною, поліцією, службою надзвичайних ситуацій та швидкою медичною допомогою в разі виникнення аварійної ситуації чи нещасного випадку;</w:t>
      </w:r>
    </w:p>
    <w:p w:rsidR="00B57A37" w:rsidRPr="00C86F89" w:rsidRDefault="008F4237" w:rsidP="008F4237">
      <w:pPr>
        <w:widowControl w:val="0"/>
        <w:spacing w:after="0" w:line="240" w:lineRule="auto"/>
        <w:ind w:firstLine="567"/>
        <w:jc w:val="both"/>
        <w:rPr>
          <w:rFonts w:ascii="Times New Roman" w:eastAsia="Calibri" w:hAnsi="Times New Roman" w:cs="Times New Roman"/>
          <w:kern w:val="0"/>
          <w:sz w:val="24"/>
          <w:szCs w:val="24"/>
        </w:rPr>
      </w:pPr>
      <w:r>
        <w:rPr>
          <w:rFonts w:ascii="Times New Roman" w:eastAsia="Calibri" w:hAnsi="Times New Roman" w:cs="Times New Roman"/>
          <w:kern w:val="0"/>
          <w:sz w:val="24"/>
          <w:szCs w:val="24"/>
        </w:rPr>
        <w:lastRenderedPageBreak/>
        <w:t xml:space="preserve">- </w:t>
      </w:r>
      <w:r w:rsidR="00B57A37" w:rsidRPr="00C86F89">
        <w:rPr>
          <w:rFonts w:ascii="Times New Roman" w:eastAsia="Calibri" w:hAnsi="Times New Roman" w:cs="Times New Roman"/>
          <w:kern w:val="0"/>
          <w:sz w:val="24"/>
          <w:szCs w:val="24"/>
        </w:rPr>
        <w:t>здійснює контроль факту і якості виконання заявок, що надійшли від заявників.</w:t>
      </w:r>
    </w:p>
    <w:p w:rsidR="00B57A37" w:rsidRPr="00C86F89" w:rsidRDefault="00B57A37" w:rsidP="00C86F89">
      <w:pPr>
        <w:widowControl w:val="0"/>
        <w:spacing w:after="0" w:line="240" w:lineRule="auto"/>
        <w:ind w:firstLine="567"/>
        <w:jc w:val="both"/>
        <w:rPr>
          <w:rFonts w:ascii="Times New Roman" w:eastAsia="Calibri" w:hAnsi="Times New Roman" w:cs="Times New Roman"/>
          <w:kern w:val="0"/>
          <w:sz w:val="24"/>
          <w:szCs w:val="24"/>
        </w:rPr>
      </w:pPr>
      <w:r w:rsidRPr="00C86F89">
        <w:rPr>
          <w:rFonts w:ascii="Times New Roman" w:eastAsia="Calibri" w:hAnsi="Times New Roman" w:cs="Times New Roman"/>
          <w:kern w:val="0"/>
          <w:sz w:val="24"/>
          <w:szCs w:val="24"/>
        </w:rPr>
        <w:t xml:space="preserve">Інформаційно-комунікаційні системи КП «ЦУІТ» є сучасними </w:t>
      </w:r>
      <w:proofErr w:type="spellStart"/>
      <w:r w:rsidRPr="00C86F89">
        <w:rPr>
          <w:rFonts w:ascii="Times New Roman" w:eastAsia="Calibri" w:hAnsi="Times New Roman" w:cs="Times New Roman"/>
          <w:kern w:val="0"/>
          <w:sz w:val="24"/>
          <w:szCs w:val="24"/>
        </w:rPr>
        <w:t>логічно</w:t>
      </w:r>
      <w:proofErr w:type="spellEnd"/>
      <w:r w:rsidRPr="00C86F89">
        <w:rPr>
          <w:rFonts w:ascii="Times New Roman" w:eastAsia="Calibri" w:hAnsi="Times New Roman" w:cs="Times New Roman"/>
          <w:kern w:val="0"/>
          <w:sz w:val="24"/>
          <w:szCs w:val="24"/>
        </w:rPr>
        <w:t>-цілісними мультисервісними багаторівневими інформаційно-комунікаційними системами в яких зберігається та обробляється відкрита, конфіденційна (персональні данні) та технологічна інформація.</w:t>
      </w:r>
    </w:p>
    <w:p w:rsidR="00B57A37" w:rsidRPr="00C86F89" w:rsidRDefault="00B57A37" w:rsidP="00C86F89">
      <w:pPr>
        <w:widowControl w:val="0"/>
        <w:spacing w:after="0" w:line="240" w:lineRule="auto"/>
        <w:ind w:firstLine="567"/>
        <w:jc w:val="both"/>
        <w:rPr>
          <w:rFonts w:ascii="Times New Roman" w:eastAsia="Calibri" w:hAnsi="Times New Roman" w:cs="Times New Roman"/>
          <w:kern w:val="0"/>
          <w:sz w:val="24"/>
          <w:szCs w:val="24"/>
        </w:rPr>
      </w:pPr>
      <w:r w:rsidRPr="00C86F89">
        <w:rPr>
          <w:rFonts w:ascii="Times New Roman" w:eastAsia="Calibri" w:hAnsi="Times New Roman" w:cs="Times New Roman"/>
          <w:kern w:val="0"/>
          <w:sz w:val="24"/>
          <w:szCs w:val="24"/>
        </w:rPr>
        <w:t xml:space="preserve">До складу ІКС входить понад 1650 робочих місць. </w:t>
      </w:r>
    </w:p>
    <w:p w:rsidR="00B57A37" w:rsidRPr="00C86F89" w:rsidRDefault="00B57A37" w:rsidP="00C86F89">
      <w:pPr>
        <w:widowControl w:val="0"/>
        <w:spacing w:after="0" w:line="240" w:lineRule="auto"/>
        <w:ind w:firstLine="567"/>
        <w:jc w:val="both"/>
        <w:rPr>
          <w:rFonts w:ascii="Times New Roman" w:eastAsia="Calibri" w:hAnsi="Times New Roman" w:cs="Times New Roman"/>
          <w:kern w:val="0"/>
          <w:sz w:val="24"/>
          <w:szCs w:val="24"/>
        </w:rPr>
      </w:pPr>
      <w:r w:rsidRPr="00C86F89">
        <w:rPr>
          <w:rFonts w:ascii="Times New Roman" w:eastAsia="Calibri" w:hAnsi="Times New Roman" w:cs="Times New Roman"/>
          <w:kern w:val="0"/>
          <w:sz w:val="24"/>
          <w:szCs w:val="24"/>
        </w:rPr>
        <w:t xml:space="preserve">Локальна мережа ІКС КП «ЦУІТ» базується на активному мережевому обладнанні </w:t>
      </w:r>
      <w:proofErr w:type="spellStart"/>
      <w:r w:rsidRPr="00C86F89">
        <w:rPr>
          <w:rFonts w:ascii="Times New Roman" w:eastAsia="Calibri" w:hAnsi="Times New Roman" w:cs="Times New Roman"/>
          <w:kern w:val="0"/>
          <w:sz w:val="24"/>
          <w:szCs w:val="24"/>
        </w:rPr>
        <w:t>Cisco</w:t>
      </w:r>
      <w:proofErr w:type="spellEnd"/>
      <w:r w:rsidRPr="00C86F89">
        <w:rPr>
          <w:rFonts w:ascii="Times New Roman" w:eastAsia="Calibri" w:hAnsi="Times New Roman" w:cs="Times New Roman"/>
          <w:kern w:val="0"/>
          <w:sz w:val="24"/>
          <w:szCs w:val="24"/>
        </w:rPr>
        <w:t>.</w:t>
      </w:r>
    </w:p>
    <w:p w:rsidR="00B57A37" w:rsidRPr="00C86F89" w:rsidRDefault="00B57A37" w:rsidP="00C86F89">
      <w:pPr>
        <w:widowControl w:val="0"/>
        <w:spacing w:after="0" w:line="240" w:lineRule="auto"/>
        <w:ind w:firstLine="567"/>
        <w:jc w:val="both"/>
        <w:rPr>
          <w:rFonts w:ascii="Times New Roman" w:eastAsia="Calibri" w:hAnsi="Times New Roman" w:cs="Times New Roman"/>
          <w:kern w:val="0"/>
          <w:sz w:val="24"/>
          <w:szCs w:val="24"/>
        </w:rPr>
      </w:pPr>
      <w:r w:rsidRPr="00C86F89">
        <w:rPr>
          <w:rFonts w:ascii="Times New Roman" w:eastAsia="Calibri" w:hAnsi="Times New Roman" w:cs="Times New Roman"/>
          <w:kern w:val="0"/>
          <w:sz w:val="24"/>
          <w:szCs w:val="24"/>
        </w:rPr>
        <w:t>Зовнішні канали підключення до інтерфейсів ІКС реалізовано на базі обладнання операторів мережевого зв’язку, які  входять до переліку операторів (провайдерів) комунікацій, що надають послуги з доступу до мережі Інтернет та мають чинні атестати відповідності систем захист ЗВІД (Захищені вузли доступу до мережі Інтернет).</w:t>
      </w:r>
    </w:p>
    <w:p w:rsidR="00B57A37" w:rsidRPr="00C86F89" w:rsidRDefault="00B57A37" w:rsidP="00C86F89">
      <w:pPr>
        <w:widowControl w:val="0"/>
        <w:spacing w:after="0" w:line="240" w:lineRule="auto"/>
        <w:ind w:firstLine="567"/>
        <w:jc w:val="both"/>
        <w:rPr>
          <w:rFonts w:ascii="Times New Roman" w:eastAsia="Calibri" w:hAnsi="Times New Roman" w:cs="Times New Roman"/>
          <w:kern w:val="0"/>
          <w:sz w:val="24"/>
          <w:szCs w:val="24"/>
        </w:rPr>
      </w:pPr>
      <w:r w:rsidRPr="00C86F89">
        <w:rPr>
          <w:rFonts w:ascii="Times New Roman" w:eastAsia="Calibri" w:hAnsi="Times New Roman" w:cs="Times New Roman"/>
          <w:kern w:val="0"/>
          <w:sz w:val="24"/>
          <w:szCs w:val="24"/>
        </w:rPr>
        <w:t xml:space="preserve">В складі ЦОД КП «ЦУІТ» застосовується серверне обладнання наступних </w:t>
      </w:r>
      <w:bookmarkStart w:id="1" w:name="_GoBack"/>
      <w:r w:rsidRPr="00C86F89">
        <w:rPr>
          <w:rFonts w:ascii="Times New Roman" w:eastAsia="Calibri" w:hAnsi="Times New Roman" w:cs="Times New Roman"/>
          <w:kern w:val="0"/>
          <w:sz w:val="24"/>
          <w:szCs w:val="24"/>
        </w:rPr>
        <w:t>виробн</w:t>
      </w:r>
      <w:bookmarkEnd w:id="1"/>
      <w:r w:rsidRPr="00C86F89">
        <w:rPr>
          <w:rFonts w:ascii="Times New Roman" w:eastAsia="Calibri" w:hAnsi="Times New Roman" w:cs="Times New Roman"/>
          <w:kern w:val="0"/>
          <w:sz w:val="24"/>
          <w:szCs w:val="24"/>
        </w:rPr>
        <w:t xml:space="preserve">иків: </w:t>
      </w:r>
      <w:proofErr w:type="spellStart"/>
      <w:r w:rsidRPr="00C86F89">
        <w:rPr>
          <w:rFonts w:ascii="Times New Roman" w:eastAsia="Calibri" w:hAnsi="Times New Roman" w:cs="Times New Roman"/>
          <w:kern w:val="0"/>
          <w:sz w:val="24"/>
          <w:szCs w:val="24"/>
        </w:rPr>
        <w:t>Dell</w:t>
      </w:r>
      <w:proofErr w:type="spellEnd"/>
      <w:r w:rsidRPr="00C86F89">
        <w:rPr>
          <w:rFonts w:ascii="Times New Roman" w:eastAsia="Calibri" w:hAnsi="Times New Roman" w:cs="Times New Roman"/>
          <w:kern w:val="0"/>
          <w:sz w:val="24"/>
          <w:szCs w:val="24"/>
        </w:rPr>
        <w:t xml:space="preserve">, </w:t>
      </w:r>
      <w:proofErr w:type="spellStart"/>
      <w:r w:rsidRPr="00C86F89">
        <w:rPr>
          <w:rFonts w:ascii="Times New Roman" w:eastAsia="Calibri" w:hAnsi="Times New Roman" w:cs="Times New Roman"/>
          <w:kern w:val="0"/>
          <w:sz w:val="24"/>
          <w:szCs w:val="24"/>
        </w:rPr>
        <w:t>Supermicro</w:t>
      </w:r>
      <w:proofErr w:type="spellEnd"/>
      <w:r w:rsidRPr="00C86F89">
        <w:rPr>
          <w:rFonts w:ascii="Times New Roman" w:eastAsia="Calibri" w:hAnsi="Times New Roman" w:cs="Times New Roman"/>
          <w:kern w:val="0"/>
          <w:sz w:val="24"/>
          <w:szCs w:val="24"/>
        </w:rPr>
        <w:t xml:space="preserve">, </w:t>
      </w:r>
      <w:proofErr w:type="spellStart"/>
      <w:r w:rsidRPr="00C86F89">
        <w:rPr>
          <w:rFonts w:ascii="Times New Roman" w:eastAsia="Calibri" w:hAnsi="Times New Roman" w:cs="Times New Roman"/>
          <w:kern w:val="0"/>
          <w:sz w:val="24"/>
          <w:szCs w:val="24"/>
        </w:rPr>
        <w:t>Cisco</w:t>
      </w:r>
      <w:proofErr w:type="spellEnd"/>
      <w:r w:rsidRPr="00C86F89">
        <w:rPr>
          <w:rFonts w:ascii="Times New Roman" w:eastAsia="Calibri" w:hAnsi="Times New Roman" w:cs="Times New Roman"/>
          <w:kern w:val="0"/>
          <w:sz w:val="24"/>
          <w:szCs w:val="24"/>
        </w:rPr>
        <w:t xml:space="preserve">, </w:t>
      </w:r>
      <w:proofErr w:type="spellStart"/>
      <w:r w:rsidRPr="00C86F89">
        <w:rPr>
          <w:rFonts w:ascii="Times New Roman" w:eastAsia="Calibri" w:hAnsi="Times New Roman" w:cs="Times New Roman"/>
          <w:kern w:val="0"/>
          <w:sz w:val="24"/>
          <w:szCs w:val="24"/>
        </w:rPr>
        <w:t>Lenovo</w:t>
      </w:r>
      <w:proofErr w:type="spellEnd"/>
      <w:r w:rsidRPr="00C86F89">
        <w:rPr>
          <w:rFonts w:ascii="Times New Roman" w:eastAsia="Calibri" w:hAnsi="Times New Roman" w:cs="Times New Roman"/>
          <w:kern w:val="0"/>
          <w:sz w:val="24"/>
          <w:szCs w:val="24"/>
        </w:rPr>
        <w:t>.</w:t>
      </w:r>
    </w:p>
    <w:p w:rsidR="00B57A37" w:rsidRPr="00C86F89" w:rsidRDefault="00B57A37" w:rsidP="00C86F89">
      <w:pPr>
        <w:widowControl w:val="0"/>
        <w:spacing w:after="0" w:line="240" w:lineRule="auto"/>
        <w:ind w:firstLine="567"/>
        <w:jc w:val="both"/>
        <w:rPr>
          <w:rFonts w:ascii="Times New Roman" w:eastAsia="Calibri" w:hAnsi="Times New Roman" w:cs="Times New Roman"/>
          <w:kern w:val="0"/>
          <w:sz w:val="24"/>
          <w:szCs w:val="24"/>
        </w:rPr>
      </w:pPr>
      <w:r w:rsidRPr="00C86F89">
        <w:rPr>
          <w:rFonts w:ascii="Times New Roman" w:eastAsia="Calibri" w:hAnsi="Times New Roman" w:cs="Times New Roman"/>
          <w:kern w:val="0"/>
          <w:sz w:val="24"/>
          <w:szCs w:val="24"/>
        </w:rPr>
        <w:t>Логічна архітектура функціонування ЦОД КП «ЦУІТ» реалізується як на фізичних, так і на віртуальних серверах.</w:t>
      </w:r>
    </w:p>
    <w:p w:rsidR="00B57A37" w:rsidRPr="00C86F89" w:rsidRDefault="00B57A37" w:rsidP="00C86F89">
      <w:pPr>
        <w:widowControl w:val="0"/>
        <w:spacing w:after="0" w:line="240" w:lineRule="auto"/>
        <w:ind w:firstLine="567"/>
        <w:jc w:val="both"/>
        <w:rPr>
          <w:rFonts w:ascii="Times New Roman" w:eastAsia="Calibri" w:hAnsi="Times New Roman" w:cs="Times New Roman"/>
          <w:kern w:val="0"/>
          <w:sz w:val="24"/>
          <w:szCs w:val="24"/>
        </w:rPr>
      </w:pPr>
      <w:r w:rsidRPr="00C86F89">
        <w:rPr>
          <w:rFonts w:ascii="Times New Roman" w:eastAsia="Calibri" w:hAnsi="Times New Roman" w:cs="Times New Roman"/>
          <w:kern w:val="0"/>
          <w:sz w:val="24"/>
          <w:szCs w:val="24"/>
        </w:rPr>
        <w:t>Детальний опис та склад архітектурної, програмно-технічної та інженерно-технічної інфраструктури надається Виконавцю в ході побудови КСЗІ.</w:t>
      </w:r>
    </w:p>
    <w:p w:rsidR="00B57A37" w:rsidRPr="00C86F89" w:rsidRDefault="00B57A37" w:rsidP="00C86F89">
      <w:pPr>
        <w:widowControl w:val="0"/>
        <w:spacing w:after="0" w:line="240" w:lineRule="auto"/>
        <w:ind w:firstLine="567"/>
        <w:jc w:val="both"/>
        <w:outlineLvl w:val="1"/>
        <w:rPr>
          <w:rFonts w:ascii="Times New Roman" w:eastAsia="Calibri" w:hAnsi="Times New Roman" w:cs="Times New Roman"/>
          <w:b/>
          <w:bCs/>
          <w:iCs/>
          <w:kern w:val="0"/>
          <w:sz w:val="24"/>
          <w:szCs w:val="24"/>
        </w:rPr>
      </w:pPr>
      <w:r w:rsidRPr="00C86F89">
        <w:rPr>
          <w:rFonts w:ascii="Times New Roman" w:eastAsia="Calibri" w:hAnsi="Times New Roman" w:cs="Times New Roman"/>
          <w:b/>
          <w:bCs/>
          <w:iCs/>
          <w:kern w:val="0"/>
          <w:sz w:val="24"/>
          <w:szCs w:val="24"/>
        </w:rPr>
        <w:t>2.2.3</w:t>
      </w:r>
      <w:r w:rsidR="008F4237">
        <w:rPr>
          <w:rFonts w:ascii="Times New Roman" w:eastAsia="Calibri" w:hAnsi="Times New Roman" w:cs="Times New Roman"/>
          <w:b/>
          <w:bCs/>
          <w:iCs/>
          <w:kern w:val="0"/>
          <w:sz w:val="24"/>
          <w:szCs w:val="24"/>
        </w:rPr>
        <w:t>.</w:t>
      </w:r>
      <w:r w:rsidRPr="00C86F89">
        <w:rPr>
          <w:rFonts w:ascii="Times New Roman" w:eastAsia="Calibri" w:hAnsi="Times New Roman" w:cs="Times New Roman"/>
          <w:b/>
          <w:bCs/>
          <w:iCs/>
          <w:kern w:val="0"/>
          <w:sz w:val="24"/>
          <w:szCs w:val="24"/>
        </w:rPr>
        <w:t xml:space="preserve"> Вимоги до побудови та оцінювання КСЗІ (для кожної з зазначених в пункті 1.3</w:t>
      </w:r>
      <w:r w:rsidR="008F4237">
        <w:rPr>
          <w:rFonts w:ascii="Times New Roman" w:eastAsia="Calibri" w:hAnsi="Times New Roman" w:cs="Times New Roman"/>
          <w:b/>
          <w:bCs/>
          <w:iCs/>
          <w:kern w:val="0"/>
          <w:sz w:val="24"/>
          <w:szCs w:val="24"/>
        </w:rPr>
        <w:t>.</w:t>
      </w:r>
      <w:r w:rsidRPr="00C86F89">
        <w:rPr>
          <w:rFonts w:ascii="Times New Roman" w:eastAsia="Calibri" w:hAnsi="Times New Roman" w:cs="Times New Roman"/>
          <w:b/>
          <w:bCs/>
          <w:iCs/>
          <w:kern w:val="0"/>
          <w:sz w:val="24"/>
          <w:szCs w:val="24"/>
        </w:rPr>
        <w:t xml:space="preserve"> ІКС окремо)</w:t>
      </w:r>
      <w:r w:rsidR="008F4237">
        <w:rPr>
          <w:rFonts w:ascii="Times New Roman" w:eastAsia="Calibri" w:hAnsi="Times New Roman" w:cs="Times New Roman"/>
          <w:b/>
          <w:bCs/>
          <w:iCs/>
          <w:kern w:val="0"/>
          <w:sz w:val="24"/>
          <w:szCs w:val="24"/>
        </w:rPr>
        <w:t>.</w:t>
      </w:r>
    </w:p>
    <w:tbl>
      <w:tblPr>
        <w:tblStyle w:val="15"/>
        <w:tblW w:w="0" w:type="auto"/>
        <w:tblInd w:w="-5" w:type="dxa"/>
        <w:tblLook w:val="04A0" w:firstRow="1" w:lastRow="0" w:firstColumn="1" w:lastColumn="0" w:noHBand="0" w:noVBand="1"/>
      </w:tblPr>
      <w:tblGrid>
        <w:gridCol w:w="518"/>
        <w:gridCol w:w="1879"/>
        <w:gridCol w:w="7117"/>
      </w:tblGrid>
      <w:tr w:rsidR="00B57A37" w:rsidRPr="00C86F89" w:rsidTr="00B57A37">
        <w:trPr>
          <w:tblHeader/>
        </w:trPr>
        <w:tc>
          <w:tcPr>
            <w:tcW w:w="518" w:type="dxa"/>
            <w:vAlign w:val="center"/>
          </w:tcPr>
          <w:p w:rsidR="00B57A37" w:rsidRPr="00C86F89" w:rsidRDefault="00B57A37" w:rsidP="00C86F89">
            <w:pPr>
              <w:widowControl w:val="0"/>
              <w:suppressLineNumbers/>
              <w:spacing w:after="0" w:line="240" w:lineRule="auto"/>
              <w:contextualSpacing/>
              <w:jc w:val="center"/>
              <w:rPr>
                <w:rFonts w:ascii="Times New Roman" w:hAnsi="Times New Roman" w:cs="Times New Roman"/>
                <w:b/>
                <w:bCs/>
                <w:kern w:val="2"/>
                <w:sz w:val="24"/>
                <w:szCs w:val="24"/>
              </w:rPr>
            </w:pPr>
            <w:r w:rsidRPr="00C86F89">
              <w:rPr>
                <w:rFonts w:ascii="Times New Roman" w:hAnsi="Times New Roman" w:cs="Times New Roman"/>
                <w:b/>
                <w:bCs/>
                <w:kern w:val="2"/>
                <w:sz w:val="24"/>
                <w:szCs w:val="24"/>
              </w:rPr>
              <w:t>№ з/п</w:t>
            </w:r>
          </w:p>
        </w:tc>
        <w:tc>
          <w:tcPr>
            <w:tcW w:w="1879" w:type="dxa"/>
            <w:vAlign w:val="center"/>
          </w:tcPr>
          <w:p w:rsidR="00B57A37" w:rsidRPr="00C86F89" w:rsidRDefault="00B57A37" w:rsidP="00C86F89">
            <w:pPr>
              <w:widowControl w:val="0"/>
              <w:suppressLineNumbers/>
              <w:spacing w:after="0" w:line="240" w:lineRule="auto"/>
              <w:contextualSpacing/>
              <w:jc w:val="center"/>
              <w:rPr>
                <w:rFonts w:ascii="Times New Roman" w:hAnsi="Times New Roman" w:cs="Times New Roman"/>
                <w:b/>
                <w:bCs/>
                <w:kern w:val="2"/>
                <w:sz w:val="24"/>
                <w:szCs w:val="24"/>
              </w:rPr>
            </w:pPr>
            <w:r w:rsidRPr="00C86F89">
              <w:rPr>
                <w:rFonts w:ascii="Times New Roman" w:hAnsi="Times New Roman" w:cs="Times New Roman"/>
                <w:b/>
                <w:bCs/>
                <w:kern w:val="2"/>
                <w:sz w:val="24"/>
                <w:szCs w:val="24"/>
              </w:rPr>
              <w:t>Етапи створення КСЗІ</w:t>
            </w:r>
          </w:p>
        </w:tc>
        <w:tc>
          <w:tcPr>
            <w:tcW w:w="7117" w:type="dxa"/>
            <w:vAlign w:val="center"/>
          </w:tcPr>
          <w:p w:rsidR="00B57A37" w:rsidRPr="00C86F89" w:rsidRDefault="00B57A37" w:rsidP="00C86F89">
            <w:pPr>
              <w:widowControl w:val="0"/>
              <w:suppressLineNumbers/>
              <w:spacing w:after="0" w:line="240" w:lineRule="auto"/>
              <w:contextualSpacing/>
              <w:jc w:val="center"/>
              <w:rPr>
                <w:rFonts w:ascii="Times New Roman" w:hAnsi="Times New Roman" w:cs="Times New Roman"/>
                <w:b/>
                <w:bCs/>
                <w:kern w:val="2"/>
                <w:sz w:val="24"/>
                <w:szCs w:val="24"/>
              </w:rPr>
            </w:pPr>
            <w:r w:rsidRPr="00C86F89">
              <w:rPr>
                <w:rFonts w:ascii="Times New Roman" w:hAnsi="Times New Roman" w:cs="Times New Roman"/>
                <w:b/>
                <w:bCs/>
                <w:kern w:val="2"/>
                <w:sz w:val="24"/>
                <w:szCs w:val="24"/>
              </w:rPr>
              <w:t>Опис</w:t>
            </w:r>
          </w:p>
        </w:tc>
      </w:tr>
      <w:tr w:rsidR="00B57A37" w:rsidRPr="00C86F89" w:rsidTr="00B57A37">
        <w:tc>
          <w:tcPr>
            <w:tcW w:w="518" w:type="dxa"/>
          </w:tcPr>
          <w:p w:rsidR="00B57A37" w:rsidRPr="00C86F89" w:rsidRDefault="00B57A37" w:rsidP="00C86F89">
            <w:pPr>
              <w:widowControl w:val="0"/>
              <w:suppressLineNumbers/>
              <w:spacing w:after="0" w:line="240" w:lineRule="auto"/>
              <w:contextualSpacing/>
              <w:jc w:val="center"/>
              <w:rPr>
                <w:rFonts w:ascii="Times New Roman" w:hAnsi="Times New Roman" w:cs="Times New Roman"/>
                <w:kern w:val="2"/>
                <w:sz w:val="24"/>
                <w:szCs w:val="24"/>
              </w:rPr>
            </w:pPr>
            <w:r w:rsidRPr="00C86F89">
              <w:rPr>
                <w:rFonts w:ascii="Times New Roman" w:hAnsi="Times New Roman" w:cs="Times New Roman"/>
                <w:kern w:val="2"/>
                <w:sz w:val="24"/>
                <w:szCs w:val="24"/>
              </w:rPr>
              <w:t>1.</w:t>
            </w:r>
          </w:p>
        </w:tc>
        <w:tc>
          <w:tcPr>
            <w:tcW w:w="1879" w:type="dxa"/>
          </w:tcPr>
          <w:p w:rsidR="00B57A37" w:rsidRPr="00C86F89" w:rsidRDefault="00B57A37" w:rsidP="00C86F89">
            <w:pPr>
              <w:widowControl w:val="0"/>
              <w:suppressLineNumbers/>
              <w:spacing w:after="0" w:line="240" w:lineRule="auto"/>
              <w:contextualSpacing/>
              <w:rPr>
                <w:rFonts w:ascii="Times New Roman" w:hAnsi="Times New Roman" w:cs="Times New Roman"/>
                <w:bCs/>
                <w:kern w:val="2"/>
                <w:sz w:val="24"/>
                <w:szCs w:val="24"/>
              </w:rPr>
            </w:pPr>
            <w:r w:rsidRPr="00C86F89">
              <w:rPr>
                <w:rFonts w:ascii="Times New Roman" w:hAnsi="Times New Roman" w:cs="Times New Roman"/>
                <w:kern w:val="2"/>
                <w:sz w:val="24"/>
                <w:szCs w:val="24"/>
              </w:rPr>
              <w:t>Обстеження середовища функціонування ІКС</w:t>
            </w:r>
          </w:p>
        </w:tc>
        <w:tc>
          <w:tcPr>
            <w:tcW w:w="7117" w:type="dxa"/>
          </w:tcPr>
          <w:p w:rsidR="00B57A37" w:rsidRPr="00C86F89" w:rsidRDefault="00B57A37" w:rsidP="00C86F89">
            <w:pPr>
              <w:widowControl w:val="0"/>
              <w:suppressLineNumbers/>
              <w:shd w:val="clear" w:color="auto" w:fill="FFFFFF"/>
              <w:spacing w:after="0" w:line="240" w:lineRule="auto"/>
              <w:jc w:val="both"/>
              <w:rPr>
                <w:rFonts w:ascii="Times New Roman" w:hAnsi="Times New Roman" w:cs="Times New Roman"/>
                <w:kern w:val="2"/>
                <w:sz w:val="24"/>
                <w:szCs w:val="24"/>
              </w:rPr>
            </w:pPr>
            <w:r w:rsidRPr="00C86F89">
              <w:rPr>
                <w:rFonts w:ascii="Times New Roman" w:hAnsi="Times New Roman" w:cs="Times New Roman"/>
                <w:kern w:val="2"/>
                <w:sz w:val="24"/>
                <w:szCs w:val="24"/>
              </w:rPr>
              <w:t>Під час виконання цих робіт ІКС розглядається як організаційно-технічна система, яка поєднує обчислювальну систему, фізичне середовище, середовище користувачів, оброблювану інформацію і технологію її обробки (далі – середовища функціонування ІКС).</w:t>
            </w:r>
          </w:p>
          <w:p w:rsidR="00B57A37" w:rsidRPr="00C86F89" w:rsidRDefault="00B57A37" w:rsidP="00C86F89">
            <w:pPr>
              <w:widowControl w:val="0"/>
              <w:suppressLineNumbers/>
              <w:shd w:val="clear" w:color="auto" w:fill="FFFFFF"/>
              <w:spacing w:after="0" w:line="240" w:lineRule="auto"/>
              <w:jc w:val="both"/>
              <w:rPr>
                <w:rFonts w:ascii="Times New Roman" w:hAnsi="Times New Roman" w:cs="Times New Roman"/>
                <w:kern w:val="0"/>
                <w:sz w:val="24"/>
                <w:szCs w:val="24"/>
              </w:rPr>
            </w:pPr>
            <w:r w:rsidRPr="00C86F89">
              <w:rPr>
                <w:rFonts w:ascii="Times New Roman" w:hAnsi="Times New Roman" w:cs="Times New Roman"/>
                <w:kern w:val="0"/>
                <w:sz w:val="24"/>
                <w:szCs w:val="24"/>
              </w:rPr>
              <w:t>1.1. При обстеженні обчислювальної системи ІКС повинні бути проаналізовані й описані:</w:t>
            </w:r>
          </w:p>
          <w:p w:rsidR="00B57A37" w:rsidRPr="00C86F89" w:rsidRDefault="00B57A37" w:rsidP="00C86F89">
            <w:pPr>
              <w:widowControl w:val="0"/>
              <w:suppressLineNumbers/>
              <w:shd w:val="clear" w:color="auto" w:fill="FFFFFF"/>
              <w:spacing w:after="0" w:line="240" w:lineRule="auto"/>
              <w:jc w:val="both"/>
              <w:rPr>
                <w:rFonts w:ascii="Times New Roman" w:hAnsi="Times New Roman" w:cs="Times New Roman"/>
                <w:kern w:val="0"/>
                <w:sz w:val="24"/>
                <w:szCs w:val="24"/>
              </w:rPr>
            </w:pPr>
            <w:r w:rsidRPr="00C86F89">
              <w:rPr>
                <w:rFonts w:ascii="Times New Roman" w:hAnsi="Times New Roman" w:cs="Times New Roman"/>
                <w:kern w:val="0"/>
                <w:sz w:val="24"/>
                <w:szCs w:val="24"/>
              </w:rPr>
              <w:t>- загальна структурна схема і склад (перелік і склад обладнання, технічних і програмних засобів, їхні зв'язки, особливості конфігурації, архітектури й топології, програмні і програмно-апаратні засоби захисту інформації, взаємне розміщення засобів тощо);</w:t>
            </w:r>
          </w:p>
          <w:p w:rsidR="00B57A37" w:rsidRPr="00C86F89" w:rsidRDefault="00B57A37" w:rsidP="00C86F89">
            <w:pPr>
              <w:widowControl w:val="0"/>
              <w:suppressLineNumbers/>
              <w:shd w:val="clear" w:color="auto" w:fill="FFFFFF"/>
              <w:spacing w:after="0" w:line="240" w:lineRule="auto"/>
              <w:jc w:val="both"/>
              <w:rPr>
                <w:rFonts w:ascii="Times New Roman" w:hAnsi="Times New Roman" w:cs="Times New Roman"/>
                <w:kern w:val="0"/>
                <w:sz w:val="24"/>
                <w:szCs w:val="24"/>
              </w:rPr>
            </w:pPr>
            <w:r w:rsidRPr="00C86F89">
              <w:rPr>
                <w:rFonts w:ascii="Times New Roman" w:hAnsi="Times New Roman" w:cs="Times New Roman"/>
                <w:kern w:val="0"/>
                <w:sz w:val="24"/>
                <w:szCs w:val="24"/>
              </w:rPr>
              <w:t>-види і характеристики каналів зв'язку;</w:t>
            </w:r>
          </w:p>
          <w:p w:rsidR="00B57A37" w:rsidRPr="00C86F89" w:rsidRDefault="00B57A37" w:rsidP="00C86F89">
            <w:pPr>
              <w:widowControl w:val="0"/>
              <w:suppressLineNumbers/>
              <w:shd w:val="clear" w:color="auto" w:fill="FFFFFF"/>
              <w:spacing w:after="0" w:line="240" w:lineRule="auto"/>
              <w:jc w:val="both"/>
              <w:rPr>
                <w:rFonts w:ascii="Times New Roman" w:hAnsi="Times New Roman" w:cs="Times New Roman"/>
                <w:kern w:val="0"/>
                <w:sz w:val="24"/>
                <w:szCs w:val="24"/>
              </w:rPr>
            </w:pPr>
            <w:r w:rsidRPr="00C86F89">
              <w:rPr>
                <w:rFonts w:ascii="Times New Roman" w:hAnsi="Times New Roman" w:cs="Times New Roman"/>
                <w:kern w:val="0"/>
                <w:sz w:val="24"/>
                <w:szCs w:val="24"/>
              </w:rPr>
              <w:t xml:space="preserve">- особливості взаємодії окремих компонентів, їх взаємний вплив один на одного. </w:t>
            </w:r>
          </w:p>
          <w:p w:rsidR="00B57A37" w:rsidRPr="00C86F89" w:rsidRDefault="00B57A37" w:rsidP="00C86F89">
            <w:pPr>
              <w:widowControl w:val="0"/>
              <w:suppressLineNumbers/>
              <w:shd w:val="clear" w:color="auto" w:fill="FFFFFF"/>
              <w:spacing w:after="0" w:line="240" w:lineRule="auto"/>
              <w:jc w:val="both"/>
              <w:rPr>
                <w:rFonts w:ascii="Times New Roman" w:hAnsi="Times New Roman" w:cs="Times New Roman"/>
                <w:kern w:val="0"/>
                <w:sz w:val="24"/>
                <w:szCs w:val="24"/>
              </w:rPr>
            </w:pPr>
            <w:r w:rsidRPr="00C86F89">
              <w:rPr>
                <w:rFonts w:ascii="Times New Roman" w:hAnsi="Times New Roman" w:cs="Times New Roman"/>
                <w:kern w:val="0"/>
                <w:sz w:val="24"/>
                <w:szCs w:val="24"/>
              </w:rPr>
              <w:t>Мають бути виявлені компоненти обчислювальної системи, які містять і які не містять засобів і механізмів захисту інформації, потенційні можливості цих засобів і механізмів, їхні властивості і характеристики, в тому числі ті, що встановлюються за умовчанням та ін.</w:t>
            </w:r>
          </w:p>
          <w:p w:rsidR="00B57A37" w:rsidRPr="00C86F89" w:rsidRDefault="00B57A37" w:rsidP="00C86F89">
            <w:pPr>
              <w:widowControl w:val="0"/>
              <w:suppressLineNumbers/>
              <w:shd w:val="clear" w:color="auto" w:fill="FFFFFF"/>
              <w:spacing w:after="0" w:line="240" w:lineRule="auto"/>
              <w:jc w:val="both"/>
              <w:rPr>
                <w:rFonts w:ascii="Times New Roman" w:hAnsi="Times New Roman" w:cs="Times New Roman"/>
                <w:kern w:val="0"/>
                <w:sz w:val="24"/>
                <w:szCs w:val="24"/>
              </w:rPr>
            </w:pPr>
            <w:r w:rsidRPr="00C86F89">
              <w:rPr>
                <w:rFonts w:ascii="Times New Roman" w:hAnsi="Times New Roman" w:cs="Times New Roman"/>
                <w:kern w:val="0"/>
                <w:sz w:val="24"/>
                <w:szCs w:val="24"/>
              </w:rPr>
              <w:t>Метою такого аналізу є надання загального уявлення про наявність потенційних можливостей щодо забезпечення захисту інформації, виявлення компонентів ІКС, які вимагають підвищених вимог до захисту інформації і впровадження додаткових заходів захисту.</w:t>
            </w:r>
          </w:p>
          <w:p w:rsidR="00B57A37" w:rsidRPr="00C86F89" w:rsidRDefault="00B57A37" w:rsidP="00C86F89">
            <w:pPr>
              <w:widowControl w:val="0"/>
              <w:suppressLineNumbers/>
              <w:shd w:val="clear" w:color="auto" w:fill="FFFFFF"/>
              <w:spacing w:after="0" w:line="240" w:lineRule="auto"/>
              <w:jc w:val="both"/>
              <w:rPr>
                <w:rFonts w:ascii="Times New Roman" w:hAnsi="Times New Roman" w:cs="Times New Roman"/>
                <w:kern w:val="0"/>
                <w:sz w:val="24"/>
                <w:szCs w:val="24"/>
              </w:rPr>
            </w:pPr>
            <w:r w:rsidRPr="00C86F89">
              <w:rPr>
                <w:rFonts w:ascii="Times New Roman" w:hAnsi="Times New Roman" w:cs="Times New Roman"/>
                <w:kern w:val="0"/>
                <w:sz w:val="24"/>
                <w:szCs w:val="24"/>
              </w:rPr>
              <w:t>1.2. При обстеженні інформаційного середовища аналізу підлягає вся інформація, що обробляється, а також зберігається в ІКС (дані і програмне забезпечення). Під час аналізу інформація повинна бути класифікована за режимом доступу, за правовим режимом, визначені й описані види її представлення в ІКС.</w:t>
            </w:r>
          </w:p>
          <w:p w:rsidR="00B57A37" w:rsidRPr="00C86F89" w:rsidRDefault="00B57A37" w:rsidP="00C86F89">
            <w:pPr>
              <w:widowControl w:val="0"/>
              <w:suppressLineNumbers/>
              <w:shd w:val="clear" w:color="auto" w:fill="FFFFFF"/>
              <w:spacing w:after="0" w:line="240" w:lineRule="auto"/>
              <w:jc w:val="both"/>
              <w:rPr>
                <w:rFonts w:ascii="Times New Roman" w:hAnsi="Times New Roman" w:cs="Times New Roman"/>
                <w:kern w:val="0"/>
                <w:sz w:val="24"/>
                <w:szCs w:val="24"/>
              </w:rPr>
            </w:pPr>
            <w:r w:rsidRPr="00C86F89">
              <w:rPr>
                <w:rFonts w:ascii="Times New Roman" w:hAnsi="Times New Roman" w:cs="Times New Roman"/>
                <w:kern w:val="0"/>
                <w:sz w:val="24"/>
                <w:szCs w:val="24"/>
              </w:rPr>
              <w:t>Для кожного виду інформації і типу об’єкта, в якому вона міститься, ставляться у відповідність властивості захищеності інформації (конфіденційність, цілісність, доступність) чи ІКС (</w:t>
            </w:r>
            <w:proofErr w:type="spellStart"/>
            <w:r w:rsidRPr="00C86F89">
              <w:rPr>
                <w:rFonts w:ascii="Times New Roman" w:hAnsi="Times New Roman" w:cs="Times New Roman"/>
                <w:kern w:val="0"/>
                <w:sz w:val="24"/>
                <w:szCs w:val="24"/>
              </w:rPr>
              <w:t>спостережність</w:t>
            </w:r>
            <w:proofErr w:type="spellEnd"/>
            <w:r w:rsidRPr="00C86F89">
              <w:rPr>
                <w:rFonts w:ascii="Times New Roman" w:hAnsi="Times New Roman" w:cs="Times New Roman"/>
                <w:kern w:val="0"/>
                <w:sz w:val="24"/>
                <w:szCs w:val="24"/>
              </w:rPr>
              <w:t>), яким вони повинні задовольняти.</w:t>
            </w:r>
          </w:p>
          <w:p w:rsidR="00B57A37" w:rsidRPr="00C86F89" w:rsidRDefault="00B57A37" w:rsidP="00C86F89">
            <w:pPr>
              <w:widowControl w:val="0"/>
              <w:suppressLineNumbers/>
              <w:shd w:val="clear" w:color="auto" w:fill="FFFFFF"/>
              <w:spacing w:after="0" w:line="240" w:lineRule="auto"/>
              <w:jc w:val="both"/>
              <w:rPr>
                <w:rFonts w:ascii="Times New Roman" w:hAnsi="Times New Roman" w:cs="Times New Roman"/>
                <w:kern w:val="0"/>
                <w:sz w:val="24"/>
                <w:szCs w:val="24"/>
              </w:rPr>
            </w:pPr>
            <w:r w:rsidRPr="00C86F89">
              <w:rPr>
                <w:rFonts w:ascii="Times New Roman" w:hAnsi="Times New Roman" w:cs="Times New Roman"/>
                <w:kern w:val="0"/>
                <w:sz w:val="24"/>
                <w:szCs w:val="24"/>
              </w:rPr>
              <w:lastRenderedPageBreak/>
              <w:t>Аналіз технології обробки інформації повинен виявити особливості обігу електронних документів, мають бути визначені й описані інформаційні потоки і середовища, через які вони передаються, джерела утворення потоків та місця їх призначення, принципи та методи керування інформаційними потоками, складені структурні схеми потоків. Фіксуються види носіїв інформації та порядок їх використання під час функціонування ІКС.</w:t>
            </w:r>
          </w:p>
          <w:p w:rsidR="00B57A37" w:rsidRPr="00C86F89" w:rsidRDefault="00B57A37" w:rsidP="00C86F89">
            <w:pPr>
              <w:widowControl w:val="0"/>
              <w:suppressLineNumbers/>
              <w:shd w:val="clear" w:color="auto" w:fill="FFFFFF"/>
              <w:spacing w:after="0" w:line="240" w:lineRule="auto"/>
              <w:jc w:val="both"/>
              <w:rPr>
                <w:rFonts w:ascii="Times New Roman" w:hAnsi="Times New Roman" w:cs="Times New Roman"/>
                <w:kern w:val="0"/>
                <w:sz w:val="24"/>
                <w:szCs w:val="24"/>
              </w:rPr>
            </w:pPr>
            <w:r w:rsidRPr="00C86F89">
              <w:rPr>
                <w:rFonts w:ascii="Times New Roman" w:hAnsi="Times New Roman" w:cs="Times New Roman"/>
                <w:kern w:val="0"/>
                <w:sz w:val="24"/>
                <w:szCs w:val="24"/>
              </w:rPr>
              <w:t>Для кожного структурного елемента схеми інформаційних потоків фіксуються склад інформаційних об’єктів, режим доступу до них, можливий вплив на нього (елементу) елементів середовища користувачів, фізичного середовища з точки зору збереження властивостей інформації.</w:t>
            </w:r>
          </w:p>
          <w:p w:rsidR="00B57A37" w:rsidRPr="00C86F89" w:rsidRDefault="00B57A37" w:rsidP="00C86F89">
            <w:pPr>
              <w:widowControl w:val="0"/>
              <w:suppressLineNumbers/>
              <w:shd w:val="clear" w:color="auto" w:fill="FFFFFF"/>
              <w:spacing w:after="0" w:line="240" w:lineRule="auto"/>
              <w:jc w:val="both"/>
              <w:rPr>
                <w:rFonts w:ascii="Times New Roman" w:hAnsi="Times New Roman" w:cs="Times New Roman"/>
                <w:kern w:val="0"/>
                <w:sz w:val="24"/>
                <w:szCs w:val="24"/>
              </w:rPr>
            </w:pPr>
            <w:r w:rsidRPr="00C86F89">
              <w:rPr>
                <w:rFonts w:ascii="Times New Roman" w:hAnsi="Times New Roman" w:cs="Times New Roman"/>
                <w:kern w:val="0"/>
                <w:sz w:val="24"/>
                <w:szCs w:val="24"/>
              </w:rPr>
              <w:t>1.3. При обстеженні фізичного середовища здійснюється аналіз взаємного розміщення засобів обробки інформації ІКС на об’єктах інформаційної діяльності, комунікацій, систем життєзабезпечення і зв’язку, а також режим функціонування цих об’єктів.</w:t>
            </w:r>
          </w:p>
          <w:p w:rsidR="00B57A37" w:rsidRPr="00C86F89" w:rsidRDefault="00B57A37" w:rsidP="00C86F89">
            <w:pPr>
              <w:widowControl w:val="0"/>
              <w:suppressLineNumbers/>
              <w:shd w:val="clear" w:color="auto" w:fill="FFFFFF"/>
              <w:spacing w:after="0" w:line="240" w:lineRule="auto"/>
              <w:jc w:val="both"/>
              <w:rPr>
                <w:rFonts w:ascii="Times New Roman" w:hAnsi="Times New Roman" w:cs="Times New Roman"/>
                <w:kern w:val="0"/>
                <w:sz w:val="24"/>
                <w:szCs w:val="24"/>
              </w:rPr>
            </w:pPr>
            <w:r w:rsidRPr="00C86F89">
              <w:rPr>
                <w:rFonts w:ascii="Times New Roman" w:hAnsi="Times New Roman" w:cs="Times New Roman"/>
                <w:kern w:val="0"/>
                <w:sz w:val="24"/>
                <w:szCs w:val="24"/>
              </w:rPr>
              <w:t>Аналізу підлягають такі характеристики фізичного середовища:</w:t>
            </w:r>
          </w:p>
          <w:p w:rsidR="00B57A37" w:rsidRPr="00C86F89" w:rsidRDefault="00B57A37" w:rsidP="00C86F89">
            <w:pPr>
              <w:widowControl w:val="0"/>
              <w:suppressLineNumbers/>
              <w:shd w:val="clear" w:color="auto" w:fill="FFFFFF"/>
              <w:spacing w:after="0" w:line="240" w:lineRule="auto"/>
              <w:jc w:val="both"/>
              <w:rPr>
                <w:rFonts w:ascii="Times New Roman" w:hAnsi="Times New Roman" w:cs="Times New Roman"/>
                <w:kern w:val="0"/>
                <w:sz w:val="24"/>
                <w:szCs w:val="24"/>
              </w:rPr>
            </w:pPr>
            <w:r w:rsidRPr="00C86F89">
              <w:rPr>
                <w:rFonts w:ascii="Times New Roman" w:hAnsi="Times New Roman" w:cs="Times New Roman"/>
                <w:kern w:val="0"/>
                <w:sz w:val="24"/>
                <w:szCs w:val="24"/>
              </w:rPr>
              <w:t>- територіальне розміщення компонентів ІКС (генеральний план, ситуаційний план тощо);</w:t>
            </w:r>
          </w:p>
          <w:p w:rsidR="00B57A37" w:rsidRPr="00C86F89" w:rsidRDefault="00B57A37" w:rsidP="00C86F89">
            <w:pPr>
              <w:widowControl w:val="0"/>
              <w:suppressLineNumbers/>
              <w:shd w:val="clear" w:color="auto" w:fill="FFFFFF"/>
              <w:spacing w:after="0" w:line="240" w:lineRule="auto"/>
              <w:jc w:val="both"/>
              <w:rPr>
                <w:rFonts w:ascii="Times New Roman" w:hAnsi="Times New Roman" w:cs="Times New Roman"/>
                <w:kern w:val="0"/>
                <w:sz w:val="24"/>
                <w:szCs w:val="24"/>
              </w:rPr>
            </w:pPr>
            <w:r w:rsidRPr="00C86F89">
              <w:rPr>
                <w:rFonts w:ascii="Times New Roman" w:hAnsi="Times New Roman" w:cs="Times New Roman"/>
                <w:kern w:val="0"/>
                <w:sz w:val="24"/>
                <w:szCs w:val="24"/>
              </w:rPr>
              <w:t>- наявність охорони території та перепускний режим;</w:t>
            </w:r>
          </w:p>
          <w:p w:rsidR="00B57A37" w:rsidRPr="00C86F89" w:rsidRDefault="00B57A37" w:rsidP="00C86F89">
            <w:pPr>
              <w:widowControl w:val="0"/>
              <w:suppressLineNumbers/>
              <w:shd w:val="clear" w:color="auto" w:fill="FFFFFF"/>
              <w:spacing w:after="0" w:line="240" w:lineRule="auto"/>
              <w:jc w:val="both"/>
              <w:rPr>
                <w:rFonts w:ascii="Times New Roman" w:hAnsi="Times New Roman" w:cs="Times New Roman"/>
                <w:kern w:val="0"/>
                <w:sz w:val="24"/>
                <w:szCs w:val="24"/>
              </w:rPr>
            </w:pPr>
            <w:r w:rsidRPr="00C86F89">
              <w:rPr>
                <w:rFonts w:ascii="Times New Roman" w:hAnsi="Times New Roman" w:cs="Times New Roman"/>
                <w:kern w:val="0"/>
                <w:sz w:val="24"/>
                <w:szCs w:val="24"/>
              </w:rPr>
              <w:t>- умови зберігання магнітних, оптико-магнітних, паперових та інших носіїв інформації.</w:t>
            </w:r>
          </w:p>
          <w:p w:rsidR="00B57A37" w:rsidRPr="00C86F89" w:rsidRDefault="00B57A37" w:rsidP="00C86F89">
            <w:pPr>
              <w:widowControl w:val="0"/>
              <w:suppressLineNumbers/>
              <w:shd w:val="clear" w:color="auto" w:fill="FFFFFF"/>
              <w:spacing w:after="0" w:line="240" w:lineRule="auto"/>
              <w:jc w:val="both"/>
              <w:rPr>
                <w:rFonts w:ascii="Times New Roman" w:hAnsi="Times New Roman" w:cs="Times New Roman"/>
                <w:kern w:val="0"/>
                <w:sz w:val="24"/>
                <w:szCs w:val="24"/>
              </w:rPr>
            </w:pPr>
            <w:r w:rsidRPr="00C86F89">
              <w:rPr>
                <w:rFonts w:ascii="Times New Roman" w:hAnsi="Times New Roman" w:cs="Times New Roman"/>
                <w:kern w:val="0"/>
                <w:sz w:val="24"/>
                <w:szCs w:val="24"/>
              </w:rPr>
              <w:t>1.4. При обстеженні середовища користувачів здійснюється аналіз:</w:t>
            </w:r>
          </w:p>
          <w:p w:rsidR="00B57A37" w:rsidRPr="00C86F89" w:rsidRDefault="00B57A37" w:rsidP="00C86F89">
            <w:pPr>
              <w:widowControl w:val="0"/>
              <w:suppressLineNumbers/>
              <w:shd w:val="clear" w:color="auto" w:fill="FFFFFF"/>
              <w:spacing w:after="0" w:line="240" w:lineRule="auto"/>
              <w:jc w:val="both"/>
              <w:rPr>
                <w:rFonts w:ascii="Times New Roman" w:hAnsi="Times New Roman" w:cs="Times New Roman"/>
                <w:kern w:val="0"/>
                <w:sz w:val="24"/>
                <w:szCs w:val="24"/>
              </w:rPr>
            </w:pPr>
            <w:r w:rsidRPr="00C86F89">
              <w:rPr>
                <w:rFonts w:ascii="Times New Roman" w:hAnsi="Times New Roman" w:cs="Times New Roman"/>
                <w:kern w:val="0"/>
                <w:sz w:val="24"/>
                <w:szCs w:val="24"/>
              </w:rPr>
              <w:t>- функціонального та кількісного складу користувачів, їхніх функціональних обов’язків та  рівня кваліфікації;</w:t>
            </w:r>
          </w:p>
          <w:p w:rsidR="00B57A37" w:rsidRPr="00C86F89" w:rsidRDefault="00B57A37" w:rsidP="00C86F89">
            <w:pPr>
              <w:widowControl w:val="0"/>
              <w:suppressLineNumbers/>
              <w:shd w:val="clear" w:color="auto" w:fill="FFFFFF"/>
              <w:spacing w:after="0" w:line="240" w:lineRule="auto"/>
              <w:jc w:val="both"/>
              <w:rPr>
                <w:rFonts w:ascii="Times New Roman" w:hAnsi="Times New Roman" w:cs="Times New Roman"/>
                <w:kern w:val="0"/>
                <w:sz w:val="24"/>
                <w:szCs w:val="24"/>
              </w:rPr>
            </w:pPr>
            <w:r w:rsidRPr="00C86F89">
              <w:rPr>
                <w:rFonts w:ascii="Times New Roman" w:hAnsi="Times New Roman" w:cs="Times New Roman"/>
                <w:kern w:val="0"/>
                <w:sz w:val="24"/>
                <w:szCs w:val="24"/>
              </w:rPr>
              <w:t>- повноважень користувачів щодо управління КСЗІ;</w:t>
            </w:r>
          </w:p>
          <w:p w:rsidR="00B57A37" w:rsidRPr="00C86F89" w:rsidRDefault="00B57A37" w:rsidP="00C86F89">
            <w:pPr>
              <w:widowControl w:val="0"/>
              <w:suppressLineNumbers/>
              <w:shd w:val="clear" w:color="auto" w:fill="FFFFFF"/>
              <w:spacing w:after="0" w:line="240" w:lineRule="auto"/>
              <w:jc w:val="both"/>
              <w:rPr>
                <w:rFonts w:ascii="Times New Roman" w:hAnsi="Times New Roman" w:cs="Times New Roman"/>
                <w:kern w:val="0"/>
                <w:sz w:val="24"/>
                <w:szCs w:val="24"/>
              </w:rPr>
            </w:pPr>
            <w:r w:rsidRPr="00C86F89">
              <w:rPr>
                <w:rFonts w:ascii="Times New Roman" w:hAnsi="Times New Roman" w:cs="Times New Roman"/>
                <w:kern w:val="0"/>
                <w:sz w:val="24"/>
                <w:szCs w:val="24"/>
              </w:rPr>
              <w:t>-рівня можливостей різних категорій користувачів, що надаються (можуть бути доступними) їм засобами ІКС.</w:t>
            </w:r>
          </w:p>
          <w:p w:rsidR="00B57A37" w:rsidRPr="00C86F89" w:rsidRDefault="00B57A37" w:rsidP="00C86F89">
            <w:pPr>
              <w:widowControl w:val="0"/>
              <w:suppressLineNumbers/>
              <w:autoSpaceDE w:val="0"/>
              <w:autoSpaceDN w:val="0"/>
              <w:adjustRightInd w:val="0"/>
              <w:spacing w:after="0" w:line="240" w:lineRule="auto"/>
              <w:jc w:val="both"/>
              <w:rPr>
                <w:rFonts w:ascii="Times New Roman" w:hAnsi="Times New Roman" w:cs="Times New Roman"/>
                <w:kern w:val="2"/>
                <w:sz w:val="24"/>
                <w:szCs w:val="24"/>
              </w:rPr>
            </w:pPr>
            <w:r w:rsidRPr="00C86F89">
              <w:rPr>
                <w:rFonts w:ascii="Times New Roman" w:hAnsi="Times New Roman" w:cs="Times New Roman"/>
                <w:kern w:val="2"/>
                <w:sz w:val="24"/>
                <w:szCs w:val="24"/>
              </w:rPr>
              <w:t>1.5.</w:t>
            </w:r>
            <w:r w:rsidRPr="00C86F89">
              <w:rPr>
                <w:rFonts w:ascii="Times New Roman" w:hAnsi="Times New Roman" w:cs="Times New Roman"/>
                <w:bCs/>
                <w:kern w:val="2"/>
                <w:sz w:val="24"/>
                <w:szCs w:val="24"/>
              </w:rPr>
              <w:t xml:space="preserve"> </w:t>
            </w:r>
            <w:r w:rsidRPr="00C86F89">
              <w:rPr>
                <w:rFonts w:ascii="Times New Roman" w:hAnsi="Times New Roman" w:cs="Times New Roman"/>
                <w:kern w:val="2"/>
                <w:sz w:val="24"/>
                <w:szCs w:val="24"/>
              </w:rPr>
              <w:t>За результатами обстеження середовищ функціонування ІКС затверджується перелік об’єктів захисту, а також визначаються потенційні загрози для інформації і розробляються модель загроз та модель порушника. Модель загроз для інформації  та модель порушника можна оформляти у вигляді окремих документів (або поєднаних в один документ) Плану захисту.</w:t>
            </w:r>
          </w:p>
          <w:p w:rsidR="00B57A37" w:rsidRPr="00C86F89" w:rsidRDefault="00B57A37" w:rsidP="00C86F89">
            <w:pPr>
              <w:widowControl w:val="0"/>
              <w:suppressLineNumbers/>
              <w:autoSpaceDE w:val="0"/>
              <w:autoSpaceDN w:val="0"/>
              <w:adjustRightInd w:val="0"/>
              <w:spacing w:after="0" w:line="240" w:lineRule="auto"/>
              <w:jc w:val="both"/>
              <w:rPr>
                <w:rFonts w:ascii="Times New Roman" w:hAnsi="Times New Roman" w:cs="Times New Roman"/>
                <w:kern w:val="2"/>
                <w:sz w:val="24"/>
                <w:szCs w:val="24"/>
              </w:rPr>
            </w:pPr>
          </w:p>
        </w:tc>
      </w:tr>
      <w:tr w:rsidR="00B57A37" w:rsidRPr="00C86F89" w:rsidTr="00B57A37">
        <w:tc>
          <w:tcPr>
            <w:tcW w:w="518" w:type="dxa"/>
          </w:tcPr>
          <w:p w:rsidR="00B57A37" w:rsidRPr="00C86F89" w:rsidRDefault="00B57A37" w:rsidP="00C86F89">
            <w:pPr>
              <w:widowControl w:val="0"/>
              <w:suppressLineNumbers/>
              <w:spacing w:after="0" w:line="240" w:lineRule="auto"/>
              <w:contextualSpacing/>
              <w:jc w:val="center"/>
              <w:rPr>
                <w:rFonts w:ascii="Times New Roman" w:hAnsi="Times New Roman" w:cs="Times New Roman"/>
                <w:kern w:val="2"/>
                <w:sz w:val="24"/>
                <w:szCs w:val="24"/>
              </w:rPr>
            </w:pPr>
            <w:r w:rsidRPr="00C86F89">
              <w:rPr>
                <w:rFonts w:ascii="Times New Roman" w:hAnsi="Times New Roman" w:cs="Times New Roman"/>
                <w:kern w:val="2"/>
                <w:sz w:val="24"/>
                <w:szCs w:val="24"/>
              </w:rPr>
              <w:lastRenderedPageBreak/>
              <w:t>2.</w:t>
            </w:r>
          </w:p>
        </w:tc>
        <w:tc>
          <w:tcPr>
            <w:tcW w:w="1879" w:type="dxa"/>
          </w:tcPr>
          <w:p w:rsidR="00B57A37" w:rsidRPr="00C86F89" w:rsidRDefault="00B57A37" w:rsidP="00C86F89">
            <w:pPr>
              <w:widowControl w:val="0"/>
              <w:suppressLineNumbers/>
              <w:spacing w:after="0" w:line="240" w:lineRule="auto"/>
              <w:contextualSpacing/>
              <w:rPr>
                <w:rFonts w:ascii="Times New Roman" w:hAnsi="Times New Roman" w:cs="Times New Roman"/>
                <w:kern w:val="2"/>
                <w:sz w:val="24"/>
                <w:szCs w:val="24"/>
              </w:rPr>
            </w:pPr>
            <w:r w:rsidRPr="00C86F89">
              <w:rPr>
                <w:rFonts w:ascii="Times New Roman" w:hAnsi="Times New Roman" w:cs="Times New Roman"/>
                <w:kern w:val="2"/>
                <w:sz w:val="24"/>
                <w:szCs w:val="24"/>
              </w:rPr>
              <w:t>Розробка політики безпеки інформації в ІКС</w:t>
            </w:r>
          </w:p>
        </w:tc>
        <w:tc>
          <w:tcPr>
            <w:tcW w:w="7117" w:type="dxa"/>
          </w:tcPr>
          <w:p w:rsidR="00B57A37" w:rsidRPr="00C86F89" w:rsidRDefault="00B57A37" w:rsidP="00C86F89">
            <w:pPr>
              <w:widowControl w:val="0"/>
              <w:suppressLineNumbers/>
              <w:shd w:val="clear" w:color="auto" w:fill="FFFFFF"/>
              <w:spacing w:after="0" w:line="240" w:lineRule="auto"/>
              <w:jc w:val="both"/>
              <w:rPr>
                <w:rFonts w:ascii="Times New Roman" w:hAnsi="Times New Roman" w:cs="Times New Roman"/>
                <w:kern w:val="2"/>
                <w:sz w:val="24"/>
                <w:szCs w:val="24"/>
              </w:rPr>
            </w:pPr>
            <w:r w:rsidRPr="00C86F89">
              <w:rPr>
                <w:rFonts w:ascii="Times New Roman" w:hAnsi="Times New Roman" w:cs="Times New Roman"/>
                <w:kern w:val="2"/>
                <w:sz w:val="24"/>
                <w:szCs w:val="24"/>
              </w:rPr>
              <w:t>2.1. Проводиться детальне вивчення об’єкта, на якому створюється КСЗІ, уточняються модель загроз, потенційного порушника та результати аналізу можливості керування ризиками, які виконані на попередніх етапах.</w:t>
            </w:r>
          </w:p>
          <w:p w:rsidR="00B57A37" w:rsidRPr="00C86F89" w:rsidRDefault="00B57A37" w:rsidP="00C86F89">
            <w:pPr>
              <w:widowControl w:val="0"/>
              <w:suppressLineNumbers/>
              <w:shd w:val="clear" w:color="auto" w:fill="FFFFFF"/>
              <w:spacing w:after="0" w:line="240" w:lineRule="auto"/>
              <w:jc w:val="both"/>
              <w:rPr>
                <w:rFonts w:ascii="Times New Roman" w:hAnsi="Times New Roman" w:cs="Times New Roman"/>
                <w:kern w:val="2"/>
                <w:sz w:val="24"/>
                <w:szCs w:val="24"/>
              </w:rPr>
            </w:pPr>
            <w:r w:rsidRPr="00C86F89">
              <w:rPr>
                <w:rFonts w:ascii="Times New Roman" w:hAnsi="Times New Roman" w:cs="Times New Roman"/>
                <w:kern w:val="2"/>
                <w:sz w:val="24"/>
                <w:szCs w:val="24"/>
              </w:rPr>
              <w:t xml:space="preserve">2.2. Здійснюється вибір основних рішень з протидії всім суттєвим загрозам, формування загальних вимог, правил, обмежень, рекомендацій і </w:t>
            </w:r>
            <w:proofErr w:type="spellStart"/>
            <w:r w:rsidRPr="00C86F89">
              <w:rPr>
                <w:rFonts w:ascii="Times New Roman" w:hAnsi="Times New Roman" w:cs="Times New Roman"/>
                <w:kern w:val="2"/>
                <w:sz w:val="24"/>
                <w:szCs w:val="24"/>
              </w:rPr>
              <w:t>т.п</w:t>
            </w:r>
            <w:proofErr w:type="spellEnd"/>
            <w:r w:rsidRPr="00C86F89">
              <w:rPr>
                <w:rFonts w:ascii="Times New Roman" w:hAnsi="Times New Roman" w:cs="Times New Roman"/>
                <w:kern w:val="2"/>
                <w:sz w:val="24"/>
                <w:szCs w:val="24"/>
              </w:rPr>
              <w:t>., які регламентують використання захищених технологій обробки інформації в ІКС, окремих заходів і засобів захисту інформації, діяльність користувачів всіх категорій.</w:t>
            </w:r>
          </w:p>
        </w:tc>
      </w:tr>
      <w:tr w:rsidR="00B57A37" w:rsidRPr="00C86F89" w:rsidTr="00B57A37">
        <w:tc>
          <w:tcPr>
            <w:tcW w:w="518" w:type="dxa"/>
          </w:tcPr>
          <w:p w:rsidR="00B57A37" w:rsidRPr="00C86F89" w:rsidRDefault="00B57A37" w:rsidP="00C86F89">
            <w:pPr>
              <w:widowControl w:val="0"/>
              <w:suppressLineNumbers/>
              <w:spacing w:after="0" w:line="240" w:lineRule="auto"/>
              <w:contextualSpacing/>
              <w:jc w:val="center"/>
              <w:rPr>
                <w:rFonts w:ascii="Times New Roman" w:hAnsi="Times New Roman" w:cs="Times New Roman"/>
                <w:bCs/>
                <w:kern w:val="2"/>
                <w:sz w:val="24"/>
                <w:szCs w:val="24"/>
              </w:rPr>
            </w:pPr>
            <w:r w:rsidRPr="00C86F89">
              <w:rPr>
                <w:rFonts w:ascii="Times New Roman" w:hAnsi="Times New Roman" w:cs="Times New Roman"/>
                <w:bCs/>
                <w:kern w:val="2"/>
                <w:sz w:val="24"/>
                <w:szCs w:val="24"/>
              </w:rPr>
              <w:t>3.</w:t>
            </w:r>
          </w:p>
        </w:tc>
        <w:tc>
          <w:tcPr>
            <w:tcW w:w="1879" w:type="dxa"/>
          </w:tcPr>
          <w:p w:rsidR="00B57A37" w:rsidRPr="00C86F89" w:rsidRDefault="00B57A37" w:rsidP="00C86F89">
            <w:pPr>
              <w:widowControl w:val="0"/>
              <w:suppressLineNumbers/>
              <w:spacing w:after="0" w:line="240" w:lineRule="auto"/>
              <w:contextualSpacing/>
              <w:rPr>
                <w:rFonts w:ascii="Times New Roman" w:hAnsi="Times New Roman" w:cs="Times New Roman"/>
                <w:kern w:val="2"/>
                <w:sz w:val="24"/>
                <w:szCs w:val="24"/>
              </w:rPr>
            </w:pPr>
            <w:r w:rsidRPr="00C86F89">
              <w:rPr>
                <w:rFonts w:ascii="Times New Roman" w:hAnsi="Times New Roman" w:cs="Times New Roman"/>
                <w:kern w:val="2"/>
                <w:sz w:val="24"/>
                <w:szCs w:val="24"/>
              </w:rPr>
              <w:t xml:space="preserve">Розробка технічного завдання на створення КСЗІ та його погодження з Державною </w:t>
            </w:r>
            <w:r w:rsidRPr="00C86F89">
              <w:rPr>
                <w:rFonts w:ascii="Times New Roman" w:hAnsi="Times New Roman" w:cs="Times New Roman"/>
                <w:kern w:val="2"/>
                <w:sz w:val="24"/>
                <w:szCs w:val="24"/>
              </w:rPr>
              <w:lastRenderedPageBreak/>
              <w:t>службою спеціального зв’язку та захисту інформації України</w:t>
            </w:r>
          </w:p>
        </w:tc>
        <w:tc>
          <w:tcPr>
            <w:tcW w:w="7117" w:type="dxa"/>
          </w:tcPr>
          <w:p w:rsidR="00B57A37" w:rsidRPr="00C86F89" w:rsidRDefault="00B57A37" w:rsidP="00C86F89">
            <w:pPr>
              <w:widowControl w:val="0"/>
              <w:suppressLineNumbers/>
              <w:shd w:val="clear" w:color="auto" w:fill="FFFFFF"/>
              <w:spacing w:after="0" w:line="240" w:lineRule="auto"/>
              <w:jc w:val="both"/>
              <w:rPr>
                <w:rFonts w:ascii="Times New Roman" w:hAnsi="Times New Roman" w:cs="Times New Roman"/>
                <w:kern w:val="2"/>
                <w:sz w:val="24"/>
                <w:szCs w:val="24"/>
              </w:rPr>
            </w:pPr>
            <w:r w:rsidRPr="00C86F89">
              <w:rPr>
                <w:rFonts w:ascii="Times New Roman" w:hAnsi="Times New Roman" w:cs="Times New Roman"/>
                <w:kern w:val="2"/>
                <w:sz w:val="24"/>
                <w:szCs w:val="24"/>
              </w:rPr>
              <w:lastRenderedPageBreak/>
              <w:t>Розробка технічного завдання на створення КСЗІ в ІКС як   організаційно-технічного документа, який визначає вимоги із захисту оброблюваної в ІКС інформації, порядок створення КСЗІ, порядок проведення всіх видів випробувань КСЗІ та введення її в експлуатацію в складі ІКС.</w:t>
            </w:r>
          </w:p>
        </w:tc>
      </w:tr>
      <w:tr w:rsidR="00B57A37" w:rsidRPr="00C86F89" w:rsidTr="00B57A37">
        <w:tc>
          <w:tcPr>
            <w:tcW w:w="518" w:type="dxa"/>
          </w:tcPr>
          <w:p w:rsidR="00B57A37" w:rsidRPr="00C86F89" w:rsidRDefault="00B57A37" w:rsidP="00C86F89">
            <w:pPr>
              <w:widowControl w:val="0"/>
              <w:suppressLineNumbers/>
              <w:spacing w:after="0" w:line="240" w:lineRule="auto"/>
              <w:contextualSpacing/>
              <w:jc w:val="center"/>
              <w:rPr>
                <w:rFonts w:ascii="Times New Roman" w:hAnsi="Times New Roman" w:cs="Times New Roman"/>
                <w:bCs/>
                <w:kern w:val="2"/>
                <w:sz w:val="24"/>
                <w:szCs w:val="24"/>
              </w:rPr>
            </w:pPr>
            <w:r w:rsidRPr="00C86F89">
              <w:rPr>
                <w:rFonts w:ascii="Times New Roman" w:hAnsi="Times New Roman" w:cs="Times New Roman"/>
                <w:bCs/>
                <w:kern w:val="2"/>
                <w:sz w:val="24"/>
                <w:szCs w:val="24"/>
              </w:rPr>
              <w:lastRenderedPageBreak/>
              <w:t>4.</w:t>
            </w:r>
          </w:p>
        </w:tc>
        <w:tc>
          <w:tcPr>
            <w:tcW w:w="1879" w:type="dxa"/>
          </w:tcPr>
          <w:p w:rsidR="00B57A37" w:rsidRPr="00C86F89" w:rsidRDefault="00B57A37" w:rsidP="00C86F89">
            <w:pPr>
              <w:widowControl w:val="0"/>
              <w:suppressLineNumbers/>
              <w:spacing w:after="0" w:line="240" w:lineRule="auto"/>
              <w:contextualSpacing/>
              <w:rPr>
                <w:rFonts w:ascii="Times New Roman" w:hAnsi="Times New Roman" w:cs="Times New Roman"/>
                <w:kern w:val="2"/>
                <w:sz w:val="24"/>
                <w:szCs w:val="24"/>
              </w:rPr>
            </w:pPr>
            <w:r w:rsidRPr="00C86F89">
              <w:rPr>
                <w:rFonts w:ascii="Times New Roman" w:hAnsi="Times New Roman" w:cs="Times New Roman"/>
                <w:kern w:val="2"/>
                <w:sz w:val="24"/>
                <w:szCs w:val="24"/>
              </w:rPr>
              <w:t>Розробка проекту КСЗІ </w:t>
            </w:r>
          </w:p>
        </w:tc>
        <w:tc>
          <w:tcPr>
            <w:tcW w:w="7117" w:type="dxa"/>
          </w:tcPr>
          <w:p w:rsidR="00B57A37" w:rsidRPr="00C86F89" w:rsidRDefault="00B57A37" w:rsidP="00C86F89">
            <w:pPr>
              <w:widowControl w:val="0"/>
              <w:suppressLineNumbers/>
              <w:spacing w:after="0" w:line="240" w:lineRule="auto"/>
              <w:contextualSpacing/>
              <w:jc w:val="both"/>
              <w:rPr>
                <w:rFonts w:ascii="Times New Roman" w:hAnsi="Times New Roman" w:cs="Times New Roman"/>
                <w:kern w:val="0"/>
                <w:sz w:val="24"/>
                <w:szCs w:val="24"/>
              </w:rPr>
            </w:pPr>
            <w:r w:rsidRPr="00C86F89">
              <w:rPr>
                <w:rFonts w:ascii="Times New Roman" w:hAnsi="Times New Roman" w:cs="Times New Roman"/>
                <w:kern w:val="0"/>
                <w:sz w:val="24"/>
                <w:szCs w:val="24"/>
              </w:rPr>
              <w:t>4.1. Проект КСЗІ розробляється на підставі та у відповідності до технічного завдання на створення КСЗІ в ІКС.</w:t>
            </w:r>
          </w:p>
          <w:p w:rsidR="00B57A37" w:rsidRPr="00C86F89" w:rsidRDefault="00B57A37" w:rsidP="00C86F89">
            <w:pPr>
              <w:widowControl w:val="0"/>
              <w:suppressLineNumbers/>
              <w:shd w:val="clear" w:color="auto" w:fill="FFFFFF"/>
              <w:spacing w:after="0" w:line="240" w:lineRule="auto"/>
              <w:jc w:val="both"/>
              <w:rPr>
                <w:rFonts w:ascii="Times New Roman" w:hAnsi="Times New Roman" w:cs="Times New Roman"/>
                <w:kern w:val="0"/>
                <w:sz w:val="24"/>
                <w:szCs w:val="24"/>
              </w:rPr>
            </w:pPr>
            <w:r w:rsidRPr="00C86F89">
              <w:rPr>
                <w:rFonts w:ascii="Times New Roman" w:hAnsi="Times New Roman" w:cs="Times New Roman"/>
                <w:kern w:val="0"/>
                <w:sz w:val="24"/>
                <w:szCs w:val="24"/>
              </w:rPr>
              <w:t>4.2. Визначаються: функції КСЗІ в цілому та функції її окремих складових частин; організаційних, правових та інших заходів захисту; склад КЗЗ; узагальнена структура КСЗІ та схема взаємодії складових частин.</w:t>
            </w:r>
          </w:p>
          <w:p w:rsidR="00B57A37" w:rsidRPr="00C86F89" w:rsidRDefault="00B57A37" w:rsidP="00C86F89">
            <w:pPr>
              <w:widowControl w:val="0"/>
              <w:suppressLineNumbers/>
              <w:shd w:val="clear" w:color="auto" w:fill="FFFFFF"/>
              <w:spacing w:after="0" w:line="240" w:lineRule="auto"/>
              <w:jc w:val="both"/>
              <w:rPr>
                <w:rFonts w:ascii="Times New Roman" w:hAnsi="Times New Roman" w:cs="Times New Roman"/>
                <w:kern w:val="0"/>
                <w:sz w:val="24"/>
                <w:szCs w:val="24"/>
              </w:rPr>
            </w:pPr>
            <w:r w:rsidRPr="00C86F89">
              <w:rPr>
                <w:rFonts w:ascii="Times New Roman" w:hAnsi="Times New Roman" w:cs="Times New Roman"/>
                <w:kern w:val="0"/>
                <w:sz w:val="24"/>
                <w:szCs w:val="24"/>
              </w:rPr>
              <w:t>4.3. Виконується розробка: загальних проектних рішень, необхідних для реалізації вимог ТЗ на КСЗІ; рішень щодо структури КСЗІ (організаційної структури, структури технічних і програмних засобів), алгоритмів функціонування та умов використання засобів захисту; рішень щодо архітектури КЗЗ та механізмів реалізації, визначених функціональним профілем послуг безпеки інформації.</w:t>
            </w:r>
          </w:p>
          <w:p w:rsidR="00B57A37" w:rsidRPr="00C86F89" w:rsidRDefault="00B57A37" w:rsidP="00C86F89">
            <w:pPr>
              <w:widowControl w:val="0"/>
              <w:suppressLineNumbers/>
              <w:shd w:val="clear" w:color="auto" w:fill="FFFFFF"/>
              <w:spacing w:after="0" w:line="240" w:lineRule="auto"/>
              <w:jc w:val="both"/>
              <w:rPr>
                <w:rFonts w:ascii="Times New Roman" w:hAnsi="Times New Roman" w:cs="Times New Roman"/>
                <w:kern w:val="0"/>
                <w:sz w:val="24"/>
                <w:szCs w:val="24"/>
              </w:rPr>
            </w:pPr>
            <w:r w:rsidRPr="00C86F89">
              <w:rPr>
                <w:rFonts w:ascii="Times New Roman" w:hAnsi="Times New Roman" w:cs="Times New Roman"/>
                <w:kern w:val="0"/>
                <w:sz w:val="24"/>
                <w:szCs w:val="24"/>
              </w:rPr>
              <w:t>4.4. Виконується розроблення, оформлення  та затвердження документації в обсязі, передбаченому технічним завданням на КСЗІ. Зміст та стиль документації повинні бути достатніми для повного опису проектних рішень рівня технічного проекту.</w:t>
            </w:r>
          </w:p>
          <w:p w:rsidR="00B57A37" w:rsidRPr="00C86F89" w:rsidRDefault="00B57A37" w:rsidP="00C86F89">
            <w:pPr>
              <w:widowControl w:val="0"/>
              <w:suppressLineNumbers/>
              <w:shd w:val="clear" w:color="auto" w:fill="FFFFFF"/>
              <w:spacing w:after="0" w:line="240" w:lineRule="auto"/>
              <w:jc w:val="both"/>
              <w:rPr>
                <w:rFonts w:ascii="Times New Roman" w:hAnsi="Times New Roman" w:cs="Times New Roman"/>
                <w:kern w:val="0"/>
                <w:sz w:val="24"/>
                <w:szCs w:val="24"/>
              </w:rPr>
            </w:pPr>
            <w:r w:rsidRPr="00C86F89">
              <w:rPr>
                <w:rFonts w:ascii="Times New Roman" w:hAnsi="Times New Roman" w:cs="Times New Roman"/>
                <w:kern w:val="0"/>
                <w:sz w:val="24"/>
                <w:szCs w:val="24"/>
              </w:rPr>
              <w:t>4.5. Здійснюється розроблення, оформлення та затвердження робочої та експлуатаційної документації КСЗІ та, у разі необхідності, її окремих складових частин.</w:t>
            </w:r>
          </w:p>
          <w:p w:rsidR="00B57A37" w:rsidRPr="00C86F89" w:rsidRDefault="00B57A37" w:rsidP="00C86F89">
            <w:pPr>
              <w:widowControl w:val="0"/>
              <w:suppressLineNumbers/>
              <w:shd w:val="clear" w:color="auto" w:fill="FFFFFF"/>
              <w:spacing w:after="0" w:line="240" w:lineRule="auto"/>
              <w:jc w:val="both"/>
              <w:rPr>
                <w:rFonts w:ascii="Times New Roman" w:hAnsi="Times New Roman" w:cs="Times New Roman"/>
                <w:kern w:val="0"/>
                <w:sz w:val="24"/>
                <w:szCs w:val="24"/>
              </w:rPr>
            </w:pPr>
            <w:r w:rsidRPr="00C86F89">
              <w:rPr>
                <w:rFonts w:ascii="Times New Roman" w:hAnsi="Times New Roman" w:cs="Times New Roman"/>
                <w:kern w:val="0"/>
                <w:sz w:val="24"/>
                <w:szCs w:val="24"/>
              </w:rPr>
              <w:t>4.6. Експлуатаційна документація включає опис порядку функціонування КСЗІ та настанови (інструкції) щодо забезпечення цього порядку обслуговуючим персоналом і користувачами, порядку супроводження КСЗІ впродовж життєвого циклу ІКС.</w:t>
            </w:r>
          </w:p>
        </w:tc>
      </w:tr>
      <w:tr w:rsidR="00B57A37" w:rsidRPr="00C86F89" w:rsidTr="00B57A37">
        <w:tc>
          <w:tcPr>
            <w:tcW w:w="518" w:type="dxa"/>
          </w:tcPr>
          <w:p w:rsidR="00B57A37" w:rsidRPr="00C86F89" w:rsidRDefault="00B57A37" w:rsidP="00C86F89">
            <w:pPr>
              <w:widowControl w:val="0"/>
              <w:suppressLineNumbers/>
              <w:spacing w:after="0" w:line="240" w:lineRule="auto"/>
              <w:contextualSpacing/>
              <w:jc w:val="center"/>
              <w:rPr>
                <w:rFonts w:ascii="Times New Roman" w:hAnsi="Times New Roman" w:cs="Times New Roman"/>
                <w:kern w:val="2"/>
                <w:sz w:val="24"/>
                <w:szCs w:val="24"/>
              </w:rPr>
            </w:pPr>
            <w:r w:rsidRPr="00C86F89">
              <w:rPr>
                <w:rFonts w:ascii="Times New Roman" w:hAnsi="Times New Roman" w:cs="Times New Roman"/>
                <w:kern w:val="2"/>
                <w:sz w:val="24"/>
                <w:szCs w:val="24"/>
              </w:rPr>
              <w:t>5.</w:t>
            </w:r>
          </w:p>
        </w:tc>
        <w:tc>
          <w:tcPr>
            <w:tcW w:w="1879" w:type="dxa"/>
          </w:tcPr>
          <w:p w:rsidR="00B57A37" w:rsidRPr="00C86F89" w:rsidRDefault="00B57A37" w:rsidP="00C86F89">
            <w:pPr>
              <w:widowControl w:val="0"/>
              <w:suppressLineNumbers/>
              <w:spacing w:after="0" w:line="240" w:lineRule="auto"/>
              <w:contextualSpacing/>
              <w:rPr>
                <w:rFonts w:ascii="Times New Roman" w:hAnsi="Times New Roman" w:cs="Times New Roman"/>
                <w:kern w:val="2"/>
                <w:sz w:val="24"/>
                <w:szCs w:val="24"/>
                <w:highlight w:val="yellow"/>
              </w:rPr>
            </w:pPr>
            <w:r w:rsidRPr="00C86F89">
              <w:rPr>
                <w:rFonts w:ascii="Times New Roman" w:hAnsi="Times New Roman" w:cs="Times New Roman"/>
                <w:kern w:val="2"/>
                <w:sz w:val="24"/>
                <w:szCs w:val="24"/>
              </w:rPr>
              <w:t>Введення КСЗІ в дію та оцінка захищеності інформації в ІКС </w:t>
            </w:r>
          </w:p>
        </w:tc>
        <w:tc>
          <w:tcPr>
            <w:tcW w:w="7117" w:type="dxa"/>
          </w:tcPr>
          <w:p w:rsidR="00B57A37" w:rsidRPr="00C86F89" w:rsidRDefault="00B57A37" w:rsidP="00C86F89">
            <w:pPr>
              <w:widowControl w:val="0"/>
              <w:suppressLineNumbers/>
              <w:shd w:val="clear" w:color="auto" w:fill="FFFFFF"/>
              <w:spacing w:after="0" w:line="240" w:lineRule="auto"/>
              <w:jc w:val="both"/>
              <w:rPr>
                <w:rFonts w:ascii="Times New Roman" w:hAnsi="Times New Roman" w:cs="Times New Roman"/>
                <w:kern w:val="0"/>
                <w:sz w:val="24"/>
                <w:szCs w:val="24"/>
              </w:rPr>
            </w:pPr>
            <w:r w:rsidRPr="00C86F89">
              <w:rPr>
                <w:rFonts w:ascii="Times New Roman" w:hAnsi="Times New Roman" w:cs="Times New Roman"/>
                <w:kern w:val="2"/>
                <w:sz w:val="24"/>
                <w:szCs w:val="24"/>
              </w:rPr>
              <w:t xml:space="preserve">5.1. </w:t>
            </w:r>
            <w:r w:rsidRPr="00C86F89">
              <w:rPr>
                <w:rFonts w:ascii="Times New Roman" w:hAnsi="Times New Roman" w:cs="Times New Roman"/>
                <w:kern w:val="0"/>
                <w:sz w:val="24"/>
                <w:szCs w:val="24"/>
              </w:rPr>
              <w:t>Проводяться роботи з підготовки організаційної структури та розробки розпорядчих документів, що регламентують діяльність із забезпечення захисту інформації в ІКС.</w:t>
            </w:r>
          </w:p>
          <w:p w:rsidR="00B57A37" w:rsidRPr="00C86F89" w:rsidRDefault="00B57A37" w:rsidP="00C86F89">
            <w:pPr>
              <w:widowControl w:val="0"/>
              <w:suppressLineNumbers/>
              <w:shd w:val="clear" w:color="auto" w:fill="FFFFFF"/>
              <w:spacing w:after="0" w:line="240" w:lineRule="auto"/>
              <w:jc w:val="both"/>
              <w:rPr>
                <w:rFonts w:ascii="Times New Roman" w:hAnsi="Times New Roman" w:cs="Times New Roman"/>
                <w:kern w:val="0"/>
                <w:sz w:val="24"/>
                <w:szCs w:val="24"/>
              </w:rPr>
            </w:pPr>
            <w:r w:rsidRPr="00C86F89">
              <w:rPr>
                <w:rFonts w:ascii="Times New Roman" w:hAnsi="Times New Roman" w:cs="Times New Roman"/>
                <w:kern w:val="0"/>
                <w:sz w:val="24"/>
                <w:szCs w:val="24"/>
              </w:rPr>
              <w:t>5.2. Призначаються відповідальні особи за захист інформації.</w:t>
            </w:r>
          </w:p>
          <w:p w:rsidR="00B57A37" w:rsidRPr="00C86F89" w:rsidRDefault="00B57A37" w:rsidP="00C86F89">
            <w:pPr>
              <w:widowControl w:val="0"/>
              <w:suppressLineNumbers/>
              <w:shd w:val="clear" w:color="auto" w:fill="FFFFFF"/>
              <w:spacing w:after="0" w:line="240" w:lineRule="auto"/>
              <w:jc w:val="both"/>
              <w:rPr>
                <w:rFonts w:ascii="Times New Roman" w:hAnsi="Times New Roman" w:cs="Times New Roman"/>
                <w:kern w:val="0"/>
                <w:sz w:val="24"/>
                <w:szCs w:val="24"/>
              </w:rPr>
            </w:pPr>
            <w:r w:rsidRPr="00C86F89">
              <w:rPr>
                <w:rFonts w:ascii="Times New Roman" w:hAnsi="Times New Roman" w:cs="Times New Roman"/>
                <w:kern w:val="0"/>
                <w:sz w:val="24"/>
                <w:szCs w:val="24"/>
              </w:rPr>
              <w:t>5.3. При попередніх випробуваннях проводиться перевірка працездатності КСЗІ та визначається можливість прийняття її у дослідну експлуатацію. Під час випробувань перевіряються працездатність КСЗІ та відповідність її вимогам технічного завдання. Для проведення попередніх випробувань замовником ІКС створюється комісія. Головою комісії призначається представник замовника.</w:t>
            </w:r>
          </w:p>
          <w:p w:rsidR="00B57A37" w:rsidRPr="00C86F89" w:rsidRDefault="00B57A37" w:rsidP="00C86F89">
            <w:pPr>
              <w:widowControl w:val="0"/>
              <w:suppressLineNumbers/>
              <w:shd w:val="clear" w:color="auto" w:fill="FFFFFF"/>
              <w:spacing w:after="0" w:line="240" w:lineRule="auto"/>
              <w:jc w:val="both"/>
              <w:rPr>
                <w:rFonts w:ascii="Times New Roman" w:hAnsi="Times New Roman" w:cs="Times New Roman"/>
                <w:kern w:val="0"/>
                <w:sz w:val="24"/>
                <w:szCs w:val="24"/>
              </w:rPr>
            </w:pPr>
            <w:r w:rsidRPr="00C86F89">
              <w:rPr>
                <w:rFonts w:ascii="Times New Roman" w:hAnsi="Times New Roman" w:cs="Times New Roman"/>
                <w:kern w:val="0"/>
                <w:sz w:val="24"/>
                <w:szCs w:val="24"/>
              </w:rPr>
              <w:t>5.4. Під час дослідної експлуатації КСЗІ:</w:t>
            </w:r>
          </w:p>
          <w:p w:rsidR="00B57A37" w:rsidRPr="00C86F89" w:rsidRDefault="00B57A37" w:rsidP="00C86F89">
            <w:pPr>
              <w:widowControl w:val="0"/>
              <w:suppressLineNumbers/>
              <w:shd w:val="clear" w:color="auto" w:fill="FFFFFF"/>
              <w:spacing w:after="0" w:line="240" w:lineRule="auto"/>
              <w:jc w:val="both"/>
              <w:rPr>
                <w:rFonts w:ascii="Times New Roman" w:hAnsi="Times New Roman" w:cs="Times New Roman"/>
                <w:kern w:val="0"/>
                <w:sz w:val="24"/>
                <w:szCs w:val="24"/>
              </w:rPr>
            </w:pPr>
            <w:r w:rsidRPr="00C86F89">
              <w:rPr>
                <w:rFonts w:ascii="Times New Roman" w:hAnsi="Times New Roman" w:cs="Times New Roman"/>
                <w:kern w:val="0"/>
                <w:sz w:val="24"/>
                <w:szCs w:val="24"/>
              </w:rPr>
              <w:t>- відпрацьовуються технології оброблення інформації, обігу машинних носіїв інформації, керування засобами захисту, розмежування доступу користувачів до ресурсів ІКС та автоматизованого контролю за діями користувачів;</w:t>
            </w:r>
          </w:p>
          <w:p w:rsidR="00B57A37" w:rsidRPr="00C86F89" w:rsidRDefault="00B57A37" w:rsidP="00C86F89">
            <w:pPr>
              <w:widowControl w:val="0"/>
              <w:suppressLineNumbers/>
              <w:shd w:val="clear" w:color="auto" w:fill="FFFFFF"/>
              <w:spacing w:after="0" w:line="240" w:lineRule="auto"/>
              <w:jc w:val="both"/>
              <w:rPr>
                <w:rFonts w:ascii="Times New Roman" w:hAnsi="Times New Roman" w:cs="Times New Roman"/>
                <w:kern w:val="0"/>
                <w:sz w:val="24"/>
                <w:szCs w:val="24"/>
              </w:rPr>
            </w:pPr>
            <w:r w:rsidRPr="00C86F89">
              <w:rPr>
                <w:rFonts w:ascii="Times New Roman" w:hAnsi="Times New Roman" w:cs="Times New Roman"/>
                <w:kern w:val="0"/>
                <w:sz w:val="24"/>
                <w:szCs w:val="24"/>
              </w:rPr>
              <w:t xml:space="preserve">-співробітники служби захисту інформації та користувачі ІКС набувають практичних навичок з використання технічних та програмно-апаратних засобів захисту інформації, засвоюють вимоги організаційних та розпорядчих документів з питань розмежування доступу до технічних засобів та інформаційних </w:t>
            </w:r>
            <w:r w:rsidRPr="00C86F89">
              <w:rPr>
                <w:rFonts w:ascii="Times New Roman" w:hAnsi="Times New Roman" w:cs="Times New Roman"/>
                <w:kern w:val="0"/>
                <w:sz w:val="24"/>
                <w:szCs w:val="24"/>
              </w:rPr>
              <w:lastRenderedPageBreak/>
              <w:t>ресурсів.</w:t>
            </w:r>
          </w:p>
          <w:p w:rsidR="00B57A37" w:rsidRPr="00C86F89" w:rsidRDefault="00B57A37" w:rsidP="00C86F89">
            <w:pPr>
              <w:widowControl w:val="0"/>
              <w:suppressLineNumbers/>
              <w:shd w:val="clear" w:color="auto" w:fill="FFFFFF"/>
              <w:spacing w:after="0" w:line="240" w:lineRule="auto"/>
              <w:jc w:val="both"/>
              <w:rPr>
                <w:rFonts w:ascii="Times New Roman" w:hAnsi="Times New Roman" w:cs="Times New Roman"/>
                <w:kern w:val="2"/>
                <w:sz w:val="24"/>
                <w:szCs w:val="24"/>
              </w:rPr>
            </w:pPr>
            <w:r w:rsidRPr="00C86F89">
              <w:rPr>
                <w:rFonts w:ascii="Times New Roman" w:hAnsi="Times New Roman" w:cs="Times New Roman"/>
                <w:kern w:val="0"/>
                <w:sz w:val="24"/>
                <w:szCs w:val="24"/>
              </w:rPr>
              <w:t>За результатами робіт робиться висновок  щодо можливості (неможливості) представлення КСЗІ на державну експертизу.</w:t>
            </w:r>
          </w:p>
        </w:tc>
      </w:tr>
      <w:tr w:rsidR="00B57A37" w:rsidRPr="00C86F89" w:rsidTr="00B57A37">
        <w:tc>
          <w:tcPr>
            <w:tcW w:w="518" w:type="dxa"/>
          </w:tcPr>
          <w:p w:rsidR="00B57A37" w:rsidRPr="00C86F89" w:rsidRDefault="00B57A37" w:rsidP="00C86F89">
            <w:pPr>
              <w:widowControl w:val="0"/>
              <w:suppressLineNumbers/>
              <w:spacing w:after="0" w:line="240" w:lineRule="auto"/>
              <w:contextualSpacing/>
              <w:jc w:val="center"/>
              <w:rPr>
                <w:rFonts w:ascii="Times New Roman" w:hAnsi="Times New Roman" w:cs="Times New Roman"/>
                <w:kern w:val="2"/>
                <w:sz w:val="24"/>
                <w:szCs w:val="24"/>
              </w:rPr>
            </w:pPr>
            <w:r w:rsidRPr="00C86F89">
              <w:rPr>
                <w:rFonts w:ascii="Times New Roman" w:hAnsi="Times New Roman" w:cs="Times New Roman"/>
                <w:kern w:val="2"/>
                <w:sz w:val="24"/>
                <w:szCs w:val="24"/>
              </w:rPr>
              <w:lastRenderedPageBreak/>
              <w:t>6.</w:t>
            </w:r>
          </w:p>
        </w:tc>
        <w:tc>
          <w:tcPr>
            <w:tcW w:w="1879" w:type="dxa"/>
          </w:tcPr>
          <w:p w:rsidR="00B57A37" w:rsidRPr="00C86F89" w:rsidRDefault="00B57A37" w:rsidP="00C86F89">
            <w:pPr>
              <w:widowControl w:val="0"/>
              <w:suppressLineNumbers/>
              <w:spacing w:after="0" w:line="240" w:lineRule="auto"/>
              <w:contextualSpacing/>
              <w:rPr>
                <w:rFonts w:ascii="Times New Roman" w:hAnsi="Times New Roman" w:cs="Times New Roman"/>
                <w:kern w:val="2"/>
                <w:sz w:val="24"/>
                <w:szCs w:val="24"/>
              </w:rPr>
            </w:pPr>
            <w:r w:rsidRPr="00C86F89">
              <w:rPr>
                <w:rFonts w:ascii="Times New Roman" w:hAnsi="Times New Roman" w:cs="Times New Roman"/>
                <w:kern w:val="2"/>
                <w:sz w:val="24"/>
                <w:szCs w:val="24"/>
              </w:rPr>
              <w:t>Супровід організації та проведення державної експертизи КСЗІ ІКС та отримання Атестатів відповідності</w:t>
            </w:r>
          </w:p>
        </w:tc>
        <w:tc>
          <w:tcPr>
            <w:tcW w:w="7117" w:type="dxa"/>
          </w:tcPr>
          <w:p w:rsidR="00B57A37" w:rsidRPr="00C86F89" w:rsidRDefault="00B57A37" w:rsidP="00C86F89">
            <w:pPr>
              <w:widowControl w:val="0"/>
              <w:suppressLineNumbers/>
              <w:autoSpaceDE w:val="0"/>
              <w:autoSpaceDN w:val="0"/>
              <w:adjustRightInd w:val="0"/>
              <w:spacing w:after="0" w:line="240" w:lineRule="auto"/>
              <w:jc w:val="both"/>
              <w:rPr>
                <w:rFonts w:ascii="Times New Roman" w:hAnsi="Times New Roman" w:cs="Times New Roman"/>
                <w:kern w:val="2"/>
                <w:sz w:val="24"/>
                <w:szCs w:val="24"/>
              </w:rPr>
            </w:pPr>
            <w:r w:rsidRPr="00C86F89">
              <w:rPr>
                <w:rFonts w:ascii="Times New Roman" w:hAnsi="Times New Roman" w:cs="Times New Roman"/>
                <w:kern w:val="2"/>
                <w:sz w:val="24"/>
                <w:szCs w:val="24"/>
              </w:rPr>
              <w:t xml:space="preserve">Державна експертиза здійснюється відповідно до Положення про державну експертизу в сфері технічного захисту інформації, затвердженого наказом Адміністрації </w:t>
            </w:r>
            <w:proofErr w:type="spellStart"/>
            <w:r w:rsidRPr="00C86F89">
              <w:rPr>
                <w:rFonts w:ascii="Times New Roman" w:hAnsi="Times New Roman" w:cs="Times New Roman"/>
                <w:kern w:val="2"/>
                <w:sz w:val="24"/>
                <w:szCs w:val="24"/>
              </w:rPr>
              <w:t>Держспецзв’язку</w:t>
            </w:r>
            <w:proofErr w:type="spellEnd"/>
            <w:r w:rsidRPr="00C86F89">
              <w:rPr>
                <w:rFonts w:ascii="Times New Roman" w:hAnsi="Times New Roman" w:cs="Times New Roman"/>
                <w:kern w:val="2"/>
                <w:sz w:val="24"/>
                <w:szCs w:val="24"/>
              </w:rPr>
              <w:t xml:space="preserve"> від 16.05.2007 р. № 93, зареєстрованого в Міністерстві юстиції України 16.07.2007 р. за № 820/14087. </w:t>
            </w:r>
          </w:p>
          <w:p w:rsidR="00B57A37" w:rsidRPr="00C86F89" w:rsidRDefault="00B57A37" w:rsidP="00C86F89">
            <w:pPr>
              <w:widowControl w:val="0"/>
              <w:suppressLineNumbers/>
              <w:autoSpaceDE w:val="0"/>
              <w:autoSpaceDN w:val="0"/>
              <w:adjustRightInd w:val="0"/>
              <w:spacing w:after="0" w:line="240" w:lineRule="auto"/>
              <w:jc w:val="both"/>
              <w:rPr>
                <w:rFonts w:ascii="Times New Roman" w:hAnsi="Times New Roman" w:cs="Times New Roman"/>
                <w:kern w:val="2"/>
                <w:sz w:val="24"/>
                <w:szCs w:val="24"/>
              </w:rPr>
            </w:pPr>
            <w:r w:rsidRPr="00C86F89">
              <w:rPr>
                <w:rFonts w:ascii="Times New Roman" w:hAnsi="Times New Roman" w:cs="Times New Roman"/>
                <w:kern w:val="2"/>
                <w:sz w:val="24"/>
                <w:szCs w:val="24"/>
              </w:rPr>
              <w:t xml:space="preserve">6.1. Виконавець забезпечує супроводження робіт з державної експертизи, а саме: </w:t>
            </w:r>
          </w:p>
          <w:p w:rsidR="00B57A37" w:rsidRPr="00C86F89" w:rsidRDefault="00B57A37" w:rsidP="00C86F89">
            <w:pPr>
              <w:widowControl w:val="0"/>
              <w:suppressLineNumbers/>
              <w:autoSpaceDE w:val="0"/>
              <w:autoSpaceDN w:val="0"/>
              <w:adjustRightInd w:val="0"/>
              <w:spacing w:after="0" w:line="240" w:lineRule="auto"/>
              <w:jc w:val="both"/>
              <w:rPr>
                <w:rFonts w:ascii="Times New Roman" w:hAnsi="Times New Roman" w:cs="Times New Roman"/>
                <w:kern w:val="2"/>
                <w:sz w:val="24"/>
                <w:szCs w:val="24"/>
              </w:rPr>
            </w:pPr>
            <w:r w:rsidRPr="00C86F89">
              <w:rPr>
                <w:rFonts w:ascii="Times New Roman" w:hAnsi="Times New Roman" w:cs="Times New Roman"/>
                <w:kern w:val="2"/>
                <w:sz w:val="24"/>
                <w:szCs w:val="24"/>
              </w:rPr>
              <w:t xml:space="preserve">• аналіз пропозицій та вибір Організатора експертизи; </w:t>
            </w:r>
          </w:p>
          <w:p w:rsidR="00B57A37" w:rsidRPr="00C86F89" w:rsidRDefault="00B57A37" w:rsidP="00C86F89">
            <w:pPr>
              <w:widowControl w:val="0"/>
              <w:suppressLineNumbers/>
              <w:autoSpaceDE w:val="0"/>
              <w:autoSpaceDN w:val="0"/>
              <w:adjustRightInd w:val="0"/>
              <w:spacing w:after="0" w:line="240" w:lineRule="auto"/>
              <w:jc w:val="both"/>
              <w:rPr>
                <w:rFonts w:ascii="Times New Roman" w:hAnsi="Times New Roman" w:cs="Times New Roman"/>
                <w:kern w:val="2"/>
                <w:sz w:val="24"/>
                <w:szCs w:val="24"/>
              </w:rPr>
            </w:pPr>
            <w:r w:rsidRPr="00C86F89">
              <w:rPr>
                <w:rFonts w:ascii="Times New Roman" w:hAnsi="Times New Roman" w:cs="Times New Roman"/>
                <w:kern w:val="2"/>
                <w:sz w:val="24"/>
                <w:szCs w:val="24"/>
              </w:rPr>
              <w:t xml:space="preserve">• підготовку </w:t>
            </w:r>
            <w:proofErr w:type="spellStart"/>
            <w:r w:rsidRPr="00C86F89">
              <w:rPr>
                <w:rFonts w:ascii="Times New Roman" w:hAnsi="Times New Roman" w:cs="Times New Roman"/>
                <w:kern w:val="2"/>
                <w:sz w:val="24"/>
                <w:szCs w:val="24"/>
              </w:rPr>
              <w:t>проєктів</w:t>
            </w:r>
            <w:proofErr w:type="spellEnd"/>
            <w:r w:rsidRPr="00C86F89">
              <w:rPr>
                <w:rFonts w:ascii="Times New Roman" w:hAnsi="Times New Roman" w:cs="Times New Roman"/>
                <w:kern w:val="2"/>
                <w:sz w:val="24"/>
                <w:szCs w:val="24"/>
              </w:rPr>
              <w:t xml:space="preserve"> документів ініціювання державної експертизи та погодження Організатора із Адміністрацією </w:t>
            </w:r>
            <w:proofErr w:type="spellStart"/>
            <w:r w:rsidRPr="00C86F89">
              <w:rPr>
                <w:rFonts w:ascii="Times New Roman" w:hAnsi="Times New Roman" w:cs="Times New Roman"/>
                <w:kern w:val="2"/>
                <w:sz w:val="24"/>
                <w:szCs w:val="24"/>
              </w:rPr>
              <w:t>Держспецзв’язку</w:t>
            </w:r>
            <w:proofErr w:type="spellEnd"/>
            <w:r w:rsidRPr="00C86F89">
              <w:rPr>
                <w:rFonts w:ascii="Times New Roman" w:hAnsi="Times New Roman" w:cs="Times New Roman"/>
                <w:kern w:val="2"/>
                <w:sz w:val="24"/>
                <w:szCs w:val="24"/>
              </w:rPr>
              <w:t xml:space="preserve"> України; </w:t>
            </w:r>
          </w:p>
          <w:p w:rsidR="00B57A37" w:rsidRPr="00C86F89" w:rsidRDefault="00B57A37" w:rsidP="00C86F89">
            <w:pPr>
              <w:widowControl w:val="0"/>
              <w:suppressLineNumbers/>
              <w:autoSpaceDE w:val="0"/>
              <w:autoSpaceDN w:val="0"/>
              <w:adjustRightInd w:val="0"/>
              <w:spacing w:after="0" w:line="240" w:lineRule="auto"/>
              <w:jc w:val="both"/>
              <w:rPr>
                <w:rFonts w:ascii="Times New Roman" w:hAnsi="Times New Roman" w:cs="Times New Roman"/>
                <w:kern w:val="2"/>
                <w:sz w:val="24"/>
                <w:szCs w:val="24"/>
              </w:rPr>
            </w:pPr>
            <w:r w:rsidRPr="00C86F89">
              <w:rPr>
                <w:rFonts w:ascii="Times New Roman" w:hAnsi="Times New Roman" w:cs="Times New Roman"/>
                <w:kern w:val="2"/>
                <w:sz w:val="24"/>
                <w:szCs w:val="24"/>
              </w:rPr>
              <w:t xml:space="preserve">• укладання договору на проведення державної експертизи із погодженим Організатором; </w:t>
            </w:r>
          </w:p>
          <w:p w:rsidR="00B57A37" w:rsidRPr="00C86F89" w:rsidRDefault="00B57A37" w:rsidP="00C86F89">
            <w:pPr>
              <w:widowControl w:val="0"/>
              <w:suppressLineNumbers/>
              <w:autoSpaceDE w:val="0"/>
              <w:autoSpaceDN w:val="0"/>
              <w:adjustRightInd w:val="0"/>
              <w:spacing w:after="0" w:line="240" w:lineRule="auto"/>
              <w:jc w:val="both"/>
              <w:rPr>
                <w:rFonts w:ascii="Times New Roman" w:hAnsi="Times New Roman" w:cs="Times New Roman"/>
                <w:kern w:val="2"/>
                <w:sz w:val="24"/>
                <w:szCs w:val="24"/>
              </w:rPr>
            </w:pPr>
            <w:r w:rsidRPr="00C86F89">
              <w:rPr>
                <w:rFonts w:ascii="Times New Roman" w:hAnsi="Times New Roman" w:cs="Times New Roman"/>
                <w:kern w:val="2"/>
                <w:sz w:val="24"/>
                <w:szCs w:val="24"/>
              </w:rPr>
              <w:t xml:space="preserve">• виправлення помилок та доопрацювання документації КСЗІ відповідно до висновків та пропозицій експертів Організатора; </w:t>
            </w:r>
          </w:p>
          <w:p w:rsidR="00B57A37" w:rsidRPr="00C86F89" w:rsidRDefault="00B57A37" w:rsidP="00C86F89">
            <w:pPr>
              <w:widowControl w:val="0"/>
              <w:suppressLineNumbers/>
              <w:autoSpaceDE w:val="0"/>
              <w:autoSpaceDN w:val="0"/>
              <w:adjustRightInd w:val="0"/>
              <w:spacing w:after="0" w:line="240" w:lineRule="auto"/>
              <w:jc w:val="both"/>
              <w:rPr>
                <w:rFonts w:ascii="Times New Roman" w:hAnsi="Times New Roman" w:cs="Times New Roman"/>
                <w:kern w:val="2"/>
                <w:sz w:val="24"/>
                <w:szCs w:val="24"/>
              </w:rPr>
            </w:pPr>
            <w:r w:rsidRPr="00C86F89">
              <w:rPr>
                <w:rFonts w:ascii="Times New Roman" w:hAnsi="Times New Roman" w:cs="Times New Roman"/>
                <w:kern w:val="2"/>
                <w:sz w:val="24"/>
                <w:szCs w:val="24"/>
              </w:rPr>
              <w:t>• отримання Замовником Атестату (-</w:t>
            </w:r>
            <w:proofErr w:type="spellStart"/>
            <w:r w:rsidRPr="00C86F89">
              <w:rPr>
                <w:rFonts w:ascii="Times New Roman" w:hAnsi="Times New Roman" w:cs="Times New Roman"/>
                <w:kern w:val="2"/>
                <w:sz w:val="24"/>
                <w:szCs w:val="24"/>
              </w:rPr>
              <w:t>тів</w:t>
            </w:r>
            <w:proofErr w:type="spellEnd"/>
            <w:r w:rsidRPr="00C86F89">
              <w:rPr>
                <w:rFonts w:ascii="Times New Roman" w:hAnsi="Times New Roman" w:cs="Times New Roman"/>
                <w:kern w:val="2"/>
                <w:sz w:val="24"/>
                <w:szCs w:val="24"/>
              </w:rPr>
              <w:t xml:space="preserve">) відповідності (за результатами державної експертизи КСЗІ). </w:t>
            </w:r>
          </w:p>
        </w:tc>
      </w:tr>
    </w:tbl>
    <w:p w:rsidR="00B57A37" w:rsidRDefault="00B57A37" w:rsidP="00C86F89">
      <w:pPr>
        <w:widowControl w:val="0"/>
        <w:suppressLineNumbers/>
        <w:spacing w:after="0" w:line="240" w:lineRule="auto"/>
        <w:contextualSpacing/>
        <w:jc w:val="both"/>
        <w:rPr>
          <w:rFonts w:ascii="Times New Roman" w:eastAsia="Calibri" w:hAnsi="Times New Roman" w:cs="Times New Roman"/>
          <w:iCs/>
          <w:kern w:val="0"/>
          <w:sz w:val="24"/>
          <w:szCs w:val="24"/>
        </w:rPr>
      </w:pPr>
    </w:p>
    <w:p w:rsidR="008F4237" w:rsidRPr="00C86F89" w:rsidRDefault="008F4237" w:rsidP="008F4237">
      <w:pPr>
        <w:widowControl w:val="0"/>
        <w:suppressLineNumbers/>
        <w:spacing w:after="0" w:line="240" w:lineRule="auto"/>
        <w:jc w:val="both"/>
        <w:rPr>
          <w:rFonts w:ascii="Times New Roman" w:eastAsia="Calibri" w:hAnsi="Times New Roman" w:cs="Times New Roman"/>
          <w:b/>
          <w:bCs/>
          <w:kern w:val="0"/>
          <w:sz w:val="24"/>
          <w:szCs w:val="24"/>
        </w:rPr>
      </w:pPr>
      <w:r>
        <w:rPr>
          <w:rFonts w:ascii="Times New Roman" w:eastAsia="Calibri" w:hAnsi="Times New Roman" w:cs="Times New Roman"/>
          <w:b/>
          <w:bCs/>
          <w:kern w:val="0"/>
          <w:sz w:val="24"/>
          <w:szCs w:val="24"/>
        </w:rPr>
        <w:tab/>
      </w:r>
      <w:r w:rsidRPr="00C86F89">
        <w:rPr>
          <w:rFonts w:ascii="Times New Roman" w:eastAsia="Calibri" w:hAnsi="Times New Roman" w:cs="Times New Roman"/>
          <w:b/>
          <w:bCs/>
          <w:kern w:val="0"/>
          <w:sz w:val="24"/>
          <w:szCs w:val="24"/>
        </w:rPr>
        <w:t xml:space="preserve">3. ЗВІТИ </w:t>
      </w:r>
      <w:r w:rsidRPr="00C86F89">
        <w:rPr>
          <w:rFonts w:ascii="Times New Roman" w:eastAsia="Calibri" w:hAnsi="Times New Roman" w:cs="Times New Roman"/>
          <w:b/>
          <w:kern w:val="0"/>
          <w:sz w:val="24"/>
          <w:szCs w:val="24"/>
        </w:rPr>
        <w:t>(для кожної з зазначених в пункті 1.3</w:t>
      </w:r>
      <w:r>
        <w:rPr>
          <w:rFonts w:ascii="Times New Roman" w:eastAsia="Calibri" w:hAnsi="Times New Roman" w:cs="Times New Roman"/>
          <w:b/>
          <w:kern w:val="0"/>
          <w:sz w:val="24"/>
          <w:szCs w:val="24"/>
        </w:rPr>
        <w:t>.</w:t>
      </w:r>
      <w:r w:rsidRPr="00C86F89">
        <w:rPr>
          <w:rFonts w:ascii="Times New Roman" w:eastAsia="Calibri" w:hAnsi="Times New Roman" w:cs="Times New Roman"/>
          <w:b/>
          <w:kern w:val="0"/>
          <w:sz w:val="24"/>
          <w:szCs w:val="24"/>
        </w:rPr>
        <w:t xml:space="preserve"> ІКС окремо)</w:t>
      </w:r>
      <w:r>
        <w:rPr>
          <w:rFonts w:ascii="Times New Roman" w:eastAsia="Calibri" w:hAnsi="Times New Roman" w:cs="Times New Roman"/>
          <w:b/>
          <w:kern w:val="0"/>
          <w:sz w:val="24"/>
          <w:szCs w:val="24"/>
        </w:rPr>
        <w:t>.</w:t>
      </w:r>
    </w:p>
    <w:p w:rsidR="008F4237" w:rsidRDefault="008F4237" w:rsidP="00C86F89">
      <w:pPr>
        <w:widowControl w:val="0"/>
        <w:suppressLineNumbers/>
        <w:spacing w:after="0" w:line="240" w:lineRule="auto"/>
        <w:contextualSpacing/>
        <w:jc w:val="both"/>
        <w:rPr>
          <w:rFonts w:ascii="Times New Roman" w:eastAsia="Calibri" w:hAnsi="Times New Roman" w:cs="Times New Roman"/>
          <w:iCs/>
          <w:kern w:val="0"/>
          <w:sz w:val="24"/>
          <w:szCs w:val="24"/>
        </w:rPr>
      </w:pPr>
    </w:p>
    <w:tbl>
      <w:tblPr>
        <w:tblStyle w:val="15"/>
        <w:tblW w:w="9493" w:type="dxa"/>
        <w:tblLook w:val="04A0" w:firstRow="1" w:lastRow="0" w:firstColumn="1" w:lastColumn="0" w:noHBand="0" w:noVBand="1"/>
      </w:tblPr>
      <w:tblGrid>
        <w:gridCol w:w="518"/>
        <w:gridCol w:w="2733"/>
        <w:gridCol w:w="6242"/>
      </w:tblGrid>
      <w:tr w:rsidR="008F4237" w:rsidRPr="00C86F89" w:rsidTr="00013F43">
        <w:trPr>
          <w:trHeight w:val="61"/>
        </w:trPr>
        <w:tc>
          <w:tcPr>
            <w:tcW w:w="506" w:type="dxa"/>
            <w:vAlign w:val="center"/>
          </w:tcPr>
          <w:p w:rsidR="008F4237" w:rsidRPr="00C86F89" w:rsidRDefault="008F4237" w:rsidP="00013F43">
            <w:pPr>
              <w:widowControl w:val="0"/>
              <w:suppressLineNumbers/>
              <w:spacing w:after="0" w:line="240" w:lineRule="auto"/>
              <w:contextualSpacing/>
              <w:jc w:val="center"/>
              <w:rPr>
                <w:rFonts w:ascii="Times New Roman" w:hAnsi="Times New Roman" w:cs="Times New Roman"/>
                <w:b/>
                <w:bCs/>
                <w:kern w:val="2"/>
                <w:sz w:val="24"/>
                <w:szCs w:val="24"/>
              </w:rPr>
            </w:pPr>
            <w:r w:rsidRPr="00C86F89">
              <w:rPr>
                <w:rFonts w:ascii="Times New Roman" w:hAnsi="Times New Roman" w:cs="Times New Roman"/>
                <w:b/>
                <w:bCs/>
                <w:kern w:val="2"/>
                <w:sz w:val="24"/>
                <w:szCs w:val="24"/>
              </w:rPr>
              <w:t>№ з/п</w:t>
            </w:r>
          </w:p>
        </w:tc>
        <w:tc>
          <w:tcPr>
            <w:tcW w:w="2735" w:type="dxa"/>
            <w:vAlign w:val="center"/>
          </w:tcPr>
          <w:p w:rsidR="008F4237" w:rsidRPr="00C86F89" w:rsidRDefault="008F4237" w:rsidP="00013F43">
            <w:pPr>
              <w:widowControl w:val="0"/>
              <w:suppressLineNumbers/>
              <w:spacing w:after="0" w:line="240" w:lineRule="auto"/>
              <w:contextualSpacing/>
              <w:jc w:val="center"/>
              <w:rPr>
                <w:rFonts w:ascii="Times New Roman" w:hAnsi="Times New Roman" w:cs="Times New Roman"/>
                <w:b/>
                <w:bCs/>
                <w:kern w:val="2"/>
                <w:sz w:val="24"/>
                <w:szCs w:val="24"/>
              </w:rPr>
            </w:pPr>
            <w:r w:rsidRPr="00C86F89">
              <w:rPr>
                <w:rFonts w:ascii="Times New Roman" w:hAnsi="Times New Roman" w:cs="Times New Roman"/>
                <w:b/>
                <w:bCs/>
                <w:kern w:val="2"/>
                <w:sz w:val="24"/>
                <w:szCs w:val="24"/>
              </w:rPr>
              <w:t>Етап створення КСЗІ</w:t>
            </w:r>
          </w:p>
        </w:tc>
        <w:tc>
          <w:tcPr>
            <w:tcW w:w="6252" w:type="dxa"/>
            <w:vAlign w:val="center"/>
          </w:tcPr>
          <w:p w:rsidR="008F4237" w:rsidRPr="00C86F89" w:rsidRDefault="008F4237" w:rsidP="00013F43">
            <w:pPr>
              <w:widowControl w:val="0"/>
              <w:suppressLineNumbers/>
              <w:spacing w:after="0" w:line="240" w:lineRule="auto"/>
              <w:jc w:val="center"/>
              <w:rPr>
                <w:rFonts w:ascii="Times New Roman" w:hAnsi="Times New Roman" w:cs="Times New Roman"/>
                <w:b/>
                <w:kern w:val="2"/>
                <w:sz w:val="24"/>
                <w:szCs w:val="24"/>
              </w:rPr>
            </w:pPr>
            <w:r w:rsidRPr="00C86F89">
              <w:rPr>
                <w:rFonts w:ascii="Times New Roman" w:hAnsi="Times New Roman" w:cs="Times New Roman"/>
                <w:b/>
                <w:kern w:val="2"/>
                <w:sz w:val="24"/>
                <w:szCs w:val="24"/>
              </w:rPr>
              <w:t>Результат проведеної роботи</w:t>
            </w:r>
          </w:p>
        </w:tc>
      </w:tr>
      <w:tr w:rsidR="008F4237" w:rsidRPr="00B57A37" w:rsidTr="00013F43">
        <w:trPr>
          <w:trHeight w:val="122"/>
        </w:trPr>
        <w:tc>
          <w:tcPr>
            <w:tcW w:w="506" w:type="dxa"/>
          </w:tcPr>
          <w:p w:rsidR="008F4237" w:rsidRPr="008F4237" w:rsidRDefault="008F4237" w:rsidP="00013F43">
            <w:pPr>
              <w:widowControl w:val="0"/>
              <w:suppressLineNumbers/>
              <w:spacing w:after="120" w:line="240" w:lineRule="auto"/>
              <w:jc w:val="center"/>
              <w:rPr>
                <w:rFonts w:ascii="Times New Roman" w:hAnsi="Times New Roman" w:cs="Times New Roman"/>
                <w:kern w:val="2"/>
                <w:sz w:val="24"/>
                <w:szCs w:val="24"/>
              </w:rPr>
            </w:pPr>
            <w:r w:rsidRPr="008F4237">
              <w:rPr>
                <w:rFonts w:ascii="Times New Roman" w:hAnsi="Times New Roman" w:cs="Times New Roman"/>
                <w:kern w:val="2"/>
                <w:sz w:val="24"/>
                <w:szCs w:val="24"/>
              </w:rPr>
              <w:t>1.</w:t>
            </w:r>
          </w:p>
        </w:tc>
        <w:tc>
          <w:tcPr>
            <w:tcW w:w="2735" w:type="dxa"/>
          </w:tcPr>
          <w:p w:rsidR="008F4237" w:rsidRPr="008F4237" w:rsidRDefault="008F4237" w:rsidP="00013F43">
            <w:pPr>
              <w:widowControl w:val="0"/>
              <w:suppressLineNumbers/>
              <w:spacing w:after="120" w:line="240" w:lineRule="auto"/>
              <w:rPr>
                <w:rFonts w:ascii="Times New Roman" w:hAnsi="Times New Roman" w:cs="Times New Roman"/>
                <w:bCs/>
                <w:kern w:val="2"/>
                <w:sz w:val="24"/>
                <w:szCs w:val="24"/>
              </w:rPr>
            </w:pPr>
            <w:r w:rsidRPr="008F4237">
              <w:rPr>
                <w:rFonts w:ascii="Times New Roman" w:hAnsi="Times New Roman" w:cs="Times New Roman"/>
                <w:kern w:val="2"/>
                <w:sz w:val="24"/>
                <w:szCs w:val="24"/>
              </w:rPr>
              <w:t>Обстеження середовища функціонування ІКС і формування завдання на створення КСЗІ</w:t>
            </w:r>
          </w:p>
        </w:tc>
        <w:tc>
          <w:tcPr>
            <w:tcW w:w="6252" w:type="dxa"/>
          </w:tcPr>
          <w:p w:rsidR="008F4237" w:rsidRPr="008F4237" w:rsidRDefault="008F4237" w:rsidP="00013F43">
            <w:pPr>
              <w:widowControl w:val="0"/>
              <w:suppressLineNumbers/>
              <w:spacing w:after="120" w:line="240" w:lineRule="auto"/>
              <w:jc w:val="both"/>
              <w:rPr>
                <w:rFonts w:ascii="Times New Roman" w:hAnsi="Times New Roman" w:cs="Times New Roman"/>
                <w:kern w:val="2"/>
                <w:sz w:val="24"/>
                <w:szCs w:val="24"/>
              </w:rPr>
            </w:pPr>
            <w:r w:rsidRPr="008F4237">
              <w:rPr>
                <w:rFonts w:ascii="Times New Roman" w:hAnsi="Times New Roman" w:cs="Times New Roman"/>
                <w:kern w:val="2"/>
                <w:sz w:val="24"/>
                <w:szCs w:val="24"/>
              </w:rPr>
              <w:t>1.1. Акт обстеження середовища функціонування ІКС</w:t>
            </w:r>
            <w:r>
              <w:rPr>
                <w:rFonts w:ascii="Times New Roman" w:hAnsi="Times New Roman" w:cs="Times New Roman"/>
                <w:kern w:val="2"/>
                <w:sz w:val="24"/>
                <w:szCs w:val="24"/>
              </w:rPr>
              <w:t>.</w:t>
            </w:r>
            <w:r w:rsidRPr="008F4237">
              <w:rPr>
                <w:rFonts w:ascii="Times New Roman" w:hAnsi="Times New Roman" w:cs="Times New Roman"/>
                <w:kern w:val="0"/>
                <w:sz w:val="24"/>
                <w:szCs w:val="24"/>
              </w:rPr>
              <w:t xml:space="preserve"> </w:t>
            </w:r>
          </w:p>
        </w:tc>
      </w:tr>
      <w:tr w:rsidR="008F4237" w:rsidRPr="00B57A37" w:rsidTr="00013F43">
        <w:trPr>
          <w:trHeight w:val="91"/>
        </w:trPr>
        <w:tc>
          <w:tcPr>
            <w:tcW w:w="506" w:type="dxa"/>
          </w:tcPr>
          <w:p w:rsidR="008F4237" w:rsidRPr="008F4237" w:rsidRDefault="008F4237" w:rsidP="00013F43">
            <w:pPr>
              <w:widowControl w:val="0"/>
              <w:suppressLineNumbers/>
              <w:spacing w:after="120" w:line="240" w:lineRule="auto"/>
              <w:jc w:val="center"/>
              <w:rPr>
                <w:rFonts w:ascii="Times New Roman" w:hAnsi="Times New Roman" w:cs="Times New Roman"/>
                <w:kern w:val="2"/>
                <w:sz w:val="24"/>
                <w:szCs w:val="24"/>
              </w:rPr>
            </w:pPr>
            <w:r w:rsidRPr="008F4237">
              <w:rPr>
                <w:rFonts w:ascii="Times New Roman" w:hAnsi="Times New Roman" w:cs="Times New Roman"/>
                <w:kern w:val="2"/>
                <w:sz w:val="24"/>
                <w:szCs w:val="24"/>
              </w:rPr>
              <w:t>2.</w:t>
            </w:r>
          </w:p>
        </w:tc>
        <w:tc>
          <w:tcPr>
            <w:tcW w:w="2735" w:type="dxa"/>
          </w:tcPr>
          <w:p w:rsidR="008F4237" w:rsidRPr="008F4237" w:rsidRDefault="008F4237" w:rsidP="00013F43">
            <w:pPr>
              <w:widowControl w:val="0"/>
              <w:suppressLineNumbers/>
              <w:spacing w:after="120" w:line="240" w:lineRule="auto"/>
              <w:rPr>
                <w:rFonts w:ascii="Times New Roman" w:hAnsi="Times New Roman" w:cs="Times New Roman"/>
                <w:kern w:val="2"/>
                <w:sz w:val="24"/>
                <w:szCs w:val="24"/>
              </w:rPr>
            </w:pPr>
            <w:r w:rsidRPr="008F4237">
              <w:rPr>
                <w:rFonts w:ascii="Times New Roman" w:hAnsi="Times New Roman" w:cs="Times New Roman"/>
                <w:kern w:val="2"/>
                <w:sz w:val="24"/>
                <w:szCs w:val="24"/>
              </w:rPr>
              <w:t>Розробка політики безпеки інформації ІКС</w:t>
            </w:r>
          </w:p>
        </w:tc>
        <w:tc>
          <w:tcPr>
            <w:tcW w:w="6252" w:type="dxa"/>
          </w:tcPr>
          <w:p w:rsidR="008F4237" w:rsidRPr="008F4237" w:rsidRDefault="008F4237" w:rsidP="00013F43">
            <w:pPr>
              <w:widowControl w:val="0"/>
              <w:suppressLineNumbers/>
              <w:autoSpaceDE w:val="0"/>
              <w:autoSpaceDN w:val="0"/>
              <w:adjustRightInd w:val="0"/>
              <w:spacing w:after="120" w:line="240" w:lineRule="auto"/>
              <w:jc w:val="both"/>
              <w:rPr>
                <w:rFonts w:ascii="Times New Roman" w:hAnsi="Times New Roman" w:cs="Times New Roman"/>
                <w:kern w:val="2"/>
                <w:sz w:val="24"/>
                <w:szCs w:val="24"/>
              </w:rPr>
            </w:pPr>
            <w:r w:rsidRPr="008F4237">
              <w:rPr>
                <w:rFonts w:ascii="Times New Roman" w:hAnsi="Times New Roman" w:cs="Times New Roman"/>
                <w:kern w:val="2"/>
                <w:sz w:val="24"/>
                <w:szCs w:val="24"/>
              </w:rPr>
              <w:t>2.1. Пакет документів Плану захисту інформації</w:t>
            </w:r>
            <w:r>
              <w:rPr>
                <w:rFonts w:ascii="Times New Roman" w:hAnsi="Times New Roman" w:cs="Times New Roman"/>
                <w:kern w:val="2"/>
                <w:sz w:val="24"/>
                <w:szCs w:val="24"/>
              </w:rPr>
              <w:t>.</w:t>
            </w:r>
          </w:p>
        </w:tc>
      </w:tr>
      <w:tr w:rsidR="008F4237" w:rsidRPr="00B57A37" w:rsidTr="00013F43">
        <w:trPr>
          <w:trHeight w:val="289"/>
        </w:trPr>
        <w:tc>
          <w:tcPr>
            <w:tcW w:w="506" w:type="dxa"/>
          </w:tcPr>
          <w:p w:rsidR="008F4237" w:rsidRPr="008F4237" w:rsidRDefault="008F4237" w:rsidP="00013F43">
            <w:pPr>
              <w:widowControl w:val="0"/>
              <w:suppressLineNumbers/>
              <w:spacing w:after="120" w:line="240" w:lineRule="auto"/>
              <w:jc w:val="center"/>
              <w:rPr>
                <w:rFonts w:ascii="Times New Roman" w:hAnsi="Times New Roman" w:cs="Times New Roman"/>
                <w:kern w:val="2"/>
                <w:sz w:val="24"/>
                <w:szCs w:val="24"/>
              </w:rPr>
            </w:pPr>
            <w:r w:rsidRPr="008F4237">
              <w:rPr>
                <w:rFonts w:ascii="Times New Roman" w:hAnsi="Times New Roman" w:cs="Times New Roman"/>
                <w:kern w:val="2"/>
                <w:sz w:val="24"/>
                <w:szCs w:val="24"/>
              </w:rPr>
              <w:t>3.</w:t>
            </w:r>
          </w:p>
        </w:tc>
        <w:tc>
          <w:tcPr>
            <w:tcW w:w="2735" w:type="dxa"/>
          </w:tcPr>
          <w:p w:rsidR="008F4237" w:rsidRPr="008F4237" w:rsidRDefault="008F4237" w:rsidP="00013F43">
            <w:pPr>
              <w:widowControl w:val="0"/>
              <w:suppressLineNumbers/>
              <w:spacing w:after="120" w:line="240" w:lineRule="auto"/>
              <w:rPr>
                <w:rFonts w:ascii="Times New Roman" w:hAnsi="Times New Roman" w:cs="Times New Roman"/>
                <w:kern w:val="2"/>
                <w:sz w:val="24"/>
                <w:szCs w:val="24"/>
              </w:rPr>
            </w:pPr>
            <w:r w:rsidRPr="008F4237">
              <w:rPr>
                <w:rFonts w:ascii="Times New Roman" w:hAnsi="Times New Roman" w:cs="Times New Roman"/>
                <w:kern w:val="2"/>
                <w:sz w:val="24"/>
                <w:szCs w:val="24"/>
              </w:rPr>
              <w:t>Розробка технічного завдання на створення КСЗІ та його погодження з Державною службою спеціального зв’язку та захисту інформації України</w:t>
            </w:r>
          </w:p>
        </w:tc>
        <w:tc>
          <w:tcPr>
            <w:tcW w:w="6252" w:type="dxa"/>
          </w:tcPr>
          <w:p w:rsidR="008F4237" w:rsidRPr="008F4237" w:rsidRDefault="008F4237" w:rsidP="00013F43">
            <w:pPr>
              <w:widowControl w:val="0"/>
              <w:suppressLineNumbers/>
              <w:spacing w:after="120" w:line="240" w:lineRule="auto"/>
              <w:jc w:val="both"/>
              <w:rPr>
                <w:rFonts w:ascii="Times New Roman" w:hAnsi="Times New Roman" w:cs="Times New Roman"/>
                <w:kern w:val="2"/>
                <w:sz w:val="24"/>
                <w:szCs w:val="24"/>
              </w:rPr>
            </w:pPr>
            <w:r w:rsidRPr="008F4237">
              <w:rPr>
                <w:rFonts w:ascii="Times New Roman" w:hAnsi="Times New Roman" w:cs="Times New Roman"/>
                <w:kern w:val="2"/>
                <w:sz w:val="24"/>
                <w:szCs w:val="24"/>
              </w:rPr>
              <w:t>3.1. Технічне завдання на створення КСЗІ, погоджене Державною службою спеціального зв’язку та захисту інформації України.</w:t>
            </w:r>
          </w:p>
        </w:tc>
      </w:tr>
      <w:tr w:rsidR="008F4237" w:rsidRPr="00B57A37" w:rsidTr="00013F43">
        <w:trPr>
          <w:trHeight w:val="90"/>
        </w:trPr>
        <w:tc>
          <w:tcPr>
            <w:tcW w:w="506" w:type="dxa"/>
          </w:tcPr>
          <w:p w:rsidR="008F4237" w:rsidRPr="008F4237" w:rsidRDefault="008F4237" w:rsidP="00013F43">
            <w:pPr>
              <w:widowControl w:val="0"/>
              <w:suppressLineNumbers/>
              <w:spacing w:after="120" w:line="240" w:lineRule="auto"/>
              <w:jc w:val="center"/>
              <w:rPr>
                <w:rFonts w:ascii="Times New Roman" w:hAnsi="Times New Roman" w:cs="Times New Roman"/>
                <w:kern w:val="2"/>
                <w:sz w:val="24"/>
                <w:szCs w:val="24"/>
              </w:rPr>
            </w:pPr>
            <w:r w:rsidRPr="008F4237">
              <w:rPr>
                <w:rFonts w:ascii="Times New Roman" w:hAnsi="Times New Roman" w:cs="Times New Roman"/>
                <w:kern w:val="2"/>
                <w:sz w:val="24"/>
                <w:szCs w:val="24"/>
              </w:rPr>
              <w:t>4.</w:t>
            </w:r>
          </w:p>
        </w:tc>
        <w:tc>
          <w:tcPr>
            <w:tcW w:w="2735" w:type="dxa"/>
          </w:tcPr>
          <w:p w:rsidR="008F4237" w:rsidRPr="008F4237" w:rsidRDefault="008F4237" w:rsidP="00013F43">
            <w:pPr>
              <w:widowControl w:val="0"/>
              <w:suppressLineNumbers/>
              <w:spacing w:after="120" w:line="240" w:lineRule="auto"/>
              <w:rPr>
                <w:rFonts w:ascii="Times New Roman" w:hAnsi="Times New Roman" w:cs="Times New Roman"/>
                <w:kern w:val="2"/>
                <w:sz w:val="24"/>
                <w:szCs w:val="24"/>
              </w:rPr>
            </w:pPr>
            <w:r w:rsidRPr="008F4237">
              <w:rPr>
                <w:rFonts w:ascii="Times New Roman" w:hAnsi="Times New Roman" w:cs="Times New Roman"/>
                <w:kern w:val="2"/>
                <w:sz w:val="24"/>
                <w:szCs w:val="24"/>
              </w:rPr>
              <w:t>Розробка проекту КСЗІ </w:t>
            </w:r>
          </w:p>
        </w:tc>
        <w:tc>
          <w:tcPr>
            <w:tcW w:w="6252" w:type="dxa"/>
          </w:tcPr>
          <w:p w:rsidR="008F4237" w:rsidRPr="008F4237" w:rsidRDefault="008F4237" w:rsidP="008F4237">
            <w:pPr>
              <w:widowControl w:val="0"/>
              <w:suppressLineNumbers/>
              <w:spacing w:after="0" w:line="240" w:lineRule="auto"/>
              <w:jc w:val="both"/>
              <w:rPr>
                <w:rFonts w:ascii="Times New Roman" w:hAnsi="Times New Roman" w:cs="Times New Roman"/>
                <w:kern w:val="2"/>
                <w:sz w:val="24"/>
                <w:szCs w:val="24"/>
              </w:rPr>
            </w:pPr>
            <w:r w:rsidRPr="008F4237">
              <w:rPr>
                <w:rFonts w:ascii="Times New Roman" w:hAnsi="Times New Roman" w:cs="Times New Roman"/>
                <w:kern w:val="0"/>
                <w:sz w:val="24"/>
                <w:szCs w:val="24"/>
              </w:rPr>
              <w:t>4.1.</w:t>
            </w:r>
            <w:r w:rsidRPr="008F4237">
              <w:rPr>
                <w:rFonts w:ascii="Times New Roman" w:hAnsi="Times New Roman" w:cs="Times New Roman"/>
                <w:kern w:val="2"/>
                <w:sz w:val="24"/>
                <w:szCs w:val="24"/>
              </w:rPr>
              <w:t xml:space="preserve"> Пакет документів </w:t>
            </w:r>
            <w:proofErr w:type="spellStart"/>
            <w:r w:rsidRPr="008F4237">
              <w:rPr>
                <w:rFonts w:ascii="Times New Roman" w:hAnsi="Times New Roman" w:cs="Times New Roman"/>
                <w:kern w:val="2"/>
                <w:sz w:val="24"/>
                <w:szCs w:val="24"/>
              </w:rPr>
              <w:t>проєкту</w:t>
            </w:r>
            <w:proofErr w:type="spellEnd"/>
            <w:r w:rsidRPr="008F4237">
              <w:rPr>
                <w:rFonts w:ascii="Times New Roman" w:hAnsi="Times New Roman" w:cs="Times New Roman"/>
                <w:kern w:val="2"/>
                <w:sz w:val="24"/>
                <w:szCs w:val="24"/>
              </w:rPr>
              <w:t xml:space="preserve"> КСЗІ.</w:t>
            </w:r>
          </w:p>
          <w:p w:rsidR="008F4237" w:rsidRPr="008F4237" w:rsidRDefault="008F4237" w:rsidP="008F4237">
            <w:pPr>
              <w:widowControl w:val="0"/>
              <w:suppressLineNumbers/>
              <w:spacing w:after="0" w:line="240" w:lineRule="auto"/>
              <w:jc w:val="both"/>
              <w:rPr>
                <w:rFonts w:ascii="Times New Roman" w:hAnsi="Times New Roman" w:cs="Times New Roman"/>
                <w:kern w:val="2"/>
                <w:sz w:val="24"/>
                <w:szCs w:val="24"/>
              </w:rPr>
            </w:pPr>
            <w:r w:rsidRPr="008F4237">
              <w:rPr>
                <w:rFonts w:ascii="Times New Roman" w:hAnsi="Times New Roman" w:cs="Times New Roman"/>
                <w:kern w:val="2"/>
                <w:sz w:val="24"/>
                <w:szCs w:val="24"/>
              </w:rPr>
              <w:t>4.2. Експлуатаційна документація (опис порядку функціонування КСЗІ та настанови (інструкції) щодо забезпечення цього порядку обслуговуючим персоналом і користувачами, порядку супроводження КСЗІ впродовж життєвого циклу ІКС).</w:t>
            </w:r>
          </w:p>
        </w:tc>
      </w:tr>
      <w:tr w:rsidR="008F4237" w:rsidRPr="00B57A37" w:rsidTr="00013F43">
        <w:trPr>
          <w:trHeight w:val="2258"/>
        </w:trPr>
        <w:tc>
          <w:tcPr>
            <w:tcW w:w="506" w:type="dxa"/>
          </w:tcPr>
          <w:p w:rsidR="008F4237" w:rsidRPr="008F4237" w:rsidRDefault="008F4237" w:rsidP="00013F43">
            <w:pPr>
              <w:widowControl w:val="0"/>
              <w:suppressLineNumbers/>
              <w:spacing w:after="120" w:line="240" w:lineRule="auto"/>
              <w:jc w:val="center"/>
              <w:rPr>
                <w:rFonts w:ascii="Times New Roman" w:hAnsi="Times New Roman" w:cs="Times New Roman"/>
                <w:kern w:val="2"/>
                <w:sz w:val="24"/>
                <w:szCs w:val="24"/>
              </w:rPr>
            </w:pPr>
            <w:r w:rsidRPr="008F4237">
              <w:rPr>
                <w:rFonts w:ascii="Times New Roman" w:hAnsi="Times New Roman" w:cs="Times New Roman"/>
                <w:kern w:val="2"/>
                <w:sz w:val="24"/>
                <w:szCs w:val="24"/>
              </w:rPr>
              <w:lastRenderedPageBreak/>
              <w:t>5.</w:t>
            </w:r>
          </w:p>
        </w:tc>
        <w:tc>
          <w:tcPr>
            <w:tcW w:w="2735" w:type="dxa"/>
          </w:tcPr>
          <w:p w:rsidR="008F4237" w:rsidRPr="008F4237" w:rsidRDefault="008F4237" w:rsidP="00013F43">
            <w:pPr>
              <w:widowControl w:val="0"/>
              <w:suppressLineNumbers/>
              <w:spacing w:after="120" w:line="240" w:lineRule="auto"/>
              <w:rPr>
                <w:rFonts w:ascii="Times New Roman" w:hAnsi="Times New Roman" w:cs="Times New Roman"/>
                <w:kern w:val="2"/>
                <w:sz w:val="24"/>
                <w:szCs w:val="24"/>
              </w:rPr>
            </w:pPr>
            <w:r w:rsidRPr="008F4237">
              <w:rPr>
                <w:rFonts w:ascii="Times New Roman" w:hAnsi="Times New Roman" w:cs="Times New Roman"/>
                <w:kern w:val="2"/>
                <w:sz w:val="24"/>
                <w:szCs w:val="24"/>
              </w:rPr>
              <w:t>Введення КСЗІ в дію та оцінка захищеності інформації в ІКС </w:t>
            </w:r>
          </w:p>
        </w:tc>
        <w:tc>
          <w:tcPr>
            <w:tcW w:w="6252" w:type="dxa"/>
          </w:tcPr>
          <w:p w:rsidR="008F4237" w:rsidRPr="008F4237" w:rsidRDefault="008F4237" w:rsidP="008F4237">
            <w:pPr>
              <w:widowControl w:val="0"/>
              <w:suppressLineNumbers/>
              <w:autoSpaceDE w:val="0"/>
              <w:autoSpaceDN w:val="0"/>
              <w:adjustRightInd w:val="0"/>
              <w:spacing w:after="0" w:line="240" w:lineRule="auto"/>
              <w:jc w:val="both"/>
              <w:rPr>
                <w:rFonts w:ascii="Times New Roman" w:hAnsi="Times New Roman" w:cs="Times New Roman"/>
                <w:kern w:val="2"/>
                <w:sz w:val="24"/>
                <w:szCs w:val="24"/>
              </w:rPr>
            </w:pPr>
            <w:r w:rsidRPr="008F4237">
              <w:rPr>
                <w:rFonts w:ascii="Times New Roman" w:hAnsi="Times New Roman" w:cs="Times New Roman"/>
                <w:kern w:val="2"/>
                <w:sz w:val="24"/>
                <w:szCs w:val="24"/>
              </w:rPr>
              <w:t>5.1. «Протокол випробувань» за результатами  попередніх випробувань.</w:t>
            </w:r>
          </w:p>
          <w:p w:rsidR="008F4237" w:rsidRPr="008F4237" w:rsidRDefault="008F4237" w:rsidP="008F4237">
            <w:pPr>
              <w:widowControl w:val="0"/>
              <w:suppressLineNumbers/>
              <w:autoSpaceDE w:val="0"/>
              <w:autoSpaceDN w:val="0"/>
              <w:adjustRightInd w:val="0"/>
              <w:spacing w:after="0" w:line="240" w:lineRule="auto"/>
              <w:jc w:val="both"/>
              <w:rPr>
                <w:rFonts w:ascii="Times New Roman" w:hAnsi="Times New Roman" w:cs="Times New Roman"/>
                <w:kern w:val="2"/>
                <w:sz w:val="24"/>
                <w:szCs w:val="24"/>
              </w:rPr>
            </w:pPr>
            <w:r w:rsidRPr="008F4237">
              <w:rPr>
                <w:rFonts w:ascii="Times New Roman" w:hAnsi="Times New Roman" w:cs="Times New Roman"/>
                <w:kern w:val="2"/>
                <w:sz w:val="24"/>
                <w:szCs w:val="24"/>
              </w:rPr>
              <w:t>5.2. Акт про завершення дослідної експлуатації, який містить висновок щодо можливості (неможливості) представлення КСЗІ на державну експертизу.</w:t>
            </w:r>
          </w:p>
        </w:tc>
      </w:tr>
      <w:tr w:rsidR="008F4237" w:rsidRPr="00B57A37" w:rsidTr="00013F43">
        <w:trPr>
          <w:trHeight w:val="161"/>
        </w:trPr>
        <w:tc>
          <w:tcPr>
            <w:tcW w:w="506" w:type="dxa"/>
          </w:tcPr>
          <w:p w:rsidR="008F4237" w:rsidRPr="008F4237" w:rsidRDefault="008F4237" w:rsidP="00013F43">
            <w:pPr>
              <w:widowControl w:val="0"/>
              <w:suppressLineNumbers/>
              <w:spacing w:after="120" w:line="240" w:lineRule="auto"/>
              <w:jc w:val="center"/>
              <w:rPr>
                <w:rFonts w:ascii="Times New Roman" w:hAnsi="Times New Roman" w:cs="Times New Roman"/>
                <w:kern w:val="2"/>
                <w:sz w:val="24"/>
                <w:szCs w:val="24"/>
              </w:rPr>
            </w:pPr>
            <w:r w:rsidRPr="008F4237">
              <w:rPr>
                <w:rFonts w:ascii="Times New Roman" w:hAnsi="Times New Roman" w:cs="Times New Roman"/>
                <w:kern w:val="2"/>
                <w:sz w:val="24"/>
                <w:szCs w:val="24"/>
              </w:rPr>
              <w:t>6.</w:t>
            </w:r>
          </w:p>
        </w:tc>
        <w:tc>
          <w:tcPr>
            <w:tcW w:w="2735" w:type="dxa"/>
          </w:tcPr>
          <w:p w:rsidR="008F4237" w:rsidRPr="008F4237" w:rsidRDefault="008F4237" w:rsidP="00013F43">
            <w:pPr>
              <w:widowControl w:val="0"/>
              <w:suppressLineNumbers/>
              <w:spacing w:after="120" w:line="240" w:lineRule="auto"/>
              <w:rPr>
                <w:rFonts w:ascii="Times New Roman" w:hAnsi="Times New Roman" w:cs="Times New Roman"/>
                <w:kern w:val="2"/>
                <w:sz w:val="24"/>
                <w:szCs w:val="24"/>
              </w:rPr>
            </w:pPr>
            <w:r w:rsidRPr="008F4237">
              <w:rPr>
                <w:rFonts w:ascii="Times New Roman" w:hAnsi="Times New Roman" w:cs="Times New Roman"/>
                <w:kern w:val="2"/>
                <w:sz w:val="24"/>
                <w:szCs w:val="24"/>
              </w:rPr>
              <w:t>Супровід організації та проведення державної експертизи КСЗІ ІКС та отримання Атестату відповідності</w:t>
            </w:r>
          </w:p>
        </w:tc>
        <w:tc>
          <w:tcPr>
            <w:tcW w:w="6252" w:type="dxa"/>
          </w:tcPr>
          <w:p w:rsidR="008F4237" w:rsidRPr="008F4237" w:rsidRDefault="008F4237" w:rsidP="008F4237">
            <w:pPr>
              <w:widowControl w:val="0"/>
              <w:suppressLineNumbers/>
              <w:autoSpaceDE w:val="0"/>
              <w:autoSpaceDN w:val="0"/>
              <w:adjustRightInd w:val="0"/>
              <w:spacing w:after="0" w:line="240" w:lineRule="auto"/>
              <w:jc w:val="both"/>
              <w:rPr>
                <w:rFonts w:ascii="Times New Roman" w:hAnsi="Times New Roman" w:cs="Times New Roman"/>
                <w:bCs/>
                <w:kern w:val="2"/>
                <w:sz w:val="24"/>
                <w:szCs w:val="24"/>
              </w:rPr>
            </w:pPr>
            <w:r w:rsidRPr="008F4237">
              <w:rPr>
                <w:rFonts w:ascii="Times New Roman" w:hAnsi="Times New Roman" w:cs="Times New Roman"/>
                <w:kern w:val="2"/>
                <w:sz w:val="24"/>
                <w:szCs w:val="24"/>
              </w:rPr>
              <w:t>6.1. Експертний висновок за результатами державної експертизи КСЗІ ІКС</w:t>
            </w:r>
            <w:r w:rsidRPr="008F4237">
              <w:rPr>
                <w:rFonts w:ascii="Times New Roman" w:hAnsi="Times New Roman" w:cs="Times New Roman"/>
                <w:bCs/>
                <w:kern w:val="2"/>
                <w:sz w:val="24"/>
                <w:szCs w:val="24"/>
              </w:rPr>
              <w:t>.</w:t>
            </w:r>
          </w:p>
          <w:p w:rsidR="008F4237" w:rsidRPr="008F4237" w:rsidRDefault="00962E27" w:rsidP="008F4237">
            <w:pPr>
              <w:widowControl w:val="0"/>
              <w:suppressLineNumbers/>
              <w:autoSpaceDE w:val="0"/>
              <w:autoSpaceDN w:val="0"/>
              <w:adjustRightInd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 xml:space="preserve">6.2. </w:t>
            </w:r>
            <w:r w:rsidR="008F4237" w:rsidRPr="008F4237">
              <w:rPr>
                <w:rFonts w:ascii="Times New Roman" w:hAnsi="Times New Roman" w:cs="Times New Roman"/>
                <w:kern w:val="2"/>
                <w:sz w:val="24"/>
                <w:szCs w:val="24"/>
              </w:rPr>
              <w:t xml:space="preserve">Атестат відповідності, зареєстрований в </w:t>
            </w:r>
            <w:proofErr w:type="spellStart"/>
            <w:r w:rsidR="008F4237" w:rsidRPr="008F4237">
              <w:rPr>
                <w:rFonts w:ascii="Times New Roman" w:hAnsi="Times New Roman" w:cs="Times New Roman"/>
                <w:kern w:val="2"/>
                <w:sz w:val="24"/>
                <w:szCs w:val="24"/>
              </w:rPr>
              <w:t>Держспецзв’язку</w:t>
            </w:r>
            <w:proofErr w:type="spellEnd"/>
            <w:r w:rsidR="008F4237" w:rsidRPr="008F4237">
              <w:rPr>
                <w:rFonts w:ascii="Times New Roman" w:hAnsi="Times New Roman" w:cs="Times New Roman"/>
                <w:kern w:val="2"/>
                <w:sz w:val="24"/>
                <w:szCs w:val="24"/>
              </w:rPr>
              <w:t>.</w:t>
            </w:r>
          </w:p>
        </w:tc>
      </w:tr>
    </w:tbl>
    <w:p w:rsidR="008F4237" w:rsidRDefault="008F4237" w:rsidP="00C86F89">
      <w:pPr>
        <w:widowControl w:val="0"/>
        <w:suppressLineNumbers/>
        <w:spacing w:after="0" w:line="240" w:lineRule="auto"/>
        <w:contextualSpacing/>
        <w:jc w:val="both"/>
        <w:rPr>
          <w:rFonts w:ascii="Times New Roman" w:eastAsia="Calibri" w:hAnsi="Times New Roman" w:cs="Times New Roman"/>
          <w:iCs/>
          <w:kern w:val="0"/>
          <w:sz w:val="24"/>
          <w:szCs w:val="24"/>
        </w:rPr>
      </w:pPr>
    </w:p>
    <w:p w:rsidR="008F4237" w:rsidRDefault="008F4237" w:rsidP="00C86F89">
      <w:pPr>
        <w:widowControl w:val="0"/>
        <w:suppressLineNumbers/>
        <w:spacing w:after="0" w:line="240" w:lineRule="auto"/>
        <w:contextualSpacing/>
        <w:jc w:val="both"/>
        <w:rPr>
          <w:rFonts w:ascii="Times New Roman" w:eastAsia="Calibri" w:hAnsi="Times New Roman" w:cs="Times New Roman"/>
          <w:b/>
          <w:iCs/>
          <w:kern w:val="0"/>
          <w:sz w:val="24"/>
          <w:szCs w:val="24"/>
        </w:rPr>
      </w:pPr>
      <w:r>
        <w:rPr>
          <w:rFonts w:ascii="Times New Roman" w:eastAsia="Calibri" w:hAnsi="Times New Roman" w:cs="Times New Roman"/>
          <w:b/>
          <w:iCs/>
          <w:kern w:val="0"/>
          <w:sz w:val="24"/>
          <w:szCs w:val="24"/>
        </w:rPr>
        <w:tab/>
      </w:r>
      <w:r w:rsidRPr="008F4237">
        <w:rPr>
          <w:rFonts w:ascii="Times New Roman" w:eastAsia="Calibri" w:hAnsi="Times New Roman" w:cs="Times New Roman"/>
          <w:b/>
          <w:iCs/>
          <w:kern w:val="0"/>
          <w:sz w:val="24"/>
          <w:szCs w:val="24"/>
        </w:rPr>
        <w:t>Реалізація етапів може проводиться як послідовно</w:t>
      </w:r>
      <w:r>
        <w:rPr>
          <w:rFonts w:ascii="Times New Roman" w:eastAsia="Calibri" w:hAnsi="Times New Roman" w:cs="Times New Roman"/>
          <w:b/>
          <w:iCs/>
          <w:kern w:val="0"/>
          <w:sz w:val="24"/>
          <w:szCs w:val="24"/>
        </w:rPr>
        <w:t xml:space="preserve"> один за одним, так і одночасно.</w:t>
      </w:r>
    </w:p>
    <w:p w:rsidR="008F4237" w:rsidRDefault="008F4237" w:rsidP="00C86F89">
      <w:pPr>
        <w:widowControl w:val="0"/>
        <w:suppressLineNumbers/>
        <w:spacing w:after="0" w:line="240" w:lineRule="auto"/>
        <w:contextualSpacing/>
        <w:jc w:val="both"/>
        <w:rPr>
          <w:rFonts w:ascii="Times New Roman" w:eastAsia="Calibri" w:hAnsi="Times New Roman" w:cs="Times New Roman"/>
          <w:b/>
          <w:iCs/>
          <w:kern w:val="0"/>
          <w:sz w:val="24"/>
          <w:szCs w:val="24"/>
        </w:rPr>
      </w:pPr>
    </w:p>
    <w:p w:rsidR="008F4237" w:rsidRDefault="008F4237" w:rsidP="00C86F89">
      <w:pPr>
        <w:widowControl w:val="0"/>
        <w:suppressLineNumbers/>
        <w:spacing w:after="0" w:line="240" w:lineRule="auto"/>
        <w:contextualSpacing/>
        <w:jc w:val="both"/>
        <w:rPr>
          <w:rFonts w:ascii="Times New Roman" w:eastAsia="Calibri" w:hAnsi="Times New Roman" w:cs="Times New Roman"/>
          <w:b/>
          <w:iCs/>
          <w:kern w:val="0"/>
          <w:sz w:val="24"/>
          <w:szCs w:val="24"/>
        </w:rPr>
      </w:pPr>
    </w:p>
    <w:p w:rsidR="008F4237" w:rsidRDefault="008F4237" w:rsidP="00C86F89">
      <w:pPr>
        <w:widowControl w:val="0"/>
        <w:suppressLineNumbers/>
        <w:spacing w:after="0" w:line="240" w:lineRule="auto"/>
        <w:contextualSpacing/>
        <w:jc w:val="both"/>
        <w:rPr>
          <w:rFonts w:ascii="Times New Roman" w:eastAsia="Calibri" w:hAnsi="Times New Roman" w:cs="Times New Roman"/>
          <w:b/>
          <w:iCs/>
          <w:kern w:val="0"/>
          <w:sz w:val="24"/>
          <w:szCs w:val="24"/>
        </w:rPr>
      </w:pPr>
    </w:p>
    <w:p w:rsidR="008F4237" w:rsidRDefault="008F4237" w:rsidP="00C86F89">
      <w:pPr>
        <w:widowControl w:val="0"/>
        <w:suppressLineNumbers/>
        <w:spacing w:after="0" w:line="240" w:lineRule="auto"/>
        <w:contextualSpacing/>
        <w:jc w:val="both"/>
        <w:rPr>
          <w:rFonts w:ascii="Times New Roman" w:eastAsia="Calibri" w:hAnsi="Times New Roman" w:cs="Times New Roman"/>
          <w:b/>
          <w:iCs/>
          <w:kern w:val="0"/>
          <w:sz w:val="24"/>
          <w:szCs w:val="24"/>
        </w:rPr>
      </w:pPr>
    </w:p>
    <w:p w:rsidR="008F4237" w:rsidRDefault="008F4237" w:rsidP="008F4237">
      <w:pPr>
        <w:widowControl w:val="0"/>
        <w:suppressLineNumbers/>
        <w:spacing w:after="0" w:line="240" w:lineRule="auto"/>
        <w:contextualSpacing/>
        <w:jc w:val="center"/>
        <w:rPr>
          <w:rFonts w:ascii="Times New Roman" w:eastAsia="Calibri" w:hAnsi="Times New Roman" w:cs="Times New Roman"/>
          <w:b/>
          <w:iCs/>
          <w:kern w:val="0"/>
          <w:sz w:val="24"/>
          <w:szCs w:val="24"/>
        </w:rPr>
      </w:pPr>
      <w:r w:rsidRPr="008F4237">
        <w:rPr>
          <w:rFonts w:ascii="Times New Roman" w:eastAsia="Calibri" w:hAnsi="Times New Roman" w:cs="Times New Roman"/>
          <w:b/>
          <w:iCs/>
          <w:kern w:val="0"/>
          <w:sz w:val="24"/>
          <w:szCs w:val="24"/>
        </w:rPr>
        <w:t>ЗАМОВНИК</w:t>
      </w:r>
      <w:r w:rsidRPr="008F4237">
        <w:rPr>
          <w:rFonts w:ascii="Times New Roman" w:eastAsia="Calibri" w:hAnsi="Times New Roman" w:cs="Times New Roman"/>
          <w:b/>
          <w:iCs/>
          <w:kern w:val="0"/>
          <w:sz w:val="24"/>
          <w:szCs w:val="24"/>
        </w:rPr>
        <w:tab/>
      </w:r>
      <w:r w:rsidRPr="008F4237">
        <w:rPr>
          <w:rFonts w:ascii="Times New Roman" w:eastAsia="Calibri" w:hAnsi="Times New Roman" w:cs="Times New Roman"/>
          <w:b/>
          <w:iCs/>
          <w:kern w:val="0"/>
          <w:sz w:val="24"/>
          <w:szCs w:val="24"/>
        </w:rPr>
        <w:tab/>
      </w:r>
      <w:r w:rsidRPr="008F4237">
        <w:rPr>
          <w:rFonts w:ascii="Times New Roman" w:eastAsia="Calibri" w:hAnsi="Times New Roman" w:cs="Times New Roman"/>
          <w:b/>
          <w:iCs/>
          <w:kern w:val="0"/>
          <w:sz w:val="24"/>
          <w:szCs w:val="24"/>
        </w:rPr>
        <w:tab/>
      </w:r>
      <w:r w:rsidRPr="008F4237">
        <w:rPr>
          <w:rFonts w:ascii="Times New Roman" w:eastAsia="Calibri" w:hAnsi="Times New Roman" w:cs="Times New Roman"/>
          <w:b/>
          <w:iCs/>
          <w:kern w:val="0"/>
          <w:sz w:val="24"/>
          <w:szCs w:val="24"/>
        </w:rPr>
        <w:tab/>
      </w:r>
      <w:r w:rsidRPr="008F4237">
        <w:rPr>
          <w:rFonts w:ascii="Times New Roman" w:eastAsia="Calibri" w:hAnsi="Times New Roman" w:cs="Times New Roman"/>
          <w:b/>
          <w:iCs/>
          <w:kern w:val="0"/>
          <w:sz w:val="24"/>
          <w:szCs w:val="24"/>
        </w:rPr>
        <w:tab/>
      </w:r>
      <w:r w:rsidRPr="008F4237">
        <w:rPr>
          <w:rFonts w:ascii="Times New Roman" w:eastAsia="Calibri" w:hAnsi="Times New Roman" w:cs="Times New Roman"/>
          <w:b/>
          <w:iCs/>
          <w:kern w:val="0"/>
          <w:sz w:val="24"/>
          <w:szCs w:val="24"/>
        </w:rPr>
        <w:tab/>
      </w:r>
      <w:r w:rsidRPr="008F4237">
        <w:rPr>
          <w:rFonts w:ascii="Times New Roman" w:eastAsia="Calibri" w:hAnsi="Times New Roman" w:cs="Times New Roman"/>
          <w:b/>
          <w:iCs/>
          <w:kern w:val="0"/>
          <w:sz w:val="24"/>
          <w:szCs w:val="24"/>
        </w:rPr>
        <w:tab/>
        <w:t>ВИКОНАВЕЦЬ</w:t>
      </w:r>
    </w:p>
    <w:p w:rsidR="008F4237" w:rsidRDefault="008F4237" w:rsidP="00C86F89">
      <w:pPr>
        <w:widowControl w:val="0"/>
        <w:suppressLineNumbers/>
        <w:spacing w:after="0" w:line="240" w:lineRule="auto"/>
        <w:contextualSpacing/>
        <w:jc w:val="both"/>
        <w:rPr>
          <w:rFonts w:ascii="Times New Roman" w:eastAsia="Calibri" w:hAnsi="Times New Roman" w:cs="Times New Roman"/>
          <w:b/>
          <w:iCs/>
          <w:kern w:val="0"/>
          <w:sz w:val="24"/>
          <w:szCs w:val="24"/>
        </w:rPr>
      </w:pPr>
    </w:p>
    <w:p w:rsidR="008F4237" w:rsidRPr="008F4237" w:rsidRDefault="008F4237" w:rsidP="00C86F89">
      <w:pPr>
        <w:widowControl w:val="0"/>
        <w:suppressLineNumbers/>
        <w:spacing w:after="0" w:line="240" w:lineRule="auto"/>
        <w:contextualSpacing/>
        <w:jc w:val="both"/>
        <w:rPr>
          <w:rFonts w:ascii="Times New Roman" w:eastAsia="Calibri" w:hAnsi="Times New Roman" w:cs="Times New Roman"/>
          <w:b/>
          <w:iCs/>
          <w:kern w:val="0"/>
          <w:sz w:val="24"/>
          <w:szCs w:val="24"/>
        </w:rPr>
        <w:sectPr w:rsidR="008F4237" w:rsidRPr="008F4237" w:rsidSect="00B57A37">
          <w:footerReference w:type="default" r:id="rId8"/>
          <w:pgSz w:w="11906" w:h="16838"/>
          <w:pgMar w:top="851" w:right="851" w:bottom="851" w:left="1418" w:header="708" w:footer="140" w:gutter="0"/>
          <w:cols w:space="720"/>
          <w:formProt w:val="0"/>
          <w:docGrid w:linePitch="360"/>
        </w:sectPr>
      </w:pPr>
    </w:p>
    <w:p w:rsidR="008F4237" w:rsidRDefault="008F4237" w:rsidP="008F4237">
      <w:pPr>
        <w:pStyle w:val="aa"/>
        <w:ind w:left="7230"/>
        <w:rPr>
          <w:rFonts w:ascii="Times New Roman" w:hAnsi="Times New Roman"/>
          <w:sz w:val="24"/>
          <w:szCs w:val="24"/>
          <w:lang w:val="uk-UA"/>
        </w:rPr>
      </w:pPr>
      <w:r>
        <w:rPr>
          <w:rFonts w:ascii="Times New Roman" w:hAnsi="Times New Roman"/>
          <w:sz w:val="24"/>
          <w:szCs w:val="24"/>
          <w:lang w:val="uk-UA"/>
        </w:rPr>
        <w:lastRenderedPageBreak/>
        <w:t>Додаток № 2 до Договору № ___</w:t>
      </w:r>
      <w:r w:rsidRPr="00B57A37">
        <w:rPr>
          <w:rFonts w:ascii="Times New Roman" w:hAnsi="Times New Roman"/>
          <w:sz w:val="24"/>
          <w:szCs w:val="24"/>
          <w:lang w:val="uk-UA"/>
        </w:rPr>
        <w:t>_</w:t>
      </w:r>
      <w:r>
        <w:rPr>
          <w:rFonts w:ascii="Times New Roman" w:hAnsi="Times New Roman"/>
          <w:sz w:val="24"/>
          <w:szCs w:val="24"/>
          <w:lang w:val="uk-UA"/>
        </w:rPr>
        <w:t xml:space="preserve">__ </w:t>
      </w:r>
    </w:p>
    <w:p w:rsidR="008F4237" w:rsidRPr="00FF1393" w:rsidRDefault="008F4237" w:rsidP="008F4237">
      <w:pPr>
        <w:pStyle w:val="aa"/>
        <w:ind w:left="7230"/>
        <w:rPr>
          <w:rFonts w:ascii="Times New Roman" w:hAnsi="Times New Roman"/>
          <w:sz w:val="24"/>
          <w:szCs w:val="24"/>
          <w:lang w:val="uk-UA"/>
        </w:rPr>
      </w:pPr>
      <w:r>
        <w:rPr>
          <w:rFonts w:ascii="Times New Roman" w:hAnsi="Times New Roman"/>
          <w:sz w:val="24"/>
          <w:szCs w:val="24"/>
          <w:lang w:val="uk-UA"/>
        </w:rPr>
        <w:t xml:space="preserve">від </w:t>
      </w:r>
      <w:r w:rsidRPr="00FF1393">
        <w:rPr>
          <w:rFonts w:ascii="Times New Roman" w:hAnsi="Times New Roman"/>
          <w:sz w:val="24"/>
          <w:szCs w:val="24"/>
          <w:lang w:val="uk-UA"/>
        </w:rPr>
        <w:t>___.___</w:t>
      </w:r>
      <w:r>
        <w:rPr>
          <w:rFonts w:ascii="Times New Roman" w:hAnsi="Times New Roman"/>
          <w:sz w:val="24"/>
          <w:szCs w:val="24"/>
          <w:lang w:val="uk-UA"/>
        </w:rPr>
        <w:t>_____</w:t>
      </w:r>
      <w:r w:rsidRPr="00FF1393">
        <w:rPr>
          <w:rFonts w:ascii="Times New Roman" w:hAnsi="Times New Roman"/>
          <w:sz w:val="24"/>
          <w:szCs w:val="24"/>
          <w:lang w:val="uk-UA"/>
        </w:rPr>
        <w:t>.202</w:t>
      </w:r>
      <w:r>
        <w:rPr>
          <w:rFonts w:ascii="Times New Roman" w:hAnsi="Times New Roman"/>
          <w:sz w:val="24"/>
          <w:szCs w:val="24"/>
          <w:lang w:val="uk-UA"/>
        </w:rPr>
        <w:t>3</w:t>
      </w:r>
    </w:p>
    <w:p w:rsidR="00DC2D15" w:rsidRPr="00FF1393" w:rsidRDefault="00DC2D15" w:rsidP="00DC2D15">
      <w:pPr>
        <w:pStyle w:val="aa"/>
        <w:ind w:left="705"/>
        <w:jc w:val="center"/>
        <w:rPr>
          <w:rFonts w:ascii="Times New Roman" w:hAnsi="Times New Roman"/>
          <w:sz w:val="24"/>
          <w:szCs w:val="24"/>
          <w:lang w:val="uk-UA"/>
        </w:rPr>
      </w:pPr>
    </w:p>
    <w:p w:rsidR="008F4237" w:rsidRPr="008F4237" w:rsidRDefault="008F4237" w:rsidP="008F4237">
      <w:pPr>
        <w:shd w:val="clear" w:color="auto" w:fill="FFFFFF"/>
        <w:suppressAutoHyphens w:val="0"/>
        <w:spacing w:after="120" w:line="240" w:lineRule="auto"/>
        <w:jc w:val="center"/>
        <w:rPr>
          <w:rFonts w:ascii="Times New Roman" w:eastAsia="Calibri" w:hAnsi="Times New Roman" w:cs="Times New Roman"/>
          <w:b/>
          <w:kern w:val="0"/>
          <w:sz w:val="24"/>
          <w:szCs w:val="24"/>
          <w:lang w:eastAsia="ar-SA"/>
        </w:rPr>
      </w:pPr>
      <w:r w:rsidRPr="008F4237">
        <w:rPr>
          <w:rFonts w:ascii="Times New Roman" w:eastAsia="Calibri" w:hAnsi="Times New Roman" w:cs="Times New Roman"/>
          <w:b/>
          <w:kern w:val="0"/>
          <w:sz w:val="24"/>
          <w:szCs w:val="24"/>
          <w:lang w:eastAsia="ar-SA"/>
        </w:rPr>
        <w:t>СПЕЦИФІКАЦІЯ*</w:t>
      </w:r>
    </w:p>
    <w:p w:rsidR="008F4237" w:rsidRPr="008F4237" w:rsidRDefault="008F4237" w:rsidP="008F4237">
      <w:pPr>
        <w:shd w:val="clear" w:color="auto" w:fill="FFFFFF"/>
        <w:tabs>
          <w:tab w:val="left" w:pos="284"/>
          <w:tab w:val="left" w:pos="567"/>
          <w:tab w:val="left" w:pos="709"/>
        </w:tabs>
        <w:suppressAutoHyphens w:val="0"/>
        <w:spacing w:after="120" w:line="240" w:lineRule="auto"/>
        <w:rPr>
          <w:rFonts w:ascii="Times New Roman" w:eastAsia="Calibri" w:hAnsi="Times New Roman" w:cs="Times New Roman"/>
          <w:b/>
          <w:bCs/>
          <w:kern w:val="0"/>
          <w:sz w:val="24"/>
          <w:szCs w:val="24"/>
        </w:rPr>
      </w:pPr>
    </w:p>
    <w:tbl>
      <w:tblPr>
        <w:tblW w:w="11072"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6"/>
        <w:gridCol w:w="2693"/>
        <w:gridCol w:w="2268"/>
        <w:gridCol w:w="1418"/>
        <w:gridCol w:w="1701"/>
        <w:gridCol w:w="2566"/>
      </w:tblGrid>
      <w:tr w:rsidR="00ED4EAE" w:rsidRPr="008F4237" w:rsidTr="00264978">
        <w:trPr>
          <w:trHeight w:val="270"/>
        </w:trPr>
        <w:tc>
          <w:tcPr>
            <w:tcW w:w="426" w:type="dxa"/>
            <w:tcBorders>
              <w:top w:val="single" w:sz="4" w:space="0" w:color="auto"/>
              <w:left w:val="single" w:sz="4" w:space="0" w:color="auto"/>
              <w:bottom w:val="single" w:sz="4" w:space="0" w:color="auto"/>
              <w:right w:val="single" w:sz="4" w:space="0" w:color="auto"/>
            </w:tcBorders>
            <w:vAlign w:val="center"/>
            <w:hideMark/>
          </w:tcPr>
          <w:p w:rsidR="00ED4EAE" w:rsidRPr="008F4237" w:rsidRDefault="00ED4EAE" w:rsidP="008F4237">
            <w:pPr>
              <w:shd w:val="clear" w:color="auto" w:fill="FFFFFF"/>
              <w:suppressAutoHyphens w:val="0"/>
              <w:spacing w:after="0" w:line="240" w:lineRule="auto"/>
              <w:jc w:val="center"/>
              <w:rPr>
                <w:rFonts w:ascii="Times New Roman" w:eastAsia="Calibri" w:hAnsi="Times New Roman" w:cs="Times New Roman"/>
                <w:b/>
                <w:kern w:val="0"/>
                <w:sz w:val="24"/>
                <w:szCs w:val="24"/>
              </w:rPr>
            </w:pPr>
            <w:bookmarkStart w:id="2" w:name="_Hlk123824950"/>
            <w:r w:rsidRPr="008F4237">
              <w:rPr>
                <w:rFonts w:ascii="Times New Roman" w:eastAsia="Calibri" w:hAnsi="Times New Roman" w:cs="Times New Roman"/>
                <w:b/>
                <w:kern w:val="0"/>
                <w:sz w:val="24"/>
                <w:szCs w:val="24"/>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ED4EAE" w:rsidRPr="008F4237" w:rsidRDefault="00ED4EAE" w:rsidP="008F4237">
            <w:pPr>
              <w:shd w:val="clear" w:color="auto" w:fill="FFFFFF"/>
              <w:suppressAutoHyphens w:val="0"/>
              <w:spacing w:after="0" w:line="240" w:lineRule="auto"/>
              <w:jc w:val="center"/>
              <w:rPr>
                <w:rFonts w:ascii="Times New Roman" w:eastAsia="Calibri" w:hAnsi="Times New Roman" w:cs="Times New Roman"/>
                <w:b/>
                <w:kern w:val="0"/>
                <w:sz w:val="24"/>
                <w:szCs w:val="24"/>
              </w:rPr>
            </w:pPr>
            <w:r w:rsidRPr="008F4237">
              <w:rPr>
                <w:rFonts w:ascii="Times New Roman" w:eastAsia="Calibri" w:hAnsi="Times New Roman" w:cs="Times New Roman"/>
                <w:b/>
                <w:kern w:val="0"/>
                <w:sz w:val="24"/>
                <w:szCs w:val="24"/>
              </w:rPr>
              <w:t xml:space="preserve">Найменування </w:t>
            </w:r>
          </w:p>
          <w:p w:rsidR="00ED4EAE" w:rsidRPr="008F4237" w:rsidRDefault="00ED4EAE" w:rsidP="008F4237">
            <w:pPr>
              <w:shd w:val="clear" w:color="auto" w:fill="FFFFFF"/>
              <w:suppressAutoHyphens w:val="0"/>
              <w:spacing w:after="0" w:line="240" w:lineRule="auto"/>
              <w:jc w:val="center"/>
              <w:rPr>
                <w:rFonts w:ascii="Times New Roman" w:eastAsia="Calibri" w:hAnsi="Times New Roman" w:cs="Times New Roman"/>
                <w:b/>
                <w:kern w:val="0"/>
                <w:sz w:val="24"/>
                <w:szCs w:val="24"/>
              </w:rPr>
            </w:pPr>
            <w:r>
              <w:rPr>
                <w:rFonts w:ascii="Times New Roman" w:eastAsia="Calibri" w:hAnsi="Times New Roman" w:cs="Times New Roman"/>
                <w:b/>
                <w:kern w:val="0"/>
                <w:sz w:val="24"/>
                <w:szCs w:val="24"/>
              </w:rPr>
              <w:t>п</w:t>
            </w:r>
            <w:r w:rsidRPr="008F4237">
              <w:rPr>
                <w:rFonts w:ascii="Times New Roman" w:eastAsia="Calibri" w:hAnsi="Times New Roman" w:cs="Times New Roman"/>
                <w:b/>
                <w:kern w:val="0"/>
                <w:sz w:val="24"/>
                <w:szCs w:val="24"/>
              </w:rPr>
              <w:t>ослуги</w:t>
            </w:r>
          </w:p>
        </w:tc>
        <w:tc>
          <w:tcPr>
            <w:tcW w:w="2268" w:type="dxa"/>
            <w:tcBorders>
              <w:top w:val="single" w:sz="4" w:space="0" w:color="auto"/>
              <w:left w:val="single" w:sz="4" w:space="0" w:color="auto"/>
              <w:bottom w:val="single" w:sz="4" w:space="0" w:color="auto"/>
              <w:right w:val="single" w:sz="4" w:space="0" w:color="auto"/>
            </w:tcBorders>
          </w:tcPr>
          <w:p w:rsidR="00ED4EAE" w:rsidRDefault="00ED4EAE" w:rsidP="008F4237">
            <w:pPr>
              <w:shd w:val="clear" w:color="auto" w:fill="FFFFFF"/>
              <w:suppressAutoHyphens w:val="0"/>
              <w:spacing w:after="0" w:line="240" w:lineRule="auto"/>
              <w:jc w:val="center"/>
              <w:rPr>
                <w:rFonts w:ascii="Times New Roman" w:eastAsia="Calibri" w:hAnsi="Times New Roman" w:cs="Times New Roman"/>
                <w:b/>
                <w:bCs/>
                <w:kern w:val="0"/>
                <w:sz w:val="24"/>
                <w:szCs w:val="24"/>
              </w:rPr>
            </w:pPr>
          </w:p>
          <w:p w:rsidR="00ED4EAE" w:rsidRPr="008F4237" w:rsidRDefault="00ED4EAE" w:rsidP="008F4237">
            <w:pPr>
              <w:shd w:val="clear" w:color="auto" w:fill="FFFFFF"/>
              <w:suppressAutoHyphens w:val="0"/>
              <w:spacing w:after="0" w:line="240" w:lineRule="auto"/>
              <w:jc w:val="center"/>
              <w:rPr>
                <w:rFonts w:ascii="Times New Roman" w:eastAsia="Calibri" w:hAnsi="Times New Roman" w:cs="Times New Roman"/>
                <w:b/>
                <w:bCs/>
                <w:kern w:val="0"/>
                <w:sz w:val="24"/>
                <w:szCs w:val="24"/>
              </w:rPr>
            </w:pPr>
            <w:r>
              <w:rPr>
                <w:rFonts w:ascii="Times New Roman" w:eastAsia="Calibri" w:hAnsi="Times New Roman" w:cs="Times New Roman"/>
                <w:b/>
                <w:bCs/>
                <w:kern w:val="0"/>
                <w:sz w:val="24"/>
                <w:szCs w:val="24"/>
              </w:rPr>
              <w:t>Опис послуги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ED4EAE" w:rsidRPr="008F4237" w:rsidRDefault="00ED4EAE" w:rsidP="008F4237">
            <w:pPr>
              <w:shd w:val="clear" w:color="auto" w:fill="FFFFFF"/>
              <w:suppressAutoHyphens w:val="0"/>
              <w:spacing w:after="0" w:line="240" w:lineRule="auto"/>
              <w:jc w:val="center"/>
              <w:rPr>
                <w:rFonts w:ascii="Times New Roman" w:eastAsia="Calibri" w:hAnsi="Times New Roman" w:cs="Times New Roman"/>
                <w:b/>
                <w:bCs/>
                <w:kern w:val="0"/>
                <w:sz w:val="24"/>
                <w:szCs w:val="24"/>
              </w:rPr>
            </w:pPr>
            <w:r w:rsidRPr="008F4237">
              <w:rPr>
                <w:rFonts w:ascii="Times New Roman" w:eastAsia="Calibri" w:hAnsi="Times New Roman" w:cs="Times New Roman"/>
                <w:b/>
                <w:bCs/>
                <w:kern w:val="0"/>
                <w:sz w:val="24"/>
                <w:szCs w:val="24"/>
              </w:rPr>
              <w:t xml:space="preserve">Одиниця виміру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4EAE" w:rsidRPr="008F4237" w:rsidRDefault="00ED4EAE" w:rsidP="008F4237">
            <w:pPr>
              <w:shd w:val="clear" w:color="auto" w:fill="FFFFFF"/>
              <w:suppressAutoHyphens w:val="0"/>
              <w:spacing w:after="0" w:line="240" w:lineRule="auto"/>
              <w:jc w:val="center"/>
              <w:rPr>
                <w:rFonts w:ascii="Times New Roman" w:eastAsia="Calibri" w:hAnsi="Times New Roman" w:cs="Times New Roman"/>
                <w:b/>
                <w:bCs/>
                <w:kern w:val="0"/>
                <w:sz w:val="24"/>
                <w:szCs w:val="24"/>
              </w:rPr>
            </w:pPr>
            <w:r w:rsidRPr="008F4237">
              <w:rPr>
                <w:rFonts w:ascii="Times New Roman" w:eastAsia="Calibri" w:hAnsi="Times New Roman" w:cs="Times New Roman"/>
                <w:b/>
                <w:bCs/>
                <w:kern w:val="0"/>
                <w:sz w:val="24"/>
                <w:szCs w:val="24"/>
              </w:rPr>
              <w:t>Вартість послуги, грн (без ПДВ)</w:t>
            </w:r>
          </w:p>
        </w:tc>
        <w:tc>
          <w:tcPr>
            <w:tcW w:w="2566" w:type="dxa"/>
            <w:tcBorders>
              <w:top w:val="single" w:sz="4" w:space="0" w:color="auto"/>
              <w:left w:val="single" w:sz="4" w:space="0" w:color="auto"/>
              <w:bottom w:val="single" w:sz="4" w:space="0" w:color="auto"/>
              <w:right w:val="single" w:sz="4" w:space="0" w:color="auto"/>
            </w:tcBorders>
            <w:vAlign w:val="center"/>
            <w:hideMark/>
          </w:tcPr>
          <w:p w:rsidR="00ED4EAE" w:rsidRPr="008F4237" w:rsidRDefault="00ED4EAE" w:rsidP="00962E27">
            <w:pPr>
              <w:shd w:val="clear" w:color="auto" w:fill="FFFFFF"/>
              <w:suppressAutoHyphens w:val="0"/>
              <w:spacing w:after="0" w:line="240" w:lineRule="auto"/>
              <w:jc w:val="center"/>
              <w:rPr>
                <w:rFonts w:ascii="Times New Roman" w:eastAsia="Calibri" w:hAnsi="Times New Roman" w:cs="Times New Roman"/>
                <w:b/>
                <w:kern w:val="0"/>
                <w:sz w:val="24"/>
                <w:szCs w:val="24"/>
              </w:rPr>
            </w:pPr>
            <w:r w:rsidRPr="008F4237">
              <w:rPr>
                <w:rFonts w:ascii="Times New Roman" w:eastAsia="Calibri" w:hAnsi="Times New Roman" w:cs="Times New Roman"/>
                <w:b/>
                <w:kern w:val="0"/>
                <w:sz w:val="24"/>
                <w:szCs w:val="24"/>
              </w:rPr>
              <w:t xml:space="preserve">Загальна ціна, грн </w:t>
            </w:r>
          </w:p>
          <w:p w:rsidR="00ED4EAE" w:rsidRPr="008F4237" w:rsidRDefault="00ED4EAE" w:rsidP="008F4237">
            <w:pPr>
              <w:shd w:val="clear" w:color="auto" w:fill="FFFFFF"/>
              <w:suppressAutoHyphens w:val="0"/>
              <w:spacing w:after="0" w:line="240" w:lineRule="auto"/>
              <w:ind w:right="-180"/>
              <w:jc w:val="center"/>
              <w:rPr>
                <w:rFonts w:ascii="Times New Roman" w:eastAsia="Calibri" w:hAnsi="Times New Roman" w:cs="Times New Roman"/>
                <w:b/>
                <w:kern w:val="0"/>
                <w:sz w:val="24"/>
                <w:szCs w:val="24"/>
              </w:rPr>
            </w:pPr>
            <w:r w:rsidRPr="008F4237">
              <w:rPr>
                <w:rFonts w:ascii="Times New Roman" w:eastAsia="Calibri" w:hAnsi="Times New Roman" w:cs="Times New Roman"/>
                <w:b/>
                <w:kern w:val="0"/>
                <w:sz w:val="24"/>
                <w:szCs w:val="24"/>
              </w:rPr>
              <w:t>(без ПДВ) </w:t>
            </w:r>
          </w:p>
        </w:tc>
      </w:tr>
      <w:tr w:rsidR="00ED4EAE" w:rsidRPr="008F4237" w:rsidTr="00264978">
        <w:trPr>
          <w:trHeight w:val="270"/>
        </w:trPr>
        <w:tc>
          <w:tcPr>
            <w:tcW w:w="426" w:type="dxa"/>
            <w:tcBorders>
              <w:top w:val="single" w:sz="4" w:space="0" w:color="auto"/>
              <w:left w:val="single" w:sz="4" w:space="0" w:color="auto"/>
              <w:bottom w:val="single" w:sz="4" w:space="0" w:color="auto"/>
              <w:right w:val="single" w:sz="4" w:space="0" w:color="auto"/>
            </w:tcBorders>
            <w:vAlign w:val="center"/>
            <w:hideMark/>
          </w:tcPr>
          <w:p w:rsidR="00ED4EAE" w:rsidRPr="008F4237" w:rsidRDefault="00ED4EAE" w:rsidP="008F4237">
            <w:pPr>
              <w:shd w:val="clear" w:color="auto" w:fill="FFFFFF"/>
              <w:suppressAutoHyphens w:val="0"/>
              <w:spacing w:after="120" w:line="240" w:lineRule="auto"/>
              <w:jc w:val="center"/>
              <w:rPr>
                <w:rFonts w:ascii="Times New Roman" w:eastAsia="Calibri" w:hAnsi="Times New Roman" w:cs="Times New Roman"/>
                <w:kern w:val="0"/>
                <w:sz w:val="24"/>
                <w:szCs w:val="24"/>
              </w:rPr>
            </w:pPr>
            <w:r w:rsidRPr="008F4237">
              <w:rPr>
                <w:rFonts w:ascii="Times New Roman" w:eastAsia="Calibri" w:hAnsi="Times New Roman" w:cs="Times New Roman"/>
                <w:kern w:val="0"/>
                <w:sz w:val="24"/>
                <w:szCs w:val="24"/>
              </w:rPr>
              <w:t> </w:t>
            </w:r>
          </w:p>
        </w:tc>
        <w:tc>
          <w:tcPr>
            <w:tcW w:w="2693" w:type="dxa"/>
            <w:tcBorders>
              <w:top w:val="single" w:sz="4" w:space="0" w:color="auto"/>
              <w:left w:val="single" w:sz="4" w:space="0" w:color="auto"/>
              <w:bottom w:val="single" w:sz="4" w:space="0" w:color="auto"/>
              <w:right w:val="single" w:sz="4" w:space="0" w:color="auto"/>
            </w:tcBorders>
            <w:vAlign w:val="center"/>
          </w:tcPr>
          <w:p w:rsidR="00ED4EAE" w:rsidRPr="008F4237" w:rsidRDefault="00ED4EAE" w:rsidP="008F4237">
            <w:pPr>
              <w:shd w:val="clear" w:color="auto" w:fill="FFFFFF"/>
              <w:suppressAutoHyphens w:val="0"/>
              <w:spacing w:after="120" w:line="240" w:lineRule="auto"/>
              <w:rPr>
                <w:rFonts w:ascii="Times New Roman" w:eastAsia="Calibri" w:hAnsi="Times New Roman"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tcPr>
          <w:p w:rsidR="00ED4EAE" w:rsidRPr="008F4237" w:rsidRDefault="00ED4EAE" w:rsidP="008F4237">
            <w:pPr>
              <w:shd w:val="clear" w:color="auto" w:fill="FFFFFF"/>
              <w:suppressAutoHyphens w:val="0"/>
              <w:spacing w:after="120" w:line="240" w:lineRule="auto"/>
              <w:jc w:val="center"/>
              <w:rPr>
                <w:rFonts w:ascii="Times New Roman" w:eastAsia="Calibri"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D4EAE" w:rsidRPr="008F4237" w:rsidRDefault="00ED4EAE" w:rsidP="008F4237">
            <w:pPr>
              <w:shd w:val="clear" w:color="auto" w:fill="FFFFFF"/>
              <w:suppressAutoHyphens w:val="0"/>
              <w:spacing w:after="120" w:line="240" w:lineRule="auto"/>
              <w:jc w:val="center"/>
              <w:rPr>
                <w:rFonts w:ascii="Times New Roman" w:eastAsia="Calibri" w:hAnsi="Times New Roman"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D4EAE" w:rsidRPr="008F4237" w:rsidRDefault="00ED4EAE" w:rsidP="008F4237">
            <w:pPr>
              <w:shd w:val="clear" w:color="auto" w:fill="FFFFFF"/>
              <w:suppressAutoHyphens w:val="0"/>
              <w:spacing w:after="120" w:line="240" w:lineRule="auto"/>
              <w:jc w:val="center"/>
              <w:rPr>
                <w:rFonts w:ascii="Times New Roman" w:eastAsia="Calibri" w:hAnsi="Times New Roman" w:cs="Times New Roman"/>
                <w:b/>
                <w:kern w:val="0"/>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rsidR="00ED4EAE" w:rsidRPr="008F4237" w:rsidRDefault="00ED4EAE" w:rsidP="008F4237">
            <w:pPr>
              <w:shd w:val="clear" w:color="auto" w:fill="FFFFFF"/>
              <w:suppressAutoHyphens w:val="0"/>
              <w:spacing w:after="120" w:line="240" w:lineRule="auto"/>
              <w:ind w:right="-90"/>
              <w:jc w:val="center"/>
              <w:rPr>
                <w:rFonts w:ascii="Times New Roman" w:eastAsia="Calibri" w:hAnsi="Times New Roman" w:cs="Times New Roman"/>
                <w:b/>
                <w:kern w:val="0"/>
                <w:sz w:val="24"/>
                <w:szCs w:val="24"/>
              </w:rPr>
            </w:pPr>
          </w:p>
        </w:tc>
      </w:tr>
      <w:tr w:rsidR="00ED4EAE" w:rsidRPr="008F4237" w:rsidTr="00264978">
        <w:trPr>
          <w:trHeight w:val="270"/>
        </w:trPr>
        <w:tc>
          <w:tcPr>
            <w:tcW w:w="426" w:type="dxa"/>
            <w:tcBorders>
              <w:top w:val="single" w:sz="4" w:space="0" w:color="auto"/>
              <w:left w:val="single" w:sz="4" w:space="0" w:color="auto"/>
              <w:bottom w:val="single" w:sz="4" w:space="0" w:color="auto"/>
              <w:right w:val="single" w:sz="4" w:space="0" w:color="auto"/>
            </w:tcBorders>
            <w:vAlign w:val="center"/>
          </w:tcPr>
          <w:p w:rsidR="00ED4EAE" w:rsidRPr="008F4237" w:rsidRDefault="00ED4EAE" w:rsidP="008F4237">
            <w:pPr>
              <w:shd w:val="clear" w:color="auto" w:fill="FFFFFF"/>
              <w:suppressAutoHyphens w:val="0"/>
              <w:spacing w:after="120" w:line="240" w:lineRule="auto"/>
              <w:jc w:val="center"/>
              <w:rPr>
                <w:rFonts w:ascii="Times New Roman" w:eastAsia="Calibri" w:hAnsi="Times New Roman"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ED4EAE" w:rsidRPr="008F4237" w:rsidRDefault="00ED4EAE" w:rsidP="008F4237">
            <w:pPr>
              <w:shd w:val="clear" w:color="auto" w:fill="FFFFFF"/>
              <w:suppressAutoHyphens w:val="0"/>
              <w:spacing w:after="120" w:line="240" w:lineRule="auto"/>
              <w:rPr>
                <w:rFonts w:ascii="Times New Roman" w:eastAsia="Calibri" w:hAnsi="Times New Roman"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tcPr>
          <w:p w:rsidR="00ED4EAE" w:rsidRPr="008F4237" w:rsidRDefault="00ED4EAE" w:rsidP="008F4237">
            <w:pPr>
              <w:shd w:val="clear" w:color="auto" w:fill="FFFFFF"/>
              <w:suppressAutoHyphens w:val="0"/>
              <w:spacing w:after="120" w:line="240" w:lineRule="auto"/>
              <w:jc w:val="center"/>
              <w:rPr>
                <w:rFonts w:ascii="Times New Roman" w:eastAsia="Calibri"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D4EAE" w:rsidRPr="008F4237" w:rsidRDefault="00ED4EAE" w:rsidP="008F4237">
            <w:pPr>
              <w:shd w:val="clear" w:color="auto" w:fill="FFFFFF"/>
              <w:suppressAutoHyphens w:val="0"/>
              <w:spacing w:after="120" w:line="240" w:lineRule="auto"/>
              <w:jc w:val="center"/>
              <w:rPr>
                <w:rFonts w:ascii="Times New Roman" w:eastAsia="Calibri" w:hAnsi="Times New Roman"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D4EAE" w:rsidRPr="008F4237" w:rsidRDefault="00ED4EAE" w:rsidP="008F4237">
            <w:pPr>
              <w:shd w:val="clear" w:color="auto" w:fill="FFFFFF"/>
              <w:suppressAutoHyphens w:val="0"/>
              <w:spacing w:after="120" w:line="240" w:lineRule="auto"/>
              <w:jc w:val="center"/>
              <w:rPr>
                <w:rFonts w:ascii="Times New Roman" w:eastAsia="Calibri" w:hAnsi="Times New Roman" w:cs="Times New Roman"/>
                <w:b/>
                <w:kern w:val="0"/>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rsidR="00ED4EAE" w:rsidRPr="008F4237" w:rsidRDefault="00ED4EAE" w:rsidP="008F4237">
            <w:pPr>
              <w:shd w:val="clear" w:color="auto" w:fill="FFFFFF"/>
              <w:suppressAutoHyphens w:val="0"/>
              <w:spacing w:after="120" w:line="240" w:lineRule="auto"/>
              <w:ind w:right="-90"/>
              <w:jc w:val="center"/>
              <w:rPr>
                <w:rFonts w:ascii="Times New Roman" w:eastAsia="Calibri" w:hAnsi="Times New Roman" w:cs="Times New Roman"/>
                <w:b/>
                <w:kern w:val="0"/>
                <w:sz w:val="24"/>
                <w:szCs w:val="24"/>
              </w:rPr>
            </w:pPr>
          </w:p>
        </w:tc>
      </w:tr>
      <w:tr w:rsidR="00ED4EAE" w:rsidRPr="008F4237" w:rsidTr="00264978">
        <w:trPr>
          <w:trHeight w:val="270"/>
        </w:trPr>
        <w:tc>
          <w:tcPr>
            <w:tcW w:w="426" w:type="dxa"/>
            <w:tcBorders>
              <w:top w:val="single" w:sz="4" w:space="0" w:color="auto"/>
              <w:left w:val="single" w:sz="4" w:space="0" w:color="auto"/>
              <w:bottom w:val="single" w:sz="4" w:space="0" w:color="auto"/>
              <w:right w:val="single" w:sz="4" w:space="0" w:color="auto"/>
            </w:tcBorders>
            <w:vAlign w:val="center"/>
          </w:tcPr>
          <w:p w:rsidR="00ED4EAE" w:rsidRPr="008F4237" w:rsidRDefault="00ED4EAE" w:rsidP="008F4237">
            <w:pPr>
              <w:shd w:val="clear" w:color="auto" w:fill="FFFFFF"/>
              <w:suppressAutoHyphens w:val="0"/>
              <w:spacing w:after="120" w:line="240" w:lineRule="auto"/>
              <w:jc w:val="center"/>
              <w:rPr>
                <w:rFonts w:ascii="Times New Roman" w:eastAsia="Calibri" w:hAnsi="Times New Roman"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ED4EAE" w:rsidRPr="008F4237" w:rsidRDefault="00ED4EAE" w:rsidP="008F4237">
            <w:pPr>
              <w:shd w:val="clear" w:color="auto" w:fill="FFFFFF"/>
              <w:suppressAutoHyphens w:val="0"/>
              <w:spacing w:after="120" w:line="240" w:lineRule="auto"/>
              <w:rPr>
                <w:rFonts w:ascii="Times New Roman" w:eastAsia="Calibri" w:hAnsi="Times New Roman"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tcPr>
          <w:p w:rsidR="00ED4EAE" w:rsidRPr="008F4237" w:rsidRDefault="00ED4EAE" w:rsidP="008F4237">
            <w:pPr>
              <w:shd w:val="clear" w:color="auto" w:fill="FFFFFF"/>
              <w:suppressAutoHyphens w:val="0"/>
              <w:spacing w:after="120" w:line="240" w:lineRule="auto"/>
              <w:jc w:val="center"/>
              <w:rPr>
                <w:rFonts w:ascii="Times New Roman" w:eastAsia="Calibri"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D4EAE" w:rsidRPr="008F4237" w:rsidRDefault="00ED4EAE" w:rsidP="008F4237">
            <w:pPr>
              <w:shd w:val="clear" w:color="auto" w:fill="FFFFFF"/>
              <w:suppressAutoHyphens w:val="0"/>
              <w:spacing w:after="120" w:line="240" w:lineRule="auto"/>
              <w:jc w:val="center"/>
              <w:rPr>
                <w:rFonts w:ascii="Times New Roman" w:eastAsia="Calibri" w:hAnsi="Times New Roman"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D4EAE" w:rsidRPr="008F4237" w:rsidRDefault="00ED4EAE" w:rsidP="008F4237">
            <w:pPr>
              <w:shd w:val="clear" w:color="auto" w:fill="FFFFFF"/>
              <w:suppressAutoHyphens w:val="0"/>
              <w:spacing w:after="120" w:line="240" w:lineRule="auto"/>
              <w:jc w:val="center"/>
              <w:rPr>
                <w:rFonts w:ascii="Times New Roman" w:eastAsia="Calibri" w:hAnsi="Times New Roman" w:cs="Times New Roman"/>
                <w:b/>
                <w:kern w:val="0"/>
                <w:sz w:val="24"/>
                <w:szCs w:val="24"/>
              </w:rPr>
            </w:pPr>
          </w:p>
        </w:tc>
        <w:tc>
          <w:tcPr>
            <w:tcW w:w="2566" w:type="dxa"/>
            <w:tcBorders>
              <w:top w:val="single" w:sz="4" w:space="0" w:color="auto"/>
              <w:left w:val="single" w:sz="4" w:space="0" w:color="auto"/>
              <w:bottom w:val="single" w:sz="4" w:space="0" w:color="auto"/>
              <w:right w:val="single" w:sz="4" w:space="0" w:color="auto"/>
            </w:tcBorders>
            <w:vAlign w:val="center"/>
          </w:tcPr>
          <w:p w:rsidR="00ED4EAE" w:rsidRPr="008F4237" w:rsidRDefault="00ED4EAE" w:rsidP="008F4237">
            <w:pPr>
              <w:shd w:val="clear" w:color="auto" w:fill="FFFFFF"/>
              <w:suppressAutoHyphens w:val="0"/>
              <w:spacing w:after="120" w:line="240" w:lineRule="auto"/>
              <w:ind w:right="-90"/>
              <w:jc w:val="center"/>
              <w:rPr>
                <w:rFonts w:ascii="Times New Roman" w:eastAsia="Calibri" w:hAnsi="Times New Roman" w:cs="Times New Roman"/>
                <w:b/>
                <w:kern w:val="0"/>
                <w:sz w:val="24"/>
                <w:szCs w:val="24"/>
              </w:rPr>
            </w:pPr>
          </w:p>
        </w:tc>
      </w:tr>
      <w:tr w:rsidR="00ED4EAE" w:rsidRPr="008F4237" w:rsidTr="00264978">
        <w:trPr>
          <w:trHeight w:val="270"/>
        </w:trPr>
        <w:tc>
          <w:tcPr>
            <w:tcW w:w="8506" w:type="dxa"/>
            <w:gridSpan w:val="5"/>
            <w:tcBorders>
              <w:top w:val="single" w:sz="4" w:space="0" w:color="auto"/>
              <w:left w:val="single" w:sz="4" w:space="0" w:color="auto"/>
              <w:bottom w:val="single" w:sz="4" w:space="0" w:color="auto"/>
              <w:right w:val="single" w:sz="4" w:space="0" w:color="auto"/>
            </w:tcBorders>
          </w:tcPr>
          <w:p w:rsidR="00ED4EAE" w:rsidRPr="008F4237" w:rsidRDefault="00ED4EAE" w:rsidP="008F4237">
            <w:pPr>
              <w:shd w:val="clear" w:color="auto" w:fill="FFFFFF"/>
              <w:suppressAutoHyphens w:val="0"/>
              <w:spacing w:after="120" w:line="240" w:lineRule="auto"/>
              <w:jc w:val="right"/>
              <w:rPr>
                <w:rFonts w:ascii="Times New Roman" w:eastAsia="Calibri" w:hAnsi="Times New Roman" w:cs="Times New Roman"/>
                <w:b/>
                <w:kern w:val="0"/>
                <w:sz w:val="24"/>
                <w:szCs w:val="24"/>
              </w:rPr>
            </w:pPr>
            <w:r w:rsidRPr="008F4237">
              <w:rPr>
                <w:rFonts w:ascii="Times New Roman" w:eastAsia="Calibri" w:hAnsi="Times New Roman" w:cs="Times New Roman"/>
                <w:b/>
                <w:kern w:val="0"/>
                <w:sz w:val="24"/>
                <w:szCs w:val="24"/>
              </w:rPr>
              <w:t>Всього без ПДВ  </w:t>
            </w:r>
          </w:p>
        </w:tc>
        <w:tc>
          <w:tcPr>
            <w:tcW w:w="2566" w:type="dxa"/>
            <w:tcBorders>
              <w:top w:val="single" w:sz="4" w:space="0" w:color="auto"/>
              <w:left w:val="single" w:sz="4" w:space="0" w:color="auto"/>
              <w:bottom w:val="single" w:sz="4" w:space="0" w:color="auto"/>
              <w:right w:val="single" w:sz="4" w:space="0" w:color="auto"/>
            </w:tcBorders>
            <w:vAlign w:val="center"/>
          </w:tcPr>
          <w:p w:rsidR="00ED4EAE" w:rsidRPr="008F4237" w:rsidRDefault="00ED4EAE" w:rsidP="008F4237">
            <w:pPr>
              <w:shd w:val="clear" w:color="auto" w:fill="FFFFFF"/>
              <w:suppressAutoHyphens w:val="0"/>
              <w:spacing w:after="120" w:line="240" w:lineRule="auto"/>
              <w:jc w:val="center"/>
              <w:rPr>
                <w:rFonts w:ascii="Times New Roman" w:eastAsia="Calibri" w:hAnsi="Times New Roman" w:cs="Times New Roman"/>
                <w:b/>
                <w:kern w:val="0"/>
                <w:sz w:val="24"/>
                <w:szCs w:val="24"/>
              </w:rPr>
            </w:pPr>
          </w:p>
        </w:tc>
      </w:tr>
      <w:tr w:rsidR="00ED4EAE" w:rsidRPr="008F4237" w:rsidTr="00264978">
        <w:trPr>
          <w:trHeight w:val="157"/>
        </w:trPr>
        <w:tc>
          <w:tcPr>
            <w:tcW w:w="8506" w:type="dxa"/>
            <w:gridSpan w:val="5"/>
            <w:tcBorders>
              <w:top w:val="single" w:sz="4" w:space="0" w:color="auto"/>
              <w:left w:val="single" w:sz="4" w:space="0" w:color="auto"/>
              <w:bottom w:val="single" w:sz="4" w:space="0" w:color="auto"/>
              <w:right w:val="single" w:sz="4" w:space="0" w:color="auto"/>
            </w:tcBorders>
          </w:tcPr>
          <w:p w:rsidR="00ED4EAE" w:rsidRPr="008F4237" w:rsidRDefault="00ED4EAE" w:rsidP="008F4237">
            <w:pPr>
              <w:shd w:val="clear" w:color="auto" w:fill="FFFFFF"/>
              <w:suppressAutoHyphens w:val="0"/>
              <w:spacing w:after="120" w:line="240" w:lineRule="auto"/>
              <w:jc w:val="right"/>
              <w:rPr>
                <w:rFonts w:ascii="Times New Roman" w:eastAsia="Calibri" w:hAnsi="Times New Roman" w:cs="Times New Roman"/>
                <w:b/>
                <w:kern w:val="0"/>
                <w:sz w:val="24"/>
                <w:szCs w:val="24"/>
              </w:rPr>
            </w:pPr>
            <w:r w:rsidRPr="008F4237">
              <w:rPr>
                <w:rFonts w:ascii="Times New Roman" w:eastAsia="Calibri" w:hAnsi="Times New Roman" w:cs="Times New Roman"/>
                <w:b/>
                <w:kern w:val="0"/>
                <w:sz w:val="24"/>
                <w:szCs w:val="24"/>
              </w:rPr>
              <w:t>ПДВ  </w:t>
            </w:r>
          </w:p>
        </w:tc>
        <w:tc>
          <w:tcPr>
            <w:tcW w:w="2566" w:type="dxa"/>
            <w:tcBorders>
              <w:top w:val="single" w:sz="4" w:space="0" w:color="auto"/>
              <w:left w:val="single" w:sz="4" w:space="0" w:color="auto"/>
              <w:bottom w:val="single" w:sz="4" w:space="0" w:color="auto"/>
              <w:right w:val="single" w:sz="4" w:space="0" w:color="auto"/>
            </w:tcBorders>
            <w:vAlign w:val="center"/>
          </w:tcPr>
          <w:p w:rsidR="00ED4EAE" w:rsidRPr="008F4237" w:rsidRDefault="00ED4EAE" w:rsidP="008F4237">
            <w:pPr>
              <w:shd w:val="clear" w:color="auto" w:fill="FFFFFF"/>
              <w:suppressAutoHyphens w:val="0"/>
              <w:spacing w:after="120" w:line="240" w:lineRule="auto"/>
              <w:jc w:val="center"/>
              <w:rPr>
                <w:rFonts w:ascii="Times New Roman" w:eastAsia="Calibri" w:hAnsi="Times New Roman" w:cs="Times New Roman"/>
                <w:b/>
                <w:kern w:val="0"/>
                <w:sz w:val="24"/>
                <w:szCs w:val="24"/>
              </w:rPr>
            </w:pPr>
          </w:p>
        </w:tc>
      </w:tr>
      <w:bookmarkEnd w:id="2"/>
      <w:tr w:rsidR="00ED4EAE" w:rsidRPr="008F4237" w:rsidTr="00264978">
        <w:trPr>
          <w:trHeight w:val="270"/>
        </w:trPr>
        <w:tc>
          <w:tcPr>
            <w:tcW w:w="8506" w:type="dxa"/>
            <w:gridSpan w:val="5"/>
            <w:tcBorders>
              <w:top w:val="single" w:sz="4" w:space="0" w:color="auto"/>
              <w:left w:val="single" w:sz="4" w:space="0" w:color="auto"/>
              <w:bottom w:val="single" w:sz="4" w:space="0" w:color="auto"/>
              <w:right w:val="single" w:sz="4" w:space="0" w:color="auto"/>
            </w:tcBorders>
          </w:tcPr>
          <w:p w:rsidR="00ED4EAE" w:rsidRPr="008F4237" w:rsidRDefault="00ED4EAE" w:rsidP="008F4237">
            <w:pPr>
              <w:shd w:val="clear" w:color="auto" w:fill="FFFFFF"/>
              <w:suppressAutoHyphens w:val="0"/>
              <w:spacing w:after="120" w:line="240" w:lineRule="auto"/>
              <w:jc w:val="right"/>
              <w:rPr>
                <w:rFonts w:ascii="Times New Roman" w:eastAsia="Calibri" w:hAnsi="Times New Roman" w:cs="Times New Roman"/>
                <w:b/>
                <w:kern w:val="0"/>
                <w:sz w:val="24"/>
                <w:szCs w:val="24"/>
              </w:rPr>
            </w:pPr>
            <w:r w:rsidRPr="008F4237">
              <w:rPr>
                <w:rFonts w:ascii="Times New Roman" w:eastAsia="Calibri" w:hAnsi="Times New Roman" w:cs="Times New Roman"/>
                <w:b/>
                <w:kern w:val="0"/>
                <w:sz w:val="24"/>
                <w:szCs w:val="24"/>
              </w:rPr>
              <w:t>Всього з ПДВ </w:t>
            </w:r>
          </w:p>
        </w:tc>
        <w:tc>
          <w:tcPr>
            <w:tcW w:w="2566" w:type="dxa"/>
            <w:tcBorders>
              <w:top w:val="single" w:sz="4" w:space="0" w:color="auto"/>
              <w:left w:val="single" w:sz="4" w:space="0" w:color="auto"/>
              <w:bottom w:val="single" w:sz="4" w:space="0" w:color="auto"/>
              <w:right w:val="single" w:sz="4" w:space="0" w:color="auto"/>
            </w:tcBorders>
            <w:vAlign w:val="center"/>
          </w:tcPr>
          <w:p w:rsidR="00ED4EAE" w:rsidRPr="008F4237" w:rsidRDefault="00ED4EAE" w:rsidP="008F4237">
            <w:pPr>
              <w:shd w:val="clear" w:color="auto" w:fill="FFFFFF"/>
              <w:suppressAutoHyphens w:val="0"/>
              <w:spacing w:after="120" w:line="240" w:lineRule="auto"/>
              <w:jc w:val="center"/>
              <w:rPr>
                <w:rFonts w:ascii="Times New Roman" w:eastAsia="Calibri" w:hAnsi="Times New Roman" w:cs="Times New Roman"/>
                <w:b/>
                <w:kern w:val="0"/>
                <w:sz w:val="24"/>
                <w:szCs w:val="24"/>
              </w:rPr>
            </w:pPr>
          </w:p>
        </w:tc>
      </w:tr>
    </w:tbl>
    <w:p w:rsidR="00962E27" w:rsidRDefault="00962E27" w:rsidP="00962E27">
      <w:pPr>
        <w:suppressAutoHyphens w:val="0"/>
        <w:spacing w:after="0" w:line="240" w:lineRule="auto"/>
        <w:ind w:left="-851" w:right="-142" w:firstLine="709"/>
        <w:jc w:val="both"/>
        <w:rPr>
          <w:rFonts w:ascii="Times New Roman" w:hAnsi="Times New Roman" w:cs="Times New Roman"/>
          <w:sz w:val="24"/>
          <w:szCs w:val="24"/>
          <w:lang w:eastAsia="ru-RU"/>
        </w:rPr>
      </w:pPr>
    </w:p>
    <w:p w:rsidR="00962E27" w:rsidRPr="00962E27" w:rsidRDefault="00962E27" w:rsidP="00962E27">
      <w:pPr>
        <w:suppressAutoHyphens w:val="0"/>
        <w:spacing w:after="0" w:line="240" w:lineRule="auto"/>
        <w:ind w:left="-851" w:right="-142" w:firstLine="709"/>
        <w:jc w:val="both"/>
        <w:rPr>
          <w:rFonts w:ascii="Times New Roman" w:eastAsia="Calibri" w:hAnsi="Times New Roman" w:cs="Times New Roman"/>
          <w:i/>
          <w:iCs/>
          <w:kern w:val="0"/>
        </w:rPr>
      </w:pPr>
      <w:r w:rsidRPr="00962E27">
        <w:rPr>
          <w:rFonts w:ascii="Times New Roman" w:eastAsia="Calibri" w:hAnsi="Times New Roman" w:cs="Times New Roman"/>
          <w:i/>
          <w:iCs/>
          <w:kern w:val="0"/>
        </w:rPr>
        <w:t>*</w:t>
      </w:r>
      <w:r w:rsidRPr="00962E27">
        <w:rPr>
          <w:rFonts w:eastAsia="Calibri" w:cs="Times New Roman"/>
          <w:i/>
          <w:iCs/>
          <w:kern w:val="0"/>
        </w:rPr>
        <w:t xml:space="preserve"> </w:t>
      </w:r>
      <w:r w:rsidRPr="00962E27">
        <w:rPr>
          <w:rFonts w:ascii="Times New Roman" w:eastAsia="Calibri" w:hAnsi="Times New Roman" w:cs="Times New Roman"/>
          <w:i/>
          <w:iCs/>
          <w:kern w:val="0"/>
        </w:rPr>
        <w:t xml:space="preserve">заповнюється згідно змісту тендерної пропозиції учасника-переможця </w:t>
      </w:r>
    </w:p>
    <w:p w:rsidR="00962E27" w:rsidRDefault="00962E27" w:rsidP="00E975E0">
      <w:pPr>
        <w:pStyle w:val="aa"/>
        <w:jc w:val="both"/>
        <w:rPr>
          <w:rFonts w:ascii="Times New Roman" w:hAnsi="Times New Roman"/>
          <w:sz w:val="24"/>
          <w:szCs w:val="24"/>
          <w:lang w:val="uk-UA"/>
        </w:rPr>
      </w:pPr>
    </w:p>
    <w:p w:rsidR="00962E27" w:rsidRDefault="00962E27" w:rsidP="00E975E0">
      <w:pPr>
        <w:pStyle w:val="aa"/>
        <w:jc w:val="both"/>
        <w:rPr>
          <w:rFonts w:ascii="Times New Roman" w:hAnsi="Times New Roman"/>
          <w:sz w:val="24"/>
          <w:szCs w:val="24"/>
          <w:lang w:val="uk-UA"/>
        </w:rPr>
      </w:pPr>
    </w:p>
    <w:p w:rsidR="00962E27" w:rsidRDefault="00962E27" w:rsidP="00E975E0">
      <w:pPr>
        <w:pStyle w:val="aa"/>
        <w:jc w:val="both"/>
        <w:rPr>
          <w:rFonts w:ascii="Times New Roman" w:hAnsi="Times New Roman"/>
          <w:sz w:val="24"/>
          <w:szCs w:val="24"/>
          <w:lang w:val="uk-UA"/>
        </w:rPr>
      </w:pPr>
    </w:p>
    <w:p w:rsidR="00962E27" w:rsidRDefault="00962E27" w:rsidP="00E975E0">
      <w:pPr>
        <w:pStyle w:val="aa"/>
        <w:jc w:val="both"/>
        <w:rPr>
          <w:rFonts w:ascii="Times New Roman" w:hAnsi="Times New Roman"/>
          <w:sz w:val="24"/>
          <w:szCs w:val="24"/>
          <w:lang w:val="uk-UA"/>
        </w:rPr>
      </w:pPr>
    </w:p>
    <w:p w:rsidR="00962E27" w:rsidRDefault="00962E27" w:rsidP="00E975E0">
      <w:pPr>
        <w:pStyle w:val="aa"/>
        <w:jc w:val="both"/>
        <w:rPr>
          <w:rFonts w:ascii="Times New Roman" w:hAnsi="Times New Roman"/>
          <w:sz w:val="24"/>
          <w:szCs w:val="24"/>
          <w:lang w:val="uk-UA"/>
        </w:rPr>
      </w:pPr>
    </w:p>
    <w:p w:rsidR="00962E27" w:rsidRDefault="00962E27" w:rsidP="00E975E0">
      <w:pPr>
        <w:pStyle w:val="aa"/>
        <w:jc w:val="both"/>
        <w:rPr>
          <w:rFonts w:ascii="Times New Roman" w:hAnsi="Times New Roman"/>
          <w:sz w:val="24"/>
          <w:szCs w:val="24"/>
          <w:lang w:val="uk-UA"/>
        </w:rPr>
      </w:pPr>
    </w:p>
    <w:p w:rsidR="00962E27" w:rsidRDefault="00962E27" w:rsidP="00962E27">
      <w:pPr>
        <w:widowControl w:val="0"/>
        <w:suppressLineNumbers/>
        <w:spacing w:after="0" w:line="240" w:lineRule="auto"/>
        <w:contextualSpacing/>
        <w:jc w:val="center"/>
        <w:rPr>
          <w:rFonts w:ascii="Times New Roman" w:eastAsia="Calibri" w:hAnsi="Times New Roman" w:cs="Times New Roman"/>
          <w:b/>
          <w:iCs/>
          <w:kern w:val="0"/>
          <w:sz w:val="24"/>
          <w:szCs w:val="24"/>
        </w:rPr>
      </w:pPr>
      <w:r w:rsidRPr="008F4237">
        <w:rPr>
          <w:rFonts w:ascii="Times New Roman" w:eastAsia="Calibri" w:hAnsi="Times New Roman" w:cs="Times New Roman"/>
          <w:b/>
          <w:iCs/>
          <w:kern w:val="0"/>
          <w:sz w:val="24"/>
          <w:szCs w:val="24"/>
        </w:rPr>
        <w:t>ЗАМОВНИК</w:t>
      </w:r>
      <w:r w:rsidRPr="008F4237">
        <w:rPr>
          <w:rFonts w:ascii="Times New Roman" w:eastAsia="Calibri" w:hAnsi="Times New Roman" w:cs="Times New Roman"/>
          <w:b/>
          <w:iCs/>
          <w:kern w:val="0"/>
          <w:sz w:val="24"/>
          <w:szCs w:val="24"/>
        </w:rPr>
        <w:tab/>
      </w:r>
      <w:r w:rsidRPr="008F4237">
        <w:rPr>
          <w:rFonts w:ascii="Times New Roman" w:eastAsia="Calibri" w:hAnsi="Times New Roman" w:cs="Times New Roman"/>
          <w:b/>
          <w:iCs/>
          <w:kern w:val="0"/>
          <w:sz w:val="24"/>
          <w:szCs w:val="24"/>
        </w:rPr>
        <w:tab/>
      </w:r>
      <w:r w:rsidRPr="008F4237">
        <w:rPr>
          <w:rFonts w:ascii="Times New Roman" w:eastAsia="Calibri" w:hAnsi="Times New Roman" w:cs="Times New Roman"/>
          <w:b/>
          <w:iCs/>
          <w:kern w:val="0"/>
          <w:sz w:val="24"/>
          <w:szCs w:val="24"/>
        </w:rPr>
        <w:tab/>
      </w:r>
      <w:r w:rsidRPr="008F4237">
        <w:rPr>
          <w:rFonts w:ascii="Times New Roman" w:eastAsia="Calibri" w:hAnsi="Times New Roman" w:cs="Times New Roman"/>
          <w:b/>
          <w:iCs/>
          <w:kern w:val="0"/>
          <w:sz w:val="24"/>
          <w:szCs w:val="24"/>
        </w:rPr>
        <w:tab/>
      </w:r>
      <w:r w:rsidRPr="008F4237">
        <w:rPr>
          <w:rFonts w:ascii="Times New Roman" w:eastAsia="Calibri" w:hAnsi="Times New Roman" w:cs="Times New Roman"/>
          <w:b/>
          <w:iCs/>
          <w:kern w:val="0"/>
          <w:sz w:val="24"/>
          <w:szCs w:val="24"/>
        </w:rPr>
        <w:tab/>
      </w:r>
      <w:r w:rsidRPr="008F4237">
        <w:rPr>
          <w:rFonts w:ascii="Times New Roman" w:eastAsia="Calibri" w:hAnsi="Times New Roman" w:cs="Times New Roman"/>
          <w:b/>
          <w:iCs/>
          <w:kern w:val="0"/>
          <w:sz w:val="24"/>
          <w:szCs w:val="24"/>
        </w:rPr>
        <w:tab/>
      </w:r>
      <w:r w:rsidRPr="008F4237">
        <w:rPr>
          <w:rFonts w:ascii="Times New Roman" w:eastAsia="Calibri" w:hAnsi="Times New Roman" w:cs="Times New Roman"/>
          <w:b/>
          <w:iCs/>
          <w:kern w:val="0"/>
          <w:sz w:val="24"/>
          <w:szCs w:val="24"/>
        </w:rPr>
        <w:tab/>
        <w:t>ВИКОНАВЕЦЬ</w:t>
      </w:r>
    </w:p>
    <w:p w:rsidR="00962E27" w:rsidRPr="00FF1393" w:rsidRDefault="00962E27" w:rsidP="00E975E0">
      <w:pPr>
        <w:pStyle w:val="aa"/>
        <w:jc w:val="both"/>
        <w:rPr>
          <w:rFonts w:ascii="Times New Roman" w:hAnsi="Times New Roman"/>
          <w:sz w:val="24"/>
          <w:szCs w:val="24"/>
          <w:lang w:val="uk-UA"/>
        </w:rPr>
      </w:pPr>
    </w:p>
    <w:sectPr w:rsidR="00962E27" w:rsidRPr="00FF1393" w:rsidSect="00E26208">
      <w:pgSz w:w="11906" w:h="16838"/>
      <w:pgMar w:top="568" w:right="1080" w:bottom="1440" w:left="1080"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F29" w:rsidRDefault="00841F29">
      <w:pPr>
        <w:spacing w:after="0" w:line="240" w:lineRule="auto"/>
      </w:pPr>
      <w:r>
        <w:separator/>
      </w:r>
    </w:p>
  </w:endnote>
  <w:endnote w:type="continuationSeparator" w:id="0">
    <w:p w:rsidR="00841F29" w:rsidRDefault="00841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00"/>
    <w:family w:val="roman"/>
    <w:pitch w:val="default"/>
  </w:font>
  <w:font w:name="Cambria">
    <w:panose1 w:val="02040503050406030204"/>
    <w:charset w:val="CC"/>
    <w:family w:val="roman"/>
    <w:pitch w:val="variable"/>
    <w:sig w:usb0="E00006FF" w:usb1="420024FF" w:usb2="02000000" w:usb3="00000000" w:csb0="0000019F" w:csb1="00000000"/>
  </w:font>
  <w:font w:name="font234">
    <w:altName w:val="Times New Roman"/>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FreeSans">
    <w:altName w:val="Cambria"/>
    <w:charset w:val="01"/>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A37" w:rsidRDefault="00B57A37">
    <w:pPr>
      <w:pStyle w:val="af4"/>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D817A2">
      <w:rPr>
        <w:rFonts w:ascii="Times New Roman" w:hAnsi="Times New Roman"/>
        <w:noProof/>
        <w:sz w:val="24"/>
        <w:szCs w:val="24"/>
      </w:rPr>
      <w:t>12</w:t>
    </w:r>
    <w:r>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F29" w:rsidRDefault="00841F29">
      <w:pPr>
        <w:spacing w:after="0" w:line="240" w:lineRule="auto"/>
      </w:pPr>
      <w:r>
        <w:separator/>
      </w:r>
    </w:p>
  </w:footnote>
  <w:footnote w:type="continuationSeparator" w:id="0">
    <w:p w:rsidR="00841F29" w:rsidRDefault="00841F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19BF"/>
    <w:multiLevelType w:val="hybridMultilevel"/>
    <w:tmpl w:val="58701D76"/>
    <w:lvl w:ilvl="0" w:tplc="B1023E5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 w15:restartNumberingAfterBreak="0">
    <w:nsid w:val="033E083B"/>
    <w:multiLevelType w:val="hybridMultilevel"/>
    <w:tmpl w:val="BA6C4D44"/>
    <w:lvl w:ilvl="0" w:tplc="454E2B9A">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05B10377"/>
    <w:multiLevelType w:val="hybridMultilevel"/>
    <w:tmpl w:val="58C4CF20"/>
    <w:lvl w:ilvl="0" w:tplc="22E04A04">
      <w:start w:val="8"/>
      <w:numFmt w:val="bullet"/>
      <w:lvlText w:val="-"/>
      <w:lvlJc w:val="left"/>
      <w:pPr>
        <w:ind w:left="360" w:hanging="360"/>
      </w:pPr>
      <w:rPr>
        <w:rFonts w:ascii="Calibri" w:eastAsia="Arial Unicode MS"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03B59AD"/>
    <w:multiLevelType w:val="hybridMultilevel"/>
    <w:tmpl w:val="E160B61C"/>
    <w:lvl w:ilvl="0" w:tplc="29FAB3E4">
      <w:start w:val="6"/>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F700DC"/>
    <w:multiLevelType w:val="hybridMultilevel"/>
    <w:tmpl w:val="07083146"/>
    <w:lvl w:ilvl="0" w:tplc="BF78EEDC">
      <w:start w:val="4"/>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1ECD5B4C"/>
    <w:multiLevelType w:val="hybridMultilevel"/>
    <w:tmpl w:val="9A5C5DC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FBD5985"/>
    <w:multiLevelType w:val="hybridMultilevel"/>
    <w:tmpl w:val="EF007DC4"/>
    <w:lvl w:ilvl="0" w:tplc="B1FA73E8">
      <w:numFmt w:val="bullet"/>
      <w:lvlText w:val="-"/>
      <w:lvlJc w:val="left"/>
      <w:pPr>
        <w:ind w:left="1125" w:hanging="360"/>
      </w:pPr>
      <w:rPr>
        <w:rFonts w:ascii="Times New Roman" w:eastAsia="Times New Roman" w:hAnsi="Times New Roman" w:cs="Times New Roman"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7" w15:restartNumberingAfterBreak="0">
    <w:nsid w:val="33B73A12"/>
    <w:multiLevelType w:val="hybridMultilevel"/>
    <w:tmpl w:val="1B806108"/>
    <w:lvl w:ilvl="0" w:tplc="454E2B9A">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3AC608F6"/>
    <w:multiLevelType w:val="multilevel"/>
    <w:tmpl w:val="5996340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BBC499F"/>
    <w:multiLevelType w:val="hybridMultilevel"/>
    <w:tmpl w:val="13ACF1A2"/>
    <w:lvl w:ilvl="0" w:tplc="454E2B9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CB82521"/>
    <w:multiLevelType w:val="hybridMultilevel"/>
    <w:tmpl w:val="55342852"/>
    <w:lvl w:ilvl="0" w:tplc="63A08DC2">
      <w:start w:val="4"/>
      <w:numFmt w:val="bullet"/>
      <w:lvlText w:val="-"/>
      <w:lvlJc w:val="left"/>
      <w:pPr>
        <w:ind w:left="1004" w:hanging="360"/>
      </w:pPr>
      <w:rPr>
        <w:rFonts w:ascii="Calibri" w:eastAsia="Times New Roman" w:hAnsi="Calibri" w:cs="Calibr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466C569C"/>
    <w:multiLevelType w:val="multilevel"/>
    <w:tmpl w:val="20000DB2"/>
    <w:styleLink w:val="ImportedStyle2"/>
    <w:lvl w:ilvl="0">
      <w:start w:val="1"/>
      <w:numFmt w:val="decimal"/>
      <w:lvlText w:val="%1."/>
      <w:lvlJc w:val="left"/>
      <w:pPr>
        <w:tabs>
          <w:tab w:val="num" w:pos="1435"/>
        </w:tabs>
        <w:ind w:left="726" w:hanging="1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440"/>
        </w:tabs>
        <w:ind w:left="731" w:hanging="2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440"/>
        </w:tabs>
        <w:ind w:left="731" w:hanging="2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1440"/>
        </w:tabs>
        <w:ind w:left="731" w:hanging="2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num" w:pos="1440"/>
        </w:tabs>
        <w:ind w:left="731" w:hanging="2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080" w:firstLine="33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080" w:firstLine="33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440" w:hanging="2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800" w:hanging="38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8882BE1"/>
    <w:multiLevelType w:val="multilevel"/>
    <w:tmpl w:val="20000DB2"/>
    <w:numStyleLink w:val="ImportedStyle2"/>
  </w:abstractNum>
  <w:abstractNum w:abstractNumId="13" w15:restartNumberingAfterBreak="0">
    <w:nsid w:val="5C730385"/>
    <w:multiLevelType w:val="multilevel"/>
    <w:tmpl w:val="7ECE2846"/>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628D0365"/>
    <w:multiLevelType w:val="multilevel"/>
    <w:tmpl w:val="939C3484"/>
    <w:lvl w:ilvl="0">
      <w:start w:val="1"/>
      <w:numFmt w:val="decimal"/>
      <w:lvlText w:val="%1."/>
      <w:lvlJc w:val="left"/>
      <w:pPr>
        <w:ind w:left="720" w:hanging="360"/>
      </w:pPr>
      <w:rPr>
        <w:rFonts w:hint="default"/>
        <w:b/>
        <w:color w:val="auto"/>
      </w:rPr>
    </w:lvl>
    <w:lvl w:ilvl="1">
      <w:start w:val="1"/>
      <w:numFmt w:val="decimal"/>
      <w:isLgl/>
      <w:lvlText w:val="%1.%2."/>
      <w:lvlJc w:val="left"/>
      <w:pPr>
        <w:ind w:left="792" w:hanging="432"/>
      </w:pPr>
      <w:rPr>
        <w:rFonts w:hint="default"/>
        <w:b w:val="0"/>
      </w:rPr>
    </w:lvl>
    <w:lvl w:ilvl="2">
      <w:start w:val="1"/>
      <w:numFmt w:val="decimal"/>
      <w:isLgl/>
      <w:lvlText w:val="%1.%2.%3."/>
      <w:lvlJc w:val="left"/>
      <w:pPr>
        <w:ind w:left="1287" w:hanging="720"/>
      </w:pPr>
      <w:rPr>
        <w:rFonts w:asciiTheme="minorHAnsi" w:hAnsiTheme="minorHAnsi" w:cstheme="minorHAnsi" w:hint="default"/>
        <w:strike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2AA5D42"/>
    <w:multiLevelType w:val="hybridMultilevel"/>
    <w:tmpl w:val="CD8E4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8F1591"/>
    <w:multiLevelType w:val="multilevel"/>
    <w:tmpl w:val="17BCD5CC"/>
    <w:lvl w:ilvl="0">
      <w:start w:val="1"/>
      <w:numFmt w:val="decimal"/>
      <w:lvlText w:val="%1."/>
      <w:lvlJc w:val="left"/>
      <w:pPr>
        <w:ind w:left="720" w:hanging="360"/>
      </w:pPr>
      <w:rPr>
        <w:rFonts w:hint="default"/>
        <w:b/>
      </w:rPr>
    </w:lvl>
    <w:lvl w:ilvl="1">
      <w:start w:val="1"/>
      <w:numFmt w:val="decimal"/>
      <w:isLgl/>
      <w:lvlText w:val="%1.%2."/>
      <w:lvlJc w:val="left"/>
      <w:pPr>
        <w:ind w:left="792" w:hanging="432"/>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74444E0"/>
    <w:multiLevelType w:val="hybridMultilevel"/>
    <w:tmpl w:val="13DEA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3C09BC"/>
    <w:multiLevelType w:val="hybridMultilevel"/>
    <w:tmpl w:val="58701D76"/>
    <w:lvl w:ilvl="0" w:tplc="B1023E5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9" w15:restartNumberingAfterBreak="0">
    <w:nsid w:val="7FA66506"/>
    <w:multiLevelType w:val="multilevel"/>
    <w:tmpl w:val="0D2EFF5C"/>
    <w:lvl w:ilvl="0">
      <w:start w:val="1"/>
      <w:numFmt w:val="decimal"/>
      <w:lvlText w:val="%1."/>
      <w:lvlJc w:val="left"/>
      <w:pPr>
        <w:ind w:left="660" w:hanging="660"/>
      </w:pPr>
      <w:rPr>
        <w:rFonts w:hint="default"/>
        <w:b/>
        <w:color w:val="auto"/>
      </w:rPr>
    </w:lvl>
    <w:lvl w:ilvl="1">
      <w:start w:val="1"/>
      <w:numFmt w:val="decimal"/>
      <w:lvlText w:val="%1.%2."/>
      <w:lvlJc w:val="left"/>
      <w:pPr>
        <w:ind w:left="720" w:hanging="720"/>
      </w:pPr>
      <w:rPr>
        <w:rFonts w:asciiTheme="majorHAnsi" w:hAnsiTheme="majorHAnsi" w:hint="default"/>
        <w:sz w:val="22"/>
        <w:szCs w:val="22"/>
      </w:rPr>
    </w:lvl>
    <w:lvl w:ilvl="2">
      <w:start w:val="1"/>
      <w:numFmt w:val="decimal"/>
      <w:lvlText w:val="%1.%2.%3."/>
      <w:lvlJc w:val="left"/>
      <w:pPr>
        <w:ind w:left="1080" w:hanging="108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0"/>
  </w:num>
  <w:num w:numId="2">
    <w:abstractNumId w:val="5"/>
  </w:num>
  <w:num w:numId="3">
    <w:abstractNumId w:val="18"/>
  </w:num>
  <w:num w:numId="4">
    <w:abstractNumId w:val="6"/>
  </w:num>
  <w:num w:numId="5">
    <w:abstractNumId w:val="17"/>
  </w:num>
  <w:num w:numId="6">
    <w:abstractNumId w:val="15"/>
  </w:num>
  <w:num w:numId="7">
    <w:abstractNumId w:val="14"/>
  </w:num>
  <w:num w:numId="8">
    <w:abstractNumId w:val="10"/>
  </w:num>
  <w:num w:numId="9">
    <w:abstractNumId w:val="4"/>
  </w:num>
  <w:num w:numId="10">
    <w:abstractNumId w:val="16"/>
  </w:num>
  <w:num w:numId="11">
    <w:abstractNumId w:val="8"/>
  </w:num>
  <w:num w:numId="12">
    <w:abstractNumId w:val="19"/>
  </w:num>
  <w:num w:numId="13">
    <w:abstractNumId w:val="3"/>
  </w:num>
  <w:num w:numId="14">
    <w:abstractNumId w:val="11"/>
  </w:num>
  <w:num w:numId="15">
    <w:abstractNumId w:val="12"/>
    <w:lvlOverride w:ilvl="0">
      <w:lvl w:ilvl="0">
        <w:start w:val="1"/>
        <w:numFmt w:val="decimal"/>
        <w:lvlText w:val="%1."/>
        <w:lvlJc w:val="left"/>
        <w:pPr>
          <w:ind w:left="658" w:hanging="6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296" w:firstLine="4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360" w:firstLine="4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360" w:firstLine="4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720" w:firstLine="4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080" w:firstLine="5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080" w:firstLine="5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440" w:hanging="30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800" w:hanging="66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2"/>
    <w:lvlOverride w:ilvl="0">
      <w:startOverride w:val="1"/>
      <w:lvl w:ilvl="0">
        <w:start w:val="1"/>
        <w:numFmt w:val="decimal"/>
        <w:lvlText w:val="%1."/>
        <w:lvlJc w:val="left"/>
        <w:pPr>
          <w:ind w:left="658" w:hanging="658"/>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suff w:val="nothing"/>
        <w:lvlText w:val="%1.%2."/>
        <w:lvlJc w:val="left"/>
        <w:pPr>
          <w:ind w:left="153" w:firstLine="4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360" w:firstLine="4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360" w:firstLine="4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720" w:firstLine="4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080" w:firstLine="5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080" w:firstLine="5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40" w:hanging="30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800" w:hanging="66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2"/>
  </w:num>
  <w:num w:numId="18">
    <w:abstractNumId w:val="13"/>
    <w:lvlOverride w:ilvl="0">
      <w:startOverride w:val="1"/>
    </w:lvlOverride>
  </w:num>
  <w:num w:numId="19">
    <w:abstractNumId w:val="13"/>
  </w:num>
  <w:num w:numId="20">
    <w:abstractNumId w:val="1"/>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05"/>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B72"/>
    <w:rsid w:val="00003039"/>
    <w:rsid w:val="000237BA"/>
    <w:rsid w:val="00046ABE"/>
    <w:rsid w:val="0005602D"/>
    <w:rsid w:val="00061E4B"/>
    <w:rsid w:val="000675FE"/>
    <w:rsid w:val="00073004"/>
    <w:rsid w:val="00075CDB"/>
    <w:rsid w:val="00081AF1"/>
    <w:rsid w:val="00092606"/>
    <w:rsid w:val="000B4277"/>
    <w:rsid w:val="000F0949"/>
    <w:rsid w:val="000F6259"/>
    <w:rsid w:val="000F6555"/>
    <w:rsid w:val="00102FC7"/>
    <w:rsid w:val="00110404"/>
    <w:rsid w:val="00122244"/>
    <w:rsid w:val="00122DDB"/>
    <w:rsid w:val="00132419"/>
    <w:rsid w:val="00134B62"/>
    <w:rsid w:val="00167F54"/>
    <w:rsid w:val="00170A2B"/>
    <w:rsid w:val="001A3AFD"/>
    <w:rsid w:val="001A42D0"/>
    <w:rsid w:val="001B42E6"/>
    <w:rsid w:val="001C1B1D"/>
    <w:rsid w:val="001E2670"/>
    <w:rsid w:val="001F43BF"/>
    <w:rsid w:val="00241CDD"/>
    <w:rsid w:val="00242BC7"/>
    <w:rsid w:val="00242E9E"/>
    <w:rsid w:val="00256AC0"/>
    <w:rsid w:val="0026224A"/>
    <w:rsid w:val="00264978"/>
    <w:rsid w:val="00274146"/>
    <w:rsid w:val="002771A8"/>
    <w:rsid w:val="0028176F"/>
    <w:rsid w:val="002870DA"/>
    <w:rsid w:val="002A60A2"/>
    <w:rsid w:val="002C23FB"/>
    <w:rsid w:val="002D0D66"/>
    <w:rsid w:val="002E0DD9"/>
    <w:rsid w:val="002F4A55"/>
    <w:rsid w:val="00300843"/>
    <w:rsid w:val="0030239C"/>
    <w:rsid w:val="0030585C"/>
    <w:rsid w:val="00323EE3"/>
    <w:rsid w:val="00335143"/>
    <w:rsid w:val="003613F1"/>
    <w:rsid w:val="00363018"/>
    <w:rsid w:val="00374637"/>
    <w:rsid w:val="003936C2"/>
    <w:rsid w:val="003B70A0"/>
    <w:rsid w:val="003C5E0A"/>
    <w:rsid w:val="003D1F93"/>
    <w:rsid w:val="003D576A"/>
    <w:rsid w:val="003E0B3F"/>
    <w:rsid w:val="003E53E4"/>
    <w:rsid w:val="003F0E76"/>
    <w:rsid w:val="003F1774"/>
    <w:rsid w:val="004008CB"/>
    <w:rsid w:val="0042188B"/>
    <w:rsid w:val="00431374"/>
    <w:rsid w:val="0043456C"/>
    <w:rsid w:val="0044474C"/>
    <w:rsid w:val="00445D48"/>
    <w:rsid w:val="0046310C"/>
    <w:rsid w:val="00467C43"/>
    <w:rsid w:val="0047262C"/>
    <w:rsid w:val="004749D5"/>
    <w:rsid w:val="0047715D"/>
    <w:rsid w:val="00487973"/>
    <w:rsid w:val="00487F53"/>
    <w:rsid w:val="00493D76"/>
    <w:rsid w:val="004963EB"/>
    <w:rsid w:val="004A5D62"/>
    <w:rsid w:val="004A6F4A"/>
    <w:rsid w:val="004D1F54"/>
    <w:rsid w:val="004E2B16"/>
    <w:rsid w:val="005014AB"/>
    <w:rsid w:val="005050A3"/>
    <w:rsid w:val="0051044C"/>
    <w:rsid w:val="00520476"/>
    <w:rsid w:val="00524BB4"/>
    <w:rsid w:val="005561C0"/>
    <w:rsid w:val="00563867"/>
    <w:rsid w:val="00563F52"/>
    <w:rsid w:val="00590C92"/>
    <w:rsid w:val="005A2A68"/>
    <w:rsid w:val="005C04D8"/>
    <w:rsid w:val="005C0BF4"/>
    <w:rsid w:val="005D0DDF"/>
    <w:rsid w:val="00627EE0"/>
    <w:rsid w:val="00637FC9"/>
    <w:rsid w:val="006579EA"/>
    <w:rsid w:val="006612DA"/>
    <w:rsid w:val="00667D08"/>
    <w:rsid w:val="00670EA5"/>
    <w:rsid w:val="00680EFD"/>
    <w:rsid w:val="00687B50"/>
    <w:rsid w:val="00695BB8"/>
    <w:rsid w:val="00697554"/>
    <w:rsid w:val="006C1318"/>
    <w:rsid w:val="006D77EE"/>
    <w:rsid w:val="006E2360"/>
    <w:rsid w:val="006E4466"/>
    <w:rsid w:val="006E5B56"/>
    <w:rsid w:val="007128A8"/>
    <w:rsid w:val="00724215"/>
    <w:rsid w:val="00724BFD"/>
    <w:rsid w:val="00730422"/>
    <w:rsid w:val="00731A7B"/>
    <w:rsid w:val="00734959"/>
    <w:rsid w:val="00764005"/>
    <w:rsid w:val="00786476"/>
    <w:rsid w:val="007B632B"/>
    <w:rsid w:val="007C63F6"/>
    <w:rsid w:val="007E4458"/>
    <w:rsid w:val="00803D4A"/>
    <w:rsid w:val="0080713F"/>
    <w:rsid w:val="0081258A"/>
    <w:rsid w:val="00813219"/>
    <w:rsid w:val="008132BC"/>
    <w:rsid w:val="00830697"/>
    <w:rsid w:val="00832983"/>
    <w:rsid w:val="00841F29"/>
    <w:rsid w:val="00850EAD"/>
    <w:rsid w:val="00856AC0"/>
    <w:rsid w:val="00895A39"/>
    <w:rsid w:val="008A1977"/>
    <w:rsid w:val="008A5460"/>
    <w:rsid w:val="008A6280"/>
    <w:rsid w:val="008A7F0A"/>
    <w:rsid w:val="008C1EC5"/>
    <w:rsid w:val="008D36FE"/>
    <w:rsid w:val="008F4237"/>
    <w:rsid w:val="00912320"/>
    <w:rsid w:val="009263EF"/>
    <w:rsid w:val="00952C6B"/>
    <w:rsid w:val="00962A70"/>
    <w:rsid w:val="00962E27"/>
    <w:rsid w:val="00965E55"/>
    <w:rsid w:val="0096624D"/>
    <w:rsid w:val="00972283"/>
    <w:rsid w:val="009766DB"/>
    <w:rsid w:val="00986F47"/>
    <w:rsid w:val="009911D0"/>
    <w:rsid w:val="00997491"/>
    <w:rsid w:val="009A1AB5"/>
    <w:rsid w:val="009A1E93"/>
    <w:rsid w:val="009B4FB2"/>
    <w:rsid w:val="009E2A4B"/>
    <w:rsid w:val="009F0E2A"/>
    <w:rsid w:val="009F1710"/>
    <w:rsid w:val="00A0270F"/>
    <w:rsid w:val="00A10BE5"/>
    <w:rsid w:val="00A14917"/>
    <w:rsid w:val="00A571BC"/>
    <w:rsid w:val="00A57745"/>
    <w:rsid w:val="00A72C94"/>
    <w:rsid w:val="00A873B2"/>
    <w:rsid w:val="00A94B08"/>
    <w:rsid w:val="00AA2F89"/>
    <w:rsid w:val="00AA79D8"/>
    <w:rsid w:val="00AB4D42"/>
    <w:rsid w:val="00AD0B6F"/>
    <w:rsid w:val="00AE40A4"/>
    <w:rsid w:val="00AF325B"/>
    <w:rsid w:val="00AF60A6"/>
    <w:rsid w:val="00B00F82"/>
    <w:rsid w:val="00B5170B"/>
    <w:rsid w:val="00B57A37"/>
    <w:rsid w:val="00B75509"/>
    <w:rsid w:val="00B86173"/>
    <w:rsid w:val="00B9476E"/>
    <w:rsid w:val="00BC4EF6"/>
    <w:rsid w:val="00BD28C9"/>
    <w:rsid w:val="00BD2D89"/>
    <w:rsid w:val="00BE208C"/>
    <w:rsid w:val="00BE558C"/>
    <w:rsid w:val="00C04341"/>
    <w:rsid w:val="00C06199"/>
    <w:rsid w:val="00C1442F"/>
    <w:rsid w:val="00C16120"/>
    <w:rsid w:val="00C26A12"/>
    <w:rsid w:val="00C3671D"/>
    <w:rsid w:val="00C412BC"/>
    <w:rsid w:val="00C516FE"/>
    <w:rsid w:val="00C66445"/>
    <w:rsid w:val="00C86F89"/>
    <w:rsid w:val="00CE3CE8"/>
    <w:rsid w:val="00CE42D2"/>
    <w:rsid w:val="00CF723E"/>
    <w:rsid w:val="00D30A45"/>
    <w:rsid w:val="00D36374"/>
    <w:rsid w:val="00D45E62"/>
    <w:rsid w:val="00D476BC"/>
    <w:rsid w:val="00D56F8E"/>
    <w:rsid w:val="00D70C98"/>
    <w:rsid w:val="00D72FC9"/>
    <w:rsid w:val="00D817A2"/>
    <w:rsid w:val="00D94CDA"/>
    <w:rsid w:val="00DA78A7"/>
    <w:rsid w:val="00DC2D15"/>
    <w:rsid w:val="00DF0E70"/>
    <w:rsid w:val="00DF196E"/>
    <w:rsid w:val="00DF725E"/>
    <w:rsid w:val="00E0122F"/>
    <w:rsid w:val="00E06BBB"/>
    <w:rsid w:val="00E10E17"/>
    <w:rsid w:val="00E173B7"/>
    <w:rsid w:val="00E26208"/>
    <w:rsid w:val="00E3350E"/>
    <w:rsid w:val="00E6782D"/>
    <w:rsid w:val="00E74C7A"/>
    <w:rsid w:val="00E86ACE"/>
    <w:rsid w:val="00E90E42"/>
    <w:rsid w:val="00E923A5"/>
    <w:rsid w:val="00E975E0"/>
    <w:rsid w:val="00EC0351"/>
    <w:rsid w:val="00ED0D91"/>
    <w:rsid w:val="00ED1D81"/>
    <w:rsid w:val="00ED4EAE"/>
    <w:rsid w:val="00ED7C6B"/>
    <w:rsid w:val="00EE4B69"/>
    <w:rsid w:val="00F11E14"/>
    <w:rsid w:val="00F13D1F"/>
    <w:rsid w:val="00F16E39"/>
    <w:rsid w:val="00F513B0"/>
    <w:rsid w:val="00F521AD"/>
    <w:rsid w:val="00F52608"/>
    <w:rsid w:val="00F577DC"/>
    <w:rsid w:val="00F70F17"/>
    <w:rsid w:val="00F81A6B"/>
    <w:rsid w:val="00F82396"/>
    <w:rsid w:val="00F9116B"/>
    <w:rsid w:val="00FB20D4"/>
    <w:rsid w:val="00FB733C"/>
    <w:rsid w:val="00FC0B27"/>
    <w:rsid w:val="00FC6089"/>
    <w:rsid w:val="00FD5003"/>
    <w:rsid w:val="00FF1393"/>
    <w:rsid w:val="00FF6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EDD15A"/>
  <w15:docId w15:val="{6DCCFCCE-8954-4EF5-BF7E-9ADE4F33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E27"/>
    <w:pPr>
      <w:suppressAutoHyphens/>
      <w:spacing w:after="200" w:line="276" w:lineRule="auto"/>
    </w:pPr>
    <w:rPr>
      <w:rFonts w:ascii="Calibri" w:hAnsi="Calibri" w:cs="font234"/>
      <w:kern w:val="1"/>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uiPriority w:val="99"/>
    <w:rsid w:val="00F16E39"/>
  </w:style>
  <w:style w:type="character" w:customStyle="1" w:styleId="a3">
    <w:name w:val="Назва Знак"/>
    <w:basedOn w:val="1"/>
    <w:uiPriority w:val="99"/>
    <w:rsid w:val="00F16E39"/>
    <w:rPr>
      <w:rFonts w:ascii="Times New Roman" w:hAnsi="Times New Roman" w:cs="Times New Roman"/>
      <w:b/>
      <w:sz w:val="20"/>
      <w:szCs w:val="20"/>
    </w:rPr>
  </w:style>
  <w:style w:type="character" w:customStyle="1" w:styleId="a4">
    <w:name w:val="Основний текст Знак"/>
    <w:basedOn w:val="1"/>
    <w:uiPriority w:val="99"/>
    <w:rsid w:val="00F16E39"/>
    <w:rPr>
      <w:rFonts w:ascii="Times New Roman" w:hAnsi="Times New Roman" w:cs="Times New Roman"/>
      <w:color w:val="000000"/>
      <w:w w:val="101"/>
      <w:sz w:val="20"/>
      <w:szCs w:val="20"/>
      <w:shd w:val="clear" w:color="auto" w:fill="FFFFFF"/>
      <w:lang w:eastAsia="ru-RU"/>
    </w:rPr>
  </w:style>
  <w:style w:type="character" w:customStyle="1" w:styleId="a5">
    <w:name w:val="Текст у виносці Знак"/>
    <w:basedOn w:val="1"/>
    <w:uiPriority w:val="99"/>
    <w:rsid w:val="00F16E39"/>
    <w:rPr>
      <w:rFonts w:ascii="Tahoma" w:hAnsi="Tahoma" w:cs="Tahoma"/>
      <w:sz w:val="16"/>
      <w:szCs w:val="16"/>
    </w:rPr>
  </w:style>
  <w:style w:type="paragraph" w:customStyle="1" w:styleId="Heading">
    <w:name w:val="Heading"/>
    <w:basedOn w:val="a"/>
    <w:next w:val="a6"/>
    <w:uiPriority w:val="99"/>
    <w:rsid w:val="00F16E39"/>
    <w:pPr>
      <w:keepNext/>
      <w:spacing w:before="240" w:after="120"/>
    </w:pPr>
    <w:rPr>
      <w:rFonts w:ascii="Liberation Sans" w:hAnsi="Liberation Sans" w:cs="FreeSans"/>
      <w:sz w:val="28"/>
      <w:szCs w:val="28"/>
    </w:rPr>
  </w:style>
  <w:style w:type="paragraph" w:styleId="a6">
    <w:name w:val="Body Text"/>
    <w:basedOn w:val="a"/>
    <w:link w:val="a7"/>
    <w:uiPriority w:val="99"/>
    <w:rsid w:val="00F16E39"/>
    <w:pPr>
      <w:widowControl w:val="0"/>
      <w:shd w:val="clear" w:color="auto" w:fill="FFFFFF"/>
      <w:tabs>
        <w:tab w:val="left" w:pos="5245"/>
        <w:tab w:val="left" w:pos="5670"/>
      </w:tabs>
      <w:spacing w:after="0" w:line="274" w:lineRule="exact"/>
    </w:pPr>
    <w:rPr>
      <w:rFonts w:ascii="Times New Roman" w:hAnsi="Times New Roman" w:cs="Times New Roman"/>
      <w:color w:val="000000"/>
      <w:w w:val="101"/>
      <w:sz w:val="24"/>
      <w:szCs w:val="20"/>
      <w:lang w:eastAsia="ru-RU"/>
    </w:rPr>
  </w:style>
  <w:style w:type="character" w:customStyle="1" w:styleId="a7">
    <w:name w:val="Основной текст Знак"/>
    <w:basedOn w:val="a0"/>
    <w:link w:val="a6"/>
    <w:uiPriority w:val="99"/>
    <w:semiHidden/>
    <w:locked/>
    <w:rsid w:val="00363018"/>
    <w:rPr>
      <w:rFonts w:ascii="Calibri" w:hAnsi="Calibri" w:cs="font234"/>
      <w:kern w:val="1"/>
      <w:lang w:val="uk-UA" w:eastAsia="en-US"/>
    </w:rPr>
  </w:style>
  <w:style w:type="paragraph" w:styleId="a8">
    <w:name w:val="List"/>
    <w:basedOn w:val="a6"/>
    <w:uiPriority w:val="99"/>
    <w:rsid w:val="00F16E39"/>
    <w:rPr>
      <w:rFonts w:cs="FreeSans"/>
    </w:rPr>
  </w:style>
  <w:style w:type="paragraph" w:styleId="a9">
    <w:name w:val="caption"/>
    <w:basedOn w:val="a"/>
    <w:uiPriority w:val="99"/>
    <w:qFormat/>
    <w:rsid w:val="00F16E39"/>
    <w:pPr>
      <w:suppressLineNumbers/>
      <w:spacing w:before="120" w:after="120"/>
    </w:pPr>
    <w:rPr>
      <w:rFonts w:cs="FreeSans"/>
      <w:i/>
      <w:iCs/>
      <w:sz w:val="24"/>
      <w:szCs w:val="24"/>
    </w:rPr>
  </w:style>
  <w:style w:type="paragraph" w:customStyle="1" w:styleId="Index">
    <w:name w:val="Index"/>
    <w:basedOn w:val="a"/>
    <w:uiPriority w:val="99"/>
    <w:rsid w:val="00F16E39"/>
    <w:pPr>
      <w:suppressLineNumbers/>
    </w:pPr>
    <w:rPr>
      <w:rFonts w:cs="FreeSans"/>
    </w:rPr>
  </w:style>
  <w:style w:type="paragraph" w:customStyle="1" w:styleId="10">
    <w:name w:val="Абзац списка1"/>
    <w:basedOn w:val="a"/>
    <w:uiPriority w:val="99"/>
    <w:rsid w:val="00F16E39"/>
    <w:pPr>
      <w:ind w:left="720"/>
      <w:contextualSpacing/>
    </w:pPr>
  </w:style>
  <w:style w:type="paragraph" w:styleId="aa">
    <w:name w:val="No Spacing"/>
    <w:uiPriority w:val="99"/>
    <w:qFormat/>
    <w:rsid w:val="00F16E39"/>
    <w:pPr>
      <w:suppressAutoHyphens/>
    </w:pPr>
    <w:rPr>
      <w:rFonts w:ascii="Calibri" w:hAnsi="Calibri"/>
      <w:kern w:val="1"/>
    </w:rPr>
  </w:style>
  <w:style w:type="paragraph" w:styleId="ab">
    <w:name w:val="Title"/>
    <w:basedOn w:val="a"/>
    <w:link w:val="ac"/>
    <w:uiPriority w:val="99"/>
    <w:qFormat/>
    <w:rsid w:val="00F16E39"/>
    <w:pPr>
      <w:spacing w:after="0" w:line="240" w:lineRule="auto"/>
      <w:jc w:val="center"/>
    </w:pPr>
    <w:rPr>
      <w:rFonts w:ascii="Times New Roman" w:hAnsi="Times New Roman" w:cs="Times New Roman"/>
      <w:b/>
      <w:sz w:val="24"/>
      <w:szCs w:val="20"/>
    </w:rPr>
  </w:style>
  <w:style w:type="character" w:customStyle="1" w:styleId="ac">
    <w:name w:val="Заголовок Знак"/>
    <w:basedOn w:val="a0"/>
    <w:link w:val="ab"/>
    <w:uiPriority w:val="99"/>
    <w:locked/>
    <w:rsid w:val="00363018"/>
    <w:rPr>
      <w:rFonts w:ascii="Cambria" w:hAnsi="Cambria" w:cs="Times New Roman"/>
      <w:b/>
      <w:bCs/>
      <w:kern w:val="28"/>
      <w:sz w:val="32"/>
      <w:szCs w:val="32"/>
      <w:lang w:val="uk-UA" w:eastAsia="en-US"/>
    </w:rPr>
  </w:style>
  <w:style w:type="paragraph" w:customStyle="1" w:styleId="11">
    <w:name w:val="Текст выноски1"/>
    <w:basedOn w:val="a"/>
    <w:uiPriority w:val="99"/>
    <w:rsid w:val="00F16E39"/>
    <w:pPr>
      <w:spacing w:after="0" w:line="240" w:lineRule="auto"/>
    </w:pPr>
    <w:rPr>
      <w:rFonts w:ascii="Tahoma" w:hAnsi="Tahoma" w:cs="Tahoma"/>
      <w:sz w:val="16"/>
      <w:szCs w:val="16"/>
    </w:rPr>
  </w:style>
  <w:style w:type="table" w:styleId="ad">
    <w:name w:val="Table Grid"/>
    <w:basedOn w:val="a1"/>
    <w:uiPriority w:val="99"/>
    <w:rsid w:val="00E975E0"/>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Document Map"/>
    <w:basedOn w:val="a"/>
    <w:link w:val="af"/>
    <w:uiPriority w:val="99"/>
    <w:semiHidden/>
    <w:rsid w:val="00242E9E"/>
    <w:pPr>
      <w:shd w:val="clear" w:color="auto" w:fill="000080"/>
    </w:pPr>
    <w:rPr>
      <w:rFonts w:ascii="Tahoma" w:hAnsi="Tahoma" w:cs="Tahoma"/>
      <w:sz w:val="20"/>
      <w:szCs w:val="20"/>
    </w:rPr>
  </w:style>
  <w:style w:type="character" w:customStyle="1" w:styleId="af">
    <w:name w:val="Схема документа Знак"/>
    <w:basedOn w:val="a0"/>
    <w:link w:val="ae"/>
    <w:uiPriority w:val="99"/>
    <w:semiHidden/>
    <w:locked/>
    <w:rsid w:val="00363018"/>
    <w:rPr>
      <w:rFonts w:cs="font234"/>
      <w:kern w:val="1"/>
      <w:sz w:val="2"/>
      <w:lang w:val="uk-UA" w:eastAsia="en-US"/>
    </w:rPr>
  </w:style>
  <w:style w:type="paragraph" w:customStyle="1" w:styleId="Default">
    <w:name w:val="Default"/>
    <w:uiPriority w:val="99"/>
    <w:rsid w:val="00EC0351"/>
    <w:pPr>
      <w:autoSpaceDE w:val="0"/>
      <w:autoSpaceDN w:val="0"/>
      <w:adjustRightInd w:val="0"/>
    </w:pPr>
    <w:rPr>
      <w:color w:val="000000"/>
      <w:sz w:val="24"/>
      <w:szCs w:val="24"/>
      <w:lang w:eastAsia="en-US"/>
    </w:rPr>
  </w:style>
  <w:style w:type="paragraph" w:styleId="af0">
    <w:name w:val="Normal (Web)"/>
    <w:basedOn w:val="a"/>
    <w:unhideWhenUsed/>
    <w:rsid w:val="00AD0B6F"/>
    <w:pPr>
      <w:suppressAutoHyphens w:val="0"/>
      <w:spacing w:before="100" w:beforeAutospacing="1" w:after="100" w:afterAutospacing="1" w:line="240" w:lineRule="auto"/>
    </w:pPr>
    <w:rPr>
      <w:rFonts w:ascii="Times New Roman" w:hAnsi="Times New Roman" w:cs="Times New Roman"/>
      <w:kern w:val="0"/>
      <w:sz w:val="24"/>
      <w:szCs w:val="24"/>
      <w:lang w:val="ru-RU" w:eastAsia="ru-RU"/>
    </w:rPr>
  </w:style>
  <w:style w:type="paragraph" w:customStyle="1" w:styleId="12">
    <w:name w:val="Обычный (веб)1"/>
    <w:basedOn w:val="a"/>
    <w:uiPriority w:val="68"/>
    <w:rsid w:val="00AD0B6F"/>
    <w:pPr>
      <w:spacing w:before="280" w:after="280" w:line="240" w:lineRule="auto"/>
    </w:pPr>
    <w:rPr>
      <w:rFonts w:ascii="Times New Roman" w:eastAsia="SimSun" w:hAnsi="Times New Roman" w:cs="Times New Roman"/>
      <w:kern w:val="0"/>
      <w:sz w:val="24"/>
      <w:szCs w:val="24"/>
      <w:lang w:val="ru-RU" w:eastAsia="zh-CN"/>
    </w:rPr>
  </w:style>
  <w:style w:type="paragraph" w:styleId="af1">
    <w:name w:val="List Paragraph"/>
    <w:aliases w:val="название табл/рис,Список уровня 2,Bullet Number,Bullet 1,Use Case List Paragraph,lp1,List Paragraph1,lp11,List Paragraph11,AC List 01,заголовок 1.1,EBRD List,List Paragraph,CA bullets,Elenco Normale,Chapter10,Литература,Number Bullets"/>
    <w:basedOn w:val="a"/>
    <w:link w:val="af2"/>
    <w:uiPriority w:val="34"/>
    <w:qFormat/>
    <w:rsid w:val="00E26208"/>
    <w:pPr>
      <w:ind w:left="720"/>
      <w:contextualSpacing/>
    </w:pPr>
  </w:style>
  <w:style w:type="paragraph" w:customStyle="1" w:styleId="Body">
    <w:name w:val="Body"/>
    <w:rsid w:val="00E74C7A"/>
    <w:pPr>
      <w:pBdr>
        <w:top w:val="nil"/>
        <w:left w:val="nil"/>
        <w:bottom w:val="nil"/>
        <w:right w:val="nil"/>
        <w:between w:val="nil"/>
        <w:bar w:val="nil"/>
      </w:pBdr>
    </w:pPr>
    <w:rPr>
      <w:rFonts w:eastAsia="Arial Unicode MS" w:cs="Arial Unicode MS"/>
      <w:color w:val="000000"/>
      <w:sz w:val="20"/>
      <w:szCs w:val="20"/>
      <w:u w:color="000000"/>
      <w:bdr w:val="nil"/>
    </w:rPr>
  </w:style>
  <w:style w:type="paragraph" w:customStyle="1" w:styleId="13">
    <w:name w:val="Обычный1"/>
    <w:rsid w:val="007B632B"/>
    <w:rPr>
      <w:sz w:val="20"/>
      <w:szCs w:val="20"/>
      <w:lang w:val="uk-UA"/>
    </w:rPr>
  </w:style>
  <w:style w:type="numbering" w:customStyle="1" w:styleId="ImportedStyle2">
    <w:name w:val="Imported Style 2"/>
    <w:rsid w:val="00AF325B"/>
    <w:pPr>
      <w:numPr>
        <w:numId w:val="14"/>
      </w:numPr>
    </w:pPr>
  </w:style>
  <w:style w:type="character" w:customStyle="1" w:styleId="af3">
    <w:name w:val="Нижний колонтитул Знак"/>
    <w:basedOn w:val="a0"/>
    <w:link w:val="af4"/>
    <w:qFormat/>
    <w:rsid w:val="00B57A37"/>
    <w:rPr>
      <w:rFonts w:ascii="Calibri" w:eastAsia="Calibri" w:hAnsi="Calibri"/>
      <w:sz w:val="28"/>
    </w:rPr>
  </w:style>
  <w:style w:type="paragraph" w:styleId="af4">
    <w:name w:val="footer"/>
    <w:basedOn w:val="a"/>
    <w:link w:val="af3"/>
    <w:rsid w:val="00B57A37"/>
    <w:pPr>
      <w:tabs>
        <w:tab w:val="center" w:pos="4677"/>
        <w:tab w:val="right" w:pos="9355"/>
      </w:tabs>
      <w:spacing w:after="0" w:line="240" w:lineRule="auto"/>
      <w:ind w:firstLine="709"/>
      <w:jc w:val="both"/>
    </w:pPr>
    <w:rPr>
      <w:rFonts w:eastAsia="Calibri" w:cs="Times New Roman"/>
      <w:kern w:val="0"/>
      <w:sz w:val="28"/>
      <w:lang w:val="ru-RU" w:eastAsia="ru-RU"/>
    </w:rPr>
  </w:style>
  <w:style w:type="character" w:customStyle="1" w:styleId="14">
    <w:name w:val="Нижний колонтитул Знак1"/>
    <w:basedOn w:val="a0"/>
    <w:uiPriority w:val="99"/>
    <w:semiHidden/>
    <w:rsid w:val="00B57A37"/>
    <w:rPr>
      <w:rFonts w:ascii="Calibri" w:hAnsi="Calibri" w:cs="font234"/>
      <w:kern w:val="1"/>
      <w:lang w:val="uk-UA" w:eastAsia="en-US"/>
    </w:rPr>
  </w:style>
  <w:style w:type="table" w:customStyle="1" w:styleId="15">
    <w:name w:val="Сетка таблицы1"/>
    <w:basedOn w:val="a1"/>
    <w:next w:val="ad"/>
    <w:uiPriority w:val="39"/>
    <w:rsid w:val="00B57A37"/>
    <w:rPr>
      <w:rFonts w:ascii="Calibri" w:eastAsia="Calibri" w:hAnsi="Calibri" w:cs="Calibri"/>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Абзац списка Знак"/>
    <w:aliases w:val="название табл/рис Знак,Список уровня 2 Знак,Bullet Number Знак,Bullet 1 Знак,Use Case List Paragraph Знак,lp1 Знак,List Paragraph1 Знак,lp11 Знак,List Paragraph11 Знак,AC List 01 Знак,заголовок 1.1 Знак,EBRD List Знак,CA bullets Знак"/>
    <w:link w:val="af1"/>
    <w:uiPriority w:val="34"/>
    <w:qFormat/>
    <w:rsid w:val="00E06BBB"/>
    <w:rPr>
      <w:rFonts w:ascii="Calibri" w:hAnsi="Calibri" w:cs="font234"/>
      <w:kern w:val="1"/>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189047">
      <w:bodyDiv w:val="1"/>
      <w:marLeft w:val="0"/>
      <w:marRight w:val="0"/>
      <w:marTop w:val="0"/>
      <w:marBottom w:val="0"/>
      <w:divBdr>
        <w:top w:val="none" w:sz="0" w:space="0" w:color="auto"/>
        <w:left w:val="none" w:sz="0" w:space="0" w:color="auto"/>
        <w:bottom w:val="none" w:sz="0" w:space="0" w:color="auto"/>
        <w:right w:val="none" w:sz="0" w:space="0" w:color="auto"/>
      </w:divBdr>
    </w:div>
    <w:div w:id="1146580987">
      <w:bodyDiv w:val="1"/>
      <w:marLeft w:val="0"/>
      <w:marRight w:val="0"/>
      <w:marTop w:val="0"/>
      <w:marBottom w:val="0"/>
      <w:divBdr>
        <w:top w:val="none" w:sz="0" w:space="0" w:color="auto"/>
        <w:left w:val="none" w:sz="0" w:space="0" w:color="auto"/>
        <w:bottom w:val="none" w:sz="0" w:space="0" w:color="auto"/>
        <w:right w:val="none" w:sz="0" w:space="0" w:color="auto"/>
      </w:divBdr>
    </w:div>
    <w:div w:id="1581940449">
      <w:bodyDiv w:val="1"/>
      <w:marLeft w:val="0"/>
      <w:marRight w:val="0"/>
      <w:marTop w:val="0"/>
      <w:marBottom w:val="0"/>
      <w:divBdr>
        <w:top w:val="none" w:sz="0" w:space="0" w:color="auto"/>
        <w:left w:val="none" w:sz="0" w:space="0" w:color="auto"/>
        <w:bottom w:val="none" w:sz="0" w:space="0" w:color="auto"/>
        <w:right w:val="none" w:sz="0" w:space="0" w:color="auto"/>
      </w:divBdr>
    </w:div>
    <w:div w:id="172271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6FC6FA-A2CA-4F3A-99D1-138F43914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16</Pages>
  <Words>6808</Words>
  <Characters>38809</Characters>
  <Application>Microsoft Office Word</Application>
  <DocSecurity>0</DocSecurity>
  <Lines>323</Lines>
  <Paragraphs>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 _____</vt:lpstr>
      <vt:lpstr>ДОГОВІР № _____</vt:lpstr>
    </vt:vector>
  </TitlesOfParts>
  <Company>Организация</Company>
  <LinksUpToDate>false</LinksUpToDate>
  <CharactersWithSpaces>45526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dc:title>
  <dc:creator>Sergach</dc:creator>
  <cp:lastModifiedBy>Кучерук Олександра Володимирівна</cp:lastModifiedBy>
  <cp:revision>5</cp:revision>
  <cp:lastPrinted>2017-10-30T08:10:00Z</cp:lastPrinted>
  <dcterms:created xsi:type="dcterms:W3CDTF">2023-08-28T12:06:00Z</dcterms:created>
  <dcterms:modified xsi:type="dcterms:W3CDTF">2023-08-29T09:51:00Z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ZKF</vt:lpwstr>
  </property>
  <property fmtid="{D5CDD505-2E9C-101B-9397-08002B2CF9AE}" pid="4" name="DocSecurity">
    <vt:r8>1.14548582566211E-302</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