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A9" w:rsidRPr="009C48A9" w:rsidRDefault="009C48A9" w:rsidP="009C48A9">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ДОДАТОК №1</w:t>
      </w:r>
    </w:p>
    <w:p w:rsidR="009C48A9" w:rsidRPr="009C48A9" w:rsidRDefault="009C48A9" w:rsidP="009C48A9">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 xml:space="preserve">до Тендерної документації </w:t>
      </w:r>
    </w:p>
    <w:p w:rsidR="009C48A9" w:rsidRPr="009C48A9" w:rsidRDefault="009C48A9" w:rsidP="009C48A9">
      <w:pPr>
        <w:spacing w:after="0" w:line="240" w:lineRule="auto"/>
        <w:jc w:val="center"/>
        <w:rPr>
          <w:rFonts w:ascii="Times New Roman" w:eastAsia="Times New Roman" w:hAnsi="Times New Roman" w:cs="Times New Roman"/>
          <w:b/>
          <w:bCs/>
          <w:sz w:val="24"/>
          <w:szCs w:val="24"/>
          <w:lang w:eastAsia="ru-RU"/>
        </w:rPr>
      </w:pPr>
    </w:p>
    <w:p w:rsidR="009C48A9" w:rsidRPr="009C48A9" w:rsidRDefault="009C48A9" w:rsidP="009C48A9">
      <w:pPr>
        <w:spacing w:after="0" w:line="240" w:lineRule="auto"/>
        <w:jc w:val="center"/>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C48A9" w:rsidRPr="009C48A9" w:rsidRDefault="009C48A9" w:rsidP="009C48A9">
      <w:pPr>
        <w:spacing w:after="0" w:line="240" w:lineRule="auto"/>
        <w:jc w:val="both"/>
        <w:rPr>
          <w:rFonts w:ascii="Times New Roman" w:eastAsia="Times New Roman" w:hAnsi="Times New Roman" w:cs="Times New Roman"/>
          <w:b/>
          <w:bCs/>
          <w:sz w:val="24"/>
          <w:szCs w:val="24"/>
          <w:lang w:eastAsia="ru-RU"/>
        </w:rPr>
      </w:pPr>
    </w:p>
    <w:p w:rsidR="009C48A9" w:rsidRPr="009C48A9" w:rsidRDefault="009C48A9" w:rsidP="009C48A9">
      <w:pPr>
        <w:spacing w:after="0" w:line="240" w:lineRule="auto"/>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7844"/>
      </w:tblGrid>
      <w:tr w:rsidR="009C48A9" w:rsidRPr="009C48A9" w:rsidTr="009C48A9">
        <w:tc>
          <w:tcPr>
            <w:tcW w:w="2391" w:type="dxa"/>
            <w:hideMark/>
          </w:tcPr>
          <w:p w:rsidR="009C48A9" w:rsidRPr="009C48A9" w:rsidRDefault="009C48A9" w:rsidP="009C48A9">
            <w:pPr>
              <w:spacing w:after="0" w:line="240" w:lineRule="auto"/>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Критерій</w:t>
            </w:r>
          </w:p>
        </w:tc>
        <w:tc>
          <w:tcPr>
            <w:tcW w:w="7844" w:type="dxa"/>
            <w:hideMark/>
          </w:tcPr>
          <w:p w:rsidR="009C48A9" w:rsidRPr="009C48A9" w:rsidRDefault="009C48A9" w:rsidP="009C48A9">
            <w:pPr>
              <w:spacing w:after="0" w:line="240" w:lineRule="auto"/>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Підтвердження відповідності</w:t>
            </w:r>
          </w:p>
        </w:tc>
      </w:tr>
      <w:tr w:rsidR="009C48A9" w:rsidRPr="009C48A9" w:rsidTr="009C48A9">
        <w:tc>
          <w:tcPr>
            <w:tcW w:w="2391" w:type="dxa"/>
            <w:tcBorders>
              <w:top w:val="single" w:sz="4" w:space="0" w:color="auto"/>
              <w:left w:val="single" w:sz="4" w:space="0" w:color="auto"/>
              <w:bottom w:val="single" w:sz="4" w:space="0" w:color="auto"/>
              <w:right w:val="single" w:sz="4" w:space="0" w:color="auto"/>
            </w:tcBorders>
            <w:hideMark/>
          </w:tcPr>
          <w:p w:rsidR="009C48A9" w:rsidRPr="009C48A9" w:rsidRDefault="009C48A9" w:rsidP="009C48A9">
            <w:pPr>
              <w:numPr>
                <w:ilvl w:val="0"/>
                <w:numId w:val="2"/>
              </w:numPr>
              <w:spacing w:after="0" w:line="240" w:lineRule="auto"/>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Наявність в учасника процедури закупівлі обладнання, матеріально-технічної бази та технологій</w:t>
            </w:r>
          </w:p>
        </w:tc>
        <w:tc>
          <w:tcPr>
            <w:tcW w:w="7844" w:type="dxa"/>
            <w:tcBorders>
              <w:top w:val="single" w:sz="4" w:space="0" w:color="auto"/>
              <w:left w:val="single" w:sz="4" w:space="0" w:color="auto"/>
              <w:bottom w:val="single" w:sz="4" w:space="0" w:color="auto"/>
              <w:right w:val="single" w:sz="4" w:space="0" w:color="auto"/>
            </w:tcBorders>
            <w:shd w:val="clear" w:color="auto" w:fill="auto"/>
            <w:hideMark/>
          </w:tcPr>
          <w:p w:rsidR="009C48A9" w:rsidRPr="009C48A9" w:rsidRDefault="009C48A9" w:rsidP="009C48A9">
            <w:pPr>
              <w:spacing w:after="0" w:line="240" w:lineRule="auto"/>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1.1 Довідка в довільній формі про механізми і обладнання, необхідні для поставки товару, а саме: інформація про наявність належного автотранспорту для </w:t>
            </w:r>
            <w:proofErr w:type="spellStart"/>
            <w:r w:rsidRPr="009C48A9">
              <w:rPr>
                <w:rFonts w:ascii="Times New Roman" w:eastAsia="Times New Roman" w:hAnsi="Times New Roman" w:cs="Times New Roman"/>
                <w:color w:val="000000"/>
                <w:sz w:val="24"/>
                <w:szCs w:val="24"/>
                <w:lang w:eastAsia="ru-RU"/>
              </w:rPr>
              <w:t>довезення</w:t>
            </w:r>
            <w:proofErr w:type="spellEnd"/>
            <w:r w:rsidRPr="009C48A9">
              <w:rPr>
                <w:rFonts w:ascii="Times New Roman" w:eastAsia="Times New Roman" w:hAnsi="Times New Roman" w:cs="Times New Roman"/>
                <w:color w:val="000000"/>
                <w:sz w:val="24"/>
                <w:szCs w:val="24"/>
                <w:lang w:eastAsia="ru-RU"/>
              </w:rPr>
              <w:t xml:space="preserve"> товару.</w:t>
            </w:r>
          </w:p>
          <w:p w:rsidR="009C48A9" w:rsidRPr="009C48A9" w:rsidRDefault="009C48A9" w:rsidP="009C48A9">
            <w:pPr>
              <w:spacing w:after="0" w:line="240" w:lineRule="auto"/>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 1.2 Довідка, щодо проведення дезінфекції кузова автотранспортного засобу</w:t>
            </w:r>
          </w:p>
          <w:p w:rsidR="009C48A9" w:rsidRPr="009C48A9" w:rsidRDefault="009C48A9" w:rsidP="009C48A9">
            <w:pPr>
              <w:spacing w:after="0" w:line="240" w:lineRule="auto"/>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 1.3 Також надаються документи:</w:t>
            </w:r>
          </w:p>
          <w:p w:rsidR="009C48A9" w:rsidRPr="009C48A9" w:rsidRDefault="009C48A9" w:rsidP="009C48A9">
            <w:pPr>
              <w:spacing w:after="0" w:line="240" w:lineRule="auto"/>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 копія свідоцтва про реєстрацію транспортного засобу на кожен транспортний засіб, яким буде </w:t>
            </w:r>
            <w:proofErr w:type="spellStart"/>
            <w:r w:rsidRPr="009C48A9">
              <w:rPr>
                <w:rFonts w:ascii="Times New Roman" w:eastAsia="Times New Roman" w:hAnsi="Times New Roman" w:cs="Times New Roman"/>
                <w:color w:val="000000"/>
                <w:sz w:val="24"/>
                <w:szCs w:val="24"/>
                <w:lang w:eastAsia="ru-RU"/>
              </w:rPr>
              <w:t>здійснюватись</w:t>
            </w:r>
            <w:proofErr w:type="spellEnd"/>
            <w:r w:rsidRPr="009C48A9">
              <w:rPr>
                <w:rFonts w:ascii="Times New Roman" w:eastAsia="Times New Roman" w:hAnsi="Times New Roman" w:cs="Times New Roman"/>
                <w:color w:val="000000"/>
                <w:sz w:val="24"/>
                <w:szCs w:val="24"/>
                <w:lang w:eastAsia="ru-RU"/>
              </w:rPr>
              <w:t xml:space="preserve"> постачання товару;</w:t>
            </w:r>
          </w:p>
          <w:p w:rsidR="009C48A9" w:rsidRPr="009C48A9" w:rsidRDefault="009C48A9" w:rsidP="009C48A9">
            <w:pPr>
              <w:spacing w:after="0" w:line="240" w:lineRule="auto"/>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 копія договору оренди </w:t>
            </w:r>
            <w:r w:rsidRPr="009C48A9">
              <w:rPr>
                <w:rFonts w:ascii="Times New Roman" w:eastAsia="Times New Roman" w:hAnsi="Times New Roman" w:cs="Times New Roman"/>
                <w:color w:val="000000"/>
                <w:sz w:val="24"/>
                <w:szCs w:val="24"/>
                <w:lang w:val="ru-RU" w:eastAsia="ru-RU"/>
              </w:rPr>
              <w:t>/</w:t>
            </w:r>
            <w:proofErr w:type="spellStart"/>
            <w:r w:rsidRPr="009C48A9">
              <w:rPr>
                <w:rFonts w:ascii="Times New Roman" w:eastAsia="Times New Roman" w:hAnsi="Times New Roman" w:cs="Times New Roman"/>
                <w:color w:val="000000"/>
                <w:sz w:val="24"/>
                <w:szCs w:val="24"/>
                <w:lang w:val="ru-RU" w:eastAsia="ru-RU"/>
              </w:rPr>
              <w:t>надання</w:t>
            </w:r>
            <w:proofErr w:type="spellEnd"/>
            <w:r w:rsidRPr="009C48A9">
              <w:rPr>
                <w:rFonts w:ascii="Times New Roman" w:eastAsia="Times New Roman" w:hAnsi="Times New Roman" w:cs="Times New Roman"/>
                <w:color w:val="000000"/>
                <w:sz w:val="24"/>
                <w:szCs w:val="24"/>
                <w:lang w:val="ru-RU" w:eastAsia="ru-RU"/>
              </w:rPr>
              <w:t xml:space="preserve"> </w:t>
            </w:r>
            <w:proofErr w:type="spellStart"/>
            <w:r w:rsidRPr="009C48A9">
              <w:rPr>
                <w:rFonts w:ascii="Times New Roman" w:eastAsia="Times New Roman" w:hAnsi="Times New Roman" w:cs="Times New Roman"/>
                <w:color w:val="000000"/>
                <w:sz w:val="24"/>
                <w:szCs w:val="24"/>
                <w:lang w:val="ru-RU" w:eastAsia="ru-RU"/>
              </w:rPr>
              <w:t>послуг</w:t>
            </w:r>
            <w:proofErr w:type="spellEnd"/>
            <w:r w:rsidRPr="009C48A9">
              <w:rPr>
                <w:rFonts w:ascii="Times New Roman" w:eastAsia="Times New Roman" w:hAnsi="Times New Roman" w:cs="Times New Roman"/>
                <w:color w:val="000000"/>
                <w:sz w:val="24"/>
                <w:szCs w:val="24"/>
                <w:lang w:val="ru-RU" w:eastAsia="ru-RU"/>
              </w:rPr>
              <w:t xml:space="preserve"> </w:t>
            </w:r>
            <w:r w:rsidRPr="009C48A9">
              <w:rPr>
                <w:rFonts w:ascii="Times New Roman" w:eastAsia="Times New Roman" w:hAnsi="Times New Roman" w:cs="Times New Roman"/>
                <w:color w:val="000000"/>
                <w:sz w:val="24"/>
                <w:szCs w:val="24"/>
                <w:lang w:eastAsia="ru-RU"/>
              </w:rPr>
              <w:t>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rsidR="009C48A9" w:rsidRPr="009C48A9" w:rsidRDefault="009C48A9" w:rsidP="009C48A9">
            <w:pPr>
              <w:numPr>
                <w:ilvl w:val="0"/>
                <w:numId w:val="3"/>
              </w:numPr>
              <w:spacing w:after="0" w:line="240" w:lineRule="auto"/>
              <w:rPr>
                <w:rFonts w:ascii="Times New Roman" w:eastAsia="Times New Roman" w:hAnsi="Times New Roman" w:cs="Times New Roman"/>
                <w:color w:val="000000"/>
                <w:sz w:val="24"/>
                <w:szCs w:val="24"/>
                <w:lang w:val="ru-RU" w:eastAsia="ru-RU"/>
              </w:rPr>
            </w:pPr>
            <w:r w:rsidRPr="009C48A9">
              <w:rPr>
                <w:rFonts w:ascii="Times New Roman" w:eastAsia="Times New Roman" w:hAnsi="Times New Roman" w:cs="Times New Roman"/>
                <w:sz w:val="24"/>
                <w:szCs w:val="24"/>
                <w:lang w:eastAsia="ru-RU"/>
              </w:rPr>
              <w:t xml:space="preserve">Копія документа права власності для власних  приміщень, або копія договору оренди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w:t>
            </w:r>
            <w:r w:rsidRPr="009C48A9">
              <w:rPr>
                <w:rFonts w:ascii="Times New Roman" w:eastAsia="Times New Roman" w:hAnsi="Times New Roman" w:cs="Times New Roman"/>
                <w:sz w:val="24"/>
                <w:szCs w:val="24"/>
                <w:lang w:val="ru-RU" w:eastAsia="ru-RU"/>
              </w:rPr>
              <w:t xml:space="preserve">У </w:t>
            </w:r>
            <w:proofErr w:type="spellStart"/>
            <w:r w:rsidRPr="009C48A9">
              <w:rPr>
                <w:rFonts w:ascii="Times New Roman" w:eastAsia="Times New Roman" w:hAnsi="Times New Roman" w:cs="Times New Roman"/>
                <w:sz w:val="24"/>
                <w:szCs w:val="24"/>
                <w:lang w:val="ru-RU" w:eastAsia="ru-RU"/>
              </w:rPr>
              <w:t>разі</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оренди</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складських</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приміщень</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необхідно</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надати</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договір</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оренди</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суборенди</w:t>
            </w:r>
            <w:proofErr w:type="spellEnd"/>
            <w:r w:rsidRPr="009C48A9">
              <w:rPr>
                <w:rFonts w:ascii="Times New Roman" w:eastAsia="Times New Roman" w:hAnsi="Times New Roman" w:cs="Times New Roman"/>
                <w:sz w:val="24"/>
                <w:szCs w:val="24"/>
                <w:lang w:val="ru-RU" w:eastAsia="ru-RU"/>
              </w:rPr>
              <w:t xml:space="preserve"> - </w:t>
            </w:r>
            <w:proofErr w:type="spellStart"/>
            <w:r w:rsidRPr="009C48A9">
              <w:rPr>
                <w:rFonts w:ascii="Times New Roman" w:eastAsia="Times New Roman" w:hAnsi="Times New Roman" w:cs="Times New Roman"/>
                <w:sz w:val="24"/>
                <w:szCs w:val="24"/>
                <w:lang w:val="ru-RU" w:eastAsia="ru-RU"/>
              </w:rPr>
              <w:t>обов’язковим</w:t>
            </w:r>
            <w:proofErr w:type="spellEnd"/>
            <w:r w:rsidRPr="009C48A9">
              <w:rPr>
                <w:rFonts w:ascii="Times New Roman" w:eastAsia="Times New Roman" w:hAnsi="Times New Roman" w:cs="Times New Roman"/>
                <w:sz w:val="24"/>
                <w:szCs w:val="24"/>
                <w:lang w:val="ru-RU" w:eastAsia="ru-RU"/>
              </w:rPr>
              <w:t xml:space="preserve"> є </w:t>
            </w:r>
            <w:proofErr w:type="spellStart"/>
            <w:r w:rsidRPr="009C48A9">
              <w:rPr>
                <w:rFonts w:ascii="Times New Roman" w:eastAsia="Times New Roman" w:hAnsi="Times New Roman" w:cs="Times New Roman"/>
                <w:sz w:val="24"/>
                <w:szCs w:val="24"/>
                <w:lang w:val="ru-RU" w:eastAsia="ru-RU"/>
              </w:rPr>
              <w:t>надання</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документів</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що</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посвідчують</w:t>
            </w:r>
            <w:proofErr w:type="spellEnd"/>
            <w:r w:rsidRPr="009C48A9">
              <w:rPr>
                <w:rFonts w:ascii="Times New Roman" w:eastAsia="Times New Roman" w:hAnsi="Times New Roman" w:cs="Times New Roman"/>
                <w:sz w:val="24"/>
                <w:szCs w:val="24"/>
                <w:lang w:val="ru-RU" w:eastAsia="ru-RU"/>
              </w:rPr>
              <w:t xml:space="preserve"> право </w:t>
            </w:r>
            <w:proofErr w:type="spellStart"/>
            <w:r w:rsidRPr="009C48A9">
              <w:rPr>
                <w:rFonts w:ascii="Times New Roman" w:eastAsia="Times New Roman" w:hAnsi="Times New Roman" w:cs="Times New Roman"/>
                <w:sz w:val="24"/>
                <w:szCs w:val="24"/>
                <w:lang w:val="ru-RU" w:eastAsia="ru-RU"/>
              </w:rPr>
              <w:t>орендаря</w:t>
            </w:r>
            <w:proofErr w:type="spellEnd"/>
            <w:r w:rsidRPr="009C48A9">
              <w:rPr>
                <w:rFonts w:ascii="Times New Roman" w:eastAsia="Times New Roman" w:hAnsi="Times New Roman" w:cs="Times New Roman"/>
                <w:sz w:val="24"/>
                <w:szCs w:val="24"/>
                <w:lang w:val="ru-RU" w:eastAsia="ru-RU"/>
              </w:rPr>
              <w:t xml:space="preserve"> на </w:t>
            </w:r>
            <w:proofErr w:type="spellStart"/>
            <w:r w:rsidRPr="009C48A9">
              <w:rPr>
                <w:rFonts w:ascii="Times New Roman" w:eastAsia="Times New Roman" w:hAnsi="Times New Roman" w:cs="Times New Roman"/>
                <w:sz w:val="24"/>
                <w:szCs w:val="24"/>
                <w:lang w:val="ru-RU" w:eastAsia="ru-RU"/>
              </w:rPr>
              <w:t>користування</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приміщенням</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від</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власника</w:t>
            </w:r>
            <w:proofErr w:type="spellEnd"/>
            <w:r w:rsidRPr="009C48A9">
              <w:rPr>
                <w:rFonts w:ascii="Times New Roman" w:eastAsia="Times New Roman" w:hAnsi="Times New Roman" w:cs="Times New Roman"/>
                <w:sz w:val="24"/>
                <w:szCs w:val="24"/>
                <w:lang w:val="ru-RU" w:eastAsia="ru-RU"/>
              </w:rPr>
              <w:t>.)</w:t>
            </w:r>
          </w:p>
          <w:p w:rsidR="009C48A9" w:rsidRPr="009C48A9" w:rsidRDefault="009C48A9" w:rsidP="009C48A9">
            <w:pPr>
              <w:spacing w:after="0" w:line="240" w:lineRule="auto"/>
              <w:rPr>
                <w:rFonts w:ascii="Times New Roman" w:eastAsia="Times New Roman" w:hAnsi="Times New Roman" w:cs="Times New Roman"/>
                <w:b/>
                <w:sz w:val="24"/>
                <w:szCs w:val="24"/>
                <w:lang w:val="ru-RU" w:eastAsia="ru-RU"/>
              </w:rPr>
            </w:pPr>
            <w:proofErr w:type="spellStart"/>
            <w:r w:rsidRPr="009C48A9">
              <w:rPr>
                <w:rFonts w:ascii="Times New Roman" w:eastAsia="Times New Roman" w:hAnsi="Times New Roman" w:cs="Times New Roman"/>
                <w:sz w:val="24"/>
                <w:szCs w:val="24"/>
                <w:lang w:val="ru-RU" w:eastAsia="ru-RU"/>
              </w:rPr>
              <w:t>Враховуючи</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наявну</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матеріально-технічну</w:t>
            </w:r>
            <w:proofErr w:type="spellEnd"/>
            <w:r w:rsidRPr="009C48A9">
              <w:rPr>
                <w:rFonts w:ascii="Times New Roman" w:eastAsia="Times New Roman" w:hAnsi="Times New Roman" w:cs="Times New Roman"/>
                <w:sz w:val="24"/>
                <w:szCs w:val="24"/>
                <w:lang w:val="ru-RU" w:eastAsia="ru-RU"/>
              </w:rPr>
              <w:t xml:space="preserve"> базу, </w:t>
            </w:r>
            <w:proofErr w:type="spellStart"/>
            <w:r w:rsidRPr="009C48A9">
              <w:rPr>
                <w:rFonts w:ascii="Times New Roman" w:eastAsia="Times New Roman" w:hAnsi="Times New Roman" w:cs="Times New Roman"/>
                <w:sz w:val="24"/>
                <w:szCs w:val="24"/>
                <w:lang w:val="ru-RU" w:eastAsia="ru-RU"/>
              </w:rPr>
              <w:t>кількість</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транспортних</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sz w:val="24"/>
                <w:szCs w:val="24"/>
                <w:lang w:val="ru-RU" w:eastAsia="ru-RU"/>
              </w:rPr>
              <w:t>засобів</w:t>
            </w:r>
            <w:proofErr w:type="spellEnd"/>
            <w:r w:rsidRPr="009C48A9">
              <w:rPr>
                <w:rFonts w:ascii="Times New Roman" w:eastAsia="Times New Roman" w:hAnsi="Times New Roman" w:cs="Times New Roman"/>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надати</w:t>
            </w:r>
            <w:proofErr w:type="spellEnd"/>
            <w:r w:rsidRPr="009C48A9">
              <w:rPr>
                <w:rFonts w:ascii="Times New Roman" w:eastAsia="Times New Roman" w:hAnsi="Times New Roman" w:cs="Times New Roman"/>
                <w:b/>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гарантійний</w:t>
            </w:r>
            <w:proofErr w:type="spellEnd"/>
            <w:r w:rsidRPr="009C48A9">
              <w:rPr>
                <w:rFonts w:ascii="Times New Roman" w:eastAsia="Times New Roman" w:hAnsi="Times New Roman" w:cs="Times New Roman"/>
                <w:b/>
                <w:sz w:val="24"/>
                <w:szCs w:val="24"/>
                <w:lang w:val="ru-RU" w:eastAsia="ru-RU"/>
              </w:rPr>
              <w:t xml:space="preserve"> лист </w:t>
            </w:r>
            <w:proofErr w:type="spellStart"/>
            <w:r w:rsidRPr="009C48A9">
              <w:rPr>
                <w:rFonts w:ascii="Times New Roman" w:eastAsia="Times New Roman" w:hAnsi="Times New Roman" w:cs="Times New Roman"/>
                <w:b/>
                <w:sz w:val="24"/>
                <w:szCs w:val="24"/>
                <w:lang w:val="ru-RU" w:eastAsia="ru-RU"/>
              </w:rPr>
              <w:t>щодо</w:t>
            </w:r>
            <w:proofErr w:type="spellEnd"/>
            <w:r w:rsidRPr="009C48A9">
              <w:rPr>
                <w:rFonts w:ascii="Times New Roman" w:eastAsia="Times New Roman" w:hAnsi="Times New Roman" w:cs="Times New Roman"/>
                <w:b/>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своєчасної</w:t>
            </w:r>
            <w:proofErr w:type="spellEnd"/>
            <w:r w:rsidRPr="009C48A9">
              <w:rPr>
                <w:rFonts w:ascii="Times New Roman" w:eastAsia="Times New Roman" w:hAnsi="Times New Roman" w:cs="Times New Roman"/>
                <w:b/>
                <w:sz w:val="24"/>
                <w:szCs w:val="24"/>
                <w:lang w:val="ru-RU" w:eastAsia="ru-RU"/>
              </w:rPr>
              <w:t xml:space="preserve"> поставки товару у </w:t>
            </w:r>
            <w:proofErr w:type="spellStart"/>
            <w:r w:rsidRPr="009C48A9">
              <w:rPr>
                <w:rFonts w:ascii="Times New Roman" w:eastAsia="Times New Roman" w:hAnsi="Times New Roman" w:cs="Times New Roman"/>
                <w:b/>
                <w:sz w:val="24"/>
                <w:szCs w:val="24"/>
                <w:lang w:val="ru-RU" w:eastAsia="ru-RU"/>
              </w:rPr>
              <w:t>період</w:t>
            </w:r>
            <w:proofErr w:type="spellEnd"/>
            <w:r w:rsidRPr="009C48A9">
              <w:rPr>
                <w:rFonts w:ascii="Times New Roman" w:eastAsia="Times New Roman" w:hAnsi="Times New Roman" w:cs="Times New Roman"/>
                <w:b/>
                <w:sz w:val="24"/>
                <w:szCs w:val="24"/>
                <w:lang w:val="ru-RU" w:eastAsia="ru-RU"/>
              </w:rPr>
              <w:t xml:space="preserve"> з 09:00 до 13:00 не </w:t>
            </w:r>
            <w:proofErr w:type="spellStart"/>
            <w:r w:rsidRPr="009C48A9">
              <w:rPr>
                <w:rFonts w:ascii="Times New Roman" w:eastAsia="Times New Roman" w:hAnsi="Times New Roman" w:cs="Times New Roman"/>
                <w:b/>
                <w:sz w:val="24"/>
                <w:szCs w:val="24"/>
                <w:lang w:val="ru-RU" w:eastAsia="ru-RU"/>
              </w:rPr>
              <w:t>менше</w:t>
            </w:r>
            <w:proofErr w:type="spellEnd"/>
            <w:r w:rsidRPr="009C48A9">
              <w:rPr>
                <w:rFonts w:ascii="Times New Roman" w:eastAsia="Times New Roman" w:hAnsi="Times New Roman" w:cs="Times New Roman"/>
                <w:b/>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двох</w:t>
            </w:r>
            <w:proofErr w:type="spellEnd"/>
            <w:r w:rsidRPr="009C48A9">
              <w:rPr>
                <w:rFonts w:ascii="Times New Roman" w:eastAsia="Times New Roman" w:hAnsi="Times New Roman" w:cs="Times New Roman"/>
                <w:b/>
                <w:sz w:val="24"/>
                <w:szCs w:val="24"/>
                <w:lang w:val="ru-RU" w:eastAsia="ru-RU"/>
              </w:rPr>
              <w:t xml:space="preserve"> </w:t>
            </w:r>
            <w:proofErr w:type="spellStart"/>
            <w:r w:rsidRPr="009C48A9">
              <w:rPr>
                <w:rFonts w:ascii="Times New Roman" w:eastAsia="Times New Roman" w:hAnsi="Times New Roman" w:cs="Times New Roman"/>
                <w:b/>
                <w:sz w:val="24"/>
                <w:szCs w:val="24"/>
                <w:lang w:val="ru-RU" w:eastAsia="ru-RU"/>
              </w:rPr>
              <w:t>разів</w:t>
            </w:r>
            <w:proofErr w:type="spellEnd"/>
            <w:r w:rsidRPr="009C48A9">
              <w:rPr>
                <w:rFonts w:ascii="Times New Roman" w:eastAsia="Times New Roman" w:hAnsi="Times New Roman" w:cs="Times New Roman"/>
                <w:b/>
                <w:sz w:val="24"/>
                <w:szCs w:val="24"/>
                <w:lang w:val="ru-RU" w:eastAsia="ru-RU"/>
              </w:rPr>
              <w:t xml:space="preserve"> в </w:t>
            </w:r>
            <w:proofErr w:type="spellStart"/>
            <w:r w:rsidRPr="009C48A9">
              <w:rPr>
                <w:rFonts w:ascii="Times New Roman" w:eastAsia="Times New Roman" w:hAnsi="Times New Roman" w:cs="Times New Roman"/>
                <w:b/>
                <w:sz w:val="24"/>
                <w:szCs w:val="24"/>
                <w:lang w:val="ru-RU" w:eastAsia="ru-RU"/>
              </w:rPr>
              <w:t>тиждень</w:t>
            </w:r>
            <w:proofErr w:type="spellEnd"/>
            <w:r w:rsidRPr="009C48A9">
              <w:rPr>
                <w:rFonts w:ascii="Times New Roman" w:eastAsia="Times New Roman" w:hAnsi="Times New Roman" w:cs="Times New Roman"/>
                <w:b/>
                <w:sz w:val="24"/>
                <w:szCs w:val="24"/>
                <w:lang w:val="ru-RU" w:eastAsia="ru-RU"/>
              </w:rPr>
              <w:t>.</w:t>
            </w:r>
          </w:p>
        </w:tc>
      </w:tr>
      <w:tr w:rsidR="009C48A9" w:rsidRPr="009C48A9" w:rsidTr="009C48A9">
        <w:tc>
          <w:tcPr>
            <w:tcW w:w="2391" w:type="dxa"/>
            <w:tcBorders>
              <w:top w:val="single" w:sz="4" w:space="0" w:color="auto"/>
              <w:left w:val="single" w:sz="4" w:space="0" w:color="auto"/>
              <w:bottom w:val="single" w:sz="4" w:space="0" w:color="auto"/>
              <w:right w:val="single" w:sz="4" w:space="0" w:color="auto"/>
            </w:tcBorders>
          </w:tcPr>
          <w:p w:rsidR="009C48A9" w:rsidRPr="009C48A9" w:rsidRDefault="009C48A9" w:rsidP="009C48A9">
            <w:pPr>
              <w:numPr>
                <w:ilvl w:val="0"/>
                <w:numId w:val="2"/>
              </w:numPr>
              <w:spacing w:after="0" w:line="240" w:lineRule="auto"/>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Наявність фінансової спроможності, яка підтверджується фінансовою звітністю</w:t>
            </w:r>
          </w:p>
        </w:tc>
        <w:tc>
          <w:tcPr>
            <w:tcW w:w="7844" w:type="dxa"/>
            <w:tcBorders>
              <w:top w:val="single" w:sz="4" w:space="0" w:color="auto"/>
              <w:left w:val="single" w:sz="4" w:space="0" w:color="auto"/>
              <w:bottom w:val="single" w:sz="4" w:space="0" w:color="auto"/>
              <w:right w:val="single" w:sz="4" w:space="0" w:color="auto"/>
            </w:tcBorders>
            <w:shd w:val="clear" w:color="auto" w:fill="auto"/>
          </w:tcPr>
          <w:p w:rsidR="009C48A9" w:rsidRPr="009C48A9" w:rsidRDefault="009C48A9" w:rsidP="009C48A9">
            <w:pPr>
              <w:spacing w:after="0" w:line="240" w:lineRule="auto"/>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 xml:space="preserve">Учасник подає фінансову звітність (в залежності від форми господарювання) за звітній період (календарний рік). Підтвердженням фінансової спроможності для Учасників є </w:t>
            </w:r>
            <w:proofErr w:type="spellStart"/>
            <w:r w:rsidRPr="009C48A9">
              <w:rPr>
                <w:rFonts w:ascii="Times New Roman" w:eastAsia="Times New Roman" w:hAnsi="Times New Roman" w:cs="Times New Roman"/>
                <w:color w:val="000000"/>
                <w:sz w:val="24"/>
                <w:szCs w:val="24"/>
                <w:lang w:eastAsia="ru-RU"/>
              </w:rPr>
              <w:t>скан</w:t>
            </w:r>
            <w:proofErr w:type="spellEnd"/>
            <w:r w:rsidRPr="009C48A9">
              <w:rPr>
                <w:rFonts w:ascii="Times New Roman" w:eastAsia="Times New Roman" w:hAnsi="Times New Roman" w:cs="Times New Roman"/>
                <w:color w:val="000000"/>
                <w:sz w:val="24"/>
                <w:szCs w:val="24"/>
                <w:lang w:eastAsia="ru-RU"/>
              </w:rPr>
              <w:t>-копія Балансу та\або звіту про фінансові результати. За умови, якщо Учасник працює на ринку менше року, в такому разі у складі своєї тендерної пропозиції подає документи для підтвердження своєї спроможності за період своєї діяльності з дня державної реєстрації.</w:t>
            </w:r>
          </w:p>
        </w:tc>
      </w:tr>
    </w:tbl>
    <w:p w:rsidR="009C48A9" w:rsidRPr="009C48A9" w:rsidRDefault="009C48A9" w:rsidP="009C48A9">
      <w:pPr>
        <w:spacing w:after="0" w:line="240" w:lineRule="auto"/>
        <w:rPr>
          <w:rFonts w:ascii="Times New Roman" w:eastAsia="Times New Roman" w:hAnsi="Times New Roman" w:cs="Times New Roman"/>
          <w:sz w:val="24"/>
          <w:szCs w:val="24"/>
          <w:lang w:eastAsia="uk-UA"/>
        </w:rPr>
      </w:pPr>
    </w:p>
    <w:p w:rsidR="009C48A9" w:rsidRPr="009C48A9" w:rsidRDefault="009C48A9" w:rsidP="009C48A9">
      <w:pPr>
        <w:tabs>
          <w:tab w:val="left" w:pos="1080"/>
        </w:tabs>
        <w:spacing w:after="0" w:line="240" w:lineRule="auto"/>
        <w:jc w:val="both"/>
        <w:rPr>
          <w:rFonts w:ascii="Times New Roman" w:eastAsia="Times New Roman" w:hAnsi="Times New Roman" w:cs="Times New Roman"/>
          <w:i/>
          <w:iCs/>
          <w:sz w:val="24"/>
          <w:szCs w:val="24"/>
          <w:lang w:eastAsia="uk-UA"/>
        </w:rPr>
      </w:pPr>
      <w:r w:rsidRPr="009C48A9">
        <w:rPr>
          <w:rFonts w:ascii="Times New Roman" w:eastAsia="Times New Roman" w:hAnsi="Times New Roman" w:cs="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48A9" w:rsidRPr="009C48A9" w:rsidRDefault="009C48A9" w:rsidP="009C48A9">
      <w:pPr>
        <w:tabs>
          <w:tab w:val="left" w:pos="1080"/>
        </w:tabs>
        <w:spacing w:after="0" w:line="240" w:lineRule="auto"/>
        <w:jc w:val="both"/>
        <w:rPr>
          <w:rFonts w:ascii="Times New Roman" w:eastAsia="Times New Roman" w:hAnsi="Times New Roman" w:cs="Times New Roman"/>
          <w:sz w:val="24"/>
          <w:szCs w:val="24"/>
          <w:lang w:eastAsia="uk-UA"/>
        </w:rPr>
      </w:pPr>
    </w:p>
    <w:p w:rsidR="006B2542" w:rsidRDefault="006B2542" w:rsidP="009C48A9">
      <w:pPr>
        <w:spacing w:after="0" w:line="240" w:lineRule="auto"/>
        <w:jc w:val="center"/>
        <w:rPr>
          <w:rFonts w:ascii="Times New Roman" w:eastAsia="Times New Roman" w:hAnsi="Times New Roman" w:cs="Times New Roman"/>
          <w:b/>
          <w:sz w:val="24"/>
          <w:szCs w:val="24"/>
          <w:lang w:eastAsia="ru-RU"/>
        </w:rPr>
      </w:pPr>
    </w:p>
    <w:p w:rsidR="006B2542" w:rsidRDefault="006B2542" w:rsidP="009C48A9">
      <w:pPr>
        <w:spacing w:after="0" w:line="240" w:lineRule="auto"/>
        <w:jc w:val="center"/>
        <w:rPr>
          <w:rFonts w:ascii="Times New Roman" w:eastAsia="Times New Roman" w:hAnsi="Times New Roman" w:cs="Times New Roman"/>
          <w:b/>
          <w:sz w:val="24"/>
          <w:szCs w:val="24"/>
          <w:lang w:eastAsia="ru-RU"/>
        </w:rPr>
      </w:pPr>
    </w:p>
    <w:p w:rsidR="006B2542" w:rsidRDefault="006B2542" w:rsidP="009C48A9">
      <w:pPr>
        <w:spacing w:after="0" w:line="240" w:lineRule="auto"/>
        <w:jc w:val="center"/>
        <w:rPr>
          <w:rFonts w:ascii="Times New Roman" w:eastAsia="Times New Roman" w:hAnsi="Times New Roman" w:cs="Times New Roman"/>
          <w:b/>
          <w:sz w:val="24"/>
          <w:szCs w:val="24"/>
          <w:lang w:eastAsia="ru-RU"/>
        </w:rPr>
      </w:pPr>
    </w:p>
    <w:p w:rsidR="006B2542" w:rsidRDefault="006B2542" w:rsidP="009C48A9">
      <w:pPr>
        <w:spacing w:after="0" w:line="240" w:lineRule="auto"/>
        <w:jc w:val="center"/>
        <w:rPr>
          <w:rFonts w:ascii="Times New Roman" w:eastAsia="Times New Roman" w:hAnsi="Times New Roman" w:cs="Times New Roman"/>
          <w:b/>
          <w:sz w:val="24"/>
          <w:szCs w:val="24"/>
          <w:lang w:eastAsia="ru-RU"/>
        </w:rPr>
      </w:pPr>
    </w:p>
    <w:p w:rsidR="006B2542" w:rsidRDefault="006B2542" w:rsidP="009C48A9">
      <w:pPr>
        <w:spacing w:after="0" w:line="240" w:lineRule="auto"/>
        <w:jc w:val="center"/>
        <w:rPr>
          <w:rFonts w:ascii="Times New Roman" w:eastAsia="Times New Roman" w:hAnsi="Times New Roman" w:cs="Times New Roman"/>
          <w:b/>
          <w:sz w:val="24"/>
          <w:szCs w:val="24"/>
          <w:lang w:eastAsia="ru-RU"/>
        </w:rPr>
      </w:pPr>
    </w:p>
    <w:p w:rsidR="006B2542" w:rsidRDefault="006B2542" w:rsidP="009C48A9">
      <w:pPr>
        <w:spacing w:after="0" w:line="240" w:lineRule="auto"/>
        <w:jc w:val="center"/>
        <w:rPr>
          <w:rFonts w:ascii="Times New Roman" w:eastAsia="Times New Roman" w:hAnsi="Times New Roman" w:cs="Times New Roman"/>
          <w:b/>
          <w:sz w:val="24"/>
          <w:szCs w:val="24"/>
          <w:lang w:eastAsia="ru-RU"/>
        </w:rPr>
      </w:pPr>
    </w:p>
    <w:p w:rsidR="006B2542" w:rsidRDefault="006B2542" w:rsidP="009C48A9">
      <w:pPr>
        <w:spacing w:after="0" w:line="240" w:lineRule="auto"/>
        <w:jc w:val="center"/>
        <w:rPr>
          <w:rFonts w:ascii="Times New Roman" w:eastAsia="Times New Roman" w:hAnsi="Times New Roman" w:cs="Times New Roman"/>
          <w:b/>
          <w:sz w:val="24"/>
          <w:szCs w:val="24"/>
          <w:lang w:eastAsia="ru-RU"/>
        </w:rPr>
      </w:pPr>
    </w:p>
    <w:p w:rsidR="006B2542" w:rsidRDefault="006B2542" w:rsidP="009C48A9">
      <w:pPr>
        <w:spacing w:after="0" w:line="240" w:lineRule="auto"/>
        <w:jc w:val="center"/>
        <w:rPr>
          <w:rFonts w:ascii="Times New Roman" w:eastAsia="Times New Roman" w:hAnsi="Times New Roman" w:cs="Times New Roman"/>
          <w:b/>
          <w:sz w:val="24"/>
          <w:szCs w:val="24"/>
          <w:lang w:eastAsia="ru-RU"/>
        </w:rPr>
      </w:pPr>
    </w:p>
    <w:p w:rsidR="009C48A9" w:rsidRPr="009C48A9" w:rsidRDefault="009C48A9" w:rsidP="009C48A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9C48A9">
        <w:rPr>
          <w:rFonts w:ascii="Times New Roman" w:eastAsia="Times New Roman" w:hAnsi="Times New Roman" w:cs="Times New Roman"/>
          <w:b/>
          <w:sz w:val="24"/>
          <w:szCs w:val="24"/>
          <w:lang w:eastAsia="ru-RU"/>
        </w:rPr>
        <w:lastRenderedPageBreak/>
        <w:t>Розділ 2.</w:t>
      </w:r>
      <w:r w:rsidRPr="009C48A9">
        <w:rPr>
          <w:rFonts w:ascii="Times New Roman" w:eastAsia="Times New Roman" w:hAnsi="Times New Roman" w:cs="Times New Roman"/>
          <w:sz w:val="24"/>
          <w:szCs w:val="24"/>
          <w:lang w:eastAsia="ru-RU"/>
        </w:rPr>
        <w:t xml:space="preserve"> </w:t>
      </w:r>
    </w:p>
    <w:p w:rsidR="009C48A9" w:rsidRPr="009C48A9" w:rsidRDefault="009C48A9" w:rsidP="009C48A9">
      <w:pPr>
        <w:spacing w:after="0" w:line="240" w:lineRule="auto"/>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учасника</w:t>
      </w:r>
      <w:r w:rsidRPr="009C48A9">
        <w:rPr>
          <w:rFonts w:ascii="Times New Roman" w:eastAsia="Times New Roman" w:hAnsi="Times New Roman" w:cs="Times New Roman"/>
          <w:b/>
          <w:sz w:val="24"/>
          <w:szCs w:val="24"/>
          <w:lang w:eastAsia="ru-RU"/>
        </w:rPr>
        <w:t xml:space="preserve"> відповідно до  вимог, визначених п.44 Особливостей</w:t>
      </w:r>
    </w:p>
    <w:p w:rsidR="009C48A9" w:rsidRPr="009C48A9" w:rsidRDefault="009C48A9" w:rsidP="009C48A9">
      <w:pPr>
        <w:tabs>
          <w:tab w:val="left" w:pos="1080"/>
        </w:tabs>
        <w:spacing w:after="0" w:line="240" w:lineRule="auto"/>
        <w:contextualSpacing/>
        <w:jc w:val="both"/>
        <w:rPr>
          <w:rFonts w:ascii="Times New Roman" w:eastAsia="Times New Roman" w:hAnsi="Times New Roman" w:cs="Times New Roman"/>
          <w:i/>
          <w:sz w:val="24"/>
          <w:szCs w:val="24"/>
          <w:lang w:eastAsia="ru-RU"/>
        </w:rPr>
      </w:pPr>
      <w:r w:rsidRPr="009C48A9">
        <w:rPr>
          <w:rFonts w:ascii="Times New Roman" w:eastAsia="Times New Roman" w:hAnsi="Times New Roman" w:cs="Times New Roman"/>
          <w:i/>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9C48A9">
        <w:rPr>
          <w:rFonts w:ascii="Times New Roman" w:eastAsia="Times New Roman" w:hAnsi="Times New Roman" w:cs="Times New Roman"/>
          <w:i/>
          <w:sz w:val="24"/>
          <w:szCs w:val="24"/>
          <w:lang w:eastAsia="ru-RU"/>
        </w:rPr>
        <w:t>закупівель</w:t>
      </w:r>
      <w:proofErr w:type="spellEnd"/>
      <w:r w:rsidRPr="009C48A9">
        <w:rPr>
          <w:rFonts w:ascii="Times New Roman" w:eastAsia="Times New Roman" w:hAnsi="Times New Roman" w:cs="Times New Roman"/>
          <w:i/>
          <w:sz w:val="24"/>
          <w:szCs w:val="24"/>
          <w:lang w:eastAsia="ru-RU"/>
        </w:rPr>
        <w:t xml:space="preserve"> під час подання тендерної пропозиції.</w:t>
      </w:r>
    </w:p>
    <w:p w:rsidR="009C48A9" w:rsidRPr="009C48A9" w:rsidRDefault="009C48A9" w:rsidP="009C48A9">
      <w:pPr>
        <w:tabs>
          <w:tab w:val="left" w:pos="1080"/>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bCs/>
          <w:sz w:val="24"/>
          <w:szCs w:val="24"/>
          <w:lang w:eastAsia="uk-UA"/>
        </w:rPr>
        <w:t>Д</w:t>
      </w:r>
      <w:r w:rsidRPr="009C48A9">
        <w:rPr>
          <w:rFonts w:ascii="Times New Roman" w:eastAsia="Times New Roman" w:hAnsi="Times New Roman" w:cs="Times New Roman"/>
          <w:b/>
          <w:sz w:val="24"/>
          <w:szCs w:val="24"/>
          <w:lang w:eastAsia="uk-UA"/>
        </w:rPr>
        <w:t xml:space="preserve">окументи для </w:t>
      </w:r>
      <w:r w:rsidRPr="009C48A9">
        <w:rPr>
          <w:rFonts w:ascii="Times New Roman" w:eastAsia="Times New Roman" w:hAnsi="Times New Roman" w:cs="Times New Roman"/>
          <w:b/>
          <w:sz w:val="24"/>
          <w:szCs w:val="24"/>
          <w:u w:val="single"/>
          <w:lang w:eastAsia="uk-UA"/>
        </w:rPr>
        <w:t>юридичних осіб</w:t>
      </w:r>
      <w:r w:rsidRPr="009C48A9">
        <w:rPr>
          <w:rFonts w:ascii="Times New Roman" w:eastAsia="Times New Roman" w:hAnsi="Times New Roman" w:cs="Times New Roman"/>
          <w:b/>
          <w:sz w:val="24"/>
          <w:szCs w:val="24"/>
          <w:lang w:eastAsia="uk-UA"/>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tabs>
                <w:tab w:val="center" w:pos="4153"/>
                <w:tab w:val="right" w:pos="8306"/>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sz w:val="24"/>
                <w:szCs w:val="24"/>
                <w:lang w:eastAsia="uk-UA"/>
              </w:rPr>
              <w:t>Учасник на виконання вимоги п.44 Особливостей повинен в складі тендерної пропозиції надати таку інформацію</w:t>
            </w: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shd w:val="clear" w:color="auto" w:fill="FFFFFF"/>
                <w:lang w:eastAsia="uk-UA"/>
              </w:rPr>
            </w:pPr>
            <w:r w:rsidRPr="009C48A9">
              <w:rPr>
                <w:rFonts w:ascii="Times New Roman" w:eastAsia="Times New Roman" w:hAnsi="Times New Roman" w:cs="Times New Roman"/>
                <w:sz w:val="24"/>
                <w:szCs w:val="24"/>
                <w:shd w:val="clear" w:color="auto" w:fill="FFFFFF"/>
                <w:lang w:eastAsia="uk-UA"/>
              </w:rPr>
              <w:t xml:space="preserve">Відомості про юридичну особу, яка є учасником процедури закупівлі, </w:t>
            </w:r>
            <w:proofErr w:type="spellStart"/>
            <w:r w:rsidRPr="009C48A9">
              <w:rPr>
                <w:rFonts w:ascii="Times New Roman" w:eastAsia="Times New Roman" w:hAnsi="Times New Roman" w:cs="Times New Roman"/>
                <w:sz w:val="24"/>
                <w:szCs w:val="24"/>
                <w:shd w:val="clear" w:color="auto" w:fill="FFFFFF"/>
                <w:lang w:eastAsia="uk-UA"/>
              </w:rPr>
              <w:t>внесено</w:t>
            </w:r>
            <w:proofErr w:type="spellEnd"/>
            <w:r w:rsidRPr="009C48A9">
              <w:rPr>
                <w:rFonts w:ascii="Times New Roman" w:eastAsia="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u w:val="single"/>
                <w:lang w:eastAsia="uk-UA"/>
              </w:rPr>
            </w:pPr>
            <w:r w:rsidRPr="009C48A9">
              <w:rPr>
                <w:rFonts w:ascii="Times New Roman" w:eastAsia="Times New Roman" w:hAnsi="Times New Roman" w:cs="Times New Roman"/>
                <w:sz w:val="24"/>
                <w:szCs w:val="24"/>
                <w:shd w:val="clear" w:color="auto" w:fill="FFFFFF"/>
                <w:lang w:eastAsia="uk-UA"/>
              </w:rPr>
              <w:t>(</w:t>
            </w:r>
            <w:proofErr w:type="spellStart"/>
            <w:r w:rsidRPr="009C48A9">
              <w:rPr>
                <w:rFonts w:ascii="Times New Roman" w:eastAsia="Times New Roman" w:hAnsi="Times New Roman" w:cs="Times New Roman"/>
                <w:b/>
                <w:sz w:val="24"/>
                <w:szCs w:val="24"/>
                <w:shd w:val="clear" w:color="auto" w:fill="FFFFFF"/>
                <w:lang w:eastAsia="uk-UA"/>
              </w:rPr>
              <w:t>пп</w:t>
            </w:r>
            <w:proofErr w:type="spellEnd"/>
            <w:r w:rsidRPr="009C48A9">
              <w:rPr>
                <w:rFonts w:ascii="Times New Roman" w:eastAsia="Times New Roman" w:hAnsi="Times New Roman" w:cs="Times New Roman"/>
                <w:b/>
                <w:sz w:val="24"/>
                <w:szCs w:val="24"/>
                <w:shd w:val="clear" w:color="auto" w:fill="FFFFFF"/>
                <w:lang w:eastAsia="uk-UA"/>
              </w:rPr>
              <w:t>. 2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C48A9">
              <w:rPr>
                <w:rFonts w:ascii="Times New Roman" w:eastAsia="Times New Roman" w:hAnsi="Times New Roman" w:cs="Times New Roman"/>
                <w:sz w:val="24"/>
                <w:szCs w:val="24"/>
                <w:lang w:eastAsia="uk-UA"/>
              </w:rPr>
              <w:t xml:space="preserve"> </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3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autoSpaceDE w:val="0"/>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9C48A9">
                <w:rPr>
                  <w:rFonts w:ascii="Times New Roman" w:eastAsia="Times New Roman" w:hAnsi="Times New Roman" w:cs="Times New Roman"/>
                  <w:color w:val="0000FF"/>
                  <w:sz w:val="24"/>
                  <w:szCs w:val="24"/>
                  <w:u w:val="single"/>
                  <w:lang w:eastAsia="ru-RU"/>
                </w:rPr>
                <w:t>пунктом 4</w:t>
              </w:r>
            </w:hyperlink>
            <w:r w:rsidRPr="009C48A9">
              <w:rPr>
                <w:rFonts w:ascii="Times New Roman" w:eastAsia="Times New Roman" w:hAnsi="Times New Roman" w:cs="Times New Roman"/>
                <w:sz w:val="24"/>
                <w:szCs w:val="24"/>
                <w:lang w:eastAsia="ru-RU"/>
              </w:rPr>
              <w:t xml:space="preserve"> частини другої статті 6, </w:t>
            </w:r>
            <w:hyperlink r:id="rId6" w:anchor="n456" w:tgtFrame="_blank" w:history="1">
              <w:r w:rsidRPr="009C48A9">
                <w:rPr>
                  <w:rFonts w:ascii="Times New Roman" w:eastAsia="Times New Roman" w:hAnsi="Times New Roman" w:cs="Times New Roman"/>
                  <w:color w:val="0000FF"/>
                  <w:sz w:val="24"/>
                  <w:szCs w:val="24"/>
                  <w:u w:val="single"/>
                  <w:lang w:eastAsia="ru-RU"/>
                </w:rPr>
                <w:t>пунктом 1</w:t>
              </w:r>
            </w:hyperlink>
            <w:r w:rsidRPr="009C48A9">
              <w:rPr>
                <w:rFonts w:ascii="Times New Roman" w:eastAsia="Times New Roman" w:hAnsi="Times New Roman" w:cs="Times New Roman"/>
                <w:sz w:val="24"/>
                <w:szCs w:val="24"/>
                <w:lang w:eastAsia="ru-RU"/>
              </w:rPr>
              <w:t xml:space="preserve"> статті 50 Закону України “Про захист економічної конкуренції”, у вигляді вчинення </w:t>
            </w:r>
            <w:proofErr w:type="spellStart"/>
            <w:r w:rsidRPr="009C48A9">
              <w:rPr>
                <w:rFonts w:ascii="Times New Roman" w:eastAsia="Times New Roman" w:hAnsi="Times New Roman" w:cs="Times New Roman"/>
                <w:sz w:val="24"/>
                <w:szCs w:val="24"/>
                <w:lang w:eastAsia="ru-RU"/>
              </w:rPr>
              <w:t>антиконкурентних</w:t>
            </w:r>
            <w:proofErr w:type="spellEnd"/>
            <w:r w:rsidRPr="009C48A9">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r w:rsidRPr="009C48A9">
              <w:rPr>
                <w:rFonts w:ascii="Times New Roman" w:eastAsia="Times New Roman" w:hAnsi="Times New Roman" w:cs="Times New Roman"/>
                <w:bCs/>
                <w:sz w:val="24"/>
                <w:szCs w:val="24"/>
                <w:shd w:val="clear" w:color="auto" w:fill="FFFFFF"/>
                <w:lang w:eastAsia="uk-UA"/>
              </w:rPr>
              <w:t xml:space="preserve"> (</w:t>
            </w:r>
            <w:proofErr w:type="spellStart"/>
            <w:r w:rsidRPr="009C48A9">
              <w:rPr>
                <w:rFonts w:ascii="Times New Roman" w:eastAsia="Times New Roman" w:hAnsi="Times New Roman" w:cs="Times New Roman"/>
                <w:b/>
                <w:bCs/>
                <w:sz w:val="24"/>
                <w:szCs w:val="24"/>
                <w:shd w:val="clear" w:color="auto" w:fill="FFFFFF"/>
                <w:lang w:eastAsia="uk-UA"/>
              </w:rPr>
              <w:t>пп</w:t>
            </w:r>
            <w:proofErr w:type="spellEnd"/>
            <w:r w:rsidRPr="009C48A9">
              <w:rPr>
                <w:rFonts w:ascii="Times New Roman" w:eastAsia="Times New Roman" w:hAnsi="Times New Roman" w:cs="Times New Roman"/>
                <w:b/>
                <w:bCs/>
                <w:sz w:val="24"/>
                <w:szCs w:val="24"/>
                <w:shd w:val="clear" w:color="auto" w:fill="FFFFFF"/>
                <w:lang w:eastAsia="uk-UA"/>
              </w:rPr>
              <w:t>. 4 п.44 Особливостей</w:t>
            </w:r>
            <w:r w:rsidRPr="009C48A9">
              <w:rPr>
                <w:rFonts w:ascii="Times New Roman" w:eastAsia="Times New Roman" w:hAnsi="Times New Roman" w:cs="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iCs/>
                <w:sz w:val="24"/>
                <w:szCs w:val="24"/>
                <w:lang w:eastAsia="uk-UA"/>
              </w:rPr>
              <w:t>Замовник самостійно перевіряє інформацію, що міститься у відкритому реєстрі</w:t>
            </w:r>
          </w:p>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48A9">
              <w:rPr>
                <w:rFonts w:ascii="Times New Roman" w:eastAsia="Times New Roman" w:hAnsi="Times New Roman" w:cs="Times New Roman"/>
                <w:bCs/>
                <w:i/>
                <w:sz w:val="24"/>
                <w:szCs w:val="24"/>
                <w:shd w:val="clear" w:color="auto" w:fill="FFFFFF"/>
                <w:lang w:eastAsia="uk-UA"/>
              </w:rPr>
              <w:t>антиконкурентних</w:t>
            </w:r>
            <w:proofErr w:type="spellEnd"/>
            <w:r w:rsidRPr="009C48A9">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C48A9">
              <w:rPr>
                <w:rFonts w:ascii="Times New Roman" w:eastAsia="Times New Roman" w:hAnsi="Times New Roman" w:cs="Times New Roman"/>
                <w:bCs/>
                <w:i/>
                <w:sz w:val="24"/>
                <w:szCs w:val="24"/>
                <w:shd w:val="clear" w:color="auto" w:fill="FFFFFF"/>
                <w:lang w:eastAsia="uk-UA"/>
              </w:rPr>
              <w:t>закупівель</w:t>
            </w:r>
            <w:proofErr w:type="spellEnd"/>
            <w:r w:rsidRPr="009C48A9">
              <w:rPr>
                <w:rFonts w:ascii="Times New Roman" w:eastAsia="Times New Roman" w:hAnsi="Times New Roman" w:cs="Times New Roman"/>
                <w:bCs/>
                <w:i/>
                <w:sz w:val="24"/>
                <w:szCs w:val="24"/>
                <w:shd w:val="clear" w:color="auto" w:fill="FFFFFF"/>
                <w:lang w:eastAsia="uk-UA"/>
              </w:rPr>
              <w:t xml:space="preserve">»)* </w:t>
            </w:r>
            <w:r w:rsidRPr="009C48A9">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Керівник учасника процедури закупівлі був засуджений за кримінальне правопорушення, вчинене з </w:t>
            </w:r>
            <w:r w:rsidRPr="009C48A9">
              <w:rPr>
                <w:rFonts w:ascii="Times New Roman" w:eastAsia="Times New Roman" w:hAnsi="Times New Roman" w:cs="Times New Roman"/>
                <w:sz w:val="24"/>
                <w:szCs w:val="24"/>
                <w:lang w:eastAsia="ru-RU"/>
              </w:rPr>
              <w:lastRenderedPageBreak/>
              <w:t xml:space="preserve">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6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9C48A9">
              <w:rPr>
                <w:rFonts w:ascii="Times New Roman" w:eastAsia="Times New Roman" w:hAnsi="Times New Roman" w:cs="Times New Roman"/>
                <w:sz w:val="24"/>
                <w:szCs w:val="24"/>
                <w:lang w:eastAsia="uk-UA"/>
              </w:rPr>
              <w:lastRenderedPageBreak/>
              <w:t xml:space="preserve">підстави в електронній системі </w:t>
            </w:r>
            <w:proofErr w:type="spellStart"/>
            <w:r w:rsidRPr="009C48A9">
              <w:rPr>
                <w:rFonts w:ascii="Times New Roman" w:eastAsia="Times New Roman" w:hAnsi="Times New Roman" w:cs="Times New Roman"/>
                <w:sz w:val="24"/>
                <w:szCs w:val="24"/>
                <w:lang w:eastAsia="uk-UA"/>
              </w:rPr>
              <w:t>закупівель</w:t>
            </w:r>
            <w:proofErr w:type="spellEnd"/>
            <w:r w:rsidRPr="009C48A9">
              <w:rPr>
                <w:rFonts w:ascii="Times New Roman" w:eastAsia="Times New Roman" w:hAnsi="Times New Roman" w:cs="Times New Roman"/>
                <w:sz w:val="24"/>
                <w:szCs w:val="24"/>
                <w:lang w:eastAsia="uk-UA"/>
              </w:rPr>
              <w:t xml:space="preserve"> під час подання тендерної пропозиції.</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Pr="009C48A9">
              <w:rPr>
                <w:rFonts w:ascii="Times New Roman" w:eastAsia="Times New Roman" w:hAnsi="Times New Roman" w:cs="Times New Roman"/>
                <w:sz w:val="24"/>
                <w:szCs w:val="24"/>
                <w:lang w:eastAsia="uk-UA"/>
              </w:rPr>
              <w:t xml:space="preserve"> </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8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9C48A9">
                <w:rPr>
                  <w:rFonts w:ascii="Times New Roman" w:eastAsia="Times New Roman" w:hAnsi="Times New Roman" w:cs="Times New Roman"/>
                  <w:color w:val="0000FF"/>
                  <w:sz w:val="24"/>
                  <w:szCs w:val="24"/>
                  <w:u w:val="single"/>
                  <w:lang w:eastAsia="ru-RU"/>
                </w:rPr>
                <w:t>пунктом 9</w:t>
              </w:r>
            </w:hyperlink>
            <w:r w:rsidRPr="009C48A9">
              <w:rPr>
                <w:rFonts w:ascii="Times New Roman" w:eastAsia="Times New Roman" w:hAnsi="Times New Roman" w:cs="Times New Roman"/>
                <w:sz w:val="24"/>
                <w:szCs w:val="24"/>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9C48A9">
              <w:rPr>
                <w:rFonts w:ascii="Times New Roman" w:eastAsia="Times New Roman" w:hAnsi="Times New Roman" w:cs="Times New Roman"/>
                <w:b/>
                <w:sz w:val="24"/>
                <w:szCs w:val="24"/>
                <w:lang w:eastAsia="ru-RU"/>
              </w:rPr>
              <w:t>пп</w:t>
            </w:r>
            <w:proofErr w:type="spellEnd"/>
            <w:r w:rsidRPr="009C48A9">
              <w:rPr>
                <w:rFonts w:ascii="Times New Roman" w:eastAsia="Times New Roman" w:hAnsi="Times New Roman" w:cs="Times New Roman"/>
                <w:b/>
                <w:sz w:val="24"/>
                <w:szCs w:val="24"/>
                <w:lang w:eastAsia="ru-RU"/>
              </w:rPr>
              <w:t>. 9 п.44 Особливостей</w:t>
            </w:r>
            <w:r w:rsidRPr="009C48A9">
              <w:rPr>
                <w:rFonts w:ascii="Times New Roman" w:eastAsia="Times New Roman" w:hAnsi="Times New Roman" w:cs="Times New Roman"/>
                <w:sz w:val="24"/>
                <w:szCs w:val="24"/>
                <w:lang w:eastAsia="ru-RU"/>
              </w:rPr>
              <w:t>)</w:t>
            </w:r>
          </w:p>
        </w:tc>
        <w:tc>
          <w:tcPr>
            <w:tcW w:w="5042"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9C48A9" w:rsidRPr="009C48A9" w:rsidTr="009B515B">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9C48A9">
              <w:rPr>
                <w:rFonts w:ascii="Times New Roman" w:eastAsia="Times New Roman" w:hAnsi="Times New Roman" w:cs="Times New Roman"/>
                <w:sz w:val="24"/>
                <w:szCs w:val="24"/>
                <w:lang w:eastAsia="uk-UA"/>
              </w:rPr>
              <w:t xml:space="preserve"> </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10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9C48A9">
              <w:rPr>
                <w:rFonts w:ascii="Times New Roman" w:eastAsia="Times New Roman" w:hAnsi="Times New Roman" w:cs="Times New Roman"/>
                <w:iCs/>
                <w:sz w:val="24"/>
                <w:szCs w:val="24"/>
                <w:lang w:eastAsia="uk-UA"/>
              </w:rPr>
              <w:t>закупівель</w:t>
            </w:r>
            <w:proofErr w:type="spellEnd"/>
            <w:r w:rsidRPr="009C48A9">
              <w:rPr>
                <w:rFonts w:ascii="Times New Roman" w:eastAsia="Times New Roman" w:hAnsi="Times New Roman" w:cs="Times New Roman"/>
                <w:iCs/>
                <w:sz w:val="24"/>
                <w:szCs w:val="24"/>
                <w:lang w:eastAsia="uk-UA"/>
              </w:rPr>
              <w:t xml:space="preserve"> під час подання тендерної пропозиції.</w:t>
            </w:r>
          </w:p>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p>
        </w:tc>
      </w:tr>
      <w:tr w:rsidR="009C48A9" w:rsidRPr="009C48A9" w:rsidTr="009B515B">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Учасник процедури закупівлі або кінцевий </w:t>
            </w:r>
            <w:proofErr w:type="spellStart"/>
            <w:r w:rsidRPr="009C48A9">
              <w:rPr>
                <w:rFonts w:ascii="Times New Roman" w:eastAsia="Times New Roman" w:hAnsi="Times New Roman" w:cs="Times New Roman"/>
                <w:sz w:val="24"/>
                <w:szCs w:val="24"/>
                <w:lang w:eastAsia="ru-RU"/>
              </w:rPr>
              <w:t>бенефіціарний</w:t>
            </w:r>
            <w:proofErr w:type="spellEnd"/>
            <w:r w:rsidRPr="009C48A9">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48A9">
              <w:rPr>
                <w:rFonts w:ascii="Times New Roman" w:eastAsia="Times New Roman" w:hAnsi="Times New Roman" w:cs="Times New Roman"/>
                <w:sz w:val="24"/>
                <w:szCs w:val="24"/>
                <w:lang w:eastAsia="ru-RU"/>
              </w:rPr>
              <w:t>закупівель</w:t>
            </w:r>
            <w:proofErr w:type="spellEnd"/>
            <w:r w:rsidRPr="009C48A9">
              <w:rPr>
                <w:rFonts w:ascii="Times New Roman" w:eastAsia="Times New Roman" w:hAnsi="Times New Roman" w:cs="Times New Roman"/>
                <w:sz w:val="24"/>
                <w:szCs w:val="24"/>
                <w:lang w:eastAsia="ru-RU"/>
              </w:rPr>
              <w:t xml:space="preserve"> товарів, робіт і послуг згідно із </w:t>
            </w:r>
            <w:hyperlink r:id="rId8" w:tgtFrame="_blank" w:history="1">
              <w:r w:rsidRPr="009C48A9">
                <w:rPr>
                  <w:rFonts w:ascii="Times New Roman" w:eastAsia="Times New Roman" w:hAnsi="Times New Roman" w:cs="Times New Roman"/>
                  <w:color w:val="0000FF"/>
                  <w:sz w:val="24"/>
                  <w:szCs w:val="24"/>
                  <w:u w:val="single"/>
                  <w:lang w:eastAsia="ru-RU"/>
                </w:rPr>
                <w:t>Законом України</w:t>
              </w:r>
            </w:hyperlink>
            <w:r w:rsidRPr="009C48A9">
              <w:rPr>
                <w:rFonts w:ascii="Times New Roman" w:eastAsia="Times New Roman" w:hAnsi="Times New Roman" w:cs="Times New Roman"/>
                <w:sz w:val="24"/>
                <w:szCs w:val="24"/>
                <w:lang w:eastAsia="ru-RU"/>
              </w:rPr>
              <w:t xml:space="preserve"> “Про санкції”;</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11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C48A9">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9C48A9" w:rsidRPr="009C48A9" w:rsidTr="009B515B">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9</w:t>
            </w:r>
          </w:p>
        </w:tc>
        <w:tc>
          <w:tcPr>
            <w:tcW w:w="4253"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12 п.44 Особливостей</w:t>
            </w:r>
            <w:r w:rsidRPr="009C48A9">
              <w:rPr>
                <w:rFonts w:ascii="Times New Roman" w:eastAsia="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sz w:val="24"/>
                <w:szCs w:val="24"/>
                <w:lang w:eastAsia="uk-UA"/>
              </w:rPr>
              <w:t>закупівель</w:t>
            </w:r>
            <w:proofErr w:type="spellEnd"/>
            <w:r w:rsidRPr="009C48A9">
              <w:rPr>
                <w:rFonts w:ascii="Times New Roman" w:eastAsia="Times New Roman" w:hAnsi="Times New Roman" w:cs="Times New Roman"/>
                <w:sz w:val="24"/>
                <w:szCs w:val="24"/>
                <w:lang w:eastAsia="uk-UA"/>
              </w:rPr>
              <w:t xml:space="preserve"> під час подання тендерної пропозиції.</w:t>
            </w:r>
          </w:p>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sz w:val="24"/>
                <w:szCs w:val="24"/>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C48A9">
              <w:rPr>
                <w:rFonts w:ascii="Times New Roman" w:eastAsia="Times New Roman" w:hAnsi="Times New Roman" w:cs="Times New Roman"/>
                <w:sz w:val="24"/>
                <w:szCs w:val="24"/>
                <w:lang w:eastAsia="uk-UA"/>
              </w:rPr>
              <w:t>закупівель</w:t>
            </w:r>
            <w:proofErr w:type="spellEnd"/>
            <w:r w:rsidRPr="009C48A9">
              <w:rPr>
                <w:rFonts w:ascii="Times New Roman" w:eastAsia="Times New Roman" w:hAnsi="Times New Roman" w:cs="Times New Roman"/>
                <w:sz w:val="24"/>
                <w:szCs w:val="24"/>
                <w:lang w:eastAsia="uk-UA"/>
              </w:rPr>
              <w:t xml:space="preserve">, спосіб такого </w:t>
            </w:r>
            <w:r w:rsidRPr="009C48A9">
              <w:rPr>
                <w:rFonts w:ascii="Times New Roman" w:eastAsia="Times New Roman" w:hAnsi="Times New Roman" w:cs="Times New Roman"/>
                <w:sz w:val="24"/>
                <w:szCs w:val="24"/>
                <w:lang w:eastAsia="uk-UA"/>
              </w:rPr>
              <w:lastRenderedPageBreak/>
              <w:t>підтвердження визначається учасником самостійно.</w:t>
            </w:r>
          </w:p>
        </w:tc>
      </w:tr>
      <w:tr w:rsidR="009C48A9" w:rsidRPr="009C48A9" w:rsidTr="009B515B">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sz w:val="24"/>
                <w:szCs w:val="24"/>
                <w:lang w:eastAsia="ru-RU"/>
              </w:rPr>
              <w:t>(абз.14 п.44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i/>
                <w:iCs/>
                <w:sz w:val="24"/>
                <w:szCs w:val="24"/>
                <w:shd w:val="clear" w:color="auto" w:fill="FFFFFF"/>
                <w:lang w:eastAsia="uk-UA"/>
              </w:rPr>
            </w:pPr>
            <w:r w:rsidRPr="009C48A9">
              <w:rPr>
                <w:rFonts w:ascii="Times New Roman" w:eastAsia="Times New Roman" w:hAnsi="Times New Roman" w:cs="Times New Roman"/>
                <w:sz w:val="24"/>
                <w:szCs w:val="24"/>
                <w:lang w:eastAsia="uk-UA"/>
              </w:rPr>
              <w:t>Учасник процедури закупівлі підтверджує відсутність даної підстави.</w:t>
            </w:r>
            <w:r w:rsidRPr="009C48A9">
              <w:rPr>
                <w:rFonts w:ascii="Times New Roman" w:eastAsia="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p>
        </w:tc>
      </w:tr>
    </w:tbl>
    <w:p w:rsidR="009C48A9" w:rsidRPr="009C48A9" w:rsidRDefault="009C48A9" w:rsidP="009C48A9">
      <w:pPr>
        <w:tabs>
          <w:tab w:val="left" w:pos="1080"/>
        </w:tabs>
        <w:spacing w:after="0" w:line="240" w:lineRule="auto"/>
        <w:contextualSpacing/>
        <w:jc w:val="both"/>
        <w:rPr>
          <w:rFonts w:ascii="Times New Roman" w:eastAsia="Times New Roman" w:hAnsi="Times New Roman" w:cs="Times New Roman"/>
          <w:b/>
          <w:bCs/>
          <w:sz w:val="24"/>
          <w:szCs w:val="24"/>
          <w:lang w:eastAsia="uk-UA"/>
        </w:rPr>
      </w:pPr>
    </w:p>
    <w:p w:rsidR="009C48A9" w:rsidRPr="009C48A9" w:rsidRDefault="009C48A9" w:rsidP="009C48A9">
      <w:pPr>
        <w:tabs>
          <w:tab w:val="left" w:pos="1080"/>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bCs/>
          <w:sz w:val="24"/>
          <w:szCs w:val="24"/>
          <w:lang w:eastAsia="uk-UA"/>
        </w:rPr>
        <w:t>Д</w:t>
      </w:r>
      <w:r w:rsidRPr="009C48A9">
        <w:rPr>
          <w:rFonts w:ascii="Times New Roman" w:eastAsia="Times New Roman" w:hAnsi="Times New Roman" w:cs="Times New Roman"/>
          <w:b/>
          <w:sz w:val="24"/>
          <w:szCs w:val="24"/>
          <w:lang w:eastAsia="uk-UA"/>
        </w:rPr>
        <w:t xml:space="preserve">окументи  для </w:t>
      </w:r>
      <w:r w:rsidRPr="009C48A9">
        <w:rPr>
          <w:rFonts w:ascii="Times New Roman" w:eastAsia="Times New Roman" w:hAnsi="Times New Roman" w:cs="Times New Roman"/>
          <w:b/>
          <w:sz w:val="24"/>
          <w:szCs w:val="24"/>
          <w:u w:val="single"/>
          <w:lang w:eastAsia="uk-UA"/>
        </w:rPr>
        <w:t>фізичних осіб-підприємців</w:t>
      </w:r>
      <w:r w:rsidRPr="009C48A9">
        <w:rPr>
          <w:rFonts w:ascii="Times New Roman" w:eastAsia="Times New Roman" w:hAnsi="Times New Roman" w:cs="Times New Roman"/>
          <w:b/>
          <w:sz w:val="24"/>
          <w:szCs w:val="24"/>
          <w:lang w:eastAsia="uk-UA"/>
        </w:rPr>
        <w:t>:</w:t>
      </w:r>
    </w:p>
    <w:p w:rsidR="009C48A9" w:rsidRPr="009C48A9" w:rsidRDefault="009C48A9" w:rsidP="009C48A9">
      <w:pPr>
        <w:tabs>
          <w:tab w:val="left" w:pos="1080"/>
        </w:tabs>
        <w:spacing w:after="0" w:line="240" w:lineRule="auto"/>
        <w:contextualSpacing/>
        <w:jc w:val="center"/>
        <w:rPr>
          <w:rFonts w:ascii="Times New Roman" w:eastAsia="Times New Roman" w:hAnsi="Times New Roman" w:cs="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№з/п</w:t>
            </w:r>
          </w:p>
        </w:tc>
        <w:tc>
          <w:tcPr>
            <w:tcW w:w="4255"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tabs>
                <w:tab w:val="center" w:pos="4153"/>
                <w:tab w:val="right" w:pos="8306"/>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sz w:val="24"/>
                <w:szCs w:val="24"/>
                <w:lang w:eastAsia="uk-UA"/>
              </w:rPr>
              <w:t>Учасник на виконання вимоги п.44 Особливостей повинен в складі тендерної пропозиції надати таку інформацію</w:t>
            </w: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3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autoSpaceDE w:val="0"/>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2.</w:t>
            </w:r>
          </w:p>
        </w:tc>
        <w:tc>
          <w:tcPr>
            <w:tcW w:w="4255"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9C48A9">
              <w:rPr>
                <w:rFonts w:ascii="Times New Roman" w:eastAsia="Times New Roman" w:hAnsi="Times New Roman" w:cs="Times New Roman"/>
                <w:sz w:val="24"/>
                <w:szCs w:val="24"/>
                <w:lang w:eastAsia="ru-RU"/>
              </w:rPr>
              <w:lastRenderedPageBreak/>
              <w:t xml:space="preserve">передбачене </w:t>
            </w:r>
            <w:hyperlink r:id="rId9" w:anchor="n52" w:tgtFrame="_blank" w:history="1">
              <w:r w:rsidRPr="009C48A9">
                <w:rPr>
                  <w:rFonts w:ascii="Times New Roman" w:eastAsia="Times New Roman" w:hAnsi="Times New Roman" w:cs="Times New Roman"/>
                  <w:color w:val="0000FF"/>
                  <w:sz w:val="24"/>
                  <w:szCs w:val="24"/>
                  <w:u w:val="single"/>
                  <w:lang w:eastAsia="ru-RU"/>
                </w:rPr>
                <w:t>пунктом 4</w:t>
              </w:r>
            </w:hyperlink>
            <w:r w:rsidRPr="009C48A9">
              <w:rPr>
                <w:rFonts w:ascii="Times New Roman" w:eastAsia="Times New Roman" w:hAnsi="Times New Roman" w:cs="Times New Roman"/>
                <w:sz w:val="24"/>
                <w:szCs w:val="24"/>
                <w:lang w:eastAsia="ru-RU"/>
              </w:rPr>
              <w:t xml:space="preserve"> частини другої статті 6, </w:t>
            </w:r>
            <w:hyperlink r:id="rId10" w:anchor="n456" w:tgtFrame="_blank" w:history="1">
              <w:r w:rsidRPr="009C48A9">
                <w:rPr>
                  <w:rFonts w:ascii="Times New Roman" w:eastAsia="Times New Roman" w:hAnsi="Times New Roman" w:cs="Times New Roman"/>
                  <w:color w:val="0000FF"/>
                  <w:sz w:val="24"/>
                  <w:szCs w:val="24"/>
                  <w:u w:val="single"/>
                  <w:lang w:eastAsia="ru-RU"/>
                </w:rPr>
                <w:t>пунктом 1</w:t>
              </w:r>
            </w:hyperlink>
            <w:r w:rsidRPr="009C48A9">
              <w:rPr>
                <w:rFonts w:ascii="Times New Roman" w:eastAsia="Times New Roman" w:hAnsi="Times New Roman" w:cs="Times New Roman"/>
                <w:sz w:val="24"/>
                <w:szCs w:val="24"/>
                <w:lang w:eastAsia="ru-RU"/>
              </w:rPr>
              <w:t xml:space="preserve"> статті 50 Закону України “Про захист економічної конкуренції”, у вигляді вчинення </w:t>
            </w:r>
            <w:proofErr w:type="spellStart"/>
            <w:r w:rsidRPr="009C48A9">
              <w:rPr>
                <w:rFonts w:ascii="Times New Roman" w:eastAsia="Times New Roman" w:hAnsi="Times New Roman" w:cs="Times New Roman"/>
                <w:sz w:val="24"/>
                <w:szCs w:val="24"/>
                <w:lang w:eastAsia="ru-RU"/>
              </w:rPr>
              <w:t>антиконкурентних</w:t>
            </w:r>
            <w:proofErr w:type="spellEnd"/>
            <w:r w:rsidRPr="009C48A9">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w:t>
            </w:r>
            <w:r w:rsidRPr="009C48A9">
              <w:rPr>
                <w:rFonts w:ascii="Times New Roman" w:eastAsia="Times New Roman" w:hAnsi="Times New Roman" w:cs="Times New Roman"/>
                <w:bCs/>
                <w:sz w:val="24"/>
                <w:szCs w:val="24"/>
                <w:shd w:val="clear" w:color="auto" w:fill="FFFFFF"/>
                <w:lang w:eastAsia="uk-UA"/>
              </w:rPr>
              <w:t xml:space="preserve"> (</w:t>
            </w:r>
            <w:proofErr w:type="spellStart"/>
            <w:r w:rsidRPr="009C48A9">
              <w:rPr>
                <w:rFonts w:ascii="Times New Roman" w:eastAsia="Times New Roman" w:hAnsi="Times New Roman" w:cs="Times New Roman"/>
                <w:b/>
                <w:bCs/>
                <w:sz w:val="24"/>
                <w:szCs w:val="24"/>
                <w:shd w:val="clear" w:color="auto" w:fill="FFFFFF"/>
                <w:lang w:eastAsia="uk-UA"/>
              </w:rPr>
              <w:t>пп</w:t>
            </w:r>
            <w:proofErr w:type="spellEnd"/>
            <w:r w:rsidRPr="009C48A9">
              <w:rPr>
                <w:rFonts w:ascii="Times New Roman" w:eastAsia="Times New Roman" w:hAnsi="Times New Roman" w:cs="Times New Roman"/>
                <w:b/>
                <w:bCs/>
                <w:sz w:val="24"/>
                <w:szCs w:val="24"/>
                <w:shd w:val="clear" w:color="auto" w:fill="FFFFFF"/>
                <w:lang w:eastAsia="uk-UA"/>
              </w:rPr>
              <w:t xml:space="preserve">. 4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bCs/>
                <w:sz w:val="24"/>
                <w:szCs w:val="24"/>
                <w:shd w:val="clear" w:color="auto" w:fill="FFFFFF"/>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iCs/>
                <w:sz w:val="24"/>
                <w:szCs w:val="24"/>
                <w:lang w:eastAsia="uk-UA"/>
              </w:rPr>
              <w:lastRenderedPageBreak/>
              <w:t xml:space="preserve">Замовник самостійно перевіряє інформацію, що міститься у відкритому реєстрі </w:t>
            </w:r>
            <w:r w:rsidRPr="009C48A9">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w:t>
            </w:r>
            <w:r w:rsidRPr="009C48A9">
              <w:rPr>
                <w:rFonts w:ascii="Times New Roman" w:eastAsia="Times New Roman" w:hAnsi="Times New Roman" w:cs="Times New Roman"/>
                <w:bCs/>
                <w:i/>
                <w:sz w:val="24"/>
                <w:szCs w:val="24"/>
                <w:shd w:val="clear" w:color="auto" w:fill="FFFFFF"/>
                <w:lang w:eastAsia="uk-UA"/>
              </w:rPr>
              <w:lastRenderedPageBreak/>
              <w:t xml:space="preserve">порушень законодавства про захист економічної конкуренції у вигляді </w:t>
            </w:r>
            <w:proofErr w:type="spellStart"/>
            <w:r w:rsidRPr="009C48A9">
              <w:rPr>
                <w:rFonts w:ascii="Times New Roman" w:eastAsia="Times New Roman" w:hAnsi="Times New Roman" w:cs="Times New Roman"/>
                <w:bCs/>
                <w:i/>
                <w:sz w:val="24"/>
                <w:szCs w:val="24"/>
                <w:shd w:val="clear" w:color="auto" w:fill="FFFFFF"/>
                <w:lang w:eastAsia="uk-UA"/>
              </w:rPr>
              <w:t>антиконкурентних</w:t>
            </w:r>
            <w:proofErr w:type="spellEnd"/>
            <w:r w:rsidRPr="009C48A9">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C48A9">
              <w:rPr>
                <w:rFonts w:ascii="Times New Roman" w:eastAsia="Times New Roman" w:hAnsi="Times New Roman" w:cs="Times New Roman"/>
                <w:bCs/>
                <w:i/>
                <w:sz w:val="24"/>
                <w:szCs w:val="24"/>
                <w:shd w:val="clear" w:color="auto" w:fill="FFFFFF"/>
                <w:lang w:eastAsia="uk-UA"/>
              </w:rPr>
              <w:t>закупівель</w:t>
            </w:r>
            <w:proofErr w:type="spellEnd"/>
            <w:r w:rsidRPr="009C48A9">
              <w:rPr>
                <w:rFonts w:ascii="Times New Roman" w:eastAsia="Times New Roman" w:hAnsi="Times New Roman" w:cs="Times New Roman"/>
                <w:bCs/>
                <w:i/>
                <w:sz w:val="24"/>
                <w:szCs w:val="24"/>
                <w:shd w:val="clear" w:color="auto" w:fill="FFFFFF"/>
                <w:lang w:eastAsia="uk-UA"/>
              </w:rPr>
              <w:t xml:space="preserve">»)* </w:t>
            </w:r>
            <w:r w:rsidRPr="009C48A9">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lastRenderedPageBreak/>
              <w:t>3</w:t>
            </w:r>
          </w:p>
        </w:tc>
        <w:tc>
          <w:tcPr>
            <w:tcW w:w="4255"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C48A9">
              <w:rPr>
                <w:rFonts w:ascii="Times New Roman" w:eastAsia="Times New Roman" w:hAnsi="Times New Roman" w:cs="Times New Roman"/>
                <w:sz w:val="24"/>
                <w:szCs w:val="24"/>
                <w:lang w:eastAsia="uk-UA"/>
              </w:rPr>
              <w:t xml:space="preserve"> </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5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4</w:t>
            </w:r>
          </w:p>
        </w:tc>
        <w:tc>
          <w:tcPr>
            <w:tcW w:w="4255"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Pr="009C48A9">
              <w:rPr>
                <w:rFonts w:ascii="Times New Roman" w:eastAsia="Times New Roman" w:hAnsi="Times New Roman" w:cs="Times New Roman"/>
                <w:sz w:val="24"/>
                <w:szCs w:val="24"/>
                <w:lang w:eastAsia="uk-UA"/>
              </w:rPr>
              <w:t xml:space="preserve"> </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8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5</w:t>
            </w:r>
          </w:p>
        </w:tc>
        <w:tc>
          <w:tcPr>
            <w:tcW w:w="4255"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C48A9">
                <w:rPr>
                  <w:rFonts w:ascii="Times New Roman" w:eastAsia="Times New Roman" w:hAnsi="Times New Roman" w:cs="Times New Roman"/>
                  <w:color w:val="0000FF"/>
                  <w:sz w:val="24"/>
                  <w:szCs w:val="24"/>
                  <w:u w:val="single"/>
                  <w:lang w:eastAsia="ru-RU"/>
                </w:rPr>
                <w:t>пунктом 9</w:t>
              </w:r>
            </w:hyperlink>
            <w:r w:rsidRPr="009C48A9">
              <w:rPr>
                <w:rFonts w:ascii="Times New Roman" w:eastAsia="Times New Roman" w:hAnsi="Times New Roman" w:cs="Times New Roman"/>
                <w:sz w:val="24"/>
                <w:szCs w:val="24"/>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w:t>
            </w:r>
            <w:proofErr w:type="spellStart"/>
            <w:r w:rsidRPr="009C48A9">
              <w:rPr>
                <w:rFonts w:ascii="Times New Roman" w:eastAsia="Times New Roman" w:hAnsi="Times New Roman" w:cs="Times New Roman"/>
                <w:b/>
                <w:sz w:val="24"/>
                <w:szCs w:val="24"/>
                <w:lang w:eastAsia="ru-RU"/>
              </w:rPr>
              <w:t>пп</w:t>
            </w:r>
            <w:proofErr w:type="spellEnd"/>
            <w:r w:rsidRPr="009C48A9">
              <w:rPr>
                <w:rFonts w:ascii="Times New Roman" w:eastAsia="Times New Roman" w:hAnsi="Times New Roman" w:cs="Times New Roman"/>
                <w:b/>
                <w:sz w:val="24"/>
                <w:szCs w:val="24"/>
                <w:lang w:eastAsia="ru-RU"/>
              </w:rPr>
              <w:t>. 9 п.44 Особливостей</w:t>
            </w:r>
            <w:r w:rsidRPr="009C48A9">
              <w:rPr>
                <w:rFonts w:ascii="Times New Roman" w:eastAsia="Times New Roman" w:hAnsi="Times New Roman" w:cs="Times New Roman"/>
                <w:sz w:val="24"/>
                <w:szCs w:val="24"/>
                <w:lang w:eastAsia="ru-RU"/>
              </w:rPr>
              <w:t>)</w:t>
            </w:r>
          </w:p>
        </w:tc>
        <w:tc>
          <w:tcPr>
            <w:tcW w:w="5044"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tc>
      </w:tr>
      <w:tr w:rsidR="009C48A9" w:rsidRPr="009C48A9" w:rsidTr="009B515B">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6</w:t>
            </w:r>
          </w:p>
        </w:tc>
        <w:tc>
          <w:tcPr>
            <w:tcW w:w="4255"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учасник процедури закупівлі або кінцевий </w:t>
            </w:r>
            <w:proofErr w:type="spellStart"/>
            <w:r w:rsidRPr="009C48A9">
              <w:rPr>
                <w:rFonts w:ascii="Times New Roman" w:eastAsia="Times New Roman" w:hAnsi="Times New Roman" w:cs="Times New Roman"/>
                <w:sz w:val="24"/>
                <w:szCs w:val="24"/>
                <w:lang w:eastAsia="ru-RU"/>
              </w:rPr>
              <w:t>бенефіціарний</w:t>
            </w:r>
            <w:proofErr w:type="spellEnd"/>
            <w:r w:rsidRPr="009C48A9">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48A9">
              <w:rPr>
                <w:rFonts w:ascii="Times New Roman" w:eastAsia="Times New Roman" w:hAnsi="Times New Roman" w:cs="Times New Roman"/>
                <w:sz w:val="24"/>
                <w:szCs w:val="24"/>
                <w:lang w:eastAsia="ru-RU"/>
              </w:rPr>
              <w:t>закупівель</w:t>
            </w:r>
            <w:proofErr w:type="spellEnd"/>
            <w:r w:rsidRPr="009C48A9">
              <w:rPr>
                <w:rFonts w:ascii="Times New Roman" w:eastAsia="Times New Roman" w:hAnsi="Times New Roman" w:cs="Times New Roman"/>
                <w:sz w:val="24"/>
                <w:szCs w:val="24"/>
                <w:lang w:eastAsia="ru-RU"/>
              </w:rPr>
              <w:t xml:space="preserve"> товарів, робіт і послуг згідно із </w:t>
            </w:r>
            <w:hyperlink r:id="rId12" w:tgtFrame="_blank" w:history="1">
              <w:r w:rsidRPr="009C48A9">
                <w:rPr>
                  <w:rFonts w:ascii="Times New Roman" w:eastAsia="Times New Roman" w:hAnsi="Times New Roman" w:cs="Times New Roman"/>
                  <w:color w:val="0000FF"/>
                  <w:sz w:val="24"/>
                  <w:szCs w:val="24"/>
                  <w:u w:val="single"/>
                  <w:lang w:eastAsia="ru-RU"/>
                </w:rPr>
                <w:t>Законом України</w:t>
              </w:r>
            </w:hyperlink>
            <w:r w:rsidRPr="009C48A9">
              <w:rPr>
                <w:rFonts w:ascii="Times New Roman" w:eastAsia="Times New Roman" w:hAnsi="Times New Roman" w:cs="Times New Roman"/>
                <w:sz w:val="24"/>
                <w:szCs w:val="24"/>
                <w:lang w:eastAsia="ru-RU"/>
              </w:rPr>
              <w:t xml:space="preserve"> “Про санкції”;</w:t>
            </w:r>
            <w:r w:rsidRPr="009C48A9">
              <w:rPr>
                <w:rFonts w:ascii="Times New Roman" w:eastAsia="Times New Roman" w:hAnsi="Times New Roman" w:cs="Times New Roman"/>
                <w:sz w:val="24"/>
                <w:szCs w:val="24"/>
                <w:lang w:eastAsia="uk-UA"/>
              </w:rPr>
              <w:t xml:space="preserve"> </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11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r w:rsidRPr="009C48A9">
              <w:rPr>
                <w:rFonts w:ascii="Times New Roman" w:eastAsia="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C48A9">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tc>
      </w:tr>
      <w:tr w:rsidR="009C48A9" w:rsidRPr="009C48A9" w:rsidTr="009B515B">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lastRenderedPageBreak/>
              <w:t>7</w:t>
            </w:r>
          </w:p>
        </w:tc>
        <w:tc>
          <w:tcPr>
            <w:tcW w:w="4255"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48A9">
              <w:rPr>
                <w:rFonts w:ascii="Times New Roman" w:eastAsia="Times New Roman" w:hAnsi="Times New Roman" w:cs="Times New Roman"/>
                <w:sz w:val="24"/>
                <w:szCs w:val="24"/>
                <w:lang w:eastAsia="uk-UA"/>
              </w:rPr>
              <w:t xml:space="preserve"> </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xml:space="preserve">. 12 </w:t>
            </w:r>
            <w:r w:rsidRPr="009C48A9">
              <w:rPr>
                <w:rFonts w:ascii="Times New Roman" w:eastAsia="Times New Roman" w:hAnsi="Times New Roman" w:cs="Times New Roman"/>
                <w:b/>
                <w:sz w:val="24"/>
                <w:szCs w:val="24"/>
                <w:lang w:eastAsia="ru-RU"/>
              </w:rPr>
              <w:t>п.44 Особливостей</w:t>
            </w:r>
            <w:r w:rsidRPr="009C48A9">
              <w:rPr>
                <w:rFonts w:ascii="Times New Roman" w:eastAsia="Times New Roman" w:hAnsi="Times New Roman" w:cs="Times New Roman"/>
                <w:sz w:val="24"/>
                <w:szCs w:val="24"/>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w:t>
            </w:r>
          </w:p>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p>
        </w:tc>
      </w:tr>
      <w:tr w:rsidR="009C48A9" w:rsidRPr="009C48A9" w:rsidTr="009B515B">
        <w:tc>
          <w:tcPr>
            <w:tcW w:w="73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8</w:t>
            </w:r>
          </w:p>
        </w:tc>
        <w:tc>
          <w:tcPr>
            <w:tcW w:w="4255"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C48A9">
              <w:rPr>
                <w:rFonts w:ascii="Times New Roman" w:eastAsia="Times New Roman" w:hAnsi="Times New Roman" w:cs="Times New Roman"/>
                <w:b/>
                <w:sz w:val="24"/>
                <w:szCs w:val="24"/>
                <w:lang w:eastAsia="ru-RU"/>
              </w:rPr>
              <w:t xml:space="preserve"> (абз.14 п.44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i/>
                <w:iCs/>
                <w:sz w:val="24"/>
                <w:szCs w:val="24"/>
                <w:shd w:val="clear" w:color="auto" w:fill="FFFFFF"/>
                <w:lang w:eastAsia="uk-UA"/>
              </w:rPr>
            </w:pPr>
            <w:r w:rsidRPr="009C48A9">
              <w:rPr>
                <w:rFonts w:ascii="Times New Roman" w:eastAsia="Times New Roman" w:hAnsi="Times New Roman" w:cs="Times New Roman"/>
                <w:sz w:val="24"/>
                <w:szCs w:val="24"/>
                <w:lang w:eastAsia="uk-UA"/>
              </w:rPr>
              <w:t>Учасник процедури закупівлі підтверджує відсутність даної підстави.</w:t>
            </w:r>
            <w:r w:rsidRPr="009C48A9">
              <w:rPr>
                <w:rFonts w:ascii="Times New Roman" w:eastAsia="Times New Roman" w:hAnsi="Times New Roman" w:cs="Times New Roman"/>
                <w:bCs/>
                <w:i/>
                <w:iCs/>
                <w:sz w:val="24"/>
                <w:szCs w:val="24"/>
                <w:shd w:val="clear" w:color="auto" w:fill="FFFFFF"/>
                <w:lang w:eastAsia="uk-UA"/>
              </w:rPr>
              <w:t xml:space="preserve"> Спосіб такого підтвердження визначається учасником самостійно.</w:t>
            </w:r>
          </w:p>
          <w:p w:rsidR="009C48A9" w:rsidRPr="009C48A9" w:rsidRDefault="009C48A9" w:rsidP="009C48A9">
            <w:pPr>
              <w:spacing w:after="0" w:line="240" w:lineRule="auto"/>
              <w:contextualSpacing/>
              <w:jc w:val="both"/>
              <w:rPr>
                <w:rFonts w:ascii="Times New Roman" w:eastAsia="Times New Roman" w:hAnsi="Times New Roman" w:cs="Times New Roman"/>
                <w:iCs/>
                <w:sz w:val="24"/>
                <w:szCs w:val="24"/>
                <w:lang w:eastAsia="uk-UA"/>
              </w:rPr>
            </w:pPr>
          </w:p>
        </w:tc>
      </w:tr>
    </w:tbl>
    <w:p w:rsidR="009C48A9" w:rsidRPr="009C48A9" w:rsidRDefault="009C48A9" w:rsidP="009C48A9">
      <w:pPr>
        <w:spacing w:after="0" w:line="240" w:lineRule="auto"/>
        <w:contextualSpacing/>
        <w:rPr>
          <w:rFonts w:ascii="Times New Roman" w:eastAsia="Times New Roman" w:hAnsi="Times New Roman" w:cs="Times New Roman"/>
          <w:b/>
          <w:sz w:val="24"/>
          <w:szCs w:val="24"/>
          <w:lang w:eastAsia="ru-RU"/>
        </w:rPr>
      </w:pPr>
    </w:p>
    <w:p w:rsidR="009C48A9" w:rsidRPr="009C48A9" w:rsidRDefault="009C48A9" w:rsidP="009C48A9">
      <w:pPr>
        <w:spacing w:after="0" w:line="240" w:lineRule="auto"/>
        <w:contextualSpacing/>
        <w:jc w:val="center"/>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переможця</w:t>
      </w:r>
      <w:r w:rsidRPr="009C48A9">
        <w:rPr>
          <w:rFonts w:ascii="Times New Roman" w:eastAsia="Times New Roman" w:hAnsi="Times New Roman" w:cs="Times New Roman"/>
          <w:b/>
          <w:sz w:val="24"/>
          <w:szCs w:val="24"/>
          <w:lang w:eastAsia="ru-RU"/>
        </w:rPr>
        <w:t xml:space="preserve"> відповідно до  вимог, визначених п.44 Особливостей</w:t>
      </w:r>
    </w:p>
    <w:p w:rsidR="009C48A9" w:rsidRPr="009C48A9" w:rsidRDefault="009C48A9" w:rsidP="009C48A9">
      <w:pPr>
        <w:spacing w:after="0" w:line="240" w:lineRule="auto"/>
        <w:contextualSpacing/>
        <w:rPr>
          <w:rFonts w:ascii="Times New Roman" w:eastAsia="Times New Roman" w:hAnsi="Times New Roman" w:cs="Times New Roman"/>
          <w:b/>
          <w:sz w:val="24"/>
          <w:szCs w:val="24"/>
          <w:lang w:eastAsia="ru-RU"/>
        </w:rPr>
      </w:pPr>
    </w:p>
    <w:p w:rsidR="009C48A9" w:rsidRPr="009C48A9" w:rsidRDefault="009C48A9" w:rsidP="009C48A9">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9C48A9">
        <w:rPr>
          <w:rFonts w:ascii="Times New Roman" w:eastAsia="Times New Roman" w:hAnsi="Times New Roman" w:cs="Times New Roman"/>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9C48A9">
        <w:rPr>
          <w:rFonts w:ascii="Times New Roman" w:eastAsia="Times New Roman" w:hAnsi="Times New Roman" w:cs="Times New Roman"/>
          <w:sz w:val="24"/>
          <w:szCs w:val="24"/>
          <w:shd w:val="clear" w:color="auto" w:fill="FFFFFF"/>
          <w:lang w:eastAsia="ru-RU"/>
        </w:rPr>
        <w:t>закупівель</w:t>
      </w:r>
      <w:proofErr w:type="spellEnd"/>
      <w:r w:rsidRPr="009C48A9">
        <w:rPr>
          <w:rFonts w:ascii="Times New Roman" w:eastAsia="Times New Roman" w:hAnsi="Times New Roman" w:cs="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48A9">
        <w:rPr>
          <w:rFonts w:ascii="Times New Roman" w:eastAsia="Times New Roman" w:hAnsi="Times New Roman" w:cs="Times New Roman"/>
          <w:sz w:val="24"/>
          <w:szCs w:val="24"/>
          <w:shd w:val="clear" w:color="auto" w:fill="FFFFFF"/>
          <w:lang w:eastAsia="ru-RU"/>
        </w:rPr>
        <w:t>закупівель</w:t>
      </w:r>
      <w:proofErr w:type="spellEnd"/>
      <w:r w:rsidRPr="009C48A9">
        <w:rPr>
          <w:rFonts w:ascii="Times New Roman" w:eastAsia="Times New Roman" w:hAnsi="Times New Roman" w:cs="Times New Roman"/>
          <w:sz w:val="24"/>
          <w:szCs w:val="24"/>
          <w:shd w:val="clear" w:color="auto" w:fill="FFFFFF"/>
          <w:lang w:eastAsia="ru-RU"/>
        </w:rPr>
        <w:t xml:space="preserve"> документи, що підтверджують відсутність підстав, зазначених у підпунктах </w:t>
      </w:r>
      <w:r w:rsidRPr="009C48A9">
        <w:rPr>
          <w:rFonts w:ascii="Times New Roman" w:eastAsia="Times New Roman" w:hAnsi="Times New Roman" w:cs="Times New Roman"/>
          <w:sz w:val="24"/>
          <w:szCs w:val="24"/>
          <w:u w:val="single"/>
          <w:shd w:val="clear" w:color="auto" w:fill="FFFFFF"/>
          <w:lang w:eastAsia="ru-RU"/>
        </w:rPr>
        <w:t>3, 5, 6 і 12  п.44</w:t>
      </w:r>
      <w:r w:rsidRPr="009C48A9">
        <w:rPr>
          <w:rFonts w:ascii="Times New Roman" w:eastAsia="Times New Roman" w:hAnsi="Times New Roman" w:cs="Times New Roman"/>
          <w:sz w:val="24"/>
          <w:szCs w:val="24"/>
          <w:shd w:val="clear" w:color="auto" w:fill="FFFFFF"/>
          <w:lang w:eastAsia="ru-RU"/>
        </w:rPr>
        <w:t xml:space="preserve"> Особливостей </w:t>
      </w:r>
      <w:r w:rsidRPr="009C48A9">
        <w:rPr>
          <w:rFonts w:ascii="Times New Roman" w:eastAsia="Times New Roman" w:hAnsi="Times New Roman" w:cs="Times New Roman"/>
          <w:sz w:val="24"/>
          <w:szCs w:val="24"/>
          <w:u w:val="single"/>
          <w:shd w:val="clear" w:color="auto" w:fill="FFFFFF"/>
          <w:lang w:eastAsia="ru-RU"/>
        </w:rPr>
        <w:t>та в абзаці чотирнадцятому цього пункту</w:t>
      </w:r>
      <w:r w:rsidRPr="009C48A9">
        <w:rPr>
          <w:rFonts w:ascii="Times New Roman" w:eastAsia="Times New Roman" w:hAnsi="Times New Roman" w:cs="Times New Roman"/>
          <w:sz w:val="24"/>
          <w:szCs w:val="24"/>
          <w:shd w:val="clear" w:color="auto" w:fill="FFFFFF"/>
          <w:lang w:eastAsia="ru-RU"/>
        </w:rPr>
        <w:t>.</w:t>
      </w:r>
    </w:p>
    <w:p w:rsidR="009C48A9" w:rsidRPr="009C48A9" w:rsidRDefault="009C48A9" w:rsidP="009C48A9">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9C48A9">
        <w:rPr>
          <w:rFonts w:ascii="Times New Roman" w:eastAsia="Times New Roman" w:hAnsi="Times New Roman" w:cs="Times New Roman"/>
          <w:sz w:val="24"/>
          <w:szCs w:val="24"/>
          <w:shd w:val="clear" w:color="auto" w:fill="FFFFFF"/>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48A9" w:rsidRPr="009C48A9" w:rsidRDefault="009C48A9" w:rsidP="009C48A9">
      <w:pPr>
        <w:tabs>
          <w:tab w:val="left" w:pos="1080"/>
        </w:tabs>
        <w:spacing w:after="0" w:line="240" w:lineRule="auto"/>
        <w:contextualSpacing/>
        <w:jc w:val="both"/>
        <w:rPr>
          <w:rFonts w:ascii="Times New Roman" w:eastAsia="Times New Roman" w:hAnsi="Times New Roman" w:cs="Times New Roman"/>
          <w:i/>
          <w:iCs/>
          <w:sz w:val="24"/>
          <w:szCs w:val="24"/>
          <w:shd w:val="clear" w:color="auto" w:fill="FFFFFF"/>
          <w:lang w:eastAsia="ru-RU"/>
        </w:rPr>
      </w:pPr>
      <w:r w:rsidRPr="009C48A9">
        <w:rPr>
          <w:rFonts w:ascii="Times New Roman" w:eastAsia="Times New Roman" w:hAnsi="Times New Roman" w:cs="Times New Roman"/>
          <w:sz w:val="24"/>
          <w:szCs w:val="24"/>
          <w:lang w:eastAsia="ru-RU"/>
        </w:rPr>
        <w:lastRenderedPageBreak/>
        <w:tab/>
        <w:t xml:space="preserve">Замовник не вимагає </w:t>
      </w:r>
      <w:bookmarkStart w:id="1" w:name="w1_8"/>
      <w:r w:rsidRPr="009C48A9">
        <w:rPr>
          <w:rFonts w:ascii="Times New Roman" w:eastAsia="Times New Roman" w:hAnsi="Times New Roman" w:cs="Times New Roman"/>
          <w:color w:val="000000"/>
          <w:sz w:val="24"/>
          <w:szCs w:val="24"/>
          <w:u w:val="single"/>
          <w:lang w:eastAsia="ru-RU"/>
        </w:rPr>
        <w:fldChar w:fldCharType="begin"/>
      </w:r>
      <w:r w:rsidRPr="009C48A9">
        <w:rPr>
          <w:rFonts w:ascii="Times New Roman" w:eastAsia="Times New Roman" w:hAnsi="Times New Roman" w:cs="Times New Roman"/>
          <w:color w:val="000000"/>
          <w:sz w:val="24"/>
          <w:szCs w:val="24"/>
          <w:u w:val="single"/>
          <w:lang w:eastAsia="ru-RU"/>
        </w:rPr>
        <w:instrText xml:space="preserve"> HYPERLINK "https://zakon.rada.gov.ua/laws/show/1178-2022-%D0%BF?find=1&amp;text=%D0%94%D0%9E%D0%9A%D0%A3%D0%9C%D0%95%D0%9D%D0%A2%D0%90%D0%9B" \l "w1_9" </w:instrText>
      </w:r>
      <w:r w:rsidRPr="009C48A9">
        <w:rPr>
          <w:rFonts w:ascii="Times New Roman" w:eastAsia="Times New Roman" w:hAnsi="Times New Roman" w:cs="Times New Roman"/>
          <w:color w:val="000000"/>
          <w:sz w:val="24"/>
          <w:szCs w:val="24"/>
          <w:u w:val="single"/>
          <w:lang w:eastAsia="ru-RU"/>
        </w:rPr>
        <w:fldChar w:fldCharType="separate"/>
      </w:r>
      <w:r w:rsidRPr="009C48A9">
        <w:rPr>
          <w:rFonts w:ascii="Times New Roman" w:eastAsia="Times New Roman" w:hAnsi="Times New Roman" w:cs="Times New Roman"/>
          <w:color w:val="000000"/>
          <w:sz w:val="24"/>
          <w:szCs w:val="24"/>
          <w:u w:val="single"/>
          <w:lang w:eastAsia="ru-RU"/>
        </w:rPr>
        <w:t>документал</w:t>
      </w:r>
      <w:r w:rsidRPr="009C48A9">
        <w:rPr>
          <w:rFonts w:ascii="Times New Roman" w:eastAsia="Times New Roman" w:hAnsi="Times New Roman" w:cs="Times New Roman"/>
          <w:color w:val="000000"/>
          <w:sz w:val="24"/>
          <w:szCs w:val="24"/>
          <w:u w:val="single"/>
          <w:lang w:eastAsia="ru-RU"/>
        </w:rPr>
        <w:fldChar w:fldCharType="end"/>
      </w:r>
      <w:bookmarkEnd w:id="1"/>
      <w:r w:rsidRPr="009C48A9">
        <w:rPr>
          <w:rFonts w:ascii="Times New Roman" w:eastAsia="Times New Roman" w:hAnsi="Times New Roman" w:cs="Times New Roman"/>
          <w:color w:val="000000"/>
          <w:sz w:val="24"/>
          <w:szCs w:val="24"/>
          <w:u w:val="single"/>
          <w:lang w:eastAsia="ru-RU"/>
        </w:rPr>
        <w:t>ьного</w:t>
      </w:r>
      <w:r w:rsidRPr="009C48A9">
        <w:rPr>
          <w:rFonts w:ascii="Times New Roman" w:eastAsia="Times New Roman" w:hAnsi="Times New Roman" w:cs="Times New Roman"/>
          <w:sz w:val="24"/>
          <w:szCs w:val="24"/>
          <w:lang w:eastAsia="ru-RU"/>
        </w:rPr>
        <w:t xml:space="preserve">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w:t>
      </w:r>
      <w:r w:rsidRPr="009C48A9">
        <w:rPr>
          <w:rFonts w:ascii="Times New Roman" w:eastAsia="Times New Roman" w:hAnsi="Times New Roman" w:cs="Times New Roman"/>
          <w:color w:val="000000"/>
          <w:sz w:val="24"/>
          <w:szCs w:val="24"/>
          <w:lang w:eastAsia="ru-RU"/>
        </w:rPr>
        <w:t xml:space="preserve"> </w:t>
      </w:r>
      <w:hyperlink r:id="rId13" w:tgtFrame="_blank" w:history="1">
        <w:r w:rsidRPr="009C48A9">
          <w:rPr>
            <w:rFonts w:ascii="Times New Roman" w:eastAsia="Times New Roman" w:hAnsi="Times New Roman" w:cs="Times New Roman"/>
            <w:color w:val="000000"/>
            <w:sz w:val="24"/>
            <w:szCs w:val="24"/>
            <w:u w:val="single"/>
            <w:lang w:eastAsia="ru-RU"/>
          </w:rPr>
          <w:t>Законом України</w:t>
        </w:r>
      </w:hyperlink>
      <w:r w:rsidRPr="009C48A9">
        <w:rPr>
          <w:rFonts w:ascii="Times New Roman" w:eastAsia="Times New Roman" w:hAnsi="Times New Roman" w:cs="Times New Roman"/>
          <w:sz w:val="24"/>
          <w:szCs w:val="24"/>
          <w:lang w:eastAsia="ru-RU"/>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C48A9">
        <w:rPr>
          <w:rFonts w:ascii="Times New Roman" w:eastAsia="Times New Roman" w:hAnsi="Times New Roman" w:cs="Times New Roman"/>
          <w:sz w:val="24"/>
          <w:szCs w:val="24"/>
          <w:lang w:eastAsia="ru-RU"/>
        </w:rPr>
        <w:t>закупівель</w:t>
      </w:r>
      <w:proofErr w:type="spellEnd"/>
      <w:r w:rsidRPr="009C48A9">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rsidR="009C48A9" w:rsidRDefault="009C48A9" w:rsidP="009C48A9">
      <w:pPr>
        <w:tabs>
          <w:tab w:val="left" w:pos="1080"/>
        </w:tabs>
        <w:spacing w:after="0" w:line="240" w:lineRule="auto"/>
        <w:contextualSpacing/>
        <w:jc w:val="center"/>
        <w:rPr>
          <w:rFonts w:ascii="Times New Roman" w:eastAsia="Times New Roman" w:hAnsi="Times New Roman" w:cs="Times New Roman"/>
          <w:b/>
          <w:bCs/>
          <w:sz w:val="24"/>
          <w:szCs w:val="24"/>
          <w:lang w:eastAsia="uk-UA"/>
        </w:rPr>
      </w:pPr>
    </w:p>
    <w:p w:rsidR="009C48A9" w:rsidRDefault="009C48A9" w:rsidP="009C48A9">
      <w:pPr>
        <w:tabs>
          <w:tab w:val="left" w:pos="1080"/>
        </w:tabs>
        <w:spacing w:after="0" w:line="240" w:lineRule="auto"/>
        <w:contextualSpacing/>
        <w:jc w:val="center"/>
        <w:rPr>
          <w:rFonts w:ascii="Times New Roman" w:eastAsia="Times New Roman" w:hAnsi="Times New Roman" w:cs="Times New Roman"/>
          <w:b/>
          <w:bCs/>
          <w:sz w:val="24"/>
          <w:szCs w:val="24"/>
          <w:lang w:eastAsia="uk-UA"/>
        </w:rPr>
      </w:pPr>
    </w:p>
    <w:p w:rsidR="009C48A9" w:rsidRPr="009C48A9" w:rsidRDefault="009C48A9" w:rsidP="009C48A9">
      <w:pPr>
        <w:tabs>
          <w:tab w:val="left" w:pos="1080"/>
        </w:tabs>
        <w:spacing w:after="0" w:line="240" w:lineRule="auto"/>
        <w:contextualSpacing/>
        <w:jc w:val="center"/>
        <w:rPr>
          <w:rFonts w:ascii="Times New Roman" w:eastAsia="Times New Roman" w:hAnsi="Times New Roman" w:cs="Times New Roman"/>
          <w:b/>
          <w:bCs/>
          <w:i/>
          <w:iCs/>
          <w:sz w:val="24"/>
          <w:szCs w:val="24"/>
          <w:shd w:val="clear" w:color="auto" w:fill="FFFFFF"/>
          <w:lang w:eastAsia="ru-RU"/>
        </w:rPr>
      </w:pPr>
      <w:r w:rsidRPr="009C48A9">
        <w:rPr>
          <w:rFonts w:ascii="Times New Roman" w:eastAsia="Times New Roman" w:hAnsi="Times New Roman" w:cs="Times New Roman"/>
          <w:b/>
          <w:bCs/>
          <w:sz w:val="24"/>
          <w:szCs w:val="24"/>
          <w:lang w:eastAsia="uk-UA"/>
        </w:rPr>
        <w:t>Д</w:t>
      </w:r>
      <w:r w:rsidRPr="009C48A9">
        <w:rPr>
          <w:rFonts w:ascii="Times New Roman" w:eastAsia="Times New Roman" w:hAnsi="Times New Roman" w:cs="Times New Roman"/>
          <w:b/>
          <w:sz w:val="24"/>
          <w:szCs w:val="24"/>
          <w:lang w:eastAsia="uk-UA"/>
        </w:rPr>
        <w:t xml:space="preserve">окументи для </w:t>
      </w:r>
      <w:r w:rsidRPr="009C48A9">
        <w:rPr>
          <w:rFonts w:ascii="Times New Roman" w:eastAsia="Times New Roman" w:hAnsi="Times New Roman" w:cs="Times New Roman"/>
          <w:b/>
          <w:sz w:val="24"/>
          <w:szCs w:val="24"/>
          <w:u w:val="single"/>
          <w:lang w:eastAsia="uk-UA"/>
        </w:rPr>
        <w:t>юридичних осіб</w:t>
      </w:r>
      <w:r w:rsidRPr="009C48A9">
        <w:rPr>
          <w:rFonts w:ascii="Times New Roman" w:eastAsia="Times New Roman" w:hAnsi="Times New Roman" w:cs="Times New Roman"/>
          <w:b/>
          <w:sz w:val="24"/>
          <w:szCs w:val="24"/>
          <w:lang w:eastAsia="uk-UA"/>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9C48A9" w:rsidRPr="009C48A9" w:rsidTr="009B515B">
        <w:tc>
          <w:tcPr>
            <w:tcW w:w="49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№з/п</w:t>
            </w:r>
          </w:p>
        </w:tc>
        <w:tc>
          <w:tcPr>
            <w:tcW w:w="4466" w:type="dxa"/>
            <w:hideMark/>
          </w:tcPr>
          <w:p w:rsidR="009C48A9" w:rsidRPr="009C48A9" w:rsidRDefault="009C48A9" w:rsidP="009C48A9">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Вимоги п.44 Особливостей</w:t>
            </w:r>
          </w:p>
        </w:tc>
        <w:tc>
          <w:tcPr>
            <w:tcW w:w="4818" w:type="dxa"/>
            <w:hideMark/>
          </w:tcPr>
          <w:p w:rsidR="009C48A9" w:rsidRPr="009C48A9" w:rsidRDefault="009C48A9" w:rsidP="009C48A9">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Переможець торгів на виконання вимоги п.44 Особливостей повинен надати таку інформацію</w:t>
            </w:r>
          </w:p>
        </w:tc>
      </w:tr>
      <w:tr w:rsidR="009C48A9" w:rsidRPr="009C48A9" w:rsidTr="009B515B">
        <w:tc>
          <w:tcPr>
            <w:tcW w:w="496" w:type="dxa"/>
            <w:tcBorders>
              <w:top w:val="single" w:sz="4" w:space="0" w:color="000000"/>
              <w:left w:val="single" w:sz="4" w:space="0" w:color="000000"/>
              <w:bottom w:val="single" w:sz="4" w:space="0" w:color="000000"/>
              <w:right w:val="single" w:sz="4" w:space="0" w:color="000000"/>
            </w:tcBorders>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p>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3 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оголошення про проведення процедури закупівлі.</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9C48A9" w:rsidRPr="009C48A9" w:rsidRDefault="009C48A9" w:rsidP="009C48A9">
            <w:pPr>
              <w:spacing w:after="0" w:line="240" w:lineRule="auto"/>
              <w:contextualSpacing/>
              <w:jc w:val="both"/>
              <w:rPr>
                <w:rFonts w:ascii="Times New Roman" w:eastAsia="Times New Roman" w:hAnsi="Times New Roman" w:cs="Times New Roman"/>
                <w:bCs/>
                <w:iCs/>
                <w:sz w:val="24"/>
                <w:szCs w:val="24"/>
                <w:shd w:val="clear" w:color="auto" w:fill="FFFFFF"/>
                <w:lang w:eastAsia="uk-UA"/>
              </w:rPr>
            </w:pPr>
          </w:p>
        </w:tc>
      </w:tr>
      <w:tr w:rsidR="009C48A9" w:rsidRPr="009C48A9" w:rsidTr="009B515B">
        <w:tc>
          <w:tcPr>
            <w:tcW w:w="49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C48A9">
              <w:rPr>
                <w:rFonts w:ascii="Times New Roman" w:eastAsia="Times New Roman" w:hAnsi="Times New Roman" w:cs="Times New Roman"/>
                <w:sz w:val="24"/>
                <w:szCs w:val="24"/>
                <w:lang w:eastAsia="uk-UA"/>
              </w:rPr>
              <w:t>(</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6 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9C48A9" w:rsidRPr="009C48A9" w:rsidTr="009B515B">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C48A9">
              <w:rPr>
                <w:rFonts w:ascii="Times New Roman" w:eastAsia="Times New Roman" w:hAnsi="Times New Roman" w:cs="Times New Roman"/>
                <w:sz w:val="24"/>
                <w:szCs w:val="24"/>
                <w:lang w:eastAsia="ru-RU"/>
              </w:rPr>
              <w:lastRenderedPageBreak/>
              <w:t>використанням дитячої праці чи будь-якими формами торгівлі людьми.</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12 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9C48A9">
              <w:rPr>
                <w:rFonts w:ascii="Times New Roman" w:eastAsia="Times New Roman" w:hAnsi="Times New Roman" w:cs="Times New Roman"/>
                <w:bCs/>
                <w:sz w:val="24"/>
                <w:szCs w:val="24"/>
                <w:shd w:val="clear" w:color="auto" w:fill="FFFFFF"/>
                <w:lang w:eastAsia="uk-UA"/>
              </w:rPr>
              <w:lastRenderedPageBreak/>
              <w:t>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9C48A9" w:rsidRPr="009C48A9" w:rsidTr="009B515B">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C48A9">
              <w:rPr>
                <w:rFonts w:ascii="Times New Roman" w:eastAsia="Times New Roman" w:hAnsi="Times New Roman" w:cs="Times New Roman"/>
                <w:b/>
                <w:sz w:val="24"/>
                <w:szCs w:val="24"/>
                <w:lang w:eastAsia="ru-RU"/>
              </w:rPr>
              <w:t xml:space="preserve"> </w:t>
            </w:r>
          </w:p>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sz w:val="24"/>
                <w:szCs w:val="24"/>
                <w:lang w:eastAsia="ru-RU"/>
              </w:rPr>
              <w:t>(абз.14 п.44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keepNext/>
              <w:keepLines/>
              <w:tabs>
                <w:tab w:val="left" w:pos="1080"/>
              </w:tabs>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C48A9" w:rsidRPr="009C48A9" w:rsidRDefault="009C48A9" w:rsidP="009C48A9">
      <w:pPr>
        <w:tabs>
          <w:tab w:val="left" w:pos="1080"/>
        </w:tabs>
        <w:spacing w:after="0" w:line="240" w:lineRule="auto"/>
        <w:contextualSpacing/>
        <w:jc w:val="both"/>
        <w:rPr>
          <w:rFonts w:ascii="Times New Roman" w:eastAsia="Times New Roman" w:hAnsi="Times New Roman" w:cs="Times New Roman"/>
          <w:b/>
          <w:bCs/>
          <w:sz w:val="24"/>
          <w:szCs w:val="24"/>
          <w:lang w:eastAsia="uk-UA"/>
        </w:rPr>
      </w:pPr>
    </w:p>
    <w:p w:rsidR="009C48A9" w:rsidRPr="009C48A9" w:rsidRDefault="009C48A9" w:rsidP="009C48A9">
      <w:pPr>
        <w:tabs>
          <w:tab w:val="left" w:pos="1080"/>
        </w:tabs>
        <w:spacing w:after="0" w:line="240" w:lineRule="auto"/>
        <w:contextualSpacing/>
        <w:jc w:val="center"/>
        <w:rPr>
          <w:rFonts w:ascii="Times New Roman" w:eastAsia="Times New Roman" w:hAnsi="Times New Roman" w:cs="Times New Roman"/>
          <w:b/>
          <w:sz w:val="24"/>
          <w:szCs w:val="24"/>
          <w:lang w:eastAsia="uk-UA"/>
        </w:rPr>
      </w:pPr>
      <w:r w:rsidRPr="009C48A9">
        <w:rPr>
          <w:rFonts w:ascii="Times New Roman" w:eastAsia="Times New Roman" w:hAnsi="Times New Roman" w:cs="Times New Roman"/>
          <w:b/>
          <w:bCs/>
          <w:sz w:val="24"/>
          <w:szCs w:val="24"/>
          <w:lang w:eastAsia="uk-UA"/>
        </w:rPr>
        <w:t>Д</w:t>
      </w:r>
      <w:r w:rsidRPr="009C48A9">
        <w:rPr>
          <w:rFonts w:ascii="Times New Roman" w:eastAsia="Times New Roman" w:hAnsi="Times New Roman" w:cs="Times New Roman"/>
          <w:b/>
          <w:sz w:val="24"/>
          <w:szCs w:val="24"/>
          <w:lang w:eastAsia="uk-UA"/>
        </w:rPr>
        <w:t xml:space="preserve">окументи  для </w:t>
      </w:r>
      <w:r w:rsidRPr="009C48A9">
        <w:rPr>
          <w:rFonts w:ascii="Times New Roman" w:eastAsia="Times New Roman" w:hAnsi="Times New Roman" w:cs="Times New Roman"/>
          <w:b/>
          <w:sz w:val="24"/>
          <w:szCs w:val="24"/>
          <w:u w:val="single"/>
          <w:lang w:eastAsia="uk-UA"/>
        </w:rPr>
        <w:t>фізичних осіб-підприємців</w:t>
      </w:r>
      <w:r w:rsidRPr="009C48A9">
        <w:rPr>
          <w:rFonts w:ascii="Times New Roman" w:eastAsia="Times New Roman" w:hAnsi="Times New Roman" w:cs="Times New Roman"/>
          <w:b/>
          <w:sz w:val="24"/>
          <w:szCs w:val="24"/>
          <w:lang w:eastAsia="uk-UA"/>
        </w:rPr>
        <w:t>:</w:t>
      </w:r>
    </w:p>
    <w:p w:rsidR="009C48A9" w:rsidRPr="009C48A9" w:rsidRDefault="009C48A9" w:rsidP="009C48A9">
      <w:pPr>
        <w:tabs>
          <w:tab w:val="left" w:pos="1080"/>
        </w:tabs>
        <w:spacing w:after="0" w:line="240" w:lineRule="auto"/>
        <w:contextualSpacing/>
        <w:jc w:val="center"/>
        <w:rPr>
          <w:rFonts w:ascii="Times New Roman" w:eastAsia="Times New Roman" w:hAnsi="Times New Roman" w:cs="Times New Roman"/>
          <w:b/>
          <w:sz w:val="24"/>
          <w:szCs w:val="24"/>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9C48A9" w:rsidRPr="009C48A9" w:rsidTr="009B515B">
        <w:tc>
          <w:tcPr>
            <w:tcW w:w="49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№з/п</w:t>
            </w:r>
          </w:p>
        </w:tc>
        <w:tc>
          <w:tcPr>
            <w:tcW w:w="4466" w:type="dxa"/>
            <w:hideMark/>
          </w:tcPr>
          <w:p w:rsidR="009C48A9" w:rsidRPr="009C48A9" w:rsidRDefault="009C48A9" w:rsidP="009C48A9">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 xml:space="preserve">Вимоги </w:t>
            </w:r>
            <w:r w:rsidRPr="009C48A9">
              <w:rPr>
                <w:rFonts w:ascii="Times New Roman" w:eastAsia="Times New Roman" w:hAnsi="Times New Roman" w:cs="Times New Roman"/>
                <w:b/>
                <w:bCs/>
                <w:sz w:val="24"/>
                <w:szCs w:val="24"/>
                <w:lang w:eastAsia="ru-RU"/>
              </w:rPr>
              <w:t>п.44 Особливостей</w:t>
            </w:r>
          </w:p>
        </w:tc>
        <w:tc>
          <w:tcPr>
            <w:tcW w:w="4818" w:type="dxa"/>
            <w:hideMark/>
          </w:tcPr>
          <w:p w:rsidR="009C48A9" w:rsidRPr="009C48A9" w:rsidRDefault="009C48A9" w:rsidP="009C48A9">
            <w:pPr>
              <w:spacing w:after="0" w:line="240" w:lineRule="auto"/>
              <w:contextualSpacing/>
              <w:jc w:val="center"/>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sz w:val="24"/>
                <w:szCs w:val="24"/>
                <w:lang w:eastAsia="uk-UA"/>
              </w:rPr>
              <w:t xml:space="preserve">Переможець торгів на виконання вимоги </w:t>
            </w:r>
            <w:r w:rsidRPr="009C48A9">
              <w:rPr>
                <w:rFonts w:ascii="Times New Roman" w:eastAsia="Times New Roman" w:hAnsi="Times New Roman" w:cs="Times New Roman"/>
                <w:b/>
                <w:bCs/>
                <w:sz w:val="24"/>
                <w:szCs w:val="24"/>
                <w:lang w:eastAsia="ru-RU"/>
              </w:rPr>
              <w:t>п.44 Особливостей</w:t>
            </w:r>
            <w:r w:rsidRPr="009C48A9">
              <w:rPr>
                <w:rFonts w:ascii="Times New Roman" w:eastAsia="Times New Roman" w:hAnsi="Times New Roman" w:cs="Times New Roman"/>
                <w:b/>
                <w:sz w:val="24"/>
                <w:szCs w:val="24"/>
                <w:lang w:eastAsia="uk-UA"/>
              </w:rPr>
              <w:t xml:space="preserve"> повинен надати таку інформацію</w:t>
            </w:r>
          </w:p>
        </w:tc>
      </w:tr>
      <w:tr w:rsidR="009C48A9" w:rsidRPr="009C48A9" w:rsidTr="009B515B">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shd w:val="clear" w:color="auto" w:fill="FFFFFF"/>
                <w:lang w:eastAsia="uk-UA"/>
              </w:rPr>
            </w:pPr>
            <w:r w:rsidRPr="009C48A9">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w:t>
            </w:r>
            <w:r w:rsidRPr="009C48A9">
              <w:rPr>
                <w:rFonts w:ascii="Times New Roman" w:eastAsia="Times New Roman" w:hAnsi="Times New Roman" w:cs="Times New Roman"/>
                <w:sz w:val="24"/>
                <w:szCs w:val="24"/>
                <w:lang w:eastAsia="ru-RU"/>
              </w:rPr>
              <w:lastRenderedPageBreak/>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C48A9">
              <w:rPr>
                <w:rFonts w:ascii="Times New Roman" w:eastAsia="Times New Roman" w:hAnsi="Times New Roman" w:cs="Times New Roman"/>
                <w:b/>
                <w:bCs/>
                <w:sz w:val="24"/>
                <w:szCs w:val="24"/>
                <w:shd w:val="clear" w:color="auto" w:fill="FFFFFF"/>
                <w:lang w:eastAsia="uk-UA"/>
              </w:rPr>
              <w:t xml:space="preserve">  (</w:t>
            </w:r>
            <w:proofErr w:type="spellStart"/>
            <w:r w:rsidRPr="009C48A9">
              <w:rPr>
                <w:rFonts w:ascii="Times New Roman" w:eastAsia="Times New Roman" w:hAnsi="Times New Roman" w:cs="Times New Roman"/>
                <w:b/>
                <w:bCs/>
                <w:sz w:val="24"/>
                <w:szCs w:val="24"/>
                <w:shd w:val="clear" w:color="auto" w:fill="FFFFFF"/>
                <w:lang w:eastAsia="uk-UA"/>
              </w:rPr>
              <w:t>пп</w:t>
            </w:r>
            <w:proofErr w:type="spellEnd"/>
            <w:r w:rsidRPr="009C48A9">
              <w:rPr>
                <w:rFonts w:ascii="Times New Roman" w:eastAsia="Times New Roman" w:hAnsi="Times New Roman" w:cs="Times New Roman"/>
                <w:b/>
                <w:bCs/>
                <w:sz w:val="24"/>
                <w:szCs w:val="24"/>
                <w:shd w:val="clear" w:color="auto" w:fill="FFFFFF"/>
                <w:lang w:eastAsia="uk-UA"/>
              </w:rPr>
              <w:t>. 3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9C48A9" w:rsidRPr="009C48A9" w:rsidRDefault="009C48A9" w:rsidP="009C48A9">
            <w:pPr>
              <w:pBdr>
                <w:top w:val="nil"/>
                <w:left w:val="nil"/>
                <w:bottom w:val="nil"/>
                <w:right w:val="nil"/>
                <w:between w:val="nil"/>
              </w:pBdr>
              <w:autoSpaceDE w:val="0"/>
              <w:autoSpaceDN w:val="0"/>
              <w:spacing w:after="0" w:line="240" w:lineRule="auto"/>
              <w:ind w:firstLine="145"/>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b/>
                <w:bCs/>
                <w:color w:val="000000"/>
                <w:sz w:val="24"/>
                <w:szCs w:val="24"/>
                <w:lang w:eastAsia="ru-RU"/>
              </w:rPr>
              <w:lastRenderedPageBreak/>
              <w:t xml:space="preserve">Інформаційна довідка (довідка) з Єдиного державного реєстру осіб, які </w:t>
            </w:r>
            <w:r w:rsidRPr="009C48A9">
              <w:rPr>
                <w:rFonts w:ascii="Times New Roman" w:eastAsia="Times New Roman" w:hAnsi="Times New Roman" w:cs="Times New Roman"/>
                <w:b/>
                <w:bCs/>
                <w:color w:val="000000"/>
                <w:sz w:val="24"/>
                <w:szCs w:val="24"/>
                <w:lang w:eastAsia="ru-RU"/>
              </w:rPr>
              <w:lastRenderedPageBreak/>
              <w:t>вчинили корупційні або пов’язані з корупцією правопорушення</w:t>
            </w:r>
          </w:p>
          <w:p w:rsidR="009C48A9" w:rsidRPr="009C48A9" w:rsidRDefault="009C48A9" w:rsidP="009C48A9">
            <w:pPr>
              <w:pBdr>
                <w:top w:val="nil"/>
                <w:left w:val="nil"/>
                <w:bottom w:val="nil"/>
                <w:right w:val="nil"/>
                <w:between w:val="nil"/>
              </w:pBdr>
              <w:autoSpaceDE w:val="0"/>
              <w:autoSpaceDN w:val="0"/>
              <w:spacing w:after="0" w:line="240" w:lineRule="auto"/>
              <w:ind w:firstLine="145"/>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color w:val="000000"/>
                <w:sz w:val="24"/>
                <w:szCs w:val="24"/>
                <w:lang w:eastAsia="ru-RU"/>
              </w:rPr>
              <w:t>Посилання для отримання довідки:</w:t>
            </w:r>
          </w:p>
          <w:p w:rsidR="009C48A9" w:rsidRPr="009C48A9" w:rsidRDefault="006B2542" w:rsidP="009C48A9">
            <w:pPr>
              <w:autoSpaceDE w:val="0"/>
              <w:autoSpaceDN w:val="0"/>
              <w:spacing w:after="0" w:line="240" w:lineRule="auto"/>
              <w:ind w:firstLine="145"/>
              <w:jc w:val="both"/>
              <w:rPr>
                <w:rFonts w:ascii="Times New Roman" w:eastAsia="Times New Roman" w:hAnsi="Times New Roman" w:cs="Times New Roman"/>
                <w:b/>
                <w:bCs/>
                <w:color w:val="0000FF"/>
                <w:sz w:val="24"/>
                <w:szCs w:val="24"/>
                <w:u w:val="single"/>
                <w:lang w:eastAsia="ru-RU"/>
              </w:rPr>
            </w:pPr>
            <w:hyperlink r:id="rId14" w:history="1">
              <w:r w:rsidR="009C48A9" w:rsidRPr="009C48A9">
                <w:rPr>
                  <w:rFonts w:ascii="Times New Roman" w:eastAsia="Times New Roman" w:hAnsi="Times New Roman" w:cs="Times New Roman"/>
                  <w:b/>
                  <w:bCs/>
                  <w:color w:val="0000FF"/>
                  <w:sz w:val="24"/>
                  <w:szCs w:val="24"/>
                  <w:u w:val="single"/>
                  <w:lang w:eastAsia="ru-RU"/>
                </w:rPr>
                <w:t>https://corruptinfo.nazk.gov.ua/</w:t>
              </w:r>
            </w:hyperlink>
          </w:p>
          <w:p w:rsidR="009C48A9" w:rsidRPr="009C48A9" w:rsidRDefault="009C48A9" w:rsidP="009C48A9">
            <w:pPr>
              <w:autoSpaceDE w:val="0"/>
              <w:autoSpaceDN w:val="0"/>
              <w:spacing w:after="0" w:line="240" w:lineRule="auto"/>
              <w:ind w:firstLine="145"/>
              <w:jc w:val="both"/>
              <w:rPr>
                <w:rFonts w:ascii="Times New Roman" w:eastAsia="Times New Roman" w:hAnsi="Times New Roman" w:cs="Times New Roman"/>
                <w:b/>
                <w:bCs/>
                <w:color w:val="0000FF"/>
                <w:sz w:val="24"/>
                <w:szCs w:val="24"/>
                <w:u w:val="single"/>
                <w:lang w:eastAsia="ru-RU"/>
              </w:rPr>
            </w:pP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i/>
                <w:sz w:val="24"/>
                <w:szCs w:val="24"/>
                <w:lang w:eastAsia="ru-RU"/>
              </w:rPr>
              <w:t xml:space="preserve">Документ повинен бути не більше </w:t>
            </w:r>
            <w:proofErr w:type="spellStart"/>
            <w:r w:rsidRPr="009C48A9">
              <w:rPr>
                <w:rFonts w:ascii="Times New Roman" w:eastAsia="Times New Roman" w:hAnsi="Times New Roman" w:cs="Times New Roman"/>
                <w:bCs/>
                <w:i/>
                <w:sz w:val="24"/>
                <w:szCs w:val="24"/>
                <w:lang w:eastAsia="ru-RU"/>
              </w:rPr>
              <w:t>тридцятиденної</w:t>
            </w:r>
            <w:proofErr w:type="spellEnd"/>
            <w:r w:rsidRPr="009C48A9">
              <w:rPr>
                <w:rFonts w:ascii="Times New Roman" w:eastAsia="Times New Roman" w:hAnsi="Times New Roman" w:cs="Times New Roman"/>
                <w:bCs/>
                <w:i/>
                <w:sz w:val="24"/>
                <w:szCs w:val="24"/>
                <w:lang w:eastAsia="ru-RU"/>
              </w:rPr>
              <w:t xml:space="preserve"> давнини відносно дати подання документа.</w:t>
            </w:r>
          </w:p>
        </w:tc>
      </w:tr>
      <w:tr w:rsidR="009C48A9" w:rsidRPr="009C48A9" w:rsidTr="009B515B">
        <w:trPr>
          <w:trHeight w:val="991"/>
        </w:trPr>
        <w:tc>
          <w:tcPr>
            <w:tcW w:w="496"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center"/>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5 ч</w:t>
            </w:r>
            <w:r w:rsidRPr="009C48A9">
              <w:rPr>
                <w:rFonts w:ascii="Times New Roman" w:eastAsia="Times New Roman" w:hAnsi="Times New Roman" w:cs="Times New Roman"/>
                <w:sz w:val="24"/>
                <w:szCs w:val="24"/>
                <w:lang w:eastAsia="ru-RU"/>
              </w:rPr>
              <w:t xml:space="preserve"> </w:t>
            </w:r>
            <w:r w:rsidRPr="009C48A9">
              <w:rPr>
                <w:rFonts w:ascii="Times New Roman" w:eastAsia="Times New Roman" w:hAnsi="Times New Roman" w:cs="Times New Roman"/>
                <w:b/>
                <w:sz w:val="24"/>
                <w:szCs w:val="24"/>
                <w:lang w:eastAsia="uk-UA"/>
              </w:rPr>
              <w:t>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shd w:val="clear" w:color="auto" w:fill="FFFFFF"/>
                <w:lang w:eastAsia="uk-UA"/>
              </w:rPr>
            </w:pPr>
            <w:r w:rsidRPr="009C48A9">
              <w:rPr>
                <w:rFonts w:ascii="Times New Roman" w:eastAsia="Times New Roman" w:hAnsi="Times New Roman" w:cs="Times New Roman"/>
                <w:b/>
                <w:bCs/>
                <w:sz w:val="24"/>
                <w:szCs w:val="24"/>
                <w:u w:val="single"/>
                <w:shd w:val="clear" w:color="auto" w:fill="FFFFFF"/>
                <w:lang w:eastAsia="uk-UA"/>
              </w:rPr>
              <w:t>Витяг</w:t>
            </w:r>
            <w:r w:rsidRPr="009C48A9">
              <w:rPr>
                <w:rFonts w:ascii="Times New Roman" w:eastAsia="Times New Roman" w:hAnsi="Times New Roman" w:cs="Times New Roman"/>
                <w:b/>
                <w:bCs/>
                <w:sz w:val="24"/>
                <w:szCs w:val="24"/>
                <w:shd w:val="clear" w:color="auto" w:fill="FFFFFF"/>
                <w:lang w:eastAsia="uk-UA"/>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i/>
                <w:sz w:val="24"/>
                <w:szCs w:val="24"/>
                <w:shd w:val="clear" w:color="auto" w:fill="FFFFFF"/>
                <w:lang w:eastAsia="uk-UA"/>
              </w:rPr>
              <w:t xml:space="preserve"> (В Міністерстві внутрішніх справ України працює сервіс</w:t>
            </w:r>
            <w:r w:rsidRPr="009C48A9">
              <w:rPr>
                <w:rFonts w:ascii="Times New Roman" w:eastAsia="Times New Roman" w:hAnsi="Times New Roman" w:cs="Times New Roman"/>
                <w:bCs/>
                <w:sz w:val="24"/>
                <w:szCs w:val="24"/>
                <w:shd w:val="clear" w:color="auto" w:fill="FFFFFF"/>
                <w:lang w:eastAsia="uk-UA"/>
              </w:rPr>
              <w:t> </w:t>
            </w:r>
            <w:hyperlink r:id="rId15" w:history="1">
              <w:r w:rsidRPr="009C48A9">
                <w:rPr>
                  <w:rFonts w:ascii="Times New Roman" w:eastAsia="Times New Roman" w:hAnsi="Times New Roman" w:cs="Times New Roman"/>
                  <w:bCs/>
                  <w:color w:val="0563C1" w:themeColor="hyperlink"/>
                  <w:sz w:val="24"/>
                  <w:szCs w:val="24"/>
                  <w:u w:val="single"/>
                  <w:shd w:val="clear" w:color="auto" w:fill="FFFFFF"/>
                  <w:lang w:eastAsia="uk-UA"/>
                </w:rPr>
                <w:t>vytiah.mvs.gov.ua</w:t>
              </w:r>
            </w:hyperlink>
            <w:r w:rsidRPr="009C48A9">
              <w:rPr>
                <w:rFonts w:ascii="Times New Roman" w:eastAsia="Times New Roman" w:hAnsi="Times New Roman" w:cs="Times New Roman"/>
                <w:bCs/>
                <w:sz w:val="24"/>
                <w:szCs w:val="24"/>
                <w:shd w:val="clear" w:color="auto" w:fill="FFFFFF"/>
                <w:lang w:eastAsia="uk-UA"/>
              </w:rPr>
              <w:t xml:space="preserve">, </w:t>
            </w:r>
            <w:r w:rsidRPr="009C48A9">
              <w:rPr>
                <w:rFonts w:ascii="Times New Roman" w:eastAsia="Times New Roman" w:hAnsi="Times New Roman" w:cs="Times New Roman"/>
                <w:bCs/>
                <w:i/>
                <w:sz w:val="24"/>
                <w:szCs w:val="24"/>
                <w:shd w:val="clear" w:color="auto" w:fill="FFFFFF"/>
                <w:lang w:eastAsia="uk-UA"/>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9C48A9">
              <w:rPr>
                <w:rFonts w:ascii="Times New Roman" w:eastAsia="Times New Roman" w:hAnsi="Times New Roman" w:cs="Times New Roman"/>
                <w:bCs/>
                <w:sz w:val="24"/>
                <w:szCs w:val="24"/>
                <w:shd w:val="clear" w:color="auto" w:fill="FFFFFF"/>
                <w:lang w:eastAsia="uk-UA"/>
              </w:rPr>
              <w:t>.</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i/>
                <w:sz w:val="24"/>
                <w:szCs w:val="24"/>
                <w:shd w:val="clear" w:color="auto" w:fill="FFFFFF"/>
                <w:lang w:eastAsia="uk-UA"/>
              </w:rPr>
              <w:t xml:space="preserve">Документ повинен бути не більше </w:t>
            </w:r>
            <w:proofErr w:type="spellStart"/>
            <w:r w:rsidRPr="009C48A9">
              <w:rPr>
                <w:rFonts w:ascii="Times New Roman" w:eastAsia="Times New Roman" w:hAnsi="Times New Roman" w:cs="Times New Roman"/>
                <w:bCs/>
                <w:i/>
                <w:sz w:val="24"/>
                <w:szCs w:val="24"/>
                <w:shd w:val="clear" w:color="auto" w:fill="FFFFFF"/>
                <w:lang w:eastAsia="uk-UA"/>
              </w:rPr>
              <w:t>тридцятиденної</w:t>
            </w:r>
            <w:proofErr w:type="spellEnd"/>
            <w:r w:rsidRPr="009C48A9">
              <w:rPr>
                <w:rFonts w:ascii="Times New Roman" w:eastAsia="Times New Roman" w:hAnsi="Times New Roman" w:cs="Times New Roman"/>
                <w:bCs/>
                <w:i/>
                <w:sz w:val="24"/>
                <w:szCs w:val="24"/>
                <w:shd w:val="clear" w:color="auto" w:fill="FFFFFF"/>
                <w:lang w:eastAsia="uk-UA"/>
              </w:rPr>
              <w:t xml:space="preserve"> давнини відносно дати подання документа.</w:t>
            </w:r>
          </w:p>
        </w:tc>
      </w:tr>
      <w:tr w:rsidR="009C48A9" w:rsidRPr="009C48A9" w:rsidTr="009B515B">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48A9">
              <w:rPr>
                <w:rFonts w:ascii="Times New Roman" w:eastAsia="Times New Roman" w:hAnsi="Times New Roman" w:cs="Times New Roman"/>
                <w:sz w:val="24"/>
                <w:szCs w:val="24"/>
                <w:lang w:eastAsia="uk-UA"/>
              </w:rPr>
              <w:t xml:space="preserve"> (</w:t>
            </w:r>
            <w:proofErr w:type="spellStart"/>
            <w:r w:rsidRPr="009C48A9">
              <w:rPr>
                <w:rFonts w:ascii="Times New Roman" w:eastAsia="Times New Roman" w:hAnsi="Times New Roman" w:cs="Times New Roman"/>
                <w:b/>
                <w:sz w:val="24"/>
                <w:szCs w:val="24"/>
                <w:lang w:eastAsia="uk-UA"/>
              </w:rPr>
              <w:t>пп</w:t>
            </w:r>
            <w:proofErr w:type="spellEnd"/>
            <w:r w:rsidRPr="009C48A9">
              <w:rPr>
                <w:rFonts w:ascii="Times New Roman" w:eastAsia="Times New Roman" w:hAnsi="Times New Roman" w:cs="Times New Roman"/>
                <w:b/>
                <w:sz w:val="24"/>
                <w:szCs w:val="24"/>
                <w:lang w:eastAsia="uk-UA"/>
              </w:rPr>
              <w:t>. 12 п.44 Особливостей</w:t>
            </w:r>
            <w:r w:rsidRPr="009C48A9">
              <w:rPr>
                <w:rFonts w:ascii="Times New Roman" w:eastAsia="Times New Roman" w:hAnsi="Times New Roman" w:cs="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9C48A9">
              <w:rPr>
                <w:rFonts w:ascii="Times New Roman" w:eastAsia="Times New Roman" w:hAnsi="Times New Roman" w:cs="Times New Roman"/>
                <w:bCs/>
                <w:sz w:val="24"/>
                <w:szCs w:val="24"/>
                <w:shd w:val="clear" w:color="auto" w:fill="FFFFFF"/>
                <w:lang w:eastAsia="uk-UA"/>
              </w:rPr>
              <w:t>закупівель</w:t>
            </w:r>
            <w:proofErr w:type="spellEnd"/>
            <w:r w:rsidRPr="009C48A9">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p>
          <w:p w:rsidR="009C48A9" w:rsidRPr="009C48A9" w:rsidRDefault="009C48A9" w:rsidP="009C48A9">
            <w:pPr>
              <w:spacing w:after="0" w:line="240" w:lineRule="auto"/>
              <w:contextualSpacing/>
              <w:jc w:val="both"/>
              <w:rPr>
                <w:rFonts w:ascii="Times New Roman" w:eastAsia="Times New Roman" w:hAnsi="Times New Roman" w:cs="Times New Roman"/>
                <w:bCs/>
                <w:sz w:val="24"/>
                <w:szCs w:val="24"/>
                <w:shd w:val="clear" w:color="auto" w:fill="FFFFFF"/>
                <w:lang w:eastAsia="uk-UA"/>
              </w:rPr>
            </w:pPr>
            <w:r w:rsidRPr="009C48A9">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9C48A9" w:rsidRPr="009C48A9" w:rsidTr="009B515B">
        <w:tc>
          <w:tcPr>
            <w:tcW w:w="496"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9C48A9" w:rsidRPr="009C48A9" w:rsidRDefault="009C48A9" w:rsidP="009C48A9">
            <w:pPr>
              <w:spacing w:after="0" w:line="240" w:lineRule="auto"/>
              <w:contextualSpacing/>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C48A9">
              <w:rPr>
                <w:rFonts w:ascii="Times New Roman" w:eastAsia="Times New Roman" w:hAnsi="Times New Roman" w:cs="Times New Roman"/>
                <w:b/>
                <w:sz w:val="24"/>
                <w:szCs w:val="24"/>
                <w:lang w:eastAsia="ru-RU"/>
              </w:rPr>
              <w:t xml:space="preserve"> </w:t>
            </w:r>
          </w:p>
          <w:p w:rsidR="009C48A9" w:rsidRPr="009C48A9" w:rsidRDefault="009C48A9" w:rsidP="009C48A9">
            <w:pPr>
              <w:spacing w:after="0" w:line="240" w:lineRule="auto"/>
              <w:contextualSpacing/>
              <w:jc w:val="both"/>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sz w:val="24"/>
                <w:szCs w:val="24"/>
                <w:lang w:eastAsia="ru-RU"/>
              </w:rPr>
              <w:t>(абз.14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9C48A9" w:rsidRPr="009C48A9" w:rsidRDefault="009C48A9" w:rsidP="009C48A9">
            <w:pPr>
              <w:keepNext/>
              <w:keepLines/>
              <w:tabs>
                <w:tab w:val="left" w:pos="1080"/>
              </w:tabs>
              <w:spacing w:after="0" w:line="240" w:lineRule="auto"/>
              <w:contextualSpacing/>
              <w:jc w:val="both"/>
              <w:rPr>
                <w:rFonts w:ascii="Times New Roman" w:eastAsia="Times New Roman" w:hAnsi="Times New Roman" w:cs="Times New Roman"/>
                <w:sz w:val="24"/>
                <w:szCs w:val="24"/>
                <w:lang w:eastAsia="uk-UA"/>
              </w:rPr>
            </w:pPr>
            <w:r w:rsidRPr="009C48A9">
              <w:rPr>
                <w:rFonts w:ascii="Times New Roman" w:eastAsia="Times New Roman" w:hAnsi="Times New Roman" w:cs="Times New Roman"/>
                <w:b/>
                <w:bCs/>
                <w:sz w:val="24"/>
                <w:szCs w:val="24"/>
                <w:lang w:eastAsia="uk-UA"/>
              </w:rPr>
              <w:t>Довідка в довільній формі</w:t>
            </w:r>
            <w:r w:rsidRPr="009C48A9">
              <w:rPr>
                <w:rFonts w:ascii="Times New Roman" w:eastAsia="Times New Roman" w:hAnsi="Times New Roman" w:cs="Times New Roman"/>
                <w:sz w:val="24"/>
                <w:szCs w:val="24"/>
                <w:lang w:eastAsia="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C48A9" w:rsidRPr="009C48A9" w:rsidRDefault="009C48A9" w:rsidP="009C48A9">
      <w:pPr>
        <w:tabs>
          <w:tab w:val="left" w:pos="1080"/>
        </w:tabs>
        <w:spacing w:after="0" w:line="240" w:lineRule="auto"/>
        <w:contextualSpacing/>
        <w:jc w:val="both"/>
        <w:rPr>
          <w:rFonts w:ascii="Times New Roman" w:eastAsia="Times New Roman" w:hAnsi="Times New Roman" w:cs="Times New Roman"/>
          <w:b/>
          <w:bCs/>
          <w:sz w:val="24"/>
          <w:szCs w:val="24"/>
          <w:lang w:eastAsia="uk-UA"/>
        </w:rPr>
      </w:pPr>
    </w:p>
    <w:p w:rsidR="009C48A9" w:rsidRPr="009C48A9" w:rsidRDefault="009C48A9" w:rsidP="009C48A9">
      <w:pPr>
        <w:tabs>
          <w:tab w:val="left" w:pos="1080"/>
        </w:tabs>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Примітка:</w:t>
      </w:r>
    </w:p>
    <w:p w:rsidR="009C48A9" w:rsidRPr="009C48A9" w:rsidRDefault="009C48A9" w:rsidP="009C48A9">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9C48A9">
        <w:rPr>
          <w:rFonts w:ascii="Times New Roman" w:eastAsia="Times New Roman" w:hAnsi="Times New Roman" w:cs="Times New Roman"/>
          <w:b/>
          <w:bCs/>
          <w:color w:val="000000"/>
          <w:sz w:val="24"/>
          <w:szCs w:val="24"/>
          <w:lang w:eastAsia="ru-RU"/>
        </w:rPr>
        <w:t>закупівель</w:t>
      </w:r>
      <w:proofErr w:type="spellEnd"/>
      <w:r w:rsidRPr="009C48A9">
        <w:rPr>
          <w:rFonts w:ascii="Times New Roman" w:eastAsia="Times New Roman" w:hAnsi="Times New Roman" w:cs="Times New Roman"/>
          <w:b/>
          <w:bCs/>
          <w:color w:val="000000"/>
          <w:sz w:val="24"/>
          <w:szCs w:val="24"/>
          <w:lang w:eastAsia="ru-RU"/>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rsidR="009C48A9" w:rsidRPr="009C48A9" w:rsidRDefault="009C48A9" w:rsidP="009C48A9">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rsidR="009C48A9" w:rsidRPr="009C48A9" w:rsidRDefault="009C48A9" w:rsidP="009C48A9">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9C48A9">
        <w:rPr>
          <w:rFonts w:ascii="Times New Roman" w:eastAsia="Times New Roman" w:hAnsi="Times New Roman" w:cs="Times New Roman"/>
          <w:b/>
          <w:bCs/>
          <w:color w:val="000000"/>
          <w:sz w:val="24"/>
          <w:szCs w:val="24"/>
          <w:lang w:eastAsia="ru-RU"/>
        </w:rPr>
        <w:t>YouControl</w:t>
      </w:r>
      <w:proofErr w:type="spellEnd"/>
      <w:r w:rsidRPr="009C48A9">
        <w:rPr>
          <w:rFonts w:ascii="Times New Roman" w:eastAsia="Times New Roman" w:hAnsi="Times New Roman" w:cs="Times New Roman"/>
          <w:b/>
          <w:bCs/>
          <w:color w:val="000000"/>
          <w:sz w:val="24"/>
          <w:szCs w:val="24"/>
          <w:lang w:eastAsia="ru-RU"/>
        </w:rPr>
        <w:t xml:space="preserve"> або за допомогою інших сервісів (у разі функціонування їх у вільному доступі в мережі Інтернет).</w:t>
      </w:r>
    </w:p>
    <w:p w:rsidR="009C48A9" w:rsidRPr="009C48A9" w:rsidRDefault="009C48A9" w:rsidP="009C48A9">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9C48A9" w:rsidRPr="009C48A9" w:rsidRDefault="009C48A9" w:rsidP="009C48A9">
      <w:p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9C48A9">
        <w:rPr>
          <w:rFonts w:ascii="Times New Roman" w:eastAsia="Times New Roman" w:hAnsi="Times New Roman" w:cs="Times New Roman"/>
          <w:b/>
          <w:bCs/>
          <w:color w:val="000000"/>
          <w:sz w:val="24"/>
          <w:szCs w:val="24"/>
          <w:lang w:eastAsia="ru-RU"/>
        </w:rPr>
        <w:lastRenderedPageBreak/>
        <w:t>***У разі участі в торгах об’єднання учасників - підтвердження відсутності  підстав згідно п.44 Особливостей надається у порядку визначеному цим розділом кожним із учасників такого об’єднання.</w:t>
      </w:r>
    </w:p>
    <w:p w:rsidR="009C48A9" w:rsidRPr="009C48A9" w:rsidRDefault="009C48A9" w:rsidP="009C48A9">
      <w:pPr>
        <w:spacing w:after="0" w:line="240" w:lineRule="auto"/>
        <w:rPr>
          <w:rFonts w:ascii="Times New Roman" w:eastAsia="Times New Roman" w:hAnsi="Times New Roman" w:cs="Times New Roman"/>
          <w:color w:val="000000"/>
          <w:sz w:val="24"/>
          <w:szCs w:val="24"/>
          <w:lang w:eastAsia="ru-RU"/>
        </w:rPr>
      </w:pPr>
    </w:p>
    <w:p w:rsidR="009C48A9" w:rsidRPr="009C48A9" w:rsidRDefault="009C48A9" w:rsidP="009C48A9">
      <w:pPr>
        <w:tabs>
          <w:tab w:val="left" w:pos="1080"/>
        </w:tabs>
        <w:spacing w:after="0" w:line="240" w:lineRule="auto"/>
        <w:jc w:val="both"/>
        <w:rPr>
          <w:rFonts w:ascii="Times New Roman" w:eastAsia="Times New Roman" w:hAnsi="Times New Roman" w:cs="Times New Roman"/>
          <w:b/>
          <w:bCs/>
          <w:sz w:val="24"/>
          <w:szCs w:val="24"/>
          <w:lang w:eastAsia="uk-UA"/>
        </w:rPr>
      </w:pPr>
      <w:r w:rsidRPr="009C48A9">
        <w:rPr>
          <w:rFonts w:ascii="Times New Roman" w:eastAsia="Times New Roman" w:hAnsi="Times New Roman" w:cs="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9C48A9" w:rsidRPr="009C48A9" w:rsidTr="009B515B">
        <w:trPr>
          <w:trHeight w:val="375"/>
        </w:trPr>
        <w:tc>
          <w:tcPr>
            <w:tcW w:w="426" w:type="dxa"/>
            <w:tcBorders>
              <w:top w:val="single" w:sz="4" w:space="0" w:color="000000"/>
              <w:left w:val="single" w:sz="4" w:space="0" w:color="000000"/>
              <w:bottom w:val="single" w:sz="4" w:space="0" w:color="000000"/>
              <w:right w:val="nil"/>
            </w:tcBorders>
            <w:hideMark/>
          </w:tcPr>
          <w:p w:rsidR="009C48A9" w:rsidRPr="009C48A9" w:rsidRDefault="009C48A9" w:rsidP="009C48A9">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9C48A9" w:rsidRPr="009C48A9" w:rsidRDefault="009C48A9" w:rsidP="009C48A9">
            <w:pPr>
              <w:widowControl w:val="0"/>
              <w:suppressAutoHyphens/>
              <w:autoSpaceDE w:val="0"/>
              <w:spacing w:after="0" w:line="240" w:lineRule="auto"/>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Для юридичних осіб</w:t>
            </w:r>
          </w:p>
          <w:p w:rsidR="009C48A9" w:rsidRPr="009C48A9" w:rsidRDefault="009C48A9" w:rsidP="009C48A9">
            <w:pPr>
              <w:widowControl w:val="0"/>
              <w:spacing w:after="0" w:line="240" w:lineRule="auto"/>
              <w:jc w:val="both"/>
              <w:rPr>
                <w:rFonts w:ascii="Times New Roman" w:eastAsia="Times New Roman" w:hAnsi="Times New Roman" w:cs="Times New Roman"/>
                <w:color w:val="000000"/>
                <w:sz w:val="24"/>
                <w:szCs w:val="24"/>
                <w:lang w:eastAsia="ru-RU"/>
              </w:rPr>
            </w:pPr>
            <w:r w:rsidRPr="009C48A9">
              <w:rPr>
                <w:rFonts w:ascii="Times New Roman" w:eastAsia="Times New Roman" w:hAnsi="Times New Roman" w:cs="Times New Roman"/>
                <w:bCs/>
                <w:sz w:val="24"/>
                <w:szCs w:val="24"/>
                <w:lang w:eastAsia="ru-RU"/>
              </w:rPr>
              <w:t xml:space="preserve">1.1. </w:t>
            </w:r>
            <w:r w:rsidRPr="009C48A9">
              <w:rPr>
                <w:rFonts w:ascii="Times New Roman" w:eastAsia="Times New Roman" w:hAnsi="Times New Roman" w:cs="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9C48A9">
              <w:rPr>
                <w:rFonts w:ascii="Times New Roman" w:eastAsia="Times New Roman" w:hAnsi="Times New Roman" w:cs="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C48A9" w:rsidRPr="009C48A9" w:rsidRDefault="009C48A9" w:rsidP="009C48A9">
            <w:pPr>
              <w:spacing w:after="0" w:line="240" w:lineRule="auto"/>
              <w:jc w:val="both"/>
              <w:rPr>
                <w:rFonts w:ascii="Times New Roman" w:eastAsia="Times New Roman" w:hAnsi="Times New Roman" w:cs="Times New Roman"/>
                <w:bCs/>
                <w:sz w:val="24"/>
                <w:szCs w:val="24"/>
                <w:lang w:eastAsia="ru-RU"/>
              </w:rPr>
            </w:pPr>
            <w:r w:rsidRPr="009C48A9">
              <w:rPr>
                <w:rFonts w:ascii="Times New Roman" w:eastAsia="Times New Roman" w:hAnsi="Times New Roman" w:cs="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9C48A9" w:rsidRPr="009C48A9" w:rsidRDefault="009C48A9" w:rsidP="009C48A9">
            <w:pPr>
              <w:spacing w:after="0" w:line="240" w:lineRule="auto"/>
              <w:jc w:val="both"/>
              <w:rPr>
                <w:rFonts w:ascii="Times New Roman" w:eastAsia="Times New Roman" w:hAnsi="Times New Roman" w:cs="Times New Roman"/>
                <w:bCs/>
                <w:sz w:val="24"/>
                <w:szCs w:val="24"/>
                <w:lang w:eastAsia="ru-RU"/>
              </w:rPr>
            </w:pPr>
            <w:r w:rsidRPr="009C48A9">
              <w:rPr>
                <w:rFonts w:ascii="Times New Roman" w:eastAsia="Times New Roman" w:hAnsi="Times New Roman" w:cs="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C48A9" w:rsidRPr="009C48A9" w:rsidRDefault="009C48A9" w:rsidP="009C48A9">
            <w:pPr>
              <w:spacing w:after="0" w:line="240" w:lineRule="auto"/>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Для фізичних осіб-підприємців:</w:t>
            </w:r>
          </w:p>
          <w:p w:rsidR="009C48A9" w:rsidRPr="009C48A9" w:rsidRDefault="009C48A9" w:rsidP="009C48A9">
            <w:pPr>
              <w:tabs>
                <w:tab w:val="left" w:pos="350"/>
              </w:tabs>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u w:val="single"/>
                <w:lang w:eastAsia="ru-RU"/>
              </w:rPr>
              <w:t>1.3. Повноваження учасника – фізичної особи, у тому числі фізичної особи-підприємця</w:t>
            </w:r>
            <w:r w:rsidRPr="009C48A9">
              <w:rPr>
                <w:rFonts w:ascii="Times New Roman" w:eastAsia="Times New Roman" w:hAnsi="Times New Roman" w:cs="Times New Roman"/>
                <w:sz w:val="24"/>
                <w:szCs w:val="24"/>
                <w:lang w:eastAsia="ru-RU"/>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w:t>
            </w:r>
            <w:r w:rsidRPr="009C48A9">
              <w:rPr>
                <w:rFonts w:ascii="Times New Roman" w:eastAsia="Times New Roman" w:hAnsi="Times New Roman" w:cs="Times New Roman"/>
                <w:sz w:val="24"/>
                <w:szCs w:val="24"/>
                <w:lang w:eastAsia="ru-RU"/>
              </w:rPr>
              <w:lastRenderedPageBreak/>
              <w:t xml:space="preserve">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9C48A9" w:rsidRPr="009C48A9" w:rsidRDefault="009C48A9" w:rsidP="009C48A9">
            <w:pPr>
              <w:tabs>
                <w:tab w:val="left" w:pos="350"/>
              </w:tabs>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u w:val="single"/>
                <w:lang w:eastAsia="ru-RU"/>
              </w:rPr>
              <w:t>Учасник-нерезидент</w:t>
            </w:r>
            <w:r w:rsidRPr="009C48A9">
              <w:rPr>
                <w:rFonts w:ascii="Times New Roman" w:eastAsia="Times New Roman" w:hAnsi="Times New Roman" w:cs="Times New Roman"/>
                <w:sz w:val="24"/>
                <w:szCs w:val="24"/>
                <w:lang w:eastAsia="ru-RU"/>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9C48A9">
              <w:rPr>
                <w:rFonts w:ascii="Times New Roman" w:eastAsia="Times New Roman" w:hAnsi="Times New Roman" w:cs="Times New Roman"/>
                <w:sz w:val="24"/>
                <w:szCs w:val="24"/>
                <w:lang w:eastAsia="ru-RU"/>
              </w:rPr>
              <w:t>Apostille</w:t>
            </w:r>
            <w:proofErr w:type="spellEnd"/>
            <w:r w:rsidRPr="009C48A9">
              <w:rPr>
                <w:rFonts w:ascii="Times New Roman" w:eastAsia="Times New Roman" w:hAnsi="Times New Roman" w:cs="Times New Roman"/>
                <w:sz w:val="24"/>
                <w:szCs w:val="24"/>
                <w:lang w:eastAsia="ru-RU"/>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9C48A9" w:rsidRPr="009C48A9" w:rsidRDefault="009C48A9" w:rsidP="009C48A9">
            <w:pPr>
              <w:tabs>
                <w:tab w:val="left" w:pos="350"/>
              </w:tabs>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Документи легалізуються учасниками торгів – іноземними суб’єктами господарювання наступним чином:</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а) за спрощеною процедурою проставлення </w:t>
            </w:r>
            <w:proofErr w:type="spellStart"/>
            <w:r w:rsidRPr="009C48A9">
              <w:rPr>
                <w:rFonts w:ascii="Times New Roman" w:eastAsia="Times New Roman" w:hAnsi="Times New Roman" w:cs="Times New Roman"/>
                <w:sz w:val="24"/>
                <w:szCs w:val="24"/>
                <w:lang w:eastAsia="ru-RU"/>
              </w:rPr>
              <w:t>Апостиля</w:t>
            </w:r>
            <w:proofErr w:type="spellEnd"/>
            <w:r w:rsidRPr="009C48A9">
              <w:rPr>
                <w:rFonts w:ascii="Times New Roman" w:eastAsia="Times New Roman" w:hAnsi="Times New Roman" w:cs="Times New Roman"/>
                <w:sz w:val="24"/>
                <w:szCs w:val="24"/>
                <w:lang w:eastAsia="ru-RU"/>
              </w:rPr>
              <w:t xml:space="preserve"> (</w:t>
            </w:r>
            <w:proofErr w:type="spellStart"/>
            <w:r w:rsidRPr="009C48A9">
              <w:rPr>
                <w:rFonts w:ascii="Times New Roman" w:eastAsia="Times New Roman" w:hAnsi="Times New Roman" w:cs="Times New Roman"/>
                <w:sz w:val="24"/>
                <w:szCs w:val="24"/>
                <w:lang w:eastAsia="ru-RU"/>
              </w:rPr>
              <w:t>Apostille</w:t>
            </w:r>
            <w:proofErr w:type="spellEnd"/>
            <w:r w:rsidRPr="009C48A9">
              <w:rPr>
                <w:rFonts w:ascii="Times New Roman" w:eastAsia="Times New Roman" w:hAnsi="Times New Roman" w:cs="Times New Roman"/>
                <w:sz w:val="24"/>
                <w:szCs w:val="24"/>
                <w:lang w:eastAsia="ru-RU"/>
              </w:rPr>
              <w:t>) відповідно до статей 3 та 4 Гаазької Конвенції від 05.10.1961р.</w:t>
            </w:r>
          </w:p>
          <w:p w:rsidR="009C48A9" w:rsidRPr="009C48A9" w:rsidRDefault="009C48A9" w:rsidP="009C48A9">
            <w:pPr>
              <w:spacing w:after="0" w:line="240" w:lineRule="auto"/>
              <w:contextualSpacing/>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9C48A9" w:rsidRPr="009C48A9" w:rsidRDefault="009C48A9" w:rsidP="009C48A9">
            <w:pPr>
              <w:widowControl w:val="0"/>
              <w:spacing w:after="0" w:line="240" w:lineRule="auto"/>
              <w:jc w:val="both"/>
              <w:rPr>
                <w:rFonts w:ascii="Times New Roman" w:eastAsia="Times New Roman" w:hAnsi="Times New Roman" w:cs="Times New Roman"/>
                <w:sz w:val="24"/>
                <w:szCs w:val="24"/>
                <w:lang w:eastAsia="ru-RU"/>
              </w:rPr>
            </w:pPr>
            <w:r w:rsidRPr="009C48A9">
              <w:rPr>
                <w:rFonts w:ascii="Times New Roman" w:eastAsia="Arial" w:hAnsi="Times New Roman" w:cs="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9C48A9" w:rsidRPr="009C48A9" w:rsidRDefault="009C48A9" w:rsidP="009C48A9">
            <w:pPr>
              <w:tabs>
                <w:tab w:val="left" w:pos="350"/>
              </w:tabs>
              <w:spacing w:after="0" w:line="240" w:lineRule="auto"/>
              <w:contextualSpacing/>
              <w:jc w:val="both"/>
              <w:rPr>
                <w:rFonts w:ascii="Times New Roman" w:eastAsia="Times New Roman" w:hAnsi="Times New Roman" w:cs="Times New Roman"/>
                <w:sz w:val="24"/>
                <w:szCs w:val="24"/>
                <w:lang w:eastAsia="ru-RU"/>
              </w:rPr>
            </w:pPr>
          </w:p>
          <w:p w:rsidR="009C48A9" w:rsidRPr="009C48A9" w:rsidRDefault="009C48A9" w:rsidP="009C48A9">
            <w:pPr>
              <w:spacing w:after="0" w:line="240" w:lineRule="auto"/>
              <w:jc w:val="both"/>
              <w:rPr>
                <w:rFonts w:ascii="Times New Roman" w:eastAsia="Times New Roman" w:hAnsi="Times New Roman" w:cs="Times New Roman"/>
                <w:b/>
                <w:sz w:val="24"/>
                <w:szCs w:val="24"/>
                <w:lang w:eastAsia="ru-RU"/>
              </w:rPr>
            </w:pPr>
            <w:r w:rsidRPr="009C48A9">
              <w:rPr>
                <w:rFonts w:ascii="Times New Roman" w:eastAsia="Times New Roman" w:hAnsi="Times New Roman" w:cs="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9C48A9" w:rsidRPr="009C48A9" w:rsidTr="009B515B">
        <w:trPr>
          <w:trHeight w:val="375"/>
        </w:trPr>
        <w:tc>
          <w:tcPr>
            <w:tcW w:w="426" w:type="dxa"/>
            <w:tcBorders>
              <w:top w:val="single" w:sz="4" w:space="0" w:color="000000"/>
              <w:left w:val="single" w:sz="4" w:space="0" w:color="000000"/>
              <w:bottom w:val="single" w:sz="4" w:space="0" w:color="000000"/>
              <w:right w:val="nil"/>
            </w:tcBorders>
            <w:hideMark/>
          </w:tcPr>
          <w:p w:rsidR="009C48A9" w:rsidRPr="009C48A9" w:rsidRDefault="009C48A9" w:rsidP="009C48A9">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9C48A9" w:rsidRPr="009C48A9" w:rsidRDefault="009C48A9" w:rsidP="009C48A9">
            <w:pPr>
              <w:widowControl w:val="0"/>
              <w:suppressAutoHyphens/>
              <w:autoSpaceDE w:val="0"/>
              <w:spacing w:after="0" w:line="240" w:lineRule="auto"/>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Відомості про учасника за встановленою формою:</w:t>
            </w:r>
          </w:p>
          <w:p w:rsidR="009C48A9" w:rsidRPr="009C48A9" w:rsidRDefault="009C48A9" w:rsidP="009C48A9">
            <w:pPr>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Форма «ВІДОМОСТІ ПРО УЧАСНИКА».</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Повна та скорочена назва учасника:</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Назва документа, яким затверджено Статут учасника, його номер та дата (для юридичних осіб):</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Місце та дата проведення державної реєстрації учасника:</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Статус учасника </w:t>
            </w:r>
            <w:r w:rsidRPr="009C48A9">
              <w:rPr>
                <w:rFonts w:ascii="Times New Roman" w:eastAsia="Times New Roman" w:hAnsi="Times New Roman" w:cs="Times New Roman"/>
                <w:sz w:val="24"/>
                <w:szCs w:val="24"/>
                <w:u w:val="single"/>
                <w:lang w:eastAsia="ru-RU"/>
              </w:rPr>
              <w:t>(виробник або надавач послуг або виконавець робіт, дилер, представник або ін.)</w:t>
            </w:r>
            <w:r w:rsidRPr="009C48A9">
              <w:rPr>
                <w:rFonts w:ascii="Times New Roman" w:eastAsia="Times New Roman" w:hAnsi="Times New Roman" w:cs="Times New Roman"/>
                <w:sz w:val="24"/>
                <w:szCs w:val="24"/>
                <w:lang w:eastAsia="ru-RU"/>
              </w:rPr>
              <w:t>:</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Організаційно-правова форма:</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Форма власності:</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Юридична адреса:</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Поштова адреса: </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p w:rsidR="009C48A9" w:rsidRPr="009C48A9" w:rsidRDefault="009C48A9" w:rsidP="009C48A9">
            <w:pPr>
              <w:numPr>
                <w:ilvl w:val="0"/>
                <w:numId w:val="1"/>
              </w:numPr>
              <w:spacing w:after="0" w:line="240" w:lineRule="auto"/>
              <w:jc w:val="both"/>
              <w:rPr>
                <w:rFonts w:ascii="Times New Roman" w:eastAsia="Times New Roman" w:hAnsi="Times New Roman" w:cs="Times New Roman"/>
                <w:i/>
                <w:sz w:val="24"/>
                <w:szCs w:val="24"/>
                <w:lang w:eastAsia="ru-RU"/>
              </w:rPr>
            </w:pPr>
            <w:r w:rsidRPr="009C48A9">
              <w:rPr>
                <w:rFonts w:ascii="Times New Roman" w:eastAsia="Times New Roman" w:hAnsi="Times New Roman" w:cs="Times New Roman"/>
                <w:i/>
                <w:sz w:val="24"/>
                <w:szCs w:val="24"/>
                <w:lang w:eastAsia="ru-RU"/>
              </w:rPr>
              <w:lastRenderedPageBreak/>
              <w:t>Відомості про контактну(контактних) особу (осіб)учасника (ім’я ПРІЗВИЩЕ, посада, контактний мобільний телефон, е-</w:t>
            </w:r>
            <w:proofErr w:type="spellStart"/>
            <w:r w:rsidRPr="009C48A9">
              <w:rPr>
                <w:rFonts w:ascii="Times New Roman" w:eastAsia="Times New Roman" w:hAnsi="Times New Roman" w:cs="Times New Roman"/>
                <w:i/>
                <w:sz w:val="24"/>
                <w:szCs w:val="24"/>
                <w:lang w:eastAsia="ru-RU"/>
              </w:rPr>
              <w:t>mail</w:t>
            </w:r>
            <w:proofErr w:type="spellEnd"/>
            <w:r w:rsidRPr="009C48A9">
              <w:rPr>
                <w:rFonts w:ascii="Times New Roman" w:eastAsia="Times New Roman" w:hAnsi="Times New Roman" w:cs="Times New Roman"/>
                <w:i/>
                <w:sz w:val="24"/>
                <w:szCs w:val="24"/>
                <w:lang w:eastAsia="ru-RU"/>
              </w:rPr>
              <w:t xml:space="preserve"> , інше)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276"/>
              <w:gridCol w:w="1562"/>
              <w:gridCol w:w="1410"/>
            </w:tblGrid>
            <w:tr w:rsidR="009C48A9" w:rsidRPr="009C48A9" w:rsidTr="009B515B">
              <w:tc>
                <w:tcPr>
                  <w:tcW w:w="1548"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p>
                <w:p w:rsidR="009C48A9" w:rsidRPr="009C48A9" w:rsidRDefault="009C48A9" w:rsidP="009C48A9">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Повна назва посад</w:t>
                  </w:r>
                </w:p>
              </w:tc>
              <w:tc>
                <w:tcPr>
                  <w:tcW w:w="1037"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ім’я прізвище</w:t>
                  </w:r>
                </w:p>
              </w:tc>
              <w:tc>
                <w:tcPr>
                  <w:tcW w:w="1269"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 w:val="left" w:pos="9923"/>
                    </w:tabs>
                    <w:spacing w:after="0" w:line="240" w:lineRule="auto"/>
                    <w:jc w:val="center"/>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Е-</w:t>
                  </w:r>
                  <w:proofErr w:type="spellStart"/>
                  <w:r w:rsidRPr="009C48A9">
                    <w:rPr>
                      <w:rFonts w:ascii="Times New Roman" w:eastAsia="Times New Roman" w:hAnsi="Times New Roman" w:cs="Times New Roman"/>
                      <w:sz w:val="24"/>
                      <w:szCs w:val="24"/>
                      <w:lang w:eastAsia="ru-RU"/>
                    </w:rPr>
                    <w:t>mail</w:t>
                  </w:r>
                  <w:proofErr w:type="spellEnd"/>
                  <w:r w:rsidRPr="009C48A9">
                    <w:rPr>
                      <w:rFonts w:ascii="Times New Roman" w:eastAsia="Times New Roman" w:hAnsi="Times New Roman" w:cs="Times New Roman"/>
                      <w:sz w:val="24"/>
                      <w:szCs w:val="24"/>
                      <w:lang w:eastAsia="ru-RU"/>
                    </w:rPr>
                    <w:t xml:space="preserve"> (у разі наявності)</w:t>
                  </w:r>
                </w:p>
              </w:tc>
            </w:tr>
            <w:tr w:rsidR="009C48A9" w:rsidRPr="009C48A9" w:rsidTr="009B515B">
              <w:tc>
                <w:tcPr>
                  <w:tcW w:w="1548"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 w:val="left" w:pos="9923"/>
                    </w:tabs>
                    <w:spacing w:after="0" w:line="240" w:lineRule="auto"/>
                    <w:rPr>
                      <w:rFonts w:ascii="Times New Roman" w:eastAsia="Times New Roman" w:hAnsi="Times New Roman" w:cs="Times New Roman"/>
                      <w:iCs/>
                      <w:sz w:val="24"/>
                      <w:szCs w:val="24"/>
                      <w:lang w:eastAsia="ru-RU"/>
                    </w:rPr>
                  </w:pPr>
                  <w:r w:rsidRPr="009C48A9">
                    <w:rPr>
                      <w:rFonts w:ascii="Times New Roman" w:eastAsia="Times New Roman" w:hAnsi="Times New Roman" w:cs="Times New Roman"/>
                      <w:iCs/>
                      <w:sz w:val="24"/>
                      <w:szCs w:val="24"/>
                      <w:lang w:eastAsia="ru-RU"/>
                    </w:rPr>
                    <w:t xml:space="preserve">1. Посадова особа, яка має право на укладення договору </w:t>
                  </w:r>
                </w:p>
              </w:tc>
              <w:tc>
                <w:tcPr>
                  <w:tcW w:w="1037"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48A9" w:rsidRPr="009C48A9" w:rsidTr="009B515B">
              <w:tc>
                <w:tcPr>
                  <w:tcW w:w="1548"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 w:val="left" w:pos="9923"/>
                    </w:tabs>
                    <w:spacing w:after="0" w:line="240" w:lineRule="auto"/>
                    <w:rPr>
                      <w:rFonts w:ascii="Times New Roman" w:eastAsia="Times New Roman" w:hAnsi="Times New Roman" w:cs="Times New Roman"/>
                      <w:iCs/>
                      <w:sz w:val="24"/>
                      <w:szCs w:val="24"/>
                      <w:lang w:eastAsia="ru-RU"/>
                    </w:rPr>
                  </w:pPr>
                  <w:r w:rsidRPr="009C48A9">
                    <w:rPr>
                      <w:rFonts w:ascii="Times New Roman" w:eastAsia="Times New Roman" w:hAnsi="Times New Roman" w:cs="Times New Roman"/>
                      <w:iCs/>
                      <w:sz w:val="24"/>
                      <w:szCs w:val="24"/>
                      <w:lang w:eastAsia="ru-RU"/>
                    </w:rPr>
                    <w:t>2. Посадова особа, яка має право на підписання тендерної пропозиції</w:t>
                  </w:r>
                </w:p>
              </w:tc>
              <w:tc>
                <w:tcPr>
                  <w:tcW w:w="1037"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C48A9" w:rsidRPr="009C48A9" w:rsidTr="009B515B">
              <w:tc>
                <w:tcPr>
                  <w:tcW w:w="1548"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spacing w:after="0" w:line="240" w:lineRule="auto"/>
                    <w:rPr>
                      <w:rFonts w:ascii="Times New Roman" w:eastAsia="Times New Roman" w:hAnsi="Times New Roman" w:cs="Times New Roman"/>
                      <w:iCs/>
                      <w:sz w:val="24"/>
                      <w:szCs w:val="24"/>
                      <w:lang w:eastAsia="ru-RU"/>
                    </w:rPr>
                  </w:pPr>
                  <w:r w:rsidRPr="009C48A9">
                    <w:rPr>
                      <w:rFonts w:ascii="Times New Roman" w:eastAsia="Times New Roman" w:hAnsi="Times New Roman" w:cs="Times New Roman"/>
                      <w:iCs/>
                      <w:sz w:val="24"/>
                      <w:szCs w:val="24"/>
                      <w:lang w:eastAsia="ru-RU"/>
                    </w:rPr>
                    <w:t xml:space="preserve">3. Інші уповноважені особи </w:t>
                  </w:r>
                </w:p>
              </w:tc>
              <w:tc>
                <w:tcPr>
                  <w:tcW w:w="1037"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tcPr>
                <w:p w:rsidR="009C48A9" w:rsidRPr="009C48A9" w:rsidRDefault="009C48A9" w:rsidP="009C48A9">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C48A9" w:rsidRPr="009C48A9" w:rsidRDefault="009C48A9" w:rsidP="009C48A9">
            <w:pPr>
              <w:spacing w:after="0" w:line="240" w:lineRule="auto"/>
              <w:jc w:val="both"/>
              <w:rPr>
                <w:rFonts w:ascii="Times New Roman" w:eastAsia="Times New Roman" w:hAnsi="Times New Roman" w:cs="Times New Roman"/>
                <w:sz w:val="24"/>
                <w:szCs w:val="24"/>
                <w:lang w:eastAsia="ru-RU"/>
              </w:rPr>
            </w:pPr>
          </w:p>
        </w:tc>
      </w:tr>
      <w:tr w:rsidR="009C48A9" w:rsidRPr="009C48A9" w:rsidTr="009B515B">
        <w:trPr>
          <w:trHeight w:val="375"/>
        </w:trPr>
        <w:tc>
          <w:tcPr>
            <w:tcW w:w="426" w:type="dxa"/>
            <w:tcBorders>
              <w:top w:val="single" w:sz="4" w:space="0" w:color="000000"/>
              <w:left w:val="single" w:sz="4" w:space="0" w:color="000000"/>
              <w:bottom w:val="single" w:sz="4" w:space="0" w:color="000000"/>
              <w:right w:val="nil"/>
            </w:tcBorders>
            <w:hideMark/>
          </w:tcPr>
          <w:p w:rsidR="009C48A9" w:rsidRPr="009C48A9" w:rsidRDefault="009C48A9" w:rsidP="009C48A9">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rsidR="009C48A9" w:rsidRPr="009C48A9" w:rsidRDefault="009C48A9" w:rsidP="009C48A9">
            <w:pPr>
              <w:widowControl w:val="0"/>
              <w:suppressAutoHyphens/>
              <w:autoSpaceDE w:val="0"/>
              <w:spacing w:after="0" w:line="240" w:lineRule="auto"/>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Відомості щодо сплати податків та зборів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keepNext/>
              <w:keepLines/>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9C48A9">
              <w:rPr>
                <w:rFonts w:ascii="Times New Roman" w:eastAsia="Times New Roman" w:hAnsi="Times New Roman" w:cs="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9C48A9" w:rsidRPr="009C48A9" w:rsidTr="009B515B">
        <w:trPr>
          <w:trHeight w:val="444"/>
        </w:trPr>
        <w:tc>
          <w:tcPr>
            <w:tcW w:w="426" w:type="dxa"/>
            <w:tcBorders>
              <w:top w:val="single" w:sz="4" w:space="0" w:color="000000"/>
              <w:left w:val="single" w:sz="4" w:space="0" w:color="000000"/>
              <w:bottom w:val="single" w:sz="4" w:space="0" w:color="000000"/>
              <w:right w:val="nil"/>
            </w:tcBorders>
            <w:hideMark/>
          </w:tcPr>
          <w:p w:rsidR="009C48A9" w:rsidRPr="009C48A9" w:rsidRDefault="009C48A9" w:rsidP="009C48A9">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9C48A9">
              <w:rPr>
                <w:rFonts w:ascii="Times New Roman" w:eastAsia="Times New Roman" w:hAnsi="Times New Roman" w:cs="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9C48A9" w:rsidRPr="009C48A9" w:rsidRDefault="009C48A9" w:rsidP="009C48A9">
            <w:pPr>
              <w:widowControl w:val="0"/>
              <w:suppressAutoHyphens/>
              <w:autoSpaceDE w:val="0"/>
              <w:spacing w:after="0" w:line="240" w:lineRule="auto"/>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9C48A9" w:rsidRPr="009C48A9" w:rsidRDefault="009C48A9" w:rsidP="009C48A9">
            <w:pPr>
              <w:spacing w:after="0" w:line="240" w:lineRule="auto"/>
              <w:jc w:val="both"/>
              <w:rPr>
                <w:rFonts w:ascii="Times New Roman" w:eastAsia="Times New Roman" w:hAnsi="Times New Roman" w:cs="Times New Roman"/>
                <w:sz w:val="24"/>
                <w:szCs w:val="24"/>
                <w:lang w:eastAsia="ru-RU"/>
              </w:rPr>
            </w:pPr>
            <w:r w:rsidRPr="009C48A9">
              <w:rPr>
                <w:rFonts w:ascii="Times New Roman" w:eastAsia="Times New Roman" w:hAnsi="Times New Roman" w:cs="Times New Roman"/>
                <w:sz w:val="24"/>
                <w:szCs w:val="24"/>
                <w:lang w:eastAsia="ru-RU"/>
              </w:rPr>
              <w:t xml:space="preserve">Лист-згода в довільній формі або відповідно до взірця, що наведений в </w:t>
            </w:r>
            <w:r w:rsidRPr="009C48A9">
              <w:rPr>
                <w:rFonts w:ascii="Times New Roman" w:eastAsia="Times New Roman" w:hAnsi="Times New Roman" w:cs="Times New Roman"/>
                <w:b/>
                <w:sz w:val="24"/>
                <w:szCs w:val="24"/>
                <w:lang w:eastAsia="ru-RU"/>
              </w:rPr>
              <w:t>Додатку №3</w:t>
            </w:r>
            <w:r w:rsidRPr="009C48A9">
              <w:rPr>
                <w:rFonts w:ascii="Times New Roman" w:eastAsia="Times New Roman" w:hAnsi="Times New Roman" w:cs="Times New Roman"/>
                <w:sz w:val="24"/>
                <w:szCs w:val="24"/>
                <w:lang w:eastAsia="ru-RU"/>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r w:rsidRPr="009C48A9">
              <w:rPr>
                <w:rFonts w:ascii="Times New Roman" w:eastAsia="Times New Roman" w:hAnsi="Times New Roman" w:cs="Times New Roman"/>
                <w:color w:val="000000"/>
                <w:kern w:val="2"/>
                <w:sz w:val="24"/>
                <w:szCs w:val="24"/>
                <w:lang w:eastAsia="zh-CN"/>
              </w:rPr>
              <w:t xml:space="preserve"> та працівниками, чиї персональні дані надаються.</w:t>
            </w:r>
          </w:p>
        </w:tc>
      </w:tr>
    </w:tbl>
    <w:p w:rsidR="007B2DD8" w:rsidRDefault="007B2DD8"/>
    <w:sectPr w:rsidR="007B2D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A9"/>
    <w:rsid w:val="006B2542"/>
    <w:rsid w:val="007B2DD8"/>
    <w:rsid w:val="009C4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99FD"/>
  <w15:chartTrackingRefBased/>
  <w15:docId w15:val="{A3925C66-C95E-4792-9FF9-DC328CF9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1644-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5" Type="http://schemas.openxmlformats.org/officeDocument/2006/relationships/hyperlink" Target="https://vytiah.mvs.gov.ua/app/landing"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22619</Words>
  <Characters>12894</Characters>
  <Application>Microsoft Office Word</Application>
  <DocSecurity>0</DocSecurity>
  <Lines>107</Lines>
  <Paragraphs>70</Paragraphs>
  <ScaleCrop>false</ScaleCrop>
  <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2023-05-11T16:25:00Z</dcterms:created>
  <dcterms:modified xsi:type="dcterms:W3CDTF">2023-05-11T17:19:00Z</dcterms:modified>
</cp:coreProperties>
</file>