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93" w:rsidRPr="00410083" w:rsidRDefault="008F4493" w:rsidP="00470DAE">
      <w:pPr>
        <w:spacing w:after="0"/>
        <w:jc w:val="center"/>
        <w:rPr>
          <w:rFonts w:ascii="Times New Roman" w:hAnsi="Times New Roman"/>
          <w:b/>
          <w:bCs/>
          <w:color w:val="FF0000"/>
          <w:sz w:val="24"/>
          <w:szCs w:val="24"/>
        </w:rPr>
      </w:pPr>
    </w:p>
    <w:p w:rsidR="008F4493" w:rsidRDefault="008F4493" w:rsidP="00470DAE">
      <w:pPr>
        <w:spacing w:after="0"/>
        <w:jc w:val="center"/>
        <w:rPr>
          <w:rFonts w:ascii="Times New Roman" w:hAnsi="Times New Roman"/>
          <w:b/>
          <w:bCs/>
          <w:sz w:val="24"/>
          <w:szCs w:val="24"/>
        </w:rPr>
      </w:pPr>
    </w:p>
    <w:p w:rsidR="008F4493" w:rsidRPr="00E84E68" w:rsidRDefault="008F4493" w:rsidP="0040595F">
      <w:pPr>
        <w:spacing w:after="0" w:line="240" w:lineRule="auto"/>
        <w:jc w:val="center"/>
        <w:rPr>
          <w:rFonts w:ascii="Times New Roman" w:hAnsi="Times New Roman"/>
          <w:sz w:val="24"/>
          <w:szCs w:val="24"/>
        </w:rPr>
      </w:pPr>
      <w:r w:rsidRPr="00E84E68">
        <w:rPr>
          <w:rFonts w:ascii="Times New Roman" w:hAnsi="Times New Roman"/>
          <w:sz w:val="24"/>
          <w:szCs w:val="24"/>
        </w:rPr>
        <w:t>Управління житлово-комунального господарства, благоустрою та екології</w:t>
      </w:r>
    </w:p>
    <w:p w:rsidR="008F4493" w:rsidRPr="00E84E68" w:rsidRDefault="008F4493" w:rsidP="0040595F">
      <w:pPr>
        <w:spacing w:after="0" w:line="240" w:lineRule="auto"/>
        <w:jc w:val="center"/>
        <w:rPr>
          <w:rFonts w:ascii="Times New Roman" w:hAnsi="Times New Roman"/>
          <w:sz w:val="24"/>
          <w:szCs w:val="24"/>
        </w:rPr>
      </w:pPr>
      <w:r w:rsidRPr="00E84E68">
        <w:rPr>
          <w:rFonts w:ascii="Times New Roman" w:hAnsi="Times New Roman"/>
          <w:sz w:val="24"/>
          <w:szCs w:val="24"/>
        </w:rPr>
        <w:t>Тернопільської міської ради</w:t>
      </w:r>
    </w:p>
    <w:p w:rsidR="008F4493" w:rsidRPr="00470DAE" w:rsidRDefault="008F4493" w:rsidP="0040595F">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Default="008F4493" w:rsidP="0040595F">
      <w:pPr>
        <w:spacing w:after="0" w:line="240" w:lineRule="auto"/>
        <w:ind w:left="5812"/>
        <w:rPr>
          <w:rFonts w:ascii="Times New Roman" w:hAnsi="Times New Roman"/>
          <w:sz w:val="24"/>
          <w:szCs w:val="24"/>
        </w:rPr>
      </w:pPr>
      <w:r>
        <w:rPr>
          <w:rFonts w:ascii="Times New Roman" w:hAnsi="Times New Roman"/>
          <w:sz w:val="24"/>
          <w:szCs w:val="24"/>
        </w:rPr>
        <w:t>Затверджено протокольним рішенням</w:t>
      </w:r>
    </w:p>
    <w:p w:rsidR="008F4493" w:rsidRPr="00E84E68" w:rsidRDefault="008F4493" w:rsidP="0040595F">
      <w:pPr>
        <w:spacing w:after="0" w:line="240" w:lineRule="auto"/>
        <w:ind w:left="5812"/>
        <w:rPr>
          <w:rFonts w:ascii="Times New Roman" w:hAnsi="Times New Roman"/>
          <w:sz w:val="24"/>
          <w:szCs w:val="24"/>
        </w:rPr>
      </w:pPr>
      <w:r>
        <w:rPr>
          <w:rFonts w:ascii="Times New Roman" w:hAnsi="Times New Roman"/>
          <w:sz w:val="24"/>
          <w:szCs w:val="24"/>
        </w:rPr>
        <w:t xml:space="preserve">уповноваженої </w:t>
      </w:r>
      <w:r w:rsidR="001C510C">
        <w:rPr>
          <w:rFonts w:ascii="Times New Roman" w:hAnsi="Times New Roman"/>
          <w:sz w:val="24"/>
          <w:szCs w:val="24"/>
        </w:rPr>
        <w:t>особи від 28</w:t>
      </w:r>
      <w:r w:rsidR="00126A1C">
        <w:rPr>
          <w:rFonts w:ascii="Times New Roman" w:hAnsi="Times New Roman"/>
          <w:sz w:val="24"/>
          <w:szCs w:val="24"/>
        </w:rPr>
        <w:t>.0</w:t>
      </w:r>
      <w:r w:rsidRPr="004B1CBF">
        <w:rPr>
          <w:rFonts w:ascii="Times New Roman" w:hAnsi="Times New Roman"/>
          <w:sz w:val="24"/>
          <w:szCs w:val="24"/>
        </w:rPr>
        <w:t>2.202</w:t>
      </w:r>
      <w:r w:rsidR="00126A1C">
        <w:rPr>
          <w:rFonts w:ascii="Times New Roman" w:hAnsi="Times New Roman"/>
          <w:sz w:val="24"/>
          <w:szCs w:val="24"/>
        </w:rPr>
        <w:t>3</w:t>
      </w:r>
      <w:r w:rsidRPr="004B1CBF">
        <w:rPr>
          <w:rFonts w:ascii="Times New Roman" w:hAnsi="Times New Roman"/>
          <w:sz w:val="24"/>
          <w:szCs w:val="24"/>
        </w:rPr>
        <w:t>р.</w:t>
      </w: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E81378" w:rsidRDefault="008F4493" w:rsidP="00470DAE">
      <w:pPr>
        <w:widowControl w:val="0"/>
        <w:autoSpaceDE w:val="0"/>
        <w:autoSpaceDN w:val="0"/>
        <w:adjustRightInd w:val="0"/>
        <w:spacing w:after="0"/>
        <w:jc w:val="center"/>
        <w:rPr>
          <w:rFonts w:ascii="Times New Roman" w:hAnsi="Times New Roman"/>
          <w:b/>
          <w:bCs/>
          <w:sz w:val="40"/>
          <w:szCs w:val="40"/>
        </w:rPr>
      </w:pPr>
      <w:r w:rsidRPr="00E81378">
        <w:rPr>
          <w:rFonts w:ascii="Times New Roman" w:hAnsi="Times New Roman"/>
          <w:b/>
          <w:bCs/>
          <w:sz w:val="40"/>
          <w:szCs w:val="40"/>
        </w:rPr>
        <w:t xml:space="preserve">ТЕНДЕРНА ДОКУМЕНТАЦІЯ </w:t>
      </w:r>
    </w:p>
    <w:p w:rsidR="008F4493" w:rsidRPr="009A1DEA" w:rsidRDefault="008F4493" w:rsidP="009A1DEA">
      <w:pPr>
        <w:widowControl w:val="0"/>
        <w:spacing w:after="60"/>
        <w:ind w:right="113" w:hanging="2"/>
        <w:contextualSpacing/>
        <w:jc w:val="center"/>
        <w:rPr>
          <w:rFonts w:ascii="Times New Roman" w:hAnsi="Times New Roman"/>
          <w:bCs/>
          <w:kern w:val="32"/>
          <w:sz w:val="32"/>
          <w:szCs w:val="32"/>
        </w:rPr>
      </w:pPr>
      <w:r w:rsidRPr="009A1DEA">
        <w:rPr>
          <w:rFonts w:ascii="Times New Roman" w:hAnsi="Times New Roman"/>
          <w:bCs/>
          <w:kern w:val="32"/>
          <w:sz w:val="32"/>
          <w:szCs w:val="32"/>
        </w:rPr>
        <w:t>по процедурі</w:t>
      </w:r>
      <w:r w:rsidRPr="009A1DEA">
        <w:rPr>
          <w:rFonts w:ascii="Times New Roman" w:hAnsi="Times New Roman"/>
          <w:b/>
          <w:bCs/>
          <w:kern w:val="32"/>
          <w:sz w:val="32"/>
          <w:szCs w:val="32"/>
        </w:rPr>
        <w:t xml:space="preserve"> ВІДКРИТІ ТОРГИ (з особливостями)</w:t>
      </w:r>
    </w:p>
    <w:p w:rsidR="008F4493" w:rsidRDefault="008F4493" w:rsidP="009A1DEA">
      <w:pPr>
        <w:widowControl w:val="0"/>
        <w:spacing w:after="60"/>
        <w:ind w:right="113" w:hanging="2"/>
        <w:contextualSpacing/>
        <w:jc w:val="center"/>
        <w:rPr>
          <w:rFonts w:ascii="Times New Roman" w:hAnsi="Times New Roman"/>
          <w:bCs/>
          <w:kern w:val="32"/>
          <w:sz w:val="32"/>
          <w:szCs w:val="32"/>
        </w:rPr>
      </w:pPr>
      <w:r w:rsidRPr="009A1DEA">
        <w:rPr>
          <w:rFonts w:ascii="Times New Roman" w:hAnsi="Times New Roman"/>
          <w:bCs/>
          <w:kern w:val="32"/>
          <w:sz w:val="32"/>
          <w:szCs w:val="32"/>
        </w:rPr>
        <w:t>на закупівлю послуг</w:t>
      </w:r>
      <w:r>
        <w:rPr>
          <w:rFonts w:ascii="Times New Roman" w:hAnsi="Times New Roman"/>
          <w:bCs/>
          <w:kern w:val="32"/>
          <w:sz w:val="32"/>
          <w:szCs w:val="32"/>
        </w:rPr>
        <w:t>:</w:t>
      </w:r>
    </w:p>
    <w:p w:rsidR="008F4493" w:rsidRPr="00126A1C" w:rsidRDefault="008F4493" w:rsidP="009A1DEA">
      <w:pPr>
        <w:widowControl w:val="0"/>
        <w:spacing w:after="60"/>
        <w:ind w:right="113" w:hanging="2"/>
        <w:contextualSpacing/>
        <w:jc w:val="center"/>
        <w:rPr>
          <w:rFonts w:ascii="Times New Roman" w:hAnsi="Times New Roman"/>
          <w:bCs/>
          <w:kern w:val="32"/>
          <w:sz w:val="32"/>
          <w:szCs w:val="32"/>
        </w:rPr>
      </w:pPr>
      <w:r w:rsidRPr="00126A1C">
        <w:rPr>
          <w:rFonts w:ascii="Times New Roman" w:hAnsi="Times New Roman"/>
          <w:bCs/>
          <w:kern w:val="32"/>
          <w:sz w:val="32"/>
          <w:szCs w:val="32"/>
        </w:rPr>
        <w:t>«</w:t>
      </w:r>
      <w:r w:rsidR="00126A1C" w:rsidRPr="00126A1C">
        <w:rPr>
          <w:rFonts w:ascii="Times New Roman" w:hAnsi="Times New Roman"/>
          <w:bCs/>
          <w:kern w:val="32"/>
          <w:sz w:val="32"/>
          <w:szCs w:val="32"/>
        </w:rPr>
        <w:t>Послуги з благоустрою населених пунктів – поточний ремонт на влаштування пандусу в межах сходів і пішохідного переходу на пр. Злуки в м. Тернополі</w:t>
      </w:r>
      <w:r w:rsidRPr="00126A1C">
        <w:rPr>
          <w:rFonts w:ascii="Times New Roman" w:hAnsi="Times New Roman"/>
          <w:bCs/>
          <w:kern w:val="32"/>
          <w:sz w:val="32"/>
          <w:szCs w:val="32"/>
        </w:rPr>
        <w:t xml:space="preserve">» </w:t>
      </w:r>
      <w:r w:rsidR="00126A1C" w:rsidRPr="00126A1C">
        <w:rPr>
          <w:rFonts w:ascii="Times New Roman" w:hAnsi="Times New Roman"/>
          <w:bCs/>
          <w:kern w:val="32"/>
          <w:sz w:val="32"/>
          <w:szCs w:val="32"/>
        </w:rPr>
        <w:t>(ДК 021:2015 код 45000000-7- Будівельні роботи та поточний ремонт)</w:t>
      </w: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6767EE" w:rsidRPr="00470DAE" w:rsidRDefault="006767EE" w:rsidP="00470DAE">
      <w:pPr>
        <w:spacing w:after="0"/>
        <w:jc w:val="center"/>
        <w:rPr>
          <w:rFonts w:ascii="Times New Roman" w:hAnsi="Times New Roman"/>
          <w:b/>
          <w:bCs/>
          <w:sz w:val="24"/>
          <w:szCs w:val="24"/>
        </w:rPr>
      </w:pPr>
    </w:p>
    <w:p w:rsidR="001C510C" w:rsidRDefault="001C510C" w:rsidP="00657ED0">
      <w:pPr>
        <w:spacing w:after="0"/>
        <w:jc w:val="center"/>
        <w:rPr>
          <w:rFonts w:ascii="Times New Roman" w:hAnsi="Times New Roman"/>
          <w:b/>
          <w:bCs/>
          <w:sz w:val="24"/>
          <w:szCs w:val="24"/>
        </w:rPr>
      </w:pPr>
    </w:p>
    <w:p w:rsidR="008F4493" w:rsidRDefault="008F4493" w:rsidP="00657ED0">
      <w:pPr>
        <w:spacing w:after="0"/>
        <w:jc w:val="center"/>
        <w:rPr>
          <w:rFonts w:ascii="Times New Roman" w:hAnsi="Times New Roman"/>
          <w:b/>
          <w:bCs/>
          <w:sz w:val="24"/>
          <w:szCs w:val="24"/>
        </w:rPr>
      </w:pPr>
      <w:r>
        <w:rPr>
          <w:rFonts w:ascii="Times New Roman" w:hAnsi="Times New Roman"/>
          <w:b/>
          <w:bCs/>
          <w:sz w:val="24"/>
          <w:szCs w:val="24"/>
        </w:rPr>
        <w:t xml:space="preserve">Тернопіль </w:t>
      </w:r>
      <w:r w:rsidRPr="00470DAE">
        <w:rPr>
          <w:rFonts w:ascii="Times New Roman" w:hAnsi="Times New Roman"/>
          <w:b/>
          <w:bCs/>
          <w:sz w:val="24"/>
          <w:szCs w:val="24"/>
        </w:rPr>
        <w:t>202</w:t>
      </w:r>
      <w:r w:rsidR="00126A1C">
        <w:rPr>
          <w:rFonts w:ascii="Times New Roman" w:hAnsi="Times New Roman"/>
          <w:b/>
          <w:bCs/>
          <w:sz w:val="24"/>
          <w:szCs w:val="24"/>
        </w:rPr>
        <w:t>3</w:t>
      </w:r>
      <w:r>
        <w:rPr>
          <w:rFonts w:ascii="Times New Roman" w:hAnsi="Times New Roman"/>
          <w:b/>
          <w:bCs/>
          <w:sz w:val="24"/>
          <w:szCs w:val="24"/>
        </w:rPr>
        <w:t xml:space="preserve"> </w:t>
      </w:r>
      <w:r w:rsidRPr="00470DAE">
        <w:rPr>
          <w:rFonts w:ascii="Times New Roman" w:hAnsi="Times New Roman"/>
          <w:b/>
          <w:bCs/>
          <w:sz w:val="24"/>
          <w:szCs w:val="24"/>
        </w:rPr>
        <w:t>р.</w:t>
      </w:r>
    </w:p>
    <w:p w:rsidR="008F4493" w:rsidRPr="00C74902" w:rsidRDefault="008F4493" w:rsidP="003B7877">
      <w:pPr>
        <w:spacing w:line="240" w:lineRule="auto"/>
        <w:jc w:val="center"/>
        <w:rPr>
          <w:rFonts w:ascii="Times New Roman" w:hAnsi="Times New Roman"/>
          <w:b/>
          <w:bCs/>
          <w:sz w:val="27"/>
          <w:szCs w:val="27"/>
        </w:rPr>
      </w:pPr>
      <w:r w:rsidRPr="00C74902">
        <w:rPr>
          <w:rFonts w:ascii="Times New Roman" w:hAnsi="Times New Roman"/>
          <w:b/>
          <w:bCs/>
          <w:sz w:val="27"/>
          <w:szCs w:val="27"/>
        </w:rPr>
        <w:lastRenderedPageBreak/>
        <w:t>ТЕНДЕРНА ДОКУМЕНТАЦІЯ</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
        <w:gridCol w:w="442"/>
        <w:gridCol w:w="22"/>
        <w:gridCol w:w="48"/>
        <w:gridCol w:w="2695"/>
        <w:gridCol w:w="22"/>
        <w:gridCol w:w="48"/>
        <w:gridCol w:w="35"/>
        <w:gridCol w:w="6218"/>
        <w:gridCol w:w="258"/>
      </w:tblGrid>
      <w:tr w:rsidR="008F4493" w:rsidRPr="00555177" w:rsidTr="00CD1BF5">
        <w:trPr>
          <w:gridAfter w:val="1"/>
          <w:wAfter w:w="265" w:type="dxa"/>
          <w:trHeight w:val="520"/>
          <w:jc w:val="center"/>
        </w:trPr>
        <w:tc>
          <w:tcPr>
            <w:tcW w:w="470" w:type="dxa"/>
            <w:gridSpan w:val="3"/>
            <w:vAlign w:val="center"/>
          </w:tcPr>
          <w:p w:rsidR="008F4493" w:rsidRPr="00C74902" w:rsidRDefault="008F4493" w:rsidP="00C37DAC">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w:t>
            </w:r>
          </w:p>
        </w:tc>
        <w:tc>
          <w:tcPr>
            <w:tcW w:w="9282" w:type="dxa"/>
            <w:gridSpan w:val="6"/>
            <w:vAlign w:val="center"/>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Розділ I. Загальні положення</w:t>
            </w:r>
          </w:p>
        </w:tc>
      </w:tr>
      <w:tr w:rsidR="008F4493" w:rsidRPr="00555177" w:rsidTr="00CD1BF5">
        <w:trPr>
          <w:gridAfter w:val="1"/>
          <w:wAfter w:w="265" w:type="dxa"/>
          <w:trHeight w:val="520"/>
          <w:jc w:val="center"/>
        </w:trPr>
        <w:tc>
          <w:tcPr>
            <w:tcW w:w="470" w:type="dxa"/>
            <w:gridSpan w:val="3"/>
            <w:vAlign w:val="center"/>
          </w:tcPr>
          <w:p w:rsidR="008F4493" w:rsidRPr="00C74902" w:rsidRDefault="008F4493" w:rsidP="00C37DAC">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1</w:t>
            </w:r>
          </w:p>
        </w:tc>
        <w:tc>
          <w:tcPr>
            <w:tcW w:w="2832" w:type="dxa"/>
            <w:gridSpan w:val="3"/>
            <w:vAlign w:val="center"/>
          </w:tcPr>
          <w:p w:rsidR="008F4493" w:rsidRPr="00C74902" w:rsidRDefault="008F4493" w:rsidP="00C37DAC">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2</w:t>
            </w:r>
          </w:p>
        </w:tc>
        <w:tc>
          <w:tcPr>
            <w:tcW w:w="6450" w:type="dxa"/>
            <w:gridSpan w:val="3"/>
            <w:vAlign w:val="center"/>
          </w:tcPr>
          <w:p w:rsidR="008F4493" w:rsidRPr="00C74902" w:rsidRDefault="008F4493" w:rsidP="00C37DAC">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3</w:t>
            </w:r>
          </w:p>
        </w:tc>
      </w:tr>
      <w:tr w:rsidR="008F4493" w:rsidRPr="00C74902" w:rsidTr="00CD1BF5">
        <w:trPr>
          <w:gridAfter w:val="1"/>
          <w:wAfter w:w="265" w:type="dxa"/>
          <w:trHeight w:val="520"/>
          <w:jc w:val="center"/>
        </w:trPr>
        <w:tc>
          <w:tcPr>
            <w:tcW w:w="47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832"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Терміни, які вживаються в тендерній документації</w:t>
            </w:r>
          </w:p>
        </w:tc>
        <w:tc>
          <w:tcPr>
            <w:tcW w:w="6450" w:type="dxa"/>
            <w:gridSpan w:val="3"/>
            <w:vAlign w:val="center"/>
          </w:tcPr>
          <w:p w:rsidR="008F4493" w:rsidRPr="009A1DEA" w:rsidRDefault="008F4493" w:rsidP="009A1DEA">
            <w:pPr>
              <w:pStyle w:val="13"/>
              <w:widowControl w:val="0"/>
              <w:spacing w:line="240" w:lineRule="auto"/>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F4493" w:rsidRPr="001D3B65" w:rsidRDefault="008F4493" w:rsidP="009A1DEA">
            <w:pPr>
              <w:pStyle w:val="13"/>
              <w:widowControl w:val="0"/>
              <w:spacing w:line="240" w:lineRule="auto"/>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8F4493" w:rsidRPr="00C74902" w:rsidTr="00CD1BF5">
        <w:trPr>
          <w:gridAfter w:val="1"/>
          <w:wAfter w:w="265" w:type="dxa"/>
          <w:trHeight w:val="520"/>
          <w:jc w:val="center"/>
        </w:trPr>
        <w:tc>
          <w:tcPr>
            <w:tcW w:w="47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w:t>
            </w:r>
          </w:p>
        </w:tc>
        <w:tc>
          <w:tcPr>
            <w:tcW w:w="2832"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Замовника торгів</w:t>
            </w:r>
          </w:p>
        </w:tc>
        <w:tc>
          <w:tcPr>
            <w:tcW w:w="6450" w:type="dxa"/>
            <w:gridSpan w:val="3"/>
          </w:tcPr>
          <w:p w:rsidR="008F4493" w:rsidRPr="00C74902" w:rsidRDefault="008F4493" w:rsidP="00C37DAC">
            <w:pPr>
              <w:pStyle w:val="13"/>
              <w:widowControl w:val="0"/>
              <w:spacing w:line="240" w:lineRule="auto"/>
              <w:jc w:val="both"/>
              <w:rPr>
                <w:rFonts w:ascii="Times New Roman" w:hAnsi="Times New Roman" w:cs="Times New Roman"/>
                <w:sz w:val="24"/>
                <w:szCs w:val="24"/>
                <w:lang w:val="uk-UA"/>
              </w:rPr>
            </w:pPr>
          </w:p>
        </w:tc>
      </w:tr>
      <w:tr w:rsidR="008F4493" w:rsidRPr="00C74902" w:rsidTr="00CD1BF5">
        <w:trPr>
          <w:gridAfter w:val="1"/>
          <w:wAfter w:w="265" w:type="dxa"/>
          <w:trHeight w:val="520"/>
          <w:jc w:val="center"/>
        </w:trPr>
        <w:tc>
          <w:tcPr>
            <w:tcW w:w="47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2.1</w:t>
            </w:r>
          </w:p>
        </w:tc>
        <w:tc>
          <w:tcPr>
            <w:tcW w:w="2832" w:type="dxa"/>
            <w:gridSpan w:val="3"/>
          </w:tcPr>
          <w:p w:rsidR="008F4493" w:rsidRPr="00C74902" w:rsidRDefault="008F4493" w:rsidP="00C37DAC">
            <w:pPr>
              <w:pStyle w:val="13"/>
              <w:widowControl w:val="0"/>
              <w:spacing w:line="240" w:lineRule="auto"/>
              <w:ind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C74902">
              <w:rPr>
                <w:rFonts w:ascii="Times New Roman" w:hAnsi="Times New Roman" w:cs="Times New Roman"/>
                <w:b/>
                <w:sz w:val="24"/>
                <w:szCs w:val="24"/>
                <w:lang w:val="uk-UA"/>
              </w:rPr>
              <w:t>овне найменування</w:t>
            </w:r>
          </w:p>
        </w:tc>
        <w:tc>
          <w:tcPr>
            <w:tcW w:w="6450" w:type="dxa"/>
            <w:gridSpan w:val="3"/>
          </w:tcPr>
          <w:p w:rsidR="008F4493" w:rsidRPr="0040595F" w:rsidRDefault="008F4493" w:rsidP="0040595F">
            <w:pPr>
              <w:spacing w:after="0" w:line="240" w:lineRule="auto"/>
              <w:jc w:val="both"/>
              <w:rPr>
                <w:rFonts w:ascii="Times New Roman" w:hAnsi="Times New Roman"/>
                <w:sz w:val="24"/>
                <w:szCs w:val="24"/>
              </w:rPr>
            </w:pPr>
            <w:r w:rsidRPr="00E84E68">
              <w:rPr>
                <w:rFonts w:ascii="Times New Roman" w:hAnsi="Times New Roman"/>
                <w:sz w:val="24"/>
                <w:szCs w:val="24"/>
              </w:rPr>
              <w:t>Управління житлово-комунального господарства, благоустрою та екології</w:t>
            </w:r>
            <w:r>
              <w:rPr>
                <w:rFonts w:ascii="Times New Roman" w:hAnsi="Times New Roman"/>
                <w:sz w:val="24"/>
                <w:szCs w:val="24"/>
              </w:rPr>
              <w:t xml:space="preserve"> Тернопільської міської ради</w:t>
            </w:r>
          </w:p>
        </w:tc>
      </w:tr>
      <w:tr w:rsidR="008F4493" w:rsidRPr="00C74902" w:rsidTr="00CD1BF5">
        <w:trPr>
          <w:gridAfter w:val="1"/>
          <w:wAfter w:w="265" w:type="dxa"/>
          <w:trHeight w:val="520"/>
          <w:jc w:val="center"/>
        </w:trPr>
        <w:tc>
          <w:tcPr>
            <w:tcW w:w="47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2.2</w:t>
            </w:r>
          </w:p>
        </w:tc>
        <w:tc>
          <w:tcPr>
            <w:tcW w:w="2832" w:type="dxa"/>
            <w:gridSpan w:val="3"/>
          </w:tcPr>
          <w:p w:rsidR="008F4493" w:rsidRPr="00C74902" w:rsidRDefault="008F4493" w:rsidP="00C37DAC">
            <w:pPr>
              <w:pStyle w:val="13"/>
              <w:widowControl w:val="0"/>
              <w:spacing w:line="240" w:lineRule="auto"/>
              <w:ind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М</w:t>
            </w:r>
            <w:r w:rsidRPr="00C74902">
              <w:rPr>
                <w:rFonts w:ascii="Times New Roman" w:hAnsi="Times New Roman" w:cs="Times New Roman"/>
                <w:b/>
                <w:sz w:val="24"/>
                <w:szCs w:val="24"/>
                <w:lang w:val="uk-UA"/>
              </w:rPr>
              <w:t>ісцезнаходження</w:t>
            </w:r>
          </w:p>
        </w:tc>
        <w:tc>
          <w:tcPr>
            <w:tcW w:w="6450" w:type="dxa"/>
            <w:gridSpan w:val="3"/>
          </w:tcPr>
          <w:p w:rsidR="008F4493" w:rsidRPr="00C74902" w:rsidRDefault="008F4493" w:rsidP="00C37DAC">
            <w:pPr>
              <w:pStyle w:val="13"/>
              <w:widowControl w:val="0"/>
              <w:spacing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Україна, </w:t>
            </w:r>
            <w:r w:rsidRPr="00E84E68">
              <w:rPr>
                <w:rFonts w:ascii="Times New Roman" w:hAnsi="Times New Roman"/>
                <w:sz w:val="24"/>
                <w:szCs w:val="24"/>
              </w:rPr>
              <w:t>46001, Тернопільська область, м. Тернопіль,                         вул. Коперника,1</w:t>
            </w:r>
          </w:p>
        </w:tc>
      </w:tr>
      <w:tr w:rsidR="008F4493" w:rsidRPr="00C74902" w:rsidTr="00CD1BF5">
        <w:trPr>
          <w:gridAfter w:val="1"/>
          <w:wAfter w:w="265" w:type="dxa"/>
          <w:trHeight w:val="520"/>
          <w:jc w:val="center"/>
        </w:trPr>
        <w:tc>
          <w:tcPr>
            <w:tcW w:w="47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2.3</w:t>
            </w:r>
          </w:p>
        </w:tc>
        <w:tc>
          <w:tcPr>
            <w:tcW w:w="2832"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C74902">
              <w:rPr>
                <w:rFonts w:ascii="Times New Roman" w:hAnsi="Times New Roman" w:cs="Times New Roman"/>
                <w:b/>
                <w:sz w:val="24"/>
                <w:szCs w:val="24"/>
                <w:lang w:val="uk-UA"/>
              </w:rPr>
              <w:t>осадова особа Замовника, уповноважена здійснювати зв'язок з учасниками</w:t>
            </w:r>
          </w:p>
        </w:tc>
        <w:tc>
          <w:tcPr>
            <w:tcW w:w="6450" w:type="dxa"/>
            <w:gridSpan w:val="3"/>
          </w:tcPr>
          <w:p w:rsidR="008F4493" w:rsidRDefault="008F4493" w:rsidP="00C37DAC">
            <w:pPr>
              <w:pStyle w:val="13"/>
              <w:widowControl w:val="0"/>
              <w:spacing w:line="240" w:lineRule="auto"/>
              <w:jc w:val="both"/>
              <w:rPr>
                <w:rFonts w:ascii="Times New Roman" w:hAnsi="Times New Roman"/>
                <w:sz w:val="24"/>
                <w:szCs w:val="24"/>
              </w:rPr>
            </w:pPr>
            <w:r>
              <w:rPr>
                <w:rFonts w:ascii="Times New Roman" w:hAnsi="Times New Roman"/>
                <w:sz w:val="24"/>
                <w:szCs w:val="24"/>
                <w:lang w:val="uk-UA"/>
              </w:rPr>
              <w:t>Протасевич Віктор Олегович</w:t>
            </w:r>
            <w:r w:rsidRPr="00E84E68">
              <w:rPr>
                <w:rFonts w:ascii="Times New Roman" w:hAnsi="Times New Roman"/>
                <w:sz w:val="24"/>
                <w:szCs w:val="24"/>
              </w:rPr>
              <w:t xml:space="preserve"> – </w:t>
            </w:r>
            <w:r>
              <w:t xml:space="preserve"> </w:t>
            </w:r>
            <w:r w:rsidRPr="00EA533B">
              <w:rPr>
                <w:rFonts w:ascii="Times New Roman" w:hAnsi="Times New Roman"/>
                <w:sz w:val="24"/>
                <w:szCs w:val="24"/>
              </w:rPr>
              <w:t xml:space="preserve">уповноважена особа                                                                                               </w:t>
            </w:r>
            <w:r>
              <w:rPr>
                <w:rFonts w:ascii="Times New Roman" w:hAnsi="Times New Roman"/>
                <w:sz w:val="24"/>
                <w:szCs w:val="24"/>
              </w:rPr>
              <w:t xml:space="preserve"> - </w:t>
            </w:r>
            <w:r w:rsidRPr="00EA533B">
              <w:rPr>
                <w:rFonts w:ascii="Times New Roman" w:hAnsi="Times New Roman"/>
                <w:sz w:val="24"/>
                <w:szCs w:val="24"/>
              </w:rPr>
              <w:t>головний спеціаліст юридично-договірного</w:t>
            </w:r>
            <w:r w:rsidRPr="00E84E68">
              <w:rPr>
                <w:rFonts w:ascii="Times New Roman" w:hAnsi="Times New Roman"/>
                <w:sz w:val="24"/>
                <w:szCs w:val="24"/>
              </w:rPr>
              <w:t xml:space="preserve"> відділу, каб.211, м. Тернопіль, вул. Коперника,1, </w:t>
            </w:r>
          </w:p>
          <w:p w:rsidR="008F4493" w:rsidRPr="00C74902" w:rsidRDefault="008F4493" w:rsidP="00C37DAC">
            <w:pPr>
              <w:pStyle w:val="13"/>
              <w:widowControl w:val="0"/>
              <w:spacing w:line="240" w:lineRule="auto"/>
              <w:jc w:val="both"/>
              <w:rPr>
                <w:rFonts w:ascii="Times New Roman" w:hAnsi="Times New Roman" w:cs="Times New Roman"/>
                <w:sz w:val="24"/>
                <w:szCs w:val="24"/>
                <w:lang w:val="uk-UA"/>
              </w:rPr>
            </w:pPr>
            <w:r w:rsidRPr="00E84E68">
              <w:rPr>
                <w:rFonts w:ascii="Times New Roman" w:hAnsi="Times New Roman"/>
                <w:sz w:val="24"/>
                <w:szCs w:val="24"/>
              </w:rPr>
              <w:t xml:space="preserve">тел. (0352) 52-58-48; електронна адреса: </w:t>
            </w:r>
            <w:hyperlink r:id="rId7" w:history="1">
              <w:r w:rsidRPr="00E84E68">
                <w:rPr>
                  <w:rStyle w:val="a9"/>
                  <w:rFonts w:ascii="Times New Roman" w:hAnsi="Times New Roman"/>
                  <w:color w:val="auto"/>
                  <w:sz w:val="24"/>
                  <w:szCs w:val="24"/>
                  <w:lang w:val="en-US"/>
                </w:rPr>
                <w:t>gkge</w:t>
              </w:r>
              <w:r w:rsidRPr="00E84E68">
                <w:rPr>
                  <w:rStyle w:val="a9"/>
                  <w:rFonts w:ascii="Times New Roman" w:hAnsi="Times New Roman"/>
                  <w:color w:val="auto"/>
                  <w:sz w:val="24"/>
                  <w:szCs w:val="24"/>
                </w:rPr>
                <w:t>@</w:t>
              </w:r>
              <w:r w:rsidRPr="00E84E68">
                <w:rPr>
                  <w:rStyle w:val="a9"/>
                  <w:rFonts w:ascii="Times New Roman" w:hAnsi="Times New Roman"/>
                  <w:color w:val="auto"/>
                  <w:sz w:val="24"/>
                  <w:szCs w:val="24"/>
                  <w:lang w:val="en-US"/>
                </w:rPr>
                <w:t>ukr</w:t>
              </w:r>
              <w:r w:rsidRPr="00E84E68">
                <w:rPr>
                  <w:rStyle w:val="a9"/>
                  <w:rFonts w:ascii="Times New Roman" w:hAnsi="Times New Roman"/>
                  <w:color w:val="auto"/>
                  <w:sz w:val="24"/>
                  <w:szCs w:val="24"/>
                </w:rPr>
                <w:t>.</w:t>
              </w:r>
              <w:r w:rsidRPr="00E84E68">
                <w:rPr>
                  <w:rStyle w:val="a9"/>
                  <w:rFonts w:ascii="Times New Roman" w:hAnsi="Times New Roman"/>
                  <w:color w:val="auto"/>
                  <w:sz w:val="24"/>
                  <w:szCs w:val="24"/>
                  <w:lang w:val="en-US"/>
                </w:rPr>
                <w:t>net</w:t>
              </w:r>
            </w:hyperlink>
          </w:p>
        </w:tc>
      </w:tr>
      <w:tr w:rsidR="008F4493" w:rsidRPr="00C74902" w:rsidTr="00CD1BF5">
        <w:trPr>
          <w:gridAfter w:val="1"/>
          <w:wAfter w:w="265" w:type="dxa"/>
          <w:trHeight w:val="520"/>
          <w:jc w:val="center"/>
        </w:trPr>
        <w:tc>
          <w:tcPr>
            <w:tcW w:w="47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3</w:t>
            </w:r>
          </w:p>
        </w:tc>
        <w:tc>
          <w:tcPr>
            <w:tcW w:w="2832"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Процедура закупівлі</w:t>
            </w:r>
          </w:p>
        </w:tc>
        <w:tc>
          <w:tcPr>
            <w:tcW w:w="6450" w:type="dxa"/>
            <w:gridSpan w:val="3"/>
          </w:tcPr>
          <w:p w:rsidR="008F4493" w:rsidRPr="00C74902" w:rsidRDefault="008F4493" w:rsidP="00C37DAC">
            <w:pPr>
              <w:pStyle w:val="13"/>
              <w:widowControl w:val="0"/>
              <w:spacing w:line="240" w:lineRule="auto"/>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відкриті торги з особливостями</w:t>
            </w:r>
          </w:p>
        </w:tc>
      </w:tr>
      <w:tr w:rsidR="008F4493" w:rsidRPr="00C74902" w:rsidTr="00CD1BF5">
        <w:trPr>
          <w:gridAfter w:val="1"/>
          <w:wAfter w:w="265" w:type="dxa"/>
          <w:trHeight w:val="520"/>
          <w:jc w:val="center"/>
        </w:trPr>
        <w:tc>
          <w:tcPr>
            <w:tcW w:w="47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4</w:t>
            </w:r>
          </w:p>
        </w:tc>
        <w:tc>
          <w:tcPr>
            <w:tcW w:w="2832"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предмет закупівлі</w:t>
            </w:r>
          </w:p>
        </w:tc>
        <w:tc>
          <w:tcPr>
            <w:tcW w:w="6450" w:type="dxa"/>
            <w:gridSpan w:val="3"/>
          </w:tcPr>
          <w:p w:rsidR="008F4493" w:rsidRPr="00C74902" w:rsidRDefault="008F4493" w:rsidP="00C37DAC">
            <w:pPr>
              <w:pStyle w:val="13"/>
              <w:widowControl w:val="0"/>
              <w:spacing w:line="240" w:lineRule="auto"/>
              <w:jc w:val="both"/>
              <w:rPr>
                <w:rFonts w:ascii="Times New Roman" w:hAnsi="Times New Roman" w:cs="Times New Roman"/>
                <w:sz w:val="24"/>
                <w:szCs w:val="24"/>
                <w:lang w:val="uk-UA"/>
              </w:rPr>
            </w:pPr>
          </w:p>
        </w:tc>
      </w:tr>
      <w:tr w:rsidR="008F4493" w:rsidRPr="00BC1000" w:rsidTr="0040595F">
        <w:trPr>
          <w:gridAfter w:val="1"/>
          <w:wAfter w:w="265" w:type="dxa"/>
          <w:trHeight w:val="709"/>
          <w:jc w:val="center"/>
        </w:trPr>
        <w:tc>
          <w:tcPr>
            <w:tcW w:w="470" w:type="dxa"/>
            <w:gridSpan w:val="3"/>
          </w:tcPr>
          <w:p w:rsidR="008F4493" w:rsidRPr="00DA28E2" w:rsidRDefault="008F4493" w:rsidP="00C37DAC">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4.1</w:t>
            </w:r>
          </w:p>
        </w:tc>
        <w:tc>
          <w:tcPr>
            <w:tcW w:w="2832" w:type="dxa"/>
            <w:gridSpan w:val="3"/>
          </w:tcPr>
          <w:p w:rsidR="008F4493" w:rsidRPr="00DA28E2" w:rsidRDefault="008F4493" w:rsidP="00C37DAC">
            <w:pPr>
              <w:pStyle w:val="13"/>
              <w:widowControl w:val="0"/>
              <w:spacing w:line="240" w:lineRule="auto"/>
              <w:ind w:right="113"/>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Назва предмета закупівлі</w:t>
            </w:r>
          </w:p>
        </w:tc>
        <w:tc>
          <w:tcPr>
            <w:tcW w:w="6450" w:type="dxa"/>
            <w:gridSpan w:val="3"/>
            <w:vAlign w:val="center"/>
          </w:tcPr>
          <w:p w:rsidR="008F4493" w:rsidRPr="006767EE" w:rsidRDefault="00126A1C" w:rsidP="00FD708B">
            <w:pPr>
              <w:widowControl w:val="0"/>
              <w:spacing w:after="60"/>
              <w:ind w:right="113" w:hanging="2"/>
              <w:contextualSpacing/>
              <w:jc w:val="both"/>
              <w:rPr>
                <w:rFonts w:ascii="Times New Roman" w:hAnsi="Times New Roman"/>
                <w:bCs/>
                <w:kern w:val="32"/>
                <w:sz w:val="32"/>
                <w:szCs w:val="32"/>
              </w:rPr>
            </w:pPr>
            <w:r w:rsidRPr="00126A1C">
              <w:rPr>
                <w:rFonts w:ascii="Times New Roman" w:hAnsi="Times New Roman" w:cs="Arial"/>
                <w:color w:val="000000"/>
                <w:sz w:val="24"/>
                <w:szCs w:val="24"/>
                <w:lang w:eastAsia="ru-RU"/>
              </w:rPr>
              <w:t>«Послуги з благоустрою населених пунктів – поточний ремонт на влаштування пандусу в межах сходів і пішохідного перех</w:t>
            </w:r>
            <w:r w:rsidR="00FD708B">
              <w:rPr>
                <w:rFonts w:ascii="Times New Roman" w:hAnsi="Times New Roman" w:cs="Arial"/>
                <w:color w:val="000000"/>
                <w:sz w:val="24"/>
                <w:szCs w:val="24"/>
                <w:lang w:eastAsia="ru-RU"/>
              </w:rPr>
              <w:t xml:space="preserve">оду на пр. Злуки в м. Тернополі» </w:t>
            </w:r>
            <w:r w:rsidRPr="00126A1C">
              <w:rPr>
                <w:rFonts w:ascii="Times New Roman" w:hAnsi="Times New Roman" w:cs="Arial"/>
                <w:color w:val="000000"/>
                <w:sz w:val="24"/>
                <w:szCs w:val="24"/>
                <w:lang w:eastAsia="ru-RU"/>
              </w:rPr>
              <w:t>(ДК 021:2015 код 45000000-7- Будівельні роботи та поточний ремонт)</w:t>
            </w:r>
          </w:p>
        </w:tc>
      </w:tr>
      <w:tr w:rsidR="008F4493" w:rsidRPr="00D27118" w:rsidTr="00CD1BF5">
        <w:trPr>
          <w:gridAfter w:val="1"/>
          <w:wAfter w:w="265" w:type="dxa"/>
          <w:trHeight w:val="520"/>
          <w:jc w:val="center"/>
        </w:trPr>
        <w:tc>
          <w:tcPr>
            <w:tcW w:w="470" w:type="dxa"/>
            <w:gridSpan w:val="3"/>
          </w:tcPr>
          <w:p w:rsidR="008F4493" w:rsidRPr="00DA28E2" w:rsidRDefault="008F4493" w:rsidP="00C37DAC">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4.2</w:t>
            </w:r>
          </w:p>
        </w:tc>
        <w:tc>
          <w:tcPr>
            <w:tcW w:w="2832" w:type="dxa"/>
            <w:gridSpan w:val="3"/>
          </w:tcPr>
          <w:p w:rsidR="008F4493" w:rsidRPr="00DA28E2" w:rsidRDefault="008F4493" w:rsidP="00C37DAC">
            <w:pPr>
              <w:pStyle w:val="13"/>
              <w:widowControl w:val="0"/>
              <w:spacing w:line="240" w:lineRule="auto"/>
              <w:ind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О</w:t>
            </w:r>
            <w:r w:rsidRPr="00DA28E2">
              <w:rPr>
                <w:rFonts w:ascii="Times New Roman" w:hAnsi="Times New Roman" w:cs="Times New Roman"/>
                <w:b/>
                <w:sz w:val="24"/>
                <w:szCs w:val="24"/>
                <w:lang w:val="uk-UA"/>
              </w:rPr>
              <w:t>пис окремої частини (частин) предмета закупівлі (лота), щодо якої можуть бути подані тендерні пропозиції</w:t>
            </w:r>
          </w:p>
        </w:tc>
        <w:tc>
          <w:tcPr>
            <w:tcW w:w="6450" w:type="dxa"/>
            <w:gridSpan w:val="3"/>
          </w:tcPr>
          <w:p w:rsidR="008F4493" w:rsidRPr="00987CF7" w:rsidRDefault="008F4493" w:rsidP="00C37DAC">
            <w:pPr>
              <w:spacing w:line="240" w:lineRule="auto"/>
              <w:ind w:right="113"/>
              <w:rPr>
                <w:rFonts w:ascii="Times New Roman" w:hAnsi="Times New Roman"/>
                <w:sz w:val="24"/>
                <w:szCs w:val="24"/>
              </w:rPr>
            </w:pPr>
            <w:r w:rsidRPr="009A1DEA">
              <w:rPr>
                <w:rFonts w:ascii="Times New Roman" w:hAnsi="Times New Roman"/>
                <w:sz w:val="24"/>
                <w:szCs w:val="24"/>
                <w:lang w:eastAsia="uk-UA"/>
              </w:rPr>
              <w:t>Закупівля здійснюється щодо предмета закупівлі в цілому.</w:t>
            </w:r>
          </w:p>
        </w:tc>
      </w:tr>
      <w:tr w:rsidR="008F4493" w:rsidRPr="000F1BF8" w:rsidTr="00CD1BF5">
        <w:trPr>
          <w:gridAfter w:val="1"/>
          <w:wAfter w:w="265" w:type="dxa"/>
          <w:trHeight w:val="520"/>
          <w:jc w:val="center"/>
        </w:trPr>
        <w:tc>
          <w:tcPr>
            <w:tcW w:w="470" w:type="dxa"/>
            <w:gridSpan w:val="3"/>
          </w:tcPr>
          <w:p w:rsidR="008F4493" w:rsidRPr="00DA28E2" w:rsidRDefault="008F4493" w:rsidP="00C37DAC">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4.3</w:t>
            </w:r>
          </w:p>
        </w:tc>
        <w:tc>
          <w:tcPr>
            <w:tcW w:w="2832" w:type="dxa"/>
            <w:gridSpan w:val="3"/>
          </w:tcPr>
          <w:p w:rsidR="008F4493" w:rsidRPr="00DA28E2" w:rsidRDefault="008F4493" w:rsidP="00C37DAC">
            <w:pPr>
              <w:pStyle w:val="13"/>
              <w:widowControl w:val="0"/>
              <w:spacing w:line="240" w:lineRule="auto"/>
              <w:ind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М</w:t>
            </w:r>
            <w:r w:rsidRPr="00DA28E2">
              <w:rPr>
                <w:rFonts w:ascii="Times New Roman" w:hAnsi="Times New Roman" w:cs="Times New Roman"/>
                <w:b/>
                <w:sz w:val="24"/>
                <w:szCs w:val="24"/>
                <w:lang w:val="uk-UA"/>
              </w:rPr>
              <w:t>ісце, кількість, обсяг поставки товарів (надання послуг, виконання робіт)</w:t>
            </w:r>
          </w:p>
        </w:tc>
        <w:tc>
          <w:tcPr>
            <w:tcW w:w="6450" w:type="dxa"/>
            <w:gridSpan w:val="3"/>
          </w:tcPr>
          <w:p w:rsidR="008F4493" w:rsidRPr="009A1DEA" w:rsidRDefault="008F4493" w:rsidP="006D4DFC">
            <w:pPr>
              <w:widowControl w:val="0"/>
              <w:spacing w:after="0" w:line="240" w:lineRule="auto"/>
              <w:contextualSpacing/>
              <w:jc w:val="both"/>
              <w:rPr>
                <w:rFonts w:ascii="Times New Roman" w:hAnsi="Times New Roman"/>
                <w:sz w:val="24"/>
                <w:szCs w:val="24"/>
              </w:rPr>
            </w:pPr>
            <w:r w:rsidRPr="009A1DEA">
              <w:rPr>
                <w:rFonts w:ascii="Times New Roman" w:hAnsi="Times New Roman"/>
                <w:sz w:val="24"/>
                <w:szCs w:val="24"/>
              </w:rPr>
              <w:t xml:space="preserve">Кількість: 1 послуга </w:t>
            </w:r>
          </w:p>
          <w:p w:rsidR="008F4493" w:rsidRDefault="008F4493" w:rsidP="006D4DFC">
            <w:pPr>
              <w:widowControl w:val="0"/>
              <w:spacing w:after="0" w:line="240" w:lineRule="auto"/>
              <w:ind w:left="-9" w:right="113"/>
              <w:contextualSpacing/>
              <w:jc w:val="both"/>
              <w:rPr>
                <w:rFonts w:ascii="Times New Roman" w:hAnsi="Times New Roman"/>
                <w:sz w:val="24"/>
                <w:szCs w:val="24"/>
              </w:rPr>
            </w:pPr>
            <w:r>
              <w:rPr>
                <w:rFonts w:ascii="Times New Roman" w:hAnsi="Times New Roman"/>
                <w:color w:val="000000"/>
                <w:sz w:val="24"/>
                <w:szCs w:val="24"/>
                <w:lang w:eastAsia="uk-UA"/>
              </w:rPr>
              <w:t xml:space="preserve">Місце надання послуг: </w:t>
            </w:r>
            <w:r w:rsidR="00126A1C" w:rsidRPr="00126A1C">
              <w:rPr>
                <w:rFonts w:ascii="Times New Roman" w:hAnsi="Times New Roman" w:cs="Arial"/>
                <w:color w:val="000000"/>
                <w:sz w:val="24"/>
                <w:szCs w:val="24"/>
                <w:lang w:eastAsia="ru-RU"/>
              </w:rPr>
              <w:t>пр. Злуки в м. Тернополі</w:t>
            </w:r>
          </w:p>
          <w:p w:rsidR="008F4493" w:rsidRPr="00657ED0" w:rsidRDefault="008F4493" w:rsidP="006D4DFC">
            <w:pPr>
              <w:widowControl w:val="0"/>
              <w:spacing w:after="0" w:line="240" w:lineRule="auto"/>
              <w:ind w:left="-9" w:right="113"/>
              <w:contextualSpacing/>
              <w:jc w:val="both"/>
              <w:rPr>
                <w:rFonts w:ascii="Times New Roman" w:hAnsi="Times New Roman"/>
                <w:sz w:val="24"/>
                <w:szCs w:val="24"/>
                <w:lang w:eastAsia="uk-UA"/>
              </w:rPr>
            </w:pPr>
            <w:r>
              <w:rPr>
                <w:rFonts w:ascii="Times New Roman" w:hAnsi="Times New Roman"/>
                <w:sz w:val="24"/>
                <w:szCs w:val="24"/>
              </w:rPr>
              <w:t>О</w:t>
            </w:r>
            <w:r>
              <w:rPr>
                <w:rFonts w:ascii="Times New Roman" w:hAnsi="Times New Roman"/>
                <w:sz w:val="24"/>
                <w:szCs w:val="24"/>
                <w:lang w:eastAsia="ru-RU"/>
              </w:rPr>
              <w:t>бсяг надання послуг: зазначено згідно Додатку 1</w:t>
            </w:r>
            <w:r>
              <w:rPr>
                <w:rFonts w:ascii="Times New Roman" w:hAnsi="Times New Roman"/>
                <w:color w:val="FF0000"/>
                <w:sz w:val="24"/>
                <w:szCs w:val="24"/>
                <w:lang w:eastAsia="ru-RU"/>
              </w:rPr>
              <w:t xml:space="preserve"> </w:t>
            </w:r>
            <w:r>
              <w:rPr>
                <w:rFonts w:ascii="Times New Roman" w:hAnsi="Times New Roman"/>
                <w:sz w:val="24"/>
                <w:szCs w:val="24"/>
                <w:lang w:eastAsia="ru-RU"/>
              </w:rPr>
              <w:t>тендерної документації</w:t>
            </w:r>
          </w:p>
        </w:tc>
      </w:tr>
      <w:tr w:rsidR="008F4493" w:rsidRPr="000F1BF8" w:rsidTr="00CD1BF5">
        <w:trPr>
          <w:gridAfter w:val="1"/>
          <w:wAfter w:w="265" w:type="dxa"/>
          <w:trHeight w:val="520"/>
          <w:jc w:val="center"/>
        </w:trPr>
        <w:tc>
          <w:tcPr>
            <w:tcW w:w="470" w:type="dxa"/>
            <w:gridSpan w:val="3"/>
          </w:tcPr>
          <w:p w:rsidR="008F4493" w:rsidRPr="00DA28E2" w:rsidRDefault="008F4493" w:rsidP="00C37DAC">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4.4</w:t>
            </w:r>
          </w:p>
        </w:tc>
        <w:tc>
          <w:tcPr>
            <w:tcW w:w="2832" w:type="dxa"/>
            <w:gridSpan w:val="3"/>
          </w:tcPr>
          <w:p w:rsidR="008F4493" w:rsidRPr="00DA28E2" w:rsidRDefault="008F4493" w:rsidP="00C37DAC">
            <w:pPr>
              <w:pStyle w:val="13"/>
              <w:widowControl w:val="0"/>
              <w:spacing w:line="240" w:lineRule="auto"/>
              <w:ind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С</w:t>
            </w:r>
            <w:r w:rsidRPr="00DA28E2">
              <w:rPr>
                <w:rFonts w:ascii="Times New Roman" w:hAnsi="Times New Roman" w:cs="Times New Roman"/>
                <w:b/>
                <w:sz w:val="24"/>
                <w:szCs w:val="24"/>
                <w:lang w:val="uk-UA"/>
              </w:rPr>
              <w:t xml:space="preserve">трок поставки товарів (надання послуг, виконання </w:t>
            </w:r>
            <w:r w:rsidRPr="00DA28E2">
              <w:rPr>
                <w:rFonts w:ascii="Times New Roman" w:hAnsi="Times New Roman" w:cs="Times New Roman"/>
                <w:b/>
                <w:sz w:val="24"/>
                <w:szCs w:val="24"/>
                <w:lang w:val="uk-UA"/>
              </w:rPr>
              <w:lastRenderedPageBreak/>
              <w:t>робіт)</w:t>
            </w:r>
          </w:p>
        </w:tc>
        <w:tc>
          <w:tcPr>
            <w:tcW w:w="6450" w:type="dxa"/>
            <w:gridSpan w:val="3"/>
          </w:tcPr>
          <w:p w:rsidR="008F4493" w:rsidRPr="006D4DFC" w:rsidRDefault="008F4493" w:rsidP="00554045">
            <w:pPr>
              <w:pStyle w:val="13"/>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lastRenderedPageBreak/>
              <w:t>до  31 грудня  2023</w:t>
            </w:r>
            <w:r w:rsidRPr="006D4DFC">
              <w:rPr>
                <w:rFonts w:ascii="Times New Roman" w:hAnsi="Times New Roman" w:cs="Times New Roman"/>
                <w:b/>
                <w:color w:val="auto"/>
                <w:sz w:val="24"/>
                <w:szCs w:val="24"/>
                <w:lang w:val="uk-UA"/>
              </w:rPr>
              <w:t xml:space="preserve"> року включно</w:t>
            </w:r>
          </w:p>
        </w:tc>
      </w:tr>
      <w:tr w:rsidR="008F4493" w:rsidRPr="00C74902" w:rsidTr="00CD1BF5">
        <w:trPr>
          <w:gridAfter w:val="1"/>
          <w:wAfter w:w="265" w:type="dxa"/>
          <w:trHeight w:val="520"/>
          <w:jc w:val="center"/>
        </w:trPr>
        <w:tc>
          <w:tcPr>
            <w:tcW w:w="47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lastRenderedPageBreak/>
              <w:t>5</w:t>
            </w:r>
          </w:p>
        </w:tc>
        <w:tc>
          <w:tcPr>
            <w:tcW w:w="2832" w:type="dxa"/>
            <w:gridSpan w:val="3"/>
          </w:tcPr>
          <w:p w:rsidR="008F4493" w:rsidRPr="00C74902" w:rsidRDefault="008F4493" w:rsidP="00C37DA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Недискримінація учасників</w:t>
            </w:r>
          </w:p>
        </w:tc>
        <w:tc>
          <w:tcPr>
            <w:tcW w:w="6450" w:type="dxa"/>
            <w:gridSpan w:val="3"/>
          </w:tcPr>
          <w:p w:rsidR="008F4493" w:rsidRPr="00C74902" w:rsidRDefault="008F4493" w:rsidP="00C37DAC">
            <w:pPr>
              <w:pStyle w:val="13"/>
              <w:widowControl w:val="0"/>
              <w:spacing w:line="240" w:lineRule="auto"/>
              <w:ind w:right="113"/>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4493" w:rsidRPr="00C74902" w:rsidTr="00CD1BF5">
        <w:trPr>
          <w:gridAfter w:val="1"/>
          <w:wAfter w:w="265" w:type="dxa"/>
          <w:trHeight w:val="520"/>
          <w:jc w:val="center"/>
        </w:trPr>
        <w:tc>
          <w:tcPr>
            <w:tcW w:w="47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6</w:t>
            </w:r>
          </w:p>
        </w:tc>
        <w:tc>
          <w:tcPr>
            <w:tcW w:w="2832" w:type="dxa"/>
            <w:gridSpan w:val="3"/>
          </w:tcPr>
          <w:p w:rsidR="008F4493" w:rsidRPr="00C74902" w:rsidRDefault="008F4493" w:rsidP="00C37DA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450" w:type="dxa"/>
            <w:gridSpan w:val="3"/>
          </w:tcPr>
          <w:p w:rsidR="008F4493" w:rsidRPr="00C74902" w:rsidRDefault="008F4493" w:rsidP="00C37DAC">
            <w:pPr>
              <w:pStyle w:val="13"/>
              <w:widowControl w:val="0"/>
              <w:spacing w:line="240" w:lineRule="auto"/>
              <w:ind w:right="113"/>
              <w:jc w:val="both"/>
              <w:rPr>
                <w:rFonts w:ascii="Times New Roman" w:hAnsi="Times New Roman" w:cs="Times New Roman"/>
                <w:sz w:val="24"/>
                <w:szCs w:val="24"/>
                <w:lang w:val="uk-UA"/>
              </w:rPr>
            </w:pPr>
            <w:r w:rsidRPr="00C74902">
              <w:rPr>
                <w:rFonts w:ascii="Times New Roman" w:hAnsi="Times New Roman" w:cs="Times New Roman"/>
                <w:sz w:val="24"/>
                <w:szCs w:val="24"/>
                <w:lang w:val="uk-UA"/>
              </w:rPr>
              <w:t xml:space="preserve">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 </w:t>
            </w:r>
          </w:p>
        </w:tc>
      </w:tr>
      <w:tr w:rsidR="008F4493" w:rsidRPr="00C74902" w:rsidTr="00CD1BF5">
        <w:trPr>
          <w:gridAfter w:val="1"/>
          <w:wAfter w:w="265" w:type="dxa"/>
          <w:trHeight w:val="520"/>
          <w:jc w:val="center"/>
        </w:trPr>
        <w:tc>
          <w:tcPr>
            <w:tcW w:w="470"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7</w:t>
            </w:r>
          </w:p>
        </w:tc>
        <w:tc>
          <w:tcPr>
            <w:tcW w:w="2832" w:type="dxa"/>
            <w:gridSpan w:val="3"/>
          </w:tcPr>
          <w:p w:rsidR="004B1CBF" w:rsidRDefault="008F4493" w:rsidP="00C37DA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мову (мови),  </w:t>
            </w:r>
          </w:p>
          <w:p w:rsidR="008F4493" w:rsidRPr="00C74902" w:rsidRDefault="008F4493" w:rsidP="00C37DA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якою  (якими) повинно  бути  складено тендерні пропозиції</w:t>
            </w:r>
          </w:p>
        </w:tc>
        <w:tc>
          <w:tcPr>
            <w:tcW w:w="6450" w:type="dxa"/>
            <w:gridSpan w:val="3"/>
          </w:tcPr>
          <w:p w:rsidR="008F4493" w:rsidRPr="00B078D4" w:rsidRDefault="008F4493" w:rsidP="004B1CBF">
            <w:pPr>
              <w:spacing w:line="240" w:lineRule="auto"/>
              <w:jc w:val="both"/>
              <w:rPr>
                <w:rFonts w:ascii="Times New Roman" w:hAnsi="Times New Roman"/>
                <w:b/>
                <w:color w:val="000000"/>
                <w:sz w:val="24"/>
                <w:szCs w:val="24"/>
                <w:lang w:eastAsia="ru-RU"/>
              </w:rPr>
            </w:pPr>
            <w:r w:rsidRPr="00B078D4">
              <w:rPr>
                <w:rFonts w:ascii="Times New Roman" w:hAnsi="Times New Roman"/>
                <w:b/>
                <w:color w:val="000000"/>
                <w:sz w:val="24"/>
                <w:szCs w:val="24"/>
                <w:lang w:eastAsia="ru-RU"/>
              </w:rPr>
              <w:t xml:space="preserve">Всі документи, що готуються учасником, викладаються українською мовою. </w:t>
            </w:r>
          </w:p>
          <w:p w:rsidR="008F4493" w:rsidRPr="004B1CBF" w:rsidRDefault="008F4493" w:rsidP="004B1CBF">
            <w:pPr>
              <w:spacing w:line="240" w:lineRule="auto"/>
              <w:jc w:val="both"/>
              <w:rPr>
                <w:rFonts w:ascii="Times New Roman" w:hAnsi="Times New Roman"/>
                <w:color w:val="000000"/>
                <w:sz w:val="24"/>
                <w:szCs w:val="24"/>
                <w:lang w:eastAsia="ru-RU"/>
              </w:rPr>
            </w:pPr>
            <w:r w:rsidRPr="004B1CBF">
              <w:rPr>
                <w:rFonts w:ascii="Times New Roman" w:hAnsi="Times New Roman"/>
                <w:color w:val="000000"/>
                <w:sz w:val="24"/>
                <w:szCs w:val="24"/>
                <w:lang w:eastAsia="ru-RU"/>
              </w:rPr>
              <w:t>Всі документи, що підготовлені безпосередньо Учасником для участі у цій процедурі закупівлі, викладаються українською мовою.</w:t>
            </w:r>
          </w:p>
          <w:p w:rsidR="008F4493" w:rsidRPr="00601B22" w:rsidRDefault="008F4493" w:rsidP="004B1CBF">
            <w:pPr>
              <w:spacing w:line="240" w:lineRule="auto"/>
              <w:jc w:val="both"/>
              <w:rPr>
                <w:rFonts w:ascii="Times New Roman" w:hAnsi="Times New Roman"/>
                <w:color w:val="00FF00"/>
                <w:sz w:val="24"/>
                <w:szCs w:val="24"/>
              </w:rPr>
            </w:pPr>
            <w:r w:rsidRPr="004B1CBF">
              <w:rPr>
                <w:rFonts w:ascii="Times New Roman" w:hAnsi="Times New Roman"/>
                <w:color w:val="000000"/>
                <w:sz w:val="24"/>
                <w:szCs w:val="24"/>
                <w:lang w:eastAsia="ru-RU"/>
              </w:rPr>
              <w:t>Якщо в складі тендерної пропозиції надається документ на іншій мові ніж зазначено вище, то учасник надає переклад цього документа. Відповідальність за якість та достовірність перекладу несе учасник.</w:t>
            </w:r>
          </w:p>
        </w:tc>
      </w:tr>
      <w:tr w:rsidR="008F4493" w:rsidRPr="00C74902" w:rsidTr="00CD1BF5">
        <w:trPr>
          <w:gridAfter w:val="1"/>
          <w:wAfter w:w="265" w:type="dxa"/>
          <w:trHeight w:val="520"/>
          <w:jc w:val="center"/>
        </w:trPr>
        <w:tc>
          <w:tcPr>
            <w:tcW w:w="470" w:type="dxa"/>
            <w:gridSpan w:val="3"/>
          </w:tcPr>
          <w:p w:rsidR="008F4493" w:rsidRPr="006D4DFC" w:rsidRDefault="008F4493" w:rsidP="006D4DFC">
            <w:pPr>
              <w:spacing w:line="240" w:lineRule="auto"/>
              <w:jc w:val="center"/>
              <w:rPr>
                <w:rFonts w:ascii="Times New Roman" w:hAnsi="Times New Roman"/>
                <w:b/>
              </w:rPr>
            </w:pPr>
            <w:r w:rsidRPr="006D4DFC">
              <w:rPr>
                <w:rFonts w:ascii="Times New Roman" w:hAnsi="Times New Roman"/>
                <w:b/>
              </w:rPr>
              <w:t>8</w:t>
            </w:r>
          </w:p>
        </w:tc>
        <w:tc>
          <w:tcPr>
            <w:tcW w:w="2832" w:type="dxa"/>
            <w:gridSpan w:val="3"/>
          </w:tcPr>
          <w:p w:rsidR="008F4493" w:rsidRPr="006D4DFC" w:rsidRDefault="008F4493" w:rsidP="006D4DFC">
            <w:pPr>
              <w:spacing w:line="240" w:lineRule="auto"/>
              <w:rPr>
                <w:rFonts w:ascii="Times New Roman" w:hAnsi="Times New Roman"/>
                <w:b/>
                <w:sz w:val="24"/>
                <w:szCs w:val="24"/>
              </w:rPr>
            </w:pPr>
            <w:r w:rsidRPr="006D4DFC">
              <w:rPr>
                <w:rFonts w:ascii="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gridSpan w:val="3"/>
          </w:tcPr>
          <w:p w:rsidR="008F4493" w:rsidRPr="006D4DFC" w:rsidRDefault="008F4493" w:rsidP="006D4DFC">
            <w:pPr>
              <w:spacing w:line="240" w:lineRule="auto"/>
              <w:jc w:val="both"/>
              <w:rPr>
                <w:rFonts w:ascii="Times New Roman" w:hAnsi="Times New Roman"/>
                <w:sz w:val="24"/>
                <w:szCs w:val="24"/>
              </w:rPr>
            </w:pPr>
            <w:r w:rsidRPr="006D4DFC">
              <w:rPr>
                <w:rFonts w:ascii="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8F4493" w:rsidRPr="006D4DFC" w:rsidRDefault="008F4493" w:rsidP="006D4DFC">
            <w:pPr>
              <w:spacing w:line="240" w:lineRule="auto"/>
              <w:jc w:val="both"/>
              <w:rPr>
                <w:rFonts w:ascii="Times New Roman" w:hAnsi="Times New Roman"/>
                <w:sz w:val="24"/>
                <w:szCs w:val="24"/>
              </w:rPr>
            </w:pPr>
          </w:p>
        </w:tc>
      </w:tr>
      <w:tr w:rsidR="008F4493" w:rsidRPr="00C74902" w:rsidTr="00CD1BF5">
        <w:trPr>
          <w:gridAfter w:val="1"/>
          <w:wAfter w:w="265" w:type="dxa"/>
          <w:trHeight w:val="520"/>
          <w:jc w:val="center"/>
        </w:trPr>
        <w:tc>
          <w:tcPr>
            <w:tcW w:w="9752" w:type="dxa"/>
            <w:gridSpan w:val="9"/>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rPr>
              <w:t xml:space="preserve">Розділ </w:t>
            </w:r>
            <w:r w:rsidRPr="00C74902">
              <w:rPr>
                <w:rFonts w:ascii="Times New Roman" w:hAnsi="Times New Roman" w:cs="Times New Roman"/>
                <w:b/>
                <w:sz w:val="24"/>
                <w:szCs w:val="24"/>
                <w:lang w:val="en-US"/>
              </w:rPr>
              <w:t>II</w:t>
            </w:r>
            <w:r w:rsidRPr="00C74902">
              <w:rPr>
                <w:rFonts w:ascii="Times New Roman" w:hAnsi="Times New Roman" w:cs="Times New Roman"/>
                <w:b/>
                <w:sz w:val="24"/>
                <w:szCs w:val="24"/>
                <w:lang w:val="uk-UA"/>
              </w:rPr>
              <w:t>.</w:t>
            </w:r>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uk-UA"/>
              </w:rPr>
              <w:t>Порядок унесення змін та надання роз’яснень до тендерної документації</w:t>
            </w:r>
          </w:p>
        </w:tc>
      </w:tr>
      <w:tr w:rsidR="008F4493" w:rsidRPr="00C74902" w:rsidTr="00CD1BF5">
        <w:trPr>
          <w:gridAfter w:val="1"/>
          <w:wAfter w:w="265" w:type="dxa"/>
          <w:trHeight w:val="520"/>
          <w:jc w:val="center"/>
        </w:trPr>
        <w:tc>
          <w:tcPr>
            <w:tcW w:w="470" w:type="dxa"/>
            <w:gridSpan w:val="3"/>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832" w:type="dxa"/>
            <w:gridSpan w:val="3"/>
          </w:tcPr>
          <w:p w:rsidR="008F4493" w:rsidRPr="00C74902"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224B48">
              <w:rPr>
                <w:rFonts w:ascii="Times New Roman" w:hAnsi="Times New Roman" w:cs="Times New Roman"/>
                <w:b/>
                <w:sz w:val="24"/>
                <w:szCs w:val="24"/>
                <w:lang w:val="uk-UA"/>
              </w:rPr>
              <w:t>Процедура надання роз’яснень щодо Вимог та внесення змін</w:t>
            </w:r>
          </w:p>
        </w:tc>
        <w:tc>
          <w:tcPr>
            <w:tcW w:w="6450" w:type="dxa"/>
            <w:gridSpan w:val="3"/>
          </w:tcPr>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Замовник повинен </w:t>
            </w:r>
            <w:r>
              <w:rPr>
                <w:rFonts w:ascii="Times New Roman" w:hAnsi="Times New Roman"/>
                <w:b/>
                <w:sz w:val="24"/>
                <w:szCs w:val="24"/>
                <w:highlight w:val="white"/>
              </w:rPr>
              <w:t>протягом трьох днів</w:t>
            </w:r>
            <w:r>
              <w:rPr>
                <w:rFonts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У разі несвоєчасного надання замовником роз’яснень </w:t>
            </w:r>
            <w:r>
              <w:rPr>
                <w:rFonts w:ascii="Times New Roman" w:hAnsi="Times New Roman"/>
                <w:sz w:val="24"/>
                <w:szCs w:val="24"/>
                <w:highlight w:val="white"/>
              </w:rPr>
              <w:lastRenderedPageBreak/>
              <w:t>щодо змісту тендерної документації електронна система закупівель автоматично зупиняє перебіг відкритих торгів.</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sz w:val="24"/>
                <w:szCs w:val="24"/>
                <w:highlight w:val="white"/>
              </w:rPr>
              <w:t>не менш як на чотири дні.</w:t>
            </w:r>
          </w:p>
        </w:tc>
      </w:tr>
      <w:tr w:rsidR="008F4493" w:rsidRPr="00C74902" w:rsidTr="00CD1BF5">
        <w:trPr>
          <w:gridAfter w:val="1"/>
          <w:wAfter w:w="265" w:type="dxa"/>
          <w:trHeight w:val="520"/>
          <w:jc w:val="center"/>
        </w:trPr>
        <w:tc>
          <w:tcPr>
            <w:tcW w:w="470" w:type="dxa"/>
            <w:gridSpan w:val="3"/>
          </w:tcPr>
          <w:p w:rsidR="008F4493" w:rsidRDefault="008F4493" w:rsidP="006D4DFC">
            <w:pPr>
              <w:widowControl w:val="0"/>
              <w:jc w:val="center"/>
              <w:rPr>
                <w:rFonts w:ascii="Times New Roman" w:hAnsi="Times New Roman"/>
                <w:sz w:val="24"/>
                <w:szCs w:val="24"/>
              </w:rPr>
            </w:pPr>
            <w:r>
              <w:rPr>
                <w:rFonts w:ascii="Times New Roman" w:hAnsi="Times New Roman"/>
                <w:color w:val="000000"/>
                <w:sz w:val="24"/>
                <w:szCs w:val="24"/>
              </w:rPr>
              <w:lastRenderedPageBreak/>
              <w:t>2</w:t>
            </w:r>
          </w:p>
        </w:tc>
        <w:tc>
          <w:tcPr>
            <w:tcW w:w="2832" w:type="dxa"/>
            <w:gridSpan w:val="3"/>
          </w:tcPr>
          <w:p w:rsidR="008F4493" w:rsidRDefault="008F4493" w:rsidP="006D4DFC">
            <w:pPr>
              <w:widowControl w:val="0"/>
              <w:rPr>
                <w:rFonts w:ascii="Times New Roman" w:hAnsi="Times New Roman"/>
                <w:sz w:val="24"/>
                <w:szCs w:val="24"/>
              </w:rPr>
            </w:pPr>
            <w:r>
              <w:rPr>
                <w:rFonts w:ascii="Times New Roman" w:hAnsi="Times New Roman"/>
                <w:b/>
                <w:color w:val="000000"/>
                <w:sz w:val="24"/>
                <w:szCs w:val="24"/>
              </w:rPr>
              <w:t>Внесення змін до тендерної документації</w:t>
            </w:r>
          </w:p>
        </w:tc>
        <w:tc>
          <w:tcPr>
            <w:tcW w:w="6450" w:type="dxa"/>
            <w:gridSpan w:val="3"/>
          </w:tcPr>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sz w:val="24"/>
                <w:szCs w:val="24"/>
                <w:highlight w:val="white"/>
              </w:rPr>
              <w:t xml:space="preserve"> </w:t>
            </w:r>
            <w:r>
              <w:rPr>
                <w:rFonts w:ascii="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F4493" w:rsidRPr="00C74902" w:rsidTr="00CD1BF5">
        <w:trPr>
          <w:gridAfter w:val="1"/>
          <w:wAfter w:w="265" w:type="dxa"/>
          <w:trHeight w:val="520"/>
          <w:jc w:val="center"/>
        </w:trPr>
        <w:tc>
          <w:tcPr>
            <w:tcW w:w="9752" w:type="dxa"/>
            <w:gridSpan w:val="9"/>
            <w:vAlign w:val="center"/>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rPr>
              <w:t xml:space="preserve">Розділ </w:t>
            </w:r>
            <w:r w:rsidRPr="00C74902">
              <w:rPr>
                <w:rFonts w:ascii="Times New Roman" w:hAnsi="Times New Roman" w:cs="Times New Roman"/>
                <w:b/>
                <w:sz w:val="24"/>
                <w:szCs w:val="24"/>
                <w:lang w:val="en-US"/>
              </w:rPr>
              <w:t>III</w:t>
            </w:r>
            <w:r w:rsidRPr="00C74902">
              <w:rPr>
                <w:rFonts w:ascii="Times New Roman" w:hAnsi="Times New Roman" w:cs="Times New Roman"/>
                <w:b/>
                <w:sz w:val="24"/>
                <w:szCs w:val="24"/>
                <w:lang w:val="uk-UA"/>
              </w:rPr>
              <w:t>.</w:t>
            </w:r>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uk-UA"/>
              </w:rPr>
              <w:t>Інструкція з підготовки пропозиції</w:t>
            </w:r>
          </w:p>
        </w:tc>
      </w:tr>
      <w:tr w:rsidR="008F4493" w:rsidRPr="00836FF1" w:rsidTr="00CD1BF5">
        <w:trPr>
          <w:gridAfter w:val="1"/>
          <w:wAfter w:w="265" w:type="dxa"/>
          <w:trHeight w:val="520"/>
          <w:jc w:val="center"/>
        </w:trPr>
        <w:tc>
          <w:tcPr>
            <w:tcW w:w="470" w:type="dxa"/>
            <w:gridSpan w:val="3"/>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832" w:type="dxa"/>
            <w:gridSpan w:val="3"/>
          </w:tcPr>
          <w:p w:rsidR="008F4493" w:rsidRPr="00227300" w:rsidRDefault="008F4493" w:rsidP="006D4DFC">
            <w:pPr>
              <w:spacing w:line="240" w:lineRule="auto"/>
              <w:rPr>
                <w:rFonts w:ascii="Times New Roman" w:hAnsi="Times New Roman"/>
                <w:b/>
                <w:sz w:val="24"/>
                <w:szCs w:val="24"/>
              </w:rPr>
            </w:pPr>
            <w:r w:rsidRPr="00227300">
              <w:rPr>
                <w:rFonts w:ascii="Times New Roman" w:hAnsi="Times New Roman"/>
                <w:b/>
                <w:sz w:val="24"/>
                <w:szCs w:val="24"/>
              </w:rPr>
              <w:t>Спосіб подання пропозиції та їх розкриття</w:t>
            </w:r>
          </w:p>
        </w:tc>
        <w:tc>
          <w:tcPr>
            <w:tcW w:w="6450" w:type="dxa"/>
            <w:gridSpan w:val="3"/>
          </w:tcPr>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 xml:space="preserve">інформацією, що підтверджує відповідність учасника кваліфікаційним (кваліфікаційному) критеріям – згідно з </w:t>
            </w:r>
            <w:r w:rsidRPr="006D4DFC">
              <w:rPr>
                <w:rFonts w:ascii="Times New Roman" w:hAnsi="Times New Roman"/>
                <w:sz w:val="24"/>
                <w:szCs w:val="24"/>
              </w:rPr>
              <w:t>Додатком 3 до цієї тендерної документації;</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r>
            <w:r w:rsidRPr="006D4DFC">
              <w:rPr>
                <w:rFonts w:ascii="Times New Roman" w:hAnsi="Times New Roman"/>
                <w:sz w:val="24"/>
                <w:szCs w:val="24"/>
              </w:rPr>
              <w:t xml:space="preserve">інформацією щодо відсутності підстав, </w:t>
            </w:r>
            <w:r w:rsidRPr="006D4DFC">
              <w:rPr>
                <w:rFonts w:ascii="Times New Roman" w:hAnsi="Times New Roman"/>
                <w:sz w:val="24"/>
                <w:szCs w:val="24"/>
              </w:rPr>
              <w:lastRenderedPageBreak/>
              <w:t>установлених у статті 17 Закону, – згідно з Додатком 4 до цієї тендерної документації;</w:t>
            </w:r>
          </w:p>
          <w:p w:rsidR="008F4493" w:rsidRDefault="008F4493" w:rsidP="006D4DFC">
            <w:pPr>
              <w:widowControl w:val="0"/>
              <w:spacing w:line="240" w:lineRule="auto"/>
              <w:jc w:val="both"/>
              <w:rPr>
                <w:rFonts w:ascii="Times New Roman" w:hAnsi="Times New Roman"/>
                <w:color w:val="000000"/>
                <w:sz w:val="24"/>
                <w:szCs w:val="24"/>
                <w:shd w:val="clear" w:color="auto" w:fill="FFFFFF"/>
              </w:rPr>
            </w:pPr>
            <w:r w:rsidRPr="00FD56A6">
              <w:rPr>
                <w:rFonts w:ascii="Times New Roman" w:hAnsi="Times New Roman"/>
                <w:sz w:val="24"/>
                <w:szCs w:val="24"/>
              </w:rPr>
              <w:t>−</w:t>
            </w:r>
            <w:r w:rsidRPr="00FD56A6">
              <w:rPr>
                <w:rFonts w:ascii="Times New Roman" w:hAnsi="Times New Roman"/>
                <w:sz w:val="24"/>
                <w:szCs w:val="24"/>
              </w:rPr>
              <w:tab/>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84E68">
              <w:rPr>
                <w:rFonts w:ascii="Times New Roman" w:hAnsi="Times New Roman"/>
                <w:color w:val="000000"/>
                <w:sz w:val="24"/>
                <w:szCs w:val="24"/>
                <w:shd w:val="clear" w:color="auto" w:fill="FFFFFF"/>
              </w:rPr>
              <w:t>(у разі потреби);</w:t>
            </w:r>
          </w:p>
          <w:p w:rsidR="008F4493" w:rsidRDefault="008F4493" w:rsidP="006D4DFC">
            <w:pPr>
              <w:tabs>
                <w:tab w:val="left" w:pos="260"/>
              </w:tabs>
              <w:spacing w:before="120" w:after="120" w:line="255" w:lineRule="atLeast"/>
              <w:jc w:val="both"/>
              <w:textAlignment w:val="baseline"/>
              <w:rPr>
                <w:rFonts w:ascii="Times New Roman" w:hAnsi="Times New Roman"/>
                <w:sz w:val="24"/>
                <w:szCs w:val="24"/>
                <w:lang w:eastAsia="ru-RU"/>
              </w:rPr>
            </w:pPr>
            <w:r w:rsidRPr="00E84E68">
              <w:rPr>
                <w:rFonts w:ascii="Times New Roman" w:hAnsi="Times New Roman"/>
                <w:sz w:val="24"/>
                <w:szCs w:val="24"/>
                <w:lang w:eastAsia="ru-RU"/>
              </w:rPr>
              <w:t>- інформацією про</w:t>
            </w:r>
            <w:r>
              <w:rPr>
                <w:rFonts w:ascii="Times New Roman" w:hAnsi="Times New Roman"/>
                <w:sz w:val="24"/>
                <w:szCs w:val="24"/>
                <w:lang w:eastAsia="ru-RU"/>
              </w:rPr>
              <w:t xml:space="preserve"> субпідрядника (субпідрядників)</w:t>
            </w:r>
          </w:p>
          <w:p w:rsidR="008F4493" w:rsidRPr="001E7A8F" w:rsidRDefault="008F4493" w:rsidP="001E7A8F">
            <w:pPr>
              <w:tabs>
                <w:tab w:val="left" w:pos="260"/>
              </w:tabs>
              <w:spacing w:before="120" w:after="120" w:line="255" w:lineRule="atLeast"/>
              <w:jc w:val="both"/>
              <w:textAlignment w:val="baseline"/>
              <w:rPr>
                <w:rFonts w:ascii="Times New Roman" w:hAnsi="Times New Roman"/>
                <w:sz w:val="24"/>
                <w:szCs w:val="24"/>
                <w:lang w:eastAsia="ru-RU"/>
              </w:rPr>
            </w:pPr>
            <w:r w:rsidRPr="001E7A8F">
              <w:rPr>
                <w:rFonts w:ascii="Times New Roman" w:hAnsi="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w:t>
            </w:r>
            <w:r w:rsidRPr="006D4DFC">
              <w:rPr>
                <w:rFonts w:ascii="Times New Roman" w:hAnsi="Times New Roman"/>
                <w:sz w:val="24"/>
                <w:szCs w:val="24"/>
              </w:rPr>
              <w:t>в Додатку 4 (для переможця).</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Опис та приклади формальних несуттєвих помилок.</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Опис формальних помилок:</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w:t>
            </w:r>
            <w:r w:rsidRPr="00FD56A6">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уживання великої літери;</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уживання розділових знаків та відмінювання слів у реченні;</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використання слова або мовного звороту, запозичених з іншої мови;</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FD56A6">
              <w:rPr>
                <w:rFonts w:ascii="Times New Roman" w:hAnsi="Times New Roman"/>
                <w:sz w:val="24"/>
                <w:szCs w:val="24"/>
              </w:rPr>
              <w:lastRenderedPageBreak/>
              <w:t>договір про закупівлю — помилка в цифрах;</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застосування правил переносу частини слова з рядка в рядок;</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написання слів разом та/або окремо, та/або через дефіс;</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2.</w:t>
            </w:r>
            <w:r w:rsidRPr="00FD56A6">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3.</w:t>
            </w:r>
            <w:r w:rsidRPr="00FD56A6">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4.</w:t>
            </w:r>
            <w:r w:rsidRPr="00FD56A6">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5.</w:t>
            </w:r>
            <w:r w:rsidRPr="00FD56A6">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6.</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7.</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8.</w:t>
            </w:r>
            <w:r w:rsidRPr="00FD56A6">
              <w:rPr>
                <w:rFonts w:ascii="Times New Roman" w:hAnsi="Times New Roman"/>
                <w:sz w:val="24"/>
                <w:szCs w:val="24"/>
              </w:rPr>
              <w:tab/>
              <w:t xml:space="preserve">Подання документа учасником процедури закупівлі </w:t>
            </w:r>
            <w:r w:rsidRPr="00FD56A6">
              <w:rPr>
                <w:rFonts w:ascii="Times New Roman" w:hAnsi="Times New Roman"/>
                <w:sz w:val="24"/>
                <w:szCs w:val="24"/>
              </w:rPr>
              <w:lastRenderedPageBreak/>
              <w:t>у складі тендерної пропозиції, що є сканованою копією оригіналу документа/електронного документа.</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9.</w:t>
            </w:r>
            <w:r w:rsidRPr="00FD56A6">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10.</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11.</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12.</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 документи мають бути чіткими та розбірливими для читання;</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2) тендерна пропозиція учасника повинна бути підписана  кваліфікованим електронним підписом </w:t>
            </w:r>
            <w:r w:rsidRPr="00FD56A6">
              <w:rPr>
                <w:rFonts w:ascii="Times New Roman" w:hAnsi="Times New Roman"/>
                <w:sz w:val="24"/>
                <w:szCs w:val="24"/>
              </w:rPr>
              <w:lastRenderedPageBreak/>
              <w:t>(КЕП)/удосконаленим електронним підписом (УЕП);</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Винятки:</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Тендерні пропозиції мають право подавати всі заінтересовані особи.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Кожен учасник має право подати тільки одну тендерну </w:t>
            </w:r>
            <w:r w:rsidRPr="00FD56A6">
              <w:rPr>
                <w:rFonts w:ascii="Times New Roman" w:hAnsi="Times New Roman"/>
                <w:sz w:val="24"/>
                <w:szCs w:val="24"/>
              </w:rPr>
              <w:lastRenderedPageBreak/>
              <w:t xml:space="preserve">пропозицію (у тому числі до визначеної в тендерній документації частини предмета закупівлі (лота). </w:t>
            </w:r>
          </w:p>
          <w:p w:rsidR="008F4493" w:rsidRPr="00227300" w:rsidRDefault="008F4493" w:rsidP="006D4DFC">
            <w:pPr>
              <w:keepNext/>
              <w:keepLines/>
              <w:spacing w:line="240" w:lineRule="auto"/>
              <w:ind w:right="120"/>
              <w:contextualSpacing/>
              <w:jc w:val="both"/>
              <w:rPr>
                <w:rFonts w:ascii="Times New Roman" w:hAnsi="Times New Roman"/>
                <w:sz w:val="24"/>
                <w:szCs w:val="24"/>
              </w:rPr>
            </w:pPr>
            <w:r w:rsidRPr="00FD56A6">
              <w:rPr>
                <w:rFonts w:ascii="Times New Roman" w:hAnsi="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F4493" w:rsidRPr="00C74902" w:rsidTr="00CD1BF5">
        <w:trPr>
          <w:gridAfter w:val="1"/>
          <w:wAfter w:w="265" w:type="dxa"/>
          <w:trHeight w:val="400"/>
          <w:jc w:val="center"/>
        </w:trPr>
        <w:tc>
          <w:tcPr>
            <w:tcW w:w="470" w:type="dxa"/>
            <w:gridSpan w:val="3"/>
          </w:tcPr>
          <w:p w:rsidR="008F4493" w:rsidRPr="002E09E1" w:rsidRDefault="008F4493" w:rsidP="006D4DFC">
            <w:pPr>
              <w:pStyle w:val="af7"/>
              <w:widowControl w:val="0"/>
              <w:jc w:val="center"/>
              <w:rPr>
                <w:b/>
                <w:szCs w:val="24"/>
                <w:lang w:val="uk-UA" w:eastAsia="ru-RU"/>
              </w:rPr>
            </w:pPr>
            <w:r w:rsidRPr="002E09E1">
              <w:rPr>
                <w:b/>
                <w:szCs w:val="24"/>
                <w:lang w:val="uk-UA" w:eastAsia="ru-RU"/>
              </w:rPr>
              <w:lastRenderedPageBreak/>
              <w:t>2</w:t>
            </w:r>
          </w:p>
        </w:tc>
        <w:tc>
          <w:tcPr>
            <w:tcW w:w="2832" w:type="dxa"/>
            <w:gridSpan w:val="3"/>
          </w:tcPr>
          <w:p w:rsidR="008F4493" w:rsidRPr="002E09E1" w:rsidRDefault="008F4493" w:rsidP="006D4DFC">
            <w:pPr>
              <w:pStyle w:val="af7"/>
              <w:widowControl w:val="0"/>
              <w:jc w:val="center"/>
              <w:rPr>
                <w:b/>
                <w:szCs w:val="24"/>
                <w:lang w:val="uk-UA" w:eastAsia="ru-RU"/>
              </w:rPr>
            </w:pPr>
            <w:r w:rsidRPr="002E09E1">
              <w:rPr>
                <w:b/>
                <w:szCs w:val="24"/>
                <w:lang w:val="uk-UA" w:eastAsia="ru-RU"/>
              </w:rPr>
              <w:t>Забезпечення тендерної пропозиції</w:t>
            </w:r>
          </w:p>
        </w:tc>
        <w:tc>
          <w:tcPr>
            <w:tcW w:w="6450" w:type="dxa"/>
            <w:gridSpan w:val="3"/>
          </w:tcPr>
          <w:p w:rsidR="008F4493" w:rsidRPr="00C74902" w:rsidRDefault="008F4493" w:rsidP="006D4DFC">
            <w:pPr>
              <w:widowControl w:val="0"/>
              <w:spacing w:line="240" w:lineRule="auto"/>
              <w:ind w:right="113"/>
              <w:contextualSpacing/>
              <w:jc w:val="both"/>
              <w:rPr>
                <w:rFonts w:ascii="Times New Roman" w:hAnsi="Times New Roman"/>
                <w:iCs/>
                <w:sz w:val="24"/>
                <w:szCs w:val="24"/>
              </w:rPr>
            </w:pPr>
            <w:r>
              <w:rPr>
                <w:rFonts w:ascii="Times New Roman" w:hAnsi="Times New Roman"/>
                <w:sz w:val="24"/>
                <w:szCs w:val="24"/>
              </w:rPr>
              <w:t>З</w:t>
            </w:r>
            <w:r w:rsidRPr="00DC23AD">
              <w:rPr>
                <w:rFonts w:ascii="Times New Roman" w:hAnsi="Times New Roman"/>
                <w:sz w:val="24"/>
                <w:szCs w:val="24"/>
              </w:rPr>
              <w:t>амовник не вимагає надання учасниками забезпечення тендерної пропозиції</w:t>
            </w:r>
            <w:r>
              <w:rPr>
                <w:rFonts w:ascii="Times New Roman" w:hAnsi="Times New Roman"/>
                <w:sz w:val="24"/>
                <w:szCs w:val="24"/>
                <w:lang w:eastAsia="uk-UA"/>
              </w:rPr>
              <w:t xml:space="preserve"> </w:t>
            </w:r>
          </w:p>
          <w:p w:rsidR="008F4493" w:rsidRPr="00C74902" w:rsidRDefault="008F4493" w:rsidP="006D4DFC">
            <w:pPr>
              <w:spacing w:line="240" w:lineRule="auto"/>
              <w:jc w:val="both"/>
              <w:rPr>
                <w:rFonts w:ascii="Times New Roman" w:hAnsi="Times New Roman"/>
                <w:b/>
                <w:iCs/>
                <w:sz w:val="24"/>
                <w:szCs w:val="24"/>
              </w:rPr>
            </w:pPr>
            <w:r w:rsidRPr="00C74902">
              <w:rPr>
                <w:rFonts w:ascii="Times New Roman" w:hAnsi="Times New Roman"/>
                <w:b/>
                <w:kern w:val="1"/>
                <w:sz w:val="24"/>
                <w:szCs w:val="24"/>
                <w:lang w:eastAsia="ar-SA"/>
              </w:rPr>
              <w:t xml:space="preserve"> </w:t>
            </w:r>
          </w:p>
        </w:tc>
      </w:tr>
      <w:tr w:rsidR="008F4493" w:rsidRPr="00C74902" w:rsidTr="00CD1BF5">
        <w:trPr>
          <w:gridBefore w:val="1"/>
          <w:gridAfter w:val="1"/>
          <w:wAfter w:w="265" w:type="dxa"/>
          <w:trHeight w:val="520"/>
          <w:jc w:val="center"/>
        </w:trPr>
        <w:tc>
          <w:tcPr>
            <w:tcW w:w="470" w:type="dxa"/>
            <w:gridSpan w:val="2"/>
          </w:tcPr>
          <w:p w:rsidR="008F4493" w:rsidRPr="002E09E1" w:rsidRDefault="008F4493" w:rsidP="006D4DFC">
            <w:pPr>
              <w:pStyle w:val="af7"/>
              <w:widowControl w:val="0"/>
              <w:jc w:val="center"/>
              <w:rPr>
                <w:b/>
                <w:szCs w:val="24"/>
                <w:lang w:val="uk-UA" w:eastAsia="ru-RU"/>
              </w:rPr>
            </w:pPr>
            <w:r w:rsidRPr="002E09E1">
              <w:rPr>
                <w:b/>
                <w:szCs w:val="24"/>
                <w:lang w:val="uk-UA" w:eastAsia="ru-RU"/>
              </w:rPr>
              <w:t>3</w:t>
            </w:r>
          </w:p>
        </w:tc>
        <w:tc>
          <w:tcPr>
            <w:tcW w:w="2832" w:type="dxa"/>
            <w:gridSpan w:val="3"/>
          </w:tcPr>
          <w:p w:rsidR="008F4493" w:rsidRPr="002E09E1" w:rsidRDefault="008F4493" w:rsidP="006D4DFC">
            <w:pPr>
              <w:pStyle w:val="af7"/>
              <w:widowControl w:val="0"/>
              <w:ind w:right="113"/>
              <w:jc w:val="center"/>
              <w:rPr>
                <w:b/>
                <w:szCs w:val="24"/>
                <w:lang w:val="uk-UA" w:eastAsia="ru-RU"/>
              </w:rPr>
            </w:pPr>
            <w:r w:rsidRPr="002E09E1">
              <w:rPr>
                <w:b/>
                <w:szCs w:val="24"/>
                <w:lang w:val="uk-UA" w:eastAsia="ru-RU"/>
              </w:rPr>
              <w:t>Умови повернення чи неповернення забезпечення тендерної пропозиції</w:t>
            </w:r>
          </w:p>
        </w:tc>
        <w:tc>
          <w:tcPr>
            <w:tcW w:w="6450" w:type="dxa"/>
            <w:gridSpan w:val="3"/>
          </w:tcPr>
          <w:p w:rsidR="008F4493" w:rsidRPr="00C74902" w:rsidRDefault="008F4493" w:rsidP="006D4DFC">
            <w:pPr>
              <w:pStyle w:val="13"/>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встановлюється</w:t>
            </w:r>
          </w:p>
        </w:tc>
      </w:tr>
      <w:tr w:rsidR="008F4493" w:rsidRPr="00C74902" w:rsidTr="00CD1BF5">
        <w:trPr>
          <w:gridBefore w:val="1"/>
          <w:gridAfter w:val="1"/>
          <w:wBefore w:w="14" w:type="dxa"/>
          <w:wAfter w:w="265" w:type="dxa"/>
          <w:trHeight w:val="520"/>
          <w:jc w:val="center"/>
        </w:trPr>
        <w:tc>
          <w:tcPr>
            <w:tcW w:w="470" w:type="dxa"/>
            <w:gridSpan w:val="2"/>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bookmarkStart w:id="0" w:name="h.17dp8vu"/>
            <w:bookmarkStart w:id="1" w:name="h.2s8eyo1"/>
            <w:bookmarkStart w:id="2" w:name="h.1t3h5sf"/>
            <w:bookmarkStart w:id="3" w:name="h.3dy6vkm"/>
            <w:bookmarkStart w:id="4" w:name="h.tyjcwt"/>
            <w:bookmarkStart w:id="5" w:name="h.2et92p0"/>
            <w:bookmarkEnd w:id="0"/>
            <w:bookmarkEnd w:id="1"/>
            <w:bookmarkEnd w:id="2"/>
            <w:bookmarkEnd w:id="3"/>
            <w:bookmarkEnd w:id="4"/>
            <w:bookmarkEnd w:id="5"/>
            <w:r w:rsidRPr="00C74902">
              <w:rPr>
                <w:rFonts w:ascii="Times New Roman" w:hAnsi="Times New Roman" w:cs="Times New Roman"/>
                <w:b/>
                <w:sz w:val="24"/>
                <w:szCs w:val="24"/>
                <w:lang w:val="uk-UA"/>
              </w:rPr>
              <w:t>4</w:t>
            </w:r>
          </w:p>
        </w:tc>
        <w:tc>
          <w:tcPr>
            <w:tcW w:w="2832" w:type="dxa"/>
            <w:gridSpan w:val="3"/>
          </w:tcPr>
          <w:p w:rsidR="008F4493" w:rsidRPr="00C74902"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Строк, протягом якого тендерні пропозиції є дійсними</w:t>
            </w:r>
          </w:p>
        </w:tc>
        <w:tc>
          <w:tcPr>
            <w:tcW w:w="6450" w:type="dxa"/>
            <w:gridSpan w:val="3"/>
          </w:tcPr>
          <w:p w:rsidR="008F4493" w:rsidRPr="00C74902" w:rsidRDefault="008F4493" w:rsidP="006D4DFC">
            <w:pPr>
              <w:pStyle w:val="13"/>
              <w:widowControl w:val="0"/>
              <w:spacing w:line="240" w:lineRule="auto"/>
              <w:ind w:right="113"/>
              <w:jc w:val="both"/>
              <w:rPr>
                <w:rFonts w:ascii="Times New Roman" w:hAnsi="Times New Roman" w:cs="Times New Roman"/>
                <w:sz w:val="24"/>
                <w:szCs w:val="24"/>
                <w:lang w:val="uk-UA"/>
              </w:rPr>
            </w:pPr>
            <w:r w:rsidRPr="004B1CBF">
              <w:rPr>
                <w:rFonts w:ascii="Times New Roman" w:hAnsi="Times New Roman" w:cs="Times New Roman"/>
                <w:iCs/>
                <w:sz w:val="24"/>
                <w:szCs w:val="24"/>
                <w:lang w:val="uk-UA"/>
              </w:rPr>
              <w:t>Пропозиції вважаються дійсними протягом 90 робочих днів  із дати кінцевого строку подання пропозицій про, що Учасник надає довідку в довільній формі.</w:t>
            </w:r>
          </w:p>
        </w:tc>
      </w:tr>
      <w:tr w:rsidR="008F4493" w:rsidRPr="00BC1000" w:rsidTr="00CD1BF5">
        <w:trPr>
          <w:gridBefore w:val="1"/>
          <w:gridAfter w:val="1"/>
          <w:wBefore w:w="14" w:type="dxa"/>
          <w:wAfter w:w="265" w:type="dxa"/>
          <w:trHeight w:val="520"/>
          <w:jc w:val="center"/>
        </w:trPr>
        <w:tc>
          <w:tcPr>
            <w:tcW w:w="470" w:type="dxa"/>
            <w:gridSpan w:val="2"/>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5</w:t>
            </w:r>
          </w:p>
        </w:tc>
        <w:tc>
          <w:tcPr>
            <w:tcW w:w="2832" w:type="dxa"/>
            <w:gridSpan w:val="3"/>
          </w:tcPr>
          <w:p w:rsidR="008F4493" w:rsidRPr="002E09E1" w:rsidRDefault="008F4493" w:rsidP="006D4DFC">
            <w:pPr>
              <w:pStyle w:val="af7"/>
              <w:spacing w:before="0" w:beforeAutospacing="0" w:after="0" w:afterAutospacing="0"/>
              <w:jc w:val="center"/>
              <w:rPr>
                <w:color w:val="FF0000"/>
                <w:szCs w:val="24"/>
                <w:lang w:val="ru-RU" w:eastAsia="ru-RU"/>
              </w:rPr>
            </w:pPr>
            <w:r w:rsidRPr="002E09E1">
              <w:rPr>
                <w:rStyle w:val="afc"/>
                <w:szCs w:val="24"/>
                <w:lang w:val="ru-RU" w:eastAsia="ru-RU"/>
              </w:rPr>
              <w:t>Кваліфікаційні критерії до учасників</w:t>
            </w:r>
          </w:p>
        </w:tc>
        <w:tc>
          <w:tcPr>
            <w:tcW w:w="6450" w:type="dxa"/>
            <w:gridSpan w:val="3"/>
          </w:tcPr>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 xml:space="preserve">Замовник установлює один або декілька кваліфікаційних </w:t>
            </w:r>
            <w:r w:rsidRPr="006D4DFC">
              <w:rPr>
                <w:rFonts w:ascii="Times New Roman" w:hAnsi="Times New Roman"/>
                <w:sz w:val="24"/>
                <w:szCs w:val="24"/>
                <w:lang w:eastAsia="uk-UA"/>
              </w:rPr>
              <w:t>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3 до цієї тендерної документації. Спосіб  підтвердження відповідності учасника критеріям і вимогам згідно із законодавством наведено в Додатку 3 та Додатку 4 до цієї тендерної документації.</w:t>
            </w:r>
            <w:r w:rsidRPr="009D5A10">
              <w:rPr>
                <w:rFonts w:ascii="Times New Roman" w:hAnsi="Times New Roman"/>
                <w:sz w:val="24"/>
                <w:szCs w:val="24"/>
                <w:lang w:eastAsia="uk-UA"/>
              </w:rPr>
              <w:t xml:space="preserve"> </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Підстави, встановлені статтею 17 Закону.</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9D5A10">
              <w:rPr>
                <w:rFonts w:ascii="Times New Roman" w:hAnsi="Times New Roman"/>
                <w:sz w:val="24"/>
                <w:szCs w:val="24"/>
                <w:lang w:eastAsia="uk-UA"/>
              </w:rPr>
              <w:lastRenderedPageBreak/>
              <w:t>корупцією правопорушення;</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w:t>
            </w:r>
            <w:r w:rsidRPr="009D5A10">
              <w:rPr>
                <w:rFonts w:ascii="Times New Roman" w:hAnsi="Times New Roman"/>
                <w:sz w:val="24"/>
                <w:szCs w:val="24"/>
                <w:lang w:eastAsia="uk-UA"/>
              </w:rPr>
              <w:lastRenderedPageBreak/>
              <w:t>гривень (у тому числі за лотом);</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F4493" w:rsidRPr="002E09E1" w:rsidRDefault="008F4493" w:rsidP="006D4DFC">
            <w:pPr>
              <w:pStyle w:val="af7"/>
              <w:spacing w:before="0" w:beforeAutospacing="0" w:after="0" w:afterAutospacing="0"/>
              <w:jc w:val="both"/>
              <w:rPr>
                <w:szCs w:val="24"/>
                <w:lang w:val="uk-UA" w:eastAsia="ru-RU"/>
              </w:rPr>
            </w:pPr>
            <w:r w:rsidRPr="002E09E1">
              <w:rPr>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F4493" w:rsidRPr="00BC1000" w:rsidTr="00CD1BF5">
        <w:trPr>
          <w:gridBefore w:val="1"/>
          <w:gridAfter w:val="1"/>
          <w:wBefore w:w="14" w:type="dxa"/>
          <w:wAfter w:w="265" w:type="dxa"/>
          <w:trHeight w:val="520"/>
          <w:jc w:val="center"/>
        </w:trPr>
        <w:tc>
          <w:tcPr>
            <w:tcW w:w="470" w:type="dxa"/>
            <w:gridSpan w:val="2"/>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6</w:t>
            </w:r>
          </w:p>
        </w:tc>
        <w:tc>
          <w:tcPr>
            <w:tcW w:w="2832" w:type="dxa"/>
            <w:gridSpan w:val="3"/>
          </w:tcPr>
          <w:p w:rsidR="008F4493" w:rsidRPr="00C74902"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 xml:space="preserve">Інформація про технічні, якісні та кількісні характеристики предмета закупівлі </w:t>
            </w:r>
          </w:p>
        </w:tc>
        <w:tc>
          <w:tcPr>
            <w:tcW w:w="6450" w:type="dxa"/>
            <w:gridSpan w:val="3"/>
          </w:tcPr>
          <w:p w:rsidR="008F4493" w:rsidRDefault="008F4493" w:rsidP="006D4DFC">
            <w:pPr>
              <w:widowControl w:val="0"/>
              <w:spacing w:line="240" w:lineRule="auto"/>
              <w:jc w:val="both"/>
              <w:rPr>
                <w:rFonts w:ascii="Times New Roman" w:hAnsi="Times New Roman"/>
                <w:sz w:val="24"/>
                <w:szCs w:val="24"/>
              </w:rPr>
            </w:pPr>
            <w:r w:rsidRPr="00AA7D9B">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w:t>
            </w:r>
            <w:r w:rsidRPr="006D4DFC">
              <w:rPr>
                <w:rFonts w:ascii="Times New Roman" w:hAnsi="Times New Roman"/>
                <w:sz w:val="24"/>
                <w:szCs w:val="24"/>
              </w:rPr>
              <w:t>закупівлі, які наведені у Додатку 1.</w:t>
            </w:r>
          </w:p>
          <w:p w:rsidR="008F4493" w:rsidRPr="00E84E68" w:rsidRDefault="008F4493" w:rsidP="006D4DFC">
            <w:pPr>
              <w:tabs>
                <w:tab w:val="left" w:pos="260"/>
              </w:tabs>
              <w:spacing w:before="240" w:after="24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xml:space="preserve">При посиланні на конкретну торгівельну марку чи фірму, патент, конструкцію або тип предмета закупівлі, джерело його походження або виробника, то такі посилання слід </w:t>
            </w:r>
            <w:r w:rsidRPr="00E84E68">
              <w:rPr>
                <w:rFonts w:ascii="Times New Roman" w:hAnsi="Times New Roman"/>
                <w:sz w:val="24"/>
                <w:szCs w:val="24"/>
                <w:lang w:eastAsia="uk-UA"/>
              </w:rPr>
              <w:lastRenderedPageBreak/>
              <w:t>читати з виразом «або еквівалент».</w:t>
            </w:r>
          </w:p>
          <w:p w:rsidR="008F4493" w:rsidRDefault="008F4493" w:rsidP="006D4DFC">
            <w:pPr>
              <w:tabs>
                <w:tab w:val="left" w:pos="260"/>
              </w:tabs>
              <w:spacing w:after="0" w:line="240" w:lineRule="auto"/>
              <w:jc w:val="both"/>
              <w:textAlignment w:val="baseline"/>
              <w:rPr>
                <w:rFonts w:ascii="Times New Roman" w:hAnsi="Times New Roman"/>
                <w:sz w:val="24"/>
                <w:szCs w:val="24"/>
              </w:rPr>
            </w:pPr>
            <w:r w:rsidRPr="004B1CBF">
              <w:rPr>
                <w:rFonts w:ascii="Times New Roman" w:hAnsi="Times New Roman"/>
                <w:sz w:val="24"/>
                <w:szCs w:val="24"/>
              </w:rPr>
              <w:t>Учасник у складі тендерної пропозиції повинен надати інформацію в довільній формі, що при виконанні робіт/наданні послуг зобов’язується дотримуватися санітарних норм та охорони навколишнього природного середовища (захисту довкілля).</w:t>
            </w:r>
          </w:p>
          <w:p w:rsidR="008F4493" w:rsidRDefault="008F4493" w:rsidP="006D4DFC">
            <w:pPr>
              <w:tabs>
                <w:tab w:val="left" w:pos="260"/>
              </w:tabs>
              <w:spacing w:after="0" w:line="240" w:lineRule="auto"/>
              <w:jc w:val="both"/>
              <w:textAlignment w:val="baseline"/>
              <w:rPr>
                <w:rFonts w:ascii="Times New Roman" w:hAnsi="Times New Roman"/>
                <w:sz w:val="24"/>
                <w:szCs w:val="24"/>
              </w:rPr>
            </w:pPr>
          </w:p>
          <w:p w:rsidR="008F4493" w:rsidRPr="00E84E68" w:rsidRDefault="008F4493" w:rsidP="006D4DFC">
            <w:pPr>
              <w:tabs>
                <w:tab w:val="left" w:pos="260"/>
              </w:tabs>
              <w:spacing w:after="0" w:line="240" w:lineRule="auto"/>
              <w:jc w:val="both"/>
              <w:textAlignment w:val="baseline"/>
              <w:rPr>
                <w:rFonts w:ascii="Times New Roman" w:hAnsi="Times New Roman"/>
                <w:sz w:val="24"/>
                <w:szCs w:val="24"/>
              </w:rPr>
            </w:pPr>
            <w:r w:rsidRPr="00E84E68">
              <w:rPr>
                <w:rFonts w:ascii="Times New Roman" w:hAnsi="Times New Roman"/>
                <w:sz w:val="24"/>
                <w:szCs w:val="24"/>
              </w:rPr>
              <w:t>Екологічні характеристики до технічної специфікації:</w:t>
            </w:r>
          </w:p>
          <w:p w:rsidR="008F4493" w:rsidRPr="00E84E68" w:rsidRDefault="008F4493" w:rsidP="006D4DFC">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8F4493" w:rsidRPr="00E84E68" w:rsidRDefault="008F4493" w:rsidP="006D4DFC">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xml:space="preserve">Під час </w:t>
            </w:r>
            <w:r>
              <w:rPr>
                <w:rFonts w:ascii="Times New Roman" w:hAnsi="Times New Roman"/>
                <w:sz w:val="24"/>
                <w:szCs w:val="24"/>
                <w:lang w:eastAsia="uk-UA"/>
              </w:rPr>
              <w:t xml:space="preserve">виконання робіт/надання послуг </w:t>
            </w:r>
            <w:r w:rsidRPr="00E84E68">
              <w:rPr>
                <w:rFonts w:ascii="Times New Roman" w:hAnsi="Times New Roman"/>
                <w:sz w:val="24"/>
                <w:szCs w:val="24"/>
                <w:lang w:eastAsia="uk-UA"/>
              </w:rPr>
              <w:t>необхідно застосовувати заходи із захисту довкілля, зокрема:</w:t>
            </w:r>
          </w:p>
          <w:p w:rsidR="008F4493" w:rsidRPr="00E84E68" w:rsidRDefault="008F4493" w:rsidP="006D4DFC">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не допускати розливу нафтопродуктів, мастил та інших хімічних речовин на ґрунт, асфальтове покриття;</w:t>
            </w:r>
          </w:p>
          <w:p w:rsidR="008F4493" w:rsidRPr="00E84E68" w:rsidRDefault="008F4493" w:rsidP="006D4DFC">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під час експлуатації автотранспорту викид відпрацьованих газів не повинен перевищувати допустимі норми;</w:t>
            </w:r>
          </w:p>
          <w:p w:rsidR="008F4493" w:rsidRPr="00E84E68" w:rsidRDefault="008F4493" w:rsidP="006D4DFC">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xml:space="preserve">- не допускати складування сміття у несанкціонованих місцях; </w:t>
            </w:r>
          </w:p>
          <w:p w:rsidR="008F4493" w:rsidRPr="00E84E68" w:rsidRDefault="008F4493" w:rsidP="006D4DFC">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компенсувати шкоду, заподіяну в разі забруднення або іншого негативного впливу на природне середовище.</w:t>
            </w:r>
          </w:p>
          <w:p w:rsidR="008F4493" w:rsidRPr="00E84E68" w:rsidRDefault="008F4493" w:rsidP="006D4DFC">
            <w:pPr>
              <w:tabs>
                <w:tab w:val="left" w:pos="260"/>
              </w:tabs>
              <w:spacing w:after="0" w:line="240" w:lineRule="auto"/>
              <w:jc w:val="both"/>
              <w:textAlignment w:val="baseline"/>
              <w:rPr>
                <w:rFonts w:ascii="Times New Roman" w:hAnsi="Times New Roman"/>
                <w:sz w:val="24"/>
                <w:szCs w:val="24"/>
                <w:lang w:eastAsia="uk-UA"/>
              </w:rPr>
            </w:pPr>
          </w:p>
          <w:p w:rsidR="008F4493" w:rsidRPr="00AA7D9B"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lang w:eastAsia="uk-UA"/>
              </w:rPr>
              <w:t>При виконанні робіт/наданні послуг</w:t>
            </w:r>
            <w:r w:rsidRPr="00E84E68">
              <w:rPr>
                <w:rFonts w:ascii="Times New Roman" w:hAnsi="Times New Roman"/>
                <w:sz w:val="24"/>
                <w:szCs w:val="24"/>
                <w:lang w:eastAsia="uk-UA"/>
              </w:rPr>
              <w:t xml:space="preserve">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tc>
      </w:tr>
      <w:tr w:rsidR="008F4493" w:rsidRPr="00BC1000" w:rsidTr="00CD1BF5">
        <w:trPr>
          <w:gridBefore w:val="1"/>
          <w:gridAfter w:val="1"/>
          <w:wBefore w:w="14" w:type="dxa"/>
          <w:wAfter w:w="265" w:type="dxa"/>
          <w:trHeight w:val="520"/>
          <w:jc w:val="center"/>
        </w:trPr>
        <w:tc>
          <w:tcPr>
            <w:tcW w:w="470" w:type="dxa"/>
            <w:gridSpan w:val="2"/>
          </w:tcPr>
          <w:p w:rsidR="008F4493" w:rsidRPr="00DA0925" w:rsidRDefault="008F4493" w:rsidP="006D4DFC">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7</w:t>
            </w:r>
          </w:p>
        </w:tc>
        <w:tc>
          <w:tcPr>
            <w:tcW w:w="2832" w:type="dxa"/>
            <w:gridSpan w:val="3"/>
          </w:tcPr>
          <w:p w:rsidR="008F4493" w:rsidRPr="00CD1BF5"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CD1BF5">
              <w:rPr>
                <w:rFonts w:ascii="Times New Roman" w:hAnsi="Times New Roman" w:cs="Times New Roman"/>
                <w:b/>
                <w:sz w:val="24"/>
                <w:szCs w:val="24"/>
                <w:lang w:val="uk-UA"/>
              </w:rPr>
              <w:t>Інформація про субпідрядника (у випадку закупівлі робіт)</w:t>
            </w:r>
          </w:p>
        </w:tc>
        <w:tc>
          <w:tcPr>
            <w:tcW w:w="6450" w:type="dxa"/>
            <w:gridSpan w:val="3"/>
            <w:vAlign w:val="center"/>
          </w:tcPr>
          <w:p w:rsidR="008F4493" w:rsidRPr="00CD1BF5" w:rsidRDefault="008F4493" w:rsidP="006D4DFC">
            <w:pPr>
              <w:pStyle w:val="13"/>
              <w:widowControl w:val="0"/>
              <w:spacing w:line="240" w:lineRule="auto"/>
              <w:ind w:right="113"/>
              <w:jc w:val="both"/>
              <w:rPr>
                <w:rFonts w:ascii="Times New Roman" w:hAnsi="Times New Roman" w:cs="Times New Roman"/>
                <w:b/>
                <w:sz w:val="24"/>
                <w:szCs w:val="24"/>
                <w:lang w:val="uk-UA"/>
              </w:rPr>
            </w:pPr>
            <w:r w:rsidRPr="00CD1BF5">
              <w:rPr>
                <w:rFonts w:ascii="Times New Roman" w:hAnsi="Times New Roman" w:cs="Times New Roman"/>
                <w:sz w:val="24"/>
                <w:szCs w:val="24"/>
                <w:lang w:val="uk-UA"/>
              </w:rPr>
              <w:t>У разі закупівлі робіт</w:t>
            </w:r>
            <w:r>
              <w:rPr>
                <w:rFonts w:ascii="Times New Roman" w:hAnsi="Times New Roman" w:cs="Times New Roman"/>
                <w:sz w:val="24"/>
                <w:szCs w:val="24"/>
                <w:lang w:val="uk-UA"/>
              </w:rPr>
              <w:t>/наданні послуг</w:t>
            </w:r>
            <w:r w:rsidRPr="00CD1BF5">
              <w:rPr>
                <w:rFonts w:ascii="Times New Roman" w:hAnsi="Times New Roman" w:cs="Times New Roman"/>
                <w:sz w:val="24"/>
                <w:szCs w:val="24"/>
                <w:lang w:val="uk-UA"/>
              </w:rPr>
              <w:t xml:space="preserve">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tc>
      </w:tr>
      <w:tr w:rsidR="008F4493" w:rsidRPr="00BC1000" w:rsidTr="00CD1BF5">
        <w:trPr>
          <w:gridBefore w:val="1"/>
          <w:gridAfter w:val="1"/>
          <w:wBefore w:w="25" w:type="dxa"/>
          <w:wAfter w:w="265" w:type="dxa"/>
          <w:trHeight w:val="520"/>
          <w:jc w:val="center"/>
        </w:trPr>
        <w:tc>
          <w:tcPr>
            <w:tcW w:w="448" w:type="dxa"/>
          </w:tcPr>
          <w:p w:rsidR="008F4493" w:rsidRPr="00DA0925" w:rsidRDefault="008F4493" w:rsidP="006D4DFC">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2832" w:type="dxa"/>
            <w:gridSpan w:val="3"/>
          </w:tcPr>
          <w:p w:rsidR="008F4493" w:rsidRPr="00C74902"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Унесення змін або відкликання тендерної пропозиції учасником</w:t>
            </w:r>
          </w:p>
        </w:tc>
        <w:tc>
          <w:tcPr>
            <w:tcW w:w="6461" w:type="dxa"/>
            <w:gridSpan w:val="4"/>
          </w:tcPr>
          <w:p w:rsidR="008F4493" w:rsidRPr="00DA28E2" w:rsidRDefault="008F4493" w:rsidP="006D4DFC">
            <w:pPr>
              <w:pStyle w:val="13"/>
              <w:widowControl w:val="0"/>
              <w:spacing w:line="240" w:lineRule="auto"/>
              <w:ind w:right="113"/>
              <w:jc w:val="both"/>
              <w:rPr>
                <w:rFonts w:ascii="Times New Roman" w:hAnsi="Times New Roman" w:cs="Times New Roman"/>
                <w:sz w:val="24"/>
                <w:szCs w:val="24"/>
                <w:lang w:val="uk-UA"/>
              </w:rPr>
            </w:pPr>
            <w:r w:rsidRPr="00C74902">
              <w:rPr>
                <w:rFonts w:ascii="Times New Roman" w:hAnsi="Times New Roman" w:cs="Times New Roman"/>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в разі, якщо їх отримано електронною системою закупівель до закінчення стро</w:t>
            </w:r>
            <w:r>
              <w:rPr>
                <w:rFonts w:ascii="Times New Roman" w:hAnsi="Times New Roman" w:cs="Times New Roman"/>
                <w:sz w:val="24"/>
                <w:szCs w:val="24"/>
                <w:lang w:val="uk-UA"/>
              </w:rPr>
              <w:t>ку подання пропозицій.</w:t>
            </w:r>
          </w:p>
        </w:tc>
      </w:tr>
      <w:tr w:rsidR="008F4493" w:rsidRPr="00C74902" w:rsidTr="00CD1BF5">
        <w:trPr>
          <w:gridBefore w:val="1"/>
          <w:gridAfter w:val="1"/>
          <w:wBefore w:w="25" w:type="dxa"/>
          <w:wAfter w:w="265" w:type="dxa"/>
          <w:trHeight w:val="520"/>
          <w:jc w:val="center"/>
        </w:trPr>
        <w:tc>
          <w:tcPr>
            <w:tcW w:w="9741" w:type="dxa"/>
            <w:gridSpan w:val="8"/>
            <w:vAlign w:val="center"/>
          </w:tcPr>
          <w:p w:rsidR="008F4493" w:rsidRPr="00C74902"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Розділ IV. Подання та розкриття тендерної пропозиції</w:t>
            </w:r>
          </w:p>
        </w:tc>
      </w:tr>
      <w:tr w:rsidR="008F4493" w:rsidRPr="00C74902" w:rsidTr="00CD1BF5">
        <w:trPr>
          <w:gridBefore w:val="1"/>
          <w:gridAfter w:val="1"/>
          <w:wBefore w:w="25" w:type="dxa"/>
          <w:wAfter w:w="265" w:type="dxa"/>
          <w:trHeight w:val="520"/>
          <w:jc w:val="center"/>
        </w:trPr>
        <w:tc>
          <w:tcPr>
            <w:tcW w:w="448" w:type="dxa"/>
          </w:tcPr>
          <w:p w:rsidR="008F4493" w:rsidRPr="00CD1BF5" w:rsidRDefault="008F4493" w:rsidP="006D4DFC">
            <w:pPr>
              <w:spacing w:line="240" w:lineRule="auto"/>
              <w:rPr>
                <w:rFonts w:ascii="Times New Roman" w:hAnsi="Times New Roman"/>
                <w:b/>
                <w:sz w:val="24"/>
                <w:szCs w:val="24"/>
              </w:rPr>
            </w:pPr>
            <w:r w:rsidRPr="00CD1BF5">
              <w:rPr>
                <w:rFonts w:ascii="Times New Roman" w:hAnsi="Times New Roman"/>
                <w:b/>
                <w:sz w:val="24"/>
                <w:szCs w:val="24"/>
              </w:rPr>
              <w:t>1</w:t>
            </w:r>
          </w:p>
        </w:tc>
        <w:tc>
          <w:tcPr>
            <w:tcW w:w="2832" w:type="dxa"/>
            <w:gridSpan w:val="3"/>
          </w:tcPr>
          <w:p w:rsidR="008F4493" w:rsidRPr="00CD1BF5" w:rsidRDefault="008F4493" w:rsidP="006D4DFC">
            <w:pPr>
              <w:spacing w:line="240" w:lineRule="auto"/>
              <w:rPr>
                <w:rFonts w:ascii="Times New Roman" w:hAnsi="Times New Roman"/>
                <w:b/>
                <w:sz w:val="24"/>
                <w:szCs w:val="24"/>
              </w:rPr>
            </w:pPr>
            <w:r w:rsidRPr="00CD1BF5">
              <w:rPr>
                <w:rFonts w:ascii="Times New Roman" w:hAnsi="Times New Roman"/>
                <w:b/>
                <w:color w:val="000000"/>
                <w:sz w:val="24"/>
                <w:szCs w:val="24"/>
              </w:rPr>
              <w:t>Кінцевий строк подання тендерної пропозиції</w:t>
            </w:r>
          </w:p>
        </w:tc>
        <w:tc>
          <w:tcPr>
            <w:tcW w:w="6461" w:type="dxa"/>
            <w:gridSpan w:val="4"/>
          </w:tcPr>
          <w:p w:rsidR="008F4493" w:rsidRDefault="008F4493" w:rsidP="006D4DFC">
            <w:pPr>
              <w:widowControl w:val="0"/>
              <w:spacing w:line="240" w:lineRule="auto"/>
              <w:ind w:left="40" w:right="120"/>
              <w:jc w:val="both"/>
              <w:rPr>
                <w:rFonts w:ascii="Times New Roman" w:hAnsi="Times New Roman"/>
                <w:sz w:val="24"/>
                <w:szCs w:val="24"/>
                <w:highlight w:val="magenta"/>
              </w:rPr>
            </w:pPr>
            <w:r w:rsidRPr="006D4DFC">
              <w:rPr>
                <w:rFonts w:ascii="Times New Roman" w:hAnsi="Times New Roman"/>
                <w:color w:val="000000"/>
                <w:sz w:val="24"/>
                <w:szCs w:val="24"/>
              </w:rPr>
              <w:t xml:space="preserve">Кінцевий </w:t>
            </w:r>
            <w:r w:rsidRPr="004B1CBF">
              <w:rPr>
                <w:rFonts w:ascii="Times New Roman" w:hAnsi="Times New Roman"/>
                <w:color w:val="000000"/>
                <w:sz w:val="24"/>
                <w:szCs w:val="24"/>
              </w:rPr>
              <w:t xml:space="preserve">строк подання тендерних пропозицій </w:t>
            </w:r>
            <w:r w:rsidRPr="004B1CBF">
              <w:rPr>
                <w:rFonts w:ascii="Times New Roman" w:hAnsi="Times New Roman"/>
                <w:b/>
                <w:sz w:val="24"/>
                <w:szCs w:val="24"/>
              </w:rPr>
              <w:t>—</w:t>
            </w:r>
            <w:r w:rsidRPr="004B1CBF">
              <w:rPr>
                <w:rFonts w:ascii="Times New Roman" w:hAnsi="Times New Roman"/>
                <w:b/>
                <w:color w:val="000000"/>
                <w:sz w:val="24"/>
                <w:szCs w:val="24"/>
              </w:rPr>
              <w:t xml:space="preserve"> </w:t>
            </w:r>
            <w:r w:rsidR="00AC5DAC">
              <w:rPr>
                <w:rFonts w:ascii="Times New Roman" w:hAnsi="Times New Roman"/>
                <w:b/>
                <w:color w:val="000000"/>
                <w:sz w:val="24"/>
                <w:szCs w:val="24"/>
                <w:lang w:val="ru-RU"/>
              </w:rPr>
              <w:t>09</w:t>
            </w:r>
            <w:r w:rsidRPr="004B1CBF">
              <w:rPr>
                <w:rFonts w:ascii="Times New Roman" w:hAnsi="Times New Roman"/>
                <w:b/>
                <w:color w:val="000000"/>
                <w:sz w:val="24"/>
                <w:szCs w:val="24"/>
              </w:rPr>
              <w:t xml:space="preserve"> </w:t>
            </w:r>
            <w:r w:rsidR="00AC5DAC">
              <w:rPr>
                <w:rFonts w:ascii="Times New Roman" w:hAnsi="Times New Roman"/>
                <w:b/>
                <w:color w:val="000000"/>
                <w:sz w:val="24"/>
                <w:szCs w:val="24"/>
              </w:rPr>
              <w:t>березня</w:t>
            </w:r>
            <w:r w:rsidR="00126A1C">
              <w:rPr>
                <w:rFonts w:ascii="Times New Roman" w:hAnsi="Times New Roman"/>
                <w:b/>
                <w:color w:val="000000"/>
                <w:sz w:val="24"/>
                <w:szCs w:val="24"/>
              </w:rPr>
              <w:t xml:space="preserve"> 2023</w:t>
            </w:r>
            <w:r w:rsidRPr="004B1CBF">
              <w:rPr>
                <w:rFonts w:ascii="Times New Roman" w:hAnsi="Times New Roman"/>
                <w:b/>
                <w:color w:val="000000"/>
                <w:sz w:val="24"/>
                <w:szCs w:val="24"/>
              </w:rPr>
              <w:t xml:space="preserve"> року</w:t>
            </w:r>
            <w:r w:rsidRPr="006D4DFC">
              <w:rPr>
                <w:rFonts w:ascii="Times New Roman" w:hAnsi="Times New Roman"/>
                <w:b/>
                <w:color w:val="000000"/>
                <w:sz w:val="24"/>
                <w:szCs w:val="24"/>
              </w:rPr>
              <w:t xml:space="preserve"> </w:t>
            </w:r>
            <w:r w:rsidRPr="006D4DFC">
              <w:rPr>
                <w:rFonts w:ascii="Times New Roman" w:hAnsi="Times New Roman"/>
                <w:i/>
                <w:sz w:val="24"/>
                <w:szCs w:val="24"/>
              </w:rPr>
              <w:t>(строк</w:t>
            </w:r>
            <w:r>
              <w:rPr>
                <w:rFonts w:ascii="Times New Roman" w:hAnsi="Times New Roman"/>
                <w:i/>
                <w:sz w:val="24"/>
                <w:szCs w:val="24"/>
              </w:rPr>
              <w:t xml:space="preserve">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 xml:space="preserve">Отримана тендерна пропозиція вноситься автоматично до </w:t>
            </w:r>
            <w:r>
              <w:rPr>
                <w:rFonts w:ascii="Times New Roman" w:hAnsi="Times New Roman"/>
                <w:sz w:val="24"/>
                <w:szCs w:val="24"/>
              </w:rPr>
              <w:lastRenderedPageBreak/>
              <w:t>реєстру отриманих тендерних пропозицій.</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F4493" w:rsidRPr="002E09E1" w:rsidRDefault="008F4493" w:rsidP="006D4DFC">
            <w:pPr>
              <w:pStyle w:val="af7"/>
              <w:spacing w:before="0" w:beforeAutospacing="0" w:after="200" w:afterAutospacing="0"/>
              <w:jc w:val="both"/>
              <w:rPr>
                <w:szCs w:val="24"/>
                <w:lang w:val="ru-RU" w:eastAsia="ru-RU"/>
              </w:rPr>
            </w:pPr>
            <w:r w:rsidRPr="002E09E1">
              <w:rPr>
                <w:szCs w:val="24"/>
                <w:lang w:val="ru-RU" w:eastAsia="ru-RU"/>
              </w:rPr>
              <w:t>Тендерні пропозиції після закінчення кінцевого строку їх подання не приймаються електронною системою закупівель..</w:t>
            </w:r>
          </w:p>
        </w:tc>
      </w:tr>
      <w:tr w:rsidR="008F4493" w:rsidRPr="0036661A" w:rsidTr="00247176">
        <w:tblPrEx>
          <w:jc w:val="left"/>
        </w:tblPrEx>
        <w:trPr>
          <w:gridBefore w:val="1"/>
          <w:wBefore w:w="250" w:type="dxa"/>
        </w:trPr>
        <w:tc>
          <w:tcPr>
            <w:tcW w:w="425" w:type="dxa"/>
            <w:gridSpan w:val="3"/>
          </w:tcPr>
          <w:p w:rsidR="008F4493" w:rsidRPr="00CD1BF5" w:rsidRDefault="008F4493" w:rsidP="006D4DFC">
            <w:pPr>
              <w:spacing w:after="0" w:line="240" w:lineRule="auto"/>
              <w:rPr>
                <w:rFonts w:ascii="Times New Roman" w:hAnsi="Times New Roman"/>
                <w:b/>
                <w:sz w:val="24"/>
                <w:szCs w:val="24"/>
              </w:rPr>
            </w:pPr>
            <w:bookmarkStart w:id="6" w:name="h.2jxsxqh"/>
            <w:bookmarkStart w:id="7" w:name="h.44sinio"/>
            <w:bookmarkStart w:id="8" w:name="h.35nkun2"/>
            <w:bookmarkStart w:id="9" w:name="h.26in1rg"/>
            <w:bookmarkStart w:id="10" w:name="h.3rdcrjn"/>
            <w:bookmarkStart w:id="11" w:name="h.z337ya"/>
            <w:bookmarkEnd w:id="6"/>
            <w:bookmarkEnd w:id="7"/>
            <w:bookmarkEnd w:id="8"/>
            <w:bookmarkEnd w:id="9"/>
            <w:bookmarkEnd w:id="10"/>
            <w:bookmarkEnd w:id="11"/>
            <w:r w:rsidRPr="00CD1BF5">
              <w:rPr>
                <w:rFonts w:ascii="Times New Roman" w:hAnsi="Times New Roman"/>
                <w:b/>
                <w:sz w:val="24"/>
                <w:szCs w:val="24"/>
              </w:rPr>
              <w:lastRenderedPageBreak/>
              <w:t>2</w:t>
            </w:r>
          </w:p>
        </w:tc>
        <w:tc>
          <w:tcPr>
            <w:tcW w:w="2835" w:type="dxa"/>
            <w:gridSpan w:val="4"/>
          </w:tcPr>
          <w:p w:rsidR="008F4493" w:rsidRPr="0036661A" w:rsidRDefault="008F4493" w:rsidP="006D4DFC">
            <w:pPr>
              <w:spacing w:after="0" w:line="240" w:lineRule="auto"/>
              <w:rPr>
                <w:rFonts w:ascii="Times New Roman" w:hAnsi="Times New Roman"/>
                <w:b/>
                <w:sz w:val="24"/>
                <w:szCs w:val="24"/>
              </w:rPr>
            </w:pPr>
            <w:r>
              <w:rPr>
                <w:rFonts w:ascii="Times New Roman" w:hAnsi="Times New Roman"/>
                <w:b/>
                <w:color w:val="000000"/>
                <w:sz w:val="24"/>
                <w:szCs w:val="24"/>
              </w:rPr>
              <w:t>Дата та час розкриття тендерної пропозиції</w:t>
            </w:r>
          </w:p>
        </w:tc>
        <w:tc>
          <w:tcPr>
            <w:tcW w:w="6521" w:type="dxa"/>
            <w:gridSpan w:val="2"/>
          </w:tcPr>
          <w:p w:rsidR="001C510C" w:rsidRPr="00464BD4" w:rsidRDefault="001C510C" w:rsidP="001C510C">
            <w:pPr>
              <w:spacing w:after="0" w:line="240" w:lineRule="auto"/>
              <w:jc w:val="both"/>
              <w:rPr>
                <w:rFonts w:ascii="Times New Roman" w:hAnsi="Times New Roman"/>
                <w:sz w:val="24"/>
                <w:szCs w:val="24"/>
              </w:rPr>
            </w:pPr>
            <w:r w:rsidRPr="00464BD4">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F4493" w:rsidRPr="00247176" w:rsidRDefault="00AC5DAC" w:rsidP="006D4DFC">
            <w:pPr>
              <w:widowControl w:val="0"/>
              <w:spacing w:line="240" w:lineRule="auto"/>
              <w:jc w:val="both"/>
              <w:rPr>
                <w:rFonts w:ascii="Times New Roman" w:hAnsi="Times New Roman"/>
                <w:sz w:val="24"/>
                <w:szCs w:val="24"/>
              </w:rPr>
            </w:pPr>
            <w:r>
              <w:rPr>
                <w:rFonts w:ascii="Times New Roman" w:eastAsia="Times New Roman" w:hAnsi="Times New Roman"/>
                <w:sz w:val="24"/>
                <w:szCs w:val="24"/>
              </w:rPr>
              <w:t>Розкриття тендерних пропозицій відбувається відповідно до пункту 36 Особливостей</w:t>
            </w:r>
          </w:p>
        </w:tc>
      </w:tr>
      <w:tr w:rsidR="008F4493" w:rsidTr="00CD1B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After w:w="265" w:type="dxa"/>
          <w:trHeight w:val="512"/>
          <w:jc w:val="center"/>
        </w:trPr>
        <w:tc>
          <w:tcPr>
            <w:tcW w:w="9766" w:type="dxa"/>
            <w:gridSpan w:val="8"/>
            <w:vAlign w:val="center"/>
          </w:tcPr>
          <w:p w:rsidR="008F4493" w:rsidRDefault="008F4493" w:rsidP="006D4DFC">
            <w:pPr>
              <w:widowControl w:val="0"/>
              <w:jc w:val="center"/>
              <w:rPr>
                <w:rFonts w:ascii="Times New Roman" w:hAnsi="Times New Roman"/>
                <w:sz w:val="24"/>
                <w:szCs w:val="24"/>
              </w:rPr>
            </w:pPr>
            <w:r>
              <w:rPr>
                <w:rFonts w:ascii="Times New Roman" w:hAnsi="Times New Roman"/>
                <w:b/>
                <w:color w:val="000000"/>
                <w:sz w:val="24"/>
                <w:szCs w:val="24"/>
              </w:rPr>
              <w:t xml:space="preserve">Розділ </w:t>
            </w:r>
            <w:r>
              <w:rPr>
                <w:rFonts w:ascii="Times New Roman" w:hAnsi="Times New Roman"/>
                <w:b/>
                <w:color w:val="000000"/>
                <w:sz w:val="24"/>
                <w:szCs w:val="24"/>
                <w:lang w:val="en-US"/>
              </w:rPr>
              <w:t>V</w:t>
            </w:r>
            <w:r>
              <w:rPr>
                <w:rFonts w:ascii="Times New Roman" w:hAnsi="Times New Roman"/>
                <w:b/>
                <w:color w:val="000000"/>
                <w:sz w:val="24"/>
                <w:szCs w:val="24"/>
              </w:rPr>
              <w:t>. Оцінка тендерної пропозиції</w:t>
            </w:r>
          </w:p>
        </w:tc>
      </w:tr>
      <w:tr w:rsidR="008F4493" w:rsidRPr="00073A51" w:rsidTr="00CD1B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After w:w="265" w:type="dxa"/>
          <w:trHeight w:val="373"/>
          <w:jc w:val="center"/>
        </w:trPr>
        <w:tc>
          <w:tcPr>
            <w:tcW w:w="519" w:type="dxa"/>
            <w:gridSpan w:val="3"/>
          </w:tcPr>
          <w:p w:rsidR="008F4493" w:rsidRPr="0040595F" w:rsidRDefault="008F4493" w:rsidP="006D4DFC">
            <w:pPr>
              <w:widowControl w:val="0"/>
              <w:jc w:val="center"/>
              <w:rPr>
                <w:rFonts w:ascii="Times New Roman" w:hAnsi="Times New Roman"/>
                <w:b/>
                <w:sz w:val="24"/>
                <w:szCs w:val="24"/>
              </w:rPr>
            </w:pPr>
            <w:r w:rsidRPr="0040595F">
              <w:rPr>
                <w:rFonts w:ascii="Times New Roman" w:hAnsi="Times New Roman"/>
                <w:b/>
                <w:color w:val="000000"/>
                <w:sz w:val="24"/>
                <w:szCs w:val="24"/>
              </w:rPr>
              <w:t>1</w:t>
            </w:r>
          </w:p>
        </w:tc>
        <w:tc>
          <w:tcPr>
            <w:tcW w:w="2832" w:type="dxa"/>
            <w:gridSpan w:val="3"/>
          </w:tcPr>
          <w:p w:rsidR="008F4493" w:rsidRPr="0040595F" w:rsidRDefault="008F4493" w:rsidP="006D4DFC">
            <w:pPr>
              <w:widowControl w:val="0"/>
              <w:rPr>
                <w:rFonts w:ascii="Times New Roman" w:hAnsi="Times New Roman"/>
                <w:b/>
                <w:sz w:val="24"/>
                <w:szCs w:val="24"/>
              </w:rPr>
            </w:pPr>
            <w:r w:rsidRPr="0040595F">
              <w:rPr>
                <w:rFonts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15" w:type="dxa"/>
            <w:gridSpan w:val="2"/>
            <w:vAlign w:val="center"/>
          </w:tcPr>
          <w:p w:rsidR="00FB0A63" w:rsidRDefault="00FB0A63" w:rsidP="00FB0A6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Розгляд та оцінка тендерних пропозицій відбуваються відповідно до пунктів 35, 37 і 38 Особливостей</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Відкриті торги проводяться без застосування електронного аукціону.</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Критерії та методика оцінки визначаються відповідно до пункту 37 Особливостей.</w:t>
            </w:r>
          </w:p>
          <w:p w:rsidR="00FB0A63" w:rsidRPr="003A3CB4" w:rsidRDefault="00FB0A63" w:rsidP="00FB0A63">
            <w:pPr>
              <w:widowControl w:val="0"/>
              <w:spacing w:line="240" w:lineRule="auto"/>
              <w:jc w:val="both"/>
              <w:rPr>
                <w:rFonts w:ascii="Times New Roman" w:eastAsia="Times New Roman" w:hAnsi="Times New Roman"/>
                <w:b/>
                <w:sz w:val="24"/>
                <w:szCs w:val="24"/>
              </w:rPr>
            </w:pPr>
            <w:r w:rsidRPr="003A3CB4">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B0A63" w:rsidRDefault="00FB0A63" w:rsidP="00FB0A63">
            <w:pPr>
              <w:widowControl w:val="0"/>
              <w:spacing w:line="240" w:lineRule="auto"/>
              <w:jc w:val="both"/>
              <w:rPr>
                <w:rFonts w:ascii="Times New Roman" w:eastAsia="Times New Roman" w:hAnsi="Times New Roman"/>
                <w:sz w:val="24"/>
                <w:szCs w:val="24"/>
              </w:rPr>
            </w:pPr>
            <w:r>
              <w:rPr>
                <w:rFonts w:ascii="Times New Roman" w:eastAsia="Times New Roman" w:hAnsi="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B0A63" w:rsidRPr="003A3CB4" w:rsidRDefault="00FB0A63" w:rsidP="00FB0A63">
            <w:pPr>
              <w:widowControl w:val="0"/>
              <w:spacing w:line="240" w:lineRule="auto"/>
              <w:jc w:val="both"/>
              <w:rPr>
                <w:rFonts w:ascii="Times New Roman" w:eastAsia="Times New Roman" w:hAnsi="Times New Roman"/>
                <w:sz w:val="24"/>
                <w:szCs w:val="24"/>
              </w:rPr>
            </w:pPr>
            <w:r w:rsidRPr="003A3CB4">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B0A63" w:rsidRPr="003A3CB4" w:rsidRDefault="00FB0A63" w:rsidP="00FB0A63">
            <w:pPr>
              <w:widowControl w:val="0"/>
              <w:spacing w:line="240" w:lineRule="auto"/>
              <w:jc w:val="both"/>
              <w:rPr>
                <w:rFonts w:ascii="Times New Roman" w:eastAsia="Times New Roman" w:hAnsi="Times New Roman"/>
                <w:b/>
                <w:i/>
                <w:color w:val="4A86E8"/>
                <w:sz w:val="24"/>
                <w:szCs w:val="24"/>
              </w:rPr>
            </w:pPr>
            <w:r w:rsidRPr="003A3CB4">
              <w:rPr>
                <w:rFonts w:ascii="Times New Roman" w:eastAsia="Times New Roman" w:hAnsi="Times New Roman"/>
                <w:i/>
                <w:sz w:val="24"/>
                <w:szCs w:val="24"/>
              </w:rPr>
              <w:t>До розгляду не приймається</w:t>
            </w:r>
            <w:r w:rsidRPr="003A3CB4">
              <w:rPr>
                <w:rFonts w:ascii="Times New Roman" w:eastAsia="Times New Roman" w:hAnsi="Times New Roman"/>
                <w:i/>
                <w:color w:val="FF0000"/>
                <w:sz w:val="24"/>
                <w:szCs w:val="24"/>
              </w:rPr>
              <w:t xml:space="preserve"> </w:t>
            </w:r>
            <w:r w:rsidRPr="003A3CB4">
              <w:rPr>
                <w:rFonts w:ascii="Times New Roman" w:eastAsia="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B0A63" w:rsidRDefault="00FB0A63" w:rsidP="00FB0A6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Оцінка тендерних пропозицій здійснюється на основі </w:t>
            </w:r>
            <w:r>
              <w:rPr>
                <w:rFonts w:ascii="Times New Roman" w:eastAsia="Times New Roman" w:hAnsi="Times New Roman"/>
                <w:sz w:val="24"/>
                <w:szCs w:val="24"/>
              </w:rPr>
              <w:lastRenderedPageBreak/>
              <w:t>критерію „Ціна”. Питома вага – 100 %.</w:t>
            </w:r>
          </w:p>
          <w:p w:rsidR="00FB0A63" w:rsidRDefault="00FB0A63" w:rsidP="00FB0A6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B0A63" w:rsidRDefault="00FB0A63" w:rsidP="00FB0A63">
            <w:pPr>
              <w:widowControl w:val="0"/>
              <w:spacing w:line="240" w:lineRule="auto"/>
              <w:jc w:val="both"/>
              <w:rPr>
                <w:rFonts w:ascii="Times New Roman" w:eastAsia="Times New Roman" w:hAnsi="Times New Roman"/>
                <w:sz w:val="24"/>
                <w:szCs w:val="24"/>
              </w:rPr>
            </w:pPr>
            <w:r w:rsidRPr="003A3CB4">
              <w:rPr>
                <w:rFonts w:ascii="Times New Roman" w:eastAsia="Times New Roman" w:hAnsi="Times New Roman"/>
                <w:sz w:val="24"/>
                <w:szCs w:val="24"/>
              </w:rPr>
              <w:t>Оцінка здійснюється щодо предмета закупівлі в цілому.</w:t>
            </w:r>
          </w:p>
          <w:p w:rsidR="00FB0A63" w:rsidRDefault="00FB0A63" w:rsidP="00FB0A6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Учасник визначає ціни на </w:t>
            </w:r>
            <w:r w:rsidRPr="003A3CB4">
              <w:rPr>
                <w:rFonts w:ascii="Times New Roman" w:eastAsia="Times New Roman" w:hAnsi="Times New Roman"/>
                <w:sz w:val="24"/>
                <w:szCs w:val="24"/>
              </w:rPr>
              <w:t>товар/послуги/роботи,</w:t>
            </w:r>
            <w:r>
              <w:rPr>
                <w:rFonts w:ascii="Times New Roman" w:eastAsia="Times New Roman" w:hAnsi="Times New Roman"/>
                <w:sz w:val="24"/>
                <w:szCs w:val="24"/>
              </w:rPr>
              <w:t xml:space="preserve"> що він пропонує </w:t>
            </w:r>
            <w:r w:rsidRPr="003A3CB4">
              <w:rPr>
                <w:rFonts w:ascii="Times New Roman" w:eastAsia="Times New Roman" w:hAnsi="Times New Roman"/>
                <w:sz w:val="24"/>
                <w:szCs w:val="24"/>
              </w:rPr>
              <w:t xml:space="preserve">поставити/надати/виконати </w:t>
            </w:r>
            <w:r>
              <w:rPr>
                <w:rFonts w:ascii="Times New Roman" w:eastAsia="Times New Roman" w:hAnsi="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A3CB4">
              <w:rPr>
                <w:rFonts w:ascii="Times New Roman" w:eastAsia="Times New Roman" w:hAnsi="Times New Roman"/>
                <w:sz w:val="24"/>
                <w:szCs w:val="24"/>
              </w:rPr>
              <w:t>усіх інших витрат, передбачених для товару/послуг/робіт</w:t>
            </w:r>
            <w:r w:rsidRPr="003A3CB4">
              <w:rPr>
                <w:rFonts w:ascii="Times New Roman" w:eastAsia="Times New Roman" w:hAnsi="Times New Roman"/>
                <w:color w:val="FF0000"/>
                <w:sz w:val="24"/>
                <w:szCs w:val="24"/>
              </w:rPr>
              <w:t xml:space="preserve"> </w:t>
            </w:r>
            <w:r w:rsidRPr="003A3CB4">
              <w:rPr>
                <w:rFonts w:ascii="Times New Roman" w:eastAsia="Times New Roman" w:hAnsi="Times New Roman"/>
                <w:sz w:val="24"/>
                <w:szCs w:val="24"/>
              </w:rPr>
              <w:t>даного виду.</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Обґрунтування аномально низької тендерної пропозиції може містити інформацію про:</w:t>
            </w:r>
          </w:p>
          <w:p w:rsidR="00FB0A63" w:rsidRDefault="00FB0A63" w:rsidP="00FB0A63">
            <w:pPr>
              <w:widowControl w:val="0"/>
              <w:numPr>
                <w:ilvl w:val="0"/>
                <w:numId w:val="28"/>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B0A63" w:rsidRDefault="00FB0A63" w:rsidP="00FB0A63">
            <w:pPr>
              <w:widowControl w:val="0"/>
              <w:numPr>
                <w:ilvl w:val="0"/>
                <w:numId w:val="28"/>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B0A63" w:rsidRDefault="00FB0A63" w:rsidP="00FB0A63">
            <w:pPr>
              <w:widowControl w:val="0"/>
              <w:numPr>
                <w:ilvl w:val="0"/>
                <w:numId w:val="28"/>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отримання учасником процедури закупівлі державної допомоги згідно із законодавством.</w:t>
            </w:r>
          </w:p>
          <w:p w:rsidR="00FB0A63" w:rsidRDefault="00FB0A63" w:rsidP="00FB0A6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w:t>
            </w:r>
            <w:r>
              <w:rPr>
                <w:rFonts w:ascii="Times New Roman" w:eastAsia="Times New Roman" w:hAnsi="Times New Roman"/>
                <w:color w:val="000000"/>
                <w:sz w:val="24"/>
                <w:szCs w:val="24"/>
              </w:rPr>
              <w:lastRenderedPageBreak/>
              <w:t>такого учасника процедури закупівлі.</w:t>
            </w:r>
          </w:p>
          <w:p w:rsidR="00FB0A63" w:rsidRDefault="00FB0A63" w:rsidP="00FB0A6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FB0A63" w:rsidRDefault="00FB0A63" w:rsidP="00FB0A63">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b/>
                <w:sz w:val="24"/>
                <w:szCs w:val="24"/>
                <w:highlight w:val="white"/>
              </w:rPr>
              <w:t xml:space="preserve">в </w:t>
            </w:r>
            <w:r>
              <w:rPr>
                <w:rFonts w:ascii="Times New Roman" w:eastAsia="Times New Roman" w:hAnsi="Times New Roman"/>
                <w:b/>
                <w:i/>
                <w:sz w:val="24"/>
                <w:szCs w:val="24"/>
                <w:highlight w:val="white"/>
              </w:rPr>
              <w:t>інформації та/або документах</w:t>
            </w:r>
            <w:r>
              <w:rPr>
                <w:rFonts w:ascii="Times New Roman" w:eastAsia="Times New Roman" w:hAnsi="Times New Roman"/>
                <w:b/>
                <w:sz w:val="24"/>
                <w:szCs w:val="24"/>
                <w:highlight w:val="white"/>
              </w:rPr>
              <w:t>,</w:t>
            </w:r>
            <w:r>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b/>
                <w:i/>
                <w:sz w:val="24"/>
                <w:szCs w:val="24"/>
                <w:highlight w:val="white"/>
              </w:rPr>
              <w:t>не може бути меншим ніж два робочі дні</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B0A63" w:rsidRDefault="00FB0A63" w:rsidP="00FB0A63">
            <w:pPr>
              <w:widowControl w:val="0"/>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Під невідповідністю</w:t>
            </w:r>
            <w:r>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B0A63" w:rsidRDefault="00FB0A63" w:rsidP="00FB0A63">
            <w:pPr>
              <w:widowControl w:val="0"/>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Невідповідністю</w:t>
            </w:r>
            <w:r>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b/>
                <w:i/>
                <w:sz w:val="24"/>
                <w:szCs w:val="24"/>
                <w:highlight w:val="white"/>
              </w:rPr>
              <w:t>вважаються помилки, виправлення яких не призводить до зміни</w:t>
            </w:r>
            <w:r>
              <w:rPr>
                <w:rFonts w:ascii="Times New Roman" w:eastAsia="Times New Roman" w:hAnsi="Times New Roman"/>
                <w:b/>
                <w:sz w:val="24"/>
                <w:szCs w:val="24"/>
                <w:highlight w:val="white"/>
              </w:rPr>
              <w:t xml:space="preserve"> </w:t>
            </w:r>
            <w:r>
              <w:rPr>
                <w:rFonts w:ascii="Times New Roman" w:eastAsia="Times New Roman" w:hAnsi="Times New Roman"/>
                <w:b/>
                <w:i/>
                <w:sz w:val="24"/>
                <w:szCs w:val="24"/>
                <w:highlight w:val="white"/>
              </w:rPr>
              <w:t>предмета закупівлі, запропонованого учасником</w:t>
            </w:r>
            <w:r>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B0A63" w:rsidRDefault="00FB0A63" w:rsidP="00FB0A63">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B0A63" w:rsidRDefault="00FB0A63" w:rsidP="00FB0A6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B0A63" w:rsidRDefault="00FB0A63" w:rsidP="00FB0A6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p w:rsidR="00FB0A63" w:rsidRPr="00073A51" w:rsidRDefault="00FB0A63" w:rsidP="00FB0A63">
            <w:pPr>
              <w:widowControl w:val="0"/>
              <w:spacing w:line="240" w:lineRule="auto"/>
              <w:jc w:val="both"/>
              <w:rPr>
                <w:rFonts w:ascii="Times New Roman" w:hAnsi="Times New Roman"/>
                <w:strike/>
                <w:sz w:val="24"/>
                <w:szCs w:val="24"/>
              </w:rPr>
            </w:pPr>
            <w:r>
              <w:rPr>
                <w:rFonts w:ascii="Times New Roman" w:eastAsia="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F4493" w:rsidTr="00CD1B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After w:w="265" w:type="dxa"/>
          <w:trHeight w:val="1119"/>
          <w:jc w:val="center"/>
        </w:trPr>
        <w:tc>
          <w:tcPr>
            <w:tcW w:w="519" w:type="dxa"/>
            <w:gridSpan w:val="3"/>
          </w:tcPr>
          <w:p w:rsidR="008F4493" w:rsidRPr="0040595F" w:rsidRDefault="008F4493" w:rsidP="006D4DFC">
            <w:pPr>
              <w:widowControl w:val="0"/>
              <w:jc w:val="center"/>
              <w:rPr>
                <w:rFonts w:ascii="Times New Roman" w:hAnsi="Times New Roman"/>
                <w:b/>
                <w:sz w:val="24"/>
                <w:szCs w:val="24"/>
              </w:rPr>
            </w:pPr>
            <w:r w:rsidRPr="0040595F">
              <w:rPr>
                <w:rFonts w:ascii="Times New Roman" w:hAnsi="Times New Roman"/>
                <w:b/>
                <w:color w:val="000000"/>
                <w:sz w:val="24"/>
                <w:szCs w:val="24"/>
              </w:rPr>
              <w:lastRenderedPageBreak/>
              <w:t>2</w:t>
            </w:r>
          </w:p>
        </w:tc>
        <w:tc>
          <w:tcPr>
            <w:tcW w:w="2832" w:type="dxa"/>
            <w:gridSpan w:val="3"/>
          </w:tcPr>
          <w:p w:rsidR="008F4493" w:rsidRPr="0040595F" w:rsidRDefault="008F4493" w:rsidP="006D4DFC">
            <w:pPr>
              <w:widowControl w:val="0"/>
              <w:rPr>
                <w:rFonts w:ascii="Times New Roman" w:hAnsi="Times New Roman"/>
                <w:b/>
                <w:sz w:val="24"/>
                <w:szCs w:val="24"/>
              </w:rPr>
            </w:pPr>
            <w:r w:rsidRPr="0040595F">
              <w:rPr>
                <w:rFonts w:ascii="Times New Roman" w:hAnsi="Times New Roman"/>
                <w:b/>
                <w:color w:val="000000"/>
                <w:sz w:val="24"/>
                <w:szCs w:val="24"/>
              </w:rPr>
              <w:t>Інша інформація</w:t>
            </w:r>
          </w:p>
        </w:tc>
        <w:tc>
          <w:tcPr>
            <w:tcW w:w="6415" w:type="dxa"/>
            <w:gridSpan w:val="2"/>
            <w:vAlign w:val="center"/>
          </w:tcPr>
          <w:p w:rsidR="008F4493" w:rsidRDefault="008F4493" w:rsidP="006D4DFC">
            <w:pPr>
              <w:widowControl w:val="0"/>
              <w:spacing w:line="240" w:lineRule="auto"/>
              <w:jc w:val="both"/>
              <w:rPr>
                <w:rFonts w:ascii="Times New Roman" w:hAnsi="Times New Roman"/>
                <w:sz w:val="24"/>
                <w:szCs w:val="24"/>
              </w:rPr>
            </w:pPr>
            <w:r>
              <w:rPr>
                <w:rFonts w:ascii="Times New Roman" w:hAnsi="Times New Roman"/>
                <w:color w:val="000000"/>
                <w:sz w:val="24"/>
                <w:szCs w:val="24"/>
              </w:rPr>
              <w:t>Вартість тендерної пропозиції та всі інші ціни повинні бути чітко визначені.</w:t>
            </w:r>
          </w:p>
          <w:p w:rsidR="008F4493" w:rsidRDefault="008F4493" w:rsidP="006D4DFC">
            <w:pPr>
              <w:widowControl w:val="0"/>
              <w:spacing w:line="240" w:lineRule="auto"/>
              <w:ind w:right="120"/>
              <w:jc w:val="both"/>
              <w:rPr>
                <w:rFonts w:ascii="Times New Roman" w:hAnsi="Times New Roman"/>
                <w:sz w:val="24"/>
                <w:szCs w:val="24"/>
              </w:rPr>
            </w:pPr>
            <w:r>
              <w:rPr>
                <w:rFonts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F4493" w:rsidRDefault="008F4493" w:rsidP="006D4DFC">
            <w:pPr>
              <w:widowControl w:val="0"/>
              <w:spacing w:line="240" w:lineRule="auto"/>
              <w:jc w:val="both"/>
              <w:rPr>
                <w:rFonts w:ascii="Times New Roman" w:hAnsi="Times New Roman"/>
                <w:b/>
                <w:i/>
                <w:color w:val="000000"/>
                <w:sz w:val="24"/>
                <w:szCs w:val="24"/>
                <w:u w:val="single"/>
              </w:rPr>
            </w:pPr>
            <w:r>
              <w:rPr>
                <w:rFonts w:ascii="Times New Roman" w:hAnsi="Times New Roman"/>
                <w:b/>
                <w:i/>
                <w:color w:val="000000"/>
                <w:sz w:val="24"/>
                <w:szCs w:val="24"/>
                <w:u w:val="single"/>
              </w:rPr>
              <w:t>Інші умови тендерної документації:</w:t>
            </w:r>
          </w:p>
          <w:p w:rsidR="008F4493" w:rsidRPr="00E84E68" w:rsidRDefault="008F4493" w:rsidP="006D4DFC">
            <w:pPr>
              <w:pStyle w:val="HTML"/>
              <w:spacing w:before="240" w:after="200"/>
              <w:jc w:val="both"/>
              <w:rPr>
                <w:rFonts w:ascii="Times New Roman" w:hAnsi="Times New Roman"/>
                <w:sz w:val="24"/>
                <w:szCs w:val="24"/>
                <w:lang w:val="uk-UA" w:eastAsia="ru-RU"/>
              </w:rPr>
            </w:pPr>
            <w:r>
              <w:rPr>
                <w:rFonts w:ascii="Times New Roman" w:hAnsi="Times New Roman"/>
                <w:sz w:val="24"/>
                <w:szCs w:val="24"/>
                <w:lang w:val="uk-UA" w:eastAsia="ru-RU"/>
              </w:rPr>
              <w:t>1. Д</w:t>
            </w:r>
            <w:r w:rsidRPr="00E84E68">
              <w:rPr>
                <w:rFonts w:ascii="Times New Roman" w:hAnsi="Times New Roman"/>
                <w:sz w:val="24"/>
                <w:szCs w:val="24"/>
                <w:lang w:val="uk-UA" w:eastAsia="ru-RU"/>
              </w:rPr>
              <w:t>овідку довільної форми з інформацією про кожного суб’єкта (суб’єктів) господарювання, якого учасник планує залучити до виконання робіт</w:t>
            </w:r>
            <w:r>
              <w:rPr>
                <w:rFonts w:ascii="Times New Roman" w:hAnsi="Times New Roman"/>
                <w:sz w:val="24"/>
                <w:szCs w:val="24"/>
                <w:lang w:val="uk-UA" w:eastAsia="ru-RU"/>
              </w:rPr>
              <w:t>/наданні послуг</w:t>
            </w:r>
            <w:r w:rsidRPr="00E84E68">
              <w:rPr>
                <w:rFonts w:ascii="Times New Roman" w:hAnsi="Times New Roman"/>
                <w:sz w:val="24"/>
                <w:szCs w:val="24"/>
                <w:lang w:val="uk-UA" w:eastAsia="ru-RU"/>
              </w:rPr>
              <w:t xml:space="preserve"> як субпідрядника в обсязі не менше ніж 20 відсотків від </w:t>
            </w:r>
            <w:r w:rsidRPr="00E84E68">
              <w:rPr>
                <w:rFonts w:ascii="Times New Roman" w:hAnsi="Times New Roman"/>
                <w:sz w:val="24"/>
                <w:szCs w:val="24"/>
                <w:lang w:val="uk-UA" w:eastAsia="ru-RU"/>
              </w:rPr>
              <w:lastRenderedPageBreak/>
              <w:t xml:space="preserve">вартості договору про закупівлю. У разі незалучення субпідрядників у довідці повинно бути відображено інформацію, що учасник </w:t>
            </w:r>
            <w:r w:rsidR="004B1CBF">
              <w:rPr>
                <w:rFonts w:ascii="Times New Roman" w:hAnsi="Times New Roman"/>
                <w:sz w:val="24"/>
                <w:szCs w:val="24"/>
                <w:lang w:val="uk-UA" w:eastAsia="ru-RU"/>
              </w:rPr>
              <w:t>не буде залучати субпідрядників</w:t>
            </w:r>
          </w:p>
          <w:p w:rsidR="008F4493" w:rsidRPr="00E84E68" w:rsidRDefault="008F4493" w:rsidP="006D4DFC">
            <w:pPr>
              <w:pStyle w:val="HTML"/>
              <w:spacing w:before="240" w:after="200"/>
              <w:jc w:val="both"/>
              <w:rPr>
                <w:rFonts w:ascii="Times New Roman" w:hAnsi="Times New Roman"/>
                <w:sz w:val="24"/>
                <w:szCs w:val="24"/>
                <w:lang w:val="uk-UA" w:eastAsia="ru-RU"/>
              </w:rPr>
            </w:pPr>
            <w:r>
              <w:rPr>
                <w:rFonts w:ascii="Times New Roman" w:hAnsi="Times New Roman"/>
                <w:bCs/>
                <w:sz w:val="24"/>
                <w:szCs w:val="24"/>
                <w:lang w:val="uk-UA" w:eastAsia="ru-RU"/>
              </w:rPr>
              <w:t>2. К</w:t>
            </w:r>
            <w:r w:rsidRPr="00E84E68">
              <w:rPr>
                <w:rFonts w:ascii="Times New Roman" w:hAnsi="Times New Roman"/>
                <w:bCs/>
                <w:sz w:val="24"/>
                <w:szCs w:val="24"/>
                <w:lang w:val="uk-UA" w:eastAsia="ru-RU"/>
              </w:rPr>
              <w:t xml:space="preserve">опія статуту чи </w:t>
            </w:r>
            <w:r w:rsidRPr="00145DAD">
              <w:rPr>
                <w:rFonts w:ascii="Times New Roman" w:hAnsi="Times New Roman"/>
                <w:sz w:val="24"/>
                <w:szCs w:val="24"/>
                <w:lang w:val="ru-RU" w:eastAsia="ru-RU"/>
              </w:rPr>
              <w:t xml:space="preserve">іншого установчого документу, з урахуванням останніх змін та доповнень на момент подачі </w:t>
            </w:r>
            <w:r w:rsidRPr="00E84E68">
              <w:rPr>
                <w:rFonts w:ascii="Times New Roman" w:hAnsi="Times New Roman"/>
                <w:sz w:val="24"/>
                <w:szCs w:val="24"/>
                <w:lang w:val="uk-UA" w:eastAsia="ru-RU"/>
              </w:rPr>
              <w:t xml:space="preserve">тендерної </w:t>
            </w:r>
            <w:r w:rsidRPr="00145DAD">
              <w:rPr>
                <w:rFonts w:ascii="Times New Roman" w:hAnsi="Times New Roman"/>
                <w:sz w:val="24"/>
                <w:szCs w:val="24"/>
                <w:lang w:val="ru-RU" w:eastAsia="ru-RU"/>
              </w:rPr>
              <w:t>пропозиції</w:t>
            </w:r>
          </w:p>
          <w:p w:rsidR="008F4493" w:rsidRPr="004B1CBF" w:rsidRDefault="008F4493" w:rsidP="006D4DFC">
            <w:pPr>
              <w:pStyle w:val="HTML"/>
              <w:spacing w:before="240" w:after="200"/>
              <w:jc w:val="both"/>
              <w:rPr>
                <w:rFonts w:ascii="Times New Roman" w:hAnsi="Times New Roman"/>
                <w:sz w:val="24"/>
                <w:szCs w:val="24"/>
                <w:lang w:val="uk-UA" w:eastAsia="ru-RU"/>
              </w:rPr>
            </w:pPr>
            <w:r w:rsidRPr="004B1CBF">
              <w:rPr>
                <w:rFonts w:ascii="Times New Roman" w:hAnsi="Times New Roman"/>
                <w:sz w:val="24"/>
                <w:szCs w:val="24"/>
                <w:lang w:val="uk-UA" w:eastAsia="ru-RU"/>
              </w:rPr>
              <w:t>3. Копія виписки з протоколу засновників або наказу про призначення, або інший документ, що підтверджує правомочність учасника на ук</w:t>
            </w:r>
            <w:r w:rsidR="004B1CBF">
              <w:rPr>
                <w:rFonts w:ascii="Times New Roman" w:hAnsi="Times New Roman"/>
                <w:sz w:val="24"/>
                <w:szCs w:val="24"/>
                <w:lang w:val="uk-UA" w:eastAsia="ru-RU"/>
              </w:rPr>
              <w:t>ладення  договору про закупівлю</w:t>
            </w:r>
          </w:p>
          <w:p w:rsidR="008F4493" w:rsidRPr="004B1CBF" w:rsidRDefault="008F4493" w:rsidP="006D4DFC">
            <w:pPr>
              <w:pStyle w:val="HTML"/>
              <w:spacing w:before="240" w:after="200"/>
              <w:jc w:val="both"/>
              <w:rPr>
                <w:rFonts w:ascii="Times New Roman" w:hAnsi="Times New Roman"/>
                <w:sz w:val="24"/>
                <w:szCs w:val="24"/>
                <w:lang w:val="uk-UA" w:eastAsia="ru-RU"/>
              </w:rPr>
            </w:pPr>
            <w:r w:rsidRPr="004B1CBF">
              <w:rPr>
                <w:rFonts w:ascii="Times New Roman" w:hAnsi="Times New Roman"/>
                <w:sz w:val="24"/>
                <w:szCs w:val="24"/>
                <w:lang w:val="uk-UA" w:eastAsia="ru-RU"/>
              </w:rPr>
              <w:t>4. К</w:t>
            </w:r>
            <w:r w:rsidRPr="004B1CBF">
              <w:rPr>
                <w:rFonts w:ascii="Times New Roman" w:hAnsi="Times New Roman"/>
                <w:sz w:val="24"/>
                <w:szCs w:val="24"/>
                <w:lang w:val="ru-RU" w:eastAsia="ru-RU"/>
              </w:rPr>
              <w:t>опія довідки про присвоєння ідентифікаційного коду (для фізичних осіб)</w:t>
            </w:r>
          </w:p>
          <w:p w:rsidR="008F4493" w:rsidRPr="00C101EC" w:rsidRDefault="008F4493" w:rsidP="006D4DFC">
            <w:pPr>
              <w:pStyle w:val="HTML"/>
              <w:spacing w:before="240" w:after="200"/>
              <w:jc w:val="both"/>
              <w:rPr>
                <w:rFonts w:ascii="Times New Roman" w:hAnsi="Times New Roman"/>
                <w:bCs/>
                <w:color w:val="000000"/>
                <w:sz w:val="24"/>
                <w:szCs w:val="24"/>
                <w:shd w:val="clear" w:color="auto" w:fill="FFFFFF"/>
                <w:lang w:val="uk-UA" w:eastAsia="ru-RU"/>
              </w:rPr>
            </w:pPr>
            <w:r w:rsidRPr="004B1CBF">
              <w:rPr>
                <w:rFonts w:ascii="Times New Roman" w:hAnsi="Times New Roman"/>
                <w:sz w:val="24"/>
                <w:szCs w:val="24"/>
                <w:lang w:val="uk-UA" w:eastAsia="ru-RU"/>
              </w:rPr>
              <w:t>5. Копія паспорта громадянина України 1-2 сторінок (3-6 за наявності відміток) та сторінка з адресою останнього місця реєстрації (для фізичних осіб) або інших документів, що посвідчують особу та підтверджують громадянство України, згідно п.1.ч1.ст.13</w:t>
            </w:r>
            <w:r w:rsidRPr="004B1CBF">
              <w:rPr>
                <w:rFonts w:ascii="Times New Roman" w:hAnsi="Times New Roman"/>
                <w:bCs/>
                <w:color w:val="000000"/>
                <w:sz w:val="24"/>
                <w:szCs w:val="24"/>
                <w:shd w:val="clear" w:color="auto" w:fill="FFFFFF"/>
                <w:lang w:val="uk-UA" w:eastAsia="ru-RU"/>
              </w:rPr>
              <w:t xml:space="preserve"> Закону України «Про Єдиний державний демографічний реєстр та документи, що підтверджують громадянство України, посвідчують </w:t>
            </w:r>
            <w:r w:rsidR="004B1CBF">
              <w:rPr>
                <w:rFonts w:ascii="Times New Roman" w:hAnsi="Times New Roman"/>
                <w:bCs/>
                <w:color w:val="000000"/>
                <w:sz w:val="24"/>
                <w:szCs w:val="24"/>
                <w:shd w:val="clear" w:color="auto" w:fill="FFFFFF"/>
                <w:lang w:val="uk-UA" w:eastAsia="ru-RU"/>
              </w:rPr>
              <w:t>особу чи її спеціальний статус»</w:t>
            </w:r>
          </w:p>
          <w:p w:rsidR="008F4493" w:rsidRPr="00C101EC" w:rsidRDefault="008F4493" w:rsidP="006D4DFC">
            <w:pPr>
              <w:tabs>
                <w:tab w:val="left" w:pos="260"/>
              </w:tabs>
              <w:spacing w:before="240" w:line="240" w:lineRule="auto"/>
              <w:ind w:left="-11" w:right="-108"/>
              <w:jc w:val="both"/>
              <w:rPr>
                <w:rFonts w:ascii="Times New Roman" w:hAnsi="Times New Roman"/>
                <w:bCs/>
                <w:color w:val="000000"/>
                <w:sz w:val="24"/>
                <w:szCs w:val="24"/>
                <w:shd w:val="clear" w:color="auto" w:fill="FFFFFF"/>
                <w:lang w:eastAsia="ru-RU"/>
              </w:rPr>
            </w:pPr>
            <w:r w:rsidRPr="00C101EC">
              <w:rPr>
                <w:rFonts w:ascii="Times New Roman" w:hAnsi="Times New Roman"/>
                <w:bCs/>
                <w:color w:val="000000"/>
                <w:sz w:val="24"/>
                <w:szCs w:val="24"/>
                <w:shd w:val="clear" w:color="auto" w:fill="FFFFFF"/>
                <w:lang w:eastAsia="ru-RU"/>
              </w:rPr>
              <w:t>6. Лис</w:t>
            </w:r>
            <w:r w:rsidR="004B1CBF">
              <w:rPr>
                <w:rFonts w:ascii="Times New Roman" w:hAnsi="Times New Roman"/>
                <w:bCs/>
                <w:color w:val="000000"/>
                <w:sz w:val="24"/>
                <w:szCs w:val="24"/>
                <w:shd w:val="clear" w:color="auto" w:fill="FFFFFF"/>
                <w:lang w:eastAsia="ru-RU"/>
              </w:rPr>
              <w:t>т погодження з умовами договору</w:t>
            </w:r>
          </w:p>
          <w:p w:rsidR="008F4493" w:rsidRDefault="008F4493" w:rsidP="006D4DFC">
            <w:pPr>
              <w:spacing w:line="240" w:lineRule="auto"/>
              <w:jc w:val="both"/>
              <w:rPr>
                <w:rFonts w:ascii="Times New Roman" w:hAnsi="Times New Roman"/>
                <w:bCs/>
                <w:color w:val="000000"/>
                <w:sz w:val="24"/>
                <w:szCs w:val="24"/>
                <w:shd w:val="clear" w:color="auto" w:fill="FFFFFF"/>
                <w:lang w:eastAsia="ru-RU"/>
              </w:rPr>
            </w:pPr>
            <w:r w:rsidRPr="00C101EC">
              <w:rPr>
                <w:rFonts w:ascii="Times New Roman" w:hAnsi="Times New Roman"/>
                <w:bCs/>
                <w:color w:val="000000"/>
                <w:sz w:val="24"/>
                <w:szCs w:val="24"/>
                <w:shd w:val="clear" w:color="auto" w:fill="FFFFFF"/>
                <w:lang w:eastAsia="ru-RU"/>
              </w:rPr>
              <w:t>7. Гарантійний л</w:t>
            </w:r>
            <w:r>
              <w:rPr>
                <w:rFonts w:ascii="Times New Roman" w:hAnsi="Times New Roman"/>
                <w:bCs/>
                <w:color w:val="000000"/>
                <w:sz w:val="24"/>
                <w:szCs w:val="24"/>
                <w:shd w:val="clear" w:color="auto" w:fill="FFFFFF"/>
                <w:lang w:eastAsia="ru-RU"/>
              </w:rPr>
              <w:t xml:space="preserve">ист, про те, що Договірна ціна </w:t>
            </w:r>
            <w:r w:rsidRPr="00C101EC">
              <w:rPr>
                <w:rFonts w:ascii="Times New Roman" w:hAnsi="Times New Roman"/>
                <w:bCs/>
                <w:color w:val="000000"/>
                <w:sz w:val="24"/>
                <w:szCs w:val="24"/>
                <w:shd w:val="clear" w:color="auto" w:fill="FFFFFF"/>
                <w:lang w:eastAsia="ru-RU"/>
              </w:rPr>
              <w:t>розрахована  згідно</w:t>
            </w:r>
            <w:r>
              <w:rPr>
                <w:rFonts w:ascii="Times New Roman" w:hAnsi="Times New Roman"/>
                <w:bCs/>
                <w:color w:val="000000"/>
                <w:sz w:val="24"/>
                <w:szCs w:val="24"/>
                <w:shd w:val="clear" w:color="auto" w:fill="FFFFFF"/>
                <w:lang w:eastAsia="ru-RU"/>
              </w:rPr>
              <w:t xml:space="preserve"> </w:t>
            </w:r>
            <w:r w:rsidR="004B1CBF">
              <w:rPr>
                <w:rFonts w:ascii="Times New Roman" w:hAnsi="Times New Roman"/>
                <w:bCs/>
                <w:color w:val="000000"/>
                <w:sz w:val="24"/>
                <w:szCs w:val="24"/>
                <w:shd w:val="clear" w:color="auto" w:fill="FFFFFF"/>
                <w:lang w:eastAsia="ru-RU"/>
              </w:rPr>
              <w:t>чинного законодавства</w:t>
            </w:r>
          </w:p>
          <w:p w:rsidR="008F4493" w:rsidRPr="008426C8" w:rsidRDefault="0033268E" w:rsidP="006D4DFC">
            <w:pPr>
              <w:spacing w:line="240" w:lineRule="auto"/>
              <w:jc w:val="both"/>
              <w:rPr>
                <w:rFonts w:ascii="Times New Roman" w:hAnsi="Times New Roman"/>
                <w:sz w:val="24"/>
                <w:szCs w:val="24"/>
              </w:rPr>
            </w:pPr>
            <w:r>
              <w:rPr>
                <w:rFonts w:ascii="Times New Roman" w:hAnsi="Times New Roman"/>
                <w:sz w:val="24"/>
                <w:szCs w:val="24"/>
              </w:rPr>
              <w:t>8</w:t>
            </w:r>
            <w:r w:rsidR="008F4493">
              <w:rPr>
                <w:rFonts w:ascii="Times New Roman" w:hAnsi="Times New Roman"/>
                <w:sz w:val="24"/>
                <w:szCs w:val="24"/>
              </w:rPr>
              <w:t xml:space="preserve">. </w:t>
            </w:r>
            <w:r w:rsidR="008F4493" w:rsidRPr="00E84E68">
              <w:rPr>
                <w:rFonts w:ascii="Times New Roman" w:hAnsi="Times New Roman"/>
                <w:sz w:val="24"/>
                <w:szCs w:val="24"/>
              </w:rPr>
              <w:t xml:space="preserve">Учасник в праві відвідати та оглянути об'єкт, де передбачається </w:t>
            </w:r>
            <w:r w:rsidR="008F4493">
              <w:rPr>
                <w:rFonts w:ascii="Times New Roman" w:hAnsi="Times New Roman"/>
                <w:sz w:val="24"/>
                <w:szCs w:val="24"/>
              </w:rPr>
              <w:t>надання послуг</w:t>
            </w:r>
            <w:r w:rsidR="008F4493" w:rsidRPr="00E84E68">
              <w:rPr>
                <w:rFonts w:ascii="Times New Roman" w:hAnsi="Times New Roman"/>
                <w:sz w:val="24"/>
                <w:szCs w:val="24"/>
              </w:rPr>
              <w:t xml:space="preserve"> згідно </w:t>
            </w:r>
            <w:r w:rsidR="008F4493">
              <w:rPr>
                <w:rFonts w:ascii="Times New Roman" w:hAnsi="Times New Roman"/>
                <w:sz w:val="24"/>
                <w:szCs w:val="24"/>
              </w:rPr>
              <w:t>технічної специфікації</w:t>
            </w:r>
            <w:r w:rsidR="008F4493" w:rsidRPr="00E84E68">
              <w:rPr>
                <w:rFonts w:ascii="Times New Roman" w:hAnsi="Times New Roman"/>
                <w:sz w:val="24"/>
                <w:szCs w:val="24"/>
              </w:rPr>
              <w:t xml:space="preserve">, а також отримати інформацію, яка може бути йому необхідна для підготовки тендерної пропозиції та укладання договору.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 про що Учасником надається гарантійний лист. За результатами відвідування об’єкту складається довідка про відвідування об’єкта згідно Додатку 5, яка підписується уповноваженими особами Сторін, та подається у складі тендерної пропозиції Учасника. </w:t>
            </w:r>
            <w:r w:rsidR="008F4493" w:rsidRPr="00C101EC">
              <w:rPr>
                <w:rFonts w:ascii="Times New Roman" w:hAnsi="Times New Roman"/>
                <w:bCs/>
                <w:color w:val="000000"/>
                <w:sz w:val="24"/>
                <w:szCs w:val="24"/>
                <w:shd w:val="clear" w:color="auto" w:fill="FFFFFF"/>
                <w:lang w:eastAsia="ru-RU"/>
              </w:rPr>
              <w:t xml:space="preserve">В разі відсутності зазначеної довідки тендерна пропозиція Учасника </w:t>
            </w:r>
            <w:r w:rsidR="008F4493">
              <w:rPr>
                <w:rFonts w:ascii="Times New Roman" w:hAnsi="Times New Roman"/>
                <w:bCs/>
                <w:color w:val="000000"/>
                <w:sz w:val="24"/>
                <w:szCs w:val="24"/>
                <w:shd w:val="clear" w:color="auto" w:fill="FFFFFF"/>
                <w:lang w:eastAsia="ru-RU"/>
              </w:rPr>
              <w:t xml:space="preserve">буде відхилена </w:t>
            </w:r>
            <w:r w:rsidR="008F4493" w:rsidRPr="00BC62B5">
              <w:rPr>
                <w:rFonts w:ascii="Times New Roman" w:hAnsi="Times New Roman"/>
                <w:bCs/>
                <w:color w:val="000000"/>
                <w:sz w:val="24"/>
                <w:szCs w:val="24"/>
                <w:shd w:val="clear" w:color="auto" w:fill="FFFFFF"/>
                <w:lang w:eastAsia="ru-RU"/>
              </w:rPr>
              <w:t>відповідно до абзацу тринадця</w:t>
            </w:r>
            <w:r w:rsidR="008F4493">
              <w:rPr>
                <w:rFonts w:ascii="Times New Roman" w:hAnsi="Times New Roman"/>
                <w:bCs/>
                <w:color w:val="000000"/>
                <w:sz w:val="24"/>
                <w:szCs w:val="24"/>
                <w:shd w:val="clear" w:color="auto" w:fill="FFFFFF"/>
                <w:lang w:eastAsia="ru-RU"/>
              </w:rPr>
              <w:t>того пункту 40 Особливостей</w:t>
            </w:r>
            <w:r w:rsidR="008F4493" w:rsidRPr="00E84E68">
              <w:rPr>
                <w:rFonts w:ascii="Times New Roman" w:hAnsi="Times New Roman"/>
                <w:sz w:val="24"/>
                <w:szCs w:val="24"/>
              </w:rPr>
              <w:t>.</w:t>
            </w:r>
          </w:p>
          <w:p w:rsidR="008F4493" w:rsidRDefault="0033268E" w:rsidP="006D4DFC">
            <w:pPr>
              <w:widowControl w:val="0"/>
              <w:spacing w:line="240" w:lineRule="auto"/>
              <w:jc w:val="both"/>
              <w:rPr>
                <w:rFonts w:ascii="Times New Roman" w:hAnsi="Times New Roman"/>
                <w:color w:val="000000"/>
                <w:sz w:val="24"/>
                <w:szCs w:val="24"/>
              </w:rPr>
            </w:pPr>
            <w:r>
              <w:rPr>
                <w:rFonts w:ascii="Times New Roman" w:hAnsi="Times New Roman"/>
                <w:color w:val="000000"/>
                <w:sz w:val="24"/>
                <w:szCs w:val="24"/>
              </w:rPr>
              <w:t>9</w:t>
            </w:r>
            <w:r w:rsidR="008F4493" w:rsidRPr="004B1CBF">
              <w:rPr>
                <w:rFonts w:ascii="Times New Roman" w:hAnsi="Times New Roman"/>
                <w:color w:val="000000"/>
                <w:sz w:val="24"/>
                <w:szCs w:val="24"/>
              </w:rPr>
              <w:t>. Учасники відповідають за зміст своїх тендерних пропозицій, та повинні дотримуватись норм чинного законодавства України (надається довідка в довільній формі).</w:t>
            </w:r>
          </w:p>
          <w:p w:rsidR="008F4493" w:rsidRDefault="008F4493" w:rsidP="006D4DFC">
            <w:pPr>
              <w:widowControl w:val="0"/>
              <w:spacing w:line="240" w:lineRule="auto"/>
              <w:jc w:val="both"/>
              <w:rPr>
                <w:rFonts w:ascii="Times New Roman" w:hAnsi="Times New Roman"/>
                <w:color w:val="000000"/>
                <w:sz w:val="24"/>
                <w:szCs w:val="24"/>
              </w:rPr>
            </w:pPr>
            <w:r>
              <w:rPr>
                <w:rFonts w:ascii="Times New Roman" w:hAnsi="Times New Roman"/>
                <w:color w:val="000000"/>
                <w:sz w:val="24"/>
                <w:szCs w:val="24"/>
              </w:rPr>
              <w:t>1</w:t>
            </w:r>
            <w:r w:rsidR="0033268E">
              <w:rPr>
                <w:rFonts w:ascii="Times New Roman" w:hAnsi="Times New Roman"/>
                <w:color w:val="000000"/>
                <w:sz w:val="24"/>
                <w:szCs w:val="24"/>
              </w:rPr>
              <w:t>0</w:t>
            </w:r>
            <w:r>
              <w:rPr>
                <w:rFonts w:ascii="Times New Roman" w:hAnsi="Times New Roman"/>
                <w:color w:val="000000"/>
                <w:sz w:val="24"/>
                <w:szCs w:val="24"/>
              </w:rPr>
              <w:t xml:space="preserve">.   Документи, що не передбачені законодавством для учасників - юридичних, фізичних осіб, у тому числі </w:t>
            </w:r>
            <w:r>
              <w:rPr>
                <w:rFonts w:ascii="Times New Roman" w:hAnsi="Times New Roman"/>
                <w:color w:val="000000"/>
                <w:sz w:val="24"/>
                <w:szCs w:val="24"/>
              </w:rPr>
              <w:lastRenderedPageBreak/>
              <w:t>фізичних осіб - підприємців, не подаються ними у складі тендерної пропозиції.</w:t>
            </w:r>
          </w:p>
          <w:p w:rsidR="008F4493" w:rsidRDefault="008F4493" w:rsidP="006D4DFC">
            <w:pPr>
              <w:widowControl w:val="0"/>
              <w:spacing w:line="240" w:lineRule="auto"/>
              <w:jc w:val="both"/>
              <w:rPr>
                <w:rFonts w:ascii="Times New Roman" w:hAnsi="Times New Roman"/>
                <w:color w:val="000000"/>
                <w:sz w:val="24"/>
                <w:szCs w:val="24"/>
              </w:rPr>
            </w:pPr>
            <w:r>
              <w:rPr>
                <w:rFonts w:ascii="Times New Roman" w:hAnsi="Times New Roman"/>
                <w:color w:val="000000"/>
                <w:sz w:val="24"/>
                <w:szCs w:val="24"/>
              </w:rPr>
              <w:t>1</w:t>
            </w:r>
            <w:r w:rsidR="0033268E">
              <w:rPr>
                <w:rFonts w:ascii="Times New Roman" w:hAnsi="Times New Roman"/>
                <w:color w:val="000000"/>
                <w:sz w:val="24"/>
                <w:szCs w:val="24"/>
              </w:rPr>
              <w:t>1</w:t>
            </w:r>
            <w:r>
              <w:rPr>
                <w:rFonts w:ascii="Times New Roman" w:hAnsi="Times New Roman"/>
                <w:color w:val="000000"/>
                <w:sz w:val="24"/>
                <w:szCs w:val="24"/>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F4493" w:rsidRDefault="008F4493" w:rsidP="006D4DFC">
            <w:pPr>
              <w:widowControl w:val="0"/>
              <w:spacing w:line="240" w:lineRule="auto"/>
              <w:jc w:val="both"/>
              <w:rPr>
                <w:rFonts w:ascii="Times New Roman" w:hAnsi="Times New Roman"/>
                <w:color w:val="000000"/>
                <w:sz w:val="24"/>
                <w:szCs w:val="24"/>
              </w:rPr>
            </w:pPr>
            <w:r>
              <w:rPr>
                <w:rFonts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F4493" w:rsidRPr="004B1CBF" w:rsidRDefault="008F4493" w:rsidP="006D4DFC">
            <w:pPr>
              <w:widowControl w:val="0"/>
              <w:spacing w:line="240" w:lineRule="auto"/>
              <w:jc w:val="both"/>
              <w:rPr>
                <w:rFonts w:ascii="Times New Roman" w:hAnsi="Times New Roman"/>
                <w:sz w:val="24"/>
                <w:szCs w:val="24"/>
              </w:rPr>
            </w:pPr>
            <w:r w:rsidRPr="004B1CBF">
              <w:rPr>
                <w:rFonts w:ascii="Times New Roman" w:hAnsi="Times New Roman"/>
                <w:sz w:val="24"/>
                <w:szCs w:val="24"/>
              </w:rPr>
              <w:t>1</w:t>
            </w:r>
            <w:r w:rsidR="0033268E">
              <w:rPr>
                <w:rFonts w:ascii="Times New Roman" w:hAnsi="Times New Roman"/>
                <w:sz w:val="24"/>
                <w:szCs w:val="24"/>
              </w:rPr>
              <w:t>2</w:t>
            </w:r>
            <w:r w:rsidRPr="004B1CBF">
              <w:rPr>
                <w:rFonts w:ascii="Times New Roman" w:hAnsi="Times New Roman"/>
                <w:sz w:val="24"/>
                <w:szCs w:val="24"/>
              </w:rPr>
              <w:t>. Гарантійний лист (у довільній формі) за підписом уповноваженої посадової особи учасника закупівлі про те, що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F4493" w:rsidRDefault="008F4493" w:rsidP="0033268E">
            <w:pPr>
              <w:widowControl w:val="0"/>
              <w:spacing w:line="240" w:lineRule="auto"/>
              <w:jc w:val="both"/>
              <w:rPr>
                <w:rFonts w:ascii="Times New Roman" w:hAnsi="Times New Roman"/>
                <w:i/>
                <w:sz w:val="24"/>
                <w:szCs w:val="24"/>
              </w:rPr>
            </w:pPr>
            <w:r w:rsidRPr="004B1CBF">
              <w:rPr>
                <w:rFonts w:ascii="Times New Roman" w:hAnsi="Times New Roman"/>
                <w:sz w:val="24"/>
                <w:szCs w:val="24"/>
              </w:rPr>
              <w:t>1</w:t>
            </w:r>
            <w:r w:rsidR="0033268E">
              <w:rPr>
                <w:rFonts w:ascii="Times New Roman" w:hAnsi="Times New Roman"/>
                <w:sz w:val="24"/>
                <w:szCs w:val="24"/>
              </w:rPr>
              <w:t>3</w:t>
            </w:r>
            <w:bookmarkStart w:id="12" w:name="_GoBack"/>
            <w:bookmarkEnd w:id="12"/>
            <w:r w:rsidRPr="004B1CBF">
              <w:rPr>
                <w:rFonts w:ascii="Times New Roman" w:hAnsi="Times New Roman"/>
                <w:sz w:val="24"/>
                <w:szCs w:val="24"/>
              </w:rPr>
              <w:t xml:space="preserve">. Довідку довільної форми з інформацією, що до Учасника не застосовувалися санкції відповідно до Закону України «Про санкції» та чинних Указів Президента України, рішень Ради національної безпеки і оборони України щодо застосування персональних спеціальних </w:t>
            </w:r>
            <w:r w:rsidRPr="004B1CBF">
              <w:rPr>
                <w:rFonts w:ascii="Times New Roman" w:hAnsi="Times New Roman"/>
                <w:sz w:val="24"/>
                <w:szCs w:val="24"/>
              </w:rPr>
              <w:lastRenderedPageBreak/>
              <w:t>економічних та інших обмежувальних заходів (санкцій).</w:t>
            </w:r>
          </w:p>
        </w:tc>
      </w:tr>
      <w:tr w:rsidR="008F4493" w:rsidTr="00CD1B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After w:w="265" w:type="dxa"/>
          <w:trHeight w:val="1119"/>
          <w:jc w:val="center"/>
        </w:trPr>
        <w:tc>
          <w:tcPr>
            <w:tcW w:w="519" w:type="dxa"/>
            <w:gridSpan w:val="3"/>
          </w:tcPr>
          <w:p w:rsidR="008F4493" w:rsidRPr="00F9677A" w:rsidRDefault="008F4493" w:rsidP="006D4DFC">
            <w:pPr>
              <w:widowControl w:val="0"/>
              <w:jc w:val="center"/>
              <w:rPr>
                <w:rFonts w:ascii="Times New Roman" w:hAnsi="Times New Roman"/>
                <w:b/>
                <w:sz w:val="24"/>
                <w:szCs w:val="24"/>
              </w:rPr>
            </w:pPr>
            <w:r w:rsidRPr="00F9677A">
              <w:rPr>
                <w:rFonts w:ascii="Times New Roman" w:hAnsi="Times New Roman"/>
                <w:b/>
                <w:color w:val="000000"/>
                <w:sz w:val="24"/>
                <w:szCs w:val="24"/>
              </w:rPr>
              <w:lastRenderedPageBreak/>
              <w:t>3</w:t>
            </w:r>
          </w:p>
        </w:tc>
        <w:tc>
          <w:tcPr>
            <w:tcW w:w="2832" w:type="dxa"/>
            <w:gridSpan w:val="3"/>
          </w:tcPr>
          <w:p w:rsidR="008F4493" w:rsidRPr="00F9677A" w:rsidRDefault="008F4493" w:rsidP="006D4DFC">
            <w:pPr>
              <w:widowControl w:val="0"/>
              <w:rPr>
                <w:rFonts w:ascii="Times New Roman" w:hAnsi="Times New Roman"/>
                <w:b/>
                <w:sz w:val="24"/>
                <w:szCs w:val="24"/>
              </w:rPr>
            </w:pPr>
            <w:r w:rsidRPr="00F9677A">
              <w:rPr>
                <w:rFonts w:ascii="Times New Roman" w:hAnsi="Times New Roman"/>
                <w:b/>
                <w:color w:val="000000"/>
                <w:sz w:val="24"/>
                <w:szCs w:val="24"/>
              </w:rPr>
              <w:t>Відхилення тендерних пропозицій</w:t>
            </w:r>
          </w:p>
        </w:tc>
        <w:tc>
          <w:tcPr>
            <w:tcW w:w="6415" w:type="dxa"/>
            <w:gridSpan w:val="2"/>
            <w:vAlign w:val="center"/>
          </w:tcPr>
          <w:p w:rsidR="008F4493" w:rsidRDefault="008F4493" w:rsidP="006D4DFC">
            <w:pPr>
              <w:widowControl w:val="0"/>
              <w:spacing w:line="240" w:lineRule="auto"/>
              <w:jc w:val="both"/>
              <w:rPr>
                <w:rFonts w:ascii="Times New Roman" w:hAnsi="Times New Roman"/>
                <w:sz w:val="24"/>
                <w:szCs w:val="24"/>
                <w:highlight w:val="white"/>
              </w:rPr>
            </w:pPr>
            <w:r w:rsidRPr="00F9677A">
              <w:rPr>
                <w:rFonts w:ascii="Times New Roman" w:hAnsi="Times New Roman"/>
                <w:sz w:val="24"/>
                <w:szCs w:val="24"/>
                <w:highlight w:val="white"/>
              </w:rPr>
              <w:t>Замовник відхиляє тендерну пропозицію</w:t>
            </w:r>
            <w:r>
              <w:rPr>
                <w:rFonts w:ascii="Times New Roman" w:hAnsi="Times New Roman"/>
                <w:sz w:val="24"/>
                <w:szCs w:val="24"/>
                <w:highlight w:val="white"/>
              </w:rPr>
              <w:t xml:space="preserve"> із зазначенням аргументації в електронній системі закупівель у разі, коли:</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1) </w:t>
            </w:r>
            <w:r w:rsidRPr="00F9677A">
              <w:rPr>
                <w:rFonts w:ascii="Times New Roman" w:hAnsi="Times New Roman"/>
                <w:sz w:val="24"/>
                <w:szCs w:val="24"/>
                <w:highlight w:val="white"/>
              </w:rPr>
              <w:t>учасник процедури закупівлі</w:t>
            </w:r>
            <w:r>
              <w:rPr>
                <w:rFonts w:ascii="Times New Roman" w:hAnsi="Times New Roman"/>
                <w:sz w:val="24"/>
                <w:szCs w:val="24"/>
                <w:highlight w:val="white"/>
              </w:rPr>
              <w:t>:</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w:t>
            </w:r>
            <w:r>
              <w:rPr>
                <w:rFonts w:ascii="Times New Roman" w:hAnsi="Times New Roman"/>
                <w:sz w:val="24"/>
                <w:szCs w:val="24"/>
                <w:highlight w:val="white"/>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F4493" w:rsidRPr="00F9677A"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2) </w:t>
            </w:r>
            <w:r w:rsidRPr="00F9677A">
              <w:rPr>
                <w:rFonts w:ascii="Times New Roman" w:hAnsi="Times New Roman"/>
                <w:sz w:val="24"/>
                <w:szCs w:val="24"/>
                <w:highlight w:val="white"/>
              </w:rPr>
              <w:t>тендерна пропозиція:</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-викладена іншою мовою (мовами), ніж мова (мови), що передбачена тендерною документацією;</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-є такою, строк дії якої закінчився;</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F4493" w:rsidRPr="00F9677A"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3) </w:t>
            </w:r>
            <w:r w:rsidRPr="00F9677A">
              <w:rPr>
                <w:rFonts w:ascii="Times New Roman" w:hAnsi="Times New Roman"/>
                <w:sz w:val="24"/>
                <w:szCs w:val="24"/>
                <w:highlight w:val="white"/>
              </w:rPr>
              <w:t>переможець процедури закупівлі:</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w:t>
            </w:r>
            <w:r>
              <w:rPr>
                <w:rFonts w:ascii="Times New Roman" w:hAnsi="Times New Roman"/>
                <w:sz w:val="24"/>
                <w:szCs w:val="24"/>
                <w:highlight w:val="white"/>
              </w:rPr>
              <w:lastRenderedPageBreak/>
              <w:t>п’ятнадцятої статті 29 Закону.</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8F4493" w:rsidRPr="00F9677A" w:rsidRDefault="008F4493" w:rsidP="006D4DFC">
            <w:pPr>
              <w:widowControl w:val="0"/>
              <w:spacing w:line="240" w:lineRule="auto"/>
              <w:jc w:val="both"/>
              <w:rPr>
                <w:rFonts w:ascii="Times New Roman" w:hAnsi="Times New Roman"/>
                <w:sz w:val="24"/>
                <w:szCs w:val="24"/>
                <w:highlight w:val="white"/>
              </w:rPr>
            </w:pPr>
            <w:r w:rsidRPr="00F9677A">
              <w:rPr>
                <w:rFonts w:ascii="Times New Roman" w:hAnsi="Times New Roman"/>
                <w:sz w:val="24"/>
                <w:szCs w:val="24"/>
                <w:highlight w:val="white"/>
              </w:rPr>
              <w:t>Замовник може відхилити тендерну пропозицію</w:t>
            </w:r>
            <w:r>
              <w:rPr>
                <w:rFonts w:ascii="Times New Roman" w:hAnsi="Times New Roman"/>
                <w:sz w:val="24"/>
                <w:szCs w:val="24"/>
                <w:highlight w:val="white"/>
              </w:rPr>
              <w:t xml:space="preserve"> із зазначенням аргументації в електронній системі закупівель </w:t>
            </w:r>
            <w:r w:rsidRPr="00F9677A">
              <w:rPr>
                <w:rFonts w:ascii="Times New Roman" w:hAnsi="Times New Roman"/>
                <w:sz w:val="24"/>
                <w:szCs w:val="24"/>
                <w:highlight w:val="white"/>
              </w:rPr>
              <w:t>у разі, коли:</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F4493" w:rsidRPr="00F9677A"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9677A">
              <w:rPr>
                <w:rFonts w:ascii="Times New Roman" w:hAnsi="Times New Roman"/>
                <w:sz w:val="24"/>
                <w:szCs w:val="24"/>
                <w:highlight w:val="white"/>
              </w:rPr>
              <w:t xml:space="preserve">не пізніш як через чотири дні </w:t>
            </w:r>
            <w:r>
              <w:rPr>
                <w:rFonts w:ascii="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F4493" w:rsidTr="00CD1B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After w:w="265" w:type="dxa"/>
          <w:trHeight w:val="472"/>
          <w:jc w:val="center"/>
        </w:trPr>
        <w:tc>
          <w:tcPr>
            <w:tcW w:w="9766" w:type="dxa"/>
            <w:gridSpan w:val="8"/>
            <w:vAlign w:val="center"/>
          </w:tcPr>
          <w:p w:rsidR="008F4493" w:rsidRDefault="008F4493" w:rsidP="006D4DFC">
            <w:pPr>
              <w:widowControl w:val="0"/>
              <w:jc w:val="center"/>
              <w:rPr>
                <w:rFonts w:ascii="Times New Roman" w:hAnsi="Times New Roman"/>
                <w:sz w:val="24"/>
                <w:szCs w:val="24"/>
              </w:rPr>
            </w:pPr>
            <w:r>
              <w:rPr>
                <w:rFonts w:ascii="Times New Roman" w:hAnsi="Times New Roman"/>
                <w:b/>
                <w:color w:val="000000"/>
                <w:sz w:val="24"/>
                <w:szCs w:val="24"/>
              </w:rPr>
              <w:lastRenderedPageBreak/>
              <w:t xml:space="preserve">Розділ </w:t>
            </w:r>
            <w:r>
              <w:rPr>
                <w:rFonts w:ascii="Times New Roman" w:hAnsi="Times New Roman"/>
                <w:b/>
                <w:color w:val="000000"/>
                <w:sz w:val="24"/>
                <w:szCs w:val="24"/>
                <w:lang w:val="en-US"/>
              </w:rPr>
              <w:t>VI</w:t>
            </w:r>
            <w:r>
              <w:rPr>
                <w:rFonts w:ascii="Times New Roman" w:hAnsi="Times New Roman"/>
                <w:b/>
                <w:color w:val="000000"/>
                <w:sz w:val="24"/>
                <w:szCs w:val="24"/>
              </w:rPr>
              <w:t>. Результати торгів та укладання договору про закупівлю</w:t>
            </w:r>
          </w:p>
        </w:tc>
      </w:tr>
      <w:tr w:rsidR="008F4493" w:rsidTr="00E73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After w:w="265" w:type="dxa"/>
          <w:trHeight w:val="373"/>
          <w:jc w:val="center"/>
        </w:trPr>
        <w:tc>
          <w:tcPr>
            <w:tcW w:w="519" w:type="dxa"/>
            <w:gridSpan w:val="3"/>
          </w:tcPr>
          <w:p w:rsidR="008F4493" w:rsidRPr="00F9677A" w:rsidRDefault="008F4493" w:rsidP="006D4DFC">
            <w:pPr>
              <w:widowControl w:val="0"/>
              <w:jc w:val="center"/>
              <w:rPr>
                <w:rFonts w:ascii="Times New Roman" w:hAnsi="Times New Roman"/>
                <w:b/>
                <w:sz w:val="24"/>
                <w:szCs w:val="24"/>
              </w:rPr>
            </w:pPr>
            <w:r w:rsidRPr="00F9677A">
              <w:rPr>
                <w:rFonts w:ascii="Times New Roman" w:hAnsi="Times New Roman"/>
                <w:b/>
                <w:color w:val="000000"/>
                <w:sz w:val="24"/>
                <w:szCs w:val="24"/>
              </w:rPr>
              <w:lastRenderedPageBreak/>
              <w:t>1</w:t>
            </w:r>
          </w:p>
        </w:tc>
        <w:tc>
          <w:tcPr>
            <w:tcW w:w="2832" w:type="dxa"/>
            <w:gridSpan w:val="3"/>
          </w:tcPr>
          <w:p w:rsidR="008F4493" w:rsidRPr="00F9677A" w:rsidRDefault="008F4493" w:rsidP="00691367">
            <w:pPr>
              <w:widowControl w:val="0"/>
              <w:spacing w:after="0" w:line="240" w:lineRule="auto"/>
              <w:rPr>
                <w:rFonts w:ascii="Times New Roman" w:hAnsi="Times New Roman"/>
                <w:b/>
                <w:sz w:val="24"/>
                <w:szCs w:val="24"/>
              </w:rPr>
            </w:pPr>
            <w:r w:rsidRPr="00F9677A">
              <w:rPr>
                <w:rFonts w:ascii="Times New Roman" w:hAnsi="Times New Roman"/>
                <w:b/>
                <w:sz w:val="24"/>
                <w:szCs w:val="24"/>
              </w:rPr>
              <w:t>Відміна тендеру чи визнання тендеру таким, що не відбувся</w:t>
            </w:r>
          </w:p>
        </w:tc>
        <w:tc>
          <w:tcPr>
            <w:tcW w:w="6415" w:type="dxa"/>
            <w:gridSpan w:val="2"/>
            <w:vAlign w:val="center"/>
          </w:tcPr>
          <w:p w:rsidR="008F4493" w:rsidRDefault="008F4493" w:rsidP="006D4DFC">
            <w:pPr>
              <w:widowControl w:val="0"/>
              <w:spacing w:line="240" w:lineRule="auto"/>
              <w:jc w:val="both"/>
              <w:rPr>
                <w:rFonts w:ascii="Times New Roman" w:hAnsi="Times New Roman"/>
                <w:b/>
                <w:sz w:val="24"/>
                <w:szCs w:val="24"/>
              </w:rPr>
            </w:pPr>
            <w:r>
              <w:rPr>
                <w:rFonts w:ascii="Times New Roman" w:hAnsi="Times New Roman"/>
                <w:b/>
                <w:sz w:val="24"/>
                <w:szCs w:val="24"/>
              </w:rPr>
              <w:t>Замовник відміняє відкриті торги у разі:</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1) відсутності подальшої потреби в закупівлі товарів, робіт чи послуг;</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w:t>
            </w:r>
            <w:r>
              <w:rPr>
                <w:rFonts w:ascii="Times New Roman" w:hAnsi="Times New Roman"/>
                <w:sz w:val="20"/>
                <w:szCs w:val="20"/>
              </w:rPr>
              <w:t>бі</w:t>
            </w:r>
            <w:r>
              <w:rPr>
                <w:rFonts w:ascii="Times New Roman" w:hAnsi="Times New Roman"/>
                <w:sz w:val="24"/>
                <w:szCs w:val="24"/>
              </w:rPr>
              <w:t>т чи послуг;</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 xml:space="preserve">У разі відміни відкритих торгів замовник </w:t>
            </w:r>
            <w:r>
              <w:rPr>
                <w:rFonts w:ascii="Times New Roman" w:hAnsi="Times New Roman"/>
                <w:b/>
                <w:sz w:val="24"/>
                <w:szCs w:val="24"/>
              </w:rPr>
              <w:t>протягом одного робочого дня</w:t>
            </w:r>
            <w:r>
              <w:rPr>
                <w:rFonts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F4493" w:rsidRDefault="008F4493" w:rsidP="006D4DFC">
            <w:pPr>
              <w:widowControl w:val="0"/>
              <w:spacing w:line="240" w:lineRule="auto"/>
              <w:jc w:val="both"/>
              <w:rPr>
                <w:rFonts w:ascii="Times New Roman" w:hAnsi="Times New Roman"/>
                <w:b/>
                <w:sz w:val="24"/>
                <w:szCs w:val="24"/>
              </w:rPr>
            </w:pPr>
            <w:r>
              <w:rPr>
                <w:rFonts w:ascii="Times New Roman" w:hAnsi="Times New Roman"/>
                <w:b/>
                <w:sz w:val="24"/>
                <w:szCs w:val="24"/>
              </w:rPr>
              <w:t>Відкриті торги автоматично відміняються електронною системою закупівель у разі:</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highlight w:val="white"/>
              </w:rPr>
              <w:t>цими особливостями</w:t>
            </w:r>
            <w:r>
              <w:rPr>
                <w:rFonts w:ascii="Times New Roman" w:hAnsi="Times New Roman"/>
                <w:sz w:val="24"/>
                <w:szCs w:val="24"/>
              </w:rPr>
              <w:t>;</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2) не</w:t>
            </w:r>
            <w:r>
              <w:rPr>
                <w:rFonts w:ascii="Times New Roman" w:hAnsi="Times New Roman"/>
                <w:sz w:val="24"/>
                <w:szCs w:val="24"/>
                <w:highlight w:val="white"/>
              </w:rPr>
              <w:t>подання жодної тендерної пропозиції для участі</w:t>
            </w:r>
            <w:r>
              <w:rPr>
                <w:rFonts w:ascii="Times New Roman" w:hAnsi="Times New Roman"/>
                <w:sz w:val="24"/>
                <w:szCs w:val="24"/>
              </w:rPr>
              <w:t xml:space="preserve"> у відкритих торгах у строк, установлений замовником згідно з </w:t>
            </w:r>
            <w:r>
              <w:rPr>
                <w:rFonts w:ascii="Times New Roman" w:hAnsi="Times New Roman"/>
                <w:sz w:val="24"/>
                <w:szCs w:val="24"/>
                <w:highlight w:val="white"/>
              </w:rPr>
              <w:t>цими особливостями</w:t>
            </w:r>
            <w:r>
              <w:rPr>
                <w:rFonts w:ascii="Times New Roman" w:hAnsi="Times New Roman"/>
                <w:sz w:val="24"/>
                <w:szCs w:val="24"/>
              </w:rPr>
              <w:t>.</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Відкриті торги можуть бути відмінені частково (за лотом).</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szCs w:val="24"/>
              </w:rPr>
              <w:t>.</w:t>
            </w:r>
          </w:p>
        </w:tc>
      </w:tr>
      <w:tr w:rsidR="008F4493" w:rsidTr="00CD1B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After w:w="265" w:type="dxa"/>
          <w:trHeight w:val="1119"/>
          <w:jc w:val="center"/>
        </w:trPr>
        <w:tc>
          <w:tcPr>
            <w:tcW w:w="519" w:type="dxa"/>
            <w:gridSpan w:val="3"/>
          </w:tcPr>
          <w:p w:rsidR="008F4493" w:rsidRPr="00F9677A" w:rsidRDefault="008F4493" w:rsidP="006D4DFC">
            <w:pPr>
              <w:widowControl w:val="0"/>
              <w:jc w:val="center"/>
              <w:rPr>
                <w:rFonts w:ascii="Times New Roman" w:hAnsi="Times New Roman"/>
                <w:b/>
                <w:sz w:val="24"/>
                <w:szCs w:val="24"/>
              </w:rPr>
            </w:pPr>
            <w:r w:rsidRPr="00F9677A">
              <w:rPr>
                <w:rFonts w:ascii="Times New Roman" w:hAnsi="Times New Roman"/>
                <w:b/>
                <w:color w:val="000000"/>
                <w:sz w:val="24"/>
                <w:szCs w:val="24"/>
              </w:rPr>
              <w:t>2</w:t>
            </w:r>
          </w:p>
        </w:tc>
        <w:tc>
          <w:tcPr>
            <w:tcW w:w="2832" w:type="dxa"/>
            <w:gridSpan w:val="3"/>
          </w:tcPr>
          <w:p w:rsidR="008F4493" w:rsidRPr="00F9677A" w:rsidRDefault="008F4493" w:rsidP="006D4DFC">
            <w:pPr>
              <w:widowControl w:val="0"/>
              <w:rPr>
                <w:rFonts w:ascii="Times New Roman" w:hAnsi="Times New Roman"/>
                <w:b/>
                <w:sz w:val="24"/>
                <w:szCs w:val="24"/>
              </w:rPr>
            </w:pPr>
            <w:r w:rsidRPr="00F9677A">
              <w:rPr>
                <w:rFonts w:ascii="Times New Roman" w:hAnsi="Times New Roman"/>
                <w:b/>
                <w:color w:val="000000"/>
                <w:sz w:val="24"/>
                <w:szCs w:val="24"/>
              </w:rPr>
              <w:t>Строк укладання договору про закупівлю</w:t>
            </w:r>
          </w:p>
        </w:tc>
        <w:tc>
          <w:tcPr>
            <w:tcW w:w="6415" w:type="dxa"/>
            <w:gridSpan w:val="2"/>
            <w:vAlign w:val="center"/>
          </w:tcPr>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sz w:val="24"/>
                <w:szCs w:val="24"/>
                <w:highlight w:val="white"/>
              </w:rPr>
              <w:t>не пізніше ніж через 15 днів</w:t>
            </w:r>
            <w:r>
              <w:rPr>
                <w:rFonts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b/>
                <w:sz w:val="24"/>
                <w:szCs w:val="24"/>
                <w:highlight w:val="white"/>
              </w:rPr>
              <w:t>може бути продовжений до 60 днів</w:t>
            </w:r>
            <w:r>
              <w:rPr>
                <w:rFonts w:ascii="Times New Roman" w:hAnsi="Times New Roman"/>
                <w:sz w:val="24"/>
                <w:szCs w:val="24"/>
                <w:highlight w:val="white"/>
              </w:rPr>
              <w:t xml:space="preserve">. </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У разі подання скарги до органу оскарження після оприлюднення в електронній системі закупівель </w:t>
            </w:r>
            <w:r>
              <w:rPr>
                <w:rFonts w:ascii="Times New Roman" w:hAnsi="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sz w:val="24"/>
                <w:szCs w:val="24"/>
                <w:highlight w:val="white"/>
              </w:rPr>
              <w:t>не може бути укладено раніше ніж через п’ять днів</w:t>
            </w:r>
            <w:r>
              <w:rPr>
                <w:rFonts w:ascii="Times New Roman" w:hAnsi="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8F4493" w:rsidTr="006D4D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After w:w="265" w:type="dxa"/>
          <w:trHeight w:val="515"/>
          <w:jc w:val="center"/>
        </w:trPr>
        <w:tc>
          <w:tcPr>
            <w:tcW w:w="519" w:type="dxa"/>
            <w:gridSpan w:val="3"/>
          </w:tcPr>
          <w:p w:rsidR="008F4493" w:rsidRPr="00F9677A" w:rsidRDefault="008F4493" w:rsidP="006D4DFC">
            <w:pPr>
              <w:widowControl w:val="0"/>
              <w:jc w:val="center"/>
              <w:rPr>
                <w:rFonts w:ascii="Times New Roman" w:hAnsi="Times New Roman"/>
                <w:b/>
                <w:sz w:val="24"/>
                <w:szCs w:val="24"/>
              </w:rPr>
            </w:pPr>
            <w:r w:rsidRPr="00F9677A">
              <w:rPr>
                <w:rFonts w:ascii="Times New Roman" w:hAnsi="Times New Roman"/>
                <w:b/>
                <w:color w:val="000000"/>
                <w:sz w:val="24"/>
                <w:szCs w:val="24"/>
              </w:rPr>
              <w:lastRenderedPageBreak/>
              <w:t>3</w:t>
            </w:r>
          </w:p>
        </w:tc>
        <w:tc>
          <w:tcPr>
            <w:tcW w:w="2832" w:type="dxa"/>
            <w:gridSpan w:val="3"/>
          </w:tcPr>
          <w:p w:rsidR="008F4493" w:rsidRPr="00F9677A" w:rsidRDefault="008F4493" w:rsidP="006D4DFC">
            <w:pPr>
              <w:widowControl w:val="0"/>
              <w:rPr>
                <w:rFonts w:ascii="Times New Roman" w:hAnsi="Times New Roman"/>
                <w:b/>
                <w:sz w:val="24"/>
                <w:szCs w:val="24"/>
              </w:rPr>
            </w:pPr>
            <w:r w:rsidRPr="00F9677A">
              <w:rPr>
                <w:rFonts w:ascii="Times New Roman" w:hAnsi="Times New Roman"/>
                <w:b/>
                <w:color w:val="000000"/>
                <w:sz w:val="24"/>
                <w:szCs w:val="24"/>
              </w:rPr>
              <w:t>Проєкт договору про закупівлю</w:t>
            </w:r>
          </w:p>
        </w:tc>
        <w:tc>
          <w:tcPr>
            <w:tcW w:w="6415" w:type="dxa"/>
            <w:gridSpan w:val="2"/>
            <w:vAlign w:val="center"/>
          </w:tcPr>
          <w:p w:rsidR="008F4493" w:rsidRDefault="008F4493" w:rsidP="006D4DFC">
            <w:pPr>
              <w:widowControl w:val="0"/>
              <w:spacing w:line="240" w:lineRule="auto"/>
              <w:ind w:right="120"/>
              <w:jc w:val="both"/>
              <w:rPr>
                <w:rFonts w:ascii="Times New Roman" w:hAnsi="Times New Roman"/>
                <w:color w:val="000000"/>
                <w:sz w:val="24"/>
                <w:szCs w:val="24"/>
              </w:rPr>
            </w:pPr>
            <w:r>
              <w:rPr>
                <w:rFonts w:ascii="Times New Roman" w:hAnsi="Times New Roman"/>
                <w:color w:val="000000"/>
                <w:sz w:val="24"/>
                <w:szCs w:val="24"/>
              </w:rPr>
              <w:t xml:space="preserve">Проєкт </w:t>
            </w:r>
            <w:r>
              <w:rPr>
                <w:rFonts w:ascii="Times New Roman" w:hAnsi="Times New Roman"/>
                <w:sz w:val="24"/>
                <w:szCs w:val="24"/>
              </w:rPr>
              <w:t>д</w:t>
            </w:r>
            <w:r w:rsidRPr="00F9677A">
              <w:rPr>
                <w:rFonts w:ascii="Times New Roman" w:hAnsi="Times New Roman"/>
                <w:sz w:val="24"/>
                <w:szCs w:val="24"/>
              </w:rPr>
              <w:t xml:space="preserve">оговору про закупівлю </w:t>
            </w:r>
            <w:r w:rsidRPr="006D4DFC">
              <w:rPr>
                <w:rFonts w:ascii="Times New Roman" w:hAnsi="Times New Roman"/>
                <w:sz w:val="24"/>
                <w:szCs w:val="24"/>
              </w:rPr>
              <w:t>викладено в Додатку 2 до</w:t>
            </w:r>
            <w:r w:rsidRPr="00F9677A">
              <w:rPr>
                <w:rFonts w:ascii="Times New Roman" w:hAnsi="Times New Roman"/>
                <w:sz w:val="24"/>
                <w:szCs w:val="24"/>
              </w:rPr>
              <w:t xml:space="preserve"> цієї тендерної документації.</w:t>
            </w:r>
          </w:p>
          <w:p w:rsidR="008F4493" w:rsidRPr="00E740B5" w:rsidRDefault="008F4493" w:rsidP="00E740B5">
            <w:pPr>
              <w:widowControl w:val="0"/>
              <w:spacing w:line="240" w:lineRule="auto"/>
              <w:ind w:right="120"/>
              <w:jc w:val="both"/>
              <w:rPr>
                <w:rFonts w:ascii="Times New Roman" w:hAnsi="Times New Roman"/>
                <w:sz w:val="24"/>
                <w:szCs w:val="24"/>
              </w:rPr>
            </w:pPr>
            <w:r>
              <w:rPr>
                <w:rFonts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sz w:val="24"/>
                <w:szCs w:val="24"/>
              </w:rPr>
              <w:t>у строки, визначені пунктом 2 «Строк укладання договору про закупівлю» цього розділу.</w:t>
            </w:r>
          </w:p>
        </w:tc>
      </w:tr>
      <w:tr w:rsidR="008F4493" w:rsidTr="006D4D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After w:w="265" w:type="dxa"/>
          <w:trHeight w:val="1119"/>
          <w:jc w:val="center"/>
        </w:trPr>
        <w:tc>
          <w:tcPr>
            <w:tcW w:w="519" w:type="dxa"/>
            <w:gridSpan w:val="3"/>
            <w:vAlign w:val="center"/>
          </w:tcPr>
          <w:p w:rsidR="008F4493" w:rsidRPr="00F9677A" w:rsidRDefault="008F4493" w:rsidP="006D4DFC">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2" w:after="150" w:line="255" w:lineRule="atLeast"/>
              <w:textAlignment w:val="baseline"/>
              <w:rPr>
                <w:rFonts w:ascii="Times New Roman" w:hAnsi="Times New Roman"/>
                <w:b/>
                <w:sz w:val="24"/>
                <w:szCs w:val="24"/>
                <w:lang w:eastAsia="ru-RU"/>
              </w:rPr>
            </w:pPr>
            <w:r w:rsidRPr="00F9677A">
              <w:rPr>
                <w:rFonts w:ascii="Times New Roman" w:hAnsi="Times New Roman"/>
                <w:b/>
                <w:sz w:val="24"/>
                <w:szCs w:val="24"/>
                <w:lang w:eastAsia="ru-RU"/>
              </w:rPr>
              <w:t>4</w:t>
            </w:r>
          </w:p>
        </w:tc>
        <w:tc>
          <w:tcPr>
            <w:tcW w:w="2832" w:type="dxa"/>
            <w:gridSpan w:val="3"/>
          </w:tcPr>
          <w:p w:rsidR="008F4493" w:rsidRPr="00F9677A" w:rsidRDefault="008F4493" w:rsidP="00E73F2A">
            <w:pPr>
              <w:tabs>
                <w:tab w:val="left" w:pos="260"/>
              </w:tabs>
              <w:spacing w:line="240" w:lineRule="auto"/>
              <w:textAlignment w:val="baseline"/>
              <w:rPr>
                <w:rFonts w:ascii="Times New Roman" w:hAnsi="Times New Roman"/>
                <w:b/>
                <w:sz w:val="24"/>
                <w:szCs w:val="24"/>
                <w:lang w:eastAsia="ru-RU"/>
              </w:rPr>
            </w:pPr>
            <w:r w:rsidRPr="00F9677A">
              <w:rPr>
                <w:rFonts w:ascii="Times New Roman" w:hAnsi="Times New Roman"/>
                <w:b/>
                <w:sz w:val="24"/>
                <w:szCs w:val="24"/>
                <w:lang w:eastAsia="ru-RU"/>
              </w:rPr>
              <w:t>Істотні умови, що обов’язково включаються до договору про закупівлю</w:t>
            </w:r>
          </w:p>
        </w:tc>
        <w:tc>
          <w:tcPr>
            <w:tcW w:w="6415" w:type="dxa"/>
            <w:gridSpan w:val="2"/>
            <w:vAlign w:val="center"/>
          </w:tcPr>
          <w:p w:rsidR="008F4493" w:rsidRDefault="008F4493" w:rsidP="00E73F2A">
            <w:pPr>
              <w:tabs>
                <w:tab w:val="left" w:pos="260"/>
              </w:tabs>
              <w:spacing w:line="240" w:lineRule="auto"/>
              <w:jc w:val="both"/>
              <w:textAlignment w:val="baseline"/>
              <w:rPr>
                <w:rFonts w:ascii="Times New Roman" w:hAnsi="Times New Roman"/>
                <w:sz w:val="24"/>
                <w:szCs w:val="24"/>
              </w:rPr>
            </w:pPr>
            <w:r w:rsidRPr="00E84E68">
              <w:rPr>
                <w:rFonts w:ascii="Times New Roman" w:hAnsi="Times New Roman"/>
                <w:sz w:val="24"/>
                <w:szCs w:val="24"/>
              </w:rPr>
              <w:t>Істотні умови передбаченні в проекті договору (Додаток 2 тендерної документації)</w:t>
            </w:r>
          </w:p>
          <w:p w:rsidR="008F4493" w:rsidRPr="00E84E68" w:rsidRDefault="008F4493" w:rsidP="00E73F2A">
            <w:pPr>
              <w:tabs>
                <w:tab w:val="left" w:pos="260"/>
              </w:tabs>
              <w:spacing w:line="240" w:lineRule="auto"/>
              <w:jc w:val="both"/>
              <w:textAlignment w:val="baseline"/>
              <w:rPr>
                <w:rFonts w:ascii="Times New Roman" w:hAnsi="Times New Roman"/>
                <w:sz w:val="24"/>
                <w:szCs w:val="24"/>
              </w:rPr>
            </w:pPr>
            <w:r w:rsidRPr="006D4DFC">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8F4493" w:rsidRPr="00E84E68" w:rsidRDefault="008F4493" w:rsidP="00E73F2A">
            <w:pPr>
              <w:snapToGrid w:val="0"/>
              <w:spacing w:line="240" w:lineRule="auto"/>
              <w:ind w:right="113"/>
              <w:jc w:val="both"/>
              <w:rPr>
                <w:rFonts w:ascii="Times New Roman" w:hAnsi="Times New Roman"/>
                <w:sz w:val="24"/>
                <w:szCs w:val="24"/>
              </w:rPr>
            </w:pPr>
            <w:r w:rsidRPr="00E84E68">
              <w:rPr>
                <w:rFonts w:ascii="Times New Roman" w:hAnsi="Times New Roman"/>
                <w:sz w:val="24"/>
                <w:szCs w:val="24"/>
              </w:rPr>
              <w:t>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подають лист-згоду про можливе застосування оперативно - господарських санкцій.</w:t>
            </w:r>
          </w:p>
        </w:tc>
      </w:tr>
      <w:tr w:rsidR="008F4493" w:rsidTr="001724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After w:w="265" w:type="dxa"/>
          <w:trHeight w:val="1119"/>
          <w:jc w:val="center"/>
        </w:trPr>
        <w:tc>
          <w:tcPr>
            <w:tcW w:w="519" w:type="dxa"/>
            <w:gridSpan w:val="3"/>
          </w:tcPr>
          <w:p w:rsidR="008F4493" w:rsidRPr="006D4DFC" w:rsidRDefault="008F4493" w:rsidP="006D4DFC">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2" w:after="150" w:line="255" w:lineRule="atLeast"/>
              <w:textAlignment w:val="baseline"/>
              <w:rPr>
                <w:rFonts w:ascii="Times New Roman" w:hAnsi="Times New Roman"/>
                <w:b/>
                <w:sz w:val="24"/>
                <w:szCs w:val="24"/>
                <w:lang w:eastAsia="ru-RU"/>
              </w:rPr>
            </w:pPr>
            <w:r w:rsidRPr="006D4DFC">
              <w:rPr>
                <w:rFonts w:ascii="Times New Roman" w:hAnsi="Times New Roman"/>
                <w:b/>
                <w:sz w:val="24"/>
                <w:szCs w:val="24"/>
                <w:lang w:eastAsia="ru-RU"/>
              </w:rPr>
              <w:t>5</w:t>
            </w:r>
          </w:p>
        </w:tc>
        <w:tc>
          <w:tcPr>
            <w:tcW w:w="2832" w:type="dxa"/>
            <w:gridSpan w:val="3"/>
          </w:tcPr>
          <w:p w:rsidR="008F4493" w:rsidRPr="006D4DFC" w:rsidRDefault="008F4493" w:rsidP="00E73F2A">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2" w:line="240" w:lineRule="auto"/>
              <w:textAlignment w:val="baseline"/>
              <w:rPr>
                <w:rFonts w:ascii="Times New Roman" w:hAnsi="Times New Roman"/>
                <w:b/>
                <w:sz w:val="24"/>
                <w:szCs w:val="24"/>
                <w:lang w:eastAsia="ru-RU"/>
              </w:rPr>
            </w:pPr>
            <w:r w:rsidRPr="006D4DFC">
              <w:rPr>
                <w:rFonts w:ascii="Times New Roman" w:hAnsi="Times New Roman"/>
                <w:b/>
                <w:sz w:val="24"/>
                <w:szCs w:val="24"/>
                <w:lang w:eastAsia="ru-RU"/>
              </w:rPr>
              <w:t>Дії замовника при відмові переможця процедури закупівлі від підписання договір про закупівлю</w:t>
            </w:r>
          </w:p>
        </w:tc>
        <w:tc>
          <w:tcPr>
            <w:tcW w:w="6415" w:type="dxa"/>
            <w:gridSpan w:val="2"/>
          </w:tcPr>
          <w:p w:rsidR="008F4493" w:rsidRPr="00C4565E" w:rsidRDefault="008F4493" w:rsidP="00E73F2A">
            <w:pPr>
              <w:spacing w:line="240" w:lineRule="auto"/>
              <w:jc w:val="both"/>
              <w:rPr>
                <w:rFonts w:ascii="Times New Roman" w:hAnsi="Times New Roman"/>
                <w:highlight w:val="red"/>
              </w:rPr>
            </w:pPr>
            <w:r w:rsidRPr="006D4DFC">
              <w:rPr>
                <w:rFonts w:ascii="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F4493" w:rsidTr="004059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After w:w="265" w:type="dxa"/>
          <w:trHeight w:val="1119"/>
          <w:jc w:val="center"/>
        </w:trPr>
        <w:tc>
          <w:tcPr>
            <w:tcW w:w="519" w:type="dxa"/>
            <w:gridSpan w:val="3"/>
          </w:tcPr>
          <w:p w:rsidR="008F4493" w:rsidRPr="0040595F" w:rsidRDefault="008F4493" w:rsidP="006D4DFC">
            <w:pPr>
              <w:widowControl w:val="0"/>
              <w:jc w:val="center"/>
              <w:rPr>
                <w:rFonts w:ascii="Times New Roman" w:hAnsi="Times New Roman"/>
                <w:b/>
                <w:sz w:val="24"/>
                <w:szCs w:val="24"/>
              </w:rPr>
            </w:pPr>
            <w:r w:rsidRPr="0040595F">
              <w:rPr>
                <w:rFonts w:ascii="Times New Roman" w:hAnsi="Times New Roman"/>
                <w:b/>
                <w:sz w:val="24"/>
                <w:szCs w:val="24"/>
              </w:rPr>
              <w:lastRenderedPageBreak/>
              <w:t>5</w:t>
            </w:r>
          </w:p>
        </w:tc>
        <w:tc>
          <w:tcPr>
            <w:tcW w:w="2868" w:type="dxa"/>
            <w:gridSpan w:val="4"/>
          </w:tcPr>
          <w:p w:rsidR="008F4493" w:rsidRPr="0040595F" w:rsidRDefault="008F4493" w:rsidP="006D4DFC">
            <w:pPr>
              <w:widowControl w:val="0"/>
              <w:rPr>
                <w:rFonts w:ascii="Times New Roman" w:hAnsi="Times New Roman"/>
                <w:b/>
                <w:sz w:val="24"/>
                <w:szCs w:val="24"/>
              </w:rPr>
            </w:pPr>
            <w:r w:rsidRPr="0040595F">
              <w:rPr>
                <w:rFonts w:ascii="Times New Roman" w:hAnsi="Times New Roman"/>
                <w:b/>
                <w:color w:val="000000"/>
                <w:sz w:val="24"/>
                <w:szCs w:val="24"/>
              </w:rPr>
              <w:t>Забезпечення виконання договору про закупівлю</w:t>
            </w:r>
          </w:p>
        </w:tc>
        <w:tc>
          <w:tcPr>
            <w:tcW w:w="6379" w:type="dxa"/>
            <w:vAlign w:val="center"/>
          </w:tcPr>
          <w:p w:rsidR="008F4493" w:rsidRPr="000523A4" w:rsidRDefault="008F4493" w:rsidP="006D4DFC">
            <w:pPr>
              <w:widowControl w:val="0"/>
              <w:spacing w:line="240" w:lineRule="auto"/>
              <w:ind w:right="119"/>
              <w:jc w:val="both"/>
              <w:rPr>
                <w:rFonts w:ascii="Times New Roman" w:hAnsi="Times New Roman"/>
                <w:sz w:val="24"/>
                <w:szCs w:val="24"/>
              </w:rPr>
            </w:pPr>
            <w:r w:rsidRPr="000523A4">
              <w:rPr>
                <w:rFonts w:ascii="Times New Roman" w:hAnsi="Times New Roman"/>
                <w:sz w:val="24"/>
                <w:szCs w:val="24"/>
              </w:rPr>
              <w:t>Забезпечення виконання договору про закупівлю не вимагається.</w:t>
            </w:r>
          </w:p>
          <w:p w:rsidR="008F4493" w:rsidRDefault="008F4493" w:rsidP="006D4DFC">
            <w:pPr>
              <w:widowControl w:val="0"/>
              <w:jc w:val="both"/>
              <w:rPr>
                <w:rFonts w:ascii="Times New Roman" w:hAnsi="Times New Roman"/>
                <w:sz w:val="24"/>
                <w:szCs w:val="24"/>
              </w:rPr>
            </w:pPr>
          </w:p>
        </w:tc>
      </w:tr>
    </w:tbl>
    <w:p w:rsidR="008F4493" w:rsidRDefault="008F4493" w:rsidP="006D4DFC">
      <w:pPr>
        <w:spacing w:before="240" w:after="0" w:line="240" w:lineRule="auto"/>
        <w:jc w:val="both"/>
        <w:rPr>
          <w:rFonts w:ascii="Times New Roman" w:hAnsi="Times New Roman"/>
          <w:b/>
          <w:color w:val="000000"/>
          <w:sz w:val="24"/>
          <w:szCs w:val="24"/>
        </w:rPr>
      </w:pPr>
    </w:p>
    <w:sectPr w:rsidR="008F4493" w:rsidSect="001D4AC1">
      <w:headerReference w:type="default" r:id="rId8"/>
      <w:pgSz w:w="11906" w:h="16838"/>
      <w:pgMar w:top="0" w:right="567"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959" w:rsidRDefault="008F7959" w:rsidP="00C420E7">
      <w:pPr>
        <w:spacing w:after="0" w:line="240" w:lineRule="auto"/>
      </w:pPr>
      <w:r>
        <w:separator/>
      </w:r>
    </w:p>
  </w:endnote>
  <w:endnote w:type="continuationSeparator" w:id="0">
    <w:p w:rsidR="008F7959" w:rsidRDefault="008F7959"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959" w:rsidRDefault="008F7959" w:rsidP="00C420E7">
      <w:pPr>
        <w:spacing w:after="0" w:line="240" w:lineRule="auto"/>
      </w:pPr>
      <w:r>
        <w:separator/>
      </w:r>
    </w:p>
  </w:footnote>
  <w:footnote w:type="continuationSeparator" w:id="0">
    <w:p w:rsidR="008F7959" w:rsidRDefault="008F7959"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93" w:rsidRDefault="008F4493"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3268E" w:rsidRPr="0033268E">
      <w:rPr>
        <w:rFonts w:ascii="Times New Roman" w:hAnsi="Times New Roman"/>
        <w:noProof/>
        <w:sz w:val="28"/>
        <w:szCs w:val="28"/>
        <w:lang w:val="ru-RU"/>
      </w:rPr>
      <w:t>18</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07116A3"/>
    <w:multiLevelType w:val="hybridMultilevel"/>
    <w:tmpl w:val="24A658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537A2"/>
    <w:multiLevelType w:val="multilevel"/>
    <w:tmpl w:val="DB70D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0E4097"/>
    <w:multiLevelType w:val="hybridMultilevel"/>
    <w:tmpl w:val="3A58B8C8"/>
    <w:lvl w:ilvl="0" w:tplc="AC8E3A8A">
      <w:start w:val="4"/>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4" w15:restartNumberingAfterBreak="0">
    <w:nsid w:val="09943338"/>
    <w:multiLevelType w:val="multilevel"/>
    <w:tmpl w:val="44AA999C"/>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5" w15:restartNumberingAfterBreak="0">
    <w:nsid w:val="0B2B23B8"/>
    <w:multiLevelType w:val="hybridMultilevel"/>
    <w:tmpl w:val="B8BEC51C"/>
    <w:lvl w:ilvl="0" w:tplc="0586462E">
      <w:start w:val="1"/>
      <w:numFmt w:val="decimal"/>
      <w:lvlText w:val="%1."/>
      <w:lvlJc w:val="left"/>
      <w:pPr>
        <w:ind w:left="804" w:hanging="360"/>
      </w:pPr>
      <w:rPr>
        <w:rFonts w:cs="Times New Roman" w:hint="default"/>
      </w:rPr>
    </w:lvl>
    <w:lvl w:ilvl="1" w:tplc="04190019" w:tentative="1">
      <w:start w:val="1"/>
      <w:numFmt w:val="lowerLetter"/>
      <w:lvlText w:val="%2."/>
      <w:lvlJc w:val="left"/>
      <w:pPr>
        <w:ind w:left="1524" w:hanging="360"/>
      </w:pPr>
      <w:rPr>
        <w:rFonts w:cs="Times New Roman"/>
      </w:rPr>
    </w:lvl>
    <w:lvl w:ilvl="2" w:tplc="0419001B" w:tentative="1">
      <w:start w:val="1"/>
      <w:numFmt w:val="lowerRoman"/>
      <w:lvlText w:val="%3."/>
      <w:lvlJc w:val="right"/>
      <w:pPr>
        <w:ind w:left="2244" w:hanging="180"/>
      </w:pPr>
      <w:rPr>
        <w:rFonts w:cs="Times New Roman"/>
      </w:rPr>
    </w:lvl>
    <w:lvl w:ilvl="3" w:tplc="0419000F" w:tentative="1">
      <w:start w:val="1"/>
      <w:numFmt w:val="decimal"/>
      <w:lvlText w:val="%4."/>
      <w:lvlJc w:val="left"/>
      <w:pPr>
        <w:ind w:left="2964" w:hanging="360"/>
      </w:pPr>
      <w:rPr>
        <w:rFonts w:cs="Times New Roman"/>
      </w:rPr>
    </w:lvl>
    <w:lvl w:ilvl="4" w:tplc="04190019" w:tentative="1">
      <w:start w:val="1"/>
      <w:numFmt w:val="lowerLetter"/>
      <w:lvlText w:val="%5."/>
      <w:lvlJc w:val="left"/>
      <w:pPr>
        <w:ind w:left="3684" w:hanging="360"/>
      </w:pPr>
      <w:rPr>
        <w:rFonts w:cs="Times New Roman"/>
      </w:rPr>
    </w:lvl>
    <w:lvl w:ilvl="5" w:tplc="0419001B" w:tentative="1">
      <w:start w:val="1"/>
      <w:numFmt w:val="lowerRoman"/>
      <w:lvlText w:val="%6."/>
      <w:lvlJc w:val="right"/>
      <w:pPr>
        <w:ind w:left="4404" w:hanging="180"/>
      </w:pPr>
      <w:rPr>
        <w:rFonts w:cs="Times New Roman"/>
      </w:rPr>
    </w:lvl>
    <w:lvl w:ilvl="6" w:tplc="0419000F" w:tentative="1">
      <w:start w:val="1"/>
      <w:numFmt w:val="decimal"/>
      <w:lvlText w:val="%7."/>
      <w:lvlJc w:val="left"/>
      <w:pPr>
        <w:ind w:left="5124" w:hanging="360"/>
      </w:pPr>
      <w:rPr>
        <w:rFonts w:cs="Times New Roman"/>
      </w:rPr>
    </w:lvl>
    <w:lvl w:ilvl="7" w:tplc="04190019" w:tentative="1">
      <w:start w:val="1"/>
      <w:numFmt w:val="lowerLetter"/>
      <w:lvlText w:val="%8."/>
      <w:lvlJc w:val="left"/>
      <w:pPr>
        <w:ind w:left="5844" w:hanging="360"/>
      </w:pPr>
      <w:rPr>
        <w:rFonts w:cs="Times New Roman"/>
      </w:rPr>
    </w:lvl>
    <w:lvl w:ilvl="8" w:tplc="0419001B" w:tentative="1">
      <w:start w:val="1"/>
      <w:numFmt w:val="lowerRoman"/>
      <w:lvlText w:val="%9."/>
      <w:lvlJc w:val="right"/>
      <w:pPr>
        <w:ind w:left="6564" w:hanging="180"/>
      </w:pPr>
      <w:rPr>
        <w:rFonts w:cs="Times New Roman"/>
      </w:rPr>
    </w:lvl>
  </w:abstractNum>
  <w:abstractNum w:abstractNumId="6" w15:restartNumberingAfterBreak="0">
    <w:nsid w:val="0C403019"/>
    <w:multiLevelType w:val="multilevel"/>
    <w:tmpl w:val="C7AC9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D65550"/>
    <w:multiLevelType w:val="hybridMultilevel"/>
    <w:tmpl w:val="5D40F150"/>
    <w:lvl w:ilvl="0" w:tplc="CB505168">
      <w:start w:val="1"/>
      <w:numFmt w:val="decimal"/>
      <w:lvlText w:val="%1."/>
      <w:lvlJc w:val="left"/>
      <w:pPr>
        <w:ind w:left="1005" w:hanging="6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5A21E08"/>
    <w:multiLevelType w:val="multilevel"/>
    <w:tmpl w:val="B04A98D4"/>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74E34A2"/>
    <w:multiLevelType w:val="multilevel"/>
    <w:tmpl w:val="C750C698"/>
    <w:lvl w:ilvl="0">
      <w:start w:val="1"/>
      <w:numFmt w:val="decimal"/>
      <w:lvlText w:val="%1."/>
      <w:lvlJc w:val="left"/>
      <w:pPr>
        <w:ind w:left="444" w:hanging="444"/>
      </w:pPr>
      <w:rPr>
        <w:rFonts w:cs="Times New Roman"/>
        <w:i w:val="0"/>
      </w:rPr>
    </w:lvl>
    <w:lvl w:ilvl="1">
      <w:start w:val="1"/>
      <w:numFmt w:val="decimal"/>
      <w:lvlText w:val="%1.%2."/>
      <w:lvlJc w:val="left"/>
      <w:pPr>
        <w:ind w:left="444" w:hanging="444"/>
      </w:pPr>
      <w:rPr>
        <w:rFonts w:cs="Times New Roman"/>
        <w:i w:val="0"/>
      </w:rPr>
    </w:lvl>
    <w:lvl w:ilvl="2">
      <w:start w:val="1"/>
      <w:numFmt w:val="decimal"/>
      <w:lvlText w:val="%1.%2.%3."/>
      <w:lvlJc w:val="left"/>
      <w:pPr>
        <w:ind w:left="720" w:hanging="720"/>
      </w:pPr>
      <w:rPr>
        <w:rFonts w:cs="Times New Roman"/>
        <w:i w:val="0"/>
      </w:rPr>
    </w:lvl>
    <w:lvl w:ilvl="3">
      <w:start w:val="1"/>
      <w:numFmt w:val="decimal"/>
      <w:lvlText w:val="%1.%2.%3.%4."/>
      <w:lvlJc w:val="left"/>
      <w:pPr>
        <w:ind w:left="720" w:hanging="720"/>
      </w:pPr>
      <w:rPr>
        <w:rFonts w:cs="Times New Roman"/>
        <w:i w:val="0"/>
      </w:rPr>
    </w:lvl>
    <w:lvl w:ilvl="4">
      <w:start w:val="1"/>
      <w:numFmt w:val="decimal"/>
      <w:lvlText w:val="%1.%2.%3.%4.%5."/>
      <w:lvlJc w:val="left"/>
      <w:pPr>
        <w:ind w:left="1080" w:hanging="1080"/>
      </w:pPr>
      <w:rPr>
        <w:rFonts w:cs="Times New Roman"/>
        <w:i w:val="0"/>
      </w:rPr>
    </w:lvl>
    <w:lvl w:ilvl="5">
      <w:start w:val="1"/>
      <w:numFmt w:val="decimal"/>
      <w:lvlText w:val="%1.%2.%3.%4.%5.%6."/>
      <w:lvlJc w:val="left"/>
      <w:pPr>
        <w:ind w:left="1080" w:hanging="1080"/>
      </w:pPr>
      <w:rPr>
        <w:rFonts w:cs="Times New Roman"/>
        <w:i w:val="0"/>
      </w:rPr>
    </w:lvl>
    <w:lvl w:ilvl="6">
      <w:start w:val="1"/>
      <w:numFmt w:val="decimal"/>
      <w:lvlText w:val="%1.%2.%3.%4.%5.%6.%7."/>
      <w:lvlJc w:val="left"/>
      <w:pPr>
        <w:ind w:left="1440" w:hanging="1440"/>
      </w:pPr>
      <w:rPr>
        <w:rFonts w:cs="Times New Roman"/>
        <w:i w:val="0"/>
      </w:rPr>
    </w:lvl>
    <w:lvl w:ilvl="7">
      <w:start w:val="1"/>
      <w:numFmt w:val="decimal"/>
      <w:lvlText w:val="%1.%2.%3.%4.%5.%6.%7.%8."/>
      <w:lvlJc w:val="left"/>
      <w:pPr>
        <w:ind w:left="1440" w:hanging="1440"/>
      </w:pPr>
      <w:rPr>
        <w:rFonts w:cs="Times New Roman"/>
        <w:i w:val="0"/>
      </w:rPr>
    </w:lvl>
    <w:lvl w:ilvl="8">
      <w:start w:val="1"/>
      <w:numFmt w:val="decimal"/>
      <w:lvlText w:val="%1.%2.%3.%4.%5.%6.%7.%8.%9."/>
      <w:lvlJc w:val="left"/>
      <w:pPr>
        <w:ind w:left="1800" w:hanging="1800"/>
      </w:pPr>
      <w:rPr>
        <w:rFonts w:cs="Times New Roman"/>
        <w:i w:val="0"/>
      </w:rPr>
    </w:lvl>
  </w:abstractNum>
  <w:abstractNum w:abstractNumId="10" w15:restartNumberingAfterBreak="0">
    <w:nsid w:val="1B1B1919"/>
    <w:multiLevelType w:val="multilevel"/>
    <w:tmpl w:val="7B501110"/>
    <w:lvl w:ilvl="0">
      <w:start w:val="1"/>
      <w:numFmt w:val="decimal"/>
      <w:lvlText w:val="%1."/>
      <w:lvlJc w:val="left"/>
      <w:pPr>
        <w:ind w:left="502" w:hanging="360"/>
      </w:pPr>
      <w:rPr>
        <w:rFonts w:cs="Times New Roman" w:hint="default"/>
      </w:rPr>
    </w:lvl>
    <w:lvl w:ilvl="1">
      <w:start w:val="1"/>
      <w:numFmt w:val="decimal"/>
      <w:isLgl/>
      <w:lvlText w:val="%1.%2."/>
      <w:lvlJc w:val="left"/>
      <w:pPr>
        <w:ind w:left="78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1BDA3950"/>
    <w:multiLevelType w:val="hybridMultilevel"/>
    <w:tmpl w:val="89FACF56"/>
    <w:lvl w:ilvl="0" w:tplc="CC36E458">
      <w:start w:val="1"/>
      <w:numFmt w:val="decimal"/>
      <w:lvlText w:val="%1."/>
      <w:lvlJc w:val="left"/>
      <w:pPr>
        <w:ind w:left="339" w:hanging="360"/>
      </w:pPr>
      <w:rPr>
        <w:rFonts w:cs="Times New Roman" w:hint="default"/>
      </w:rPr>
    </w:lvl>
    <w:lvl w:ilvl="1" w:tplc="04190019" w:tentative="1">
      <w:start w:val="1"/>
      <w:numFmt w:val="lowerLetter"/>
      <w:lvlText w:val="%2."/>
      <w:lvlJc w:val="left"/>
      <w:pPr>
        <w:ind w:left="1059" w:hanging="360"/>
      </w:pPr>
      <w:rPr>
        <w:rFonts w:cs="Times New Roman"/>
      </w:rPr>
    </w:lvl>
    <w:lvl w:ilvl="2" w:tplc="0419001B" w:tentative="1">
      <w:start w:val="1"/>
      <w:numFmt w:val="lowerRoman"/>
      <w:lvlText w:val="%3."/>
      <w:lvlJc w:val="right"/>
      <w:pPr>
        <w:ind w:left="1779" w:hanging="180"/>
      </w:pPr>
      <w:rPr>
        <w:rFonts w:cs="Times New Roman"/>
      </w:rPr>
    </w:lvl>
    <w:lvl w:ilvl="3" w:tplc="0419000F" w:tentative="1">
      <w:start w:val="1"/>
      <w:numFmt w:val="decimal"/>
      <w:lvlText w:val="%4."/>
      <w:lvlJc w:val="left"/>
      <w:pPr>
        <w:ind w:left="2499" w:hanging="360"/>
      </w:pPr>
      <w:rPr>
        <w:rFonts w:cs="Times New Roman"/>
      </w:rPr>
    </w:lvl>
    <w:lvl w:ilvl="4" w:tplc="04190019" w:tentative="1">
      <w:start w:val="1"/>
      <w:numFmt w:val="lowerLetter"/>
      <w:lvlText w:val="%5."/>
      <w:lvlJc w:val="left"/>
      <w:pPr>
        <w:ind w:left="3219" w:hanging="360"/>
      </w:pPr>
      <w:rPr>
        <w:rFonts w:cs="Times New Roman"/>
      </w:rPr>
    </w:lvl>
    <w:lvl w:ilvl="5" w:tplc="0419001B" w:tentative="1">
      <w:start w:val="1"/>
      <w:numFmt w:val="lowerRoman"/>
      <w:lvlText w:val="%6."/>
      <w:lvlJc w:val="right"/>
      <w:pPr>
        <w:ind w:left="3939" w:hanging="180"/>
      </w:pPr>
      <w:rPr>
        <w:rFonts w:cs="Times New Roman"/>
      </w:rPr>
    </w:lvl>
    <w:lvl w:ilvl="6" w:tplc="0419000F" w:tentative="1">
      <w:start w:val="1"/>
      <w:numFmt w:val="decimal"/>
      <w:lvlText w:val="%7."/>
      <w:lvlJc w:val="left"/>
      <w:pPr>
        <w:ind w:left="4659" w:hanging="360"/>
      </w:pPr>
      <w:rPr>
        <w:rFonts w:cs="Times New Roman"/>
      </w:rPr>
    </w:lvl>
    <w:lvl w:ilvl="7" w:tplc="04190019" w:tentative="1">
      <w:start w:val="1"/>
      <w:numFmt w:val="lowerLetter"/>
      <w:lvlText w:val="%8."/>
      <w:lvlJc w:val="left"/>
      <w:pPr>
        <w:ind w:left="5379" w:hanging="360"/>
      </w:pPr>
      <w:rPr>
        <w:rFonts w:cs="Times New Roman"/>
      </w:rPr>
    </w:lvl>
    <w:lvl w:ilvl="8" w:tplc="0419001B" w:tentative="1">
      <w:start w:val="1"/>
      <w:numFmt w:val="lowerRoman"/>
      <w:lvlText w:val="%9."/>
      <w:lvlJc w:val="right"/>
      <w:pPr>
        <w:ind w:left="6099" w:hanging="180"/>
      </w:pPr>
      <w:rPr>
        <w:rFonts w:cs="Times New Roman"/>
      </w:rPr>
    </w:lvl>
  </w:abstractNum>
  <w:abstractNum w:abstractNumId="12" w15:restartNumberingAfterBreak="0">
    <w:nsid w:val="26C92D4C"/>
    <w:multiLevelType w:val="hybridMultilevel"/>
    <w:tmpl w:val="6D141E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7AC704D"/>
    <w:multiLevelType w:val="multilevel"/>
    <w:tmpl w:val="12F0DB1C"/>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3BAE3A8B"/>
    <w:multiLevelType w:val="multilevel"/>
    <w:tmpl w:val="12B61724"/>
    <w:lvl w:ilvl="0">
      <w:start w:val="1"/>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E284010"/>
    <w:multiLevelType w:val="multilevel"/>
    <w:tmpl w:val="06FEBBE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6" w15:restartNumberingAfterBreak="0">
    <w:nsid w:val="3FB12542"/>
    <w:multiLevelType w:val="multilevel"/>
    <w:tmpl w:val="20CCBE44"/>
    <w:lvl w:ilvl="0">
      <w:start w:val="1"/>
      <w:numFmt w:val="decimal"/>
      <w:lvlText w:val="%1."/>
      <w:lvlJc w:val="left"/>
      <w:pPr>
        <w:ind w:left="360" w:hanging="360"/>
      </w:pPr>
      <w:rPr>
        <w:rFonts w:cs="Times New Roman" w:hint="default"/>
      </w:rPr>
    </w:lvl>
    <w:lvl w:ilvl="1">
      <w:start w:val="1"/>
      <w:numFmt w:val="decimal"/>
      <w:lvlText w:val="%1.%2."/>
      <w:lvlJc w:val="left"/>
      <w:pPr>
        <w:ind w:left="530" w:hanging="360"/>
      </w:pPr>
      <w:rPr>
        <w:rFonts w:cs="Times New Roman" w:hint="default"/>
      </w:rPr>
    </w:lvl>
    <w:lvl w:ilvl="2">
      <w:start w:val="1"/>
      <w:numFmt w:val="decimal"/>
      <w:lvlText w:val="%1.%2.%3."/>
      <w:lvlJc w:val="left"/>
      <w:pPr>
        <w:ind w:left="1060" w:hanging="720"/>
      </w:pPr>
      <w:rPr>
        <w:rFonts w:cs="Times New Roman" w:hint="default"/>
      </w:rPr>
    </w:lvl>
    <w:lvl w:ilvl="3">
      <w:start w:val="1"/>
      <w:numFmt w:val="decimal"/>
      <w:lvlText w:val="%1.%2.%3.%4."/>
      <w:lvlJc w:val="left"/>
      <w:pPr>
        <w:ind w:left="1230" w:hanging="720"/>
      </w:pPr>
      <w:rPr>
        <w:rFonts w:cs="Times New Roman" w:hint="default"/>
      </w:rPr>
    </w:lvl>
    <w:lvl w:ilvl="4">
      <w:start w:val="1"/>
      <w:numFmt w:val="decimal"/>
      <w:lvlText w:val="%1.%2.%3.%4.%5."/>
      <w:lvlJc w:val="left"/>
      <w:pPr>
        <w:ind w:left="1760" w:hanging="1080"/>
      </w:pPr>
      <w:rPr>
        <w:rFonts w:cs="Times New Roman" w:hint="default"/>
      </w:rPr>
    </w:lvl>
    <w:lvl w:ilvl="5">
      <w:start w:val="1"/>
      <w:numFmt w:val="decimal"/>
      <w:lvlText w:val="%1.%2.%3.%4.%5.%6."/>
      <w:lvlJc w:val="left"/>
      <w:pPr>
        <w:ind w:left="1930" w:hanging="1080"/>
      </w:pPr>
      <w:rPr>
        <w:rFonts w:cs="Times New Roman" w:hint="default"/>
      </w:rPr>
    </w:lvl>
    <w:lvl w:ilvl="6">
      <w:start w:val="1"/>
      <w:numFmt w:val="decimal"/>
      <w:lvlText w:val="%1.%2.%3.%4.%5.%6.%7."/>
      <w:lvlJc w:val="left"/>
      <w:pPr>
        <w:ind w:left="2460" w:hanging="1440"/>
      </w:pPr>
      <w:rPr>
        <w:rFonts w:cs="Times New Roman" w:hint="default"/>
      </w:rPr>
    </w:lvl>
    <w:lvl w:ilvl="7">
      <w:start w:val="1"/>
      <w:numFmt w:val="decimal"/>
      <w:lvlText w:val="%1.%2.%3.%4.%5.%6.%7.%8."/>
      <w:lvlJc w:val="left"/>
      <w:pPr>
        <w:ind w:left="2630" w:hanging="1440"/>
      </w:pPr>
      <w:rPr>
        <w:rFonts w:cs="Times New Roman" w:hint="default"/>
      </w:rPr>
    </w:lvl>
    <w:lvl w:ilvl="8">
      <w:start w:val="1"/>
      <w:numFmt w:val="decimal"/>
      <w:lvlText w:val="%1.%2.%3.%4.%5.%6.%7.%8.%9."/>
      <w:lvlJc w:val="left"/>
      <w:pPr>
        <w:ind w:left="3160" w:hanging="1800"/>
      </w:pPr>
      <w:rPr>
        <w:rFonts w:cs="Times New Roman" w:hint="default"/>
      </w:rPr>
    </w:lvl>
  </w:abstractNum>
  <w:abstractNum w:abstractNumId="17" w15:restartNumberingAfterBreak="0">
    <w:nsid w:val="45EC42F6"/>
    <w:multiLevelType w:val="hybridMultilevel"/>
    <w:tmpl w:val="AC3C15E8"/>
    <w:lvl w:ilvl="0" w:tplc="88F82A00">
      <w:start w:val="1"/>
      <w:numFmt w:val="bullet"/>
      <w:lvlText w:val="-"/>
      <w:lvlJc w:val="left"/>
      <w:pPr>
        <w:ind w:left="3904" w:hanging="360"/>
      </w:pPr>
      <w:rPr>
        <w:rFonts w:ascii="Times New Roman" w:eastAsia="Times New Roman" w:hAnsi="Times New Roman" w:hint="default"/>
      </w:rPr>
    </w:lvl>
    <w:lvl w:ilvl="1" w:tplc="04190003" w:tentative="1">
      <w:start w:val="1"/>
      <w:numFmt w:val="bullet"/>
      <w:lvlText w:val="o"/>
      <w:lvlJc w:val="left"/>
      <w:pPr>
        <w:ind w:left="4942" w:hanging="360"/>
      </w:pPr>
      <w:rPr>
        <w:rFonts w:ascii="Courier New" w:hAnsi="Courier New" w:hint="default"/>
      </w:rPr>
    </w:lvl>
    <w:lvl w:ilvl="2" w:tplc="04190005" w:tentative="1">
      <w:start w:val="1"/>
      <w:numFmt w:val="bullet"/>
      <w:lvlText w:val=""/>
      <w:lvlJc w:val="left"/>
      <w:pPr>
        <w:ind w:left="5662" w:hanging="360"/>
      </w:pPr>
      <w:rPr>
        <w:rFonts w:ascii="Wingdings" w:hAnsi="Wingdings" w:hint="default"/>
      </w:rPr>
    </w:lvl>
    <w:lvl w:ilvl="3" w:tplc="04190001" w:tentative="1">
      <w:start w:val="1"/>
      <w:numFmt w:val="bullet"/>
      <w:lvlText w:val=""/>
      <w:lvlJc w:val="left"/>
      <w:pPr>
        <w:ind w:left="6382" w:hanging="360"/>
      </w:pPr>
      <w:rPr>
        <w:rFonts w:ascii="Symbol" w:hAnsi="Symbol" w:hint="default"/>
      </w:rPr>
    </w:lvl>
    <w:lvl w:ilvl="4" w:tplc="04190003" w:tentative="1">
      <w:start w:val="1"/>
      <w:numFmt w:val="bullet"/>
      <w:lvlText w:val="o"/>
      <w:lvlJc w:val="left"/>
      <w:pPr>
        <w:ind w:left="7102" w:hanging="360"/>
      </w:pPr>
      <w:rPr>
        <w:rFonts w:ascii="Courier New" w:hAnsi="Courier New" w:hint="default"/>
      </w:rPr>
    </w:lvl>
    <w:lvl w:ilvl="5" w:tplc="04190005" w:tentative="1">
      <w:start w:val="1"/>
      <w:numFmt w:val="bullet"/>
      <w:lvlText w:val=""/>
      <w:lvlJc w:val="left"/>
      <w:pPr>
        <w:ind w:left="7822" w:hanging="360"/>
      </w:pPr>
      <w:rPr>
        <w:rFonts w:ascii="Wingdings" w:hAnsi="Wingdings" w:hint="default"/>
      </w:rPr>
    </w:lvl>
    <w:lvl w:ilvl="6" w:tplc="04190001" w:tentative="1">
      <w:start w:val="1"/>
      <w:numFmt w:val="bullet"/>
      <w:lvlText w:val=""/>
      <w:lvlJc w:val="left"/>
      <w:pPr>
        <w:ind w:left="8542" w:hanging="360"/>
      </w:pPr>
      <w:rPr>
        <w:rFonts w:ascii="Symbol" w:hAnsi="Symbol" w:hint="default"/>
      </w:rPr>
    </w:lvl>
    <w:lvl w:ilvl="7" w:tplc="04190003" w:tentative="1">
      <w:start w:val="1"/>
      <w:numFmt w:val="bullet"/>
      <w:lvlText w:val="o"/>
      <w:lvlJc w:val="left"/>
      <w:pPr>
        <w:ind w:left="9262" w:hanging="360"/>
      </w:pPr>
      <w:rPr>
        <w:rFonts w:ascii="Courier New" w:hAnsi="Courier New" w:hint="default"/>
      </w:rPr>
    </w:lvl>
    <w:lvl w:ilvl="8" w:tplc="04190005" w:tentative="1">
      <w:start w:val="1"/>
      <w:numFmt w:val="bullet"/>
      <w:lvlText w:val=""/>
      <w:lvlJc w:val="left"/>
      <w:pPr>
        <w:ind w:left="9982" w:hanging="360"/>
      </w:pPr>
      <w:rPr>
        <w:rFonts w:ascii="Wingdings" w:hAnsi="Wingdings" w:hint="default"/>
      </w:rPr>
    </w:lvl>
  </w:abstractNum>
  <w:abstractNum w:abstractNumId="18" w15:restartNumberingAfterBreak="0">
    <w:nsid w:val="4F565ABC"/>
    <w:multiLevelType w:val="multilevel"/>
    <w:tmpl w:val="6CAA3B3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6F13D5"/>
    <w:multiLevelType w:val="hybridMultilevel"/>
    <w:tmpl w:val="DC403E76"/>
    <w:lvl w:ilvl="0" w:tplc="C152DB90">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57CA2A33"/>
    <w:multiLevelType w:val="multilevel"/>
    <w:tmpl w:val="3BA82696"/>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22" w15:restartNumberingAfterBreak="0">
    <w:nsid w:val="59943C91"/>
    <w:multiLevelType w:val="multilevel"/>
    <w:tmpl w:val="8B6EA74E"/>
    <w:lvl w:ilvl="0">
      <w:start w:val="1"/>
      <w:numFmt w:val="decimal"/>
      <w:lvlText w:val="%1."/>
      <w:lvlJc w:val="left"/>
      <w:pPr>
        <w:ind w:left="3621" w:hanging="360"/>
      </w:pPr>
      <w:rPr>
        <w:rFonts w:cs="Times New Roman" w:hint="default"/>
        <w:b w:val="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4" w15:restartNumberingAfterBreak="0">
    <w:nsid w:val="64862F48"/>
    <w:multiLevelType w:val="multilevel"/>
    <w:tmpl w:val="893C5DC4"/>
    <w:lvl w:ilvl="0">
      <w:start w:val="6"/>
      <w:numFmt w:val="decimal"/>
      <w:lvlText w:val="%1."/>
      <w:lvlJc w:val="left"/>
      <w:pPr>
        <w:ind w:left="1080" w:hanging="360"/>
      </w:pPr>
      <w:rPr>
        <w:rFonts w:cs="Times New Roman" w:hint="default"/>
      </w:rPr>
    </w:lvl>
    <w:lvl w:ilvl="1">
      <w:start w:val="1"/>
      <w:numFmt w:val="decimal"/>
      <w:isLgl/>
      <w:lvlText w:val="%1.%2."/>
      <w:lvlJc w:val="left"/>
      <w:pPr>
        <w:ind w:left="1320" w:hanging="60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5" w15:restartNumberingAfterBreak="0">
    <w:nsid w:val="6834725C"/>
    <w:multiLevelType w:val="hybridMultilevel"/>
    <w:tmpl w:val="CA76BEAE"/>
    <w:lvl w:ilvl="0" w:tplc="3626E23C">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6" w15:restartNumberingAfterBreak="0">
    <w:nsid w:val="6D3012A7"/>
    <w:multiLevelType w:val="hybridMultilevel"/>
    <w:tmpl w:val="DDB065C6"/>
    <w:lvl w:ilvl="0" w:tplc="A5C85BFA">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27" w15:restartNumberingAfterBreak="0">
    <w:nsid w:val="70012405"/>
    <w:multiLevelType w:val="multilevel"/>
    <w:tmpl w:val="0E542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3"/>
  </w:num>
  <w:num w:numId="3">
    <w:abstractNumId w:val="25"/>
  </w:num>
  <w:num w:numId="4">
    <w:abstractNumId w:val="19"/>
  </w:num>
  <w:num w:numId="5">
    <w:abstractNumId w:val="21"/>
  </w:num>
  <w:num w:numId="6">
    <w:abstractNumId w:val="22"/>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13"/>
  </w:num>
  <w:num w:numId="12">
    <w:abstractNumId w:val="10"/>
  </w:num>
  <w:num w:numId="13">
    <w:abstractNumId w:val="26"/>
  </w:num>
  <w:num w:numId="14">
    <w:abstractNumId w:val="3"/>
  </w:num>
  <w:num w:numId="15">
    <w:abstractNumId w:val="20"/>
  </w:num>
  <w:num w:numId="16">
    <w:abstractNumId w:val="14"/>
  </w:num>
  <w:num w:numId="17">
    <w:abstractNumId w:val="16"/>
  </w:num>
  <w:num w:numId="18">
    <w:abstractNumId w:val="7"/>
  </w:num>
  <w:num w:numId="19">
    <w:abstractNumId w:val="1"/>
  </w:num>
  <w:num w:numId="20">
    <w:abstractNumId w:val="17"/>
  </w:num>
  <w:num w:numId="21">
    <w:abstractNumId w:val="8"/>
  </w:num>
  <w:num w:numId="22">
    <w:abstractNumId w:val="27"/>
  </w:num>
  <w:num w:numId="23">
    <w:abstractNumId w:val="6"/>
  </w:num>
  <w:num w:numId="24">
    <w:abstractNumId w:val="18"/>
  </w:num>
  <w:num w:numId="25">
    <w:abstractNumId w:val="4"/>
  </w:num>
  <w:num w:numId="26">
    <w:abstractNumId w:val="12"/>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AA2"/>
    <w:rsid w:val="00000E4C"/>
    <w:rsid w:val="00003574"/>
    <w:rsid w:val="00020123"/>
    <w:rsid w:val="00021096"/>
    <w:rsid w:val="00021B02"/>
    <w:rsid w:val="00022FE3"/>
    <w:rsid w:val="00023E1E"/>
    <w:rsid w:val="000248D4"/>
    <w:rsid w:val="000320EA"/>
    <w:rsid w:val="00033482"/>
    <w:rsid w:val="0003570E"/>
    <w:rsid w:val="000371D3"/>
    <w:rsid w:val="0004094A"/>
    <w:rsid w:val="00047147"/>
    <w:rsid w:val="00050687"/>
    <w:rsid w:val="000523A4"/>
    <w:rsid w:val="00053BB7"/>
    <w:rsid w:val="00056FFC"/>
    <w:rsid w:val="0006289A"/>
    <w:rsid w:val="00063340"/>
    <w:rsid w:val="00064B5F"/>
    <w:rsid w:val="00073A51"/>
    <w:rsid w:val="00082336"/>
    <w:rsid w:val="00085B4E"/>
    <w:rsid w:val="000863CB"/>
    <w:rsid w:val="00086D94"/>
    <w:rsid w:val="000871C3"/>
    <w:rsid w:val="00091D58"/>
    <w:rsid w:val="00093FAB"/>
    <w:rsid w:val="000949ED"/>
    <w:rsid w:val="00094E0C"/>
    <w:rsid w:val="0009605C"/>
    <w:rsid w:val="000A48D9"/>
    <w:rsid w:val="000A4D4C"/>
    <w:rsid w:val="000B7915"/>
    <w:rsid w:val="000C19C1"/>
    <w:rsid w:val="000C3BE0"/>
    <w:rsid w:val="000C3F98"/>
    <w:rsid w:val="000D1CE4"/>
    <w:rsid w:val="000D35B9"/>
    <w:rsid w:val="000D4319"/>
    <w:rsid w:val="000D4F26"/>
    <w:rsid w:val="000D679E"/>
    <w:rsid w:val="000E154A"/>
    <w:rsid w:val="000E1CDD"/>
    <w:rsid w:val="000E270A"/>
    <w:rsid w:val="000E2789"/>
    <w:rsid w:val="000E52AB"/>
    <w:rsid w:val="000E7543"/>
    <w:rsid w:val="000F174F"/>
    <w:rsid w:val="000F1BF8"/>
    <w:rsid w:val="000F2D6B"/>
    <w:rsid w:val="000F3312"/>
    <w:rsid w:val="000F586B"/>
    <w:rsid w:val="0010262E"/>
    <w:rsid w:val="001045F8"/>
    <w:rsid w:val="00106681"/>
    <w:rsid w:val="0010678A"/>
    <w:rsid w:val="001079EF"/>
    <w:rsid w:val="00111A5C"/>
    <w:rsid w:val="0011389D"/>
    <w:rsid w:val="00115363"/>
    <w:rsid w:val="0012070A"/>
    <w:rsid w:val="001239D0"/>
    <w:rsid w:val="00126A1C"/>
    <w:rsid w:val="001274DE"/>
    <w:rsid w:val="00130D8B"/>
    <w:rsid w:val="00134609"/>
    <w:rsid w:val="00140CEC"/>
    <w:rsid w:val="00143554"/>
    <w:rsid w:val="00144A81"/>
    <w:rsid w:val="00145981"/>
    <w:rsid w:val="00145DAD"/>
    <w:rsid w:val="001509DC"/>
    <w:rsid w:val="0015443D"/>
    <w:rsid w:val="00157006"/>
    <w:rsid w:val="00157186"/>
    <w:rsid w:val="00164A19"/>
    <w:rsid w:val="00172415"/>
    <w:rsid w:val="0017294D"/>
    <w:rsid w:val="00175527"/>
    <w:rsid w:val="00176BB6"/>
    <w:rsid w:val="00177D92"/>
    <w:rsid w:val="0018333D"/>
    <w:rsid w:val="00190DF7"/>
    <w:rsid w:val="00194292"/>
    <w:rsid w:val="0019741A"/>
    <w:rsid w:val="001B217B"/>
    <w:rsid w:val="001B220C"/>
    <w:rsid w:val="001B7809"/>
    <w:rsid w:val="001C0B16"/>
    <w:rsid w:val="001C33B3"/>
    <w:rsid w:val="001C35B5"/>
    <w:rsid w:val="001C510C"/>
    <w:rsid w:val="001C62DF"/>
    <w:rsid w:val="001C7E7D"/>
    <w:rsid w:val="001D16BE"/>
    <w:rsid w:val="001D3B65"/>
    <w:rsid w:val="001D4AC1"/>
    <w:rsid w:val="001D51F3"/>
    <w:rsid w:val="001D7249"/>
    <w:rsid w:val="001E1BED"/>
    <w:rsid w:val="001E3B32"/>
    <w:rsid w:val="001E7A8F"/>
    <w:rsid w:val="001F0BF7"/>
    <w:rsid w:val="001F3EB3"/>
    <w:rsid w:val="001F4DD8"/>
    <w:rsid w:val="001F510C"/>
    <w:rsid w:val="00201D55"/>
    <w:rsid w:val="002050C5"/>
    <w:rsid w:val="00205E2A"/>
    <w:rsid w:val="00210D6F"/>
    <w:rsid w:val="0021235D"/>
    <w:rsid w:val="00217D64"/>
    <w:rsid w:val="00220D3D"/>
    <w:rsid w:val="00224658"/>
    <w:rsid w:val="00224B48"/>
    <w:rsid w:val="00227300"/>
    <w:rsid w:val="00230B39"/>
    <w:rsid w:val="00234A5B"/>
    <w:rsid w:val="002411A5"/>
    <w:rsid w:val="00241C78"/>
    <w:rsid w:val="00242E89"/>
    <w:rsid w:val="00243E56"/>
    <w:rsid w:val="00247176"/>
    <w:rsid w:val="002475D8"/>
    <w:rsid w:val="00250E95"/>
    <w:rsid w:val="00253F6B"/>
    <w:rsid w:val="00255AF1"/>
    <w:rsid w:val="00261430"/>
    <w:rsid w:val="0026393E"/>
    <w:rsid w:val="002701CB"/>
    <w:rsid w:val="00271E93"/>
    <w:rsid w:val="00273A4D"/>
    <w:rsid w:val="00274871"/>
    <w:rsid w:val="0027614B"/>
    <w:rsid w:val="00281848"/>
    <w:rsid w:val="002821B1"/>
    <w:rsid w:val="00282D0A"/>
    <w:rsid w:val="00282F4A"/>
    <w:rsid w:val="00283228"/>
    <w:rsid w:val="00287130"/>
    <w:rsid w:val="002871D0"/>
    <w:rsid w:val="00287C92"/>
    <w:rsid w:val="002908C0"/>
    <w:rsid w:val="002937FE"/>
    <w:rsid w:val="002938A7"/>
    <w:rsid w:val="00293C3A"/>
    <w:rsid w:val="002A15EB"/>
    <w:rsid w:val="002B3E62"/>
    <w:rsid w:val="002B7639"/>
    <w:rsid w:val="002C2761"/>
    <w:rsid w:val="002D047F"/>
    <w:rsid w:val="002D67AA"/>
    <w:rsid w:val="002E04E7"/>
    <w:rsid w:val="002E09E1"/>
    <w:rsid w:val="002E15AB"/>
    <w:rsid w:val="002E1AB4"/>
    <w:rsid w:val="002E3EF8"/>
    <w:rsid w:val="002E3F1A"/>
    <w:rsid w:val="002E4655"/>
    <w:rsid w:val="002F2D0B"/>
    <w:rsid w:val="002F43F9"/>
    <w:rsid w:val="002F4A03"/>
    <w:rsid w:val="002F4AB0"/>
    <w:rsid w:val="00301308"/>
    <w:rsid w:val="00303EC7"/>
    <w:rsid w:val="00304E0F"/>
    <w:rsid w:val="00307BE6"/>
    <w:rsid w:val="00310730"/>
    <w:rsid w:val="00313090"/>
    <w:rsid w:val="003131AA"/>
    <w:rsid w:val="003136BD"/>
    <w:rsid w:val="003200E4"/>
    <w:rsid w:val="00321E11"/>
    <w:rsid w:val="00325EC5"/>
    <w:rsid w:val="00330C8D"/>
    <w:rsid w:val="00331C6C"/>
    <w:rsid w:val="00331DC9"/>
    <w:rsid w:val="0033268E"/>
    <w:rsid w:val="00335F6A"/>
    <w:rsid w:val="00342FE2"/>
    <w:rsid w:val="0034310C"/>
    <w:rsid w:val="00343233"/>
    <w:rsid w:val="003456D5"/>
    <w:rsid w:val="00345A1F"/>
    <w:rsid w:val="00351A5A"/>
    <w:rsid w:val="00354310"/>
    <w:rsid w:val="00354CA2"/>
    <w:rsid w:val="0036661A"/>
    <w:rsid w:val="00366978"/>
    <w:rsid w:val="00373985"/>
    <w:rsid w:val="00385C35"/>
    <w:rsid w:val="003875B1"/>
    <w:rsid w:val="003904CB"/>
    <w:rsid w:val="00392742"/>
    <w:rsid w:val="003A23F2"/>
    <w:rsid w:val="003A3595"/>
    <w:rsid w:val="003A77E2"/>
    <w:rsid w:val="003B02B3"/>
    <w:rsid w:val="003B37DD"/>
    <w:rsid w:val="003B7877"/>
    <w:rsid w:val="003C3143"/>
    <w:rsid w:val="003C6F05"/>
    <w:rsid w:val="003C710F"/>
    <w:rsid w:val="003D6A84"/>
    <w:rsid w:val="003E1A6C"/>
    <w:rsid w:val="003E3A87"/>
    <w:rsid w:val="003E52ED"/>
    <w:rsid w:val="003E7160"/>
    <w:rsid w:val="003F1CDB"/>
    <w:rsid w:val="003F2FE1"/>
    <w:rsid w:val="003F6AD4"/>
    <w:rsid w:val="00400949"/>
    <w:rsid w:val="00402B0E"/>
    <w:rsid w:val="00402FBF"/>
    <w:rsid w:val="00404A1A"/>
    <w:rsid w:val="00404AA5"/>
    <w:rsid w:val="0040595F"/>
    <w:rsid w:val="0040712F"/>
    <w:rsid w:val="00410083"/>
    <w:rsid w:val="00410BFD"/>
    <w:rsid w:val="00413D5E"/>
    <w:rsid w:val="00414F8A"/>
    <w:rsid w:val="00415EF7"/>
    <w:rsid w:val="00423503"/>
    <w:rsid w:val="00423DF8"/>
    <w:rsid w:val="00427F6F"/>
    <w:rsid w:val="00440B03"/>
    <w:rsid w:val="004411D4"/>
    <w:rsid w:val="0044198F"/>
    <w:rsid w:val="00441F86"/>
    <w:rsid w:val="00442237"/>
    <w:rsid w:val="00443AA2"/>
    <w:rsid w:val="004532A2"/>
    <w:rsid w:val="00454331"/>
    <w:rsid w:val="0045683A"/>
    <w:rsid w:val="004569CB"/>
    <w:rsid w:val="00457B42"/>
    <w:rsid w:val="004610C3"/>
    <w:rsid w:val="0046152A"/>
    <w:rsid w:val="00464F54"/>
    <w:rsid w:val="00470BE1"/>
    <w:rsid w:val="00470DAE"/>
    <w:rsid w:val="004720F2"/>
    <w:rsid w:val="00472C44"/>
    <w:rsid w:val="00484749"/>
    <w:rsid w:val="00484C17"/>
    <w:rsid w:val="00486F09"/>
    <w:rsid w:val="00492885"/>
    <w:rsid w:val="00494635"/>
    <w:rsid w:val="00497F69"/>
    <w:rsid w:val="004A3D9C"/>
    <w:rsid w:val="004A539C"/>
    <w:rsid w:val="004A7CA1"/>
    <w:rsid w:val="004B0222"/>
    <w:rsid w:val="004B1CBF"/>
    <w:rsid w:val="004B2695"/>
    <w:rsid w:val="004B3618"/>
    <w:rsid w:val="004B5123"/>
    <w:rsid w:val="004C0553"/>
    <w:rsid w:val="004C07E4"/>
    <w:rsid w:val="004C0C8F"/>
    <w:rsid w:val="004C25DA"/>
    <w:rsid w:val="004C4179"/>
    <w:rsid w:val="004C5B2B"/>
    <w:rsid w:val="004D054C"/>
    <w:rsid w:val="004D0F44"/>
    <w:rsid w:val="004D5D81"/>
    <w:rsid w:val="004E0BA8"/>
    <w:rsid w:val="004E5DEB"/>
    <w:rsid w:val="004E6221"/>
    <w:rsid w:val="004F3528"/>
    <w:rsid w:val="004F4504"/>
    <w:rsid w:val="004F69A2"/>
    <w:rsid w:val="004F7623"/>
    <w:rsid w:val="00500E46"/>
    <w:rsid w:val="00502732"/>
    <w:rsid w:val="00504AB2"/>
    <w:rsid w:val="00505D41"/>
    <w:rsid w:val="00514A07"/>
    <w:rsid w:val="00515657"/>
    <w:rsid w:val="005207E6"/>
    <w:rsid w:val="00524DC7"/>
    <w:rsid w:val="0052598E"/>
    <w:rsid w:val="00526EE9"/>
    <w:rsid w:val="00527D85"/>
    <w:rsid w:val="00527DB7"/>
    <w:rsid w:val="00527F2F"/>
    <w:rsid w:val="00535262"/>
    <w:rsid w:val="00535854"/>
    <w:rsid w:val="00544852"/>
    <w:rsid w:val="00546805"/>
    <w:rsid w:val="00554045"/>
    <w:rsid w:val="00555177"/>
    <w:rsid w:val="005603F2"/>
    <w:rsid w:val="00561CE8"/>
    <w:rsid w:val="00566C33"/>
    <w:rsid w:val="00581BDC"/>
    <w:rsid w:val="00587C93"/>
    <w:rsid w:val="005921B1"/>
    <w:rsid w:val="005927A4"/>
    <w:rsid w:val="0059294A"/>
    <w:rsid w:val="00594BA2"/>
    <w:rsid w:val="00596F46"/>
    <w:rsid w:val="00597419"/>
    <w:rsid w:val="005A716A"/>
    <w:rsid w:val="005B056E"/>
    <w:rsid w:val="005B254B"/>
    <w:rsid w:val="005B5688"/>
    <w:rsid w:val="005B588B"/>
    <w:rsid w:val="005B5E10"/>
    <w:rsid w:val="005B7E77"/>
    <w:rsid w:val="005C0D20"/>
    <w:rsid w:val="005C1FA4"/>
    <w:rsid w:val="005C35C5"/>
    <w:rsid w:val="005C3FFE"/>
    <w:rsid w:val="005C4E99"/>
    <w:rsid w:val="005C515F"/>
    <w:rsid w:val="005C5628"/>
    <w:rsid w:val="005C764B"/>
    <w:rsid w:val="005C7EF2"/>
    <w:rsid w:val="005D03D9"/>
    <w:rsid w:val="005D3916"/>
    <w:rsid w:val="005D5A0F"/>
    <w:rsid w:val="005D699E"/>
    <w:rsid w:val="005E1DFB"/>
    <w:rsid w:val="005E326F"/>
    <w:rsid w:val="005E4CD4"/>
    <w:rsid w:val="005E55ED"/>
    <w:rsid w:val="005E5F9C"/>
    <w:rsid w:val="005E6602"/>
    <w:rsid w:val="005F06E6"/>
    <w:rsid w:val="005F372C"/>
    <w:rsid w:val="005F489F"/>
    <w:rsid w:val="005F6F48"/>
    <w:rsid w:val="00600275"/>
    <w:rsid w:val="00601B22"/>
    <w:rsid w:val="006038B4"/>
    <w:rsid w:val="00605ED8"/>
    <w:rsid w:val="00612D3F"/>
    <w:rsid w:val="00615AD2"/>
    <w:rsid w:val="00621252"/>
    <w:rsid w:val="0062309C"/>
    <w:rsid w:val="00625818"/>
    <w:rsid w:val="006263F5"/>
    <w:rsid w:val="00630734"/>
    <w:rsid w:val="006325D8"/>
    <w:rsid w:val="00632795"/>
    <w:rsid w:val="00636526"/>
    <w:rsid w:val="00636D82"/>
    <w:rsid w:val="00637408"/>
    <w:rsid w:val="00643F8A"/>
    <w:rsid w:val="00647FEB"/>
    <w:rsid w:val="00650FBF"/>
    <w:rsid w:val="0065324D"/>
    <w:rsid w:val="0065409E"/>
    <w:rsid w:val="00656149"/>
    <w:rsid w:val="00657ED0"/>
    <w:rsid w:val="00657F70"/>
    <w:rsid w:val="00661313"/>
    <w:rsid w:val="006643AB"/>
    <w:rsid w:val="00665C59"/>
    <w:rsid w:val="00667615"/>
    <w:rsid w:val="0067026D"/>
    <w:rsid w:val="006708CB"/>
    <w:rsid w:val="00671BBD"/>
    <w:rsid w:val="006749AC"/>
    <w:rsid w:val="006767EE"/>
    <w:rsid w:val="0067739B"/>
    <w:rsid w:val="006804DD"/>
    <w:rsid w:val="00680943"/>
    <w:rsid w:val="00683291"/>
    <w:rsid w:val="00683598"/>
    <w:rsid w:val="0068778E"/>
    <w:rsid w:val="0069084C"/>
    <w:rsid w:val="00690BCA"/>
    <w:rsid w:val="00691367"/>
    <w:rsid w:val="00691A97"/>
    <w:rsid w:val="00691CE9"/>
    <w:rsid w:val="00697DB7"/>
    <w:rsid w:val="006A2BB2"/>
    <w:rsid w:val="006A3AD2"/>
    <w:rsid w:val="006B54A5"/>
    <w:rsid w:val="006C11EE"/>
    <w:rsid w:val="006C5079"/>
    <w:rsid w:val="006D4446"/>
    <w:rsid w:val="006D4DFC"/>
    <w:rsid w:val="006D59B6"/>
    <w:rsid w:val="006E0863"/>
    <w:rsid w:val="006F1556"/>
    <w:rsid w:val="006F5DE4"/>
    <w:rsid w:val="007074C7"/>
    <w:rsid w:val="007110A2"/>
    <w:rsid w:val="007134C5"/>
    <w:rsid w:val="00716811"/>
    <w:rsid w:val="0071732B"/>
    <w:rsid w:val="00722E87"/>
    <w:rsid w:val="007242F2"/>
    <w:rsid w:val="007257BC"/>
    <w:rsid w:val="0072688C"/>
    <w:rsid w:val="00731559"/>
    <w:rsid w:val="00731CF3"/>
    <w:rsid w:val="007335A3"/>
    <w:rsid w:val="00734450"/>
    <w:rsid w:val="00735035"/>
    <w:rsid w:val="0074163B"/>
    <w:rsid w:val="0074599C"/>
    <w:rsid w:val="00751790"/>
    <w:rsid w:val="007518CE"/>
    <w:rsid w:val="0075340D"/>
    <w:rsid w:val="007552AB"/>
    <w:rsid w:val="00755E67"/>
    <w:rsid w:val="00761A53"/>
    <w:rsid w:val="00762C43"/>
    <w:rsid w:val="00763B8C"/>
    <w:rsid w:val="00763C45"/>
    <w:rsid w:val="00765194"/>
    <w:rsid w:val="00770A35"/>
    <w:rsid w:val="00771071"/>
    <w:rsid w:val="00772EAE"/>
    <w:rsid w:val="0077646B"/>
    <w:rsid w:val="00781AB7"/>
    <w:rsid w:val="0078310B"/>
    <w:rsid w:val="0078587B"/>
    <w:rsid w:val="00786B3C"/>
    <w:rsid w:val="00786C09"/>
    <w:rsid w:val="00787721"/>
    <w:rsid w:val="00791BED"/>
    <w:rsid w:val="007B1CDE"/>
    <w:rsid w:val="007B2083"/>
    <w:rsid w:val="007B26EF"/>
    <w:rsid w:val="007B3505"/>
    <w:rsid w:val="007B560E"/>
    <w:rsid w:val="007D7998"/>
    <w:rsid w:val="007E555A"/>
    <w:rsid w:val="007E59B9"/>
    <w:rsid w:val="007F0D62"/>
    <w:rsid w:val="007F47DE"/>
    <w:rsid w:val="007F6F34"/>
    <w:rsid w:val="00800293"/>
    <w:rsid w:val="00801CD9"/>
    <w:rsid w:val="008031F5"/>
    <w:rsid w:val="00805093"/>
    <w:rsid w:val="0080737F"/>
    <w:rsid w:val="00807D78"/>
    <w:rsid w:val="00811DC0"/>
    <w:rsid w:val="008126FD"/>
    <w:rsid w:val="00814566"/>
    <w:rsid w:val="00822698"/>
    <w:rsid w:val="00824682"/>
    <w:rsid w:val="00825EA0"/>
    <w:rsid w:val="008271B8"/>
    <w:rsid w:val="0083127A"/>
    <w:rsid w:val="0083237E"/>
    <w:rsid w:val="0083286B"/>
    <w:rsid w:val="00836E39"/>
    <w:rsid w:val="00836FF1"/>
    <w:rsid w:val="00837126"/>
    <w:rsid w:val="008404C1"/>
    <w:rsid w:val="0084184B"/>
    <w:rsid w:val="00841F1A"/>
    <w:rsid w:val="008426C8"/>
    <w:rsid w:val="0084785D"/>
    <w:rsid w:val="00853DBD"/>
    <w:rsid w:val="008562D5"/>
    <w:rsid w:val="008621F3"/>
    <w:rsid w:val="00863FD7"/>
    <w:rsid w:val="008642C8"/>
    <w:rsid w:val="00864578"/>
    <w:rsid w:val="008665BC"/>
    <w:rsid w:val="008743A0"/>
    <w:rsid w:val="008745D7"/>
    <w:rsid w:val="008754F7"/>
    <w:rsid w:val="0087562F"/>
    <w:rsid w:val="0088219F"/>
    <w:rsid w:val="008832C0"/>
    <w:rsid w:val="00883312"/>
    <w:rsid w:val="00884F37"/>
    <w:rsid w:val="008865EE"/>
    <w:rsid w:val="00887627"/>
    <w:rsid w:val="00891EB6"/>
    <w:rsid w:val="008927A8"/>
    <w:rsid w:val="008945E4"/>
    <w:rsid w:val="008A2357"/>
    <w:rsid w:val="008A2B09"/>
    <w:rsid w:val="008A3D1F"/>
    <w:rsid w:val="008B18E7"/>
    <w:rsid w:val="008B5B3F"/>
    <w:rsid w:val="008B6828"/>
    <w:rsid w:val="008B7804"/>
    <w:rsid w:val="008C6752"/>
    <w:rsid w:val="008D2970"/>
    <w:rsid w:val="008D299F"/>
    <w:rsid w:val="008D2B71"/>
    <w:rsid w:val="008D2CD9"/>
    <w:rsid w:val="008D5BD5"/>
    <w:rsid w:val="008E1FE3"/>
    <w:rsid w:val="008E6C21"/>
    <w:rsid w:val="008F13C5"/>
    <w:rsid w:val="008F3BAF"/>
    <w:rsid w:val="008F4493"/>
    <w:rsid w:val="008F68E6"/>
    <w:rsid w:val="008F6A1F"/>
    <w:rsid w:val="008F7959"/>
    <w:rsid w:val="009031D7"/>
    <w:rsid w:val="00904056"/>
    <w:rsid w:val="00905991"/>
    <w:rsid w:val="00907FA2"/>
    <w:rsid w:val="00907FFB"/>
    <w:rsid w:val="009148F6"/>
    <w:rsid w:val="00915C9E"/>
    <w:rsid w:val="00917C23"/>
    <w:rsid w:val="00920666"/>
    <w:rsid w:val="0092417F"/>
    <w:rsid w:val="009245CD"/>
    <w:rsid w:val="009275D0"/>
    <w:rsid w:val="009313E2"/>
    <w:rsid w:val="0093388D"/>
    <w:rsid w:val="009343E5"/>
    <w:rsid w:val="009359C8"/>
    <w:rsid w:val="009361BE"/>
    <w:rsid w:val="0093733D"/>
    <w:rsid w:val="00940B8A"/>
    <w:rsid w:val="00941CCC"/>
    <w:rsid w:val="00945802"/>
    <w:rsid w:val="0094745D"/>
    <w:rsid w:val="009513BB"/>
    <w:rsid w:val="00954B29"/>
    <w:rsid w:val="00956028"/>
    <w:rsid w:val="0095774E"/>
    <w:rsid w:val="0096551A"/>
    <w:rsid w:val="00967F3F"/>
    <w:rsid w:val="00971A00"/>
    <w:rsid w:val="009751E7"/>
    <w:rsid w:val="0097565D"/>
    <w:rsid w:val="00977882"/>
    <w:rsid w:val="00981863"/>
    <w:rsid w:val="00981EB9"/>
    <w:rsid w:val="00982D58"/>
    <w:rsid w:val="00984308"/>
    <w:rsid w:val="00986573"/>
    <w:rsid w:val="00987CF7"/>
    <w:rsid w:val="00990E6C"/>
    <w:rsid w:val="00992515"/>
    <w:rsid w:val="0099489A"/>
    <w:rsid w:val="009A01EB"/>
    <w:rsid w:val="009A1DEA"/>
    <w:rsid w:val="009A21D0"/>
    <w:rsid w:val="009A64BC"/>
    <w:rsid w:val="009B3C47"/>
    <w:rsid w:val="009C0410"/>
    <w:rsid w:val="009C2C84"/>
    <w:rsid w:val="009C5C6B"/>
    <w:rsid w:val="009C769C"/>
    <w:rsid w:val="009D3E2C"/>
    <w:rsid w:val="009D4744"/>
    <w:rsid w:val="009D5A10"/>
    <w:rsid w:val="009D6D3C"/>
    <w:rsid w:val="009D6D6C"/>
    <w:rsid w:val="009D7C35"/>
    <w:rsid w:val="009E01FD"/>
    <w:rsid w:val="009E03FA"/>
    <w:rsid w:val="009E7CD5"/>
    <w:rsid w:val="009F328F"/>
    <w:rsid w:val="009F497B"/>
    <w:rsid w:val="009F7F72"/>
    <w:rsid w:val="00A01527"/>
    <w:rsid w:val="00A22255"/>
    <w:rsid w:val="00A23869"/>
    <w:rsid w:val="00A23FC5"/>
    <w:rsid w:val="00A247D0"/>
    <w:rsid w:val="00A2773D"/>
    <w:rsid w:val="00A31E53"/>
    <w:rsid w:val="00A334A7"/>
    <w:rsid w:val="00A4477A"/>
    <w:rsid w:val="00A45CEB"/>
    <w:rsid w:val="00A46CA2"/>
    <w:rsid w:val="00A47ACD"/>
    <w:rsid w:val="00A50ABC"/>
    <w:rsid w:val="00A52D7F"/>
    <w:rsid w:val="00A547E6"/>
    <w:rsid w:val="00A5784E"/>
    <w:rsid w:val="00A57944"/>
    <w:rsid w:val="00A634E9"/>
    <w:rsid w:val="00A724CC"/>
    <w:rsid w:val="00A726D2"/>
    <w:rsid w:val="00A775C9"/>
    <w:rsid w:val="00A80617"/>
    <w:rsid w:val="00A824AC"/>
    <w:rsid w:val="00A82BB7"/>
    <w:rsid w:val="00A8428A"/>
    <w:rsid w:val="00A862F5"/>
    <w:rsid w:val="00A906F7"/>
    <w:rsid w:val="00A90813"/>
    <w:rsid w:val="00A93C9A"/>
    <w:rsid w:val="00A95886"/>
    <w:rsid w:val="00AA188B"/>
    <w:rsid w:val="00AA2B78"/>
    <w:rsid w:val="00AA335E"/>
    <w:rsid w:val="00AA5FC8"/>
    <w:rsid w:val="00AA674B"/>
    <w:rsid w:val="00AA6FCF"/>
    <w:rsid w:val="00AA793A"/>
    <w:rsid w:val="00AA7D9B"/>
    <w:rsid w:val="00AB1C45"/>
    <w:rsid w:val="00AB279C"/>
    <w:rsid w:val="00AC15C8"/>
    <w:rsid w:val="00AC37E5"/>
    <w:rsid w:val="00AC5DAC"/>
    <w:rsid w:val="00AC69BE"/>
    <w:rsid w:val="00AC78E3"/>
    <w:rsid w:val="00AC7E52"/>
    <w:rsid w:val="00AD0302"/>
    <w:rsid w:val="00AD08A5"/>
    <w:rsid w:val="00AD0949"/>
    <w:rsid w:val="00AD14C0"/>
    <w:rsid w:val="00AD58E3"/>
    <w:rsid w:val="00AE34DB"/>
    <w:rsid w:val="00AE6602"/>
    <w:rsid w:val="00AE7A97"/>
    <w:rsid w:val="00AE7D78"/>
    <w:rsid w:val="00AF1647"/>
    <w:rsid w:val="00AF54B9"/>
    <w:rsid w:val="00B06EED"/>
    <w:rsid w:val="00B078D4"/>
    <w:rsid w:val="00B114F9"/>
    <w:rsid w:val="00B120CF"/>
    <w:rsid w:val="00B12FAC"/>
    <w:rsid w:val="00B146F4"/>
    <w:rsid w:val="00B21712"/>
    <w:rsid w:val="00B22EF5"/>
    <w:rsid w:val="00B2386C"/>
    <w:rsid w:val="00B242FD"/>
    <w:rsid w:val="00B25793"/>
    <w:rsid w:val="00B27D76"/>
    <w:rsid w:val="00B3104A"/>
    <w:rsid w:val="00B31CF7"/>
    <w:rsid w:val="00B37DB5"/>
    <w:rsid w:val="00B43244"/>
    <w:rsid w:val="00B50ECF"/>
    <w:rsid w:val="00B65692"/>
    <w:rsid w:val="00B65FE7"/>
    <w:rsid w:val="00B715C7"/>
    <w:rsid w:val="00B7238A"/>
    <w:rsid w:val="00B72BF3"/>
    <w:rsid w:val="00B8242E"/>
    <w:rsid w:val="00B83BD6"/>
    <w:rsid w:val="00B84B6D"/>
    <w:rsid w:val="00B91476"/>
    <w:rsid w:val="00B927E7"/>
    <w:rsid w:val="00B94FC1"/>
    <w:rsid w:val="00BA1747"/>
    <w:rsid w:val="00BA70A6"/>
    <w:rsid w:val="00BB2264"/>
    <w:rsid w:val="00BB2CBC"/>
    <w:rsid w:val="00BB5A90"/>
    <w:rsid w:val="00BB6379"/>
    <w:rsid w:val="00BC0116"/>
    <w:rsid w:val="00BC0481"/>
    <w:rsid w:val="00BC0950"/>
    <w:rsid w:val="00BC1000"/>
    <w:rsid w:val="00BC126F"/>
    <w:rsid w:val="00BC2A91"/>
    <w:rsid w:val="00BC3305"/>
    <w:rsid w:val="00BC61AE"/>
    <w:rsid w:val="00BC62B5"/>
    <w:rsid w:val="00BD5309"/>
    <w:rsid w:val="00BE5FA1"/>
    <w:rsid w:val="00BE621E"/>
    <w:rsid w:val="00BE727B"/>
    <w:rsid w:val="00BE79AA"/>
    <w:rsid w:val="00BF1CC4"/>
    <w:rsid w:val="00BF3B44"/>
    <w:rsid w:val="00BF589A"/>
    <w:rsid w:val="00BF589C"/>
    <w:rsid w:val="00BF7B7C"/>
    <w:rsid w:val="00C06CE5"/>
    <w:rsid w:val="00C07008"/>
    <w:rsid w:val="00C074BB"/>
    <w:rsid w:val="00C101EC"/>
    <w:rsid w:val="00C17FBF"/>
    <w:rsid w:val="00C21B54"/>
    <w:rsid w:val="00C21C55"/>
    <w:rsid w:val="00C22326"/>
    <w:rsid w:val="00C2484F"/>
    <w:rsid w:val="00C26CCA"/>
    <w:rsid w:val="00C341E2"/>
    <w:rsid w:val="00C35760"/>
    <w:rsid w:val="00C37DAC"/>
    <w:rsid w:val="00C420E7"/>
    <w:rsid w:val="00C4565E"/>
    <w:rsid w:val="00C50B3A"/>
    <w:rsid w:val="00C52F4F"/>
    <w:rsid w:val="00C65F6F"/>
    <w:rsid w:val="00C74902"/>
    <w:rsid w:val="00C84D00"/>
    <w:rsid w:val="00C94197"/>
    <w:rsid w:val="00C94882"/>
    <w:rsid w:val="00CA75FF"/>
    <w:rsid w:val="00CB464C"/>
    <w:rsid w:val="00CB603E"/>
    <w:rsid w:val="00CB7A5E"/>
    <w:rsid w:val="00CC0200"/>
    <w:rsid w:val="00CC1363"/>
    <w:rsid w:val="00CC43DC"/>
    <w:rsid w:val="00CC43E1"/>
    <w:rsid w:val="00CC6A1A"/>
    <w:rsid w:val="00CC76D0"/>
    <w:rsid w:val="00CD0B99"/>
    <w:rsid w:val="00CD1BF5"/>
    <w:rsid w:val="00CD47C7"/>
    <w:rsid w:val="00CD5159"/>
    <w:rsid w:val="00CE7213"/>
    <w:rsid w:val="00CF6FD8"/>
    <w:rsid w:val="00CF718C"/>
    <w:rsid w:val="00D05FBD"/>
    <w:rsid w:val="00D10C40"/>
    <w:rsid w:val="00D16A92"/>
    <w:rsid w:val="00D27118"/>
    <w:rsid w:val="00D31117"/>
    <w:rsid w:val="00D34A58"/>
    <w:rsid w:val="00D35B9F"/>
    <w:rsid w:val="00D36F6C"/>
    <w:rsid w:val="00D416E5"/>
    <w:rsid w:val="00D43B7A"/>
    <w:rsid w:val="00D44B76"/>
    <w:rsid w:val="00D47B3D"/>
    <w:rsid w:val="00D50D82"/>
    <w:rsid w:val="00D5108D"/>
    <w:rsid w:val="00D560B9"/>
    <w:rsid w:val="00D57711"/>
    <w:rsid w:val="00D57D0F"/>
    <w:rsid w:val="00D60A76"/>
    <w:rsid w:val="00D60ED8"/>
    <w:rsid w:val="00D6401C"/>
    <w:rsid w:val="00D640A1"/>
    <w:rsid w:val="00D64B7F"/>
    <w:rsid w:val="00D672EE"/>
    <w:rsid w:val="00D67FA1"/>
    <w:rsid w:val="00D73BEB"/>
    <w:rsid w:val="00D74D5F"/>
    <w:rsid w:val="00D8667E"/>
    <w:rsid w:val="00D923D1"/>
    <w:rsid w:val="00DA0925"/>
    <w:rsid w:val="00DA28E2"/>
    <w:rsid w:val="00DB07BB"/>
    <w:rsid w:val="00DB2F91"/>
    <w:rsid w:val="00DC0A56"/>
    <w:rsid w:val="00DC23AD"/>
    <w:rsid w:val="00DC6B9F"/>
    <w:rsid w:val="00DC72DA"/>
    <w:rsid w:val="00DD2CC7"/>
    <w:rsid w:val="00DD3925"/>
    <w:rsid w:val="00DE12A3"/>
    <w:rsid w:val="00DE1D9E"/>
    <w:rsid w:val="00DE304E"/>
    <w:rsid w:val="00DE334B"/>
    <w:rsid w:val="00DE53A0"/>
    <w:rsid w:val="00DF0C81"/>
    <w:rsid w:val="00DF29AA"/>
    <w:rsid w:val="00DF315A"/>
    <w:rsid w:val="00DF411B"/>
    <w:rsid w:val="00E00DC9"/>
    <w:rsid w:val="00E0315D"/>
    <w:rsid w:val="00E1207B"/>
    <w:rsid w:val="00E12A2B"/>
    <w:rsid w:val="00E15A7C"/>
    <w:rsid w:val="00E1711A"/>
    <w:rsid w:val="00E25876"/>
    <w:rsid w:val="00E25EE8"/>
    <w:rsid w:val="00E304ED"/>
    <w:rsid w:val="00E31108"/>
    <w:rsid w:val="00E3417A"/>
    <w:rsid w:val="00E360B0"/>
    <w:rsid w:val="00E45F99"/>
    <w:rsid w:val="00E556E4"/>
    <w:rsid w:val="00E60261"/>
    <w:rsid w:val="00E6150D"/>
    <w:rsid w:val="00E615BA"/>
    <w:rsid w:val="00E71C67"/>
    <w:rsid w:val="00E73F2A"/>
    <w:rsid w:val="00E740B5"/>
    <w:rsid w:val="00E75E7B"/>
    <w:rsid w:val="00E80551"/>
    <w:rsid w:val="00E81378"/>
    <w:rsid w:val="00E84C67"/>
    <w:rsid w:val="00E84E68"/>
    <w:rsid w:val="00E95F31"/>
    <w:rsid w:val="00EA33C3"/>
    <w:rsid w:val="00EA533B"/>
    <w:rsid w:val="00EB2106"/>
    <w:rsid w:val="00EB3C6E"/>
    <w:rsid w:val="00EB5AE0"/>
    <w:rsid w:val="00EC2BDC"/>
    <w:rsid w:val="00EC59A2"/>
    <w:rsid w:val="00EC7761"/>
    <w:rsid w:val="00ED0F4F"/>
    <w:rsid w:val="00ED173E"/>
    <w:rsid w:val="00ED1755"/>
    <w:rsid w:val="00ED5AD1"/>
    <w:rsid w:val="00ED5DEB"/>
    <w:rsid w:val="00EE30B1"/>
    <w:rsid w:val="00EE3705"/>
    <w:rsid w:val="00EF0DAF"/>
    <w:rsid w:val="00EF4C24"/>
    <w:rsid w:val="00EF4DE3"/>
    <w:rsid w:val="00EF57C3"/>
    <w:rsid w:val="00EF605E"/>
    <w:rsid w:val="00EF616E"/>
    <w:rsid w:val="00EF66E0"/>
    <w:rsid w:val="00EF7D06"/>
    <w:rsid w:val="00F00BBE"/>
    <w:rsid w:val="00F02167"/>
    <w:rsid w:val="00F04405"/>
    <w:rsid w:val="00F0578D"/>
    <w:rsid w:val="00F14154"/>
    <w:rsid w:val="00F1684A"/>
    <w:rsid w:val="00F20420"/>
    <w:rsid w:val="00F233D3"/>
    <w:rsid w:val="00F2406F"/>
    <w:rsid w:val="00F35E7C"/>
    <w:rsid w:val="00F36F18"/>
    <w:rsid w:val="00F439CA"/>
    <w:rsid w:val="00F508AF"/>
    <w:rsid w:val="00F6661A"/>
    <w:rsid w:val="00F70CE5"/>
    <w:rsid w:val="00F713F9"/>
    <w:rsid w:val="00F7569A"/>
    <w:rsid w:val="00F80426"/>
    <w:rsid w:val="00F8415B"/>
    <w:rsid w:val="00F84365"/>
    <w:rsid w:val="00F8664A"/>
    <w:rsid w:val="00F87054"/>
    <w:rsid w:val="00F91067"/>
    <w:rsid w:val="00F911CF"/>
    <w:rsid w:val="00F9662C"/>
    <w:rsid w:val="00F9677A"/>
    <w:rsid w:val="00F96E58"/>
    <w:rsid w:val="00F97291"/>
    <w:rsid w:val="00FA3FF4"/>
    <w:rsid w:val="00FA45CB"/>
    <w:rsid w:val="00FB0A63"/>
    <w:rsid w:val="00FB1E60"/>
    <w:rsid w:val="00FB52F2"/>
    <w:rsid w:val="00FB72B8"/>
    <w:rsid w:val="00FC37EA"/>
    <w:rsid w:val="00FC7C51"/>
    <w:rsid w:val="00FD352C"/>
    <w:rsid w:val="00FD4086"/>
    <w:rsid w:val="00FD4141"/>
    <w:rsid w:val="00FD41D4"/>
    <w:rsid w:val="00FD4CDC"/>
    <w:rsid w:val="00FD4CE2"/>
    <w:rsid w:val="00FD56A6"/>
    <w:rsid w:val="00FD708B"/>
    <w:rsid w:val="00FD77C7"/>
    <w:rsid w:val="00FE07A5"/>
    <w:rsid w:val="00FE1F0C"/>
    <w:rsid w:val="00FE2814"/>
    <w:rsid w:val="00FE4D73"/>
    <w:rsid w:val="00FF1B6C"/>
    <w:rsid w:val="00FF1D99"/>
    <w:rsid w:val="00FF20CE"/>
    <w:rsid w:val="00FF5F97"/>
    <w:rsid w:val="00FF6744"/>
    <w:rsid w:val="00FF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269E31"/>
  <w15:docId w15:val="{232B2A9E-124E-4FD4-A9E6-FAC43C53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uiPriority w:val="99"/>
    <w:qFormat/>
    <w:locked/>
    <w:rsid w:val="001E3B32"/>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uiPriority w:val="99"/>
    <w:qFormat/>
    <w:locked/>
    <w:rsid w:val="00AC15C8"/>
    <w:pPr>
      <w:keepNext/>
      <w:spacing w:before="60" w:after="0" w:line="240" w:lineRule="auto"/>
      <w:jc w:val="center"/>
      <w:outlineLvl w:val="5"/>
    </w:pPr>
    <w:rPr>
      <w:rFonts w:ascii="Times New Roman" w:eastAsia="Times New Roman" w:hAnsi="Times New Roman"/>
      <w:b/>
      <w:sz w:val="32"/>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3B32"/>
    <w:rPr>
      <w:rFonts w:ascii="Calibri Light" w:hAnsi="Calibri Light" w:cs="Times New Roman"/>
      <w:b/>
      <w:kern w:val="32"/>
      <w:sz w:val="32"/>
      <w:lang w:val="uk-UA" w:eastAsia="en-US"/>
    </w:rPr>
  </w:style>
  <w:style w:type="character" w:customStyle="1" w:styleId="60">
    <w:name w:val="Заголовок 6 Знак"/>
    <w:link w:val="6"/>
    <w:uiPriority w:val="99"/>
    <w:locked/>
    <w:rsid w:val="00AC15C8"/>
    <w:rPr>
      <w:rFonts w:ascii="Times New Roman" w:hAnsi="Times New Roman" w:cs="Times New Roman"/>
      <w:b/>
      <w:sz w:val="32"/>
      <w:lang w:val="uk-UA"/>
    </w:rPr>
  </w:style>
  <w:style w:type="paragraph" w:styleId="a3">
    <w:name w:val="header"/>
    <w:basedOn w:val="a"/>
    <w:link w:val="a4"/>
    <w:uiPriority w:val="99"/>
    <w:rsid w:val="00C420E7"/>
    <w:pPr>
      <w:tabs>
        <w:tab w:val="center" w:pos="4819"/>
        <w:tab w:val="right" w:pos="9639"/>
      </w:tabs>
      <w:spacing w:after="0" w:line="240" w:lineRule="auto"/>
    </w:pPr>
    <w:rPr>
      <w:sz w:val="20"/>
      <w:szCs w:val="20"/>
      <w:lang w:val="en-US" w:eastAsia="uk-UA"/>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en-US" w:eastAsia="uk-UA"/>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99"/>
    <w:qFormat/>
    <w:rsid w:val="00A45CEB"/>
    <w:rPr>
      <w:sz w:val="22"/>
      <w:szCs w:val="22"/>
      <w:lang w:val="en-US" w:eastAsia="en-US"/>
    </w:rPr>
  </w:style>
  <w:style w:type="character" w:customStyle="1" w:styleId="rvts0">
    <w:name w:val="rvts0"/>
    <w:uiPriority w:val="99"/>
    <w:rsid w:val="00C22326"/>
  </w:style>
  <w:style w:type="character" w:styleId="a9">
    <w:name w:val="Hyperlink"/>
    <w:uiPriority w:val="99"/>
    <w:semiHidden/>
    <w:rsid w:val="000E1CDD"/>
    <w:rPr>
      <w:rFonts w:cs="Times New Roman"/>
      <w:color w:val="0000FF"/>
      <w:u w:val="single"/>
    </w:rPr>
  </w:style>
  <w:style w:type="paragraph" w:styleId="aa">
    <w:name w:val="List Paragraph"/>
    <w:aliases w:val="Elenco Normale,Список уровня 2,название табл/рис,Chapter10,EBRD List,CA bullets,List Paragraph,Bullet Number,Bullet 1,Use Case List Paragraph,lp1,List Paragraph1,lp11,List Paragraph11"/>
    <w:basedOn w:val="a"/>
    <w:link w:val="ab"/>
    <w:uiPriority w:val="99"/>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2"/>
      <w:lang w:val="en-US"/>
    </w:rPr>
  </w:style>
  <w:style w:type="character" w:customStyle="1" w:styleId="ad">
    <w:name w:val="Схема документа Знак"/>
    <w:link w:val="ac"/>
    <w:uiPriority w:val="99"/>
    <w:semiHidden/>
    <w:locked/>
    <w:rsid w:val="00177D92"/>
    <w:rPr>
      <w:rFonts w:ascii="Times New Roman" w:hAnsi="Times New Roman" w:cs="Times New Roman"/>
      <w:sz w:val="2"/>
      <w:lang w:eastAsia="en-US"/>
    </w:rPr>
  </w:style>
  <w:style w:type="paragraph" w:customStyle="1" w:styleId="rvps2">
    <w:name w:val="rvps2"/>
    <w:basedOn w:val="a"/>
    <w:uiPriority w:val="99"/>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style>
  <w:style w:type="table" w:styleId="ae">
    <w:name w:val="Table Grid"/>
    <w:basedOn w:val="a1"/>
    <w:uiPriority w:val="9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rsid w:val="00242E89"/>
    <w:pPr>
      <w:spacing w:after="0" w:line="240" w:lineRule="auto"/>
    </w:pPr>
    <w:rPr>
      <w:rFonts w:ascii="Tahoma" w:hAnsi="Tahoma"/>
      <w:sz w:val="16"/>
      <w:szCs w:val="16"/>
      <w:lang w:val="en-US"/>
    </w:rPr>
  </w:style>
  <w:style w:type="character" w:customStyle="1" w:styleId="af0">
    <w:name w:val="Текст выноски Знак"/>
    <w:link w:val="af"/>
    <w:uiPriority w:val="99"/>
    <w:semiHidden/>
    <w:locked/>
    <w:rsid w:val="00242E89"/>
    <w:rPr>
      <w:rFonts w:ascii="Tahoma" w:hAnsi="Tahoma" w:cs="Times New Roman"/>
      <w:sz w:val="16"/>
      <w:lang w:eastAsia="en-US"/>
    </w:rPr>
  </w:style>
  <w:style w:type="paragraph" w:styleId="2">
    <w:name w:val="Body Text 2"/>
    <w:basedOn w:val="a"/>
    <w:link w:val="20"/>
    <w:uiPriority w:val="99"/>
    <w:semiHidden/>
    <w:rsid w:val="00AC15C8"/>
    <w:pPr>
      <w:spacing w:after="120" w:line="480" w:lineRule="auto"/>
    </w:pPr>
    <w:rPr>
      <w:lang w:val="en-US"/>
    </w:rPr>
  </w:style>
  <w:style w:type="character" w:customStyle="1" w:styleId="20">
    <w:name w:val="Основной текст 2 Знак"/>
    <w:link w:val="2"/>
    <w:uiPriority w:val="99"/>
    <w:semiHidden/>
    <w:locked/>
    <w:rsid w:val="00AC15C8"/>
    <w:rPr>
      <w:rFonts w:cs="Times New Roman"/>
      <w:sz w:val="22"/>
      <w:lang w:eastAsia="en-US"/>
    </w:rPr>
  </w:style>
  <w:style w:type="paragraph" w:customStyle="1" w:styleId="af1">
    <w:name w:val="Стиль"/>
    <w:basedOn w:val="a"/>
    <w:next w:val="af2"/>
    <w:link w:val="af3"/>
    <w:uiPriority w:val="99"/>
    <w:rsid w:val="00AC15C8"/>
    <w:pPr>
      <w:widowControl w:val="0"/>
      <w:spacing w:after="0" w:line="240" w:lineRule="auto"/>
      <w:ind w:left="320"/>
      <w:jc w:val="center"/>
    </w:pPr>
    <w:rPr>
      <w:rFonts w:ascii="Arial" w:hAnsi="Arial"/>
      <w:b/>
      <w:sz w:val="18"/>
      <w:szCs w:val="20"/>
      <w:lang w:eastAsia="uk-UA"/>
    </w:rPr>
  </w:style>
  <w:style w:type="character" w:customStyle="1" w:styleId="af3">
    <w:name w:val="Название Знак"/>
    <w:link w:val="af1"/>
    <w:uiPriority w:val="99"/>
    <w:locked/>
    <w:rsid w:val="00AC15C8"/>
    <w:rPr>
      <w:rFonts w:ascii="Arial" w:hAnsi="Arial"/>
      <w:b/>
      <w:snapToGrid w:val="0"/>
      <w:sz w:val="18"/>
      <w:lang w:val="uk-UA"/>
    </w:rPr>
  </w:style>
  <w:style w:type="paragraph" w:styleId="af4">
    <w:name w:val="Subtitle"/>
    <w:basedOn w:val="a"/>
    <w:link w:val="af5"/>
    <w:uiPriority w:val="99"/>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5">
    <w:name w:val="Подзаголовок Знак"/>
    <w:link w:val="af4"/>
    <w:uiPriority w:val="99"/>
    <w:locked/>
    <w:rsid w:val="00AC15C8"/>
    <w:rPr>
      <w:rFonts w:ascii="Times New Roman" w:hAnsi="Times New Roman" w:cs="Times New Roman"/>
      <w:b/>
      <w:noProof/>
      <w:sz w:val="24"/>
      <w:lang w:val="en-GB" w:eastAsia="en-US"/>
    </w:rPr>
  </w:style>
  <w:style w:type="paragraph" w:styleId="af2">
    <w:name w:val="Title"/>
    <w:basedOn w:val="a"/>
    <w:next w:val="a"/>
    <w:link w:val="af6"/>
    <w:uiPriority w:val="99"/>
    <w:qFormat/>
    <w:locked/>
    <w:rsid w:val="00AC15C8"/>
    <w:pPr>
      <w:spacing w:before="240" w:after="60"/>
      <w:jc w:val="center"/>
      <w:outlineLvl w:val="0"/>
    </w:pPr>
    <w:rPr>
      <w:rFonts w:ascii="Calibri Light" w:hAnsi="Calibri Light"/>
      <w:b/>
      <w:kern w:val="28"/>
      <w:sz w:val="32"/>
      <w:szCs w:val="20"/>
    </w:rPr>
  </w:style>
  <w:style w:type="character" w:customStyle="1" w:styleId="TitleChar">
    <w:name w:val="Title Char"/>
    <w:uiPriority w:val="99"/>
    <w:locked/>
    <w:rsid w:val="00134609"/>
    <w:rPr>
      <w:rFonts w:ascii="Cambria" w:hAnsi="Cambria" w:cs="Times New Roman"/>
      <w:b/>
      <w:bCs/>
      <w:kern w:val="28"/>
      <w:sz w:val="32"/>
      <w:szCs w:val="32"/>
      <w:lang w:val="uk-UA"/>
    </w:rPr>
  </w:style>
  <w:style w:type="character" w:customStyle="1" w:styleId="af6">
    <w:name w:val="Заголовок Знак"/>
    <w:link w:val="af2"/>
    <w:uiPriority w:val="99"/>
    <w:locked/>
    <w:rsid w:val="00AC15C8"/>
    <w:rPr>
      <w:rFonts w:ascii="Calibri Light" w:hAnsi="Calibri Light"/>
      <w:b/>
      <w:kern w:val="28"/>
      <w:sz w:val="32"/>
      <w:lang w:val="uk-UA" w:eastAsia="en-US"/>
    </w:rPr>
  </w:style>
  <w:style w:type="paragraph" w:styleId="af7">
    <w:name w:val="Normal (Web)"/>
    <w:aliases w:val="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f8"/>
    <w:uiPriority w:val="99"/>
    <w:rsid w:val="00781AB7"/>
    <w:pPr>
      <w:spacing w:before="100" w:beforeAutospacing="1" w:after="100" w:afterAutospacing="1" w:line="240" w:lineRule="auto"/>
    </w:pPr>
    <w:rPr>
      <w:rFonts w:ascii="Times New Roman" w:hAnsi="Times New Roman"/>
      <w:sz w:val="24"/>
      <w:szCs w:val="20"/>
      <w:lang w:val="en-US" w:eastAsia="uk-UA"/>
    </w:rPr>
  </w:style>
  <w:style w:type="character" w:styleId="af9">
    <w:name w:val="annotation reference"/>
    <w:uiPriority w:val="99"/>
    <w:semiHidden/>
    <w:rsid w:val="009C769C"/>
    <w:rPr>
      <w:rFonts w:cs="Times New Roman"/>
      <w:sz w:val="16"/>
    </w:rPr>
  </w:style>
  <w:style w:type="paragraph" w:styleId="afa">
    <w:name w:val="annotation text"/>
    <w:basedOn w:val="a"/>
    <w:link w:val="afb"/>
    <w:uiPriority w:val="99"/>
    <w:semiHidden/>
    <w:rsid w:val="009C769C"/>
    <w:pPr>
      <w:spacing w:line="240" w:lineRule="auto"/>
    </w:pPr>
    <w:rPr>
      <w:sz w:val="20"/>
      <w:szCs w:val="20"/>
      <w:lang w:val="en-US"/>
    </w:rPr>
  </w:style>
  <w:style w:type="character" w:customStyle="1" w:styleId="afb">
    <w:name w:val="Текст примечания Знак"/>
    <w:link w:val="afa"/>
    <w:uiPriority w:val="99"/>
    <w:semiHidden/>
    <w:locked/>
    <w:rsid w:val="009C769C"/>
    <w:rPr>
      <w:rFonts w:cs="Times New Roman"/>
      <w:lang w:eastAsia="en-US"/>
    </w:rPr>
  </w:style>
  <w:style w:type="paragraph" w:customStyle="1" w:styleId="11">
    <w:name w:val="Основной текст1"/>
    <w:basedOn w:val="a"/>
    <w:uiPriority w:val="99"/>
    <w:rsid w:val="004E0BA8"/>
    <w:pPr>
      <w:widowControl w:val="0"/>
      <w:spacing w:after="0" w:line="240" w:lineRule="auto"/>
    </w:pPr>
    <w:rPr>
      <w:rFonts w:ascii="Arial" w:eastAsia="Times New Roman" w:hAnsi="Arial"/>
      <w:sz w:val="24"/>
      <w:szCs w:val="20"/>
      <w:lang w:val="ru-RU" w:eastAsia="ru-RU"/>
    </w:rPr>
  </w:style>
  <w:style w:type="paragraph" w:customStyle="1" w:styleId="12">
    <w:name w:val="Абзац списка1"/>
    <w:basedOn w:val="a"/>
    <w:uiPriority w:val="99"/>
    <w:rsid w:val="00457B42"/>
    <w:pPr>
      <w:spacing w:after="0" w:line="240" w:lineRule="auto"/>
      <w:ind w:left="720"/>
      <w:contextualSpacing/>
    </w:pPr>
    <w:rPr>
      <w:rFonts w:ascii="Times New Roman" w:hAnsi="Times New Roman"/>
      <w:sz w:val="24"/>
      <w:szCs w:val="24"/>
      <w:lang w:val="ru-RU" w:eastAsia="ru-RU"/>
    </w:rPr>
  </w:style>
  <w:style w:type="character" w:customStyle="1" w:styleId="af8">
    <w:name w:val="Обычный (веб) Знак"/>
    <w:aliases w:val="Знак5 Знак Знак1,Знак5 Знак2,Обычный (Web) Знак,Обычный (Web) Знак Знак Знак Знак1,Обычный (Web) Знак Знак Знак Знак Знак Знак Знак,Обычный (Web) Знак Знак Знак Знак Знак,Normal (Web) Char Знак"/>
    <w:link w:val="af7"/>
    <w:uiPriority w:val="99"/>
    <w:locked/>
    <w:rsid w:val="00B21712"/>
    <w:rPr>
      <w:rFonts w:ascii="Times New Roman" w:hAnsi="Times New Roman"/>
      <w:sz w:val="24"/>
    </w:rPr>
  </w:style>
  <w:style w:type="character" w:styleId="afc">
    <w:name w:val="Strong"/>
    <w:uiPriority w:val="99"/>
    <w:qFormat/>
    <w:locked/>
    <w:rsid w:val="00B21712"/>
    <w:rPr>
      <w:rFonts w:cs="Times New Roman"/>
      <w:b/>
    </w:rPr>
  </w:style>
  <w:style w:type="paragraph" w:styleId="HTML">
    <w:name w:val="HTML Preformatted"/>
    <w:basedOn w:val="a"/>
    <w:link w:val="HTML0"/>
    <w:uiPriority w:val="99"/>
    <w:rsid w:val="00B21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1"/>
      <w:szCs w:val="21"/>
      <w:lang w:val="en-US" w:eastAsia="uk-UA"/>
    </w:rPr>
  </w:style>
  <w:style w:type="character" w:customStyle="1" w:styleId="HTML0">
    <w:name w:val="Стандартный HTML Знак"/>
    <w:link w:val="HTML"/>
    <w:uiPriority w:val="99"/>
    <w:locked/>
    <w:rsid w:val="00B21712"/>
    <w:rPr>
      <w:rFonts w:ascii="Courier New" w:hAnsi="Courier New" w:cs="Times New Roman"/>
      <w:sz w:val="21"/>
    </w:rPr>
  </w:style>
  <w:style w:type="paragraph" w:customStyle="1" w:styleId="110">
    <w:name w:val="Основной текст11"/>
    <w:basedOn w:val="a"/>
    <w:link w:val="afd"/>
    <w:uiPriority w:val="99"/>
    <w:rsid w:val="00B21712"/>
    <w:pPr>
      <w:widowControl w:val="0"/>
      <w:spacing w:after="0" w:line="240" w:lineRule="auto"/>
    </w:pPr>
    <w:rPr>
      <w:rFonts w:ascii="Arial" w:hAnsi="Arial"/>
      <w:sz w:val="24"/>
      <w:szCs w:val="20"/>
      <w:lang w:val="en-US" w:eastAsia="uk-UA"/>
    </w:rPr>
  </w:style>
  <w:style w:type="paragraph" w:customStyle="1" w:styleId="Just">
    <w:name w:val="Just"/>
    <w:uiPriority w:val="99"/>
    <w:rsid w:val="00B21712"/>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character" w:customStyle="1" w:styleId="afd">
    <w:name w:val="Основной текст_"/>
    <w:link w:val="110"/>
    <w:uiPriority w:val="99"/>
    <w:locked/>
    <w:rsid w:val="00B21712"/>
    <w:rPr>
      <w:rFonts w:ascii="Arial" w:hAnsi="Arial"/>
      <w:snapToGrid w:val="0"/>
      <w:sz w:val="24"/>
    </w:rPr>
  </w:style>
  <w:style w:type="paragraph" w:customStyle="1" w:styleId="13">
    <w:name w:val="Обычный1"/>
    <w:uiPriority w:val="99"/>
    <w:rsid w:val="003B7877"/>
    <w:pPr>
      <w:spacing w:line="276" w:lineRule="auto"/>
    </w:pPr>
    <w:rPr>
      <w:rFonts w:ascii="Arial" w:hAnsi="Arial" w:cs="Arial"/>
      <w:color w:val="000000"/>
      <w:sz w:val="22"/>
      <w:szCs w:val="22"/>
      <w:lang w:val="ru-RU" w:eastAsia="ru-RU"/>
    </w:rPr>
  </w:style>
  <w:style w:type="character" w:customStyle="1" w:styleId="14">
    <w:name w:val="Обычный (веб) Знак1"/>
    <w:aliases w:val="Обычный (веб) Знак Знак,Знак5 Знак Знак,Знак5 Знак1,Обычный (Web) Знак1,Обычный (Web) Знак Знак Знак Знак2,Обычный (Web) Знак Знак Знак Знак Знак Знак Знак1,Обычный (Web) Знак Знак Знак Знак Знак1"/>
    <w:uiPriority w:val="99"/>
    <w:locked/>
    <w:rsid w:val="003B7877"/>
    <w:rPr>
      <w:rFonts w:ascii="Arial" w:hAnsi="Arial"/>
      <w:color w:val="000000"/>
      <w:lang w:val="ru-RU" w:eastAsia="ru-RU"/>
    </w:rPr>
  </w:style>
  <w:style w:type="paragraph" w:customStyle="1" w:styleId="21">
    <w:name w:val="Обычный2"/>
    <w:uiPriority w:val="99"/>
    <w:rsid w:val="003B7877"/>
    <w:pPr>
      <w:widowControl w:val="0"/>
      <w:suppressAutoHyphens/>
      <w:spacing w:line="254" w:lineRule="auto"/>
      <w:ind w:firstLine="500"/>
      <w:jc w:val="both"/>
    </w:pPr>
    <w:rPr>
      <w:rFonts w:ascii="Times New Roman" w:eastAsia="Times New Roman" w:hAnsi="Times New Roman"/>
      <w:sz w:val="18"/>
      <w:lang w:eastAsia="ar-SA"/>
    </w:rPr>
  </w:style>
  <w:style w:type="paragraph" w:customStyle="1" w:styleId="3">
    <w:name w:val="Обычный3"/>
    <w:uiPriority w:val="99"/>
    <w:rsid w:val="003B7877"/>
    <w:pPr>
      <w:spacing w:line="276" w:lineRule="auto"/>
      <w:contextualSpacing/>
    </w:pPr>
    <w:rPr>
      <w:rFonts w:ascii="Arial" w:eastAsia="Times New Roman" w:hAnsi="Arial" w:cs="Arial"/>
      <w:sz w:val="22"/>
      <w:szCs w:val="22"/>
      <w:lang w:val="ru-RU" w:eastAsia="ru-RU"/>
    </w:rPr>
  </w:style>
  <w:style w:type="paragraph" w:customStyle="1" w:styleId="tlreflinkmrw45">
    <w:name w:val="tl reflink mr w45"/>
    <w:basedOn w:val="a"/>
    <w:uiPriority w:val="99"/>
    <w:rsid w:val="003B787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jbmf">
    <w:name w:val="tj bmf"/>
    <w:basedOn w:val="a"/>
    <w:uiPriority w:val="99"/>
    <w:rsid w:val="003B787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t42">
    <w:name w:val="st42"/>
    <w:uiPriority w:val="99"/>
    <w:rsid w:val="003B7877"/>
    <w:rPr>
      <w:rFonts w:ascii="Times New Roman" w:hAnsi="Times New Roman"/>
      <w:color w:val="000000"/>
    </w:rPr>
  </w:style>
  <w:style w:type="paragraph" w:customStyle="1" w:styleId="15">
    <w:name w:val="Без интервала1"/>
    <w:uiPriority w:val="99"/>
    <w:rsid w:val="003B7877"/>
    <w:rPr>
      <w:rFonts w:cs="Calibri"/>
      <w:sz w:val="22"/>
      <w:szCs w:val="22"/>
      <w:lang w:val="ru-RU" w:eastAsia="en-US"/>
    </w:rPr>
  </w:style>
  <w:style w:type="paragraph" w:styleId="afe">
    <w:name w:val="Body Text"/>
    <w:basedOn w:val="a"/>
    <w:link w:val="aff"/>
    <w:uiPriority w:val="99"/>
    <w:semiHidden/>
    <w:rsid w:val="00BF589A"/>
    <w:pPr>
      <w:spacing w:after="120"/>
    </w:pPr>
  </w:style>
  <w:style w:type="character" w:customStyle="1" w:styleId="aff">
    <w:name w:val="Основной текст Знак"/>
    <w:link w:val="afe"/>
    <w:uiPriority w:val="99"/>
    <w:semiHidden/>
    <w:locked/>
    <w:rsid w:val="00BF589A"/>
    <w:rPr>
      <w:rFonts w:cs="Times New Roman"/>
      <w:sz w:val="22"/>
      <w:lang w:val="uk-UA" w:eastAsia="en-US"/>
    </w:rPr>
  </w:style>
  <w:style w:type="character" w:customStyle="1" w:styleId="a8">
    <w:name w:val="Без интервала Знак"/>
    <w:link w:val="a7"/>
    <w:uiPriority w:val="99"/>
    <w:locked/>
    <w:rsid w:val="00AA793A"/>
    <w:rPr>
      <w:sz w:val="22"/>
      <w:lang w:eastAsia="en-US"/>
    </w:rPr>
  </w:style>
  <w:style w:type="character" w:customStyle="1" w:styleId="ab">
    <w:name w:val="Абзац списка Знак"/>
    <w:aliases w:val="Elenco Normale Знак,Список уровня 2 Знак,название табл/рис Знак,Chapter10 Знак,EBRD List Знак,CA bullets Знак,List Paragraph Знак,Bullet Number Знак,Bullet 1 Знак,Use Case List Paragraph Знак,lp1 Знак,List Paragraph1 Знак,lp11 Знак"/>
    <w:link w:val="aa"/>
    <w:uiPriority w:val="99"/>
    <w:locked/>
    <w:rsid w:val="00FB0A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727391">
      <w:marLeft w:val="0"/>
      <w:marRight w:val="0"/>
      <w:marTop w:val="0"/>
      <w:marBottom w:val="0"/>
      <w:divBdr>
        <w:top w:val="none" w:sz="0" w:space="0" w:color="auto"/>
        <w:left w:val="none" w:sz="0" w:space="0" w:color="auto"/>
        <w:bottom w:val="none" w:sz="0" w:space="0" w:color="auto"/>
        <w:right w:val="none" w:sz="0" w:space="0" w:color="auto"/>
      </w:divBdr>
    </w:div>
    <w:div w:id="2018727392">
      <w:marLeft w:val="0"/>
      <w:marRight w:val="0"/>
      <w:marTop w:val="0"/>
      <w:marBottom w:val="0"/>
      <w:divBdr>
        <w:top w:val="none" w:sz="0" w:space="0" w:color="auto"/>
        <w:left w:val="none" w:sz="0" w:space="0" w:color="auto"/>
        <w:bottom w:val="none" w:sz="0" w:space="0" w:color="auto"/>
        <w:right w:val="none" w:sz="0" w:space="0" w:color="auto"/>
      </w:divBdr>
    </w:div>
    <w:div w:id="2018727393">
      <w:marLeft w:val="0"/>
      <w:marRight w:val="0"/>
      <w:marTop w:val="0"/>
      <w:marBottom w:val="0"/>
      <w:divBdr>
        <w:top w:val="none" w:sz="0" w:space="0" w:color="auto"/>
        <w:left w:val="none" w:sz="0" w:space="0" w:color="auto"/>
        <w:bottom w:val="none" w:sz="0" w:space="0" w:color="auto"/>
        <w:right w:val="none" w:sz="0" w:space="0" w:color="auto"/>
      </w:divBdr>
    </w:div>
    <w:div w:id="2018727394">
      <w:marLeft w:val="0"/>
      <w:marRight w:val="0"/>
      <w:marTop w:val="0"/>
      <w:marBottom w:val="0"/>
      <w:divBdr>
        <w:top w:val="none" w:sz="0" w:space="0" w:color="auto"/>
        <w:left w:val="none" w:sz="0" w:space="0" w:color="auto"/>
        <w:bottom w:val="none" w:sz="0" w:space="0" w:color="auto"/>
        <w:right w:val="none" w:sz="0" w:space="0" w:color="auto"/>
      </w:divBdr>
    </w:div>
    <w:div w:id="2018727395">
      <w:marLeft w:val="0"/>
      <w:marRight w:val="0"/>
      <w:marTop w:val="0"/>
      <w:marBottom w:val="0"/>
      <w:divBdr>
        <w:top w:val="none" w:sz="0" w:space="0" w:color="auto"/>
        <w:left w:val="none" w:sz="0" w:space="0" w:color="auto"/>
        <w:bottom w:val="none" w:sz="0" w:space="0" w:color="auto"/>
        <w:right w:val="none" w:sz="0" w:space="0" w:color="auto"/>
      </w:divBdr>
    </w:div>
    <w:div w:id="2018727396">
      <w:marLeft w:val="0"/>
      <w:marRight w:val="0"/>
      <w:marTop w:val="0"/>
      <w:marBottom w:val="0"/>
      <w:divBdr>
        <w:top w:val="none" w:sz="0" w:space="0" w:color="auto"/>
        <w:left w:val="none" w:sz="0" w:space="0" w:color="auto"/>
        <w:bottom w:val="none" w:sz="0" w:space="0" w:color="auto"/>
        <w:right w:val="none" w:sz="0" w:space="0" w:color="auto"/>
      </w:divBdr>
    </w:div>
    <w:div w:id="2018727397">
      <w:marLeft w:val="0"/>
      <w:marRight w:val="0"/>
      <w:marTop w:val="0"/>
      <w:marBottom w:val="0"/>
      <w:divBdr>
        <w:top w:val="none" w:sz="0" w:space="0" w:color="auto"/>
        <w:left w:val="none" w:sz="0" w:space="0" w:color="auto"/>
        <w:bottom w:val="none" w:sz="0" w:space="0" w:color="auto"/>
        <w:right w:val="none" w:sz="0" w:space="0" w:color="auto"/>
      </w:divBdr>
    </w:div>
    <w:div w:id="2018727398">
      <w:marLeft w:val="0"/>
      <w:marRight w:val="0"/>
      <w:marTop w:val="0"/>
      <w:marBottom w:val="0"/>
      <w:divBdr>
        <w:top w:val="none" w:sz="0" w:space="0" w:color="auto"/>
        <w:left w:val="none" w:sz="0" w:space="0" w:color="auto"/>
        <w:bottom w:val="none" w:sz="0" w:space="0" w:color="auto"/>
        <w:right w:val="none" w:sz="0" w:space="0" w:color="auto"/>
      </w:divBdr>
    </w:div>
    <w:div w:id="2018727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kge@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32745</Words>
  <Characters>18665</Characters>
  <Application>Microsoft Office Word</Application>
  <DocSecurity>0</DocSecurity>
  <Lines>155</Lines>
  <Paragraphs>102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51308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d15-Protasevych</cp:lastModifiedBy>
  <cp:revision>7</cp:revision>
  <cp:lastPrinted>2021-01-27T14:40:00Z</cp:lastPrinted>
  <dcterms:created xsi:type="dcterms:W3CDTF">2023-02-02T10:19:00Z</dcterms:created>
  <dcterms:modified xsi:type="dcterms:W3CDTF">2023-02-28T09:48:00Z</dcterms:modified>
</cp:coreProperties>
</file>