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C4" w:rsidRPr="000D3F3E" w:rsidRDefault="009A0D19" w:rsidP="007635C4">
      <w:pPr>
        <w:spacing w:after="0" w:line="256" w:lineRule="auto"/>
        <w:ind w:firstLine="539"/>
        <w:jc w:val="righ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r w:rsidR="007635C4" w:rsidRPr="000D3F3E">
        <w:rPr>
          <w:rFonts w:ascii="Times New Roman" w:eastAsia="Times New Roman" w:hAnsi="Times New Roman" w:cs="Times New Roman"/>
          <w:b/>
          <w:sz w:val="24"/>
          <w:szCs w:val="24"/>
          <w:u w:val="single"/>
          <w:lang w:eastAsia="ru-RU"/>
        </w:rPr>
        <w:t>Додаток 3</w:t>
      </w:r>
    </w:p>
    <w:p w:rsidR="007635C4" w:rsidRPr="000D3F3E" w:rsidRDefault="007635C4" w:rsidP="007635C4">
      <w:pPr>
        <w:snapToGrid w:val="0"/>
        <w:spacing w:after="0" w:line="240" w:lineRule="auto"/>
        <w:ind w:firstLine="539"/>
        <w:jc w:val="right"/>
        <w:rPr>
          <w:rFonts w:ascii="Times New Roman" w:eastAsia="Times New Roman" w:hAnsi="Times New Roman" w:cs="Times New Roman"/>
          <w:sz w:val="24"/>
          <w:szCs w:val="24"/>
          <w:lang w:eastAsia="ru-RU"/>
        </w:rPr>
      </w:pPr>
      <w:bookmarkStart w:id="0" w:name="_GoBack"/>
      <w:r w:rsidRPr="000D3F3E">
        <w:rPr>
          <w:rFonts w:ascii="Times New Roman" w:eastAsia="Times New Roman" w:hAnsi="Times New Roman" w:cs="Times New Roman"/>
          <w:sz w:val="24"/>
          <w:szCs w:val="24"/>
          <w:lang w:eastAsia="ru-RU"/>
        </w:rPr>
        <w:t>до тендерної документації</w:t>
      </w:r>
    </w:p>
    <w:bookmarkEnd w:id="0"/>
    <w:p w:rsidR="007635C4" w:rsidRPr="000D3F3E" w:rsidRDefault="007635C4" w:rsidP="007635C4">
      <w:pPr>
        <w:snapToGrid w:val="0"/>
        <w:spacing w:after="0" w:line="240" w:lineRule="auto"/>
        <w:ind w:firstLine="539"/>
        <w:jc w:val="both"/>
        <w:rPr>
          <w:rFonts w:ascii="Times New Roman" w:eastAsia="Times New Roman" w:hAnsi="Times New Roman" w:cs="Times New Roman"/>
          <w:i/>
          <w:iCs/>
          <w:sz w:val="16"/>
          <w:szCs w:val="16"/>
          <w:lang w:eastAsia="ru-RU"/>
        </w:rPr>
      </w:pPr>
    </w:p>
    <w:p w:rsidR="007635C4" w:rsidRPr="000D3F3E" w:rsidRDefault="007635C4" w:rsidP="007635C4">
      <w:pPr>
        <w:snapToGrid w:val="0"/>
        <w:spacing w:after="0" w:line="240" w:lineRule="auto"/>
        <w:ind w:firstLine="539"/>
        <w:jc w:val="both"/>
        <w:rPr>
          <w:rFonts w:ascii="Times New Roman" w:eastAsia="Times New Roman" w:hAnsi="Times New Roman" w:cs="Times New Roman"/>
          <w:i/>
          <w:iCs/>
          <w:sz w:val="16"/>
          <w:szCs w:val="16"/>
          <w:lang w:eastAsia="ru-RU"/>
        </w:rPr>
      </w:pPr>
    </w:p>
    <w:p w:rsidR="000133F2" w:rsidRDefault="007635C4" w:rsidP="007635C4">
      <w:pPr>
        <w:shd w:val="clear" w:color="auto" w:fill="FFFFFF"/>
        <w:tabs>
          <w:tab w:val="left" w:pos="993"/>
        </w:tabs>
        <w:spacing w:after="160" w:line="256" w:lineRule="auto"/>
        <w:contextualSpacing/>
        <w:jc w:val="center"/>
        <w:rPr>
          <w:rFonts w:ascii="Times New Roman" w:eastAsia="Times New Roman" w:hAnsi="Times New Roman" w:cs="Times New Roman"/>
          <w:b/>
          <w:bCs/>
          <w:iCs/>
          <w:color w:val="000000"/>
          <w:sz w:val="24"/>
          <w:szCs w:val="24"/>
        </w:rPr>
      </w:pPr>
      <w:r w:rsidRPr="000D3F3E">
        <w:rPr>
          <w:rFonts w:ascii="Times New Roman" w:eastAsia="Times New Roman" w:hAnsi="Times New Roman" w:cs="Times New Roman"/>
          <w:b/>
          <w:bCs/>
          <w:iCs/>
          <w:color w:val="000000"/>
          <w:sz w:val="24"/>
          <w:szCs w:val="24"/>
        </w:rPr>
        <w:t xml:space="preserve">ПЕРЕЛІК ДОКУМЕНТІВ ТА ІНФОРМАЦІЇ  ДЛЯ ПІДТВЕРДЖЕННЯ ВІДПОВІДНОСТІ УЧАСНИКА  КВАЛІФІКАЦІЙНИМ КРИТЕРІЯМ, </w:t>
      </w:r>
    </w:p>
    <w:p w:rsidR="007635C4" w:rsidRPr="000D3F3E" w:rsidRDefault="007635C4" w:rsidP="007635C4">
      <w:pPr>
        <w:shd w:val="clear" w:color="auto" w:fill="FFFFFF"/>
        <w:tabs>
          <w:tab w:val="left" w:pos="993"/>
        </w:tabs>
        <w:spacing w:after="160" w:line="256" w:lineRule="auto"/>
        <w:contextualSpacing/>
        <w:jc w:val="center"/>
        <w:rPr>
          <w:rFonts w:ascii="Times New Roman" w:eastAsia="Times New Roman" w:hAnsi="Times New Roman" w:cs="Times New Roman"/>
          <w:b/>
          <w:bCs/>
          <w:iCs/>
          <w:color w:val="000000"/>
          <w:sz w:val="24"/>
          <w:szCs w:val="24"/>
        </w:rPr>
      </w:pPr>
      <w:r w:rsidRPr="000D3F3E">
        <w:rPr>
          <w:rFonts w:ascii="Times New Roman" w:eastAsia="Times New Roman" w:hAnsi="Times New Roman" w:cs="Times New Roman"/>
          <w:b/>
          <w:bCs/>
          <w:iCs/>
          <w:color w:val="000000"/>
          <w:sz w:val="24"/>
          <w:szCs w:val="24"/>
        </w:rPr>
        <w:t>ВИЗНАЧЕНИМ У СТАТТІ 16 ЗАКОНУ “ПРО ПУБЛІЧНІ ЗАКУПІВЛІ”</w:t>
      </w:r>
    </w:p>
    <w:tbl>
      <w:tblPr>
        <w:tblW w:w="10434" w:type="dxa"/>
        <w:jc w:val="center"/>
        <w:tblLook w:val="04A0" w:firstRow="1" w:lastRow="0" w:firstColumn="1" w:lastColumn="0" w:noHBand="0" w:noVBand="1"/>
      </w:tblPr>
      <w:tblGrid>
        <w:gridCol w:w="845"/>
        <w:gridCol w:w="2914"/>
        <w:gridCol w:w="6675"/>
      </w:tblGrid>
      <w:tr w:rsidR="007635C4" w:rsidRPr="000D3F3E" w:rsidTr="003A56DD">
        <w:trPr>
          <w:trHeight w:val="27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35C4" w:rsidRPr="000D3F3E" w:rsidRDefault="007635C4" w:rsidP="003A56DD">
            <w:pPr>
              <w:spacing w:before="240"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 п/п</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35C4" w:rsidRPr="000D3F3E" w:rsidRDefault="007635C4" w:rsidP="003A56DD">
            <w:pPr>
              <w:spacing w:before="240"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Кваліфікаційні критерії</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35C4" w:rsidRPr="000D3F3E" w:rsidRDefault="007635C4" w:rsidP="003A56DD">
            <w:pPr>
              <w:spacing w:before="240"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7635C4" w:rsidRPr="000D3F3E" w:rsidTr="003A56DD">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1.</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widowControl w:val="0"/>
              <w:spacing w:after="0" w:line="240" w:lineRule="auto"/>
              <w:jc w:val="both"/>
              <w:rPr>
                <w:rFonts w:ascii="Times New Roman" w:hAnsi="Times New Roman"/>
              </w:rPr>
            </w:pPr>
            <w:r w:rsidRPr="000D3F3E">
              <w:rPr>
                <w:rFonts w:ascii="Times New Roman" w:eastAsia="Times New Roman" w:hAnsi="Times New Roman" w:cs="Times New Roman"/>
                <w:color w:val="000000"/>
                <w:sz w:val="24"/>
                <w:szCs w:val="24"/>
                <w:lang w:eastAsia="ru-RU"/>
              </w:rPr>
              <w:t xml:space="preserve">1.1. </w:t>
            </w:r>
            <w:r w:rsidRPr="000D3F3E">
              <w:rPr>
                <w:rFonts w:ascii="Times New Roman" w:hAnsi="Times New Roman"/>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w:t>
            </w:r>
            <w:r>
              <w:rPr>
                <w:rFonts w:ascii="Times New Roman" w:hAnsi="Times New Roman"/>
              </w:rPr>
              <w:t>наведеною нижче</w:t>
            </w:r>
            <w:r w:rsidRPr="000D3F3E">
              <w:rPr>
                <w:rFonts w:ascii="Times New Roman" w:hAnsi="Times New Roman"/>
              </w:rPr>
              <w:t xml:space="preserve">. Довідка обов’язково повинна містити інформацію про автотранспортні засоби, їх марку, модель, вантажопідйомність, адресу та площу </w:t>
            </w:r>
            <w:r>
              <w:rPr>
                <w:rFonts w:ascii="Times New Roman" w:hAnsi="Times New Roman"/>
              </w:rPr>
              <w:t xml:space="preserve">офісного та </w:t>
            </w:r>
            <w:r w:rsidRPr="000D3F3E">
              <w:rPr>
                <w:rFonts w:ascii="Times New Roman" w:hAnsi="Times New Roman"/>
              </w:rPr>
              <w:t>складського приміщення, назву обладнання, машини і механізми</w:t>
            </w:r>
          </w:p>
          <w:p w:rsidR="007635C4" w:rsidRPr="000D3F3E" w:rsidRDefault="007635C4" w:rsidP="003A56DD">
            <w:pPr>
              <w:widowControl w:val="0"/>
              <w:spacing w:after="0" w:line="240" w:lineRule="auto"/>
              <w:jc w:val="center"/>
              <w:rPr>
                <w:rFonts w:ascii="Times New Roman" w:hAnsi="Times New Roman"/>
                <w:b/>
                <w:bCs/>
                <w:sz w:val="20"/>
                <w:szCs w:val="20"/>
              </w:rPr>
            </w:pPr>
            <w:r w:rsidRPr="000D3F3E">
              <w:rPr>
                <w:rFonts w:ascii="Times New Roman" w:hAnsi="Times New Roman"/>
                <w:b/>
                <w:bCs/>
                <w:sz w:val="20"/>
                <w:szCs w:val="20"/>
              </w:rPr>
              <w:t>Довідка</w:t>
            </w:r>
          </w:p>
          <w:p w:rsidR="007635C4" w:rsidRPr="000D3F3E" w:rsidRDefault="007635C4" w:rsidP="003A56DD">
            <w:pPr>
              <w:widowControl w:val="0"/>
              <w:spacing w:after="0" w:line="240" w:lineRule="auto"/>
              <w:jc w:val="center"/>
              <w:rPr>
                <w:rFonts w:ascii="Times New Roman" w:hAnsi="Times New Roman"/>
                <w:b/>
                <w:bCs/>
                <w:sz w:val="20"/>
                <w:szCs w:val="20"/>
              </w:rPr>
            </w:pPr>
            <w:r w:rsidRPr="000D3F3E">
              <w:rPr>
                <w:rFonts w:ascii="Times New Roman" w:hAnsi="Times New Roman"/>
                <w:b/>
                <w:bCs/>
                <w:sz w:val="20"/>
                <w:szCs w:val="20"/>
              </w:rPr>
              <w:t>про наявність обладнання, матеріально-технічної бази та технологій учасника</w:t>
            </w:r>
          </w:p>
          <w:p w:rsidR="007635C4" w:rsidRPr="000D3F3E" w:rsidRDefault="007635C4" w:rsidP="003A56DD">
            <w:pPr>
              <w:widowControl w:val="0"/>
              <w:spacing w:after="0" w:line="240" w:lineRule="auto"/>
              <w:jc w:val="center"/>
              <w:rPr>
                <w:rFonts w:ascii="Times New Roman" w:hAnsi="Times New Roman"/>
                <w:sz w:val="20"/>
                <w:szCs w:val="20"/>
              </w:rPr>
            </w:pPr>
          </w:p>
          <w:p w:rsidR="007635C4" w:rsidRPr="000D3F3E" w:rsidRDefault="007635C4" w:rsidP="003A56DD">
            <w:pPr>
              <w:widowControl w:val="0"/>
              <w:spacing w:after="0" w:line="240" w:lineRule="auto"/>
              <w:jc w:val="both"/>
              <w:rPr>
                <w:rFonts w:ascii="Times New Roman" w:hAnsi="Times New Roman"/>
                <w:sz w:val="20"/>
                <w:szCs w:val="20"/>
              </w:rPr>
            </w:pPr>
            <w:r w:rsidRPr="000D3F3E">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635C4" w:rsidRPr="000D3F3E" w:rsidRDefault="007635C4" w:rsidP="003A56DD">
            <w:pPr>
              <w:widowControl w:val="0"/>
              <w:spacing w:after="0" w:line="240" w:lineRule="auto"/>
              <w:jc w:val="both"/>
              <w:rPr>
                <w:rFonts w:ascii="Times New Roman" w:hAnsi="Times New Roman"/>
                <w:sz w:val="20"/>
                <w:szCs w:val="20"/>
              </w:rPr>
            </w:pPr>
          </w:p>
          <w:tbl>
            <w:tblPr>
              <w:tblW w:w="5984" w:type="dxa"/>
              <w:tblLook w:val="04A0" w:firstRow="1" w:lastRow="0" w:firstColumn="1" w:lastColumn="0" w:noHBand="0" w:noVBand="1"/>
            </w:tblPr>
            <w:tblGrid>
              <w:gridCol w:w="475"/>
              <w:gridCol w:w="1569"/>
              <w:gridCol w:w="1174"/>
              <w:gridCol w:w="2766"/>
            </w:tblGrid>
            <w:tr w:rsidR="007635C4" w:rsidRPr="000D3F3E" w:rsidTr="003A56DD">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5C4" w:rsidRPr="000D3F3E" w:rsidRDefault="007635C4" w:rsidP="003A56DD">
                  <w:pPr>
                    <w:widowControl w:val="0"/>
                    <w:spacing w:after="0" w:line="240" w:lineRule="auto"/>
                    <w:jc w:val="center"/>
                    <w:rPr>
                      <w:rFonts w:ascii="Times New Roman" w:hAnsi="Times New Roman"/>
                      <w:bCs/>
                      <w:sz w:val="20"/>
                      <w:szCs w:val="20"/>
                    </w:rPr>
                  </w:pPr>
                  <w:r w:rsidRPr="000D3F3E">
                    <w:rPr>
                      <w:rFonts w:ascii="Times New Roman" w:hAnsi="Times New Roman"/>
                      <w:bCs/>
                      <w:sz w:val="20"/>
                      <w:szCs w:val="20"/>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5C4" w:rsidRPr="000D3F3E" w:rsidRDefault="007635C4" w:rsidP="003A56DD">
                  <w:pPr>
                    <w:widowControl w:val="0"/>
                    <w:spacing w:after="0" w:line="240" w:lineRule="auto"/>
                    <w:jc w:val="center"/>
                    <w:rPr>
                      <w:rFonts w:ascii="Times New Roman" w:hAnsi="Times New Roman"/>
                      <w:bCs/>
                      <w:sz w:val="20"/>
                      <w:szCs w:val="20"/>
                    </w:rPr>
                  </w:pPr>
                  <w:r w:rsidRPr="000D3F3E">
                    <w:rPr>
                      <w:rFonts w:ascii="Times New Roman" w:hAnsi="Times New Roman"/>
                      <w:bCs/>
                      <w:sz w:val="20"/>
                      <w:szCs w:val="20"/>
                    </w:rPr>
                    <w:t>Найменування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5C4" w:rsidRPr="000D3F3E" w:rsidRDefault="007635C4" w:rsidP="003A56DD">
                  <w:pPr>
                    <w:widowControl w:val="0"/>
                    <w:spacing w:after="0" w:line="240" w:lineRule="auto"/>
                    <w:jc w:val="center"/>
                    <w:rPr>
                      <w:rFonts w:ascii="Times New Roman" w:hAnsi="Times New Roman"/>
                      <w:bCs/>
                      <w:sz w:val="20"/>
                      <w:szCs w:val="20"/>
                    </w:rPr>
                  </w:pPr>
                  <w:r w:rsidRPr="000D3F3E">
                    <w:rPr>
                      <w:rFonts w:ascii="Times New Roman" w:hAnsi="Times New Roman"/>
                      <w:bCs/>
                      <w:sz w:val="20"/>
                      <w:szCs w:val="20"/>
                    </w:rPr>
                    <w:t>Кількість</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5C4" w:rsidRPr="000D3F3E" w:rsidRDefault="007635C4" w:rsidP="003A56DD">
                  <w:pPr>
                    <w:widowControl w:val="0"/>
                    <w:spacing w:after="0" w:line="240" w:lineRule="auto"/>
                    <w:jc w:val="center"/>
                    <w:rPr>
                      <w:rFonts w:ascii="Times New Roman" w:hAnsi="Times New Roman"/>
                      <w:bCs/>
                      <w:sz w:val="20"/>
                      <w:szCs w:val="20"/>
                    </w:rPr>
                  </w:pPr>
                  <w:r w:rsidRPr="000D3F3E">
                    <w:rPr>
                      <w:rFonts w:ascii="Times New Roman" w:hAnsi="Times New Roman"/>
                      <w:bCs/>
                      <w:sz w:val="20"/>
                      <w:szCs w:val="20"/>
                    </w:rPr>
                    <w:t>Інформація про право володіння або підстава користування або договір про надання послуг</w:t>
                  </w:r>
                </w:p>
              </w:tc>
            </w:tr>
            <w:tr w:rsidR="007635C4" w:rsidRPr="000D3F3E" w:rsidTr="003A56DD">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7635C4" w:rsidRPr="000D3F3E" w:rsidRDefault="007635C4" w:rsidP="003A56DD">
                  <w:pPr>
                    <w:widowControl w:val="0"/>
                    <w:spacing w:after="0" w:line="240" w:lineRule="auto"/>
                    <w:jc w:val="both"/>
                    <w:rPr>
                      <w:rFonts w:ascii="Times New Roman" w:hAnsi="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635C4" w:rsidRPr="000D3F3E" w:rsidRDefault="007635C4" w:rsidP="003A56DD">
                  <w:pPr>
                    <w:widowControl w:val="0"/>
                    <w:spacing w:after="0" w:line="240"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7635C4" w:rsidRPr="000D3F3E" w:rsidRDefault="007635C4" w:rsidP="003A56DD">
                  <w:pPr>
                    <w:widowControl w:val="0"/>
                    <w:spacing w:after="0" w:line="240" w:lineRule="auto"/>
                    <w:jc w:val="both"/>
                    <w:rPr>
                      <w:rFonts w:ascii="Times New Roman" w:hAnsi="Times New Roman"/>
                      <w:sz w:val="20"/>
                      <w:szCs w:val="20"/>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7635C4" w:rsidRPr="000D3F3E" w:rsidRDefault="007635C4" w:rsidP="003A56DD">
                  <w:pPr>
                    <w:widowControl w:val="0"/>
                    <w:spacing w:after="0" w:line="240" w:lineRule="auto"/>
                    <w:jc w:val="both"/>
                    <w:rPr>
                      <w:rFonts w:ascii="Times New Roman" w:hAnsi="Times New Roman"/>
                      <w:sz w:val="20"/>
                      <w:szCs w:val="20"/>
                    </w:rPr>
                  </w:pPr>
                </w:p>
              </w:tc>
            </w:tr>
          </w:tbl>
          <w:p w:rsidR="007635C4" w:rsidRPr="000D3F3E" w:rsidRDefault="007635C4" w:rsidP="003A56DD">
            <w:pPr>
              <w:shd w:val="clear" w:color="auto" w:fill="FFFFFF"/>
              <w:spacing w:after="160" w:line="256" w:lineRule="auto"/>
              <w:jc w:val="both"/>
              <w:rPr>
                <w:rFonts w:ascii="Times New Roman" w:eastAsia="Times New Roman" w:hAnsi="Times New Roman" w:cs="Times New Roman"/>
                <w:color w:val="000000"/>
              </w:rPr>
            </w:pPr>
            <w:r w:rsidRPr="000D3F3E">
              <w:rPr>
                <w:rFonts w:ascii="Times New Roman" w:eastAsia="Times New Roman" w:hAnsi="Times New Roman" w:cs="Times New Roman"/>
                <w:color w:val="000000"/>
              </w:rPr>
              <w:t xml:space="preserve">У фактичному володінні учасника повинні перебувати (у власності або на підставі договору оренди) потужності, призначені для зберігання (складське приміщення), потужності для транспортування будівельних матеріалів (автотранспортні засоби), обладнання та інвентар для надання послуг. Учасник надає підтверджуючі документи про власність, оренду або інші речові права, передбачені чинним законодавством, на обладнання та матеріально-технічну базу, що будуть задіяні при наданні послуг. Надана інформація повинна свідчити про можливість використання обладнання, матеріально-технічної бази та технологій на весь період дії Договору про закупівлю, який буде укладено за результатами цієї закупівлі. </w:t>
            </w:r>
          </w:p>
          <w:p w:rsidR="007635C4" w:rsidRPr="000D3F3E" w:rsidRDefault="007635C4" w:rsidP="003A56DD">
            <w:pPr>
              <w:shd w:val="clear" w:color="auto" w:fill="FFFFFF"/>
              <w:spacing w:after="160" w:line="256" w:lineRule="auto"/>
              <w:ind w:firstLine="65"/>
              <w:jc w:val="both"/>
              <w:rPr>
                <w:rFonts w:ascii="Times New Roman" w:eastAsia="Times New Roman" w:hAnsi="Times New Roman" w:cs="Times New Roman"/>
                <w:color w:val="000000"/>
                <w:lang w:eastAsia="ru-RU"/>
              </w:rPr>
            </w:pPr>
            <w:r w:rsidRPr="000D3F3E">
              <w:rPr>
                <w:rFonts w:ascii="Times New Roman" w:eastAsia="Times New Roman" w:hAnsi="Times New Roman" w:cs="Times New Roman"/>
                <w:color w:val="000000"/>
                <w:lang w:eastAsia="ru-RU"/>
              </w:rPr>
              <w:t>1.2 Для підтвердження правових підстав щодо наявності залученого обладнання, матеріально-технічної бази та технологій, учасник зазначає правові підстави, згідно яких він його залучає з наданням у складі пропозиції відповідних документів: 1) договору(</w:t>
            </w:r>
            <w:proofErr w:type="spellStart"/>
            <w:r w:rsidRPr="000D3F3E">
              <w:rPr>
                <w:rFonts w:ascii="Times New Roman" w:eastAsia="Times New Roman" w:hAnsi="Times New Roman" w:cs="Times New Roman"/>
                <w:color w:val="000000"/>
                <w:lang w:eastAsia="ru-RU"/>
              </w:rPr>
              <w:t>ів</w:t>
            </w:r>
            <w:proofErr w:type="spellEnd"/>
            <w:r w:rsidRPr="000D3F3E">
              <w:rPr>
                <w:rFonts w:ascii="Times New Roman" w:eastAsia="Times New Roman" w:hAnsi="Times New Roman" w:cs="Times New Roman"/>
                <w:color w:val="000000"/>
                <w:lang w:eastAsia="ru-RU"/>
              </w:rPr>
              <w:t>) оренди (надання послуг, або інший) з усіма додатками, передбаченими договором(</w:t>
            </w:r>
            <w:proofErr w:type="spellStart"/>
            <w:r w:rsidRPr="000D3F3E">
              <w:rPr>
                <w:rFonts w:ascii="Times New Roman" w:eastAsia="Times New Roman" w:hAnsi="Times New Roman" w:cs="Times New Roman"/>
                <w:color w:val="000000"/>
                <w:lang w:eastAsia="ru-RU"/>
              </w:rPr>
              <w:t>ами</w:t>
            </w:r>
            <w:proofErr w:type="spellEnd"/>
            <w:r w:rsidRPr="000D3F3E">
              <w:rPr>
                <w:rFonts w:ascii="Times New Roman" w:eastAsia="Times New Roman" w:hAnsi="Times New Roman" w:cs="Times New Roman"/>
                <w:color w:val="000000"/>
                <w:lang w:eastAsia="ru-RU"/>
              </w:rPr>
              <w:t>) та</w:t>
            </w:r>
            <w:r w:rsidRPr="000D3F3E">
              <w:rPr>
                <w:rFonts w:ascii="Times New Roman" w:eastAsia="Times New Roman" w:hAnsi="Times New Roman" w:cs="Times New Roman"/>
                <w:color w:val="000000"/>
                <w:sz w:val="24"/>
                <w:szCs w:val="24"/>
                <w:lang w:eastAsia="ru-RU"/>
              </w:rPr>
              <w:t xml:space="preserve"> </w:t>
            </w:r>
            <w:r w:rsidRPr="000D3F3E">
              <w:rPr>
                <w:rFonts w:ascii="Times New Roman" w:eastAsia="Times New Roman" w:hAnsi="Times New Roman" w:cs="Times New Roman"/>
                <w:color w:val="000000"/>
                <w:lang w:eastAsia="ru-RU"/>
              </w:rPr>
              <w:t>чинним законодавством; свідоцтва про реєстрацію транспортних засобів; 2) лист(и) від орендодавця(</w:t>
            </w:r>
            <w:proofErr w:type="spellStart"/>
            <w:r w:rsidRPr="000D3F3E">
              <w:rPr>
                <w:rFonts w:ascii="Times New Roman" w:eastAsia="Times New Roman" w:hAnsi="Times New Roman" w:cs="Times New Roman"/>
                <w:color w:val="000000"/>
                <w:lang w:eastAsia="ru-RU"/>
              </w:rPr>
              <w:t>ів</w:t>
            </w:r>
            <w:proofErr w:type="spellEnd"/>
            <w:r w:rsidRPr="000D3F3E">
              <w:rPr>
                <w:rFonts w:ascii="Times New Roman" w:eastAsia="Times New Roman" w:hAnsi="Times New Roman" w:cs="Times New Roman"/>
                <w:color w:val="000000"/>
                <w:lang w:eastAsia="ru-RU"/>
              </w:rPr>
              <w:t>) (надавачів послуг, власників, тощо), адресований Замовнику, щодо не заперечення використання його обладнання, матеріально-технічної бази та технологій для виконання робіт учасником за предметом закупівлі (в тому числі від субпідрядника при залученні до виконання робіт субпідрядних організацій</w:t>
            </w:r>
            <w:r w:rsidRPr="000D3F3E">
              <w:rPr>
                <w:rFonts w:ascii="Times New Roman" w:eastAsia="Times New Roman" w:hAnsi="Times New Roman" w:cs="Times New Roman"/>
                <w:color w:val="000000"/>
                <w:sz w:val="24"/>
                <w:szCs w:val="24"/>
                <w:lang w:eastAsia="ru-RU"/>
              </w:rPr>
              <w:t xml:space="preserve">) </w:t>
            </w:r>
            <w:r w:rsidRPr="000D3F3E">
              <w:rPr>
                <w:rFonts w:ascii="Times New Roman" w:eastAsia="Times New Roman" w:hAnsi="Times New Roman" w:cs="Times New Roman"/>
                <w:color w:val="000000"/>
                <w:lang w:eastAsia="ru-RU"/>
              </w:rPr>
              <w:t xml:space="preserve">з обов’язковим зазначенням, що договір оренди (надання послуг, або інший) є діючим на весь строк закупівлі та за необхідності буде продовжений на строк, необхідний для завершення виконання робіт </w:t>
            </w:r>
            <w:r w:rsidRPr="000D3F3E">
              <w:rPr>
                <w:rFonts w:ascii="Times New Roman" w:eastAsia="Times New Roman" w:hAnsi="Times New Roman" w:cs="Times New Roman"/>
                <w:color w:val="000000"/>
                <w:lang w:eastAsia="ru-RU"/>
              </w:rPr>
              <w:lastRenderedPageBreak/>
              <w:t xml:space="preserve">за предметом закупівлі, номеру оголошення. </w:t>
            </w:r>
          </w:p>
          <w:p w:rsidR="007635C4" w:rsidRPr="000D3F3E" w:rsidRDefault="007635C4" w:rsidP="003A56DD">
            <w:pPr>
              <w:shd w:val="clear" w:color="auto" w:fill="FFFFFF"/>
              <w:spacing w:after="0" w:line="240" w:lineRule="auto"/>
              <w:jc w:val="both"/>
              <w:rPr>
                <w:rFonts w:ascii="Times New Roman" w:eastAsia="Times New Roman" w:hAnsi="Times New Roman" w:cs="Times New Roman"/>
                <w:i/>
                <w:color w:val="000000"/>
                <w:lang w:eastAsia="ru-RU"/>
              </w:rPr>
            </w:pPr>
            <w:r w:rsidRPr="000D3F3E">
              <w:rPr>
                <w:rFonts w:ascii="Times New Roman" w:eastAsia="Times New Roman" w:hAnsi="Times New Roman" w:cs="Times New Roman"/>
                <w:i/>
                <w:color w:val="000000"/>
                <w:lang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tc>
      </w:tr>
      <w:tr w:rsidR="007635C4" w:rsidRPr="000D3F3E" w:rsidTr="003A56DD">
        <w:trPr>
          <w:trHeight w:val="2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lastRenderedPageBreak/>
              <w:t>2.</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jc w:val="both"/>
              <w:rPr>
                <w:rFonts w:ascii="Times New Roman" w:eastAsia="Times New Roman" w:hAnsi="Times New Roman" w:cs="Times New Roman"/>
                <w:color w:val="000000"/>
                <w:lang w:eastAsia="ru-RU"/>
              </w:rPr>
            </w:pPr>
            <w:r w:rsidRPr="000D3F3E">
              <w:rPr>
                <w:rFonts w:ascii="Times New Roman" w:eastAsia="Times New Roman" w:hAnsi="Times New Roman" w:cs="Times New Roman"/>
                <w:color w:val="000000"/>
                <w:lang w:eastAsia="ru-RU"/>
              </w:rPr>
              <w:t xml:space="preserve">2.1 Довідка в довільній формі про наявність у Учасника працівників відповідної кваліфікації, які мають необхідні знання та досвід, які будуть залучені до </w:t>
            </w:r>
            <w:r w:rsidR="00EC5CC9">
              <w:rPr>
                <w:rFonts w:ascii="Times New Roman" w:eastAsia="Times New Roman" w:hAnsi="Times New Roman" w:cs="Times New Roman"/>
                <w:color w:val="000000"/>
                <w:lang w:eastAsia="ru-RU"/>
              </w:rPr>
              <w:t>надання послуг</w:t>
            </w:r>
            <w:r w:rsidRPr="000D3F3E">
              <w:rPr>
                <w:rFonts w:ascii="Times New Roman" w:eastAsia="Times New Roman" w:hAnsi="Times New Roman" w:cs="Times New Roman"/>
                <w:color w:val="000000"/>
                <w:lang w:eastAsia="ru-RU"/>
              </w:rPr>
              <w:t>, що є предметом закупівлі, із зазначенням найменування посади, ПІБ, освіти, спеціальності/кваліфікації, із зазначенням працевлаштування (штатний (основне, сумісник), цивільно-правова угода (договір ЦПХ)).</w:t>
            </w:r>
            <w:r w:rsidR="007D517C">
              <w:rPr>
                <w:rFonts w:ascii="Times New Roman" w:eastAsia="Times New Roman" w:hAnsi="Times New Roman" w:cs="Times New Roman"/>
                <w:color w:val="000000"/>
                <w:lang w:eastAsia="ru-RU"/>
              </w:rPr>
              <w:t xml:space="preserve"> </w:t>
            </w:r>
          </w:p>
          <w:p w:rsidR="007635C4" w:rsidRPr="000D3F3E" w:rsidRDefault="007635C4" w:rsidP="003A56DD">
            <w:pPr>
              <w:widowControl w:val="0"/>
              <w:tabs>
                <w:tab w:val="left" w:pos="1080"/>
              </w:tabs>
              <w:spacing w:after="0" w:line="256" w:lineRule="auto"/>
              <w:jc w:val="both"/>
              <w:rPr>
                <w:rFonts w:ascii="Times New Roman" w:eastAsia="Times New Roman" w:hAnsi="Times New Roman" w:cs="Times New Roman"/>
                <w:bCs/>
                <w:color w:val="000000"/>
                <w:lang w:eastAsia="ru-RU"/>
              </w:rPr>
            </w:pPr>
            <w:r w:rsidRPr="000D3F3E">
              <w:rPr>
                <w:rFonts w:ascii="Times New Roman" w:eastAsia="Times New Roman" w:hAnsi="Times New Roman" w:cs="Times New Roman"/>
                <w:color w:val="000000"/>
                <w:lang w:eastAsia="ru-RU"/>
              </w:rPr>
              <w:t xml:space="preserve">2.2 В учасника обов’язково повинен бути: інженер – кошторисник/кошторисник, який має відповідний документ(сертифікат) про навчання «Кошторисна справа» (для підтвердження учасник надає </w:t>
            </w:r>
            <w:proofErr w:type="spellStart"/>
            <w:r w:rsidRPr="000D3F3E">
              <w:rPr>
                <w:rFonts w:ascii="Times New Roman" w:eastAsia="Times New Roman" w:hAnsi="Times New Roman" w:cs="Times New Roman"/>
                <w:color w:val="000000"/>
                <w:lang w:eastAsia="ru-RU"/>
              </w:rPr>
              <w:t>скан</w:t>
            </w:r>
            <w:proofErr w:type="spellEnd"/>
            <w:r w:rsidRPr="000D3F3E">
              <w:rPr>
                <w:rFonts w:ascii="Times New Roman" w:eastAsia="Times New Roman" w:hAnsi="Times New Roman" w:cs="Times New Roman"/>
                <w:color w:val="000000"/>
                <w:lang w:eastAsia="ru-RU"/>
              </w:rPr>
              <w:t>-копію оригіналу вказаного сертифікату у складі своєї пропозиції);</w:t>
            </w:r>
            <w:r w:rsidR="007D517C">
              <w:rPr>
                <w:rFonts w:ascii="Times New Roman" w:eastAsia="Times New Roman" w:hAnsi="Times New Roman" w:cs="Times New Roman"/>
                <w:bCs/>
                <w:color w:val="000000"/>
                <w:lang w:eastAsia="ru-RU"/>
              </w:rPr>
              <w:t xml:space="preserve"> головний інженер, який має</w:t>
            </w:r>
            <w:r w:rsidRPr="000D3F3E">
              <w:rPr>
                <w:rFonts w:ascii="Times New Roman" w:eastAsia="Times New Roman" w:hAnsi="Times New Roman" w:cs="Times New Roman"/>
                <w:bCs/>
                <w:color w:val="000000"/>
                <w:lang w:eastAsia="ru-RU"/>
              </w:rPr>
              <w:t xml:space="preserve"> документ (посвідчення та витяг з протоколу) про перевірку знань з питань охорони праці, виданий уповноваженим органом, де містяться відомості про проходження та здачу вказаним</w:t>
            </w:r>
            <w:r w:rsidR="0091611C">
              <w:rPr>
                <w:rFonts w:ascii="Times New Roman" w:eastAsia="Times New Roman" w:hAnsi="Times New Roman" w:cs="Times New Roman"/>
                <w:bCs/>
                <w:color w:val="000000"/>
                <w:lang w:eastAsia="ru-RU"/>
              </w:rPr>
              <w:t xml:space="preserve"> працівником відповідних знань, а саме: </w:t>
            </w:r>
            <w:r w:rsidR="007D517C">
              <w:rPr>
                <w:rFonts w:ascii="Times New Roman" w:eastAsia="Times New Roman" w:hAnsi="Times New Roman" w:cs="Times New Roman"/>
                <w:bCs/>
                <w:color w:val="000000"/>
                <w:lang w:eastAsia="ru-RU"/>
              </w:rPr>
              <w:t>«Правил охорони праці під час експлуатації вантажопідіймальних кранів, підіймальних пристроїв і відповідного обладнання» НПАОП 0.00-1.80-18</w:t>
            </w:r>
            <w:r w:rsidRPr="000D3F3E">
              <w:rPr>
                <w:rFonts w:ascii="Times New Roman" w:eastAsia="Times New Roman" w:hAnsi="Times New Roman" w:cs="Times New Roman"/>
                <w:bCs/>
                <w:color w:val="000000"/>
                <w:lang w:eastAsia="ru-RU"/>
              </w:rPr>
              <w:t>, «Правил охорони праці під час виконання роботи з інструментом та пристроями» НПАОП 0.00-1.71-13; «Правил охорони праці під час виконання робі</w:t>
            </w:r>
            <w:r w:rsidR="007D517C">
              <w:rPr>
                <w:rFonts w:ascii="Times New Roman" w:eastAsia="Times New Roman" w:hAnsi="Times New Roman" w:cs="Times New Roman"/>
                <w:bCs/>
                <w:color w:val="000000"/>
                <w:lang w:eastAsia="ru-RU"/>
              </w:rPr>
              <w:t>т на висоті» НПАОП 0.00-1.15-07.</w:t>
            </w:r>
            <w:r w:rsidRPr="000D3F3E">
              <w:rPr>
                <w:rFonts w:ascii="Times New Roman" w:eastAsia="Times New Roman" w:hAnsi="Times New Roman" w:cs="Times New Roman"/>
                <w:bCs/>
                <w:color w:val="000000"/>
                <w:lang w:eastAsia="ru-RU"/>
              </w:rPr>
              <w:t xml:space="preserve"> </w:t>
            </w:r>
            <w:r w:rsidR="008C4B72">
              <w:rPr>
                <w:rFonts w:ascii="Times New Roman" w:eastAsia="Times New Roman" w:hAnsi="Times New Roman" w:cs="Times New Roman"/>
                <w:color w:val="000000"/>
                <w:lang w:eastAsia="ru-RU"/>
              </w:rPr>
              <w:t xml:space="preserve">Також у довідці зазначається інформація про наявність у штаті працівників робітничих професій, а саме: електрослюсар або електрик або електромонтажник не менше </w:t>
            </w:r>
            <w:r w:rsidR="002F25D5">
              <w:rPr>
                <w:rFonts w:ascii="Times New Roman" w:eastAsia="Times New Roman" w:hAnsi="Times New Roman" w:cs="Times New Roman"/>
                <w:color w:val="000000"/>
                <w:lang w:eastAsia="ru-RU"/>
              </w:rPr>
              <w:t>3</w:t>
            </w:r>
            <w:r w:rsidR="008C4B72">
              <w:rPr>
                <w:rFonts w:ascii="Times New Roman" w:eastAsia="Times New Roman" w:hAnsi="Times New Roman" w:cs="Times New Roman"/>
                <w:color w:val="000000"/>
                <w:lang w:eastAsia="ru-RU"/>
              </w:rPr>
              <w:t xml:space="preserve"> осіб з додаванням наказу про прийняття на роботу.</w:t>
            </w:r>
          </w:p>
          <w:p w:rsidR="007635C4" w:rsidRPr="000D3F3E" w:rsidRDefault="007635C4" w:rsidP="003A56DD">
            <w:pPr>
              <w:widowControl w:val="0"/>
              <w:tabs>
                <w:tab w:val="left" w:pos="1080"/>
              </w:tabs>
              <w:spacing w:after="0" w:line="256" w:lineRule="auto"/>
              <w:jc w:val="both"/>
              <w:rPr>
                <w:rFonts w:ascii="Times New Roman" w:eastAsia="Times New Roman" w:hAnsi="Times New Roman" w:cs="Times New Roman"/>
                <w:color w:val="000000"/>
                <w:lang w:eastAsia="ru-RU"/>
              </w:rPr>
            </w:pPr>
            <w:r w:rsidRPr="000D3F3E">
              <w:rPr>
                <w:rFonts w:ascii="Times New Roman" w:eastAsia="Times New Roman" w:hAnsi="Times New Roman" w:cs="Times New Roman"/>
                <w:color w:val="000000"/>
                <w:lang w:eastAsia="ru-RU"/>
              </w:rPr>
              <w:t>2.</w:t>
            </w:r>
            <w:r w:rsidR="0079736A">
              <w:rPr>
                <w:rFonts w:ascii="Times New Roman" w:eastAsia="Times New Roman" w:hAnsi="Times New Roman" w:cs="Times New Roman"/>
                <w:color w:val="000000"/>
                <w:lang w:eastAsia="ru-RU"/>
              </w:rPr>
              <w:t>3</w:t>
            </w:r>
            <w:r w:rsidRPr="000D3F3E">
              <w:rPr>
                <w:rFonts w:ascii="Times New Roman" w:eastAsia="Times New Roman" w:hAnsi="Times New Roman" w:cs="Times New Roman"/>
                <w:color w:val="000000"/>
                <w:lang w:eastAsia="ru-RU"/>
              </w:rPr>
              <w:t xml:space="preserve"> Обробка персональних даних, які містяться у складі тендерної пропозиції учасника, здійснюється замовником за умови дотримання учасником вимог закону</w:t>
            </w:r>
            <w:r w:rsidRPr="000D3F3E">
              <w:rPr>
                <w:rFonts w:ascii="Times New Roman" w:eastAsia="Times New Roman" w:hAnsi="Times New Roman" w:cs="Times New Roman"/>
                <w:color w:val="000000"/>
                <w:vertAlign w:val="superscript"/>
                <w:lang w:eastAsia="ru-RU"/>
              </w:rPr>
              <w:footnoteReference w:id="1"/>
            </w:r>
            <w:r w:rsidRPr="000D3F3E">
              <w:rPr>
                <w:rFonts w:ascii="Times New Roman" w:eastAsia="Times New Roman" w:hAnsi="Times New Roman" w:cs="Times New Roman"/>
                <w:color w:val="000000"/>
                <w:lang w:eastAsia="ru-RU"/>
              </w:rPr>
              <w:t xml:space="preserve"> під час їх поширення в електронній системі закупівель. У складі тендерної пропозиції учасник надає гарантійний лист, яким гарантує замовнику дотримання вимог Закону України «Про захист персональних даних» під час поширення персональних даних, що подаються у складі тендерної пропозиції до електронної системи закупівель, та гарантує замовнику правомірність обробки таких персональних даних, а також дозволи суб’єктів персональних даних (керівника учасника, фізичної особи-підприємця та/або їх представника) на обробку їх персональних даних відповідно до потреб Закону для здійснення замовником своїх повноважень у сфері публічних закупівель. Вказаний гарантійний лист обов’язково повинен містити наступний запис «[Назва учасника] несе повну відповідальність за порушення законодавства про захист персональних даних, встановлену законодавством.»</w:t>
            </w:r>
          </w:p>
        </w:tc>
      </w:tr>
      <w:tr w:rsidR="007635C4" w:rsidRPr="000D3F3E" w:rsidTr="003A56DD">
        <w:trPr>
          <w:trHeight w:val="186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jc w:val="center"/>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lastRenderedPageBreak/>
              <w:t>3.</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5C4" w:rsidRPr="000D3F3E" w:rsidRDefault="007635C4" w:rsidP="003A56DD">
            <w:pPr>
              <w:spacing w:after="0" w:line="240" w:lineRule="auto"/>
              <w:rPr>
                <w:rFonts w:ascii="Times New Roman" w:eastAsia="Times New Roman" w:hAnsi="Times New Roman" w:cs="Times New Roman"/>
                <w:b/>
                <w:bCs/>
                <w:color w:val="000000"/>
                <w:sz w:val="24"/>
                <w:szCs w:val="24"/>
                <w:lang w:eastAsia="ru-RU"/>
              </w:rPr>
            </w:pPr>
            <w:r w:rsidRPr="000D3F3E">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5C4" w:rsidRPr="000D3F3E" w:rsidRDefault="007635C4" w:rsidP="003A56DD">
            <w:pPr>
              <w:spacing w:after="0" w:line="240" w:lineRule="auto"/>
              <w:jc w:val="both"/>
              <w:rPr>
                <w:rFonts w:ascii="Times New Roman" w:eastAsia="Times New Roman" w:hAnsi="Times New Roman" w:cs="Times New Roman"/>
                <w:color w:val="000000"/>
                <w:lang w:eastAsia="ru-RU"/>
              </w:rPr>
            </w:pPr>
            <w:r w:rsidRPr="000D3F3E">
              <w:rPr>
                <w:rFonts w:ascii="Times New Roman" w:eastAsia="Times New Roman" w:hAnsi="Times New Roman" w:cs="Times New Roman"/>
                <w:color w:val="000000"/>
                <w:lang w:eastAsia="ru-RU"/>
              </w:rPr>
              <w:t xml:space="preserve">3.1 Довідка, з інформацією про виконання  </w:t>
            </w:r>
            <w:r w:rsidR="0006569F">
              <w:rPr>
                <w:rFonts w:ascii="Times New Roman" w:eastAsia="Times New Roman" w:hAnsi="Times New Roman" w:cs="Times New Roman"/>
                <w:color w:val="000000"/>
                <w:lang w:eastAsia="ru-RU"/>
              </w:rPr>
              <w:t>аналогічних</w:t>
            </w:r>
            <w:r w:rsidRPr="000D3F3E">
              <w:rPr>
                <w:rFonts w:ascii="Times New Roman" w:eastAsia="Times New Roman" w:hAnsi="Times New Roman" w:cs="Times New Roman"/>
                <w:color w:val="000000"/>
                <w:lang w:eastAsia="ru-RU"/>
              </w:rPr>
              <w:t xml:space="preserve"> за предметом закупівлі </w:t>
            </w:r>
            <w:r w:rsidR="0006569F">
              <w:rPr>
                <w:rFonts w:ascii="Times New Roman" w:eastAsia="Times New Roman" w:hAnsi="Times New Roman" w:cs="Times New Roman"/>
                <w:color w:val="000000"/>
                <w:lang w:eastAsia="ru-RU"/>
              </w:rPr>
              <w:t>договорів</w:t>
            </w:r>
            <w:r w:rsidRPr="000D3F3E">
              <w:rPr>
                <w:rFonts w:ascii="Times New Roman" w:eastAsia="Times New Roman" w:hAnsi="Times New Roman" w:cs="Times New Roman"/>
                <w:color w:val="000000"/>
                <w:lang w:eastAsia="ru-RU"/>
              </w:rPr>
              <w:t>  у довільній формі, що містить інформацію про наявність в учасника досвіду виконання аналогічних договорів із зазначенням номеру та дати укладення виконаного аналогічного договору, суми договору, предмету договору, характеристики (видів) виконаних робіт/наданих послуг, назви та адреси замовника, його коду згідно з ЄДРПОУ, ідентифікатор закупівлі та інформації про виконання учасником зобов'язань за договором (виконано у повному/частковому обсязі).</w:t>
            </w:r>
          </w:p>
          <w:p w:rsidR="007635C4" w:rsidRPr="000D3F3E" w:rsidRDefault="007635C4" w:rsidP="003A56DD">
            <w:pPr>
              <w:spacing w:after="0" w:line="240" w:lineRule="auto"/>
              <w:jc w:val="both"/>
              <w:rPr>
                <w:rFonts w:ascii="Times New Roman" w:eastAsia="Times New Roman" w:hAnsi="Times New Roman" w:cs="Times New Roman"/>
                <w:b/>
                <w:color w:val="000000"/>
                <w:lang w:eastAsia="ru-RU"/>
              </w:rPr>
            </w:pPr>
            <w:r w:rsidRPr="000D3F3E">
              <w:rPr>
                <w:rFonts w:ascii="Times New Roman" w:eastAsia="Times New Roman" w:hAnsi="Times New Roman" w:cs="Times New Roman"/>
                <w:color w:val="000000"/>
                <w:lang w:eastAsia="ru-RU"/>
              </w:rPr>
              <w:t xml:space="preserve">3.2 Досвідом виконання аналогічних договорів є наявність власного, досвіду виконання договорів в кількості не менше </w:t>
            </w:r>
            <w:r w:rsidR="008C4B72">
              <w:rPr>
                <w:rFonts w:ascii="Times New Roman" w:eastAsia="Times New Roman" w:hAnsi="Times New Roman" w:cs="Times New Roman"/>
                <w:color w:val="000000"/>
                <w:lang w:eastAsia="ru-RU"/>
              </w:rPr>
              <w:t>2-х договорів</w:t>
            </w:r>
            <w:r w:rsidRPr="000D3F3E">
              <w:rPr>
                <w:rFonts w:ascii="Times New Roman" w:eastAsia="Times New Roman" w:hAnsi="Times New Roman" w:cs="Times New Roman"/>
                <w:color w:val="000000"/>
                <w:lang w:eastAsia="ru-RU"/>
              </w:rPr>
              <w:t xml:space="preserve"> з усіма додатками, документами, що підтверджують їх виконання (скановані оригінали актів приймання виконаних будівельних робіт (форма КБ-2в), довідок про вартість виконаних будівельних роб</w:t>
            </w:r>
            <w:r w:rsidR="0006569F">
              <w:rPr>
                <w:rFonts w:ascii="Times New Roman" w:eastAsia="Times New Roman" w:hAnsi="Times New Roman" w:cs="Times New Roman"/>
                <w:color w:val="000000"/>
                <w:lang w:eastAsia="ru-RU"/>
              </w:rPr>
              <w:t>іт та витрат (форма КБ-3)</w:t>
            </w:r>
            <w:r w:rsidRPr="000D3F3E">
              <w:rPr>
                <w:rFonts w:ascii="Times New Roman" w:eastAsia="Times New Roman" w:hAnsi="Times New Roman" w:cs="Times New Roman"/>
                <w:color w:val="000000"/>
                <w:lang w:eastAsia="ru-RU"/>
              </w:rPr>
              <w:t>.</w:t>
            </w:r>
          </w:p>
          <w:p w:rsidR="008C4B72" w:rsidRDefault="007635C4" w:rsidP="003A56DD">
            <w:pPr>
              <w:spacing w:after="0" w:line="240" w:lineRule="auto"/>
              <w:jc w:val="both"/>
            </w:pPr>
            <w:r w:rsidRPr="002504DB">
              <w:rPr>
                <w:rFonts w:ascii="Times New Roman" w:eastAsia="Calibri" w:hAnsi="Times New Roman" w:cs="Times New Roman"/>
              </w:rPr>
              <w:t>Інформація надається про повністю виконані договори</w:t>
            </w:r>
            <w:r w:rsidR="0006569F">
              <w:t>.</w:t>
            </w:r>
          </w:p>
          <w:p w:rsidR="008C4B72" w:rsidRPr="0006569F" w:rsidRDefault="0006569F" w:rsidP="0006569F">
            <w:pPr>
              <w:spacing w:after="0" w:line="240" w:lineRule="auto"/>
              <w:jc w:val="both"/>
              <w:rPr>
                <w:rFonts w:ascii="Times New Roman" w:hAnsi="Times New Roman" w:cs="Times New Roman"/>
              </w:rPr>
            </w:pPr>
            <w:r>
              <w:rPr>
                <w:rFonts w:ascii="Times New Roman" w:hAnsi="Times New Roman" w:cs="Times New Roman"/>
              </w:rPr>
              <w:t>Під аналогічним договором розуміється договір з встановлення та підключення  дизельної електростанції або генератора які виконані у період з 2022-2023 роки.</w:t>
            </w:r>
          </w:p>
        </w:tc>
      </w:tr>
    </w:tbl>
    <w:p w:rsidR="007635C4" w:rsidRPr="000D3F3E" w:rsidRDefault="007635C4" w:rsidP="007635C4">
      <w:pPr>
        <w:tabs>
          <w:tab w:val="left" w:pos="851"/>
        </w:tabs>
        <w:spacing w:after="160" w:line="256" w:lineRule="auto"/>
        <w:ind w:firstLine="567"/>
        <w:jc w:val="both"/>
        <w:rPr>
          <w:rFonts w:ascii="Times New Roman" w:hAnsi="Times New Roman" w:cs="Times New Roman"/>
          <w:i/>
          <w:sz w:val="24"/>
          <w:szCs w:val="24"/>
          <w:shd w:val="clear" w:color="auto" w:fill="FFFFFF"/>
        </w:rPr>
      </w:pPr>
    </w:p>
    <w:p w:rsidR="007635C4" w:rsidRPr="000D3F3E" w:rsidRDefault="007635C4" w:rsidP="007635C4">
      <w:pPr>
        <w:tabs>
          <w:tab w:val="left" w:pos="851"/>
        </w:tabs>
        <w:spacing w:after="160" w:line="256" w:lineRule="auto"/>
        <w:ind w:firstLine="567"/>
        <w:jc w:val="both"/>
        <w:rPr>
          <w:rFonts w:ascii="Times New Roman" w:hAnsi="Times New Roman" w:cs="Times New Roman"/>
          <w:i/>
          <w:sz w:val="24"/>
          <w:szCs w:val="24"/>
          <w:shd w:val="clear" w:color="auto" w:fill="FFFFFF"/>
        </w:rPr>
      </w:pPr>
      <w:r w:rsidRPr="000D3F3E">
        <w:rPr>
          <w:rFonts w:ascii="Times New Roman" w:hAnsi="Times New Roman" w:cs="Times New Roman"/>
          <w:i/>
          <w:sz w:val="24"/>
          <w:szCs w:val="24"/>
          <w:shd w:val="clear" w:color="auto" w:fill="FFFFFF"/>
        </w:rPr>
        <w:t>У разі участі у закупівлі об’єднання учасників підтвердження відповідності</w:t>
      </w:r>
      <w:r w:rsidRPr="000D3F3E">
        <w:rPr>
          <w:rFonts w:ascii="Times New Roman" w:hAnsi="Times New Roman" w:cs="Times New Roman"/>
          <w:b/>
          <w:sz w:val="24"/>
          <w:szCs w:val="24"/>
          <w:shd w:val="clear" w:color="auto" w:fill="FFFFFF"/>
        </w:rPr>
        <w:t xml:space="preserve"> </w:t>
      </w:r>
      <w:r w:rsidRPr="000D3F3E">
        <w:rPr>
          <w:rFonts w:ascii="Times New Roman" w:hAnsi="Times New Roman" w:cs="Times New Roman"/>
          <w:i/>
          <w:sz w:val="24"/>
          <w:szCs w:val="24"/>
          <w:shd w:val="clear" w:color="auto" w:fill="FFFFFF"/>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Кожен з учасників об’єднання учасників повинен підтвердити у спосіб, визначений цією тендерною документацією, свою відповідність встановленим кваліфікаційним критеріям. Невідповідність одного з учасників об’єднання учасників встановленим кваліфікаційним критеріям має наслідком відхилення тендерної пропозиції об’єднання учасників з підстав, визначених Законом.</w:t>
      </w:r>
    </w:p>
    <w:p w:rsidR="007635C4" w:rsidRPr="000D3F3E" w:rsidRDefault="007635C4" w:rsidP="007635C4">
      <w:pPr>
        <w:tabs>
          <w:tab w:val="left" w:pos="851"/>
        </w:tabs>
        <w:spacing w:after="160" w:line="256" w:lineRule="auto"/>
        <w:ind w:firstLine="567"/>
        <w:jc w:val="both"/>
        <w:rPr>
          <w:rFonts w:ascii="Times New Roman" w:hAnsi="Times New Roman" w:cs="Times New Roman"/>
          <w:i/>
          <w:shd w:val="clear" w:color="auto" w:fill="FFFFFF"/>
        </w:rPr>
      </w:pPr>
    </w:p>
    <w:p w:rsidR="007635C4" w:rsidRPr="000D3F3E" w:rsidRDefault="007635C4" w:rsidP="007635C4">
      <w:pPr>
        <w:snapToGrid w:val="0"/>
        <w:spacing w:after="0" w:line="240" w:lineRule="auto"/>
        <w:ind w:right="-25"/>
        <w:rPr>
          <w:rFonts w:ascii="Times New Roman" w:eastAsia="Times New Roman" w:hAnsi="Times New Roman" w:cs="Times New Roman"/>
          <w:b/>
          <w:sz w:val="24"/>
          <w:szCs w:val="24"/>
          <w:u w:val="single"/>
          <w:lang w:eastAsia="ru-RU"/>
        </w:rPr>
      </w:pPr>
    </w:p>
    <w:p w:rsidR="007635C4" w:rsidRPr="000D3F3E" w:rsidRDefault="007635C4" w:rsidP="007635C4">
      <w:pPr>
        <w:snapToGrid w:val="0"/>
        <w:spacing w:after="0" w:line="240" w:lineRule="auto"/>
        <w:ind w:right="-25"/>
        <w:rPr>
          <w:rFonts w:ascii="Times New Roman" w:eastAsia="Times New Roman" w:hAnsi="Times New Roman" w:cs="Times New Roman"/>
          <w:b/>
          <w:sz w:val="24"/>
          <w:szCs w:val="24"/>
          <w:u w:val="single"/>
          <w:lang w:eastAsia="ru-RU"/>
        </w:rPr>
      </w:pPr>
    </w:p>
    <w:p w:rsidR="007635C4" w:rsidRPr="000D3F3E" w:rsidRDefault="007635C4" w:rsidP="007635C4">
      <w:pPr>
        <w:snapToGrid w:val="0"/>
        <w:spacing w:after="0" w:line="240" w:lineRule="auto"/>
        <w:ind w:right="-25"/>
        <w:rPr>
          <w:rFonts w:ascii="Times New Roman" w:eastAsia="Times New Roman" w:hAnsi="Times New Roman" w:cs="Times New Roman"/>
          <w:b/>
          <w:sz w:val="24"/>
          <w:szCs w:val="24"/>
          <w:u w:val="single"/>
          <w:lang w:eastAsia="ru-RU"/>
        </w:rPr>
      </w:pPr>
    </w:p>
    <w:p w:rsidR="007635C4" w:rsidRDefault="007635C4" w:rsidP="007635C4"/>
    <w:p w:rsidR="00376FDB" w:rsidRDefault="00376FDB"/>
    <w:sectPr w:rsidR="00376FD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B2" w:rsidRDefault="00084AB2" w:rsidP="007635C4">
      <w:pPr>
        <w:spacing w:after="0" w:line="240" w:lineRule="auto"/>
      </w:pPr>
      <w:r>
        <w:separator/>
      </w:r>
    </w:p>
  </w:endnote>
  <w:endnote w:type="continuationSeparator" w:id="0">
    <w:p w:rsidR="00084AB2" w:rsidRDefault="00084AB2" w:rsidP="0076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B2" w:rsidRDefault="00084AB2" w:rsidP="007635C4">
      <w:pPr>
        <w:spacing w:after="0" w:line="240" w:lineRule="auto"/>
      </w:pPr>
      <w:r>
        <w:separator/>
      </w:r>
    </w:p>
  </w:footnote>
  <w:footnote w:type="continuationSeparator" w:id="0">
    <w:p w:rsidR="00084AB2" w:rsidRDefault="00084AB2" w:rsidP="007635C4">
      <w:pPr>
        <w:spacing w:after="0" w:line="240" w:lineRule="auto"/>
      </w:pPr>
      <w:r>
        <w:continuationSeparator/>
      </w:r>
    </w:p>
  </w:footnote>
  <w:footnote w:id="1">
    <w:p w:rsidR="007635C4" w:rsidRPr="00741406" w:rsidRDefault="007635C4" w:rsidP="007635C4">
      <w:pPr>
        <w:pStyle w:val="a3"/>
        <w:jc w:val="both"/>
        <w:rPr>
          <w:i/>
          <w:sz w:val="18"/>
          <w:szCs w:val="18"/>
        </w:rPr>
      </w:pPr>
      <w:r w:rsidRPr="00741406">
        <w:rPr>
          <w:rStyle w:val="a5"/>
          <w:i/>
          <w:sz w:val="18"/>
          <w:szCs w:val="18"/>
        </w:rPr>
        <w:footnoteRef/>
      </w:r>
      <w:r w:rsidRPr="00741406">
        <w:rPr>
          <w:i/>
          <w:sz w:val="18"/>
          <w:szCs w:val="18"/>
        </w:rPr>
        <w:t xml:space="preserve"> Закон України «Про захист персональних даних»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C4"/>
    <w:rsid w:val="000133F2"/>
    <w:rsid w:val="0006569F"/>
    <w:rsid w:val="00084AB2"/>
    <w:rsid w:val="001B1D4D"/>
    <w:rsid w:val="002E5F71"/>
    <w:rsid w:val="002F25D5"/>
    <w:rsid w:val="00324390"/>
    <w:rsid w:val="00376FDB"/>
    <w:rsid w:val="003D72E2"/>
    <w:rsid w:val="00596390"/>
    <w:rsid w:val="006D3A94"/>
    <w:rsid w:val="007432B9"/>
    <w:rsid w:val="007635C4"/>
    <w:rsid w:val="0078349F"/>
    <w:rsid w:val="0079736A"/>
    <w:rsid w:val="007D517C"/>
    <w:rsid w:val="00822ED2"/>
    <w:rsid w:val="008C4B72"/>
    <w:rsid w:val="0091611C"/>
    <w:rsid w:val="009A0D19"/>
    <w:rsid w:val="00A555D4"/>
    <w:rsid w:val="00B90E05"/>
    <w:rsid w:val="00EC5CC9"/>
    <w:rsid w:val="00F843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35C4"/>
    <w:pPr>
      <w:spacing w:after="0" w:line="240" w:lineRule="auto"/>
    </w:pPr>
    <w:rPr>
      <w:sz w:val="20"/>
      <w:szCs w:val="20"/>
    </w:rPr>
  </w:style>
  <w:style w:type="character" w:customStyle="1" w:styleId="a4">
    <w:name w:val="Текст сноски Знак"/>
    <w:basedOn w:val="a0"/>
    <w:link w:val="a3"/>
    <w:uiPriority w:val="99"/>
    <w:semiHidden/>
    <w:rsid w:val="007635C4"/>
    <w:rPr>
      <w:sz w:val="20"/>
      <w:szCs w:val="20"/>
    </w:rPr>
  </w:style>
  <w:style w:type="character" w:styleId="a5">
    <w:name w:val="footnote reference"/>
    <w:uiPriority w:val="99"/>
    <w:semiHidden/>
    <w:unhideWhenUsed/>
    <w:rsid w:val="007635C4"/>
    <w:rPr>
      <w:vertAlign w:val="superscript"/>
    </w:rPr>
  </w:style>
  <w:style w:type="paragraph" w:styleId="a6">
    <w:name w:val="header"/>
    <w:basedOn w:val="a"/>
    <w:link w:val="a7"/>
    <w:uiPriority w:val="99"/>
    <w:unhideWhenUsed/>
    <w:rsid w:val="00065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569F"/>
  </w:style>
  <w:style w:type="paragraph" w:styleId="a8">
    <w:name w:val="footer"/>
    <w:basedOn w:val="a"/>
    <w:link w:val="a9"/>
    <w:uiPriority w:val="99"/>
    <w:unhideWhenUsed/>
    <w:rsid w:val="00065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569F"/>
  </w:style>
  <w:style w:type="paragraph" w:styleId="aa">
    <w:name w:val="Balloon Text"/>
    <w:basedOn w:val="a"/>
    <w:link w:val="ab"/>
    <w:uiPriority w:val="99"/>
    <w:semiHidden/>
    <w:unhideWhenUsed/>
    <w:rsid w:val="00F843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35C4"/>
    <w:pPr>
      <w:spacing w:after="0" w:line="240" w:lineRule="auto"/>
    </w:pPr>
    <w:rPr>
      <w:sz w:val="20"/>
      <w:szCs w:val="20"/>
    </w:rPr>
  </w:style>
  <w:style w:type="character" w:customStyle="1" w:styleId="a4">
    <w:name w:val="Текст сноски Знак"/>
    <w:basedOn w:val="a0"/>
    <w:link w:val="a3"/>
    <w:uiPriority w:val="99"/>
    <w:semiHidden/>
    <w:rsid w:val="007635C4"/>
    <w:rPr>
      <w:sz w:val="20"/>
      <w:szCs w:val="20"/>
    </w:rPr>
  </w:style>
  <w:style w:type="character" w:styleId="a5">
    <w:name w:val="footnote reference"/>
    <w:uiPriority w:val="99"/>
    <w:semiHidden/>
    <w:unhideWhenUsed/>
    <w:rsid w:val="007635C4"/>
    <w:rPr>
      <w:vertAlign w:val="superscript"/>
    </w:rPr>
  </w:style>
  <w:style w:type="paragraph" w:styleId="a6">
    <w:name w:val="header"/>
    <w:basedOn w:val="a"/>
    <w:link w:val="a7"/>
    <w:uiPriority w:val="99"/>
    <w:unhideWhenUsed/>
    <w:rsid w:val="00065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569F"/>
  </w:style>
  <w:style w:type="paragraph" w:styleId="a8">
    <w:name w:val="footer"/>
    <w:basedOn w:val="a"/>
    <w:link w:val="a9"/>
    <w:uiPriority w:val="99"/>
    <w:unhideWhenUsed/>
    <w:rsid w:val="00065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569F"/>
  </w:style>
  <w:style w:type="paragraph" w:styleId="aa">
    <w:name w:val="Balloon Text"/>
    <w:basedOn w:val="a"/>
    <w:link w:val="ab"/>
    <w:uiPriority w:val="99"/>
    <w:semiHidden/>
    <w:unhideWhenUsed/>
    <w:rsid w:val="00F843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4687</Words>
  <Characters>2673</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6</cp:revision>
  <cp:lastPrinted>2023-11-19T13:25:00Z</cp:lastPrinted>
  <dcterms:created xsi:type="dcterms:W3CDTF">2023-10-03T10:07:00Z</dcterms:created>
  <dcterms:modified xsi:type="dcterms:W3CDTF">2023-11-19T13:26:00Z</dcterms:modified>
</cp:coreProperties>
</file>