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96F" w:rsidRPr="003647DF" w:rsidRDefault="00AB696F" w:rsidP="00AB696F">
      <w:pPr>
        <w:ind w:left="6521"/>
        <w:rPr>
          <w:rFonts w:ascii="Times New Roman" w:hAnsi="Times New Roman" w:cs="Times New Roman"/>
          <w:b/>
          <w:lang w:val="uk-UA"/>
        </w:rPr>
      </w:pPr>
      <w:r w:rsidRPr="003647DF">
        <w:rPr>
          <w:rFonts w:ascii="Times New Roman" w:hAnsi="Times New Roman" w:cs="Times New Roman"/>
          <w:b/>
          <w:lang w:val="uk-UA"/>
        </w:rPr>
        <w:t>Додаток 2</w:t>
      </w:r>
    </w:p>
    <w:p w:rsidR="00AB696F" w:rsidRPr="003647DF" w:rsidRDefault="00AB696F" w:rsidP="00AB696F">
      <w:pPr>
        <w:ind w:left="6521"/>
        <w:rPr>
          <w:rFonts w:ascii="Times New Roman" w:hAnsi="Times New Roman" w:cs="Times New Roman"/>
          <w:b/>
          <w:lang w:val="uk-UA"/>
        </w:rPr>
      </w:pPr>
      <w:r w:rsidRPr="003647DF">
        <w:rPr>
          <w:rFonts w:ascii="Times New Roman" w:hAnsi="Times New Roman" w:cs="Times New Roman"/>
          <w:b/>
          <w:lang w:val="uk-UA"/>
        </w:rPr>
        <w:t xml:space="preserve">до тендерної документації </w:t>
      </w:r>
    </w:p>
    <w:p w:rsidR="00AB696F" w:rsidRPr="003647DF" w:rsidRDefault="00AB696F" w:rsidP="00AB696F">
      <w:pPr>
        <w:jc w:val="center"/>
        <w:rPr>
          <w:rFonts w:ascii="Times New Roman" w:hAnsi="Times New Roman" w:cs="Times New Roman"/>
          <w:b/>
          <w:lang w:val="uk-UA"/>
        </w:rPr>
      </w:pPr>
    </w:p>
    <w:p w:rsidR="00AB696F" w:rsidRPr="003647DF" w:rsidRDefault="00AB696F" w:rsidP="00AB696F">
      <w:pPr>
        <w:jc w:val="center"/>
        <w:rPr>
          <w:rFonts w:ascii="Times New Roman" w:hAnsi="Times New Roman" w:cs="Times New Roman"/>
          <w:b/>
          <w:lang w:val="uk-UA"/>
        </w:rPr>
      </w:pPr>
    </w:p>
    <w:p w:rsidR="00AB696F" w:rsidRPr="003647DF" w:rsidRDefault="00AB696F" w:rsidP="00AB696F">
      <w:pPr>
        <w:jc w:val="center"/>
        <w:rPr>
          <w:rFonts w:ascii="Times New Roman" w:hAnsi="Times New Roman" w:cs="Times New Roman"/>
          <w:b/>
          <w:lang w:val="uk-UA"/>
        </w:rPr>
      </w:pPr>
      <w:r w:rsidRPr="003647DF">
        <w:rPr>
          <w:rFonts w:ascii="Times New Roman" w:hAnsi="Times New Roman" w:cs="Times New Roman"/>
          <w:b/>
          <w:lang w:val="uk-UA"/>
        </w:rPr>
        <w:t>Технічне завдання</w:t>
      </w:r>
    </w:p>
    <w:p w:rsidR="00BA14C4" w:rsidRPr="003647DF" w:rsidRDefault="00E63E21" w:rsidP="003647DF">
      <w:pPr>
        <w:keepNext/>
        <w:spacing w:line="264" w:lineRule="auto"/>
        <w:ind w:firstLine="708"/>
        <w:jc w:val="both"/>
        <w:rPr>
          <w:rFonts w:ascii="Times New Roman" w:hAnsi="Times New Roman"/>
          <w:b/>
          <w:sz w:val="28"/>
          <w:szCs w:val="28"/>
          <w:u w:val="single"/>
          <w:lang w:val="uk-UA"/>
        </w:rPr>
      </w:pPr>
      <w:r w:rsidRPr="00CD4A1B">
        <w:rPr>
          <w:rFonts w:ascii="Times New Roman" w:hAnsi="Times New Roman" w:cs="Times New Roman"/>
          <w:b/>
          <w:lang w:val="uk-UA"/>
        </w:rPr>
        <w:t xml:space="preserve">«код ДК 021:2015 - 03140000-4 «Продукція тваринництва та супутня продукція» </w:t>
      </w:r>
      <w:r w:rsidRPr="00CD4A1B">
        <w:rPr>
          <w:rFonts w:ascii="Times New Roman" w:hAnsi="Times New Roman" w:cs="Times New Roman"/>
          <w:bCs/>
          <w:lang w:val="uk-UA"/>
        </w:rPr>
        <w:t>(Яйця курячі)</w:t>
      </w:r>
      <w:r w:rsidRPr="00CD4A1B">
        <w:rPr>
          <w:rFonts w:ascii="Times New Roman" w:hAnsi="Times New Roman" w:cs="Times New Roman"/>
          <w:b/>
          <w:lang w:val="uk-UA"/>
        </w:rPr>
        <w:t>»</w:t>
      </w:r>
      <w:r w:rsidR="00BA14C4" w:rsidRPr="003647DF">
        <w:rPr>
          <w:rFonts w:ascii="Times New Roman" w:hAnsi="Times New Roman"/>
          <w:b/>
          <w:sz w:val="28"/>
          <w:szCs w:val="28"/>
          <w:u w:val="single"/>
          <w:lang w:val="uk-UA"/>
        </w:rPr>
        <w:t xml:space="preserve"> </w:t>
      </w:r>
    </w:p>
    <w:p w:rsidR="00BA14C4" w:rsidRPr="003647DF" w:rsidRDefault="00BA14C4" w:rsidP="00BA14C4">
      <w:pPr>
        <w:keepNext/>
        <w:spacing w:line="264" w:lineRule="auto"/>
        <w:jc w:val="both"/>
        <w:rPr>
          <w:rFonts w:ascii="Times New Roman" w:hAnsi="Times New Roman"/>
          <w:b/>
          <w:sz w:val="28"/>
          <w:szCs w:val="28"/>
          <w:u w:val="single"/>
          <w:lang w:val="uk-UA"/>
        </w:rPr>
      </w:pPr>
    </w:p>
    <w:p w:rsidR="00BA14C4" w:rsidRPr="003647DF" w:rsidRDefault="00BA14C4" w:rsidP="00BA14C4">
      <w:pPr>
        <w:keepNext/>
        <w:spacing w:line="264" w:lineRule="auto"/>
        <w:jc w:val="both"/>
        <w:rPr>
          <w:rFonts w:ascii="Times New Roman" w:hAnsi="Times New Roman"/>
          <w:b/>
          <w:sz w:val="28"/>
          <w:szCs w:val="28"/>
          <w:lang w:val="uk-UA"/>
        </w:rPr>
      </w:pPr>
      <w:r w:rsidRPr="003647DF">
        <w:rPr>
          <w:rFonts w:ascii="Times New Roman" w:hAnsi="Times New Roman"/>
          <w:b/>
          <w:sz w:val="28"/>
          <w:szCs w:val="28"/>
          <w:u w:val="single"/>
          <w:lang w:val="uk-UA"/>
        </w:rPr>
        <w:t>ЗАГАЛЬНІ ВИМОГИ</w:t>
      </w:r>
      <w:r w:rsidRPr="003647DF">
        <w:rPr>
          <w:rFonts w:ascii="Times New Roman" w:hAnsi="Times New Roman"/>
          <w:b/>
          <w:sz w:val="28"/>
          <w:szCs w:val="28"/>
          <w:lang w:val="uk-UA"/>
        </w:rPr>
        <w:t>:</w:t>
      </w:r>
    </w:p>
    <w:p w:rsidR="003647DF" w:rsidRPr="003647DF" w:rsidRDefault="003647DF" w:rsidP="003647DF">
      <w:pPr>
        <w:keepNext/>
        <w:contextualSpacing/>
        <w:jc w:val="both"/>
        <w:rPr>
          <w:rFonts w:ascii="Times New Roman" w:hAnsi="Times New Roman" w:cs="Times New Roman"/>
          <w:b/>
          <w:lang w:val="uk-UA"/>
        </w:rPr>
      </w:pPr>
    </w:p>
    <w:p w:rsidR="00E63E21" w:rsidRPr="00E63E21" w:rsidRDefault="00E63E21" w:rsidP="00E63E21">
      <w:pPr>
        <w:ind w:firstLine="539"/>
        <w:jc w:val="both"/>
        <w:rPr>
          <w:rFonts w:ascii="Times New Roman" w:hAnsi="Times New Roman" w:cs="Times New Roman"/>
          <w:shd w:val="clear" w:color="auto" w:fill="FFFFFF"/>
          <w:lang w:val="uk-UA"/>
        </w:rPr>
      </w:pPr>
      <w:r w:rsidRPr="00E63E21">
        <w:rPr>
          <w:rFonts w:ascii="Times New Roman" w:hAnsi="Times New Roman" w:cs="Times New Roman"/>
          <w:lang w:val="uk-UA"/>
        </w:rPr>
        <w:t xml:space="preserve">1.Строки постачання: </w:t>
      </w:r>
      <w:r w:rsidRPr="00E63E21">
        <w:rPr>
          <w:rFonts w:ascii="Times New Roman" w:hAnsi="Times New Roman" w:cs="Times New Roman"/>
          <w:b/>
          <w:lang w:val="uk-UA"/>
        </w:rPr>
        <w:t>до 31.12.2024 року</w:t>
      </w:r>
      <w:r w:rsidRPr="00E63E21">
        <w:rPr>
          <w:rFonts w:ascii="Times New Roman" w:hAnsi="Times New Roman" w:cs="Times New Roman"/>
          <w:lang w:val="uk-UA"/>
        </w:rPr>
        <w:t>. Д</w:t>
      </w:r>
      <w:r w:rsidRPr="00E63E21">
        <w:rPr>
          <w:rFonts w:ascii="Times New Roman" w:hAnsi="Times New Roman" w:cs="Times New Roman"/>
          <w:shd w:val="clear" w:color="auto" w:fill="FFFFFF"/>
          <w:lang w:val="uk-UA"/>
        </w:rPr>
        <w:t xml:space="preserve">оставка товару проводиться згідно заявок Замовника в </w:t>
      </w:r>
      <w:r w:rsidRPr="00E63E21">
        <w:rPr>
          <w:rFonts w:ascii="Times New Roman" w:hAnsi="Times New Roman" w:cs="Times New Roman"/>
          <w:b/>
          <w:shd w:val="clear" w:color="auto" w:fill="FFFFFF"/>
          <w:lang w:val="uk-UA"/>
        </w:rPr>
        <w:t>понеділок - вівторок</w:t>
      </w:r>
      <w:r w:rsidRPr="00E63E21">
        <w:rPr>
          <w:rFonts w:ascii="Times New Roman" w:hAnsi="Times New Roman" w:cs="Times New Roman"/>
          <w:shd w:val="clear" w:color="auto" w:fill="FFFFFF"/>
          <w:lang w:val="uk-UA"/>
        </w:rPr>
        <w:t xml:space="preserve"> до 16:00 год. (крім вихідних та святкових днів) та передається уповноваженому представнику Замовника.</w:t>
      </w:r>
    </w:p>
    <w:p w:rsidR="00E63E21" w:rsidRPr="00E63E21" w:rsidRDefault="00E63E21" w:rsidP="00E63E21">
      <w:pPr>
        <w:pStyle w:val="ac"/>
        <w:spacing w:before="0" w:beforeAutospacing="0" w:after="0" w:afterAutospacing="0"/>
        <w:ind w:firstLine="539"/>
        <w:jc w:val="both"/>
        <w:rPr>
          <w:rFonts w:ascii="Times New Roman" w:hAnsi="Times New Roman"/>
          <w:lang w:val="uk-UA"/>
        </w:rPr>
      </w:pPr>
      <w:r w:rsidRPr="00E63E21">
        <w:rPr>
          <w:rFonts w:ascii="Times New Roman" w:hAnsi="Times New Roman"/>
          <w:lang w:val="uk-UA"/>
        </w:rPr>
        <w:t xml:space="preserve">Продукція має постачатися і розвантажуватися транспортом та силами Учасника до складу Замовника за адресою: </w:t>
      </w:r>
      <w:proofErr w:type="spellStart"/>
      <w:r w:rsidRPr="00E63E21">
        <w:rPr>
          <w:rFonts w:ascii="Times New Roman" w:hAnsi="Times New Roman"/>
          <w:b/>
          <w:lang w:val="uk-UA"/>
        </w:rPr>
        <w:t>смт</w:t>
      </w:r>
      <w:proofErr w:type="spellEnd"/>
      <w:r w:rsidRPr="00E63E21">
        <w:rPr>
          <w:rFonts w:ascii="Times New Roman" w:hAnsi="Times New Roman"/>
          <w:b/>
          <w:lang w:val="uk-UA"/>
        </w:rPr>
        <w:t xml:space="preserve"> </w:t>
      </w:r>
      <w:proofErr w:type="spellStart"/>
      <w:r w:rsidRPr="00E63E21">
        <w:rPr>
          <w:rFonts w:ascii="Times New Roman" w:hAnsi="Times New Roman"/>
          <w:b/>
          <w:lang w:val="uk-UA"/>
        </w:rPr>
        <w:t>Віньківці</w:t>
      </w:r>
      <w:proofErr w:type="spellEnd"/>
      <w:r w:rsidRPr="00E63E21">
        <w:rPr>
          <w:rFonts w:ascii="Times New Roman" w:hAnsi="Times New Roman"/>
          <w:b/>
          <w:lang w:val="uk-UA"/>
        </w:rPr>
        <w:t xml:space="preserve">, вул. Гагаріна 7А - Централізований склад відділу освіти, молоді та спорту </w:t>
      </w:r>
      <w:proofErr w:type="spellStart"/>
      <w:r w:rsidRPr="00E63E21">
        <w:rPr>
          <w:rFonts w:ascii="Times New Roman" w:hAnsi="Times New Roman"/>
          <w:b/>
          <w:lang w:val="uk-UA"/>
        </w:rPr>
        <w:t>Віньковецької</w:t>
      </w:r>
      <w:proofErr w:type="spellEnd"/>
      <w:r w:rsidRPr="00E63E21">
        <w:rPr>
          <w:rFonts w:ascii="Times New Roman" w:hAnsi="Times New Roman"/>
          <w:b/>
          <w:lang w:val="uk-UA"/>
        </w:rPr>
        <w:t xml:space="preserve"> селищної ради,</w:t>
      </w:r>
      <w:r w:rsidRPr="00E63E21">
        <w:rPr>
          <w:rFonts w:ascii="Times New Roman" w:hAnsi="Times New Roman"/>
          <w:lang w:val="uk-UA"/>
        </w:rPr>
        <w:t xml:space="preserve"> відповідно до узгодженого графіку із Замовником</w:t>
      </w:r>
      <w:r>
        <w:rPr>
          <w:rFonts w:ascii="Times New Roman" w:hAnsi="Times New Roman"/>
          <w:lang w:val="uk-UA"/>
        </w:rPr>
        <w:t>.</w:t>
      </w:r>
    </w:p>
    <w:p w:rsidR="00E63E21" w:rsidRPr="00E63E21" w:rsidRDefault="00E63E21" w:rsidP="00E63E21">
      <w:pPr>
        <w:ind w:firstLine="539"/>
        <w:jc w:val="both"/>
        <w:rPr>
          <w:rFonts w:ascii="Times New Roman" w:hAnsi="Times New Roman" w:cs="Times New Roman"/>
          <w:lang w:val="uk-UA"/>
        </w:rPr>
      </w:pPr>
      <w:r w:rsidRPr="00E63E21">
        <w:rPr>
          <w:rFonts w:ascii="Times New Roman" w:hAnsi="Times New Roman" w:cs="Times New Roman"/>
          <w:u w:val="single"/>
          <w:lang w:val="uk-UA"/>
        </w:rPr>
        <w:t>Технічні вимоги</w:t>
      </w:r>
      <w:r w:rsidRPr="00E63E21">
        <w:rPr>
          <w:rFonts w:ascii="Times New Roman" w:hAnsi="Times New Roman" w:cs="Times New Roman"/>
          <w:lang w:val="uk-UA"/>
        </w:rPr>
        <w:t xml:space="preserve">: </w:t>
      </w:r>
    </w:p>
    <w:p w:rsidR="00E63E21" w:rsidRPr="00E63E21" w:rsidRDefault="00E63E21" w:rsidP="00E63E21">
      <w:pPr>
        <w:ind w:firstLine="540"/>
        <w:jc w:val="both"/>
        <w:rPr>
          <w:rFonts w:ascii="Times New Roman" w:hAnsi="Times New Roman" w:cs="Times New Roman"/>
          <w:lang w:val="uk-UA"/>
        </w:rPr>
      </w:pPr>
      <w:r w:rsidRPr="00E63E21">
        <w:rPr>
          <w:rFonts w:ascii="Times New Roman" w:hAnsi="Times New Roman" w:cs="Times New Roman"/>
          <w:lang w:val="uk-UA"/>
        </w:rPr>
        <w:t xml:space="preserve">- учасник постачає Замовнику товар поступово, дрібними партіями у період дії договору відповідно до наданих заявок; </w:t>
      </w:r>
    </w:p>
    <w:p w:rsidR="00E63E21" w:rsidRPr="00E63E21" w:rsidRDefault="00E63E21" w:rsidP="00E63E21">
      <w:pPr>
        <w:ind w:firstLine="540"/>
        <w:jc w:val="both"/>
        <w:rPr>
          <w:rFonts w:ascii="Times New Roman" w:hAnsi="Times New Roman" w:cs="Times New Roman"/>
          <w:lang w:val="uk-UA"/>
        </w:rPr>
      </w:pPr>
      <w:r w:rsidRPr="00E63E21">
        <w:rPr>
          <w:rFonts w:ascii="Times New Roman" w:hAnsi="Times New Roman" w:cs="Times New Roman"/>
          <w:lang w:val="uk-UA"/>
        </w:rPr>
        <w:t xml:space="preserve">-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 </w:t>
      </w:r>
    </w:p>
    <w:p w:rsidR="00E63E21" w:rsidRPr="00E63E21" w:rsidRDefault="00E63E21" w:rsidP="00E63E21">
      <w:pPr>
        <w:ind w:firstLine="540"/>
        <w:jc w:val="both"/>
        <w:rPr>
          <w:rFonts w:ascii="Times New Roman" w:hAnsi="Times New Roman" w:cs="Times New Roman"/>
          <w:bCs/>
          <w:lang w:val="uk-UA"/>
        </w:rPr>
      </w:pPr>
      <w:r w:rsidRPr="00E63E21">
        <w:rPr>
          <w:rFonts w:ascii="Times New Roman" w:hAnsi="Times New Roman" w:cs="Times New Roman"/>
          <w:lang w:val="uk-UA"/>
        </w:rPr>
        <w:t>- т</w:t>
      </w:r>
      <w:r w:rsidRPr="00E63E21">
        <w:rPr>
          <w:rFonts w:ascii="Times New Roman" w:hAnsi="Times New Roman" w:cs="Times New Roman"/>
          <w:bCs/>
          <w:lang w:val="uk-UA"/>
        </w:rPr>
        <w:t>ара та упаковка продуктів харчування повинна бути міцною, чистою, сухою, без стороннього запаху й порушення цілісності;</w:t>
      </w:r>
    </w:p>
    <w:p w:rsidR="00E63E21" w:rsidRPr="00E63E21" w:rsidRDefault="00E63E21" w:rsidP="00E63E21">
      <w:pPr>
        <w:ind w:firstLine="540"/>
        <w:jc w:val="both"/>
        <w:rPr>
          <w:rFonts w:ascii="Times New Roman" w:hAnsi="Times New Roman" w:cs="Times New Roman"/>
          <w:lang w:val="uk-UA"/>
        </w:rPr>
      </w:pPr>
      <w:r w:rsidRPr="00E63E21">
        <w:rPr>
          <w:rFonts w:ascii="Times New Roman" w:hAnsi="Times New Roman" w:cs="Times New Roman"/>
          <w:bCs/>
          <w:lang w:val="uk-UA"/>
        </w:rPr>
        <w:t xml:space="preserve">- </w:t>
      </w:r>
      <w:r w:rsidRPr="00E63E21">
        <w:rPr>
          <w:rFonts w:ascii="Times New Roman" w:hAnsi="Times New Roman" w:cs="Times New Roman"/>
          <w:shd w:val="clear" w:color="auto" w:fill="FFFFFF"/>
          <w:lang w:val="uk-UA"/>
        </w:rPr>
        <w:t>термін придатності продукції повинен складати на момент поставки не менше 70% від</w:t>
      </w:r>
      <w:r w:rsidRPr="00E63E21">
        <w:rPr>
          <w:rStyle w:val="apple-converted-space"/>
          <w:rFonts w:ascii="Times New Roman" w:eastAsiaTheme="majorEastAsia" w:hAnsi="Times New Roman" w:cs="Times New Roman"/>
          <w:shd w:val="clear" w:color="auto" w:fill="FFFFFF"/>
          <w:lang w:val="uk-UA"/>
        </w:rPr>
        <w:t xml:space="preserve"> </w:t>
      </w:r>
      <w:r w:rsidRPr="00E63E21">
        <w:rPr>
          <w:rFonts w:ascii="Times New Roman" w:hAnsi="Times New Roman" w:cs="Times New Roman"/>
          <w:shd w:val="clear" w:color="auto" w:fill="FFFFFF"/>
          <w:lang w:val="uk-UA"/>
        </w:rPr>
        <w:t>загального строку зберігання відповідного товару, який</w:t>
      </w:r>
      <w:r w:rsidRPr="00E63E21">
        <w:rPr>
          <w:rStyle w:val="apple-converted-space"/>
          <w:rFonts w:ascii="Times New Roman" w:eastAsiaTheme="majorEastAsia" w:hAnsi="Times New Roman" w:cs="Times New Roman"/>
          <w:shd w:val="clear" w:color="auto" w:fill="FFFFFF"/>
          <w:lang w:val="uk-UA"/>
        </w:rPr>
        <w:t xml:space="preserve"> </w:t>
      </w:r>
      <w:r w:rsidRPr="00E63E21">
        <w:rPr>
          <w:rFonts w:ascii="Times New Roman" w:hAnsi="Times New Roman" w:cs="Times New Roman"/>
          <w:shd w:val="clear" w:color="auto" w:fill="FFFFFF"/>
          <w:lang w:val="uk-UA"/>
        </w:rPr>
        <w:t xml:space="preserve">зазначається у супровідній документації на кожну партію товару або </w:t>
      </w:r>
      <w:r w:rsidRPr="00E63E21">
        <w:rPr>
          <w:rFonts w:ascii="Times New Roman" w:hAnsi="Times New Roman" w:cs="Times New Roman"/>
          <w:lang w:val="uk-UA"/>
        </w:rPr>
        <w:t xml:space="preserve">на етикетці і вважається гарантійним терміном, який обчислюється від дати виготовлення. </w:t>
      </w:r>
    </w:p>
    <w:p w:rsidR="00E63E21" w:rsidRPr="00E63E21" w:rsidRDefault="00E63E21" w:rsidP="00E63E21">
      <w:pPr>
        <w:ind w:firstLine="540"/>
        <w:jc w:val="both"/>
        <w:rPr>
          <w:rFonts w:ascii="Times New Roman" w:hAnsi="Times New Roman" w:cs="Times New Roman"/>
          <w:lang w:val="uk-UA"/>
        </w:rPr>
      </w:pPr>
      <w:r w:rsidRPr="00E63E21">
        <w:rPr>
          <w:rFonts w:ascii="Times New Roman" w:hAnsi="Times New Roman" w:cs="Times New Roman"/>
          <w:b/>
          <w:lang w:val="uk-UA"/>
        </w:rPr>
        <w:t>2.</w:t>
      </w:r>
      <w:r w:rsidRPr="00E63E21">
        <w:rPr>
          <w:rFonts w:ascii="Times New Roman" w:hAnsi="Times New Roman" w:cs="Times New Roman"/>
          <w:lang w:val="uk-UA"/>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постачання товару неналежної якості термін заміни товару Учасником </w:t>
      </w:r>
      <w:r w:rsidRPr="00E63E21">
        <w:rPr>
          <w:rFonts w:ascii="Times New Roman" w:hAnsi="Times New Roman" w:cs="Times New Roman"/>
          <w:u w:val="single"/>
          <w:lang w:val="uk-UA"/>
        </w:rPr>
        <w:t>становить 2 дні</w:t>
      </w:r>
      <w:r w:rsidRPr="00E63E21">
        <w:rPr>
          <w:rFonts w:ascii="Times New Roman" w:hAnsi="Times New Roman" w:cs="Times New Roman"/>
          <w:lang w:val="uk-UA"/>
        </w:rPr>
        <w:t xml:space="preserve"> </w:t>
      </w:r>
      <w:r w:rsidRPr="00E63E21">
        <w:rPr>
          <w:rFonts w:ascii="Times New Roman" w:eastAsia="Arial Unicode MS" w:hAnsi="Times New Roman" w:cs="Times New Roman"/>
          <w:lang w:val="uk-UA" w:eastAsia="hi-IN" w:bidi="hi-IN"/>
        </w:rPr>
        <w:t>з моменту встановлення, що товар не відповідає встановленим якісним характеристикам</w:t>
      </w:r>
      <w:r w:rsidRPr="00E63E21">
        <w:rPr>
          <w:rFonts w:ascii="Times New Roman" w:hAnsi="Times New Roman" w:cs="Times New Roman"/>
          <w:lang w:val="uk-UA"/>
        </w:rPr>
        <w:t>.</w:t>
      </w:r>
    </w:p>
    <w:p w:rsidR="00E63E21" w:rsidRPr="00E63E21" w:rsidRDefault="00E63E21" w:rsidP="00E63E21">
      <w:pPr>
        <w:ind w:firstLine="540"/>
        <w:jc w:val="both"/>
        <w:rPr>
          <w:rFonts w:ascii="Times New Roman" w:hAnsi="Times New Roman" w:cs="Times New Roman"/>
          <w:lang w:val="uk-UA"/>
        </w:rPr>
      </w:pPr>
      <w:r w:rsidRPr="00E63E21">
        <w:rPr>
          <w:rFonts w:ascii="Times New Roman" w:hAnsi="Times New Roman" w:cs="Times New Roman"/>
          <w:b/>
          <w:lang w:val="uk-UA"/>
        </w:rPr>
        <w:t>3.</w:t>
      </w:r>
      <w:r w:rsidRPr="00E63E21">
        <w:rPr>
          <w:rFonts w:ascii="Times New Roman" w:hAnsi="Times New Roman" w:cs="Times New Roman"/>
          <w:lang w:val="uk-UA"/>
        </w:rPr>
        <w:t xml:space="preserve"> Учасник визначає ціну на товар, який він пропонує поставити за Договором, </w:t>
      </w:r>
      <w:r w:rsidRPr="00E63E21">
        <w:rPr>
          <w:rFonts w:ascii="Times New Roman" w:hAnsi="Times New Roman" w:cs="Times New Roman"/>
          <w:b/>
          <w:lang w:val="uk-UA"/>
        </w:rPr>
        <w:t>з урахуванням</w:t>
      </w:r>
      <w:r w:rsidRPr="00E63E21">
        <w:rPr>
          <w:rFonts w:ascii="Times New Roman" w:hAnsi="Times New Roman" w:cs="Times New Roman"/>
          <w:lang w:val="uk-UA"/>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E63E21" w:rsidRPr="00E63E21" w:rsidRDefault="00E63E21" w:rsidP="00E63E21">
      <w:pPr>
        <w:ind w:firstLine="540"/>
        <w:jc w:val="both"/>
        <w:rPr>
          <w:rFonts w:ascii="Times New Roman" w:hAnsi="Times New Roman" w:cs="Times New Roman"/>
          <w:lang w:val="uk-UA"/>
        </w:rPr>
      </w:pPr>
      <w:r w:rsidRPr="00E63E21">
        <w:rPr>
          <w:rFonts w:ascii="Times New Roman" w:hAnsi="Times New Roman" w:cs="Times New Roman"/>
          <w:b/>
          <w:lang w:val="uk-UA"/>
        </w:rPr>
        <w:t>4.</w:t>
      </w:r>
      <w:r w:rsidRPr="00E63E21">
        <w:rPr>
          <w:rFonts w:ascii="Times New Roman" w:hAnsi="Times New Roman" w:cs="Times New Roman"/>
          <w:lang w:val="uk-UA"/>
        </w:rPr>
        <w:t xml:space="preserve"> Для підтвердження відповідності технічним, якісним, кількісним та іншим вимогам до предмета закупівлі, встановленим замовником, учасник </w:t>
      </w:r>
      <w:r w:rsidRPr="00E63E21">
        <w:rPr>
          <w:rFonts w:ascii="Times New Roman" w:hAnsi="Times New Roman" w:cs="Times New Roman"/>
          <w:u w:val="single"/>
          <w:lang w:val="uk-UA"/>
        </w:rPr>
        <w:t>надає наступні документи в складі пропозиції</w:t>
      </w:r>
      <w:r w:rsidRPr="00E63E21">
        <w:rPr>
          <w:rFonts w:ascii="Times New Roman" w:hAnsi="Times New Roman" w:cs="Times New Roman"/>
          <w:lang w:val="uk-UA"/>
        </w:rPr>
        <w:t xml:space="preserve">: </w:t>
      </w:r>
    </w:p>
    <w:p w:rsidR="00E63E21" w:rsidRPr="00E63E21" w:rsidRDefault="00E63E21" w:rsidP="00E63E21">
      <w:pPr>
        <w:ind w:firstLine="540"/>
        <w:jc w:val="both"/>
        <w:rPr>
          <w:rFonts w:ascii="Times New Roman" w:hAnsi="Times New Roman" w:cs="Times New Roman"/>
          <w:lang w:val="uk-UA"/>
        </w:rPr>
      </w:pPr>
      <w:r w:rsidRPr="00E63E21">
        <w:rPr>
          <w:rFonts w:ascii="Times New Roman" w:hAnsi="Times New Roman" w:cs="Times New Roman"/>
          <w:lang w:val="uk-UA"/>
        </w:rPr>
        <w:t xml:space="preserve">- гарантійний лист про надання для кожної окремої партії товару, що передається, </w:t>
      </w:r>
      <w:r w:rsidRPr="00E63E21">
        <w:rPr>
          <w:rFonts w:ascii="Times New Roman" w:eastAsia="Calibri" w:hAnsi="Times New Roman" w:cs="Times New Roman"/>
          <w:lang w:val="uk-UA" w:eastAsia="ar-SA"/>
        </w:rPr>
        <w:t xml:space="preserve">копії декларації виробника або посвідчення про якість або інший документ, виданий на запропонований товар, який має містити інформацію про найменування товару, </w:t>
      </w:r>
      <w:r w:rsidRPr="00E63E21">
        <w:rPr>
          <w:rFonts w:ascii="Times New Roman" w:hAnsi="Times New Roman" w:cs="Times New Roman"/>
          <w:lang w:val="uk-UA"/>
        </w:rPr>
        <w:t>країна походження, повна назва виробника та його адреса,</w:t>
      </w:r>
      <w:r w:rsidRPr="00E63E21">
        <w:rPr>
          <w:rFonts w:ascii="Times New Roman" w:eastAsia="Calibri" w:hAnsi="Times New Roman" w:cs="Times New Roman"/>
          <w:lang w:val="uk-UA" w:eastAsia="ar-SA"/>
        </w:rPr>
        <w:t xml:space="preserve"> </w:t>
      </w:r>
      <w:r w:rsidRPr="00E63E21">
        <w:rPr>
          <w:rFonts w:ascii="Times New Roman" w:hAnsi="Times New Roman" w:cs="Times New Roman"/>
          <w:lang w:val="uk-UA"/>
        </w:rPr>
        <w:t>відповідність товару умовам ДСТУ (ГОСТ, ТУ) з підтвердженням строків придатності та/або дати виробництва.</w:t>
      </w:r>
    </w:p>
    <w:p w:rsidR="00E63E21" w:rsidRPr="00E63E21" w:rsidRDefault="00E63E21" w:rsidP="00E63E21">
      <w:pPr>
        <w:ind w:firstLine="540"/>
        <w:jc w:val="both"/>
        <w:rPr>
          <w:rFonts w:ascii="Times New Roman" w:hAnsi="Times New Roman" w:cs="Times New Roman"/>
          <w:lang w:val="uk-UA"/>
        </w:rPr>
      </w:pPr>
      <w:bookmarkStart w:id="0" w:name="_GoBack"/>
      <w:r w:rsidRPr="00E63E21">
        <w:rPr>
          <w:rFonts w:ascii="Times New Roman" w:hAnsi="Times New Roman" w:cs="Times New Roman"/>
          <w:lang w:val="uk-UA"/>
        </w:rPr>
        <w:t>-</w:t>
      </w:r>
      <w:r>
        <w:rPr>
          <w:rFonts w:ascii="Times New Roman" w:hAnsi="Times New Roman" w:cs="Times New Roman"/>
          <w:lang w:val="uk-UA"/>
        </w:rPr>
        <w:t xml:space="preserve"> у</w:t>
      </w:r>
      <w:r w:rsidRPr="00E63E21">
        <w:rPr>
          <w:rFonts w:ascii="Times New Roman" w:hAnsi="Times New Roman" w:cs="Times New Roman"/>
          <w:lang w:val="uk-UA"/>
        </w:rPr>
        <w:t xml:space="preserve">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 (</w:t>
      </w:r>
      <w:r w:rsidRPr="00E63E21">
        <w:rPr>
          <w:rFonts w:ascii="Times New Roman" w:hAnsi="Times New Roman" w:cs="Times New Roman"/>
          <w:u w:val="single"/>
          <w:lang w:val="uk-UA"/>
        </w:rPr>
        <w:t>надати в складі пропозиції гарантійний лист</w:t>
      </w:r>
      <w:r w:rsidRPr="00E63E21">
        <w:rPr>
          <w:rFonts w:ascii="Times New Roman" w:hAnsi="Times New Roman" w:cs="Times New Roman"/>
          <w:lang w:val="uk-UA"/>
        </w:rPr>
        <w:t>).</w:t>
      </w:r>
    </w:p>
    <w:bookmarkEnd w:id="0"/>
    <w:p w:rsidR="003647DF" w:rsidRPr="00E4633D" w:rsidRDefault="003647DF" w:rsidP="003647DF">
      <w:pPr>
        <w:ind w:firstLine="539"/>
        <w:contextualSpacing/>
        <w:jc w:val="both"/>
        <w:rPr>
          <w:rFonts w:ascii="Times New Roman" w:hAnsi="Times New Roman" w:cs="Times New Roman"/>
          <w:color w:val="000000" w:themeColor="text1"/>
        </w:rPr>
      </w:pPr>
    </w:p>
    <w:p w:rsidR="003647DF" w:rsidRDefault="003647DF" w:rsidP="003647DF">
      <w:pPr>
        <w:contextualSpacing/>
        <w:rPr>
          <w:rFonts w:ascii="Times New Roman" w:eastAsia="Calibri" w:hAnsi="Times New Roman" w:cs="Times New Roman"/>
          <w:b/>
          <w:u w:val="single"/>
          <w:lang w:val="uk-UA"/>
        </w:rPr>
      </w:pPr>
    </w:p>
    <w:p w:rsidR="00E63E21" w:rsidRDefault="00E63E21" w:rsidP="003647DF">
      <w:pPr>
        <w:contextualSpacing/>
        <w:rPr>
          <w:rFonts w:ascii="Times New Roman" w:eastAsia="Calibri" w:hAnsi="Times New Roman" w:cs="Times New Roman"/>
          <w:b/>
          <w:u w:val="single"/>
          <w:lang w:val="uk-UA"/>
        </w:rPr>
      </w:pPr>
    </w:p>
    <w:p w:rsidR="00E63E21" w:rsidRDefault="00E63E21" w:rsidP="003647DF">
      <w:pPr>
        <w:contextualSpacing/>
        <w:rPr>
          <w:rFonts w:ascii="Times New Roman" w:eastAsia="Calibri" w:hAnsi="Times New Roman" w:cs="Times New Roman"/>
          <w:b/>
          <w:u w:val="single"/>
          <w:lang w:val="uk-UA"/>
        </w:rPr>
      </w:pPr>
    </w:p>
    <w:p w:rsidR="00E63E21" w:rsidRDefault="00E63E21" w:rsidP="003647DF">
      <w:pPr>
        <w:contextualSpacing/>
        <w:rPr>
          <w:rFonts w:ascii="Times New Roman" w:eastAsia="Calibri" w:hAnsi="Times New Roman" w:cs="Times New Roman"/>
          <w:b/>
          <w:u w:val="single"/>
          <w:lang w:val="uk-UA"/>
        </w:rPr>
      </w:pPr>
    </w:p>
    <w:p w:rsidR="00E63E21" w:rsidRDefault="00E63E21" w:rsidP="003647DF">
      <w:pPr>
        <w:contextualSpacing/>
        <w:rPr>
          <w:rFonts w:ascii="Times New Roman" w:eastAsia="Calibri" w:hAnsi="Times New Roman" w:cs="Times New Roman"/>
          <w:b/>
          <w:u w:val="single"/>
          <w:lang w:val="uk-UA"/>
        </w:rPr>
      </w:pPr>
    </w:p>
    <w:p w:rsidR="00E63E21" w:rsidRDefault="00E63E21" w:rsidP="003647DF">
      <w:pPr>
        <w:contextualSpacing/>
        <w:rPr>
          <w:rFonts w:ascii="Times New Roman" w:eastAsia="Calibri" w:hAnsi="Times New Roman" w:cs="Times New Roman"/>
          <w:b/>
          <w:u w:val="single"/>
          <w:lang w:val="uk-UA"/>
        </w:rPr>
      </w:pPr>
    </w:p>
    <w:p w:rsidR="00E63E21" w:rsidRDefault="00E63E21" w:rsidP="003647DF">
      <w:pPr>
        <w:contextualSpacing/>
        <w:rPr>
          <w:rFonts w:ascii="Times New Roman" w:eastAsia="Calibri" w:hAnsi="Times New Roman" w:cs="Times New Roman"/>
          <w:b/>
          <w:u w:val="single"/>
          <w:lang w:val="uk-UA"/>
        </w:rPr>
      </w:pPr>
    </w:p>
    <w:p w:rsidR="00E63E21" w:rsidRDefault="00E63E21" w:rsidP="003647DF">
      <w:pPr>
        <w:contextualSpacing/>
        <w:rPr>
          <w:rFonts w:ascii="Times New Roman" w:eastAsia="Calibri" w:hAnsi="Times New Roman" w:cs="Times New Roman"/>
          <w:b/>
          <w:u w:val="single"/>
          <w:lang w:val="uk-UA"/>
        </w:rPr>
      </w:pPr>
    </w:p>
    <w:p w:rsidR="003647DF" w:rsidRPr="003647DF" w:rsidRDefault="003647DF" w:rsidP="003647DF">
      <w:pPr>
        <w:contextualSpacing/>
        <w:rPr>
          <w:rFonts w:ascii="Times New Roman" w:eastAsia="Calibri" w:hAnsi="Times New Roman" w:cs="Times New Roman"/>
          <w:b/>
          <w:lang w:val="uk-UA"/>
        </w:rPr>
      </w:pPr>
      <w:r w:rsidRPr="003647DF">
        <w:rPr>
          <w:rFonts w:ascii="Times New Roman" w:eastAsia="Calibri" w:hAnsi="Times New Roman" w:cs="Times New Roman"/>
          <w:b/>
          <w:u w:val="single"/>
          <w:lang w:val="uk-UA"/>
        </w:rPr>
        <w:t>ЯКІСНІ ВИМОГИ</w:t>
      </w:r>
      <w:r w:rsidRPr="003647DF">
        <w:rPr>
          <w:rFonts w:ascii="Times New Roman" w:eastAsia="Calibri" w:hAnsi="Times New Roman" w:cs="Times New Roman"/>
          <w:b/>
          <w:lang w:val="uk-UA"/>
        </w:rPr>
        <w:t>:</w:t>
      </w:r>
    </w:p>
    <w:p w:rsidR="003647DF" w:rsidRDefault="003647DF" w:rsidP="003647DF">
      <w:pPr>
        <w:keepNext/>
        <w:contextualSpacing/>
        <w:rPr>
          <w:rFonts w:ascii="Times New Roman" w:hAnsi="Times New Roman" w:cs="Times New Roman"/>
          <w:b/>
          <w:bCs/>
          <w:lang w:val="uk-UA"/>
        </w:rPr>
      </w:pP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1424"/>
        <w:gridCol w:w="6646"/>
        <w:gridCol w:w="1563"/>
      </w:tblGrid>
      <w:tr w:rsidR="00E63E21" w:rsidRPr="00CA546C" w:rsidTr="00E63E21">
        <w:trPr>
          <w:trHeight w:val="325"/>
        </w:trPr>
        <w:tc>
          <w:tcPr>
            <w:tcW w:w="827" w:type="dxa"/>
            <w:tcBorders>
              <w:top w:val="single" w:sz="4" w:space="0" w:color="auto"/>
              <w:left w:val="single" w:sz="4" w:space="0" w:color="auto"/>
              <w:bottom w:val="single" w:sz="4" w:space="0" w:color="auto"/>
              <w:right w:val="single" w:sz="4" w:space="0" w:color="auto"/>
            </w:tcBorders>
            <w:vAlign w:val="center"/>
            <w:hideMark/>
          </w:tcPr>
          <w:p w:rsidR="00E63E21" w:rsidRPr="00CA546C" w:rsidRDefault="00E63E21" w:rsidP="00FE7217">
            <w:pPr>
              <w:ind w:left="-120" w:right="-136"/>
              <w:jc w:val="center"/>
              <w:rPr>
                <w:rFonts w:ascii="Times New Roman" w:hAnsi="Times New Roman" w:cs="Times New Roman"/>
                <w:lang w:val="uk-UA" w:eastAsia="ru-RU"/>
              </w:rPr>
            </w:pPr>
            <w:r w:rsidRPr="00CA546C">
              <w:rPr>
                <w:rFonts w:ascii="Times New Roman" w:hAnsi="Times New Roman" w:cs="Times New Roman"/>
                <w:lang w:val="uk-UA" w:eastAsia="ru-RU"/>
              </w:rPr>
              <w:t>№з/п</w:t>
            </w:r>
          </w:p>
        </w:tc>
        <w:tc>
          <w:tcPr>
            <w:tcW w:w="1424" w:type="dxa"/>
            <w:tcBorders>
              <w:top w:val="single" w:sz="4" w:space="0" w:color="auto"/>
              <w:left w:val="single" w:sz="4" w:space="0" w:color="auto"/>
              <w:bottom w:val="single" w:sz="4" w:space="0" w:color="auto"/>
              <w:right w:val="single" w:sz="4" w:space="0" w:color="auto"/>
            </w:tcBorders>
            <w:vAlign w:val="center"/>
            <w:hideMark/>
          </w:tcPr>
          <w:p w:rsidR="00E63E21" w:rsidRPr="00CA546C" w:rsidRDefault="00E63E21" w:rsidP="00FE7217">
            <w:pPr>
              <w:ind w:left="-80" w:right="-102"/>
              <w:jc w:val="center"/>
              <w:rPr>
                <w:rFonts w:ascii="Times New Roman" w:hAnsi="Times New Roman" w:cs="Times New Roman"/>
                <w:lang w:val="uk-UA" w:eastAsia="ru-RU"/>
              </w:rPr>
            </w:pPr>
            <w:r w:rsidRPr="00CA546C">
              <w:rPr>
                <w:rFonts w:ascii="Times New Roman" w:hAnsi="Times New Roman" w:cs="Times New Roman"/>
                <w:lang w:val="uk-UA" w:eastAsia="ru-RU"/>
              </w:rPr>
              <w:t>Назва</w:t>
            </w:r>
          </w:p>
        </w:tc>
        <w:tc>
          <w:tcPr>
            <w:tcW w:w="6646" w:type="dxa"/>
            <w:tcBorders>
              <w:top w:val="single" w:sz="4" w:space="0" w:color="auto"/>
              <w:left w:val="single" w:sz="4" w:space="0" w:color="auto"/>
              <w:bottom w:val="single" w:sz="4" w:space="0" w:color="auto"/>
              <w:right w:val="single" w:sz="4" w:space="0" w:color="auto"/>
            </w:tcBorders>
            <w:hideMark/>
          </w:tcPr>
          <w:p w:rsidR="00E63E21" w:rsidRPr="00CA546C" w:rsidRDefault="00E63E21" w:rsidP="00FE7217">
            <w:pPr>
              <w:shd w:val="clear" w:color="auto" w:fill="FFFFFF"/>
              <w:ind w:left="-108"/>
              <w:jc w:val="center"/>
              <w:rPr>
                <w:rFonts w:ascii="Times New Roman" w:hAnsi="Times New Roman" w:cs="Times New Roman"/>
                <w:shd w:val="clear" w:color="auto" w:fill="FFFFFF"/>
                <w:lang w:val="uk-UA"/>
              </w:rPr>
            </w:pPr>
            <w:r w:rsidRPr="00CA546C">
              <w:rPr>
                <w:rFonts w:ascii="Times New Roman" w:hAnsi="Times New Roman" w:cs="Times New Roman"/>
                <w:shd w:val="clear" w:color="auto" w:fill="FFFFFF"/>
                <w:lang w:val="uk-UA"/>
              </w:rPr>
              <w:t>Технічні вимоги</w:t>
            </w:r>
          </w:p>
        </w:tc>
        <w:tc>
          <w:tcPr>
            <w:tcW w:w="1563" w:type="dxa"/>
            <w:tcBorders>
              <w:top w:val="single" w:sz="4" w:space="0" w:color="auto"/>
              <w:left w:val="single" w:sz="4" w:space="0" w:color="auto"/>
              <w:bottom w:val="single" w:sz="4" w:space="0" w:color="auto"/>
              <w:right w:val="single" w:sz="4" w:space="0" w:color="auto"/>
            </w:tcBorders>
            <w:vAlign w:val="center"/>
            <w:hideMark/>
          </w:tcPr>
          <w:p w:rsidR="00E63E21" w:rsidRPr="00CA546C" w:rsidRDefault="00E63E21" w:rsidP="00FE7217">
            <w:pPr>
              <w:ind w:right="-47"/>
              <w:jc w:val="center"/>
              <w:rPr>
                <w:rFonts w:ascii="Times New Roman" w:hAnsi="Times New Roman" w:cs="Times New Roman"/>
                <w:lang w:val="uk-UA" w:eastAsia="ru-RU"/>
              </w:rPr>
            </w:pPr>
            <w:r w:rsidRPr="00CA546C">
              <w:rPr>
                <w:rFonts w:ascii="Times New Roman" w:hAnsi="Times New Roman" w:cs="Times New Roman"/>
                <w:lang w:val="uk-UA" w:eastAsia="ru-RU"/>
              </w:rPr>
              <w:t xml:space="preserve">Кількість </w:t>
            </w:r>
          </w:p>
        </w:tc>
      </w:tr>
      <w:tr w:rsidR="00E63E21" w:rsidRPr="00CA546C" w:rsidTr="00E63E21">
        <w:trPr>
          <w:trHeight w:val="1034"/>
        </w:trPr>
        <w:tc>
          <w:tcPr>
            <w:tcW w:w="827" w:type="dxa"/>
            <w:tcBorders>
              <w:top w:val="single" w:sz="4" w:space="0" w:color="auto"/>
              <w:left w:val="single" w:sz="4" w:space="0" w:color="auto"/>
              <w:bottom w:val="single" w:sz="4" w:space="0" w:color="auto"/>
              <w:right w:val="single" w:sz="4" w:space="0" w:color="auto"/>
            </w:tcBorders>
            <w:vAlign w:val="center"/>
            <w:hideMark/>
          </w:tcPr>
          <w:p w:rsidR="00E63E21" w:rsidRPr="00CA546C" w:rsidRDefault="00E63E21" w:rsidP="00FE7217">
            <w:pPr>
              <w:ind w:right="-136"/>
              <w:jc w:val="center"/>
              <w:rPr>
                <w:rFonts w:ascii="Times New Roman" w:hAnsi="Times New Roman" w:cs="Times New Roman"/>
                <w:lang w:val="uk-UA" w:eastAsia="ru-RU"/>
              </w:rPr>
            </w:pPr>
            <w:r w:rsidRPr="00CA546C">
              <w:rPr>
                <w:rFonts w:ascii="Times New Roman" w:hAnsi="Times New Roman" w:cs="Times New Roman"/>
                <w:lang w:val="uk-UA" w:eastAsia="ru-RU"/>
              </w:rPr>
              <w:t>1</w:t>
            </w:r>
          </w:p>
        </w:tc>
        <w:tc>
          <w:tcPr>
            <w:tcW w:w="1424" w:type="dxa"/>
            <w:tcBorders>
              <w:top w:val="single" w:sz="4" w:space="0" w:color="auto"/>
              <w:left w:val="single" w:sz="4" w:space="0" w:color="auto"/>
              <w:bottom w:val="single" w:sz="4" w:space="0" w:color="auto"/>
              <w:right w:val="single" w:sz="4" w:space="0" w:color="auto"/>
            </w:tcBorders>
            <w:vAlign w:val="center"/>
            <w:hideMark/>
          </w:tcPr>
          <w:p w:rsidR="00E63E21" w:rsidRPr="00CA546C" w:rsidRDefault="00E63E21" w:rsidP="00FE7217">
            <w:pPr>
              <w:ind w:left="-80" w:right="-102"/>
              <w:jc w:val="center"/>
              <w:rPr>
                <w:rFonts w:ascii="Times New Roman" w:hAnsi="Times New Roman" w:cs="Times New Roman"/>
                <w:lang w:val="uk-UA" w:eastAsia="ru-RU"/>
              </w:rPr>
            </w:pPr>
            <w:r w:rsidRPr="00CA546C">
              <w:rPr>
                <w:rFonts w:ascii="Times New Roman" w:hAnsi="Times New Roman" w:cs="Times New Roman"/>
                <w:lang w:val="uk-UA" w:eastAsia="ru-RU"/>
              </w:rPr>
              <w:t>Яйце куряче</w:t>
            </w:r>
          </w:p>
        </w:tc>
        <w:tc>
          <w:tcPr>
            <w:tcW w:w="6646" w:type="dxa"/>
            <w:tcBorders>
              <w:top w:val="single" w:sz="4" w:space="0" w:color="auto"/>
              <w:left w:val="single" w:sz="4" w:space="0" w:color="auto"/>
              <w:bottom w:val="single" w:sz="4" w:space="0" w:color="auto"/>
              <w:right w:val="single" w:sz="4" w:space="0" w:color="auto"/>
            </w:tcBorders>
            <w:vAlign w:val="center"/>
            <w:hideMark/>
          </w:tcPr>
          <w:p w:rsidR="00E63E21" w:rsidRPr="00CA546C" w:rsidRDefault="00E63E21" w:rsidP="00FE7217">
            <w:pPr>
              <w:snapToGrid w:val="0"/>
              <w:jc w:val="both"/>
              <w:rPr>
                <w:rFonts w:ascii="Times New Roman" w:hAnsi="Times New Roman" w:cs="Times New Roman"/>
                <w:lang w:val="uk-UA" w:eastAsia="ru-RU"/>
              </w:rPr>
            </w:pPr>
            <w:r w:rsidRPr="00CA546C">
              <w:rPr>
                <w:rFonts w:ascii="Times New Roman" w:hAnsi="Times New Roman" w:cs="Times New Roman"/>
                <w:lang w:val="uk-UA" w:eastAsia="ru-RU"/>
              </w:rPr>
              <w:t>Яйця курячі свіжі, столові 1С, фасовані у картонні коробки (по 360шт або менше), коричневого або білого кольору, Кожне яйце повинно мати відбиток штампу з вказівкою категорії. Запах природний, без сторонніх затхлих або гнильних домішок. Маса одного яйця 53 – 62,9 г. Повітряна камера – може бути деяка рухливість</w:t>
            </w:r>
            <w:r>
              <w:rPr>
                <w:rFonts w:ascii="Times New Roman" w:hAnsi="Times New Roman" w:cs="Times New Roman"/>
                <w:lang w:val="uk-UA" w:eastAsia="ru-RU"/>
              </w:rPr>
              <w:t xml:space="preserve">, </w:t>
            </w:r>
            <w:r w:rsidRPr="00CA546C">
              <w:rPr>
                <w:rFonts w:ascii="Times New Roman" w:hAnsi="Times New Roman" w:cs="Times New Roman"/>
                <w:lang w:val="uk-UA" w:eastAsia="ru-RU"/>
              </w:rPr>
              <w:t>висота камери не більше ніж 6 мм. Шкарлупа повинна бути чиста, неушкоджена, без видимих змін структури, без слідів крові або посліду. Білок чистий, щільний, світлий, прозорий, без сторонніх домішок. Жовток – контури не окреслені, займає центральне або злегка зміщене положення, може злегка рухатися під час обертання яйця, без кров’яних плям або смужок.</w:t>
            </w:r>
          </w:p>
          <w:p w:rsidR="00E63E21" w:rsidRPr="00CA546C" w:rsidRDefault="00E63E21" w:rsidP="00FE7217">
            <w:pPr>
              <w:snapToGrid w:val="0"/>
              <w:jc w:val="both"/>
              <w:rPr>
                <w:rFonts w:ascii="Times New Roman" w:hAnsi="Times New Roman" w:cs="Times New Roman"/>
                <w:lang w:val="uk-UA" w:eastAsia="ru-RU"/>
              </w:rPr>
            </w:pPr>
            <w:r w:rsidRPr="00CA546C">
              <w:rPr>
                <w:rFonts w:ascii="Times New Roman" w:hAnsi="Times New Roman" w:cs="Times New Roman"/>
                <w:lang w:val="uk-UA" w:eastAsia="ru-RU"/>
              </w:rPr>
              <w:t xml:space="preserve">Запах вмісту яйця – природний, без стороннього затхлого чи </w:t>
            </w:r>
            <w:proofErr w:type="spellStart"/>
            <w:r w:rsidRPr="00CA546C">
              <w:rPr>
                <w:rFonts w:ascii="Times New Roman" w:hAnsi="Times New Roman" w:cs="Times New Roman"/>
                <w:lang w:val="uk-UA" w:eastAsia="ru-RU"/>
              </w:rPr>
              <w:t>гнилосного</w:t>
            </w:r>
            <w:proofErr w:type="spellEnd"/>
            <w:r w:rsidRPr="00CA546C">
              <w:rPr>
                <w:rFonts w:ascii="Times New Roman" w:hAnsi="Times New Roman" w:cs="Times New Roman"/>
                <w:lang w:val="uk-UA" w:eastAsia="ru-RU"/>
              </w:rPr>
              <w:t xml:space="preserve"> запаху.</w:t>
            </w:r>
          </w:p>
          <w:p w:rsidR="00E63E21" w:rsidRPr="00CA546C" w:rsidRDefault="00E63E21" w:rsidP="00FE7217">
            <w:pPr>
              <w:ind w:left="20" w:hanging="20"/>
              <w:jc w:val="both"/>
              <w:rPr>
                <w:rFonts w:ascii="Times New Roman" w:hAnsi="Times New Roman" w:cs="Times New Roman"/>
                <w:lang w:val="uk-UA" w:eastAsia="ru-RU"/>
              </w:rPr>
            </w:pPr>
            <w:r w:rsidRPr="00CA546C">
              <w:rPr>
                <w:rFonts w:ascii="Times New Roman" w:hAnsi="Times New Roman" w:cs="Times New Roman"/>
                <w:lang w:val="uk-UA" w:eastAsia="ru-RU"/>
              </w:rPr>
              <w:t>Товар повинен відповідати вимогам ДСТУ</w:t>
            </w:r>
            <w:r>
              <w:rPr>
                <w:rFonts w:ascii="Times New Roman" w:hAnsi="Times New Roman" w:cs="Times New Roman"/>
                <w:lang w:val="uk-UA" w:eastAsia="ru-RU"/>
              </w:rPr>
              <w:t xml:space="preserve"> (ГОСТ, ТУ)</w:t>
            </w:r>
            <w:r w:rsidRPr="00CA546C">
              <w:rPr>
                <w:rFonts w:ascii="Times New Roman" w:hAnsi="Times New Roman" w:cs="Times New Roman"/>
                <w:lang w:val="uk-UA" w:eastAsia="ru-RU"/>
              </w:rPr>
              <w:t>.</w:t>
            </w:r>
          </w:p>
          <w:p w:rsidR="00E63E21" w:rsidRPr="00CA546C" w:rsidRDefault="00E63E21" w:rsidP="00FE7217">
            <w:pPr>
              <w:rPr>
                <w:rFonts w:ascii="Times New Roman" w:hAnsi="Times New Roman" w:cs="Times New Roman"/>
                <w:lang w:val="uk-UA"/>
              </w:rPr>
            </w:pPr>
            <w:r w:rsidRPr="00CA546C">
              <w:rPr>
                <w:rFonts w:ascii="Times New Roman" w:hAnsi="Times New Roman" w:cs="Times New Roman"/>
                <w:b/>
                <w:lang w:val="uk-UA"/>
              </w:rPr>
              <w:t xml:space="preserve">Заборонено постачати </w:t>
            </w:r>
            <w:r w:rsidRPr="00CA546C">
              <w:rPr>
                <w:rFonts w:ascii="Times New Roman" w:hAnsi="Times New Roman" w:cs="Times New Roman"/>
                <w:lang w:val="uk-UA"/>
              </w:rPr>
              <w:t>яйця із «зеленою гниллю», яйця з пліснявою, які мають сірувато-чорні плями, переважно на межі повітряної камери, та тріщини у шкарлупі, яйця з «кров’яним кільцем», з «</w:t>
            </w:r>
            <w:proofErr w:type="spellStart"/>
            <w:r w:rsidRPr="00CA546C">
              <w:rPr>
                <w:rFonts w:ascii="Times New Roman" w:hAnsi="Times New Roman" w:cs="Times New Roman"/>
                <w:lang w:val="uk-UA"/>
              </w:rPr>
              <w:t>красюком</w:t>
            </w:r>
            <w:proofErr w:type="spellEnd"/>
            <w:r w:rsidRPr="00CA546C">
              <w:rPr>
                <w:rFonts w:ascii="Times New Roman" w:hAnsi="Times New Roman" w:cs="Times New Roman"/>
                <w:lang w:val="uk-UA"/>
              </w:rPr>
              <w:t>», з «великими плямами», «затхлі», «міражні яйця», «тумаки».</w:t>
            </w:r>
          </w:p>
          <w:p w:rsidR="00E63E21" w:rsidRPr="00CA546C" w:rsidRDefault="00E63E21" w:rsidP="00FE7217">
            <w:pPr>
              <w:rPr>
                <w:rFonts w:ascii="Times New Roman" w:hAnsi="Times New Roman" w:cs="Times New Roman"/>
                <w:lang w:val="uk-UA"/>
              </w:rPr>
            </w:pPr>
            <w:r w:rsidRPr="00CA546C">
              <w:rPr>
                <w:rFonts w:ascii="Times New Roman" w:hAnsi="Times New Roman" w:cs="Times New Roman"/>
                <w:b/>
                <w:lang w:val="uk-UA"/>
              </w:rPr>
              <w:t xml:space="preserve">Фасування – </w:t>
            </w:r>
            <w:r w:rsidRPr="00CA546C">
              <w:rPr>
                <w:rFonts w:ascii="Times New Roman" w:hAnsi="Times New Roman" w:cs="Times New Roman"/>
                <w:lang w:val="uk-UA"/>
              </w:rPr>
              <w:t xml:space="preserve">Яйця укладають у горбкуваті гофровані прокладки з чарунками та розміщують в картонні ящики. </w:t>
            </w:r>
          </w:p>
          <w:p w:rsidR="00E63E21" w:rsidRPr="00CA546C" w:rsidRDefault="00E63E21" w:rsidP="00FE7217">
            <w:pPr>
              <w:rPr>
                <w:rFonts w:ascii="Times New Roman" w:hAnsi="Times New Roman" w:cs="Times New Roman"/>
                <w:noProof/>
                <w:sz w:val="21"/>
                <w:szCs w:val="21"/>
                <w:lang w:val="uk-UA" w:eastAsia="ru-RU"/>
              </w:rPr>
            </w:pPr>
            <w:r w:rsidRPr="00CA546C">
              <w:rPr>
                <w:rFonts w:ascii="Times New Roman" w:hAnsi="Times New Roman" w:cs="Times New Roman"/>
                <w:b/>
                <w:lang w:val="uk-UA"/>
              </w:rPr>
              <w:t xml:space="preserve">Кожна партія яєць повинна супроводжуватися товарно-транспортною накладною, ветеринарним документом, та документом про якість. </w:t>
            </w:r>
          </w:p>
        </w:tc>
        <w:tc>
          <w:tcPr>
            <w:tcW w:w="1563" w:type="dxa"/>
            <w:tcBorders>
              <w:top w:val="single" w:sz="4" w:space="0" w:color="auto"/>
              <w:left w:val="single" w:sz="4" w:space="0" w:color="auto"/>
              <w:bottom w:val="single" w:sz="4" w:space="0" w:color="auto"/>
              <w:right w:val="single" w:sz="4" w:space="0" w:color="auto"/>
            </w:tcBorders>
            <w:vAlign w:val="center"/>
            <w:hideMark/>
          </w:tcPr>
          <w:p w:rsidR="00E63E21" w:rsidRPr="00CA546C" w:rsidRDefault="00E63E21" w:rsidP="00FE7217">
            <w:pPr>
              <w:ind w:left="840" w:right="-47" w:hanging="761"/>
              <w:jc w:val="center"/>
              <w:rPr>
                <w:rFonts w:ascii="Times New Roman" w:hAnsi="Times New Roman" w:cs="Times New Roman"/>
                <w:lang w:val="uk-UA" w:eastAsia="ru-RU"/>
              </w:rPr>
            </w:pPr>
            <w:r>
              <w:rPr>
                <w:rFonts w:ascii="Times New Roman" w:hAnsi="Times New Roman" w:cs="Times New Roman"/>
                <w:lang w:val="uk-UA" w:eastAsia="ru-RU"/>
              </w:rPr>
              <w:t>35</w:t>
            </w:r>
            <w:r w:rsidRPr="00CA546C">
              <w:rPr>
                <w:rFonts w:ascii="Times New Roman" w:hAnsi="Times New Roman" w:cs="Times New Roman"/>
                <w:lang w:val="uk-UA" w:eastAsia="ru-RU"/>
              </w:rPr>
              <w:t>000 шт.</w:t>
            </w:r>
          </w:p>
        </w:tc>
      </w:tr>
    </w:tbl>
    <w:p w:rsidR="00E63E21" w:rsidRPr="003647DF" w:rsidRDefault="00E63E21" w:rsidP="003647DF">
      <w:pPr>
        <w:keepNext/>
        <w:contextualSpacing/>
        <w:rPr>
          <w:rFonts w:ascii="Times New Roman" w:hAnsi="Times New Roman" w:cs="Times New Roman"/>
          <w:b/>
          <w:bCs/>
          <w:lang w:val="uk-UA"/>
        </w:rPr>
      </w:pPr>
    </w:p>
    <w:p w:rsidR="00BA14C4" w:rsidRPr="003647DF" w:rsidRDefault="00BA14C4" w:rsidP="00BA14C4">
      <w:pPr>
        <w:spacing w:line="264" w:lineRule="auto"/>
        <w:ind w:firstLine="540"/>
        <w:jc w:val="both"/>
        <w:rPr>
          <w:rFonts w:ascii="Times New Roman" w:hAnsi="Times New Roman" w:cs="Times New Roman"/>
          <w:b/>
          <w:i/>
          <w:u w:val="single"/>
          <w:lang w:val="uk-UA"/>
        </w:rPr>
      </w:pPr>
    </w:p>
    <w:p w:rsidR="00BA14C4" w:rsidRPr="003647DF" w:rsidRDefault="00BA14C4" w:rsidP="00BA14C4">
      <w:pPr>
        <w:spacing w:line="300" w:lineRule="auto"/>
        <w:jc w:val="both"/>
        <w:rPr>
          <w:rFonts w:ascii="Times New Roman" w:hAnsi="Times New Roman" w:cs="Times New Roman"/>
          <w:b/>
          <w:i/>
          <w:sz w:val="20"/>
          <w:szCs w:val="20"/>
          <w:lang w:val="uk-UA"/>
        </w:rPr>
      </w:pPr>
      <w:r w:rsidRPr="003647DF">
        <w:rPr>
          <w:rFonts w:ascii="Times New Roman" w:hAnsi="Times New Roman" w:cs="Times New Roman"/>
          <w:b/>
          <w:i/>
          <w:sz w:val="20"/>
          <w:szCs w:val="20"/>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BA14C4" w:rsidRPr="003647DF" w:rsidRDefault="00BA14C4" w:rsidP="00BA14C4">
      <w:pPr>
        <w:spacing w:line="360" w:lineRule="auto"/>
        <w:jc w:val="both"/>
        <w:rPr>
          <w:rFonts w:ascii="Times New Roman" w:hAnsi="Times New Roman" w:cs="Times New Roman"/>
          <w:lang w:val="uk-UA"/>
        </w:rPr>
      </w:pPr>
    </w:p>
    <w:p w:rsidR="003F2935" w:rsidRPr="003647DF" w:rsidRDefault="003F2935" w:rsidP="00A7579E">
      <w:pPr>
        <w:keepNext/>
        <w:spacing w:line="264" w:lineRule="auto"/>
        <w:jc w:val="center"/>
        <w:rPr>
          <w:rFonts w:ascii="Times New Roman" w:hAnsi="Times New Roman" w:cs="Times New Roman"/>
          <w:b/>
          <w:bCs/>
          <w:shd w:val="clear" w:color="auto" w:fill="FFFFFF"/>
          <w:lang w:val="uk-UA"/>
        </w:rPr>
      </w:pPr>
    </w:p>
    <w:sectPr w:rsidR="003F2935" w:rsidRPr="003647DF" w:rsidSect="008657E3">
      <w:pgSz w:w="11906" w:h="16838"/>
      <w:pgMar w:top="567"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1">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nsid w:val="55FA2B55"/>
    <w:multiLevelType w:val="hybridMultilevel"/>
    <w:tmpl w:val="253824DA"/>
    <w:lvl w:ilvl="0" w:tplc="7C6CC2D4">
      <w:start w:val="1"/>
      <w:numFmt w:val="decimal"/>
      <w:lvlText w:val="%1."/>
      <w:lvlJc w:val="left"/>
      <w:pPr>
        <w:ind w:left="899" w:hanging="360"/>
      </w:pPr>
      <w:rPr>
        <w:b/>
        <w:color w:val="auto"/>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9C524E"/>
    <w:rsid w:val="00023B06"/>
    <w:rsid w:val="000C5B57"/>
    <w:rsid w:val="000C621A"/>
    <w:rsid w:val="00110BDA"/>
    <w:rsid w:val="0020081F"/>
    <w:rsid w:val="0023119A"/>
    <w:rsid w:val="00247DAD"/>
    <w:rsid w:val="002525DE"/>
    <w:rsid w:val="002810C9"/>
    <w:rsid w:val="002970D9"/>
    <w:rsid w:val="003512A6"/>
    <w:rsid w:val="003647DF"/>
    <w:rsid w:val="00365E4B"/>
    <w:rsid w:val="003C2116"/>
    <w:rsid w:val="003E220E"/>
    <w:rsid w:val="003F2935"/>
    <w:rsid w:val="00464DF0"/>
    <w:rsid w:val="004A2490"/>
    <w:rsid w:val="004A36BB"/>
    <w:rsid w:val="004F2858"/>
    <w:rsid w:val="00543023"/>
    <w:rsid w:val="006A5112"/>
    <w:rsid w:val="00707D97"/>
    <w:rsid w:val="0076636B"/>
    <w:rsid w:val="008657E3"/>
    <w:rsid w:val="00903280"/>
    <w:rsid w:val="00967EBD"/>
    <w:rsid w:val="009C524E"/>
    <w:rsid w:val="00A7579E"/>
    <w:rsid w:val="00AB696F"/>
    <w:rsid w:val="00AD2718"/>
    <w:rsid w:val="00B57FFE"/>
    <w:rsid w:val="00BA14C4"/>
    <w:rsid w:val="00BA79F0"/>
    <w:rsid w:val="00CC7542"/>
    <w:rsid w:val="00CD7CC7"/>
    <w:rsid w:val="00D84B3E"/>
    <w:rsid w:val="00DC15F8"/>
    <w:rsid w:val="00E23832"/>
    <w:rsid w:val="00E4633D"/>
    <w:rsid w:val="00E63E21"/>
    <w:rsid w:val="00E935FF"/>
    <w:rsid w:val="00F104D6"/>
    <w:rsid w:val="00F837D5"/>
    <w:rsid w:val="00FC0D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CD7CC7"/>
    <w:rPr>
      <w:rFonts w:ascii="Calibri" w:eastAsia="Calibri" w:hAnsi="Calibri"/>
      <w:sz w:val="24"/>
      <w:szCs w:val="24"/>
      <w:lang w:val="en-US" w:eastAsia="uk-UA"/>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
    <w:link w:val="ab"/>
    <w:uiPriority w:val="99"/>
    <w:unhideWhenUsed/>
    <w:qFormat/>
    <w:rsid w:val="00CD7CC7"/>
    <w:pPr>
      <w:widowControl/>
      <w:suppressAutoHyphens w:val="0"/>
      <w:autoSpaceDE/>
      <w:spacing w:before="100" w:beforeAutospacing="1" w:after="100" w:afterAutospacing="1"/>
    </w:pPr>
    <w:rPr>
      <w:rFonts w:ascii="Calibri" w:eastAsia="Calibri" w:hAnsi="Calibri" w:cs="Times New Roman"/>
      <w:lang w:val="en-US" w:eastAsia="uk-UA"/>
    </w:rPr>
  </w:style>
  <w:style w:type="character" w:customStyle="1" w:styleId="apple-converted-space">
    <w:name w:val="apple-converted-space"/>
    <w:basedOn w:val="a0"/>
    <w:rsid w:val="00E63E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semiHidden/>
    <w:locked/>
    <w:rsid w:val="00CD7CC7"/>
    <w:rPr>
      <w:rFonts w:ascii="Calibri" w:eastAsia="Calibri" w:hAnsi="Calibri"/>
      <w:sz w:val="24"/>
      <w:szCs w:val="24"/>
      <w:lang w:val="en-US" w:eastAsia="uk-UA"/>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
    <w:link w:val="ab"/>
    <w:semiHidden/>
    <w:unhideWhenUsed/>
    <w:qFormat/>
    <w:rsid w:val="00CD7CC7"/>
    <w:pPr>
      <w:widowControl/>
      <w:suppressAutoHyphens w:val="0"/>
      <w:autoSpaceDE/>
      <w:spacing w:before="100" w:beforeAutospacing="1" w:after="100" w:afterAutospacing="1"/>
    </w:pPr>
    <w:rPr>
      <w:rFonts w:ascii="Calibri" w:eastAsia="Calibri" w:hAnsi="Calibri" w:cs="Times New Roman"/>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4489">
      <w:bodyDiv w:val="1"/>
      <w:marLeft w:val="0"/>
      <w:marRight w:val="0"/>
      <w:marTop w:val="0"/>
      <w:marBottom w:val="0"/>
      <w:divBdr>
        <w:top w:val="none" w:sz="0" w:space="0" w:color="auto"/>
        <w:left w:val="none" w:sz="0" w:space="0" w:color="auto"/>
        <w:bottom w:val="none" w:sz="0" w:space="0" w:color="auto"/>
        <w:right w:val="none" w:sz="0" w:space="0" w:color="auto"/>
      </w:divBdr>
    </w:div>
    <w:div w:id="318118093">
      <w:bodyDiv w:val="1"/>
      <w:marLeft w:val="0"/>
      <w:marRight w:val="0"/>
      <w:marTop w:val="0"/>
      <w:marBottom w:val="0"/>
      <w:divBdr>
        <w:top w:val="none" w:sz="0" w:space="0" w:color="auto"/>
        <w:left w:val="none" w:sz="0" w:space="0" w:color="auto"/>
        <w:bottom w:val="none" w:sz="0" w:space="0" w:color="auto"/>
        <w:right w:val="none" w:sz="0" w:space="0" w:color="auto"/>
      </w:divBdr>
    </w:div>
    <w:div w:id="394088416">
      <w:bodyDiv w:val="1"/>
      <w:marLeft w:val="0"/>
      <w:marRight w:val="0"/>
      <w:marTop w:val="0"/>
      <w:marBottom w:val="0"/>
      <w:divBdr>
        <w:top w:val="none" w:sz="0" w:space="0" w:color="auto"/>
        <w:left w:val="none" w:sz="0" w:space="0" w:color="auto"/>
        <w:bottom w:val="none" w:sz="0" w:space="0" w:color="auto"/>
        <w:right w:val="none" w:sz="0" w:space="0" w:color="auto"/>
      </w:divBdr>
    </w:div>
    <w:div w:id="749623802">
      <w:bodyDiv w:val="1"/>
      <w:marLeft w:val="0"/>
      <w:marRight w:val="0"/>
      <w:marTop w:val="0"/>
      <w:marBottom w:val="0"/>
      <w:divBdr>
        <w:top w:val="none" w:sz="0" w:space="0" w:color="auto"/>
        <w:left w:val="none" w:sz="0" w:space="0" w:color="auto"/>
        <w:bottom w:val="none" w:sz="0" w:space="0" w:color="auto"/>
        <w:right w:val="none" w:sz="0" w:space="0" w:color="auto"/>
      </w:divBdr>
    </w:div>
    <w:div w:id="808321483">
      <w:bodyDiv w:val="1"/>
      <w:marLeft w:val="0"/>
      <w:marRight w:val="0"/>
      <w:marTop w:val="0"/>
      <w:marBottom w:val="0"/>
      <w:divBdr>
        <w:top w:val="none" w:sz="0" w:space="0" w:color="auto"/>
        <w:left w:val="none" w:sz="0" w:space="0" w:color="auto"/>
        <w:bottom w:val="none" w:sz="0" w:space="0" w:color="auto"/>
        <w:right w:val="none" w:sz="0" w:space="0" w:color="auto"/>
      </w:divBdr>
    </w:div>
    <w:div w:id="1314480270">
      <w:bodyDiv w:val="1"/>
      <w:marLeft w:val="0"/>
      <w:marRight w:val="0"/>
      <w:marTop w:val="0"/>
      <w:marBottom w:val="0"/>
      <w:divBdr>
        <w:top w:val="none" w:sz="0" w:space="0" w:color="auto"/>
        <w:left w:val="none" w:sz="0" w:space="0" w:color="auto"/>
        <w:bottom w:val="none" w:sz="0" w:space="0" w:color="auto"/>
        <w:right w:val="none" w:sz="0" w:space="0" w:color="auto"/>
      </w:divBdr>
    </w:div>
    <w:div w:id="1357653806">
      <w:bodyDiv w:val="1"/>
      <w:marLeft w:val="0"/>
      <w:marRight w:val="0"/>
      <w:marTop w:val="0"/>
      <w:marBottom w:val="0"/>
      <w:divBdr>
        <w:top w:val="none" w:sz="0" w:space="0" w:color="auto"/>
        <w:left w:val="none" w:sz="0" w:space="0" w:color="auto"/>
        <w:bottom w:val="none" w:sz="0" w:space="0" w:color="auto"/>
        <w:right w:val="none" w:sz="0" w:space="0" w:color="auto"/>
      </w:divBdr>
    </w:div>
    <w:div w:id="194899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2868</Words>
  <Characters>1635</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USER</cp:lastModifiedBy>
  <cp:revision>50</cp:revision>
  <cp:lastPrinted>2021-10-04T07:11:00Z</cp:lastPrinted>
  <dcterms:created xsi:type="dcterms:W3CDTF">2021-06-17T06:29:00Z</dcterms:created>
  <dcterms:modified xsi:type="dcterms:W3CDTF">2024-01-04T14:20:00Z</dcterms:modified>
</cp:coreProperties>
</file>