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CFC1" w14:textId="77777777" w:rsidR="00602B19" w:rsidRPr="000650BC" w:rsidRDefault="00602B19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0650BC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14:paraId="2C45CEFE" w14:textId="77777777" w:rsidR="00F01100" w:rsidRPr="000650BC" w:rsidRDefault="00F01100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14:paraId="0D22C2BD" w14:textId="77777777" w:rsidR="002C58D2" w:rsidRPr="000650BC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0650BC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14:paraId="099585AF" w14:textId="77777777" w:rsidR="00602B19" w:rsidRPr="000650BC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0650BC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14:paraId="483646D1" w14:textId="77777777" w:rsidR="00F01100" w:rsidRPr="000650BC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0650BC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14:paraId="65479B43" w14:textId="77777777" w:rsidR="00F01100" w:rsidRPr="000650BC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14:paraId="071C434B" w14:textId="77777777" w:rsidR="00602B19" w:rsidRPr="000650BC" w:rsidRDefault="00602B19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0650BC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0650BC" w14:paraId="6F36A07B" w14:textId="77777777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624E4193" w14:textId="77777777" w:rsidR="00602B19" w:rsidRPr="000650BC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0650BC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0650BC" w14:paraId="6D362F58" w14:textId="7777777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1DB78719" w14:textId="77777777" w:rsidR="00602B19" w:rsidRPr="000650BC" w:rsidRDefault="00602B19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Повн</w:t>
            </w:r>
            <w:r w:rsidR="002C58D2" w:rsidRPr="000650BC">
              <w:rPr>
                <w:rFonts w:ascii="Times New Roman" w:eastAsia="Times New Roman" w:hAnsi="Times New Roman"/>
              </w:rPr>
              <w:t>е</w:t>
            </w:r>
            <w:r w:rsidRPr="000650BC">
              <w:rPr>
                <w:rFonts w:ascii="Times New Roman" w:eastAsia="Times New Roman" w:hAnsi="Times New Roman"/>
              </w:rPr>
              <w:t xml:space="preserve"> </w:t>
            </w:r>
            <w:r w:rsidR="002C58D2" w:rsidRPr="000650BC">
              <w:rPr>
                <w:rFonts w:ascii="Times New Roman" w:eastAsia="Times New Roman" w:hAnsi="Times New Roman"/>
              </w:rPr>
              <w:t>найменування</w:t>
            </w:r>
            <w:r w:rsidRPr="000650BC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0650BC">
              <w:rPr>
                <w:rFonts w:ascii="Times New Roman" w:eastAsia="Times New Roman" w:hAnsi="Times New Roman"/>
              </w:rPr>
              <w:t>ім</w:t>
            </w:r>
            <w:r w:rsidRPr="000650BC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C679AA" w14:textId="77777777" w:rsidR="00602B19" w:rsidRPr="000650BC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0D060927" w14:textId="7777777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52C332D6" w14:textId="77777777" w:rsidR="00AD796B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Код ЄДРПОУ</w:t>
            </w:r>
            <w:r w:rsidR="005A187F" w:rsidRPr="000650BC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0650BC">
              <w:rPr>
                <w:rFonts w:ascii="Times New Roman" w:eastAsia="Times New Roman" w:hAnsi="Times New Roman"/>
              </w:rPr>
              <w:t xml:space="preserve"> або </w:t>
            </w:r>
          </w:p>
          <w:p w14:paraId="25821CED" w14:textId="77777777" w:rsidR="001749BC" w:rsidRPr="000650BC" w:rsidRDefault="00AD796B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0650BC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9C7A21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560EF8C7" w14:textId="77777777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14:paraId="3B99C362" w14:textId="77777777" w:rsidR="001749BC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95282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266D0752" w14:textId="7777777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176AC2F0" w14:textId="77777777" w:rsidR="001749BC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C52017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4C3ABBDE" w14:textId="77777777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14:paraId="3FBE9D18" w14:textId="77777777" w:rsidR="001749BC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Інформація про обслуговуючий(-</w:t>
            </w:r>
            <w:proofErr w:type="spellStart"/>
            <w:r w:rsidRPr="000650BC">
              <w:rPr>
                <w:rFonts w:ascii="Times New Roman" w:eastAsia="Times New Roman" w:hAnsi="Times New Roman"/>
              </w:rPr>
              <w:t>чі</w:t>
            </w:r>
            <w:proofErr w:type="spellEnd"/>
            <w:r w:rsidRPr="000650BC">
              <w:rPr>
                <w:rFonts w:ascii="Times New Roman" w:eastAsia="Times New Roman" w:hAnsi="Times New Roman"/>
              </w:rPr>
              <w:t>) банк(-</w:t>
            </w:r>
            <w:proofErr w:type="spellStart"/>
            <w:r w:rsidRPr="000650BC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0650BC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9D866D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4E16B3F3" w14:textId="7777777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04461D4D" w14:textId="77777777" w:rsidR="001749BC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DECACC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585D62FC" w14:textId="7777777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580241D3" w14:textId="77777777" w:rsidR="001749BC" w:rsidRPr="000650BC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0650BC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A41F9B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0650BC" w14:paraId="21811F62" w14:textId="77777777" w:rsidTr="00F1715D">
        <w:trPr>
          <w:trHeight w:val="340"/>
        </w:trPr>
        <w:tc>
          <w:tcPr>
            <w:tcW w:w="5240" w:type="dxa"/>
            <w:shd w:val="clear" w:color="auto" w:fill="auto"/>
          </w:tcPr>
          <w:p w14:paraId="11AB4A0C" w14:textId="77777777" w:rsidR="001749BC" w:rsidRPr="000650BC" w:rsidRDefault="001749BC" w:rsidP="0080115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0650BC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44626F" w14:textId="77777777" w:rsidR="001749BC" w:rsidRPr="000650BC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19DAB2B" w14:textId="77777777" w:rsidR="00602B19" w:rsidRPr="000650BC" w:rsidRDefault="00602B19" w:rsidP="0080115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14:paraId="48BC9625" w14:textId="77777777" w:rsidR="00D01D56" w:rsidRPr="000650BC" w:rsidRDefault="00602B19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0650BC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0650BC">
        <w:rPr>
          <w:rFonts w:ascii="Times New Roman" w:hAnsi="Times New Roman"/>
          <w:b/>
          <w:iCs/>
        </w:rPr>
        <w:t>–</w:t>
      </w:r>
      <w:r w:rsidRPr="000650BC">
        <w:rPr>
          <w:rFonts w:ascii="Times New Roman" w:hAnsi="Times New Roman"/>
          <w:b/>
          <w:iCs/>
        </w:rPr>
        <w:t xml:space="preserve"> </w:t>
      </w:r>
    </w:p>
    <w:p w14:paraId="05D8D74C" w14:textId="77777777" w:rsidR="00561D9B" w:rsidRPr="000650BC" w:rsidRDefault="00561D9B" w:rsidP="00561D9B">
      <w:pPr>
        <w:spacing w:after="0" w:line="0" w:lineRule="atLeast"/>
        <w:jc w:val="center"/>
        <w:rPr>
          <w:rFonts w:ascii="Times New Roman" w:hAnsi="Times New Roman"/>
          <w:b/>
        </w:rPr>
      </w:pPr>
      <w:r w:rsidRPr="000650BC">
        <w:rPr>
          <w:rFonts w:ascii="Times New Roman" w:hAnsi="Times New Roman"/>
          <w:b/>
        </w:rPr>
        <w:t xml:space="preserve">Електрична енергія (активна) (з урахуванням вартості послуги з передачі електроенергії та з урахування вартості послуг з розподілу електричної енергії) </w:t>
      </w:r>
    </w:p>
    <w:p w14:paraId="6AC82785" w14:textId="77777777" w:rsidR="00602B19" w:rsidRPr="000650BC" w:rsidRDefault="00561D9B" w:rsidP="00561D9B">
      <w:pPr>
        <w:spacing w:after="0" w:line="0" w:lineRule="atLeast"/>
        <w:jc w:val="center"/>
        <w:rPr>
          <w:rFonts w:ascii="Times New Roman" w:hAnsi="Times New Roman"/>
          <w:b/>
        </w:rPr>
      </w:pPr>
      <w:r w:rsidRPr="000650BC">
        <w:rPr>
          <w:rFonts w:ascii="Times New Roman" w:hAnsi="Times New Roman"/>
          <w:b/>
        </w:rPr>
        <w:t>(Код ДК 021:2015:09310000-5 - Електрична енергія)</w:t>
      </w:r>
    </w:p>
    <w:p w14:paraId="1BA0F9E7" w14:textId="77777777" w:rsidR="00D01D56" w:rsidRPr="000650BC" w:rsidRDefault="00D01D56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14:paraId="099FCBA4" w14:textId="77777777" w:rsidR="00602B19" w:rsidRPr="000650BC" w:rsidRDefault="00602B19" w:rsidP="00801150">
      <w:pPr>
        <w:spacing w:after="0" w:line="0" w:lineRule="atLeast"/>
        <w:ind w:firstLine="567"/>
        <w:jc w:val="both"/>
        <w:rPr>
          <w:rFonts w:ascii="Times New Roman" w:eastAsia="Times New Roman" w:hAnsi="Times New Roman"/>
          <w:iCs/>
        </w:rPr>
      </w:pPr>
      <w:r w:rsidRPr="000650BC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0650BC">
        <w:rPr>
          <w:rFonts w:ascii="Times New Roman" w:hAnsi="Times New Roman"/>
          <w:iCs/>
          <w:lang w:eastAsia="uk-UA"/>
        </w:rPr>
        <w:t xml:space="preserve"> ми, ______</w:t>
      </w:r>
      <w:r w:rsidRPr="000650BC">
        <w:rPr>
          <w:rFonts w:ascii="Times New Roman" w:eastAsia="Times New Roman" w:hAnsi="Times New Roman"/>
          <w:lang w:eastAsia="ru-RU"/>
        </w:rPr>
        <w:t>______________________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</w:t>
      </w:r>
      <w:r w:rsidRPr="000650BC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0650BC">
        <w:rPr>
          <w:rFonts w:ascii="Times New Roman" w:eastAsia="Times New Roman" w:hAnsi="Times New Roman"/>
          <w:i/>
          <w:iCs/>
          <w:lang w:eastAsia="ru-RU"/>
        </w:rPr>
        <w:t>,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0650BC">
        <w:rPr>
          <w:rFonts w:ascii="Times New Roman" w:eastAsia="Times New Roman" w:hAnsi="Times New Roman"/>
          <w:iCs/>
          <w:lang w:eastAsia="ru-RU"/>
        </w:rPr>
        <w:t>товарів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0650BC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0650BC">
        <w:rPr>
          <w:rFonts w:ascii="Times New Roman" w:eastAsia="Times New Roman" w:hAnsi="Times New Roman"/>
          <w:iCs/>
          <w:lang w:eastAsia="ru-RU"/>
        </w:rPr>
        <w:t>____</w:t>
      </w:r>
      <w:r w:rsidRPr="000650BC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0650BC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</w:t>
      </w:r>
      <w:r w:rsidRPr="000650BC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FF605D" w:rsidRPr="000650BC">
        <w:rPr>
          <w:rFonts w:ascii="Times New Roman" w:eastAsia="Times New Roman" w:hAnsi="Times New Roman"/>
          <w:iCs/>
        </w:rPr>
        <w:t>постачальника</w:t>
      </w:r>
      <w:r w:rsidR="00DD3DA6" w:rsidRPr="000650BC">
        <w:rPr>
          <w:rFonts w:ascii="Times New Roman" w:eastAsia="Times New Roman" w:hAnsi="Times New Roman"/>
          <w:iCs/>
        </w:rPr>
        <w:t>;</w:t>
      </w:r>
      <w:r w:rsidR="00DD3DA6" w:rsidRPr="000650BC">
        <w:t xml:space="preserve"> т</w:t>
      </w:r>
      <w:r w:rsidR="00DD3DA6" w:rsidRPr="000650BC">
        <w:rPr>
          <w:rFonts w:ascii="Times New Roman" w:eastAsia="Times New Roman" w:hAnsi="Times New Roman"/>
          <w:iCs/>
        </w:rPr>
        <w:t>ариф на послуги оператора системи передачі та розподілу включені до ціни електричної енергії, що запропонована нами у цій тендерній пропозиції)</w:t>
      </w:r>
      <w:r w:rsidRPr="000650BC">
        <w:rPr>
          <w:rFonts w:ascii="Times New Roman" w:eastAsia="Times New Roman" w:hAnsi="Times New Roman"/>
          <w:iCs/>
        </w:rPr>
        <w:t xml:space="preserve">: </w:t>
      </w:r>
    </w:p>
    <w:p w14:paraId="5254194F" w14:textId="77777777" w:rsidR="00FF605D" w:rsidRPr="000650BC" w:rsidRDefault="00FF605D" w:rsidP="00801150">
      <w:pPr>
        <w:spacing w:after="0" w:line="0" w:lineRule="atLeast"/>
        <w:ind w:firstLine="567"/>
        <w:jc w:val="both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  <w:gridCol w:w="2126"/>
        <w:gridCol w:w="2268"/>
      </w:tblGrid>
      <w:tr w:rsidR="00054E6D" w:rsidRPr="000650BC" w14:paraId="62E89269" w14:textId="77777777" w:rsidTr="00CF25EF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784" w14:textId="77777777" w:rsidR="00054E6D" w:rsidRPr="000650BC" w:rsidRDefault="00054E6D" w:rsidP="00054E6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 xml:space="preserve"> 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1C5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 xml:space="preserve">Одиниця </w:t>
            </w:r>
          </w:p>
          <w:p w14:paraId="0BB2CE23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7B3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 xml:space="preserve">Кількість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235" w14:textId="77777777" w:rsidR="00CF25EF" w:rsidRPr="000650BC" w:rsidRDefault="00054E6D" w:rsidP="00A23DB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Ціна за одиницю</w:t>
            </w:r>
            <w:r w:rsidR="00CF25EF" w:rsidRPr="000650BC">
              <w:rPr>
                <w:rFonts w:ascii="Times New Roman" w:hAnsi="Times New Roman"/>
                <w:b/>
              </w:rPr>
              <w:t>,</w:t>
            </w:r>
            <w:r w:rsidR="00A23DBB" w:rsidRPr="000650BC">
              <w:rPr>
                <w:rFonts w:ascii="Times New Roman" w:hAnsi="Times New Roman"/>
                <w:b/>
              </w:rPr>
              <w:t xml:space="preserve"> </w:t>
            </w:r>
          </w:p>
          <w:p w14:paraId="605FC3E6" w14:textId="77777777" w:rsidR="00054E6D" w:rsidRPr="000650BC" w:rsidRDefault="00054E6D" w:rsidP="00A23DB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без ПДВ*</w:t>
            </w:r>
            <w:r w:rsidR="00A23DBB" w:rsidRPr="000650BC">
              <w:rPr>
                <w:rFonts w:ascii="Times New Roman" w:hAnsi="Times New Roman"/>
                <w:b/>
              </w:rPr>
              <w:t>,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4AF" w14:textId="77777777" w:rsidR="00CF25EF" w:rsidRPr="000650BC" w:rsidRDefault="00054E6D" w:rsidP="00A23DB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Ціна за одиницю</w:t>
            </w:r>
            <w:r w:rsidR="00CF25EF" w:rsidRPr="000650BC">
              <w:rPr>
                <w:rFonts w:ascii="Times New Roman" w:hAnsi="Times New Roman"/>
                <w:b/>
              </w:rPr>
              <w:t>,</w:t>
            </w:r>
            <w:r w:rsidR="00A23DBB" w:rsidRPr="000650BC">
              <w:rPr>
                <w:rFonts w:ascii="Times New Roman" w:hAnsi="Times New Roman"/>
                <w:b/>
              </w:rPr>
              <w:t xml:space="preserve"> </w:t>
            </w:r>
          </w:p>
          <w:p w14:paraId="5E50F58A" w14:textId="77777777" w:rsidR="00054E6D" w:rsidRPr="000650BC" w:rsidRDefault="00A23DBB" w:rsidP="00A23DB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з ПДВ*, грн.</w:t>
            </w:r>
          </w:p>
        </w:tc>
      </w:tr>
      <w:tr w:rsidR="00054E6D" w:rsidRPr="000650BC" w14:paraId="6F1F882B" w14:textId="77777777" w:rsidTr="00CF25EF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9D6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B9B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A04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17B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93D" w14:textId="77777777" w:rsidR="00054E6D" w:rsidRPr="000650BC" w:rsidRDefault="00054E6D" w:rsidP="007F3A6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605D" w:rsidRPr="000650BC" w14:paraId="3911453D" w14:textId="77777777" w:rsidTr="00054E6D">
        <w:trPr>
          <w:trHeight w:val="27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B5C" w14:textId="77777777" w:rsidR="00FF605D" w:rsidRPr="000650BC" w:rsidRDefault="00A23DBB" w:rsidP="00A23DBB">
            <w:pPr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Всього</w:t>
            </w:r>
            <w:r w:rsidR="007F3A6B" w:rsidRPr="000650BC">
              <w:rPr>
                <w:rFonts w:ascii="Times New Roman" w:hAnsi="Times New Roman"/>
                <w:b/>
              </w:rPr>
              <w:t>,</w:t>
            </w:r>
            <w:r w:rsidR="00FF605D" w:rsidRPr="000650BC">
              <w:rPr>
                <w:rFonts w:ascii="Times New Roman" w:hAnsi="Times New Roman"/>
                <w:b/>
              </w:rPr>
              <w:t xml:space="preserve"> без ПДВ</w:t>
            </w:r>
            <w:r w:rsidR="00F823E9" w:rsidRPr="000650BC">
              <w:rPr>
                <w:rFonts w:ascii="Times New Roman" w:hAnsi="Times New Roman"/>
                <w:b/>
              </w:rPr>
              <w:t>*</w:t>
            </w:r>
            <w:r w:rsidRPr="000650BC">
              <w:rPr>
                <w:rFonts w:ascii="Times New Roman" w:hAnsi="Times New Roman"/>
                <w:b/>
              </w:rPr>
              <w:t>, грн.</w:t>
            </w:r>
            <w:r w:rsidR="00FF605D" w:rsidRPr="000650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2B6" w14:textId="77777777" w:rsidR="00FF605D" w:rsidRPr="000650BC" w:rsidRDefault="00FF605D" w:rsidP="007F3A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FF605D" w:rsidRPr="000650BC" w14:paraId="1672589D" w14:textId="77777777" w:rsidTr="00054E6D">
        <w:trPr>
          <w:trHeight w:val="27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5D2" w14:textId="77777777" w:rsidR="00FF605D" w:rsidRPr="000650BC" w:rsidRDefault="00A23DBB" w:rsidP="00A23DBB">
            <w:pPr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ПДВ 20%</w:t>
            </w:r>
            <w:r w:rsidR="00FF605D" w:rsidRPr="000650BC">
              <w:rPr>
                <w:rFonts w:ascii="Times New Roman" w:hAnsi="Times New Roman"/>
                <w:b/>
              </w:rPr>
              <w:t>*</w:t>
            </w:r>
            <w:r w:rsidRPr="000650BC">
              <w:rPr>
                <w:rFonts w:ascii="Times New Roman" w:hAnsi="Times New Roman"/>
                <w:b/>
              </w:rPr>
              <w:t>, грн.</w:t>
            </w:r>
            <w:r w:rsidR="00FF605D" w:rsidRPr="000650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020" w14:textId="77777777" w:rsidR="00FF605D" w:rsidRPr="000650BC" w:rsidRDefault="00FF605D" w:rsidP="007F3A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FF605D" w:rsidRPr="000650BC" w14:paraId="28C80771" w14:textId="77777777" w:rsidTr="00054E6D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279" w14:textId="77777777" w:rsidR="00FF605D" w:rsidRPr="000650BC" w:rsidRDefault="00A23DBB" w:rsidP="00A23DBB">
            <w:pPr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  <w:r w:rsidRPr="000650BC">
              <w:rPr>
                <w:rFonts w:ascii="Times New Roman" w:hAnsi="Times New Roman"/>
                <w:b/>
              </w:rPr>
              <w:t>Всього</w:t>
            </w:r>
            <w:r w:rsidR="007F3A6B" w:rsidRPr="000650BC">
              <w:rPr>
                <w:rFonts w:ascii="Times New Roman" w:hAnsi="Times New Roman"/>
                <w:b/>
              </w:rPr>
              <w:t>,</w:t>
            </w:r>
            <w:r w:rsidR="00FF605D" w:rsidRPr="000650BC">
              <w:rPr>
                <w:rFonts w:ascii="Times New Roman" w:hAnsi="Times New Roman"/>
                <w:b/>
              </w:rPr>
              <w:t xml:space="preserve"> з ПДВ</w:t>
            </w:r>
            <w:r w:rsidR="00F823E9" w:rsidRPr="000650BC">
              <w:rPr>
                <w:rFonts w:ascii="Times New Roman" w:hAnsi="Times New Roman"/>
                <w:b/>
              </w:rPr>
              <w:t>*</w:t>
            </w:r>
            <w:r w:rsidRPr="000650BC">
              <w:rPr>
                <w:rFonts w:ascii="Times New Roman" w:hAnsi="Times New Roman"/>
                <w:b/>
              </w:rPr>
              <w:t>, грн.</w:t>
            </w:r>
            <w:r w:rsidR="00FF605D" w:rsidRPr="000650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1B8" w14:textId="77777777" w:rsidR="00FF605D" w:rsidRPr="000650BC" w:rsidRDefault="00FF605D" w:rsidP="007F3A6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</w:tbl>
    <w:p w14:paraId="1CD24B5A" w14:textId="77777777" w:rsidR="00602B19" w:rsidRPr="000650BC" w:rsidRDefault="00602B19" w:rsidP="0080115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p w14:paraId="4AA1723E" w14:textId="77777777" w:rsidR="00E67844" w:rsidRPr="000650BC" w:rsidRDefault="00E67844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b/>
          <w:iCs/>
          <w:color w:val="000000"/>
          <w:lang w:eastAsia="ru-RU"/>
        </w:rPr>
      </w:pPr>
      <w:r w:rsidRPr="000650BC">
        <w:rPr>
          <w:rFonts w:ascii="Times New Roman" w:hAnsi="Times New Roman"/>
        </w:rPr>
        <w:t xml:space="preserve">Строк поставки Товару – </w:t>
      </w:r>
      <w:r w:rsidR="00292006" w:rsidRPr="000650BC">
        <w:rPr>
          <w:rFonts w:ascii="Times New Roman" w:hAnsi="Times New Roman"/>
          <w:b/>
        </w:rPr>
        <w:t>цілодобово, з моменту завершення процедури зміни Постачальника до 31.12.2024 року (включно)</w:t>
      </w:r>
      <w:r w:rsidRPr="000650BC">
        <w:rPr>
          <w:rFonts w:ascii="Times New Roman" w:hAnsi="Times New Roman"/>
          <w:b/>
        </w:rPr>
        <w:t>.</w:t>
      </w:r>
    </w:p>
    <w:p w14:paraId="2EA8975B" w14:textId="77777777" w:rsidR="00602B19" w:rsidRPr="000650BC" w:rsidRDefault="00602B19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0650BC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0650BC">
        <w:rPr>
          <w:rFonts w:ascii="Times New Roman" w:eastAsia="Times New Roman" w:hAnsi="Times New Roman"/>
          <w:iCs/>
        </w:rPr>
        <w:t>зобов’язуємося</w:t>
      </w:r>
      <w:r w:rsidRPr="000650BC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0650BC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0650BC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0650BC">
        <w:rPr>
          <w:rFonts w:ascii="Times New Roman" w:eastAsia="Arial" w:hAnsi="Times New Roman"/>
          <w:iCs/>
          <w:lang w:eastAsia="ru-RU"/>
        </w:rPr>
        <w:t>.</w:t>
      </w:r>
    </w:p>
    <w:p w14:paraId="14C347F1" w14:textId="77777777" w:rsidR="00647EFD" w:rsidRPr="000650BC" w:rsidRDefault="00647EFD" w:rsidP="00801150">
      <w:pPr>
        <w:autoSpaceDE w:val="0"/>
        <w:autoSpaceDN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0650BC">
        <w:rPr>
          <w:rFonts w:ascii="Times New Roman" w:eastAsia="Times New Roman" w:hAnsi="Times New Roman"/>
          <w:iCs/>
        </w:rPr>
        <w:t xml:space="preserve">Ми </w:t>
      </w:r>
      <w:r w:rsidRPr="000650BC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0650BC">
        <w:rPr>
          <w:rFonts w:ascii="Times New Roman" w:eastAsia="Times New Roman" w:hAnsi="Times New Roman"/>
          <w:iCs/>
          <w:lang w:eastAsia="ru-RU"/>
        </w:rPr>
        <w:t>,</w:t>
      </w:r>
      <w:r w:rsidRPr="000650BC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0650BC">
        <w:rPr>
          <w:rFonts w:ascii="Times New Roman" w:eastAsia="Times New Roman" w:hAnsi="Times New Roman"/>
          <w:iCs/>
        </w:rPr>
        <w:t>,</w:t>
      </w:r>
      <w:r w:rsidRPr="000650BC">
        <w:rPr>
          <w:rFonts w:ascii="Times New Roman" w:eastAsia="Times New Roman" w:hAnsi="Times New Roman"/>
          <w:iCs/>
        </w:rPr>
        <w:t xml:space="preserve"> </w:t>
      </w:r>
      <w:r w:rsidR="00054046" w:rsidRPr="000650BC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0650BC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0650BC">
        <w:rPr>
          <w:rFonts w:ascii="Times New Roman" w:eastAsia="Times New Roman" w:hAnsi="Times New Roman"/>
          <w:iCs/>
        </w:rPr>
        <w:t xml:space="preserve">документи </w:t>
      </w:r>
      <w:r w:rsidRPr="000650BC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визначено у </w:t>
      </w:r>
      <w:r w:rsidR="00B61A11" w:rsidRPr="000650BC">
        <w:rPr>
          <w:rFonts w:ascii="Times New Roman" w:eastAsia="Times New Roman" w:hAnsi="Times New Roman"/>
          <w:iCs/>
        </w:rPr>
        <w:t>Додатку 3 до тендерної пропозиції,</w:t>
      </w:r>
      <w:r w:rsidRPr="000650BC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0650BC">
        <w:rPr>
          <w:rFonts w:ascii="Times New Roman" w:eastAsia="Times New Roman" w:hAnsi="Times New Roman"/>
          <w:iCs/>
        </w:rPr>
        <w:t xml:space="preserve"> та </w:t>
      </w:r>
      <w:r w:rsidRPr="000650BC">
        <w:rPr>
          <w:rFonts w:ascii="Times New Roman" w:eastAsia="Times New Roman" w:hAnsi="Times New Roman"/>
          <w:iCs/>
        </w:rPr>
        <w:t xml:space="preserve"> </w:t>
      </w:r>
      <w:r w:rsidR="00D97CFB" w:rsidRPr="000650BC">
        <w:rPr>
          <w:rFonts w:ascii="Times New Roman" w:eastAsia="Times New Roman" w:hAnsi="Times New Roman"/>
          <w:iCs/>
        </w:rPr>
        <w:t>пункту</w:t>
      </w:r>
      <w:r w:rsidRPr="000650BC">
        <w:rPr>
          <w:rFonts w:ascii="Times New Roman" w:eastAsia="Times New Roman" w:hAnsi="Times New Roman"/>
          <w:iCs/>
        </w:rPr>
        <w:t xml:space="preserve"> 47 </w:t>
      </w:r>
      <w:r w:rsidRPr="000650BC">
        <w:rPr>
          <w:rFonts w:ascii="Times New Roman" w:eastAsia="Times New Roman" w:hAnsi="Times New Roman"/>
          <w:iCs/>
        </w:rPr>
        <w:lastRenderedPageBreak/>
        <w:t>Особливостей</w:t>
      </w:r>
      <w:r w:rsidR="00D97CFB" w:rsidRPr="000650BC">
        <w:rPr>
          <w:rFonts w:ascii="Times New Roman" w:eastAsia="Times New Roman" w:hAnsi="Times New Roman"/>
          <w:iCs/>
        </w:rPr>
        <w:t>,</w:t>
      </w:r>
      <w:r w:rsidRPr="000650BC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0650BC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14:paraId="22AB9FC6" w14:textId="77777777" w:rsidR="00647EFD" w:rsidRPr="000650B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0650BC">
        <w:rPr>
          <w:rFonts w:ascii="Times New Roman" w:eastAsia="Arial" w:hAnsi="Times New Roman"/>
          <w:iCs/>
          <w:color w:val="000000"/>
          <w:lang w:eastAsia="ru-RU"/>
        </w:rPr>
        <w:t xml:space="preserve">Ми згодні дотримуватись положень цієї тендерної пропозиції протягом </w:t>
      </w:r>
      <w:r w:rsidR="00E705AD" w:rsidRPr="000650BC">
        <w:rPr>
          <w:rFonts w:ascii="Times New Roman" w:eastAsia="Arial" w:hAnsi="Times New Roman"/>
          <w:iCs/>
          <w:color w:val="000000"/>
          <w:lang w:eastAsia="ru-RU"/>
        </w:rPr>
        <w:t>90</w:t>
      </w:r>
      <w:r w:rsidRPr="000650BC">
        <w:rPr>
          <w:rFonts w:ascii="Times New Roman" w:eastAsia="Arial" w:hAnsi="Times New Roman"/>
          <w:iCs/>
          <w:color w:val="000000"/>
          <w:lang w:eastAsia="ru-RU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2D1D43C0" w14:textId="77777777" w:rsidR="00647EFD" w:rsidRPr="000650B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0650BC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56BCE7E7" w14:textId="77777777" w:rsidR="00647EFD" w:rsidRPr="000650BC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0650BC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14:paraId="5BDD55B7" w14:textId="7009C09A" w:rsidR="000738C7" w:rsidRPr="000650BC" w:rsidRDefault="00647EFD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0650BC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0650BC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0650BC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14:paraId="3EED2D8A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lang w:eastAsia="uk-UA"/>
        </w:rPr>
      </w:pPr>
      <w:r w:rsidRPr="000650BC">
        <w:rPr>
          <w:rFonts w:ascii="Times New Roman" w:hAnsi="Times New Roman"/>
          <w:color w:val="000000"/>
          <w:lang w:eastAsia="uk-UA"/>
        </w:rPr>
        <w:t>Ціною пропозиції є ціна електричної енергії, що включає передачу та розподіл електроенергії, маржу Учасника, витрати на сплату податків.</w:t>
      </w:r>
    </w:p>
    <w:p w14:paraId="2BF8E76B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lang w:eastAsia="uk-UA"/>
        </w:rPr>
      </w:pPr>
      <w:r w:rsidRPr="000650BC">
        <w:rPr>
          <w:rFonts w:ascii="Times New Roman" w:hAnsi="Times New Roman"/>
          <w:color w:val="000000"/>
          <w:lang w:eastAsia="uk-UA"/>
        </w:rPr>
        <w:t xml:space="preserve">Розрахунок ціни відповідно до </w:t>
      </w:r>
      <w:proofErr w:type="spellStart"/>
      <w:r w:rsidRPr="000650BC">
        <w:rPr>
          <w:rFonts w:ascii="Times New Roman" w:hAnsi="Times New Roman"/>
          <w:color w:val="000000"/>
          <w:lang w:eastAsia="uk-UA"/>
        </w:rPr>
        <w:t>абз</w:t>
      </w:r>
      <w:proofErr w:type="spellEnd"/>
      <w:r w:rsidRPr="000650BC">
        <w:rPr>
          <w:rFonts w:ascii="Times New Roman" w:hAnsi="Times New Roman"/>
          <w:color w:val="000000"/>
          <w:lang w:eastAsia="uk-UA"/>
        </w:rPr>
        <w:t>. першого частини третьої ст. 22 Закону, за яку Учасник згоден виконати замовлення, повинен здійснюватися наступним чином:</w:t>
      </w:r>
    </w:p>
    <w:p w14:paraId="06D2B703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/>
          <w:bCs/>
          <w:color w:val="000000"/>
          <w:lang w:eastAsia="uk-UA"/>
        </w:rPr>
      </w:pPr>
      <w:r w:rsidRPr="000650BC">
        <w:rPr>
          <w:rFonts w:ascii="Times New Roman" w:hAnsi="Times New Roman"/>
          <w:b/>
          <w:bCs/>
          <w:color w:val="000000"/>
          <w:lang w:eastAsia="uk-UA"/>
        </w:rPr>
        <w:t>Р = ∑ (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Ni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 xml:space="preserve"> план * 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Цпрогн.рдн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 xml:space="preserve">. * (1+М/100) + 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Ni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 xml:space="preserve"> план * 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Тпер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 xml:space="preserve">. + 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Ni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 xml:space="preserve"> план * </w:t>
      </w:r>
      <w:proofErr w:type="spellStart"/>
      <w:r w:rsidRPr="000650BC">
        <w:rPr>
          <w:rFonts w:ascii="Times New Roman" w:hAnsi="Times New Roman"/>
          <w:b/>
          <w:bCs/>
          <w:color w:val="000000"/>
          <w:lang w:eastAsia="uk-UA"/>
        </w:rPr>
        <w:t>Тр</w:t>
      </w:r>
      <w:proofErr w:type="spellEnd"/>
      <w:r w:rsidRPr="000650BC">
        <w:rPr>
          <w:rFonts w:ascii="Times New Roman" w:hAnsi="Times New Roman"/>
          <w:b/>
          <w:bCs/>
          <w:color w:val="000000"/>
          <w:lang w:eastAsia="uk-UA"/>
        </w:rPr>
        <w:t>)* 1,2, грн. з ПДВ де,</w:t>
      </w:r>
    </w:p>
    <w:p w14:paraId="5CC397F9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/>
          <w:bCs/>
          <w:color w:val="000000"/>
          <w:lang w:eastAsia="uk-UA"/>
        </w:rPr>
      </w:pPr>
      <w:bookmarkStart w:id="0" w:name="_heading=h.1y810tw"/>
      <w:bookmarkEnd w:id="0"/>
      <w:r w:rsidRPr="000650BC">
        <w:rPr>
          <w:rFonts w:ascii="Times New Roman" w:hAnsi="Times New Roman"/>
          <w:b/>
          <w:bCs/>
          <w:color w:val="000000"/>
          <w:lang w:eastAsia="uk-UA"/>
        </w:rPr>
        <w:t>Р – ціна тендерної пропозиції у гривні (UAH)</w:t>
      </w:r>
    </w:p>
    <w:p w14:paraId="56AA19E6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proofErr w:type="spellStart"/>
      <w:r w:rsidRPr="000650BC">
        <w:rPr>
          <w:rFonts w:ascii="Times New Roman" w:hAnsi="Times New Roman"/>
          <w:bCs/>
          <w:color w:val="000000"/>
          <w:lang w:eastAsia="uk-UA"/>
        </w:rPr>
        <w:t>Ni</w:t>
      </w:r>
      <w:proofErr w:type="spellEnd"/>
      <w:r w:rsidRPr="000650BC">
        <w:rPr>
          <w:rFonts w:ascii="Times New Roman" w:hAnsi="Times New Roman"/>
          <w:bCs/>
          <w:color w:val="000000"/>
          <w:lang w:eastAsia="uk-UA"/>
        </w:rPr>
        <w:t xml:space="preserve"> план –  плановий обсяг закупівлі електричної енергії згідно даної тендерної закупівлі</w:t>
      </w:r>
    </w:p>
    <w:p w14:paraId="56B082B7" w14:textId="48F0B97C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proofErr w:type="spellStart"/>
      <w:r w:rsidRPr="000650BC">
        <w:rPr>
          <w:rFonts w:ascii="Times New Roman" w:hAnsi="Times New Roman"/>
          <w:bCs/>
          <w:color w:val="000000"/>
          <w:lang w:eastAsia="uk-UA"/>
        </w:rPr>
        <w:t>Цпрогн.рдн</w:t>
      </w:r>
      <w:proofErr w:type="spellEnd"/>
      <w:r w:rsidRPr="000650BC">
        <w:rPr>
          <w:rFonts w:ascii="Times New Roman" w:hAnsi="Times New Roman"/>
          <w:bCs/>
          <w:color w:val="000000"/>
          <w:lang w:eastAsia="uk-UA"/>
        </w:rPr>
        <w:t xml:space="preserve">. – прогнозована ціна РДН, яка для даної закупівлі визначена як середньозважена ціна на РДН (у торговій зоні Об'єднана Енергетична Система України (ОЕС України) за </w:t>
      </w:r>
      <w:r w:rsidR="00407051" w:rsidRPr="000650BC">
        <w:rPr>
          <w:rFonts w:ascii="Times New Roman" w:hAnsi="Times New Roman"/>
          <w:bCs/>
          <w:color w:val="000000"/>
          <w:lang w:eastAsia="uk-UA"/>
        </w:rPr>
        <w:t>листопад</w:t>
      </w:r>
      <w:r w:rsidRPr="000650BC">
        <w:rPr>
          <w:rFonts w:ascii="Times New Roman" w:hAnsi="Times New Roman"/>
          <w:bCs/>
          <w:color w:val="000000"/>
          <w:lang w:eastAsia="uk-UA"/>
        </w:rPr>
        <w:t xml:space="preserve"> 2023 року за 1 кВт*год без ПДВ, заокруглена до п’ятого знаку після коми за даними АТ «Оператор ринку» розміщеними на його веб-сайті </w:t>
      </w:r>
      <w:hyperlink r:id="rId5" w:history="1">
        <w:r w:rsidRPr="000650BC">
          <w:rPr>
            <w:rStyle w:val="a4"/>
            <w:rFonts w:ascii="Times New Roman" w:hAnsi="Times New Roman"/>
            <w:bCs/>
            <w:lang w:eastAsia="uk-UA"/>
          </w:rPr>
          <w:t>www.oree.com.ua</w:t>
        </w:r>
      </w:hyperlink>
      <w:r w:rsidRPr="000650BC">
        <w:rPr>
          <w:rFonts w:ascii="Times New Roman" w:hAnsi="Times New Roman"/>
          <w:bCs/>
          <w:color w:val="000000"/>
          <w:lang w:eastAsia="uk-UA"/>
        </w:rPr>
        <w:t>.</w:t>
      </w:r>
    </w:p>
    <w:p w14:paraId="4C93917A" w14:textId="3FA195A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 xml:space="preserve"> Т пер.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№2322 від 09.12.2023 р. «Про встановлення тарифу на послуги з передачі електричної енергії НЕК «УКРЕНЕРГО» на 2024 рік» за 1 кВт*год без ПДВ.</w:t>
      </w:r>
    </w:p>
    <w:p w14:paraId="5440DDD8" w14:textId="34F6F1C6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proofErr w:type="spellStart"/>
      <w:r w:rsidRPr="000650BC">
        <w:rPr>
          <w:rFonts w:ascii="Times New Roman" w:hAnsi="Times New Roman"/>
          <w:bCs/>
          <w:color w:val="000000"/>
          <w:lang w:eastAsia="uk-UA"/>
        </w:rPr>
        <w:t>Тр</w:t>
      </w:r>
      <w:proofErr w:type="spellEnd"/>
      <w:r w:rsidRPr="000650BC">
        <w:rPr>
          <w:rFonts w:ascii="Times New Roman" w:hAnsi="Times New Roman"/>
          <w:bCs/>
          <w:color w:val="000000"/>
          <w:lang w:eastAsia="uk-UA"/>
        </w:rPr>
        <w:t xml:space="preserve"> – тариф на послуги з розподілу електричної енергії, затверджений постановою НКРЕКП від 09.12.2023 №2332 «Про встановлення тарифів на послуги з розподілу електричної енергії ПРАТ «ДТЕК Київські регіональні електромережі» із застосуванням стимулюючого регулювання.  </w:t>
      </w:r>
    </w:p>
    <w:p w14:paraId="578B9038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>1,2 – математичне вираження ставки податку на додану вартість (ПДВ - 20 %);</w:t>
      </w:r>
    </w:p>
    <w:p w14:paraId="20288BA3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>М – маржа (вартість послуг Учасника) запропонована Учасником у відсотках від загальної ціни тендерної пропозиції (Р), %.</w:t>
      </w:r>
    </w:p>
    <w:p w14:paraId="3D59BD0B" w14:textId="7A553B7D" w:rsidR="00616E05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 xml:space="preserve">     </w:t>
      </w:r>
      <w:r w:rsidR="00616E05" w:rsidRPr="000650BC">
        <w:rPr>
          <w:rFonts w:ascii="Times New Roman" w:hAnsi="Times New Roman"/>
          <w:bCs/>
          <w:color w:val="000000"/>
          <w:lang w:eastAsia="uk-UA"/>
        </w:rPr>
        <w:t>Під час формування цінової пропозиції Учасники не можуть застосовувати показник маржі (вартість послуг Постачальника) «М» з нульовим та/або мінусовим (від’ємним) значенням</w:t>
      </w:r>
      <w:r w:rsidR="009600C5" w:rsidRPr="000650BC">
        <w:rPr>
          <w:rFonts w:ascii="Times New Roman" w:hAnsi="Times New Roman"/>
          <w:bCs/>
          <w:color w:val="000000"/>
          <w:lang w:eastAsia="uk-UA"/>
        </w:rPr>
        <w:t xml:space="preserve"> (в тому числі у ціні за результатами аукціону)</w:t>
      </w:r>
      <w:r w:rsidR="00616E05" w:rsidRPr="000650BC">
        <w:rPr>
          <w:rFonts w:ascii="Times New Roman" w:hAnsi="Times New Roman"/>
          <w:bCs/>
          <w:color w:val="000000"/>
          <w:lang w:eastAsia="uk-UA"/>
        </w:rPr>
        <w:t xml:space="preserve">. </w:t>
      </w:r>
    </w:p>
    <w:p w14:paraId="615BD27E" w14:textId="77777777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>Під час проведення аукціону Учасник понижує ціну тільки за рахунок зменшення М – маржа (вартість послуг Учасника).</w:t>
      </w:r>
    </w:p>
    <w:p w14:paraId="1AA713A0" w14:textId="2C126905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bookmarkStart w:id="1" w:name="_heading=h.4i7ojhp"/>
      <w:bookmarkEnd w:id="1"/>
      <w:r w:rsidRPr="000650BC">
        <w:rPr>
          <w:rFonts w:ascii="Times New Roman" w:hAnsi="Times New Roman"/>
          <w:bCs/>
          <w:color w:val="000000"/>
          <w:lang w:eastAsia="uk-UA"/>
        </w:rPr>
        <w:t xml:space="preserve"> З метою запобігання демпінгу серед Учасників, Замовник буде відхиляти пропозиції Учасників, в яких величина маржі буде </w:t>
      </w:r>
      <w:r w:rsidR="002C025C" w:rsidRPr="000650BC">
        <w:rPr>
          <w:rFonts w:ascii="Times New Roman" w:hAnsi="Times New Roman"/>
          <w:bCs/>
          <w:color w:val="000000"/>
          <w:lang w:eastAsia="uk-UA"/>
        </w:rPr>
        <w:t>з нульовим та/або мінусовим (від’ємним) значенням</w:t>
      </w:r>
      <w:r w:rsidRPr="000650BC">
        <w:rPr>
          <w:rFonts w:ascii="Times New Roman" w:hAnsi="Times New Roman"/>
          <w:bCs/>
          <w:color w:val="000000"/>
          <w:lang w:eastAsia="uk-UA"/>
        </w:rPr>
        <w:t>.</w:t>
      </w:r>
    </w:p>
    <w:p w14:paraId="2A171421" w14:textId="457EEE06" w:rsidR="00576723" w:rsidRPr="000650BC" w:rsidRDefault="00576723" w:rsidP="00576723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lang w:eastAsia="uk-UA"/>
        </w:rPr>
      </w:pPr>
      <w:r w:rsidRPr="000650BC">
        <w:rPr>
          <w:rFonts w:ascii="Times New Roman" w:hAnsi="Times New Roman"/>
          <w:bCs/>
          <w:color w:val="000000"/>
          <w:lang w:eastAsia="uk-UA"/>
        </w:rPr>
        <w:t xml:space="preserve">Не може бути визначений переможцем Учасник, який розрахував ціну своєю пропозиції не у відповідності до вимог даного </w:t>
      </w:r>
      <w:r w:rsidR="00503BAF" w:rsidRPr="000650BC">
        <w:rPr>
          <w:rFonts w:ascii="Times New Roman" w:hAnsi="Times New Roman"/>
          <w:bCs/>
          <w:color w:val="000000"/>
          <w:lang w:eastAsia="uk-UA"/>
        </w:rPr>
        <w:t xml:space="preserve">Додатку </w:t>
      </w:r>
      <w:r w:rsidR="008F5D35" w:rsidRPr="000650BC">
        <w:rPr>
          <w:rFonts w:ascii="Times New Roman" w:hAnsi="Times New Roman"/>
          <w:bCs/>
          <w:color w:val="000000"/>
          <w:lang w:eastAsia="uk-UA"/>
        </w:rPr>
        <w:t>№2 до</w:t>
      </w:r>
      <w:r w:rsidRPr="000650BC">
        <w:rPr>
          <w:rFonts w:ascii="Times New Roman" w:hAnsi="Times New Roman"/>
          <w:bCs/>
          <w:color w:val="000000"/>
          <w:lang w:eastAsia="uk-UA"/>
        </w:rPr>
        <w:t xml:space="preserve"> Тендерної документації, в тому числі визначив маржу у ціні своєї тендерної пропозиції (в тому числі у ціні за результатами аукціону) </w:t>
      </w:r>
      <w:r w:rsidR="000E45AB" w:rsidRPr="000650BC">
        <w:rPr>
          <w:rFonts w:ascii="Times New Roman" w:hAnsi="Times New Roman"/>
          <w:bCs/>
          <w:color w:val="000000"/>
          <w:lang w:eastAsia="uk-UA"/>
        </w:rPr>
        <w:t>з нульовим та/або мінусовим (від’ємним) значенням</w:t>
      </w:r>
      <w:r w:rsidRPr="000650BC">
        <w:rPr>
          <w:rFonts w:ascii="Times New Roman" w:hAnsi="Times New Roman"/>
          <w:bCs/>
          <w:color w:val="000000"/>
          <w:lang w:eastAsia="uk-UA"/>
        </w:rPr>
        <w:t xml:space="preserve">. Тендерна пропозиція такого Учасника підлягає відхиленню, як така, що не відповідає встановленим  </w:t>
      </w:r>
      <w:hyperlink r:id="rId6" w:anchor="n1422" w:tgtFrame="_blank" w:history="1">
        <w:r w:rsidRPr="000650BC">
          <w:rPr>
            <w:rStyle w:val="a4"/>
            <w:rFonts w:ascii="Times New Roman" w:hAnsi="Times New Roman"/>
            <w:bCs/>
            <w:lang w:eastAsia="uk-UA"/>
          </w:rPr>
          <w:t>абзацом першим</w:t>
        </w:r>
      </w:hyperlink>
      <w:r w:rsidRPr="000650BC">
        <w:rPr>
          <w:rFonts w:ascii="Times New Roman" w:hAnsi="Times New Roman"/>
          <w:bCs/>
          <w:color w:val="000000"/>
          <w:lang w:eastAsia="uk-UA"/>
        </w:rPr>
        <w:t xml:space="preserve">  частини третьої статті 22 Закону (</w:t>
      </w:r>
      <w:proofErr w:type="spellStart"/>
      <w:r w:rsidRPr="000650BC">
        <w:rPr>
          <w:rFonts w:ascii="Times New Roman" w:hAnsi="Times New Roman"/>
          <w:bCs/>
          <w:color w:val="000000"/>
          <w:lang w:eastAsia="uk-UA"/>
        </w:rPr>
        <w:t>пп</w:t>
      </w:r>
      <w:proofErr w:type="spellEnd"/>
      <w:r w:rsidRPr="000650BC">
        <w:rPr>
          <w:rFonts w:ascii="Times New Roman" w:hAnsi="Times New Roman"/>
          <w:bCs/>
          <w:color w:val="000000"/>
          <w:lang w:eastAsia="uk-UA"/>
        </w:rPr>
        <w:t>. 2 п. 44 Особливостей). </w:t>
      </w:r>
    </w:p>
    <w:p w14:paraId="71FF91DC" w14:textId="77777777" w:rsidR="00602B19" w:rsidRPr="000650BC" w:rsidRDefault="00602B19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14:paraId="72B9E935" w14:textId="77777777" w:rsidR="00647EFD" w:rsidRPr="000650BC" w:rsidRDefault="00647EFD" w:rsidP="00C85A8E">
      <w:pPr>
        <w:widowControl w:val="0"/>
        <w:spacing w:after="0" w:line="0" w:lineRule="atLeast"/>
        <w:jc w:val="both"/>
        <w:rPr>
          <w:rFonts w:ascii="Times New Roman" w:hAnsi="Times New Roman"/>
          <w:iCs/>
          <w:color w:val="000000"/>
          <w:lang w:eastAsia="uk-UA"/>
        </w:rPr>
      </w:pPr>
    </w:p>
    <w:p w14:paraId="61348E96" w14:textId="77777777" w:rsidR="00647EFD" w:rsidRPr="000650B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0650BC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14:paraId="384F05E8" w14:textId="77777777" w:rsidR="00647EFD" w:rsidRPr="000650B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650BC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0650BC">
        <w:rPr>
          <w:rFonts w:ascii="Times New Roman" w:hAnsi="Times New Roman"/>
          <w:i/>
          <w:iCs/>
        </w:rPr>
        <w:t xml:space="preserve">, печатка </w:t>
      </w:r>
      <w:r w:rsidRPr="000650BC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0650BC">
        <w:rPr>
          <w:rFonts w:ascii="Times New Roman" w:hAnsi="Times New Roman"/>
          <w:i/>
          <w:iCs/>
          <w:color w:val="000000"/>
          <w:lang w:eastAsia="uk-UA"/>
        </w:rPr>
        <w:t>]</w:t>
      </w:r>
    </w:p>
    <w:p w14:paraId="4AA260F5" w14:textId="77777777" w:rsidR="00647EFD" w:rsidRPr="000650B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26E8260" w14:textId="77777777" w:rsidR="00647EFD" w:rsidRPr="000650BC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748C81E0" w14:textId="77777777" w:rsidR="00647EFD" w:rsidRPr="007E0D58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  <w:r w:rsidRPr="000650BC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2" w:name="_GoBack"/>
      <w:bookmarkEnd w:id="2"/>
    </w:p>
    <w:p w14:paraId="4D5F68E2" w14:textId="77777777"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14:paraId="60477F57" w14:textId="77777777"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14:paraId="31ED1342" w14:textId="77777777" w:rsidR="00A06306" w:rsidRPr="007E0D58" w:rsidRDefault="00A06306" w:rsidP="0080115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54E6D"/>
    <w:rsid w:val="000650BC"/>
    <w:rsid w:val="000738C7"/>
    <w:rsid w:val="00073920"/>
    <w:rsid w:val="000D2244"/>
    <w:rsid w:val="000D7B3F"/>
    <w:rsid w:val="000E45AB"/>
    <w:rsid w:val="00120072"/>
    <w:rsid w:val="00122601"/>
    <w:rsid w:val="0015509C"/>
    <w:rsid w:val="001749BC"/>
    <w:rsid w:val="001D6BAF"/>
    <w:rsid w:val="00230998"/>
    <w:rsid w:val="00292006"/>
    <w:rsid w:val="002C025C"/>
    <w:rsid w:val="002C5660"/>
    <w:rsid w:val="002C58D2"/>
    <w:rsid w:val="00300B1C"/>
    <w:rsid w:val="00360464"/>
    <w:rsid w:val="0039649E"/>
    <w:rsid w:val="00407051"/>
    <w:rsid w:val="00411BE9"/>
    <w:rsid w:val="004207D3"/>
    <w:rsid w:val="00503BAF"/>
    <w:rsid w:val="00540EDD"/>
    <w:rsid w:val="005461C1"/>
    <w:rsid w:val="00561D9B"/>
    <w:rsid w:val="00576723"/>
    <w:rsid w:val="005A187F"/>
    <w:rsid w:val="005C3CA6"/>
    <w:rsid w:val="00602B19"/>
    <w:rsid w:val="00613CA6"/>
    <w:rsid w:val="00616E05"/>
    <w:rsid w:val="00647EFD"/>
    <w:rsid w:val="006822EE"/>
    <w:rsid w:val="006E254C"/>
    <w:rsid w:val="006F37A3"/>
    <w:rsid w:val="0077533E"/>
    <w:rsid w:val="007A0297"/>
    <w:rsid w:val="007A4022"/>
    <w:rsid w:val="007E0D58"/>
    <w:rsid w:val="007F3A6B"/>
    <w:rsid w:val="00801150"/>
    <w:rsid w:val="008233C3"/>
    <w:rsid w:val="0087404B"/>
    <w:rsid w:val="00875CA4"/>
    <w:rsid w:val="008A530E"/>
    <w:rsid w:val="008E1ECB"/>
    <w:rsid w:val="008E7D78"/>
    <w:rsid w:val="008F5D35"/>
    <w:rsid w:val="0090713F"/>
    <w:rsid w:val="0091110D"/>
    <w:rsid w:val="00913F47"/>
    <w:rsid w:val="009345BB"/>
    <w:rsid w:val="009600C5"/>
    <w:rsid w:val="00962B72"/>
    <w:rsid w:val="00990ABC"/>
    <w:rsid w:val="009B6476"/>
    <w:rsid w:val="009E2F4C"/>
    <w:rsid w:val="00A06185"/>
    <w:rsid w:val="00A06306"/>
    <w:rsid w:val="00A23DBB"/>
    <w:rsid w:val="00A30C5B"/>
    <w:rsid w:val="00A44A4F"/>
    <w:rsid w:val="00AD0FD2"/>
    <w:rsid w:val="00AD796B"/>
    <w:rsid w:val="00B61A11"/>
    <w:rsid w:val="00B77D63"/>
    <w:rsid w:val="00B970E6"/>
    <w:rsid w:val="00BA41C0"/>
    <w:rsid w:val="00BE5B00"/>
    <w:rsid w:val="00BF570F"/>
    <w:rsid w:val="00C108B4"/>
    <w:rsid w:val="00C56E71"/>
    <w:rsid w:val="00C85A8E"/>
    <w:rsid w:val="00CC6095"/>
    <w:rsid w:val="00CF25EF"/>
    <w:rsid w:val="00D01D56"/>
    <w:rsid w:val="00D26CD5"/>
    <w:rsid w:val="00D345A7"/>
    <w:rsid w:val="00D97CFB"/>
    <w:rsid w:val="00DA6E29"/>
    <w:rsid w:val="00DD3DA6"/>
    <w:rsid w:val="00E101AF"/>
    <w:rsid w:val="00E67844"/>
    <w:rsid w:val="00E705AD"/>
    <w:rsid w:val="00E7690B"/>
    <w:rsid w:val="00EC6F7B"/>
    <w:rsid w:val="00EE3CDA"/>
    <w:rsid w:val="00F01100"/>
    <w:rsid w:val="00F1715D"/>
    <w:rsid w:val="00F614B9"/>
    <w:rsid w:val="00F823E9"/>
    <w:rsid w:val="00F824A6"/>
    <w:rsid w:val="00FF3B90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3FFC"/>
  <w15:docId w15:val="{9EED4B3B-1346-45E6-A36E-460D768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7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ed20210123" TargetMode="External"/><Relationship Id="rId5" Type="http://schemas.openxmlformats.org/officeDocument/2006/relationships/hyperlink" Target="http://www.ore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4491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63</cp:revision>
  <dcterms:created xsi:type="dcterms:W3CDTF">2023-01-31T11:59:00Z</dcterms:created>
  <dcterms:modified xsi:type="dcterms:W3CDTF">2023-12-28T12:27:00Z</dcterms:modified>
</cp:coreProperties>
</file>