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2C7C6B" w:rsidRPr="008F13DC" w:rsidRDefault="002C7C6B" w:rsidP="002C7C6B">
      <w:pPr>
        <w:jc w:val="right"/>
        <w:rPr>
          <w:rFonts w:eastAsia="Arial"/>
          <w:b/>
        </w:rPr>
      </w:pPr>
    </w:p>
    <w:p w:rsidR="00F453B9" w:rsidRPr="00154E04" w:rsidRDefault="00F453B9" w:rsidP="00F453B9">
      <w:pPr>
        <w:jc w:val="center"/>
        <w:rPr>
          <w:rFonts w:eastAsia="Arial"/>
          <w:b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F453B9" w:rsidRDefault="00F453B9" w:rsidP="00F453B9">
      <w:pPr>
        <w:suppressAutoHyphens/>
        <w:jc w:val="center"/>
        <w:rPr>
          <w:rFonts w:eastAsia="Calibri"/>
          <w:b/>
        </w:rPr>
      </w:pPr>
    </w:p>
    <w:p w:rsidR="00F453B9" w:rsidRPr="007A56AC" w:rsidRDefault="00F453B9" w:rsidP="00F453B9">
      <w:pPr>
        <w:suppressAutoHyphens/>
        <w:jc w:val="center"/>
        <w:rPr>
          <w:rFonts w:eastAsia="BatangChe"/>
          <w:b/>
        </w:rPr>
      </w:pPr>
      <w:r w:rsidRPr="00154E04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на </w:t>
      </w:r>
      <w:r w:rsidRPr="00154E04">
        <w:rPr>
          <w:rFonts w:eastAsia="Calibri"/>
          <w:b/>
        </w:rPr>
        <w:t>(</w:t>
      </w:r>
      <w:proofErr w:type="spellStart"/>
      <w:r>
        <w:rPr>
          <w:rFonts w:eastAsia="BatangChe"/>
          <w:b/>
        </w:rPr>
        <w:t>Капітальний</w:t>
      </w:r>
      <w:proofErr w:type="spellEnd"/>
      <w:r>
        <w:rPr>
          <w:rFonts w:eastAsia="BatangChe"/>
          <w:b/>
        </w:rPr>
        <w:t xml:space="preserve"> ремонт</w:t>
      </w:r>
      <w:r w:rsidRPr="007F62D5">
        <w:rPr>
          <w:rFonts w:eastAsia="BatangChe"/>
          <w:b/>
        </w:rPr>
        <w:t xml:space="preserve"> </w:t>
      </w:r>
      <w:proofErr w:type="spellStart"/>
      <w:r w:rsidRPr="007F62D5">
        <w:rPr>
          <w:rFonts w:eastAsia="BatangChe"/>
          <w:b/>
        </w:rPr>
        <w:t>покрі</w:t>
      </w:r>
      <w:proofErr w:type="gramStart"/>
      <w:r w:rsidRPr="007F62D5">
        <w:rPr>
          <w:rFonts w:eastAsia="BatangChe"/>
          <w:b/>
        </w:rPr>
        <w:t>вл</w:t>
      </w:r>
      <w:proofErr w:type="gramEnd"/>
      <w:r w:rsidRPr="007F62D5">
        <w:rPr>
          <w:rFonts w:eastAsia="BatangChe"/>
          <w:b/>
        </w:rPr>
        <w:t>і</w:t>
      </w:r>
      <w:proofErr w:type="spellEnd"/>
      <w:r w:rsidRPr="007F62D5">
        <w:rPr>
          <w:rFonts w:eastAsia="BatangChe"/>
          <w:b/>
        </w:rPr>
        <w:t xml:space="preserve"> в </w:t>
      </w:r>
      <w:proofErr w:type="spellStart"/>
      <w:r w:rsidRPr="007F62D5">
        <w:rPr>
          <w:rFonts w:eastAsia="BatangChe"/>
          <w:b/>
        </w:rPr>
        <w:t>ліцеї</w:t>
      </w:r>
      <w:proofErr w:type="spellEnd"/>
      <w:r w:rsidRPr="007F62D5">
        <w:rPr>
          <w:rFonts w:eastAsia="BatangChe"/>
          <w:b/>
        </w:rPr>
        <w:t xml:space="preserve"> № 124 «</w:t>
      </w:r>
      <w:proofErr w:type="spellStart"/>
      <w:r w:rsidRPr="007F62D5">
        <w:rPr>
          <w:rFonts w:eastAsia="BatangChe"/>
          <w:b/>
        </w:rPr>
        <w:t>Спаський</w:t>
      </w:r>
      <w:proofErr w:type="spellEnd"/>
      <w:r w:rsidRPr="007F62D5">
        <w:rPr>
          <w:rFonts w:eastAsia="BatangChe"/>
          <w:b/>
        </w:rPr>
        <w:t xml:space="preserve">» за </w:t>
      </w:r>
      <w:proofErr w:type="spellStart"/>
      <w:r w:rsidRPr="007F62D5">
        <w:rPr>
          <w:rFonts w:eastAsia="BatangChe"/>
          <w:b/>
        </w:rPr>
        <w:t>адресою</w:t>
      </w:r>
      <w:proofErr w:type="spellEnd"/>
      <w:r w:rsidRPr="007F62D5">
        <w:rPr>
          <w:rFonts w:eastAsia="BatangChe"/>
          <w:b/>
        </w:rPr>
        <w:t xml:space="preserve">: </w:t>
      </w:r>
      <w:proofErr w:type="spellStart"/>
      <w:r w:rsidRPr="007F62D5">
        <w:rPr>
          <w:rFonts w:eastAsia="BatangChe"/>
          <w:b/>
        </w:rPr>
        <w:t>вул</w:t>
      </w:r>
      <w:proofErr w:type="spellEnd"/>
      <w:r w:rsidRPr="007F62D5">
        <w:rPr>
          <w:rFonts w:eastAsia="BatangChe"/>
          <w:b/>
        </w:rPr>
        <w:t xml:space="preserve">. </w:t>
      </w:r>
      <w:proofErr w:type="spellStart"/>
      <w:proofErr w:type="gramStart"/>
      <w:r w:rsidRPr="007F62D5">
        <w:rPr>
          <w:rFonts w:eastAsia="BatangChe"/>
          <w:b/>
        </w:rPr>
        <w:t>Спаська</w:t>
      </w:r>
      <w:proofErr w:type="spellEnd"/>
      <w:r w:rsidRPr="007F62D5">
        <w:rPr>
          <w:rFonts w:eastAsia="BatangChe"/>
          <w:b/>
        </w:rPr>
        <w:t xml:space="preserve">, 16,  </w:t>
      </w:r>
      <w:proofErr w:type="spellStart"/>
      <w:r w:rsidRPr="007F62D5">
        <w:rPr>
          <w:rFonts w:eastAsia="BatangChe"/>
          <w:b/>
        </w:rPr>
        <w:t>Подільського</w:t>
      </w:r>
      <w:proofErr w:type="spellEnd"/>
      <w:r w:rsidRPr="007F62D5">
        <w:rPr>
          <w:rFonts w:eastAsia="BatangChe"/>
          <w:b/>
        </w:rPr>
        <w:t xml:space="preserve"> району </w:t>
      </w:r>
      <w:proofErr w:type="spellStart"/>
      <w:r w:rsidRPr="007F62D5">
        <w:rPr>
          <w:rFonts w:eastAsia="BatangChe"/>
          <w:b/>
        </w:rPr>
        <w:t>міста</w:t>
      </w:r>
      <w:proofErr w:type="spellEnd"/>
      <w:r w:rsidRPr="007F62D5">
        <w:rPr>
          <w:rFonts w:eastAsia="BatangChe"/>
          <w:b/>
        </w:rPr>
        <w:t xml:space="preserve"> </w:t>
      </w:r>
      <w:proofErr w:type="spellStart"/>
      <w:r w:rsidRPr="007F62D5">
        <w:rPr>
          <w:rFonts w:eastAsia="BatangChe"/>
          <w:b/>
        </w:rPr>
        <w:t>Києва</w:t>
      </w:r>
      <w:proofErr w:type="spellEnd"/>
      <w:r w:rsidRPr="00154E04">
        <w:rPr>
          <w:rFonts w:eastAsia="Arial"/>
          <w:b/>
        </w:rPr>
        <w:t>)</w:t>
      </w:r>
      <w:proofErr w:type="gramEnd"/>
    </w:p>
    <w:p w:rsidR="00F453B9" w:rsidRDefault="00F453B9" w:rsidP="00F453B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p w:rsidR="00F453B9" w:rsidRPr="00F453B9" w:rsidRDefault="00F453B9" w:rsidP="00F453B9">
      <w:pPr>
        <w:rPr>
          <w:sz w:val="2"/>
          <w:szCs w:val="2"/>
          <w:lang w:val="uk-UA" w:eastAsia="en-US"/>
        </w:rPr>
      </w:pPr>
    </w:p>
    <w:p w:rsidR="00F453B9" w:rsidRPr="0076504F" w:rsidRDefault="00F453B9" w:rsidP="00F453B9">
      <w:pPr>
        <w:rPr>
          <w:sz w:val="2"/>
          <w:szCs w:val="2"/>
          <w:lang w:eastAsia="en-US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F453B9" w:rsidRPr="00F453B9" w:rsidTr="005D192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№</w:t>
            </w:r>
          </w:p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Найменування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робі</w:t>
            </w:r>
            <w:proofErr w:type="gramStart"/>
            <w:r w:rsidRPr="00F453B9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F453B9">
              <w:rPr>
                <w:spacing w:val="-5"/>
                <w:lang w:eastAsia="en-US"/>
              </w:rPr>
              <w:t xml:space="preserve"> </w:t>
            </w:r>
          </w:p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Одиниця</w:t>
            </w:r>
            <w:proofErr w:type="spellEnd"/>
          </w:p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  </w:t>
            </w:r>
            <w:proofErr w:type="spellStart"/>
            <w:r w:rsidRPr="00F453B9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(Демонтаж) </w:t>
            </w:r>
            <w:proofErr w:type="spellStart"/>
            <w:r w:rsidRPr="00F453B9">
              <w:rPr>
                <w:spacing w:val="-5"/>
                <w:lang w:eastAsia="en-US"/>
              </w:rPr>
              <w:t>огородження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покрівель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Розбирання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покриттів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покрі</w:t>
            </w:r>
            <w:proofErr w:type="gramStart"/>
            <w:r w:rsidRPr="00F453B9">
              <w:rPr>
                <w:spacing w:val="-5"/>
                <w:lang w:eastAsia="en-US"/>
              </w:rPr>
              <w:t>вл</w:t>
            </w:r>
            <w:proofErr w:type="gramEnd"/>
            <w:r w:rsidRPr="00F453B9">
              <w:rPr>
                <w:spacing w:val="-5"/>
                <w:lang w:eastAsia="en-US"/>
              </w:rPr>
              <w:t>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хвилястих</w:t>
            </w:r>
            <w:proofErr w:type="spellEnd"/>
          </w:p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азбестоцементних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листі</w:t>
            </w:r>
            <w:proofErr w:type="gramStart"/>
            <w:r w:rsidRPr="00F453B9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Розбирання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покриттів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покрівлі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рулонних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матеріалів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gramStart"/>
            <w:r w:rsidRPr="00F453B9">
              <w:rPr>
                <w:spacing w:val="-5"/>
                <w:lang w:eastAsia="en-US"/>
              </w:rPr>
              <w:t>в</w:t>
            </w:r>
            <w:proofErr w:type="gramEnd"/>
            <w:r w:rsidRPr="00F453B9">
              <w:rPr>
                <w:spacing w:val="-5"/>
                <w:lang w:eastAsia="en-US"/>
              </w:rPr>
              <w:t xml:space="preserve"> 1</w:t>
            </w:r>
          </w:p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Розбирання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жолобів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F453B9">
              <w:rPr>
                <w:spacing w:val="-5"/>
                <w:lang w:eastAsia="en-US"/>
              </w:rPr>
              <w:t>в</w:t>
            </w:r>
            <w:proofErr w:type="gramEnd"/>
            <w:r w:rsidRPr="00F453B9">
              <w:rPr>
                <w:spacing w:val="-5"/>
                <w:lang w:eastAsia="en-US"/>
              </w:rPr>
              <w:t>ідливів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листової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Розбирання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єндової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листової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Улаштування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прокладної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пароїзоляції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в один шар</w:t>
            </w:r>
          </w:p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(МЕМБРАНА)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Укладання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по </w:t>
            </w:r>
            <w:proofErr w:type="gramStart"/>
            <w:r w:rsidRPr="00F453B9">
              <w:rPr>
                <w:spacing w:val="-5"/>
                <w:lang w:eastAsia="en-US"/>
              </w:rPr>
              <w:t>фермах</w:t>
            </w:r>
            <w:proofErr w:type="gram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прогонів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із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брусів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(</w:t>
            </w:r>
            <w:proofErr w:type="spellStart"/>
            <w:r w:rsidRPr="00F453B9">
              <w:rPr>
                <w:spacing w:val="-5"/>
                <w:lang w:eastAsia="en-US"/>
              </w:rPr>
              <w:t>контррейка</w:t>
            </w:r>
            <w:proofErr w:type="spellEnd"/>
            <w:r w:rsidRPr="00F453B9">
              <w:rPr>
                <w:spacing w:val="-5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Ремонт </w:t>
            </w:r>
            <w:proofErr w:type="spellStart"/>
            <w:r w:rsidRPr="00F453B9">
              <w:rPr>
                <w:spacing w:val="-5"/>
                <w:lang w:eastAsia="en-US"/>
              </w:rPr>
              <w:t>цегляної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кладки парапету </w:t>
            </w:r>
            <w:proofErr w:type="spellStart"/>
            <w:r w:rsidRPr="00F453B9">
              <w:rPr>
                <w:spacing w:val="-5"/>
                <w:lang w:eastAsia="en-US"/>
              </w:rPr>
              <w:t>окремими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місцями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Улаштування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покрівель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шатрових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із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профнастилу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Віднімаються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трудовитрати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по </w:t>
            </w:r>
            <w:proofErr w:type="spellStart"/>
            <w:r w:rsidRPr="00F453B9">
              <w:rPr>
                <w:spacing w:val="-5"/>
                <w:lang w:eastAsia="en-US"/>
              </w:rPr>
              <w:t>улаштуванню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покриття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</w:p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рулонних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матер</w:t>
            </w:r>
            <w:proofErr w:type="gramStart"/>
            <w:r w:rsidRPr="00F453B9">
              <w:rPr>
                <w:spacing w:val="-5"/>
                <w:lang w:eastAsia="en-US"/>
              </w:rPr>
              <w:t>i</w:t>
            </w:r>
            <w:proofErr w:type="gramEnd"/>
            <w:r w:rsidRPr="00F453B9">
              <w:rPr>
                <w:spacing w:val="-5"/>
                <w:lang w:eastAsia="en-US"/>
              </w:rPr>
              <w:t>алiв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насухо без </w:t>
            </w:r>
            <w:proofErr w:type="spellStart"/>
            <w:r w:rsidRPr="00F453B9">
              <w:rPr>
                <w:spacing w:val="-5"/>
                <w:lang w:eastAsia="en-US"/>
              </w:rPr>
              <w:t>промазування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кромок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-4,8504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Віднімаються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трудовитрати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по </w:t>
            </w:r>
            <w:proofErr w:type="spellStart"/>
            <w:r w:rsidRPr="00F453B9">
              <w:rPr>
                <w:spacing w:val="-5"/>
                <w:lang w:eastAsia="en-US"/>
              </w:rPr>
              <w:t>утепленню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покритт</w:t>
            </w:r>
            <w:proofErr w:type="gramStart"/>
            <w:r w:rsidRPr="00F453B9">
              <w:rPr>
                <w:spacing w:val="-5"/>
                <w:lang w:eastAsia="en-US"/>
              </w:rPr>
              <w:t>i</w:t>
            </w:r>
            <w:proofErr w:type="gramEnd"/>
            <w:r w:rsidRPr="00F453B9">
              <w:rPr>
                <w:spacing w:val="-5"/>
                <w:lang w:eastAsia="en-US"/>
              </w:rPr>
              <w:t>в</w:t>
            </w:r>
            <w:proofErr w:type="spellEnd"/>
          </w:p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насухо </w:t>
            </w:r>
            <w:proofErr w:type="spellStart"/>
            <w:proofErr w:type="gramStart"/>
            <w:r w:rsidRPr="00F453B9">
              <w:rPr>
                <w:spacing w:val="-5"/>
                <w:lang w:eastAsia="en-US"/>
              </w:rPr>
              <w:t>м</w:t>
            </w:r>
            <w:proofErr w:type="gramEnd"/>
            <w:r w:rsidRPr="00F453B9">
              <w:rPr>
                <w:spacing w:val="-5"/>
                <w:lang w:eastAsia="en-US"/>
              </w:rPr>
              <w:t>інплитою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-57,534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Профнастил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ПК-35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296,7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Планка конька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F453B9">
              <w:rPr>
                <w:spacing w:val="-5"/>
                <w:lang w:eastAsia="en-US"/>
              </w:rPr>
              <w:t>снігозатримувача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F453B9">
              <w:rPr>
                <w:spacing w:val="-5"/>
                <w:lang w:eastAsia="en-US"/>
              </w:rPr>
              <w:t>примикання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Покрівельні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саморізи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453B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1771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Заміна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парапетів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без </w:t>
            </w:r>
            <w:proofErr w:type="spellStart"/>
            <w:r w:rsidRPr="00F453B9">
              <w:rPr>
                <w:spacing w:val="-5"/>
                <w:lang w:eastAsia="en-US"/>
              </w:rPr>
              <w:t>оброблення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бокових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F453B9">
              <w:rPr>
                <w:spacing w:val="-5"/>
                <w:lang w:eastAsia="en-US"/>
              </w:rPr>
              <w:t>ст</w:t>
            </w:r>
            <w:proofErr w:type="gramEnd"/>
            <w:r w:rsidRPr="00F453B9">
              <w:rPr>
                <w:spacing w:val="-5"/>
                <w:lang w:eastAsia="en-US"/>
              </w:rPr>
              <w:t>інок</w:t>
            </w:r>
            <w:proofErr w:type="spellEnd"/>
          </w:p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шириною до 1 м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листової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Сталь </w:t>
            </w:r>
            <w:proofErr w:type="spellStart"/>
            <w:r w:rsidRPr="00F453B9">
              <w:rPr>
                <w:spacing w:val="-5"/>
                <w:lang w:eastAsia="en-US"/>
              </w:rPr>
              <w:t>листова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полімерним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покриттям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РЕМА 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24,768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Покрівельні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саморізи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453B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Улаштування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листової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сталі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єндової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шириною 1,5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Сталь </w:t>
            </w:r>
            <w:proofErr w:type="spellStart"/>
            <w:r w:rsidRPr="00F453B9">
              <w:rPr>
                <w:spacing w:val="-5"/>
                <w:lang w:eastAsia="en-US"/>
              </w:rPr>
              <w:t>листова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полімерним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покриттям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РЕМА 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58,824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Покрівельні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саморізи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453B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Огородження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покрівель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раніше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демонтованою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Фарбування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металевих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грат, рам, труб </w:t>
            </w:r>
            <w:proofErr w:type="spellStart"/>
            <w:r w:rsidRPr="00F453B9">
              <w:rPr>
                <w:spacing w:val="-5"/>
                <w:lang w:eastAsia="en-US"/>
              </w:rPr>
              <w:t>діаметром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менше</w:t>
            </w:r>
            <w:proofErr w:type="spellEnd"/>
          </w:p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50 мм </w:t>
            </w:r>
            <w:proofErr w:type="spellStart"/>
            <w:r w:rsidRPr="00F453B9">
              <w:rPr>
                <w:spacing w:val="-5"/>
                <w:lang w:eastAsia="en-US"/>
              </w:rPr>
              <w:t>тощо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білилом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додаванням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колера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Водостічна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Улаштування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покриття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листової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сталі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скатів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</w:p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настінними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жолобами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та </w:t>
            </w:r>
            <w:proofErr w:type="spellStart"/>
            <w:r w:rsidRPr="00F453B9">
              <w:rPr>
                <w:spacing w:val="-5"/>
                <w:lang w:eastAsia="en-US"/>
              </w:rPr>
              <w:t>звисами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Сталь </w:t>
            </w:r>
            <w:proofErr w:type="spellStart"/>
            <w:r w:rsidRPr="00F453B9">
              <w:rPr>
                <w:spacing w:val="-5"/>
                <w:lang w:eastAsia="en-US"/>
              </w:rPr>
              <w:t>листова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з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полімерним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покриттям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РЕМА 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м</w:t>
            </w:r>
            <w:proofErr w:type="gramStart"/>
            <w:r w:rsidRPr="00F453B9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Покрівельні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саморізи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F453B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Кріплення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жолоба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F453B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Інші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Навантаження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сміття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453B9">
              <w:rPr>
                <w:spacing w:val="-5"/>
                <w:lang w:eastAsia="en-US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  <w:tr w:rsidR="00F453B9" w:rsidRPr="00F453B9" w:rsidTr="005D19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453B9">
              <w:rPr>
                <w:spacing w:val="-5"/>
                <w:lang w:eastAsia="en-US"/>
              </w:rPr>
              <w:t>Перевезення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</w:t>
            </w:r>
            <w:proofErr w:type="spellStart"/>
            <w:r w:rsidRPr="00F453B9">
              <w:rPr>
                <w:spacing w:val="-5"/>
                <w:lang w:eastAsia="en-US"/>
              </w:rPr>
              <w:t>сміття</w:t>
            </w:r>
            <w:proofErr w:type="spellEnd"/>
            <w:r w:rsidRPr="00F453B9">
              <w:rPr>
                <w:spacing w:val="-5"/>
                <w:lang w:eastAsia="en-US"/>
              </w:rPr>
              <w:t xml:space="preserve">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B9" w:rsidRPr="00F453B9" w:rsidRDefault="00F453B9" w:rsidP="005D192E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453B9">
              <w:rPr>
                <w:spacing w:val="-5"/>
                <w:lang w:eastAsia="en-US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3B9" w:rsidRPr="00F453B9" w:rsidRDefault="00F453B9" w:rsidP="005D19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53B9">
              <w:rPr>
                <w:lang w:eastAsia="en-US"/>
              </w:rPr>
              <w:t xml:space="preserve"> </w:t>
            </w:r>
          </w:p>
        </w:tc>
      </w:tr>
    </w:tbl>
    <w:p w:rsidR="00F453B9" w:rsidRDefault="00F453B9" w:rsidP="00F453B9">
      <w:pPr>
        <w:autoSpaceDE w:val="0"/>
        <w:autoSpaceDN w:val="0"/>
        <w:rPr>
          <w:sz w:val="2"/>
          <w:szCs w:val="2"/>
          <w:lang w:eastAsia="en-US"/>
        </w:rPr>
      </w:pPr>
    </w:p>
    <w:p w:rsidR="00F453B9" w:rsidRPr="00CD2678" w:rsidRDefault="00F453B9" w:rsidP="00F453B9">
      <w:pPr>
        <w:rPr>
          <w:sz w:val="2"/>
          <w:szCs w:val="2"/>
          <w:lang w:eastAsia="en-US"/>
        </w:rPr>
      </w:pPr>
    </w:p>
    <w:p w:rsidR="00F453B9" w:rsidRPr="00CD2678" w:rsidRDefault="00F453B9" w:rsidP="00F453B9">
      <w:pPr>
        <w:rPr>
          <w:sz w:val="2"/>
          <w:szCs w:val="2"/>
          <w:lang w:eastAsia="en-US"/>
        </w:rPr>
      </w:pPr>
    </w:p>
    <w:p w:rsidR="00F453B9" w:rsidRPr="00CD2678" w:rsidRDefault="00F453B9" w:rsidP="00F453B9">
      <w:pPr>
        <w:rPr>
          <w:sz w:val="2"/>
          <w:szCs w:val="2"/>
          <w:lang w:eastAsia="en-US"/>
        </w:rPr>
      </w:pPr>
    </w:p>
    <w:p w:rsidR="00F453B9" w:rsidRPr="00CD2678" w:rsidRDefault="00F453B9" w:rsidP="00F453B9">
      <w:pPr>
        <w:rPr>
          <w:sz w:val="2"/>
          <w:szCs w:val="2"/>
          <w:lang w:eastAsia="en-US"/>
        </w:rPr>
      </w:pPr>
    </w:p>
    <w:p w:rsidR="00F453B9" w:rsidRPr="00F453B9" w:rsidRDefault="00F453B9" w:rsidP="00F453B9">
      <w:pPr>
        <w:tabs>
          <w:tab w:val="left" w:pos="1275"/>
        </w:tabs>
        <w:rPr>
          <w:b/>
          <w:i/>
          <w:sz w:val="2"/>
          <w:szCs w:val="2"/>
          <w:lang w:eastAsia="en-US"/>
        </w:rPr>
      </w:pPr>
      <w:proofErr w:type="spellStart"/>
      <w:r w:rsidRPr="00F453B9">
        <w:rPr>
          <w:b/>
          <w:i/>
        </w:rPr>
        <w:t>Учасник</w:t>
      </w:r>
      <w:proofErr w:type="spellEnd"/>
      <w:r w:rsidRPr="00F453B9">
        <w:rPr>
          <w:b/>
          <w:i/>
        </w:rPr>
        <w:t xml:space="preserve"> повинен:</w:t>
      </w:r>
    </w:p>
    <w:p w:rsidR="00F453B9" w:rsidRPr="001815A8" w:rsidRDefault="00F453B9" w:rsidP="00F453B9">
      <w:pPr>
        <w:widowControl w:val="0"/>
        <w:tabs>
          <w:tab w:val="left" w:pos="0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документи</w:t>
      </w:r>
      <w:proofErr w:type="spellEnd"/>
      <w:r w:rsidRPr="001815A8">
        <w:t xml:space="preserve">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засвідчують</w:t>
      </w:r>
      <w:proofErr w:type="spellEnd"/>
      <w:r w:rsidRPr="001815A8">
        <w:t xml:space="preserve"> </w:t>
      </w:r>
      <w:proofErr w:type="spellStart"/>
      <w:r w:rsidRPr="001815A8">
        <w:t>їх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та </w:t>
      </w:r>
      <w:proofErr w:type="spellStart"/>
      <w:r w:rsidRPr="001815A8">
        <w:t>можливість</w:t>
      </w:r>
      <w:proofErr w:type="spellEnd"/>
      <w:r w:rsidRPr="001815A8">
        <w:t xml:space="preserve"> </w:t>
      </w:r>
      <w:proofErr w:type="spellStart"/>
      <w:r w:rsidRPr="001815A8">
        <w:t>використання</w:t>
      </w:r>
      <w:proofErr w:type="spellEnd"/>
      <w:r w:rsidRPr="001815A8">
        <w:t>;</w:t>
      </w:r>
    </w:p>
    <w:p w:rsidR="00F453B9" w:rsidRPr="001815A8" w:rsidRDefault="00F453B9" w:rsidP="00F453B9">
      <w:pPr>
        <w:widowControl w:val="0"/>
        <w:tabs>
          <w:tab w:val="left" w:pos="0"/>
        </w:tabs>
        <w:suppressAutoHyphens/>
        <w:ind w:left="-11"/>
        <w:jc w:val="both"/>
      </w:pPr>
      <w:r w:rsidRPr="001815A8">
        <w:t xml:space="preserve">- при </w:t>
      </w:r>
      <w:proofErr w:type="spellStart"/>
      <w:r w:rsidRPr="001815A8">
        <w:t>виконанні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дотримуватись</w:t>
      </w:r>
      <w:proofErr w:type="spellEnd"/>
      <w:r w:rsidRPr="001815A8">
        <w:t xml:space="preserve"> </w:t>
      </w:r>
      <w:proofErr w:type="spellStart"/>
      <w:r w:rsidRPr="001815A8">
        <w:t>вимог</w:t>
      </w:r>
      <w:proofErr w:type="spellEnd"/>
      <w:r w:rsidRPr="001815A8">
        <w:t xml:space="preserve"> закону та </w:t>
      </w:r>
      <w:proofErr w:type="spellStart"/>
      <w:r w:rsidRPr="001815A8">
        <w:t>інших</w:t>
      </w:r>
      <w:proofErr w:type="spellEnd"/>
      <w:r w:rsidRPr="001815A8">
        <w:t xml:space="preserve"> </w:t>
      </w:r>
      <w:proofErr w:type="spellStart"/>
      <w:r w:rsidRPr="001815A8">
        <w:t>правових</w:t>
      </w:r>
      <w:proofErr w:type="spellEnd"/>
      <w:r w:rsidRPr="001815A8">
        <w:t xml:space="preserve"> </w:t>
      </w:r>
      <w:proofErr w:type="spellStart"/>
      <w:r w:rsidRPr="001815A8">
        <w:t>актів</w:t>
      </w:r>
      <w:proofErr w:type="spellEnd"/>
      <w:r w:rsidRPr="001815A8">
        <w:t xml:space="preserve"> про </w:t>
      </w:r>
      <w:proofErr w:type="spellStart"/>
      <w:r w:rsidRPr="001815A8">
        <w:t>охорону</w:t>
      </w:r>
      <w:proofErr w:type="spellEnd"/>
      <w:r w:rsidRPr="001815A8">
        <w:t xml:space="preserve"> </w:t>
      </w:r>
      <w:proofErr w:type="spellStart"/>
      <w:r w:rsidRPr="001815A8">
        <w:t>навколишнього</w:t>
      </w:r>
      <w:proofErr w:type="spellEnd"/>
      <w:r w:rsidRPr="001815A8">
        <w:t xml:space="preserve"> </w:t>
      </w:r>
      <w:proofErr w:type="spellStart"/>
      <w:r w:rsidRPr="001815A8">
        <w:t>середовища</w:t>
      </w:r>
      <w:proofErr w:type="spellEnd"/>
      <w:r w:rsidRPr="001815A8">
        <w:t xml:space="preserve">; </w:t>
      </w:r>
      <w:proofErr w:type="spellStart"/>
      <w:r w:rsidRPr="001815A8">
        <w:t>законодавчих</w:t>
      </w:r>
      <w:proofErr w:type="spellEnd"/>
      <w:r w:rsidRPr="001815A8">
        <w:t xml:space="preserve"> та </w:t>
      </w:r>
      <w:proofErr w:type="spellStart"/>
      <w:r w:rsidRPr="001815A8">
        <w:t>нормативно-правових</w:t>
      </w:r>
      <w:proofErr w:type="spellEnd"/>
      <w:r w:rsidRPr="001815A8">
        <w:t xml:space="preserve"> </w:t>
      </w:r>
      <w:proofErr w:type="spellStart"/>
      <w:r w:rsidRPr="001815A8">
        <w:t>акті</w:t>
      </w:r>
      <w:proofErr w:type="gramStart"/>
      <w:r w:rsidRPr="001815A8">
        <w:t>в</w:t>
      </w:r>
      <w:proofErr w:type="spellEnd"/>
      <w:proofErr w:type="gramEnd"/>
      <w:r w:rsidRPr="001815A8">
        <w:t>;</w:t>
      </w:r>
    </w:p>
    <w:p w:rsidR="00F453B9" w:rsidRPr="001815A8" w:rsidRDefault="00F453B9" w:rsidP="00F453B9">
      <w:pPr>
        <w:widowControl w:val="0"/>
        <w:tabs>
          <w:tab w:val="left" w:pos="0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необхідні</w:t>
      </w:r>
      <w:proofErr w:type="spellEnd"/>
      <w:r w:rsidRPr="001815A8">
        <w:t xml:space="preserve"> </w:t>
      </w:r>
      <w:proofErr w:type="spellStart"/>
      <w:r w:rsidRPr="001815A8">
        <w:t>протипожежні</w:t>
      </w:r>
      <w:proofErr w:type="spellEnd"/>
      <w:r w:rsidRPr="001815A8">
        <w:t xml:space="preserve"> заходи, </w:t>
      </w:r>
      <w:proofErr w:type="spellStart"/>
      <w:r w:rsidRPr="001815A8">
        <w:t>дотримання</w:t>
      </w:r>
      <w:proofErr w:type="spellEnd"/>
      <w:r w:rsidRPr="001815A8">
        <w:t xml:space="preserve"> правил </w:t>
      </w:r>
      <w:proofErr w:type="spellStart"/>
      <w:r w:rsidRPr="001815A8">
        <w:t>охорони</w:t>
      </w:r>
      <w:proofErr w:type="spellEnd"/>
      <w:r w:rsidRPr="001815A8">
        <w:t xml:space="preserve"> </w:t>
      </w:r>
      <w:proofErr w:type="spellStart"/>
      <w:r w:rsidRPr="001815A8">
        <w:t>праці</w:t>
      </w:r>
      <w:proofErr w:type="spellEnd"/>
      <w:r w:rsidRPr="001815A8">
        <w:t xml:space="preserve">, </w:t>
      </w:r>
      <w:proofErr w:type="spellStart"/>
      <w:r w:rsidRPr="001815A8">
        <w:t>умови</w:t>
      </w:r>
      <w:proofErr w:type="spellEnd"/>
      <w:r w:rsidRPr="001815A8">
        <w:t xml:space="preserve"> </w:t>
      </w:r>
      <w:proofErr w:type="spellStart"/>
      <w:r w:rsidRPr="001815A8">
        <w:t>санітарно-гігієнічного</w:t>
      </w:r>
      <w:proofErr w:type="spellEnd"/>
      <w:r w:rsidRPr="001815A8">
        <w:t xml:space="preserve"> режиму </w:t>
      </w:r>
      <w:proofErr w:type="gramStart"/>
      <w:r w:rsidRPr="001815A8">
        <w:t>на</w:t>
      </w:r>
      <w:proofErr w:type="gramEnd"/>
      <w:r w:rsidRPr="001815A8">
        <w:t xml:space="preserve"> </w:t>
      </w:r>
      <w:proofErr w:type="spellStart"/>
      <w:r w:rsidRPr="001815A8">
        <w:t>об’єкті</w:t>
      </w:r>
      <w:proofErr w:type="spellEnd"/>
      <w:r w:rsidRPr="001815A8">
        <w:t>;</w:t>
      </w:r>
    </w:p>
    <w:p w:rsidR="00F453B9" w:rsidRPr="001815A8" w:rsidRDefault="00F453B9" w:rsidP="00F453B9">
      <w:pPr>
        <w:widowControl w:val="0"/>
        <w:tabs>
          <w:tab w:val="left" w:pos="0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</w:t>
      </w:r>
      <w:proofErr w:type="spellStart"/>
      <w:r w:rsidRPr="001815A8">
        <w:t>систематичне</w:t>
      </w:r>
      <w:proofErr w:type="spellEnd"/>
      <w:r w:rsidRPr="001815A8">
        <w:t xml:space="preserve">, а </w:t>
      </w:r>
      <w:proofErr w:type="spellStart"/>
      <w:proofErr w:type="gramStart"/>
      <w:r w:rsidRPr="001815A8">
        <w:t>п</w:t>
      </w:r>
      <w:proofErr w:type="gramEnd"/>
      <w:r w:rsidRPr="001815A8">
        <w:t>ісля</w:t>
      </w:r>
      <w:proofErr w:type="spellEnd"/>
      <w:r w:rsidRPr="001815A8">
        <w:t xml:space="preserve"> </w:t>
      </w:r>
      <w:proofErr w:type="spellStart"/>
      <w:r w:rsidRPr="001815A8">
        <w:t>завершення</w:t>
      </w:r>
      <w:proofErr w:type="spellEnd"/>
      <w:r w:rsidRPr="001815A8">
        <w:t xml:space="preserve"> – </w:t>
      </w:r>
      <w:proofErr w:type="spellStart"/>
      <w:r w:rsidRPr="001815A8">
        <w:t>остаточне</w:t>
      </w:r>
      <w:proofErr w:type="spellEnd"/>
      <w:r w:rsidRPr="001815A8">
        <w:t xml:space="preserve"> </w:t>
      </w:r>
      <w:proofErr w:type="spellStart"/>
      <w:r w:rsidRPr="001815A8">
        <w:t>прибирання</w:t>
      </w:r>
      <w:proofErr w:type="spellEnd"/>
      <w:r w:rsidRPr="001815A8">
        <w:t xml:space="preserve"> </w:t>
      </w:r>
      <w:proofErr w:type="spellStart"/>
      <w:r w:rsidRPr="001815A8">
        <w:t>об’єкта</w:t>
      </w:r>
      <w:proofErr w:type="spellEnd"/>
      <w:r w:rsidRPr="001815A8">
        <w:t xml:space="preserve"> </w:t>
      </w:r>
      <w:proofErr w:type="spellStart"/>
      <w:r w:rsidRPr="001815A8">
        <w:t>від</w:t>
      </w:r>
      <w:proofErr w:type="spellEnd"/>
      <w:r w:rsidRPr="001815A8">
        <w:t xml:space="preserve"> </w:t>
      </w:r>
      <w:proofErr w:type="spellStart"/>
      <w:r w:rsidRPr="001815A8">
        <w:t>будівельного</w:t>
      </w:r>
      <w:proofErr w:type="spellEnd"/>
      <w:r w:rsidRPr="001815A8">
        <w:t xml:space="preserve"> </w:t>
      </w:r>
      <w:proofErr w:type="spellStart"/>
      <w:r w:rsidRPr="001815A8">
        <w:t>сміття</w:t>
      </w:r>
      <w:proofErr w:type="spellEnd"/>
      <w:r w:rsidRPr="001815A8">
        <w:t xml:space="preserve">, не </w:t>
      </w:r>
      <w:proofErr w:type="spellStart"/>
      <w:r w:rsidRPr="001815A8">
        <w:t>допускаючи</w:t>
      </w:r>
      <w:proofErr w:type="spellEnd"/>
      <w:r w:rsidRPr="001815A8">
        <w:t xml:space="preserve"> </w:t>
      </w:r>
      <w:proofErr w:type="spellStart"/>
      <w:r w:rsidRPr="001815A8">
        <w:t>його</w:t>
      </w:r>
      <w:proofErr w:type="spellEnd"/>
      <w:r w:rsidRPr="001815A8">
        <w:t xml:space="preserve"> </w:t>
      </w:r>
      <w:proofErr w:type="spellStart"/>
      <w:r w:rsidRPr="001815A8">
        <w:t>накопичення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. </w:t>
      </w:r>
    </w:p>
    <w:p w:rsidR="00F453B9" w:rsidRPr="001815A8" w:rsidRDefault="00F453B9" w:rsidP="00F453B9">
      <w:pPr>
        <w:widowControl w:val="0"/>
        <w:tabs>
          <w:tab w:val="left" w:pos="0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Учасник</w:t>
      </w:r>
      <w:proofErr w:type="spellEnd"/>
      <w:r w:rsidRPr="001815A8">
        <w:t xml:space="preserve"> </w:t>
      </w:r>
      <w:proofErr w:type="spellStart"/>
      <w:r w:rsidRPr="001815A8">
        <w:t>визначає</w:t>
      </w:r>
      <w:proofErr w:type="spellEnd"/>
      <w:r w:rsidRPr="001815A8">
        <w:t xml:space="preserve"> </w:t>
      </w:r>
      <w:proofErr w:type="spellStart"/>
      <w:r w:rsidRPr="001815A8">
        <w:t>ціни</w:t>
      </w:r>
      <w:proofErr w:type="spellEnd"/>
      <w:r w:rsidRPr="001815A8">
        <w:t xml:space="preserve">,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урахуванням</w:t>
      </w:r>
      <w:proofErr w:type="spellEnd"/>
      <w:r w:rsidRPr="001815A8">
        <w:t xml:space="preserve"> </w:t>
      </w:r>
      <w:proofErr w:type="spellStart"/>
      <w:proofErr w:type="gramStart"/>
      <w:r w:rsidRPr="001815A8">
        <w:t>вс</w:t>
      </w:r>
      <w:proofErr w:type="gramEnd"/>
      <w:r w:rsidRPr="001815A8">
        <w:t>іх</w:t>
      </w:r>
      <w:proofErr w:type="spellEnd"/>
      <w:r w:rsidRPr="001815A8">
        <w:t xml:space="preserve"> </w:t>
      </w:r>
      <w:proofErr w:type="spellStart"/>
      <w:r w:rsidRPr="001815A8">
        <w:t>видів</w:t>
      </w:r>
      <w:proofErr w:type="spellEnd"/>
      <w:r w:rsidRPr="001815A8">
        <w:t xml:space="preserve"> та </w:t>
      </w:r>
      <w:proofErr w:type="spellStart"/>
      <w:r w:rsidRPr="001815A8">
        <w:t>обсягів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повинні</w:t>
      </w:r>
      <w:proofErr w:type="spellEnd"/>
      <w:r w:rsidRPr="001815A8">
        <w:t xml:space="preserve"> бути </w:t>
      </w:r>
      <w:proofErr w:type="spellStart"/>
      <w:r w:rsidRPr="001815A8">
        <w:t>виконані</w:t>
      </w:r>
      <w:proofErr w:type="spellEnd"/>
      <w:r w:rsidRPr="001815A8">
        <w:t xml:space="preserve">. </w:t>
      </w:r>
      <w:proofErr w:type="spellStart"/>
      <w:r w:rsidRPr="001815A8">
        <w:t>Ціна</w:t>
      </w:r>
      <w:proofErr w:type="spellEnd"/>
      <w:r w:rsidRPr="001815A8">
        <w:t xml:space="preserve"> </w:t>
      </w:r>
      <w:proofErr w:type="spellStart"/>
      <w:r w:rsidRPr="001815A8">
        <w:t>пропозиції</w:t>
      </w:r>
      <w:proofErr w:type="spellEnd"/>
      <w:r w:rsidRPr="001815A8">
        <w:t xml:space="preserve"> повинна </w:t>
      </w:r>
      <w:proofErr w:type="spellStart"/>
      <w:r w:rsidRPr="001815A8">
        <w:t>включати</w:t>
      </w:r>
      <w:proofErr w:type="spellEnd"/>
      <w:r w:rsidRPr="001815A8">
        <w:t xml:space="preserve"> </w:t>
      </w:r>
      <w:proofErr w:type="spellStart"/>
      <w:r w:rsidRPr="001815A8">
        <w:t>всі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, в т.ч. </w:t>
      </w:r>
      <w:proofErr w:type="spellStart"/>
      <w:r w:rsidRPr="001815A8">
        <w:t>сплату</w:t>
      </w:r>
      <w:proofErr w:type="spellEnd"/>
      <w:r w:rsidRPr="001815A8">
        <w:t xml:space="preserve"> </w:t>
      </w:r>
      <w:proofErr w:type="spellStart"/>
      <w:r w:rsidRPr="001815A8">
        <w:t>податків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зборів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сплачуються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мають</w:t>
      </w:r>
      <w:proofErr w:type="spellEnd"/>
      <w:r w:rsidRPr="001815A8">
        <w:t xml:space="preserve"> бути </w:t>
      </w:r>
      <w:proofErr w:type="spellStart"/>
      <w:r w:rsidRPr="001815A8">
        <w:t>сплачені</w:t>
      </w:r>
      <w:proofErr w:type="spellEnd"/>
      <w:r w:rsidRPr="001815A8">
        <w:t xml:space="preserve">, </w:t>
      </w:r>
      <w:proofErr w:type="spellStart"/>
      <w:r w:rsidRPr="001815A8">
        <w:t>вартість</w:t>
      </w:r>
      <w:proofErr w:type="spellEnd"/>
      <w:r w:rsidRPr="001815A8">
        <w:t xml:space="preserve"> </w:t>
      </w:r>
      <w:proofErr w:type="spellStart"/>
      <w:r w:rsidRPr="001815A8">
        <w:t>матеріалів</w:t>
      </w:r>
      <w:proofErr w:type="spellEnd"/>
      <w:r w:rsidRPr="001815A8">
        <w:t xml:space="preserve">, </w:t>
      </w:r>
      <w:proofErr w:type="spellStart"/>
      <w:r w:rsidRPr="001815A8">
        <w:t>страхування</w:t>
      </w:r>
      <w:proofErr w:type="spellEnd"/>
      <w:r w:rsidRPr="001815A8">
        <w:t xml:space="preserve">, </w:t>
      </w:r>
      <w:proofErr w:type="spellStart"/>
      <w:r w:rsidRPr="001815A8">
        <w:t>загальновиробничі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, </w:t>
      </w:r>
      <w:proofErr w:type="spellStart"/>
      <w:r w:rsidRPr="001815A8">
        <w:t>економічні</w:t>
      </w:r>
      <w:proofErr w:type="spellEnd"/>
      <w:r w:rsidRPr="001815A8">
        <w:t xml:space="preserve"> та </w:t>
      </w:r>
      <w:proofErr w:type="spellStart"/>
      <w:r w:rsidRPr="001815A8">
        <w:t>матеріальні</w:t>
      </w:r>
      <w:proofErr w:type="spellEnd"/>
      <w:r w:rsidRPr="001815A8">
        <w:t xml:space="preserve"> </w:t>
      </w:r>
      <w:proofErr w:type="spellStart"/>
      <w:r w:rsidRPr="001815A8">
        <w:t>ризики</w:t>
      </w:r>
      <w:proofErr w:type="spellEnd"/>
      <w:r w:rsidRPr="001815A8">
        <w:t xml:space="preserve">, </w:t>
      </w:r>
      <w:proofErr w:type="spellStart"/>
      <w:r w:rsidRPr="001815A8">
        <w:t>інфляцію</w:t>
      </w:r>
      <w:proofErr w:type="spellEnd"/>
      <w:r w:rsidRPr="001815A8">
        <w:t xml:space="preserve">,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>.</w:t>
      </w:r>
    </w:p>
    <w:p w:rsidR="00F453B9" w:rsidRDefault="00F453B9" w:rsidP="00F453B9">
      <w:pPr>
        <w:widowControl w:val="0"/>
        <w:tabs>
          <w:tab w:val="left" w:pos="0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Якщо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 </w:t>
      </w:r>
      <w:proofErr w:type="spellStart"/>
      <w:r w:rsidRPr="001815A8">
        <w:t>містить</w:t>
      </w:r>
      <w:proofErr w:type="spellEnd"/>
      <w:r w:rsidRPr="001815A8">
        <w:t xml:space="preserve"> не </w:t>
      </w:r>
      <w:proofErr w:type="spellStart"/>
      <w:proofErr w:type="gramStart"/>
      <w:r w:rsidRPr="001815A8">
        <w:t>вс</w:t>
      </w:r>
      <w:proofErr w:type="gramEnd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види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зміну</w:t>
      </w:r>
      <w:proofErr w:type="spellEnd"/>
      <w:r w:rsidRPr="001815A8">
        <w:t xml:space="preserve"> </w:t>
      </w:r>
      <w:proofErr w:type="spellStart"/>
      <w:r w:rsidRPr="001815A8">
        <w:t>обсягів</w:t>
      </w:r>
      <w:proofErr w:type="spellEnd"/>
      <w:r w:rsidRPr="001815A8">
        <w:t xml:space="preserve"> та складу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згідно</w:t>
      </w:r>
      <w:proofErr w:type="spellEnd"/>
      <w:r w:rsidRPr="001815A8">
        <w:t xml:space="preserve">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документацією</w:t>
      </w:r>
      <w:proofErr w:type="spellEnd"/>
      <w:r w:rsidRPr="001815A8">
        <w:t xml:space="preserve"> </w:t>
      </w:r>
      <w:proofErr w:type="spellStart"/>
      <w:r w:rsidRPr="001815A8">
        <w:t>закупівель</w:t>
      </w:r>
      <w:proofErr w:type="spellEnd"/>
      <w:r w:rsidRPr="001815A8">
        <w:t xml:space="preserve">, </w:t>
      </w:r>
      <w:proofErr w:type="spellStart"/>
      <w:r w:rsidRPr="001815A8">
        <w:t>ця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вважається</w:t>
      </w:r>
      <w:proofErr w:type="spellEnd"/>
      <w:r w:rsidRPr="001815A8">
        <w:t xml:space="preserve"> такою, </w:t>
      </w:r>
      <w:proofErr w:type="spellStart"/>
      <w:r w:rsidRPr="001815A8">
        <w:t>що</w:t>
      </w:r>
      <w:proofErr w:type="spellEnd"/>
      <w:r w:rsidRPr="001815A8">
        <w:t xml:space="preserve"> не </w:t>
      </w:r>
      <w:proofErr w:type="spellStart"/>
      <w:r w:rsidRPr="001815A8">
        <w:t>відповідає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</w:t>
      </w:r>
      <w:proofErr w:type="spellStart"/>
      <w:r w:rsidRPr="001815A8">
        <w:t>документації</w:t>
      </w:r>
      <w:proofErr w:type="spellEnd"/>
      <w:r w:rsidRPr="001815A8">
        <w:t xml:space="preserve"> </w:t>
      </w:r>
      <w:proofErr w:type="spellStart"/>
      <w:r w:rsidRPr="001815A8">
        <w:t>закупівлі</w:t>
      </w:r>
      <w:proofErr w:type="spellEnd"/>
      <w:r w:rsidRPr="001815A8">
        <w:t xml:space="preserve">, та </w:t>
      </w:r>
      <w:proofErr w:type="spellStart"/>
      <w:r w:rsidRPr="001815A8">
        <w:t>відхиляється</w:t>
      </w:r>
      <w:proofErr w:type="spellEnd"/>
      <w:r w:rsidRPr="001815A8">
        <w:t xml:space="preserve"> </w:t>
      </w:r>
      <w:proofErr w:type="spellStart"/>
      <w:r w:rsidRPr="001815A8">
        <w:t>Замовником</w:t>
      </w:r>
      <w:proofErr w:type="spellEnd"/>
      <w:r>
        <w:t>.</w:t>
      </w:r>
    </w:p>
    <w:p w:rsidR="00BF085F" w:rsidRDefault="00F453B9" w:rsidP="00F453B9">
      <w:pPr>
        <w:tabs>
          <w:tab w:val="left" w:pos="0"/>
        </w:tabs>
        <w:rPr>
          <w:lang w:val="uk-UA"/>
        </w:rPr>
      </w:pPr>
      <w:r>
        <w:tab/>
      </w:r>
      <w:r w:rsidRPr="00AF58F3">
        <w:t xml:space="preserve">У кожному </w:t>
      </w:r>
      <w:proofErr w:type="spellStart"/>
      <w:r w:rsidRPr="00AF58F3">
        <w:t>випадку</w:t>
      </w:r>
      <w:proofErr w:type="spellEnd"/>
      <w:r w:rsidRPr="00AF58F3">
        <w:t xml:space="preserve">, де у </w:t>
      </w:r>
      <w:proofErr w:type="spellStart"/>
      <w:r w:rsidRPr="00AF58F3">
        <w:t>тендерній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 xml:space="preserve">  </w:t>
      </w:r>
      <w:proofErr w:type="spellStart"/>
      <w:r w:rsidRPr="00AF58F3">
        <w:t>згадуються</w:t>
      </w:r>
      <w:proofErr w:type="spellEnd"/>
      <w:r w:rsidRPr="00AF58F3">
        <w:t xml:space="preserve"> </w:t>
      </w:r>
      <w:proofErr w:type="spellStart"/>
      <w:r w:rsidRPr="00AF58F3">
        <w:t>посилання</w:t>
      </w:r>
      <w:proofErr w:type="spellEnd"/>
      <w:r w:rsidRPr="00AF58F3">
        <w:t xml:space="preserve"> на </w:t>
      </w:r>
      <w:proofErr w:type="spellStart"/>
      <w:r w:rsidRPr="00AF58F3">
        <w:t>конкретну</w:t>
      </w:r>
      <w:proofErr w:type="spellEnd"/>
      <w:r w:rsidRPr="00AF58F3">
        <w:t xml:space="preserve"> </w:t>
      </w:r>
      <w:proofErr w:type="spellStart"/>
      <w:r w:rsidRPr="00AF58F3">
        <w:t>торговельну</w:t>
      </w:r>
      <w:proofErr w:type="spellEnd"/>
      <w:r w:rsidRPr="00AF58F3">
        <w:t xml:space="preserve"> марку </w:t>
      </w:r>
      <w:proofErr w:type="spellStart"/>
      <w:r w:rsidRPr="00AF58F3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</w:t>
      </w:r>
      <w:bookmarkStart w:id="0" w:name="_GoBack"/>
      <w:bookmarkEnd w:id="0"/>
      <w:r w:rsidRPr="00AF58F3">
        <w:t>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 </w:t>
      </w:r>
      <w:proofErr w:type="spellStart"/>
      <w:r w:rsidRPr="00AF58F3">
        <w:t>технічних</w:t>
      </w:r>
      <w:proofErr w:type="spellEnd"/>
      <w:r w:rsidRPr="00AF58F3">
        <w:t xml:space="preserve"> </w:t>
      </w:r>
      <w:proofErr w:type="spellStart"/>
      <w:r w:rsidRPr="00AF58F3">
        <w:t>вимогах</w:t>
      </w:r>
      <w:proofErr w:type="spellEnd"/>
      <w:r w:rsidRPr="00AF58F3">
        <w:t xml:space="preserve"> </w:t>
      </w:r>
      <w:proofErr w:type="spellStart"/>
      <w:r w:rsidRPr="00AF58F3">
        <w:t>тендерної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="000C631C">
        <w:rPr>
          <w:lang w:val="uk-UA"/>
        </w:rPr>
        <w:t>.</w:t>
      </w:r>
    </w:p>
    <w:p w:rsidR="000C631C" w:rsidRPr="000C631C" w:rsidRDefault="000C631C" w:rsidP="00F453B9">
      <w:pPr>
        <w:tabs>
          <w:tab w:val="left" w:pos="0"/>
        </w:tabs>
        <w:rPr>
          <w:b/>
          <w:i/>
          <w:lang w:val="uk-UA"/>
        </w:rPr>
      </w:pPr>
      <w:r w:rsidRPr="000C631C">
        <w:rPr>
          <w:b/>
          <w:i/>
          <w:lang w:val="uk-UA"/>
        </w:rPr>
        <w:t xml:space="preserve">Інші документи : </w:t>
      </w:r>
    </w:p>
    <w:p w:rsidR="000C631C" w:rsidRPr="000C631C" w:rsidRDefault="000C631C" w:rsidP="000C631C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C95A5A">
        <w:rPr>
          <w:bCs/>
          <w:sz w:val="28"/>
          <w:szCs w:val="28"/>
        </w:rPr>
        <w:t xml:space="preserve">1. </w:t>
      </w:r>
      <w:proofErr w:type="spellStart"/>
      <w:proofErr w:type="gramStart"/>
      <w:r w:rsidRPr="00C95A5A">
        <w:rPr>
          <w:bCs/>
          <w:sz w:val="28"/>
          <w:szCs w:val="28"/>
        </w:rPr>
        <w:t>Ц</w:t>
      </w:r>
      <w:proofErr w:type="gramEnd"/>
      <w:r w:rsidRPr="00C95A5A">
        <w:rPr>
          <w:bCs/>
          <w:sz w:val="28"/>
          <w:szCs w:val="28"/>
        </w:rPr>
        <w:t>інова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пропозиція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згідно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ціни</w:t>
      </w:r>
      <w:proofErr w:type="spellEnd"/>
      <w:r w:rsidRPr="00C95A5A">
        <w:rPr>
          <w:bCs/>
          <w:sz w:val="28"/>
          <w:szCs w:val="28"/>
        </w:rPr>
        <w:t>.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обслуговуючого</w:t>
      </w:r>
      <w:proofErr w:type="spellEnd"/>
      <w:r w:rsidRPr="00C95A5A">
        <w:rPr>
          <w:bCs/>
          <w:sz w:val="28"/>
          <w:szCs w:val="28"/>
        </w:rPr>
        <w:t xml:space="preserve"> банку про </w:t>
      </w:r>
      <w:proofErr w:type="spellStart"/>
      <w:r w:rsidRPr="00C95A5A">
        <w:rPr>
          <w:bCs/>
          <w:sz w:val="28"/>
          <w:szCs w:val="28"/>
        </w:rPr>
        <w:t>відкриття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рахунку</w:t>
      </w:r>
      <w:proofErr w:type="spellEnd"/>
      <w:r w:rsidRPr="00C95A5A">
        <w:rPr>
          <w:bCs/>
          <w:sz w:val="28"/>
          <w:szCs w:val="28"/>
        </w:rPr>
        <w:t xml:space="preserve"> станом на дату, яка повинна бути не </w:t>
      </w:r>
      <w:proofErr w:type="spellStart"/>
      <w:r w:rsidRPr="00C95A5A">
        <w:rPr>
          <w:bCs/>
          <w:sz w:val="28"/>
          <w:szCs w:val="28"/>
        </w:rPr>
        <w:t>раніше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оприлюднення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оголошення</w:t>
      </w:r>
      <w:proofErr w:type="spellEnd"/>
      <w:r w:rsidRPr="00C95A5A">
        <w:rPr>
          <w:bCs/>
          <w:sz w:val="28"/>
          <w:szCs w:val="28"/>
        </w:rPr>
        <w:t xml:space="preserve"> про </w:t>
      </w:r>
      <w:proofErr w:type="spellStart"/>
      <w:r w:rsidRPr="00C95A5A">
        <w:rPr>
          <w:bCs/>
          <w:sz w:val="28"/>
          <w:szCs w:val="28"/>
        </w:rPr>
        <w:t>проведення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закупі</w:t>
      </w:r>
      <w:proofErr w:type="gramStart"/>
      <w:r w:rsidRPr="00C95A5A">
        <w:rPr>
          <w:bCs/>
          <w:sz w:val="28"/>
          <w:szCs w:val="28"/>
        </w:rPr>
        <w:t>вл</w:t>
      </w:r>
      <w:proofErr w:type="gramEnd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Інформаційна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відкритих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банківських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рахунків</w:t>
      </w:r>
      <w:proofErr w:type="spellEnd"/>
      <w:r w:rsidRPr="00C95A5A">
        <w:rPr>
          <w:bCs/>
          <w:sz w:val="28"/>
          <w:szCs w:val="28"/>
        </w:rPr>
        <w:t>.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9001:2015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45001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14001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.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Догові</w:t>
      </w:r>
      <w:proofErr w:type="gramStart"/>
      <w:r w:rsidRPr="00C95A5A">
        <w:rPr>
          <w:bCs/>
          <w:sz w:val="28"/>
          <w:szCs w:val="28"/>
        </w:rPr>
        <w:t>р</w:t>
      </w:r>
      <w:proofErr w:type="spellEnd"/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спеціалізованим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підприємством</w:t>
      </w:r>
      <w:proofErr w:type="spellEnd"/>
      <w:r w:rsidRPr="00C95A5A">
        <w:rPr>
          <w:bCs/>
          <w:sz w:val="28"/>
          <w:szCs w:val="28"/>
        </w:rPr>
        <w:t xml:space="preserve"> про </w:t>
      </w:r>
      <w:proofErr w:type="spellStart"/>
      <w:r w:rsidRPr="00C95A5A">
        <w:rPr>
          <w:bCs/>
          <w:sz w:val="28"/>
          <w:szCs w:val="28"/>
        </w:rPr>
        <w:t>розміщення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захоронення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твердих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відходів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здійснити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утилізацію</w:t>
      </w:r>
      <w:proofErr w:type="spellEnd"/>
      <w:r w:rsidRPr="00C95A5A">
        <w:rPr>
          <w:bCs/>
          <w:sz w:val="28"/>
          <w:szCs w:val="28"/>
        </w:rPr>
        <w:t xml:space="preserve"> та/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послуги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вивозу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.   (чинного на весь </w:t>
      </w:r>
      <w:proofErr w:type="spellStart"/>
      <w:r w:rsidRPr="00C95A5A">
        <w:rPr>
          <w:bCs/>
          <w:sz w:val="28"/>
          <w:szCs w:val="28"/>
        </w:rPr>
        <w:t>термін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>).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 до </w:t>
      </w:r>
      <w:proofErr w:type="spellStart"/>
      <w:r w:rsidRPr="00C95A5A">
        <w:rPr>
          <w:bCs/>
          <w:sz w:val="28"/>
          <w:szCs w:val="28"/>
        </w:rPr>
        <w:t>настанови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визначення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будівництва</w:t>
      </w:r>
      <w:proofErr w:type="spellEnd"/>
      <w:r w:rsidRPr="00C95A5A">
        <w:rPr>
          <w:bCs/>
          <w:sz w:val="28"/>
          <w:szCs w:val="28"/>
        </w:rPr>
        <w:t xml:space="preserve"> (пропечатана та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ідписана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організацією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та печаткою </w:t>
      </w:r>
      <w:proofErr w:type="spellStart"/>
      <w:r w:rsidRPr="00C95A5A">
        <w:rPr>
          <w:bCs/>
          <w:sz w:val="28"/>
          <w:szCs w:val="28"/>
        </w:rPr>
        <w:t>сертифікованого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інженера-проектувальника</w:t>
      </w:r>
      <w:proofErr w:type="spellEnd"/>
      <w:r w:rsidRPr="00C95A5A">
        <w:rPr>
          <w:bCs/>
          <w:sz w:val="28"/>
          <w:szCs w:val="28"/>
        </w:rPr>
        <w:t>).</w:t>
      </w:r>
    </w:p>
    <w:p w:rsidR="000C631C" w:rsidRPr="00C95A5A" w:rsidRDefault="000C631C" w:rsidP="000C631C">
      <w:pPr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lastRenderedPageBreak/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повинна бути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Програмного</w:t>
      </w:r>
      <w:proofErr w:type="spellEnd"/>
      <w:r w:rsidRPr="00C95A5A">
        <w:rPr>
          <w:bCs/>
          <w:sz w:val="28"/>
          <w:szCs w:val="28"/>
        </w:rPr>
        <w:t xml:space="preserve"> комплексу АВК-5 (</w:t>
      </w:r>
      <w:proofErr w:type="spellStart"/>
      <w:r w:rsidRPr="00C95A5A">
        <w:rPr>
          <w:bCs/>
          <w:sz w:val="28"/>
          <w:szCs w:val="28"/>
        </w:rPr>
        <w:t>останньої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версії</w:t>
      </w:r>
      <w:proofErr w:type="spellEnd"/>
      <w:proofErr w:type="gramStart"/>
      <w:r w:rsidRPr="00C95A5A">
        <w:rPr>
          <w:bCs/>
          <w:sz w:val="28"/>
          <w:szCs w:val="28"/>
        </w:rPr>
        <w:t xml:space="preserve"> )</w:t>
      </w:r>
      <w:proofErr w:type="gramEnd"/>
      <w:r w:rsidRPr="00C95A5A">
        <w:rPr>
          <w:bCs/>
          <w:sz w:val="28"/>
          <w:szCs w:val="28"/>
        </w:rPr>
        <w:t xml:space="preserve"> у </w:t>
      </w:r>
      <w:proofErr w:type="spellStart"/>
      <w:r w:rsidRPr="00C95A5A">
        <w:rPr>
          <w:bCs/>
          <w:sz w:val="28"/>
          <w:szCs w:val="28"/>
        </w:rPr>
        <w:t>складі</w:t>
      </w:r>
      <w:proofErr w:type="spellEnd"/>
      <w:r w:rsidRPr="00C95A5A">
        <w:rPr>
          <w:bCs/>
          <w:sz w:val="28"/>
          <w:szCs w:val="28"/>
        </w:rPr>
        <w:t>:</w:t>
      </w:r>
    </w:p>
    <w:p w:rsidR="000C631C" w:rsidRPr="00C95A5A" w:rsidRDefault="000C631C" w:rsidP="000C631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договірна ціна (</w:t>
      </w:r>
      <w:r w:rsidRPr="00E26B23">
        <w:rPr>
          <w:rFonts w:ascii="Times New Roman" w:eastAsia="Times New Roman" w:hAnsi="Times New Roman"/>
          <w:bCs/>
          <w:sz w:val="28"/>
          <w:szCs w:val="28"/>
          <w:lang w:eastAsia="ru-RU"/>
        </w:rPr>
        <w:t>тверда та визначається з урахуванням проходження експертизи кошторисної документації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0C631C" w:rsidRPr="00C95A5A" w:rsidRDefault="000C631C" w:rsidP="000C63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та включаючи витрати на технічний нагляд 1,5%);</w:t>
      </w:r>
    </w:p>
    <w:p w:rsidR="000C631C" w:rsidRPr="00C95A5A" w:rsidRDefault="000C631C" w:rsidP="000C63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пояснювальна записка до зведеного кошторисного розрахунку;</w:t>
      </w:r>
    </w:p>
    <w:p w:rsidR="000C631C" w:rsidRPr="00C95A5A" w:rsidRDefault="000C631C" w:rsidP="000C63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локальні кошториси;</w:t>
      </w:r>
    </w:p>
    <w:p w:rsidR="000C631C" w:rsidRPr="00C95A5A" w:rsidRDefault="000C631C" w:rsidP="000C63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підсумкова відомість ресурсів;</w:t>
      </w:r>
    </w:p>
    <w:p w:rsidR="000C631C" w:rsidRPr="00C95A5A" w:rsidRDefault="000C631C" w:rsidP="000C63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розрахунок заробітної плати на 1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робiтника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повної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зайнятостi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</w:t>
      </w:r>
      <w:r w:rsidRPr="00722EBC"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розрядi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робiт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3,8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середньомiсячнiй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нормi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тривалостi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робочого часу </w:t>
      </w:r>
      <w:r w:rsidRPr="00552CFB">
        <w:rPr>
          <w:rFonts w:ascii="Times New Roman" w:eastAsia="Times New Roman" w:hAnsi="Times New Roman"/>
          <w:bCs/>
          <w:sz w:val="28"/>
          <w:szCs w:val="28"/>
          <w:lang w:eastAsia="ru-RU"/>
        </w:rPr>
        <w:t>дійсного на період подання тендерної пропозиції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 затверджений керівником підприємства.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6. </w:t>
      </w:r>
      <w:r w:rsidRPr="000C631C">
        <w:rPr>
          <w:bCs/>
          <w:sz w:val="28"/>
          <w:szCs w:val="28"/>
          <w:lang w:val="uk-UA"/>
        </w:rPr>
        <w:t xml:space="preserve">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C95A5A">
        <w:rPr>
          <w:bCs/>
          <w:sz w:val="28"/>
          <w:szCs w:val="28"/>
        </w:rPr>
        <w:t xml:space="preserve">Договору на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та Акт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по </w:t>
      </w:r>
      <w:proofErr w:type="spellStart"/>
      <w:r w:rsidRPr="00C95A5A">
        <w:rPr>
          <w:bCs/>
          <w:sz w:val="28"/>
          <w:szCs w:val="28"/>
        </w:rPr>
        <w:t>відповідному</w:t>
      </w:r>
      <w:proofErr w:type="spellEnd"/>
      <w:r w:rsidRPr="00C95A5A">
        <w:rPr>
          <w:bCs/>
          <w:sz w:val="28"/>
          <w:szCs w:val="28"/>
        </w:rPr>
        <w:t xml:space="preserve"> договору.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7</w:t>
      </w:r>
      <w:r w:rsidRPr="00C95A5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Лист </w:t>
      </w:r>
      <w:proofErr w:type="gramStart"/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дов</w:t>
      </w:r>
      <w:proofErr w:type="gramEnd"/>
      <w:r>
        <w:rPr>
          <w:bCs/>
          <w:sz w:val="28"/>
          <w:szCs w:val="28"/>
        </w:rPr>
        <w:t>ільній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формі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кожного </w:t>
      </w:r>
      <w:proofErr w:type="spellStart"/>
      <w:r w:rsidRPr="00C95A5A">
        <w:rPr>
          <w:bCs/>
          <w:sz w:val="28"/>
          <w:szCs w:val="28"/>
        </w:rPr>
        <w:t>суб’єкта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господарювання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якого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як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залучаються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)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 в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>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повинні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машини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механізми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переліку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), </w:t>
      </w:r>
      <w:proofErr w:type="spellStart"/>
      <w:r w:rsidRPr="00C95A5A">
        <w:rPr>
          <w:bCs/>
          <w:sz w:val="28"/>
          <w:szCs w:val="28"/>
        </w:rPr>
        <w:t>які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інформаційній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довідці</w:t>
      </w:r>
      <w:proofErr w:type="spellEnd"/>
      <w:r w:rsidRPr="00C95A5A">
        <w:rPr>
          <w:bCs/>
          <w:sz w:val="28"/>
          <w:szCs w:val="28"/>
        </w:rPr>
        <w:t xml:space="preserve">. На </w:t>
      </w:r>
      <w:proofErr w:type="spellStart"/>
      <w:r w:rsidRPr="00C95A5A">
        <w:rPr>
          <w:bCs/>
          <w:sz w:val="28"/>
          <w:szCs w:val="28"/>
        </w:rPr>
        <w:t>підтвердження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машин та </w:t>
      </w:r>
      <w:proofErr w:type="spellStart"/>
      <w:r w:rsidRPr="00C95A5A">
        <w:rPr>
          <w:bCs/>
          <w:sz w:val="28"/>
          <w:szCs w:val="28"/>
        </w:rPr>
        <w:t>механізмів</w:t>
      </w:r>
      <w:proofErr w:type="spellEnd"/>
      <w:r w:rsidRPr="00C95A5A">
        <w:rPr>
          <w:bCs/>
          <w:sz w:val="28"/>
          <w:szCs w:val="28"/>
        </w:rPr>
        <w:t xml:space="preserve">. </w:t>
      </w:r>
    </w:p>
    <w:p w:rsidR="000C631C" w:rsidRPr="00C95A5A" w:rsidRDefault="000C631C" w:rsidP="000C631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зазначеного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працівників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). </w:t>
      </w:r>
    </w:p>
    <w:p w:rsidR="000C631C" w:rsidRPr="00C95A5A" w:rsidRDefault="000C631C" w:rsidP="000C631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складену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>.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8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заходів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безпеки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захисту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довкілля</w:t>
      </w:r>
      <w:proofErr w:type="spellEnd"/>
      <w:r w:rsidRPr="00C95A5A">
        <w:rPr>
          <w:bCs/>
          <w:sz w:val="28"/>
          <w:szCs w:val="28"/>
        </w:rPr>
        <w:t xml:space="preserve">, а </w:t>
      </w:r>
      <w:proofErr w:type="spellStart"/>
      <w:r w:rsidRPr="00C95A5A">
        <w:rPr>
          <w:bCs/>
          <w:sz w:val="28"/>
          <w:szCs w:val="28"/>
        </w:rPr>
        <w:t>саме</w:t>
      </w:r>
      <w:proofErr w:type="spellEnd"/>
      <w:r w:rsidRPr="00C95A5A">
        <w:rPr>
          <w:bCs/>
          <w:sz w:val="28"/>
          <w:szCs w:val="28"/>
        </w:rPr>
        <w:t>:</w:t>
      </w:r>
    </w:p>
    <w:p w:rsidR="000C631C" w:rsidRPr="003C345E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порушувати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екологічні</w:t>
      </w:r>
      <w:proofErr w:type="spellEnd"/>
      <w:r w:rsidRPr="00C95A5A">
        <w:rPr>
          <w:bCs/>
          <w:sz w:val="28"/>
          <w:szCs w:val="28"/>
        </w:rPr>
        <w:t xml:space="preserve"> права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законні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інтереси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суб’єкті</w:t>
      </w:r>
      <w:proofErr w:type="gramStart"/>
      <w:r w:rsidRPr="00C95A5A">
        <w:rPr>
          <w:bCs/>
          <w:sz w:val="28"/>
          <w:szCs w:val="28"/>
        </w:rPr>
        <w:t>в</w:t>
      </w:r>
      <w:proofErr w:type="spellEnd"/>
      <w:proofErr w:type="gramEnd"/>
      <w:r w:rsidRPr="00C95A5A">
        <w:rPr>
          <w:bCs/>
          <w:sz w:val="28"/>
          <w:szCs w:val="28"/>
        </w:rPr>
        <w:t>;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розливу </w:t>
      </w:r>
      <w:proofErr w:type="spellStart"/>
      <w:r w:rsidRPr="00C95A5A">
        <w:rPr>
          <w:bCs/>
          <w:sz w:val="28"/>
          <w:szCs w:val="28"/>
        </w:rPr>
        <w:t>нафтопродуктів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мастил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хімічних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речовин</w:t>
      </w:r>
      <w:proofErr w:type="spellEnd"/>
      <w:r w:rsidRPr="00C95A5A">
        <w:rPr>
          <w:bCs/>
          <w:sz w:val="28"/>
          <w:szCs w:val="28"/>
        </w:rPr>
        <w:t xml:space="preserve"> при </w:t>
      </w:r>
      <w:proofErr w:type="spellStart"/>
      <w:r w:rsidRPr="00C95A5A">
        <w:rPr>
          <w:bCs/>
          <w:sz w:val="28"/>
          <w:szCs w:val="28"/>
        </w:rPr>
        <w:t>транспортуванні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матер</w:t>
      </w:r>
      <w:proofErr w:type="gramEnd"/>
      <w:r w:rsidRPr="00C95A5A">
        <w:rPr>
          <w:bCs/>
          <w:sz w:val="28"/>
          <w:szCs w:val="28"/>
        </w:rPr>
        <w:t>іалів</w:t>
      </w:r>
      <w:proofErr w:type="spellEnd"/>
      <w:r w:rsidRPr="00C95A5A">
        <w:rPr>
          <w:bCs/>
          <w:sz w:val="28"/>
          <w:szCs w:val="28"/>
        </w:rPr>
        <w:t>;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засмічення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території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Замовника</w:t>
      </w:r>
      <w:proofErr w:type="spellEnd"/>
      <w:r w:rsidRPr="00C95A5A">
        <w:rPr>
          <w:bCs/>
          <w:sz w:val="28"/>
          <w:szCs w:val="28"/>
        </w:rPr>
        <w:t xml:space="preserve">; 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</w:t>
      </w:r>
      <w:proofErr w:type="spellStart"/>
      <w:r w:rsidRPr="00C95A5A">
        <w:rPr>
          <w:bCs/>
          <w:sz w:val="28"/>
          <w:szCs w:val="28"/>
        </w:rPr>
        <w:t>компенсувати</w:t>
      </w:r>
      <w:proofErr w:type="spellEnd"/>
      <w:r w:rsidRPr="00C95A5A">
        <w:rPr>
          <w:bCs/>
          <w:sz w:val="28"/>
          <w:szCs w:val="28"/>
        </w:rPr>
        <w:t xml:space="preserve"> шкоду, </w:t>
      </w:r>
      <w:proofErr w:type="spellStart"/>
      <w:r w:rsidRPr="00C95A5A">
        <w:rPr>
          <w:bCs/>
          <w:sz w:val="28"/>
          <w:szCs w:val="28"/>
        </w:rPr>
        <w:t>заподіяну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забруднення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негативного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впливу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природне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середовище</w:t>
      </w:r>
      <w:proofErr w:type="spellEnd"/>
      <w:r w:rsidRPr="00C95A5A">
        <w:rPr>
          <w:bCs/>
          <w:sz w:val="28"/>
          <w:szCs w:val="28"/>
        </w:rPr>
        <w:t>.</w:t>
      </w:r>
    </w:p>
    <w:p w:rsidR="000C631C" w:rsidRPr="00C95A5A" w:rsidRDefault="000C631C" w:rsidP="000C631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9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ідтверджують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правомочність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документів</w:t>
      </w:r>
      <w:proofErr w:type="spellEnd"/>
      <w:r w:rsidRPr="00C95A5A">
        <w:rPr>
          <w:bCs/>
          <w:sz w:val="28"/>
          <w:szCs w:val="28"/>
        </w:rPr>
        <w:t xml:space="preserve"> та в </w:t>
      </w:r>
      <w:proofErr w:type="spellStart"/>
      <w:r w:rsidRPr="00C95A5A">
        <w:rPr>
          <w:bCs/>
          <w:sz w:val="28"/>
          <w:szCs w:val="28"/>
        </w:rPr>
        <w:t>подальшому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підписання</w:t>
      </w:r>
      <w:proofErr w:type="spellEnd"/>
      <w:r w:rsidRPr="00C95A5A">
        <w:rPr>
          <w:bCs/>
          <w:sz w:val="28"/>
          <w:szCs w:val="28"/>
        </w:rPr>
        <w:t xml:space="preserve"> 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до чинного </w:t>
      </w:r>
      <w:proofErr w:type="spellStart"/>
      <w:r w:rsidRPr="00C95A5A">
        <w:rPr>
          <w:bCs/>
          <w:sz w:val="28"/>
          <w:szCs w:val="28"/>
        </w:rPr>
        <w:t>законодавства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виписки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протоколу </w:t>
      </w:r>
      <w:proofErr w:type="spellStart"/>
      <w:r w:rsidRPr="00C95A5A">
        <w:rPr>
          <w:bCs/>
          <w:sz w:val="28"/>
          <w:szCs w:val="28"/>
        </w:rPr>
        <w:t>засновників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наказу про </w:t>
      </w:r>
      <w:proofErr w:type="spellStart"/>
      <w:r w:rsidRPr="00C95A5A">
        <w:rPr>
          <w:bCs/>
          <w:sz w:val="28"/>
          <w:szCs w:val="28"/>
        </w:rPr>
        <w:lastRenderedPageBreak/>
        <w:t>призначення</w:t>
      </w:r>
      <w:proofErr w:type="spellEnd"/>
      <w:r w:rsidRPr="00C95A5A">
        <w:rPr>
          <w:bCs/>
          <w:sz w:val="28"/>
          <w:szCs w:val="28"/>
        </w:rPr>
        <w:t xml:space="preserve"> на посаду, та/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довіреності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документу,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підтверджує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дані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повноваження</w:t>
      </w:r>
      <w:proofErr w:type="spellEnd"/>
      <w:r w:rsidRPr="00C95A5A">
        <w:rPr>
          <w:bCs/>
          <w:sz w:val="28"/>
          <w:szCs w:val="28"/>
        </w:rPr>
        <w:t>).</w:t>
      </w:r>
    </w:p>
    <w:p w:rsidR="000C631C" w:rsidRPr="00C95A5A" w:rsidRDefault="000C631C" w:rsidP="000C631C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10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визначає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C95A5A">
        <w:rPr>
          <w:bCs/>
          <w:color w:val="000000"/>
          <w:sz w:val="28"/>
          <w:szCs w:val="28"/>
          <w:lang w:eastAsia="zh-CN"/>
        </w:rPr>
        <w:t>вс</w:t>
      </w:r>
      <w:proofErr w:type="gramEnd"/>
      <w:r w:rsidRPr="00C95A5A">
        <w:rPr>
          <w:bCs/>
          <w:color w:val="000000"/>
          <w:sz w:val="28"/>
          <w:szCs w:val="28"/>
          <w:lang w:eastAsia="zh-CN"/>
        </w:rPr>
        <w:t>іх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видів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обсягів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робіт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повинні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виконані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пропозиції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включати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всі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в т.ч.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податків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зборів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сплачуються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або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мають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вартість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загальновиробничі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економічні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матеріальні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ризики</w:t>
      </w:r>
      <w:proofErr w:type="spellEnd"/>
      <w:r w:rsidRPr="00C95A5A">
        <w:rPr>
          <w:color w:val="000000"/>
          <w:sz w:val="28"/>
          <w:szCs w:val="28"/>
          <w:lang w:eastAsia="zh-CN"/>
        </w:rPr>
        <w:t>,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інші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>.</w:t>
      </w:r>
    </w:p>
    <w:p w:rsidR="000C631C" w:rsidRPr="00C95A5A" w:rsidRDefault="000C631C" w:rsidP="000C631C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11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Оригінал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листа-згоди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обробку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відповідно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вимог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Закону </w:t>
      </w:r>
      <w:proofErr w:type="spellStart"/>
      <w:r w:rsidRPr="00C95A5A">
        <w:rPr>
          <w:color w:val="000000"/>
          <w:sz w:val="28"/>
          <w:szCs w:val="28"/>
          <w:lang w:eastAsia="zh-CN"/>
        </w:rPr>
        <w:t>України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«Про </w:t>
      </w:r>
      <w:proofErr w:type="spellStart"/>
      <w:r w:rsidRPr="00C95A5A">
        <w:rPr>
          <w:color w:val="000000"/>
          <w:sz w:val="28"/>
          <w:szCs w:val="28"/>
          <w:lang w:eastAsia="zh-CN"/>
        </w:rPr>
        <w:t>захист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» на особу, яка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право </w:t>
      </w:r>
      <w:proofErr w:type="spellStart"/>
      <w:proofErr w:type="gramStart"/>
      <w:r w:rsidRPr="00C95A5A">
        <w:rPr>
          <w:color w:val="000000"/>
          <w:sz w:val="28"/>
          <w:szCs w:val="28"/>
          <w:lang w:eastAsia="zh-CN"/>
        </w:rPr>
        <w:t>п</w:t>
      </w:r>
      <w:proofErr w:type="gramEnd"/>
      <w:r w:rsidRPr="00C95A5A">
        <w:rPr>
          <w:color w:val="000000"/>
          <w:sz w:val="28"/>
          <w:szCs w:val="28"/>
          <w:lang w:eastAsia="zh-CN"/>
        </w:rPr>
        <w:t>ідписувати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тендерну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пропозицію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договори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імені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</w:p>
    <w:p w:rsidR="000C631C" w:rsidRDefault="000C631C" w:rsidP="000C631C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12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Лист-погодження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умовами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проєкту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Договору.</w:t>
      </w:r>
    </w:p>
    <w:p w:rsidR="000C631C" w:rsidRPr="00324F73" w:rsidRDefault="000C631C" w:rsidP="000C631C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13</w:t>
      </w:r>
      <w:r w:rsidRPr="00552CFB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Лист-гарантія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щодо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Учасником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випадкового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знищення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або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пошкодження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об’єкта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внаслідок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неналежного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послуг</w:t>
      </w:r>
      <w:proofErr w:type="spellEnd"/>
      <w:r w:rsidRPr="00552CFB">
        <w:rPr>
          <w:color w:val="000000"/>
          <w:sz w:val="28"/>
          <w:szCs w:val="28"/>
          <w:lang w:eastAsia="zh-CN"/>
        </w:rPr>
        <w:t>/</w:t>
      </w:r>
      <w:proofErr w:type="spellStart"/>
      <w:r w:rsidRPr="00552CFB">
        <w:rPr>
          <w:color w:val="000000"/>
          <w:sz w:val="28"/>
          <w:szCs w:val="28"/>
          <w:lang w:eastAsia="zh-CN"/>
        </w:rPr>
        <w:t>виконання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робіт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552CFB">
        <w:rPr>
          <w:color w:val="000000"/>
          <w:sz w:val="28"/>
          <w:szCs w:val="28"/>
          <w:lang w:eastAsia="zh-CN"/>
        </w:rPr>
        <w:t>забезпеченням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є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). До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листа-гарантії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надаються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копії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552CFB">
        <w:rPr>
          <w:color w:val="000000"/>
          <w:sz w:val="28"/>
          <w:szCs w:val="28"/>
          <w:lang w:eastAsia="zh-CN"/>
        </w:rPr>
        <w:t>п</w:t>
      </w:r>
      <w:proofErr w:type="gramEnd"/>
      <w:r w:rsidRPr="00552CFB">
        <w:rPr>
          <w:color w:val="000000"/>
          <w:sz w:val="28"/>
          <w:szCs w:val="28"/>
          <w:lang w:eastAsia="zh-CN"/>
        </w:rPr>
        <w:t>ідтверджуючих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документів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552CFB">
        <w:rPr>
          <w:color w:val="000000"/>
          <w:sz w:val="28"/>
          <w:szCs w:val="28"/>
          <w:lang w:eastAsia="zh-CN"/>
        </w:rPr>
        <w:t>договір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>).</w:t>
      </w:r>
    </w:p>
    <w:p w:rsidR="000C631C" w:rsidRDefault="000C631C" w:rsidP="000C631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0C631C" w:rsidRDefault="000C631C" w:rsidP="000C631C">
      <w:pPr>
        <w:jc w:val="both"/>
        <w:rPr>
          <w:i/>
          <w:color w:val="000000"/>
          <w:sz w:val="28"/>
          <w:szCs w:val="28"/>
          <w:lang w:eastAsia="zh-CN"/>
        </w:rPr>
      </w:pP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які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подаються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зокрема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324F73">
        <w:rPr>
          <w:i/>
          <w:color w:val="000000"/>
          <w:sz w:val="28"/>
          <w:szCs w:val="28"/>
          <w:lang w:eastAsia="zh-CN"/>
        </w:rPr>
        <w:t>скан</w:t>
      </w:r>
      <w:r>
        <w:rPr>
          <w:i/>
          <w:color w:val="000000"/>
          <w:sz w:val="28"/>
          <w:szCs w:val="28"/>
          <w:lang w:eastAsia="zh-CN"/>
        </w:rPr>
        <w:t>-</w:t>
      </w:r>
      <w:r w:rsidRPr="00324F73">
        <w:rPr>
          <w:i/>
          <w:color w:val="000000"/>
          <w:sz w:val="28"/>
          <w:szCs w:val="28"/>
          <w:lang w:eastAsia="zh-CN"/>
        </w:rPr>
        <w:t>коп</w:t>
      </w:r>
      <w:proofErr w:type="gramEnd"/>
      <w:r w:rsidRPr="00324F73">
        <w:rPr>
          <w:i/>
          <w:color w:val="000000"/>
          <w:sz w:val="28"/>
          <w:szCs w:val="28"/>
          <w:lang w:eastAsia="zh-CN"/>
        </w:rPr>
        <w:t>ії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оригіналів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повинні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надаватись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у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повному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обсязі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копія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містити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сторінки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відповідного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документа).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Ненадання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вказаних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вище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>,</w:t>
      </w:r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неповного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комплекту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що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не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відповідають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умовам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оголошення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є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F70E16">
        <w:rPr>
          <w:i/>
          <w:color w:val="000000"/>
          <w:sz w:val="28"/>
          <w:szCs w:val="28"/>
          <w:lang w:eastAsia="zh-CN"/>
        </w:rPr>
        <w:t>п</w:t>
      </w:r>
      <w:proofErr w:type="gramEnd"/>
      <w:r w:rsidRPr="00F70E16">
        <w:rPr>
          <w:i/>
          <w:color w:val="000000"/>
          <w:sz w:val="28"/>
          <w:szCs w:val="28"/>
          <w:lang w:eastAsia="zh-CN"/>
        </w:rPr>
        <w:t>ідставою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для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відхилення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пропозиції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учасника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>.</w:t>
      </w:r>
    </w:p>
    <w:p w:rsidR="000C631C" w:rsidRDefault="000C631C" w:rsidP="000C631C">
      <w:pPr>
        <w:jc w:val="both"/>
        <w:rPr>
          <w:i/>
          <w:color w:val="000000"/>
          <w:sz w:val="28"/>
          <w:szCs w:val="28"/>
          <w:lang w:eastAsia="zh-CN"/>
        </w:rPr>
      </w:pPr>
    </w:p>
    <w:p w:rsidR="000C631C" w:rsidRPr="000C631C" w:rsidRDefault="000C631C" w:rsidP="00F453B9">
      <w:pPr>
        <w:tabs>
          <w:tab w:val="left" w:pos="0"/>
        </w:tabs>
        <w:rPr>
          <w:b/>
          <w:bCs/>
          <w:sz w:val="22"/>
          <w:szCs w:val="22"/>
          <w:lang w:eastAsia="uk-UA"/>
        </w:rPr>
      </w:pPr>
    </w:p>
    <w:sectPr w:rsidR="000C631C" w:rsidRPr="000C631C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66" w:rsidRDefault="006E2E66" w:rsidP="008B38B9">
      <w:r>
        <w:separator/>
      </w:r>
    </w:p>
  </w:endnote>
  <w:endnote w:type="continuationSeparator" w:id="0">
    <w:p w:rsidR="006E2E66" w:rsidRDefault="006E2E66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66" w:rsidRDefault="006E2E66" w:rsidP="008B38B9">
      <w:r>
        <w:separator/>
      </w:r>
    </w:p>
  </w:footnote>
  <w:footnote w:type="continuationSeparator" w:id="0">
    <w:p w:rsidR="006E2E66" w:rsidRDefault="006E2E66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07AD2"/>
    <w:rsid w:val="000116A8"/>
    <w:rsid w:val="00026FFC"/>
    <w:rsid w:val="000311EF"/>
    <w:rsid w:val="000448D2"/>
    <w:rsid w:val="000550BF"/>
    <w:rsid w:val="00064865"/>
    <w:rsid w:val="000766CC"/>
    <w:rsid w:val="000821A4"/>
    <w:rsid w:val="000903EB"/>
    <w:rsid w:val="000B2BA3"/>
    <w:rsid w:val="000C1282"/>
    <w:rsid w:val="000C631C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C7C6B"/>
    <w:rsid w:val="002D543B"/>
    <w:rsid w:val="002D6B5A"/>
    <w:rsid w:val="002E27CC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01D1D"/>
    <w:rsid w:val="0051491F"/>
    <w:rsid w:val="00524F36"/>
    <w:rsid w:val="00572A10"/>
    <w:rsid w:val="00577C6D"/>
    <w:rsid w:val="005A271B"/>
    <w:rsid w:val="006355D3"/>
    <w:rsid w:val="006A723B"/>
    <w:rsid w:val="006D7ECA"/>
    <w:rsid w:val="006E2E66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42ACF"/>
    <w:rsid w:val="00A542F3"/>
    <w:rsid w:val="00A849F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453B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471F-018B-4519-9B61-9F6DD2EC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6215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2023-05-22T07:54:00Z</cp:lastPrinted>
  <dcterms:created xsi:type="dcterms:W3CDTF">2023-05-22T07:55:00Z</dcterms:created>
  <dcterms:modified xsi:type="dcterms:W3CDTF">2024-03-06T12:18:00Z</dcterms:modified>
</cp:coreProperties>
</file>