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F13BCA" w:rsidRDefault="00B6145B" w:rsidP="00D54385">
      <w:pPr>
        <w:pStyle w:val="31"/>
        <w:spacing w:after="0" w:line="240" w:lineRule="auto"/>
        <w:jc w:val="right"/>
        <w:rPr>
          <w:rFonts w:ascii="Times New Roman" w:hAnsi="Times New Roman" w:cs="Times New Roman"/>
          <w:sz w:val="24"/>
          <w:szCs w:val="24"/>
        </w:rPr>
      </w:pPr>
      <w:r w:rsidRPr="00F13BCA">
        <w:rPr>
          <w:rFonts w:ascii="Times New Roman" w:hAnsi="Times New Roman" w:cs="Times New Roman"/>
          <w:b/>
          <w:color w:val="000000"/>
          <w:sz w:val="24"/>
          <w:szCs w:val="24"/>
        </w:rPr>
        <w:t>«ЗАТВЕРДЖЕНО»</w:t>
      </w:r>
    </w:p>
    <w:p w:rsidR="00B6145B" w:rsidRPr="00F13BCA" w:rsidRDefault="00B6145B" w:rsidP="00D54385">
      <w:pPr>
        <w:pStyle w:val="31"/>
        <w:spacing w:after="0" w:line="240" w:lineRule="auto"/>
        <w:jc w:val="right"/>
        <w:rPr>
          <w:rFonts w:ascii="Times New Roman" w:hAnsi="Times New Roman" w:cs="Times New Roman"/>
          <w:sz w:val="24"/>
          <w:szCs w:val="24"/>
          <w:lang w:val="ru-RU"/>
        </w:rPr>
      </w:pPr>
      <w:r w:rsidRPr="00F13BCA">
        <w:rPr>
          <w:rFonts w:ascii="Times New Roman" w:hAnsi="Times New Roman" w:cs="Times New Roman"/>
          <w:color w:val="000000"/>
          <w:sz w:val="24"/>
          <w:szCs w:val="24"/>
        </w:rPr>
        <w:t>Рішенням Уповноваженої особи №</w:t>
      </w:r>
      <w:r w:rsidR="00F13BCA" w:rsidRPr="00F13BCA">
        <w:rPr>
          <w:rFonts w:ascii="Times New Roman" w:hAnsi="Times New Roman" w:cs="Times New Roman"/>
          <w:color w:val="000000"/>
          <w:sz w:val="24"/>
          <w:szCs w:val="24"/>
        </w:rPr>
        <w:t xml:space="preserve"> </w:t>
      </w:r>
      <w:r w:rsidR="00C66537">
        <w:rPr>
          <w:rFonts w:ascii="Times New Roman" w:hAnsi="Times New Roman" w:cs="Times New Roman"/>
          <w:color w:val="000000"/>
          <w:sz w:val="24"/>
          <w:szCs w:val="24"/>
          <w:lang w:val="ru-RU"/>
        </w:rPr>
        <w:t>34</w:t>
      </w:r>
    </w:p>
    <w:p w:rsidR="00B6145B" w:rsidRPr="001C34E8" w:rsidRDefault="00B6145B" w:rsidP="00D54385">
      <w:pPr>
        <w:pStyle w:val="31"/>
        <w:spacing w:after="0" w:line="240" w:lineRule="auto"/>
        <w:jc w:val="right"/>
        <w:rPr>
          <w:rFonts w:ascii="Times New Roman" w:hAnsi="Times New Roman" w:cs="Times New Roman"/>
          <w:color w:val="000000"/>
          <w:sz w:val="24"/>
          <w:szCs w:val="24"/>
        </w:rPr>
      </w:pPr>
      <w:r w:rsidRPr="00F13BCA">
        <w:rPr>
          <w:rFonts w:ascii="Times New Roman" w:hAnsi="Times New Roman" w:cs="Times New Roman"/>
          <w:color w:val="000000"/>
          <w:sz w:val="24"/>
          <w:szCs w:val="24"/>
        </w:rPr>
        <w:t xml:space="preserve">від </w:t>
      </w:r>
      <w:r w:rsidR="00342A05" w:rsidRPr="00342A05">
        <w:rPr>
          <w:rFonts w:ascii="Times New Roman" w:hAnsi="Times New Roman" w:cs="Times New Roman"/>
          <w:color w:val="000000"/>
          <w:sz w:val="24"/>
          <w:szCs w:val="24"/>
        </w:rPr>
        <w:t>«</w:t>
      </w:r>
      <w:r w:rsidR="00C66537">
        <w:rPr>
          <w:rFonts w:ascii="Times New Roman" w:hAnsi="Times New Roman" w:cs="Times New Roman"/>
          <w:color w:val="000000"/>
          <w:sz w:val="24"/>
          <w:szCs w:val="24"/>
        </w:rPr>
        <w:t>15</w:t>
      </w:r>
      <w:bookmarkStart w:id="0" w:name="_GoBack"/>
      <w:bookmarkEnd w:id="0"/>
      <w:r w:rsidR="00342A05" w:rsidRPr="00342A05">
        <w:rPr>
          <w:rFonts w:ascii="Times New Roman" w:hAnsi="Times New Roman" w:cs="Times New Roman"/>
          <w:color w:val="000000"/>
          <w:sz w:val="24"/>
          <w:szCs w:val="24"/>
        </w:rPr>
        <w:t>» 11 2023</w:t>
      </w:r>
    </w:p>
    <w:p w:rsidR="00B6145B" w:rsidRPr="001C34E8" w:rsidRDefault="00B6145B" w:rsidP="005126D8">
      <w:pPr>
        <w:spacing w:line="240" w:lineRule="auto"/>
        <w:jc w:val="center"/>
        <w:rPr>
          <w:rFonts w:ascii="Times New Roman" w:hAnsi="Times New Roman" w:cs="Times New Roman"/>
          <w:b/>
          <w:sz w:val="28"/>
          <w:szCs w:val="28"/>
          <w:lang w:val="uk-UA"/>
        </w:rPr>
      </w:pPr>
    </w:p>
    <w:p w:rsidR="00B6145B" w:rsidRPr="001C34E8" w:rsidRDefault="00B6145B" w:rsidP="005B74A9">
      <w:pPr>
        <w:spacing w:line="240" w:lineRule="auto"/>
        <w:jc w:val="center"/>
        <w:rPr>
          <w:rFonts w:ascii="Times New Roman" w:hAnsi="Times New Roman" w:cs="Times New Roman"/>
          <w:b/>
          <w:color w:val="000000"/>
          <w:sz w:val="28"/>
          <w:szCs w:val="28"/>
          <w:lang w:val="uk-UA"/>
        </w:rPr>
      </w:pPr>
      <w:r w:rsidRPr="001C34E8">
        <w:rPr>
          <w:rFonts w:ascii="Times New Roman" w:hAnsi="Times New Roman" w:cs="Times New Roman"/>
          <w:b/>
          <w:color w:val="000000"/>
          <w:sz w:val="28"/>
          <w:szCs w:val="28"/>
          <w:lang w:val="uk-UA"/>
        </w:rPr>
        <w:t>Оголошення про проведення спрощеної закупівлі</w:t>
      </w:r>
    </w:p>
    <w:p w:rsidR="00B13EF8" w:rsidRPr="001061B0" w:rsidRDefault="000E41DC" w:rsidP="000E41DC">
      <w:pPr>
        <w:tabs>
          <w:tab w:val="center" w:pos="4514"/>
          <w:tab w:val="right" w:pos="9029"/>
        </w:tabs>
        <w:spacing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r>
      <w:r w:rsidR="00C34BB1" w:rsidRPr="00C34BB1">
        <w:rPr>
          <w:rFonts w:ascii="Times New Roman" w:hAnsi="Times New Roman" w:cs="Times New Roman"/>
          <w:b/>
          <w:color w:val="000000"/>
          <w:sz w:val="28"/>
          <w:szCs w:val="28"/>
          <w:lang w:val="uk-UA"/>
        </w:rPr>
        <w:t>Камери відеоспостереження</w:t>
      </w:r>
      <w:r>
        <w:rPr>
          <w:rFonts w:ascii="Times New Roman" w:hAnsi="Times New Roman" w:cs="Times New Roman"/>
          <w:b/>
          <w:color w:val="000000"/>
          <w:sz w:val="28"/>
          <w:szCs w:val="28"/>
          <w:lang w:val="uk-UA"/>
        </w:rPr>
        <w:tab/>
      </w:r>
    </w:p>
    <w:p w:rsidR="00FC23F2" w:rsidRDefault="005B74A9" w:rsidP="00C34BB1">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 xml:space="preserve">за </w:t>
      </w:r>
      <w:r w:rsidR="00B13EF8" w:rsidRPr="00B42AE9">
        <w:rPr>
          <w:rFonts w:eastAsia="Arial"/>
          <w:b/>
          <w:color w:val="000000"/>
          <w:sz w:val="28"/>
          <w:szCs w:val="28"/>
          <w:lang w:val="uk-UA"/>
        </w:rPr>
        <w:t>ДК 021:</w:t>
      </w:r>
      <w:r w:rsidR="00B13EF8" w:rsidRPr="005B74A9">
        <w:rPr>
          <w:rFonts w:eastAsia="Arial"/>
          <w:b/>
          <w:color w:val="000000"/>
          <w:sz w:val="28"/>
          <w:szCs w:val="28"/>
          <w:lang w:val="uk-UA"/>
        </w:rPr>
        <w:t xml:space="preserve">2015 – </w:t>
      </w:r>
      <w:r w:rsidR="00C34BB1" w:rsidRPr="00C34BB1">
        <w:rPr>
          <w:rFonts w:eastAsia="Arial"/>
          <w:b/>
          <w:color w:val="000000"/>
          <w:sz w:val="28"/>
          <w:szCs w:val="28"/>
          <w:lang w:val="uk-UA"/>
        </w:rPr>
        <w:t>35120000-1</w:t>
      </w:r>
      <w:r w:rsidR="000E41DC" w:rsidRPr="000E41DC">
        <w:rPr>
          <w:rFonts w:eastAsia="Arial"/>
          <w:b/>
          <w:color w:val="000000"/>
          <w:sz w:val="28"/>
          <w:szCs w:val="28"/>
          <w:lang w:val="uk-UA"/>
        </w:rPr>
        <w:t>5</w:t>
      </w:r>
      <w:r w:rsidR="00B42AE9">
        <w:rPr>
          <w:rFonts w:eastAsia="Arial"/>
          <w:b/>
          <w:color w:val="000000"/>
          <w:sz w:val="28"/>
          <w:szCs w:val="28"/>
          <w:lang w:val="uk-UA"/>
        </w:rPr>
        <w:t xml:space="preserve"> -</w:t>
      </w:r>
      <w:r w:rsidR="00B42AE9" w:rsidRPr="00B42AE9">
        <w:rPr>
          <w:rFonts w:eastAsia="Arial"/>
          <w:b/>
          <w:color w:val="000000"/>
          <w:sz w:val="28"/>
          <w:szCs w:val="28"/>
          <w:lang w:val="uk-UA"/>
        </w:rPr>
        <w:t xml:space="preserve"> </w:t>
      </w:r>
      <w:r w:rsidR="00C34BB1" w:rsidRPr="00C34BB1">
        <w:rPr>
          <w:rFonts w:eastAsia="Arial"/>
          <w:b/>
          <w:color w:val="000000"/>
          <w:sz w:val="28"/>
          <w:szCs w:val="28"/>
          <w:lang w:val="uk-UA"/>
        </w:rPr>
        <w:t>Системи та пристрої нагляду та охорони</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5"/>
        <w:gridCol w:w="3324"/>
        <w:gridCol w:w="5812"/>
      </w:tblGrid>
      <w:tr w:rsidR="00B6145B" w:rsidRPr="001C34E8" w:rsidTr="00AC5A3E">
        <w:trPr>
          <w:trHeight w:val="420"/>
        </w:trPr>
        <w:tc>
          <w:tcPr>
            <w:tcW w:w="645" w:type="dxa"/>
            <w:shd w:val="clear" w:color="auto" w:fill="FFE599"/>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w:t>
            </w:r>
          </w:p>
        </w:tc>
        <w:tc>
          <w:tcPr>
            <w:tcW w:w="9136" w:type="dxa"/>
            <w:gridSpan w:val="2"/>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 Загальні положення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замовника торгів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Повне найменування</w:t>
            </w:r>
          </w:p>
        </w:tc>
        <w:tc>
          <w:tcPr>
            <w:tcW w:w="5812" w:type="dxa"/>
            <w:tcMar>
              <w:top w:w="100" w:type="dxa"/>
              <w:left w:w="100" w:type="dxa"/>
              <w:bottom w:w="100" w:type="dxa"/>
              <w:right w:w="100" w:type="dxa"/>
            </w:tcMar>
          </w:tcPr>
          <w:p w:rsidR="00B6145B" w:rsidRPr="00DB1065" w:rsidRDefault="00DB1065" w:rsidP="00DB1065">
            <w:pPr>
              <w:rPr>
                <w:lang w:val="uk-UA"/>
              </w:rPr>
            </w:pPr>
            <w:r w:rsidRPr="00DB1065">
              <w:rPr>
                <w:rFonts w:ascii="Times New Roman" w:hAnsi="Times New Roman" w:cs="Times New Roman"/>
                <w:sz w:val="28"/>
                <w:szCs w:val="28"/>
                <w:lang w:val="uk-UA"/>
              </w:rPr>
              <w:t>Департамент з питань цивільного захисту населення Запорізької обласної державної адміністрації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1.2</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Місцезнаходження</w:t>
            </w:r>
          </w:p>
        </w:tc>
        <w:tc>
          <w:tcPr>
            <w:tcW w:w="5812" w:type="dxa"/>
            <w:tcMar>
              <w:top w:w="100" w:type="dxa"/>
              <w:left w:w="100" w:type="dxa"/>
              <w:bottom w:w="100" w:type="dxa"/>
              <w:right w:w="100" w:type="dxa"/>
            </w:tcMar>
          </w:tcPr>
          <w:p w:rsidR="00B6145B" w:rsidRPr="00C50095" w:rsidRDefault="00C50095" w:rsidP="00C50095">
            <w:pPr>
              <w:rPr>
                <w:lang w:val="uk-UA"/>
              </w:rPr>
            </w:pPr>
            <w:r w:rsidRPr="00C50095">
              <w:rPr>
                <w:rFonts w:ascii="Times New Roman" w:hAnsi="Times New Roman" w:cs="Times New Roman"/>
                <w:sz w:val="28"/>
                <w:szCs w:val="28"/>
                <w:lang w:val="uk-UA"/>
              </w:rPr>
              <w:t>69035, Запорізька область, місто Запоріжжя, проспект Соборний, 180-А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1.3.</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Ідентифікаційний код замовника в Єдиному державному реєстрі юридичних осіб, фізичних осіб</w:t>
            </w:r>
          </w:p>
        </w:tc>
        <w:tc>
          <w:tcPr>
            <w:tcW w:w="5812" w:type="dxa"/>
            <w:tcMar>
              <w:top w:w="100" w:type="dxa"/>
              <w:left w:w="100" w:type="dxa"/>
              <w:bottom w:w="100" w:type="dxa"/>
              <w:right w:w="100" w:type="dxa"/>
            </w:tcMar>
          </w:tcPr>
          <w:p w:rsidR="00B6145B" w:rsidRPr="001C34E8" w:rsidRDefault="00C50095"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14373165</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1.4.</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747474"/>
                <w:sz w:val="28"/>
                <w:szCs w:val="28"/>
                <w:shd w:val="clear" w:color="auto" w:fill="FFFFFF"/>
                <w:lang w:val="uk-UA"/>
              </w:rPr>
            </w:pPr>
            <w:r w:rsidRPr="001C34E8">
              <w:rPr>
                <w:rFonts w:ascii="Times New Roman" w:hAnsi="Times New Roman" w:cs="Times New Roman"/>
                <w:color w:val="000000"/>
                <w:sz w:val="28"/>
                <w:szCs w:val="28"/>
                <w:lang w:val="uk-UA"/>
              </w:rPr>
              <w:t>Категорія замовника</w:t>
            </w:r>
          </w:p>
        </w:tc>
        <w:tc>
          <w:tcPr>
            <w:tcW w:w="5812" w:type="dxa"/>
            <w:tcMar>
              <w:top w:w="100" w:type="dxa"/>
              <w:left w:w="100" w:type="dxa"/>
              <w:bottom w:w="100" w:type="dxa"/>
              <w:right w:w="100" w:type="dxa"/>
            </w:tcMar>
          </w:tcPr>
          <w:p w:rsidR="00B6145B" w:rsidRPr="001C34E8" w:rsidRDefault="00442DB5" w:rsidP="00AC5A3E">
            <w:pPr>
              <w:widowControl w:val="0"/>
              <w:spacing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О</w:t>
            </w:r>
            <w:r w:rsidR="00B6145B" w:rsidRPr="001C34E8">
              <w:rPr>
                <w:rFonts w:ascii="Times New Roman" w:hAnsi="Times New Roman" w:cs="Times New Roman"/>
                <w:color w:val="000000"/>
                <w:sz w:val="28"/>
                <w:szCs w:val="28"/>
                <w:lang w:val="uk-UA"/>
              </w:rPr>
              <w:t>ргани державної влади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1.5.</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Посадова особа замовника, уповноважена здійснювати зв'язок з учасниками</w:t>
            </w:r>
          </w:p>
        </w:tc>
        <w:tc>
          <w:tcPr>
            <w:tcW w:w="5812" w:type="dxa"/>
            <w:tcMar>
              <w:top w:w="100" w:type="dxa"/>
              <w:left w:w="100" w:type="dxa"/>
              <w:bottom w:w="100" w:type="dxa"/>
              <w:right w:w="100" w:type="dxa"/>
            </w:tcMar>
          </w:tcPr>
          <w:p w:rsidR="00B6145B" w:rsidRPr="001C34E8" w:rsidRDefault="005B74A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Щербина Сергій Юрійович</w:t>
            </w:r>
            <w:r w:rsidR="00B6145B"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Уповноважена особа, +380</w:t>
            </w:r>
            <w:r w:rsidR="006578FC" w:rsidRPr="006578FC">
              <w:rPr>
                <w:rFonts w:ascii="Times New Roman" w:hAnsi="Times New Roman" w:cs="Times New Roman"/>
                <w:sz w:val="28"/>
                <w:szCs w:val="28"/>
                <w:lang w:val="uk-UA"/>
              </w:rPr>
              <w:t>6123</w:t>
            </w:r>
            <w:r w:rsidR="005B74A9">
              <w:rPr>
                <w:rFonts w:ascii="Times New Roman" w:hAnsi="Times New Roman" w:cs="Times New Roman"/>
                <w:sz w:val="28"/>
                <w:szCs w:val="28"/>
                <w:lang w:val="uk-UA"/>
              </w:rPr>
              <w:t>61152</w:t>
            </w:r>
            <w:r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м. Запоріжжя, </w:t>
            </w:r>
            <w:r w:rsidR="006578FC" w:rsidRPr="006578FC">
              <w:rPr>
                <w:rFonts w:ascii="Times New Roman" w:hAnsi="Times New Roman" w:cs="Times New Roman"/>
                <w:sz w:val="28"/>
                <w:szCs w:val="28"/>
                <w:lang w:val="uk-UA"/>
              </w:rPr>
              <w:t>проспект Соборний, 180-А</w:t>
            </w:r>
            <w:r w:rsidRPr="001C34E8">
              <w:rPr>
                <w:rFonts w:ascii="Times New Roman" w:hAnsi="Times New Roman" w:cs="Times New Roman"/>
                <w:sz w:val="28"/>
                <w:szCs w:val="28"/>
                <w:lang w:val="uk-UA"/>
              </w:rPr>
              <w:t xml:space="preserve">, </w:t>
            </w:r>
          </w:p>
          <w:p w:rsidR="00B6145B" w:rsidRPr="001C34E8" w:rsidRDefault="006578FC" w:rsidP="00AC5A3E">
            <w:pPr>
              <w:widowControl w:val="0"/>
              <w:spacing w:line="240" w:lineRule="auto"/>
              <w:rPr>
                <w:rFonts w:ascii="Times New Roman" w:hAnsi="Times New Roman" w:cs="Times New Roman"/>
                <w:sz w:val="28"/>
                <w:szCs w:val="28"/>
                <w:lang w:val="uk-UA"/>
              </w:rPr>
            </w:pPr>
            <w:r w:rsidRPr="006578FC">
              <w:rPr>
                <w:rFonts w:ascii="Times New Roman" w:hAnsi="Times New Roman" w:cs="Times New Roman"/>
                <w:sz w:val="28"/>
                <w:szCs w:val="28"/>
                <w:lang w:val="uk-UA"/>
              </w:rPr>
              <w:t>depczn@zoda.gov.ua</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Тип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w:t>
            </w:r>
          </w:p>
        </w:tc>
      </w:tr>
      <w:tr w:rsidR="00B6145B" w:rsidRPr="00F13BCA" w:rsidTr="006F4D5E">
        <w:trPr>
          <w:trHeight w:val="545"/>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Borders>
              <w:bottom w:val="single" w:sz="4" w:space="0" w:color="auto"/>
            </w:tcBorders>
            <w:tcMar>
              <w:top w:w="100" w:type="dxa"/>
              <w:left w:w="100" w:type="dxa"/>
              <w:bottom w:w="100" w:type="dxa"/>
              <w:right w:w="100" w:type="dxa"/>
            </w:tcMar>
          </w:tcPr>
          <w:p w:rsidR="006F4D5E" w:rsidRDefault="00B6145B" w:rsidP="006F4D5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Очікувана вартість </w:t>
            </w:r>
          </w:p>
          <w:p w:rsidR="00B6145B" w:rsidRPr="001C34E8" w:rsidRDefault="00B6145B" w:rsidP="006F4D5E">
            <w:pPr>
              <w:widowControl w:val="0"/>
              <w:spacing w:line="240" w:lineRule="auto"/>
              <w:rPr>
                <w:rFonts w:ascii="Times New Roman" w:hAnsi="Times New Roman" w:cs="Times New Roman"/>
                <w:b/>
                <w:sz w:val="28"/>
                <w:szCs w:val="28"/>
                <w:lang w:val="uk-UA"/>
              </w:rPr>
            </w:pPr>
          </w:p>
        </w:tc>
        <w:tc>
          <w:tcPr>
            <w:tcW w:w="5812" w:type="dxa"/>
            <w:tcBorders>
              <w:bottom w:val="single" w:sz="4" w:space="0" w:color="auto"/>
            </w:tcBorders>
            <w:tcMar>
              <w:top w:w="100" w:type="dxa"/>
              <w:left w:w="100" w:type="dxa"/>
              <w:bottom w:w="100" w:type="dxa"/>
              <w:right w:w="100" w:type="dxa"/>
            </w:tcMar>
          </w:tcPr>
          <w:p w:rsidR="00B6145B" w:rsidRPr="001C34E8" w:rsidRDefault="00F13BCA" w:rsidP="008115B8">
            <w:pPr>
              <w:widowControl w:val="0"/>
              <w:spacing w:line="240" w:lineRule="auto"/>
              <w:rPr>
                <w:rFonts w:ascii="Times New Roman" w:hAnsi="Times New Roman" w:cs="Times New Roman"/>
                <w:sz w:val="28"/>
                <w:szCs w:val="28"/>
                <w:lang w:val="uk-UA"/>
              </w:rPr>
            </w:pPr>
            <w:r w:rsidRPr="00F13BCA">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 </w:t>
            </w:r>
            <w:r w:rsidR="008115B8">
              <w:rPr>
                <w:rFonts w:ascii="Times New Roman" w:hAnsi="Times New Roman" w:cs="Times New Roman"/>
                <w:sz w:val="28"/>
                <w:szCs w:val="28"/>
                <w:lang w:val="uk-UA"/>
              </w:rPr>
              <w:t>94</w:t>
            </w:r>
            <w:r w:rsidR="00473D54">
              <w:rPr>
                <w:rFonts w:ascii="Times New Roman" w:hAnsi="Times New Roman" w:cs="Times New Roman"/>
                <w:sz w:val="28"/>
                <w:szCs w:val="28"/>
                <w:lang w:val="uk-UA"/>
              </w:rPr>
              <w:t>000</w:t>
            </w:r>
            <w:r>
              <w:rPr>
                <w:rFonts w:ascii="Times New Roman" w:hAnsi="Times New Roman" w:cs="Times New Roman"/>
                <w:sz w:val="28"/>
                <w:szCs w:val="28"/>
                <w:lang w:val="uk-UA"/>
              </w:rPr>
              <w:t>,00 грн.</w:t>
            </w:r>
          </w:p>
        </w:tc>
      </w:tr>
      <w:tr w:rsidR="006F4D5E" w:rsidRPr="001C34E8" w:rsidTr="006F4D5E">
        <w:trPr>
          <w:trHeight w:val="731"/>
        </w:trPr>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24"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rPr>
                <w:rFonts w:ascii="Times New Roman" w:hAnsi="Times New Roman" w:cs="Times New Roman"/>
                <w:b/>
                <w:sz w:val="28"/>
                <w:szCs w:val="28"/>
                <w:lang w:val="uk-UA"/>
              </w:rPr>
            </w:pPr>
            <w:r w:rsidRPr="006F4D5E">
              <w:rPr>
                <w:rFonts w:ascii="Times New Roman" w:hAnsi="Times New Roman" w:cs="Times New Roman"/>
                <w:b/>
                <w:sz w:val="28"/>
                <w:szCs w:val="28"/>
                <w:lang w:val="uk-UA"/>
              </w:rPr>
              <w:t>Розмір мінімального кроку пониження ціни під час електронного аукціону</w:t>
            </w:r>
          </w:p>
        </w:tc>
        <w:tc>
          <w:tcPr>
            <w:tcW w:w="5812" w:type="dxa"/>
            <w:tcBorders>
              <w:top w:val="single" w:sz="4" w:space="0" w:color="auto"/>
            </w:tcBorders>
            <w:tcMar>
              <w:top w:w="100" w:type="dxa"/>
              <w:left w:w="100" w:type="dxa"/>
              <w:bottom w:w="100" w:type="dxa"/>
              <w:right w:w="100" w:type="dxa"/>
            </w:tcMar>
          </w:tcPr>
          <w:p w:rsidR="006F4D5E" w:rsidRDefault="00DD0160" w:rsidP="005A31F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F4D5E">
              <w:rPr>
                <w:rFonts w:ascii="Times New Roman" w:hAnsi="Times New Roman" w:cs="Times New Roman"/>
                <w:sz w:val="28"/>
                <w:szCs w:val="28"/>
                <w:lang w:val="uk-UA"/>
              </w:rPr>
              <w:t>%</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предмет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Назва предмета закупівлі</w:t>
            </w:r>
          </w:p>
        </w:tc>
        <w:tc>
          <w:tcPr>
            <w:tcW w:w="5812" w:type="dxa"/>
            <w:tcMar>
              <w:top w:w="100" w:type="dxa"/>
              <w:left w:w="100" w:type="dxa"/>
              <w:bottom w:w="100" w:type="dxa"/>
              <w:right w:w="100" w:type="dxa"/>
            </w:tcMar>
          </w:tcPr>
          <w:p w:rsidR="00B6145B" w:rsidRPr="001C34E8" w:rsidRDefault="008115B8" w:rsidP="00AC5A3E">
            <w:pPr>
              <w:spacing w:line="240" w:lineRule="auto"/>
              <w:rPr>
                <w:rFonts w:ascii="Times New Roman" w:hAnsi="Times New Roman" w:cs="Times New Roman"/>
                <w:color w:val="000000"/>
                <w:sz w:val="28"/>
                <w:szCs w:val="28"/>
                <w:lang w:val="uk-UA"/>
              </w:rPr>
            </w:pPr>
            <w:r w:rsidRPr="00C34BB1">
              <w:rPr>
                <w:rFonts w:ascii="Times New Roman" w:hAnsi="Times New Roman" w:cs="Times New Roman"/>
                <w:b/>
                <w:color w:val="000000"/>
                <w:sz w:val="28"/>
                <w:szCs w:val="28"/>
                <w:lang w:val="uk-UA"/>
              </w:rPr>
              <w:t>Камери відеоспостереження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4.2.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Опис окремої частини (частин) предмета закупівлі (лота), щодо якої можуть бути подані про</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позиції</w:t>
            </w:r>
          </w:p>
        </w:tc>
        <w:tc>
          <w:tcPr>
            <w:tcW w:w="5812" w:type="dxa"/>
            <w:tcMar>
              <w:top w:w="100" w:type="dxa"/>
              <w:left w:w="100" w:type="dxa"/>
              <w:bottom w:w="100" w:type="dxa"/>
              <w:right w:w="100" w:type="dxa"/>
            </w:tcMar>
          </w:tcPr>
          <w:p w:rsidR="00B6145B" w:rsidRDefault="005A699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Додатку 2</w:t>
            </w:r>
          </w:p>
          <w:p w:rsidR="005A6999" w:rsidRPr="001C34E8" w:rsidRDefault="005A6999" w:rsidP="005A6999">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Місце</w:t>
            </w:r>
            <w:r w:rsidRPr="001C34E8">
              <w:rPr>
                <w:rFonts w:ascii="Times New Roman" w:hAnsi="Times New Roman" w:cs="Times New Roman"/>
                <w:sz w:val="28"/>
                <w:szCs w:val="28"/>
                <w:lang w:val="uk-UA"/>
              </w:rPr>
              <w:t xml:space="preserve"> поставки</w:t>
            </w:r>
          </w:p>
        </w:tc>
        <w:tc>
          <w:tcPr>
            <w:tcW w:w="5812" w:type="dxa"/>
            <w:tcMar>
              <w:top w:w="100" w:type="dxa"/>
              <w:left w:w="100" w:type="dxa"/>
              <w:bottom w:w="100" w:type="dxa"/>
              <w:right w:w="100" w:type="dxa"/>
            </w:tcMar>
          </w:tcPr>
          <w:p w:rsidR="00B6145B" w:rsidRPr="001C34E8" w:rsidRDefault="00B6145B" w:rsidP="006578FC">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 адрес</w:t>
            </w:r>
            <w:r w:rsidR="006578FC">
              <w:rPr>
                <w:rFonts w:ascii="Times New Roman" w:hAnsi="Times New Roman" w:cs="Times New Roman"/>
                <w:sz w:val="28"/>
                <w:szCs w:val="28"/>
                <w:lang w:val="uk-UA"/>
              </w:rPr>
              <w:t>ою</w:t>
            </w:r>
            <w:r w:rsidRPr="001C34E8">
              <w:rPr>
                <w:rFonts w:ascii="Times New Roman" w:hAnsi="Times New Roman" w:cs="Times New Roman"/>
                <w:sz w:val="28"/>
                <w:szCs w:val="28"/>
                <w:lang w:val="uk-UA"/>
              </w:rPr>
              <w:t xml:space="preserve"> замовника</w:t>
            </w:r>
            <w:r>
              <w:rPr>
                <w:rFonts w:ascii="Times New Roman" w:hAnsi="Times New Roman" w:cs="Times New Roman"/>
                <w:sz w:val="28"/>
                <w:szCs w:val="28"/>
                <w:lang w:val="uk-UA"/>
              </w:rPr>
              <w:t xml:space="preserve">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Кількість, обсяг поставки товарів (надання послуг, виконання робіт)</w:t>
            </w:r>
          </w:p>
        </w:tc>
        <w:tc>
          <w:tcPr>
            <w:tcW w:w="5812" w:type="dxa"/>
            <w:tcMar>
              <w:top w:w="100" w:type="dxa"/>
              <w:left w:w="100" w:type="dxa"/>
              <w:bottom w:w="100" w:type="dxa"/>
              <w:right w:w="100" w:type="dxa"/>
            </w:tcMar>
          </w:tcPr>
          <w:p w:rsidR="00B6145B" w:rsidRPr="00226AF1" w:rsidRDefault="008115B8" w:rsidP="009859CC">
            <w:pPr>
              <w:widowControl w:val="0"/>
              <w:spacing w:line="240" w:lineRule="auto"/>
              <w:rPr>
                <w:rFonts w:ascii="Times New Roman" w:hAnsi="Times New Roman" w:cs="Times New Roman"/>
                <w:sz w:val="28"/>
                <w:szCs w:val="28"/>
                <w:lang w:val="en-US"/>
              </w:rPr>
            </w:pPr>
            <w:r>
              <w:rPr>
                <w:rFonts w:ascii="Times New Roman" w:hAnsi="Times New Roman" w:cs="Times New Roman"/>
                <w:sz w:val="28"/>
                <w:szCs w:val="28"/>
                <w:lang w:val="uk-UA"/>
              </w:rPr>
              <w:t>20</w:t>
            </w:r>
            <w:r w:rsidR="00F9234B">
              <w:rPr>
                <w:rFonts w:ascii="Times New Roman" w:hAnsi="Times New Roman" w:cs="Times New Roman"/>
                <w:sz w:val="28"/>
                <w:szCs w:val="28"/>
                <w:lang w:val="en-US"/>
              </w:rPr>
              <w:t xml:space="preserve"> </w:t>
            </w:r>
            <w:r w:rsidR="00F9234B">
              <w:rPr>
                <w:rFonts w:ascii="Times New Roman" w:hAnsi="Times New Roman" w:cs="Times New Roman"/>
                <w:sz w:val="28"/>
                <w:szCs w:val="28"/>
                <w:lang w:val="uk-UA"/>
              </w:rPr>
              <w:t>штук</w:t>
            </w:r>
            <w:r w:rsidR="000E41DC">
              <w:rPr>
                <w:rFonts w:ascii="Times New Roman" w:hAnsi="Times New Roman" w:cs="Times New Roman"/>
                <w:sz w:val="28"/>
                <w:szCs w:val="28"/>
                <w:lang w:val="uk-UA"/>
              </w:rPr>
              <w:t>а</w:t>
            </w:r>
          </w:p>
          <w:p w:rsidR="00937684" w:rsidRPr="001C34E8" w:rsidRDefault="00937684" w:rsidP="00937684">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Строк поставки товарів (надання послуг, виконання робіт)</w:t>
            </w:r>
          </w:p>
        </w:tc>
        <w:tc>
          <w:tcPr>
            <w:tcW w:w="5812" w:type="dxa"/>
            <w:tcMar>
              <w:top w:w="100" w:type="dxa"/>
              <w:left w:w="100" w:type="dxa"/>
              <w:bottom w:w="100" w:type="dxa"/>
              <w:right w:w="100" w:type="dxa"/>
            </w:tcMar>
          </w:tcPr>
          <w:p w:rsidR="00B6145B" w:rsidRDefault="005A6999" w:rsidP="005B74A9">
            <w:pPr>
              <w:widowControl w:val="0"/>
              <w:spacing w:line="240" w:lineRule="auto"/>
              <w:rPr>
                <w:rFonts w:ascii="Times New Roman" w:hAnsi="Times New Roman" w:cs="Times New Roman"/>
                <w:sz w:val="28"/>
                <w:szCs w:val="28"/>
                <w:lang w:val="uk-UA"/>
              </w:rPr>
            </w:pPr>
            <w:r w:rsidRPr="005A6999">
              <w:rPr>
                <w:rFonts w:ascii="Times New Roman" w:hAnsi="Times New Roman" w:cs="Times New Roman"/>
                <w:sz w:val="28"/>
                <w:szCs w:val="28"/>
                <w:lang w:val="uk-UA"/>
              </w:rPr>
              <w:t>3 (три) робочих дні з моменту надання  заявки</w:t>
            </w:r>
            <w:r>
              <w:rPr>
                <w:rFonts w:ascii="Times New Roman" w:hAnsi="Times New Roman" w:cs="Times New Roman"/>
                <w:sz w:val="28"/>
                <w:szCs w:val="28"/>
                <w:lang w:val="uk-UA"/>
              </w:rPr>
              <w:t>,</w:t>
            </w:r>
          </w:p>
          <w:p w:rsidR="005A6999" w:rsidRPr="00B42AE9" w:rsidRDefault="005A6999" w:rsidP="005B74A9">
            <w:pPr>
              <w:widowControl w:val="0"/>
              <w:spacing w:line="240" w:lineRule="auto"/>
              <w:rPr>
                <w:rFonts w:ascii="Times New Roman" w:hAnsi="Times New Roman" w:cs="Times New Roman"/>
                <w:b/>
                <w:sz w:val="28"/>
                <w:szCs w:val="28"/>
                <w:lang w:val="uk-UA"/>
              </w:rPr>
            </w:pPr>
            <w:r w:rsidRPr="005A6999">
              <w:rPr>
                <w:rFonts w:ascii="Times New Roman" w:hAnsi="Times New Roman" w:cs="Times New Roman"/>
                <w:sz w:val="28"/>
                <w:szCs w:val="28"/>
                <w:lang w:val="uk-UA"/>
              </w:rPr>
              <w:t>кінцевий строк надання заявки до 15.12.2023 року.</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Умови оплати</w:t>
            </w:r>
          </w:p>
        </w:tc>
        <w:tc>
          <w:tcPr>
            <w:tcW w:w="5812" w:type="dxa"/>
            <w:tcMar>
              <w:top w:w="100" w:type="dxa"/>
              <w:left w:w="100" w:type="dxa"/>
              <w:bottom w:w="100" w:type="dxa"/>
              <w:right w:w="100" w:type="dxa"/>
            </w:tcMar>
          </w:tcPr>
          <w:p w:rsidR="009859CC" w:rsidRPr="001C34E8" w:rsidRDefault="00B6145B" w:rsidP="009859CC">
            <w:pPr>
              <w:widowControl w:val="0"/>
              <w:spacing w:line="240" w:lineRule="auto"/>
              <w:rPr>
                <w:rFonts w:ascii="Times New Roman" w:hAnsi="Times New Roman" w:cs="Times New Roman"/>
                <w:sz w:val="28"/>
                <w:szCs w:val="28"/>
                <w:lang w:val="uk-UA"/>
              </w:rPr>
            </w:pPr>
            <w:r w:rsidRPr="009859CC">
              <w:rPr>
                <w:rFonts w:ascii="Times New Roman" w:hAnsi="Times New Roman" w:cs="Times New Roman"/>
                <w:sz w:val="28"/>
                <w:szCs w:val="28"/>
                <w:lang w:val="uk-UA"/>
              </w:rPr>
              <w:t xml:space="preserve">після </w:t>
            </w:r>
            <w:r w:rsidR="009859CC" w:rsidRPr="009859CC">
              <w:rPr>
                <w:rFonts w:ascii="Times New Roman" w:hAnsi="Times New Roman" w:cs="Times New Roman"/>
                <w:sz w:val="28"/>
                <w:szCs w:val="28"/>
                <w:lang w:val="uk-UA"/>
              </w:rPr>
              <w:t>отримання товару</w:t>
            </w:r>
          </w:p>
          <w:p w:rsidR="00B6145B" w:rsidRPr="001C34E8" w:rsidRDefault="00B6145B" w:rsidP="00BB1E45">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Недискримінація учасників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валюту, у якій повинно бути розраховано та зазначено ціну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Національна валюта України - гривня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7</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мову (мови), якою (якими) повинно бути складено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 Порядок унесення змін та надання роз’яснень до документації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Процедура надання роз’яснень щодо документації</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Період уточнення інформації про закупівлю </w:t>
            </w:r>
            <w:r>
              <w:rPr>
                <w:rFonts w:ascii="Times New Roman" w:hAnsi="Times New Roman" w:cs="Times New Roman"/>
                <w:sz w:val="28"/>
                <w:szCs w:val="28"/>
              </w:rPr>
              <w:t>(</w:t>
            </w:r>
            <w:r w:rsidRPr="00925682">
              <w:rPr>
                <w:rFonts w:ascii="Times New Roman" w:hAnsi="Times New Roman" w:cs="Times New Roman"/>
                <w:sz w:val="28"/>
                <w:szCs w:val="28"/>
              </w:rPr>
              <w:t>не менше трьох робочих днів</w:t>
            </w:r>
            <w:r>
              <w:rPr>
                <w:rFonts w:ascii="Times New Roman" w:hAnsi="Times New Roman" w:cs="Times New Roman"/>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період уточнення учасники мають можливість звернутися до замовника із </w:t>
            </w:r>
            <w:r w:rsidRPr="001C34E8">
              <w:rPr>
                <w:rFonts w:ascii="Times New Roman" w:hAnsi="Times New Roman" w:cs="Times New Roman"/>
                <w:sz w:val="28"/>
                <w:szCs w:val="28"/>
                <w:lang w:val="uk-UA"/>
              </w:rPr>
              <w:lastRenderedPageBreak/>
              <w:t xml:space="preserve">питаннями щодо встановлених вимог. </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6145B" w:rsidRPr="001C34E8" w:rsidTr="00AC5A3E">
        <w:trPr>
          <w:trHeight w:val="205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Внесення змін до документації</w:t>
            </w:r>
          </w:p>
        </w:tc>
        <w:tc>
          <w:tcPr>
            <w:tcW w:w="5812" w:type="dxa"/>
            <w:tcMar>
              <w:top w:w="100" w:type="dxa"/>
              <w:left w:w="100" w:type="dxa"/>
              <w:bottom w:w="100" w:type="dxa"/>
              <w:right w:w="100" w:type="dxa"/>
            </w:tcMar>
          </w:tcPr>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bookmarkStart w:id="1" w:name="n1163"/>
            <w:bookmarkEnd w:id="1"/>
            <w:r w:rsidRPr="001C34E8">
              <w:rPr>
                <w:color w:val="000000"/>
                <w:sz w:val="28"/>
                <w:szCs w:val="2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2" w:name="n1164"/>
            <w:bookmarkEnd w:id="2"/>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III Інструкція з підготовки пропозиції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Зміст і спосіб подання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Pr>
                <w:rFonts w:ascii="Times New Roman" w:hAnsi="Times New Roman" w:cs="Times New Roman"/>
                <w:color w:val="000000"/>
                <w:sz w:val="28"/>
                <w:szCs w:val="28"/>
                <w:lang w:val="uk-UA"/>
              </w:rPr>
              <w:t>лектронній системі закупівель)</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r>
              <w:rPr>
                <w:rFonts w:ascii="Times New Roman" w:hAnsi="Times New Roman" w:cs="Times New Roman"/>
                <w:sz w:val="28"/>
                <w:szCs w:val="28"/>
                <w:lang w:val="uk-UA"/>
              </w:rPr>
              <w:t>виз</w:t>
            </w:r>
            <w:r w:rsidRPr="001C34E8">
              <w:rPr>
                <w:rFonts w:ascii="Times New Roman" w:hAnsi="Times New Roman" w:cs="Times New Roman"/>
                <w:sz w:val="28"/>
                <w:szCs w:val="28"/>
                <w:lang w:val="uk-UA"/>
              </w:rPr>
              <w:t>нач</w:t>
            </w:r>
            <w:r>
              <w:rPr>
                <w:rFonts w:ascii="Times New Roman" w:hAnsi="Times New Roman" w:cs="Times New Roman"/>
                <w:sz w:val="28"/>
                <w:szCs w:val="28"/>
                <w:lang w:val="uk-UA"/>
              </w:rPr>
              <w:t>ає</w:t>
            </w:r>
            <w:r w:rsidRPr="001C34E8">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автоматично системою при </w:t>
            </w:r>
            <w:r w:rsidRPr="001C34E8">
              <w:rPr>
                <w:rFonts w:ascii="Times New Roman" w:hAnsi="Times New Roman" w:cs="Times New Roman"/>
                <w:sz w:val="28"/>
                <w:szCs w:val="28"/>
                <w:lang w:val="uk-UA"/>
              </w:rPr>
              <w:t>оголошенні про проведення спрощеної закупівлі.</w:t>
            </w:r>
          </w:p>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1C34E8">
                <w:rPr>
                  <w:rFonts w:ascii="Times New Roman" w:hAnsi="Times New Roman" w:cs="Times New Roman"/>
                  <w:color w:val="000000"/>
                  <w:sz w:val="28"/>
                  <w:szCs w:val="28"/>
                </w:rPr>
                <w:t>"Про електронні документи та електронний документообіг"</w:t>
              </w:r>
            </w:hyperlink>
            <w:r w:rsidRPr="001C34E8">
              <w:rPr>
                <w:rFonts w:ascii="Times New Roman" w:hAnsi="Times New Roman" w:cs="Times New Roman"/>
                <w:color w:val="000000"/>
                <w:sz w:val="28"/>
                <w:szCs w:val="28"/>
              </w:rPr>
              <w:t xml:space="preserve"> та </w:t>
            </w:r>
            <w:hyperlink r:id="rId8">
              <w:r w:rsidRPr="001C34E8">
                <w:rPr>
                  <w:rFonts w:ascii="Times New Roman" w:hAnsi="Times New Roman" w:cs="Times New Roman"/>
                  <w:color w:val="000000"/>
                  <w:sz w:val="28"/>
                  <w:szCs w:val="28"/>
                </w:rPr>
                <w:t>"Про електронні довірчі послуги"</w:t>
              </w:r>
            </w:hyperlink>
            <w:r w:rsidRPr="001C34E8">
              <w:rPr>
                <w:rFonts w:ascii="Times New Roman" w:hAnsi="Times New Roman" w:cs="Times New Roman"/>
                <w:color w:val="000000"/>
                <w:sz w:val="28"/>
                <w:szCs w:val="28"/>
              </w:rPr>
              <w:t>.</w:t>
            </w:r>
            <w:r w:rsidRPr="001C34E8">
              <w:rPr>
                <w:rFonts w:ascii="Times New Roman" w:hAnsi="Times New Roman" w:cs="Times New Roman"/>
                <w:color w:val="C00000"/>
                <w:sz w:val="28"/>
                <w:szCs w:val="28"/>
              </w:rPr>
              <w:t xml:space="preserve"> </w:t>
            </w:r>
            <w:r w:rsidR="00B42AE9">
              <w:rPr>
                <w:rFonts w:ascii="Times New Roman" w:hAnsi="Times New Roman" w:cs="Times New Roman"/>
                <w:sz w:val="28"/>
                <w:szCs w:val="28"/>
              </w:rPr>
              <w:t>У</w:t>
            </w:r>
            <w:r w:rsidRPr="001C34E8">
              <w:rPr>
                <w:rFonts w:ascii="Times New Roman" w:hAnsi="Times New Roman" w:cs="Times New Roman"/>
                <w:sz w:val="28"/>
                <w:szCs w:val="28"/>
              </w:rPr>
              <w:t xml:space="preserve">сі </w:t>
            </w:r>
            <w:r w:rsidRPr="001C34E8">
              <w:rPr>
                <w:rFonts w:ascii="Times New Roman" w:hAnsi="Times New Roman" w:cs="Times New Roman"/>
                <w:sz w:val="28"/>
                <w:szCs w:val="28"/>
              </w:rPr>
              <w:lastRenderedPageBreak/>
              <w:t>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925682">
              <w:rPr>
                <w:rFonts w:ascii="Times New Roman" w:hAnsi="Times New Roman" w:cs="Times New Roman"/>
                <w:sz w:val="28"/>
                <w:szCs w:val="28"/>
              </w:rPr>
              <w:t>/УЕП</w:t>
            </w:r>
            <w:r w:rsidRPr="001C34E8">
              <w:rPr>
                <w:rFonts w:ascii="Times New Roman" w:hAnsi="Times New Roman" w:cs="Times New Roman"/>
                <w:sz w:val="28"/>
                <w:szCs w:val="28"/>
              </w:rPr>
              <w:t xml:space="preserve">) на пропозицію </w:t>
            </w:r>
            <w:r w:rsidR="00B42AE9">
              <w:rPr>
                <w:rFonts w:ascii="Times New Roman" w:hAnsi="Times New Roman" w:cs="Times New Roman"/>
                <w:sz w:val="28"/>
                <w:szCs w:val="28"/>
              </w:rPr>
              <w:t>та</w:t>
            </w:r>
            <w:r w:rsidR="00B42AE9" w:rsidRPr="00B42AE9">
              <w:rPr>
                <w:rFonts w:ascii="Times New Roman" w:hAnsi="Times New Roman" w:cs="Times New Roman"/>
                <w:sz w:val="28"/>
                <w:szCs w:val="28"/>
                <w:lang w:val="ru-RU"/>
              </w:rPr>
              <w:t>/</w:t>
            </w:r>
            <w:r w:rsidRPr="001C34E8">
              <w:rPr>
                <w:rFonts w:ascii="Times New Roman" w:hAnsi="Times New Roman" w:cs="Times New Roman"/>
                <w:sz w:val="28"/>
                <w:szCs w:val="28"/>
              </w:rPr>
              <w:t>або на кожен електронний документ пропозиції окремо.</w:t>
            </w:r>
            <w:r w:rsidRPr="001C34E8">
              <w:rPr>
                <w:rFonts w:ascii="Times New Roman" w:hAnsi="Times New Roman" w:cs="Times New Roman"/>
                <w:color w:val="000000"/>
                <w:sz w:val="28"/>
                <w:szCs w:val="28"/>
              </w:rPr>
              <w:t> </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Замовник перевіряє КЕП/</w:t>
            </w:r>
            <w:r w:rsidR="00925682">
              <w:rPr>
                <w:rFonts w:ascii="Times New Roman" w:hAnsi="Times New Roman" w:cs="Times New Roman"/>
                <w:color w:val="000000"/>
                <w:sz w:val="28"/>
                <w:szCs w:val="28"/>
              </w:rPr>
              <w:t>УЕП</w:t>
            </w:r>
            <w:r w:rsidRPr="001C34E8">
              <w:rPr>
                <w:rFonts w:ascii="Times New Roman" w:hAnsi="Times New Roman" w:cs="Times New Roman"/>
                <w:color w:val="000000"/>
                <w:sz w:val="28"/>
                <w:szCs w:val="28"/>
              </w:rPr>
              <w:t xml:space="preserve"> учасника на сайті центрального засвідчувального органу за посиланням </w:t>
            </w:r>
            <w:hyperlink r:id="rId9">
              <w:r w:rsidRPr="001C34E8">
                <w:rPr>
                  <w:rFonts w:ascii="Times New Roman" w:hAnsi="Times New Roman" w:cs="Times New Roman"/>
                  <w:color w:val="1155CC"/>
                  <w:sz w:val="28"/>
                  <w:szCs w:val="28"/>
                  <w:u w:val="single"/>
                </w:rPr>
                <w:t>https://czo.gov.ua/verify</w:t>
              </w:r>
            </w:hyperlink>
            <w:r w:rsidRPr="001C34E8">
              <w:rPr>
                <w:rFonts w:ascii="Times New Roman" w:hAnsi="Times New Roman" w:cs="Times New Roman"/>
                <w:color w:val="000000"/>
                <w:sz w:val="28"/>
                <w:szCs w:val="28"/>
              </w:rPr>
              <w:t>.</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Під час перевірки КЕП/</w:t>
            </w:r>
            <w:r w:rsidR="00925682">
              <w:rPr>
                <w:rFonts w:ascii="Times New Roman" w:hAnsi="Times New Roman" w:cs="Times New Roman"/>
                <w:color w:val="000000"/>
                <w:sz w:val="28"/>
                <w:szCs w:val="28"/>
              </w:rPr>
              <w:t>УЕ</w:t>
            </w:r>
            <w:r w:rsidRPr="001C34E8">
              <w:rPr>
                <w:rFonts w:ascii="Times New Roman" w:hAnsi="Times New Roman" w:cs="Times New Roman"/>
                <w:color w:val="000000"/>
                <w:sz w:val="28"/>
                <w:szCs w:val="28"/>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Кожен учасник має право подати тільки одну пропозицію.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B6145B"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B6145B" w:rsidRPr="000945B6"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іншими документами, передбаченими вимогами цієї документації, Додаток 1.</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Відповідальність за достовірність та зміст інформації, викладеної в документах, які подані у складі  пропозиції, несе учасник.</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 xml:space="preserve">Не вимагається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Умови повернення чи неповернення 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Не вимагається</w:t>
            </w:r>
          </w:p>
        </w:tc>
      </w:tr>
      <w:tr w:rsidR="00B6145B" w:rsidRPr="00C66537"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технічні, якісні та кількісні характеристики предмета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i/>
                <w:sz w:val="28"/>
                <w:szCs w:val="28"/>
                <w:lang w:val="uk-UA"/>
              </w:rPr>
            </w:pPr>
            <w:r w:rsidRPr="001C34E8">
              <w:rPr>
                <w:rFonts w:ascii="Times New Roman" w:hAnsi="Times New Roman" w:cs="Times New Roman"/>
                <w:sz w:val="28"/>
                <w:szCs w:val="2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B1120">
              <w:rPr>
                <w:rFonts w:ascii="Times New Roman" w:hAnsi="Times New Roman" w:cs="Times New Roman"/>
                <w:sz w:val="28"/>
                <w:szCs w:val="28"/>
                <w:lang w:val="uk-UA"/>
              </w:rPr>
              <w:t>Додатку 2 до оголошення</w:t>
            </w:r>
            <w:r w:rsidRPr="001C34E8">
              <w:rPr>
                <w:rFonts w:ascii="Times New Roman" w:hAnsi="Times New Roman" w:cs="Times New Roman"/>
                <w:sz w:val="28"/>
                <w:szCs w:val="28"/>
                <w:lang w:val="uk-UA"/>
              </w:rPr>
              <w:t xml:space="preserve"> </w:t>
            </w:r>
          </w:p>
        </w:tc>
      </w:tr>
      <w:tr w:rsidR="00B6145B" w:rsidRPr="001C34E8" w:rsidTr="00AC5A3E">
        <w:trPr>
          <w:trHeight w:val="46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Унесення змін або відкликання пропозиції учасником</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70062C">
              <w:rPr>
                <w:rFonts w:ascii="Times New Roman" w:hAnsi="Times New Roman" w:cs="Times New Roman"/>
                <w:sz w:val="28"/>
                <w:szCs w:val="28"/>
                <w:lang w:val="uk-UA"/>
              </w:rPr>
              <w:t xml:space="preserve"> (якщо таке вимагалось умовами закупівлі)</w:t>
            </w:r>
            <w:r w:rsidRPr="001C34E8">
              <w:rPr>
                <w:rFonts w:ascii="Times New Roman" w:hAnsi="Times New Roman" w:cs="Times New Roman"/>
                <w:sz w:val="28"/>
                <w:szCs w:val="28"/>
                <w:lang w:val="uk-UA"/>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IV Оцінка пропозиції</w:t>
            </w:r>
          </w:p>
        </w:tc>
      </w:tr>
      <w:tr w:rsidR="00B6145B" w:rsidRPr="00C66537"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Перелік критеріїв та методика оцінки пропозиції із зазначенням питомої ваги критерію</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 xml:space="preserve">Єдиний критерій оцінки пропозицій - Ціна, </w:t>
            </w:r>
          </w:p>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з податком на додану вартість (ПДВ</w:t>
            </w:r>
            <w:r>
              <w:rPr>
                <w:rFonts w:ascii="Times New Roman" w:hAnsi="Times New Roman" w:cs="Times New Roman"/>
                <w:b/>
                <w:sz w:val="28"/>
                <w:szCs w:val="28"/>
              </w:rPr>
              <w:t>, якщо учасник є платником</w:t>
            </w:r>
            <w:r w:rsidRPr="001C34E8">
              <w:rPr>
                <w:rFonts w:ascii="Times New Roman" w:hAnsi="Times New Roman" w:cs="Times New Roman"/>
                <w:b/>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Електронна система визначає найкращою пропозицію з найнижчою ціною/приведеною ціною. </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w:t>
            </w:r>
            <w:r w:rsidRPr="001C34E8">
              <w:rPr>
                <w:rFonts w:ascii="Times New Roman" w:hAnsi="Times New Roman" w:cs="Times New Roman"/>
                <w:sz w:val="28"/>
                <w:szCs w:val="28"/>
                <w:lang w:val="uk-UA"/>
              </w:rPr>
              <w:lastRenderedPageBreak/>
              <w:t>вважається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Для проведення спрощеної закупівлі із застосуванням електронного аукціону має бути подано не менше двох пропозицій.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 результатами оцінки та розгляду пропозиції замовник визначає переможця та приймає рішення про намір укласти договір.</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Інша інформація</w:t>
            </w:r>
          </w:p>
        </w:tc>
        <w:tc>
          <w:tcPr>
            <w:tcW w:w="5812" w:type="dxa"/>
            <w:tcMar>
              <w:top w:w="100" w:type="dxa"/>
              <w:left w:w="100" w:type="dxa"/>
              <w:bottom w:w="100" w:type="dxa"/>
              <w:right w:w="100" w:type="dxa"/>
            </w:tcMar>
          </w:tcPr>
          <w:p w:rsidR="00B6145B" w:rsidRPr="001C34E8" w:rsidRDefault="008115B8" w:rsidP="00AC5A3E">
            <w:pPr>
              <w:pStyle w:val="21"/>
              <w:spacing w:after="0" w:line="240" w:lineRule="auto"/>
              <w:jc w:val="both"/>
              <w:rPr>
                <w:rFonts w:ascii="Times New Roman" w:hAnsi="Times New Roman" w:cs="Times New Roman"/>
                <w:i/>
                <w:sz w:val="28"/>
                <w:szCs w:val="28"/>
              </w:rPr>
            </w:pPr>
            <w:r w:rsidRPr="009D056A">
              <w:rPr>
                <w:rFonts w:ascii="Times New Roman" w:eastAsia="Arial" w:hAnsi="Times New Roman" w:cs="Times New Roman"/>
                <w:sz w:val="28"/>
                <w:szCs w:val="28"/>
              </w:rPr>
              <w:t>Оголошення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цьому оголошенні, вживаються у значенні, наведеному в Законі.</w:t>
            </w:r>
          </w:p>
        </w:tc>
      </w:tr>
      <w:tr w:rsidR="00B6145B" w:rsidRPr="001C34E8" w:rsidTr="00AC5A3E">
        <w:trPr>
          <w:trHeight w:val="49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Відхилення пропозицій</w:t>
            </w:r>
          </w:p>
        </w:tc>
        <w:tc>
          <w:tcPr>
            <w:tcW w:w="5812" w:type="dxa"/>
            <w:tcMar>
              <w:top w:w="100" w:type="dxa"/>
              <w:left w:w="100" w:type="dxa"/>
              <w:bottom w:w="100" w:type="dxa"/>
              <w:right w:w="100" w:type="dxa"/>
            </w:tcMar>
          </w:tcPr>
          <w:p w:rsidR="00B6145B" w:rsidRPr="00757C6E"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відхиляє пропозицію учасника у наступних випадках</w:t>
            </w:r>
            <w:r w:rsidR="00757C6E">
              <w:rPr>
                <w:rFonts w:ascii="Times New Roman" w:hAnsi="Times New Roman" w:cs="Times New Roman"/>
                <w:sz w:val="28"/>
                <w:szCs w:val="28"/>
                <w:lang w:val="uk-UA"/>
              </w:rPr>
              <w:t xml:space="preserve"> (</w:t>
            </w:r>
            <w:r w:rsidR="00757C6E" w:rsidRPr="00EE590B">
              <w:rPr>
                <w:rFonts w:ascii="Times New Roman" w:hAnsi="Times New Roman" w:cs="Times New Roman"/>
                <w:sz w:val="28"/>
                <w:szCs w:val="28"/>
                <w:lang w:val="uk-UA"/>
              </w:rPr>
              <w:t>Пункти ч.13 ст.14</w:t>
            </w:r>
            <w:r w:rsidR="00757C6E" w:rsidRPr="00757C6E">
              <w:rPr>
                <w:rFonts w:ascii="Times New Roman" w:hAnsi="Times New Roman" w:cs="Times New Roman"/>
                <w:sz w:val="28"/>
                <w:szCs w:val="28"/>
                <w:lang w:val="uk-UA"/>
              </w:rPr>
              <w:t>)</w:t>
            </w:r>
            <w:r w:rsidRPr="00757C6E">
              <w:rPr>
                <w:rFonts w:ascii="Times New Roman" w:hAnsi="Times New Roman" w:cs="Times New Roman"/>
                <w:sz w:val="28"/>
                <w:szCs w:val="28"/>
                <w:lang w:val="uk-UA"/>
              </w:rPr>
              <w:t>:</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не надав забезпечення пропозиції, якщо таке забезпечення вимагалося замовником;</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учасник, який визначений переможцем спрощеної закупівлі, відмовився від укладення договору про закупівлю;</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якщо учасник протягом одного </w:t>
            </w:r>
            <w:r w:rsidR="00E93576" w:rsidRPr="00E93576">
              <w:rPr>
                <w:rFonts w:ascii="Times New Roman" w:hAnsi="Times New Roman" w:cs="Times New Roman"/>
                <w:sz w:val="28"/>
                <w:szCs w:val="28"/>
                <w:lang w:val="uk-UA"/>
              </w:rPr>
              <w:t>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1C34E8">
              <w:rPr>
                <w:rFonts w:ascii="Times New Roman" w:hAnsi="Times New Roman" w:cs="Times New Roman"/>
                <w:sz w:val="28"/>
                <w:szCs w:val="28"/>
                <w:lang w:val="uk-UA"/>
              </w:rPr>
              <w:t>.</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V Результати торгів та укладання договору про закупівлю</w:t>
            </w:r>
          </w:p>
        </w:tc>
      </w:tr>
      <w:tr w:rsidR="00B6145B" w:rsidRPr="00C66537"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Відміна замовником торгів чи визнання їх такими, що не відбулися</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відміняє спрощену закупівлю в разі:</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подальшої потреби в закупівлі товарів, робіт і послуг;</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скорочення видатків на здійснення закупівлі товарів, робіт і послуг.</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автоматично відміняється електронною системою закупівель у разі:</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відхилення всіх пропозицій;</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пропозицій учасників для участі в ній.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може бути відмінена частково (за лотом).</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Повідомлення про відміну закупівлі оприлюднюється в електронній системі закупівель:</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замовником протягом одного робочого дня з дня прийняття замовником відповідного рішення;</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Строк укладання договору</w:t>
            </w:r>
          </w:p>
        </w:tc>
        <w:tc>
          <w:tcPr>
            <w:tcW w:w="5812" w:type="dxa"/>
            <w:tcMar>
              <w:top w:w="100" w:type="dxa"/>
              <w:left w:w="100" w:type="dxa"/>
              <w:bottom w:w="100" w:type="dxa"/>
              <w:right w:w="100" w:type="dxa"/>
            </w:tcMar>
          </w:tcPr>
          <w:p w:rsidR="00B6145B" w:rsidRPr="001C34E8" w:rsidRDefault="00753D08" w:rsidP="00AC5A3E">
            <w:pPr>
              <w:widowControl w:val="0"/>
              <w:spacing w:line="240" w:lineRule="auto"/>
              <w:jc w:val="both"/>
              <w:rPr>
                <w:rFonts w:ascii="Times New Roman" w:hAnsi="Times New Roman" w:cs="Times New Roman"/>
                <w:sz w:val="28"/>
                <w:szCs w:val="28"/>
                <w:lang w:val="uk-UA"/>
              </w:rPr>
            </w:pPr>
            <w:r w:rsidRPr="00753D08">
              <w:rPr>
                <w:rFonts w:ascii="Times New Roman" w:hAnsi="Times New Roman" w:cs="Times New Roman"/>
                <w:sz w:val="28"/>
                <w:szCs w:val="28"/>
                <w:lang w:val="uk-UA"/>
              </w:rPr>
              <w:t>Замовник може укласти договір про закупівлю з </w:t>
            </w:r>
            <w:bookmarkStart w:id="3" w:name="w2_82"/>
            <w:r w:rsidRPr="00753D08">
              <w:rPr>
                <w:rFonts w:ascii="Times New Roman" w:hAnsi="Times New Roman" w:cs="Times New Roman"/>
                <w:sz w:val="28"/>
                <w:szCs w:val="28"/>
                <w:lang w:val="uk-UA"/>
              </w:rPr>
              <w:fldChar w:fldCharType="begin"/>
            </w:r>
            <w:r w:rsidRPr="00753D08">
              <w:rPr>
                <w:rFonts w:ascii="Times New Roman" w:hAnsi="Times New Roman" w:cs="Times New Roman"/>
                <w:sz w:val="28"/>
                <w:szCs w:val="28"/>
                <w:lang w:val="uk-UA"/>
              </w:rPr>
              <w:instrText xml:space="preserve"> HYPERLINK "https://zakon.rada.gov.ua/laws/show/922-19?find=1&amp;text=%D0%BA%D1%89%D0%BE+%D1%83%D1%87%D0%B0%D1%81%D0%BD%D0%B8%D0%BA+%D0%BF%D1%80%D0%BE%D1%82%D1%8F%D0%B3%D0%BE%D0%BC+%D0%BE%D0%B4%D0%BD%D0%BE%D0%B3%D0%BE" \l "w2_83" </w:instrText>
            </w:r>
            <w:r w:rsidRPr="00753D08">
              <w:rPr>
                <w:rFonts w:ascii="Times New Roman" w:hAnsi="Times New Roman" w:cs="Times New Roman"/>
                <w:sz w:val="28"/>
                <w:szCs w:val="28"/>
                <w:lang w:val="uk-UA"/>
              </w:rPr>
              <w:fldChar w:fldCharType="separate"/>
            </w:r>
            <w:r w:rsidRPr="00753D08">
              <w:rPr>
                <w:rFonts w:ascii="Times New Roman" w:hAnsi="Times New Roman"/>
                <w:sz w:val="28"/>
                <w:szCs w:val="28"/>
                <w:lang w:val="uk-UA"/>
              </w:rPr>
              <w:t>учасник</w:t>
            </w:r>
            <w:r w:rsidRPr="00753D08">
              <w:rPr>
                <w:rFonts w:ascii="Times New Roman" w:hAnsi="Times New Roman" w:cs="Times New Roman"/>
                <w:sz w:val="28"/>
                <w:szCs w:val="28"/>
                <w:lang w:val="uk-UA"/>
              </w:rPr>
              <w:fldChar w:fldCharType="end"/>
            </w:r>
            <w:bookmarkEnd w:id="3"/>
            <w:r w:rsidRPr="00753D08">
              <w:rPr>
                <w:rFonts w:ascii="Times New Roman" w:hAnsi="Times New Roman" w:cs="Times New Roman"/>
                <w:sz w:val="28"/>
                <w:szCs w:val="28"/>
                <w:lang w:val="uk-UA"/>
              </w:rPr>
              <w:t xml:space="preserve">ом, який визнаний переможцем </w:t>
            </w:r>
            <w:r w:rsidRPr="00753D08">
              <w:rPr>
                <w:rFonts w:ascii="Times New Roman" w:hAnsi="Times New Roman" w:cs="Times New Roman"/>
                <w:sz w:val="28"/>
                <w:szCs w:val="28"/>
                <w:lang w:val="uk-UA"/>
              </w:rPr>
              <w:lastRenderedPageBreak/>
              <w:t>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Проект договору про закупівлю</w:t>
            </w:r>
          </w:p>
        </w:tc>
        <w:tc>
          <w:tcPr>
            <w:tcW w:w="5812" w:type="dxa"/>
            <w:tcMar>
              <w:top w:w="100" w:type="dxa"/>
              <w:left w:w="100" w:type="dxa"/>
              <w:bottom w:w="100" w:type="dxa"/>
              <w:right w:w="100" w:type="dxa"/>
            </w:tcMar>
          </w:tcPr>
          <w:p w:rsidR="00831425" w:rsidRDefault="00B6145B" w:rsidP="00AC5A3E">
            <w:pPr>
              <w:widowControl w:val="0"/>
              <w:spacing w:line="240" w:lineRule="auto"/>
              <w:rPr>
                <w:rFonts w:ascii="Times New Roman" w:hAnsi="Times New Roman" w:cs="Times New Roman"/>
                <w:sz w:val="28"/>
                <w:szCs w:val="28"/>
                <w:lang w:val="uk-UA"/>
              </w:rPr>
            </w:pPr>
            <w:r w:rsidRPr="000B1120">
              <w:rPr>
                <w:rFonts w:ascii="Times New Roman" w:hAnsi="Times New Roman" w:cs="Times New Roman"/>
                <w:sz w:val="28"/>
                <w:szCs w:val="28"/>
                <w:lang w:val="uk-UA"/>
              </w:rPr>
              <w:t>Наведено у Додатку 3</w:t>
            </w:r>
            <w:r w:rsidR="00DF5B31">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p>
        </w:tc>
      </w:tr>
      <w:tr w:rsidR="00B6145B" w:rsidRPr="001C34E8" w:rsidTr="006F4D5E">
        <w:trPr>
          <w:trHeight w:val="7407"/>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Істотні умови, що обов'язково включаються до договору про закупівлю</w:t>
            </w:r>
          </w:p>
        </w:tc>
        <w:tc>
          <w:tcPr>
            <w:tcW w:w="5812"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зменшення обсягів закупівлі, зокрема з урахуванням фактичного обсягу видатків замовника;</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6F4D5E" w:rsidRPr="001C34E8" w:rsidTr="006F4D5E">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324"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Pr="006F4D5E">
              <w:rPr>
                <w:rFonts w:ascii="Times New Roman" w:hAnsi="Times New Roman" w:cs="Times New Roman"/>
                <w:b/>
                <w:sz w:val="28"/>
                <w:szCs w:val="28"/>
                <w:lang w:val="uk-UA"/>
              </w:rPr>
              <w:t>ерелік критеріїв та методика оцінки пропозицій із зазначенням питомої ваги критеріїв</w:t>
            </w:r>
          </w:p>
        </w:tc>
        <w:tc>
          <w:tcPr>
            <w:tcW w:w="5812"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 - ціна</w:t>
            </w:r>
          </w:p>
        </w:tc>
      </w:tr>
      <w:tr w:rsidR="00B6145B" w:rsidRPr="001C34E8" w:rsidTr="00AC5A3E">
        <w:tc>
          <w:tcPr>
            <w:tcW w:w="645" w:type="dxa"/>
            <w:tcMar>
              <w:top w:w="100" w:type="dxa"/>
              <w:left w:w="100" w:type="dxa"/>
              <w:bottom w:w="100" w:type="dxa"/>
              <w:right w:w="100" w:type="dxa"/>
            </w:tcMar>
          </w:tcPr>
          <w:p w:rsidR="00B6145B" w:rsidRPr="001C34E8" w:rsidRDefault="006F4D5E" w:rsidP="00AC5A3E">
            <w:pPr>
              <w:keepLines/>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keepLines/>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Забезпечення виконання договору про закупівлю</w:t>
            </w:r>
          </w:p>
        </w:tc>
        <w:tc>
          <w:tcPr>
            <w:tcW w:w="5812" w:type="dxa"/>
            <w:tcMar>
              <w:top w:w="100" w:type="dxa"/>
              <w:left w:w="100" w:type="dxa"/>
              <w:bottom w:w="100" w:type="dxa"/>
              <w:right w:w="100" w:type="dxa"/>
            </w:tcMar>
          </w:tcPr>
          <w:p w:rsidR="00B6145B" w:rsidRPr="001C34E8" w:rsidRDefault="00EE590B" w:rsidP="004268E4">
            <w:pPr>
              <w:widowControl w:val="0"/>
              <w:spacing w:line="240" w:lineRule="auto"/>
              <w:rPr>
                <w:rFonts w:ascii="Times New Roman" w:hAnsi="Times New Roman" w:cs="Times New Roman"/>
                <w:i/>
                <w:sz w:val="28"/>
                <w:szCs w:val="28"/>
                <w:lang w:val="uk-UA"/>
              </w:rPr>
            </w:pPr>
            <w:r w:rsidRPr="001C34E8">
              <w:rPr>
                <w:rFonts w:ascii="Times New Roman" w:hAnsi="Times New Roman" w:cs="Times New Roman"/>
                <w:sz w:val="28"/>
                <w:szCs w:val="28"/>
                <w:lang w:val="uk-UA"/>
              </w:rPr>
              <w:t>Не вимагається</w:t>
            </w:r>
          </w:p>
        </w:tc>
      </w:tr>
    </w:tbl>
    <w:p w:rsidR="004268E4" w:rsidRDefault="004268E4" w:rsidP="004268E4">
      <w:pPr>
        <w:pStyle w:val="11"/>
        <w:spacing w:after="0" w:line="240" w:lineRule="auto"/>
        <w:ind w:left="7920"/>
        <w:jc w:val="right"/>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lang w:val="ru-RU"/>
        </w:rPr>
      </w:pPr>
    </w:p>
    <w:p w:rsidR="004268E4" w:rsidRPr="00F95138" w:rsidRDefault="004268E4" w:rsidP="004268E4">
      <w:pPr>
        <w:pStyle w:val="11"/>
        <w:spacing w:after="0" w:line="240" w:lineRule="auto"/>
        <w:ind w:left="7797"/>
        <w:jc w:val="center"/>
        <w:rPr>
          <w:rFonts w:ascii="Times New Roman" w:hAnsi="Times New Roman" w:cs="Times New Roman"/>
          <w:sz w:val="28"/>
          <w:szCs w:val="28"/>
          <w:lang w:val="ru-RU"/>
        </w:rPr>
      </w:pPr>
      <w:r w:rsidRPr="00F95138">
        <w:rPr>
          <w:rFonts w:ascii="Times New Roman" w:hAnsi="Times New Roman" w:cs="Times New Roman"/>
          <w:color w:val="000000"/>
          <w:sz w:val="28"/>
          <w:szCs w:val="28"/>
        </w:rPr>
        <w:lastRenderedPageBreak/>
        <w:t xml:space="preserve">Додаток 1 </w:t>
      </w:r>
    </w:p>
    <w:p w:rsidR="004268E4" w:rsidRPr="00F95138" w:rsidRDefault="004268E4" w:rsidP="004268E4">
      <w:pPr>
        <w:pStyle w:val="11"/>
        <w:spacing w:after="0" w:line="240" w:lineRule="auto"/>
        <w:ind w:left="2880"/>
        <w:jc w:val="right"/>
        <w:rPr>
          <w:rFonts w:ascii="Times New Roman" w:hAnsi="Times New Roman" w:cs="Times New Roman"/>
          <w:i/>
          <w:color w:val="000000"/>
          <w:sz w:val="28"/>
          <w:szCs w:val="28"/>
          <w:highlight w:val="white"/>
        </w:rPr>
      </w:pPr>
      <w:r w:rsidRPr="00F95138">
        <w:rPr>
          <w:rFonts w:ascii="Times New Roman" w:hAnsi="Times New Roman" w:cs="Times New Roman"/>
          <w:i/>
          <w:color w:val="000000"/>
          <w:sz w:val="28"/>
          <w:szCs w:val="28"/>
        </w:rPr>
        <w:t xml:space="preserve">до </w:t>
      </w:r>
      <w:r w:rsidRPr="00F95138">
        <w:rPr>
          <w:rFonts w:ascii="Times New Roman" w:hAnsi="Times New Roman" w:cs="Times New Roman"/>
          <w:i/>
          <w:color w:val="000000"/>
          <w:sz w:val="28"/>
          <w:szCs w:val="28"/>
          <w:highlight w:val="white"/>
        </w:rPr>
        <w:t>оголошення про проведення спрощеної закупівлі</w:t>
      </w:r>
    </w:p>
    <w:p w:rsidR="004268E4" w:rsidRPr="00F95138" w:rsidRDefault="004268E4" w:rsidP="004268E4">
      <w:pPr>
        <w:pStyle w:val="11"/>
        <w:spacing w:after="0" w:line="240" w:lineRule="auto"/>
        <w:rPr>
          <w:rFonts w:ascii="Times New Roman" w:hAnsi="Times New Roman" w:cs="Times New Roman"/>
          <w:sz w:val="28"/>
          <w:szCs w:val="28"/>
        </w:rPr>
      </w:pPr>
    </w:p>
    <w:p w:rsidR="00574B23" w:rsidRPr="00F95138" w:rsidRDefault="004268E4" w:rsidP="00574B23">
      <w:pPr>
        <w:spacing w:line="240" w:lineRule="auto"/>
        <w:jc w:val="center"/>
        <w:rPr>
          <w:rFonts w:ascii="Times New Roman" w:hAnsi="Times New Roman" w:cs="Times New Roman"/>
          <w:b/>
          <w:color w:val="000000"/>
          <w:sz w:val="28"/>
          <w:szCs w:val="28"/>
          <w:lang w:val="uk-UA"/>
        </w:rPr>
      </w:pPr>
      <w:r w:rsidRPr="00F95138">
        <w:rPr>
          <w:rFonts w:ascii="Times New Roman" w:hAnsi="Times New Roman" w:cs="Times New Roman"/>
          <w:b/>
          <w:color w:val="000000"/>
          <w:sz w:val="28"/>
          <w:szCs w:val="28"/>
        </w:rPr>
        <w:t xml:space="preserve">Перелік інших документів </w:t>
      </w:r>
      <w:proofErr w:type="gramStart"/>
      <w:r w:rsidRPr="00F95138">
        <w:rPr>
          <w:rFonts w:ascii="Times New Roman" w:hAnsi="Times New Roman" w:cs="Times New Roman"/>
          <w:b/>
          <w:color w:val="000000"/>
          <w:sz w:val="28"/>
          <w:szCs w:val="28"/>
        </w:rPr>
        <w:t>в</w:t>
      </w:r>
      <w:proofErr w:type="gramEnd"/>
      <w:r w:rsidRPr="00F95138">
        <w:rPr>
          <w:rFonts w:ascii="Times New Roman" w:hAnsi="Times New Roman" w:cs="Times New Roman"/>
          <w:b/>
          <w:color w:val="000000"/>
          <w:sz w:val="28"/>
          <w:szCs w:val="28"/>
        </w:rPr>
        <w:t xml:space="preserve">ід Учасника спрощеної закупівлі </w:t>
      </w:r>
    </w:p>
    <w:p w:rsidR="008115B8" w:rsidRPr="001061B0" w:rsidRDefault="008115B8" w:rsidP="008115B8">
      <w:pPr>
        <w:tabs>
          <w:tab w:val="center" w:pos="4514"/>
          <w:tab w:val="right" w:pos="9029"/>
        </w:tabs>
        <w:spacing w:line="240" w:lineRule="auto"/>
        <w:jc w:val="center"/>
        <w:rPr>
          <w:rFonts w:ascii="Times New Roman" w:hAnsi="Times New Roman" w:cs="Times New Roman"/>
          <w:b/>
          <w:color w:val="000000"/>
          <w:sz w:val="28"/>
          <w:szCs w:val="28"/>
          <w:lang w:val="uk-UA"/>
        </w:rPr>
      </w:pPr>
      <w:r w:rsidRPr="00C34BB1">
        <w:rPr>
          <w:rFonts w:ascii="Times New Roman" w:hAnsi="Times New Roman" w:cs="Times New Roman"/>
          <w:b/>
          <w:color w:val="000000"/>
          <w:sz w:val="28"/>
          <w:szCs w:val="28"/>
          <w:lang w:val="uk-UA"/>
        </w:rPr>
        <w:t>Камери відеоспостереження</w:t>
      </w:r>
    </w:p>
    <w:p w:rsidR="008115B8" w:rsidRDefault="008115B8" w:rsidP="008115B8">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C34BB1">
        <w:rPr>
          <w:rFonts w:eastAsia="Arial"/>
          <w:b/>
          <w:color w:val="000000"/>
          <w:sz w:val="28"/>
          <w:szCs w:val="28"/>
          <w:lang w:val="uk-UA"/>
        </w:rPr>
        <w:t>35120000-1</w:t>
      </w:r>
      <w:r w:rsidRPr="000E41DC">
        <w:rPr>
          <w:rFonts w:eastAsia="Arial"/>
          <w:b/>
          <w:color w:val="000000"/>
          <w:sz w:val="28"/>
          <w:szCs w:val="28"/>
          <w:lang w:val="uk-UA"/>
        </w:rPr>
        <w:t>5</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C34BB1">
        <w:rPr>
          <w:rFonts w:eastAsia="Arial"/>
          <w:b/>
          <w:color w:val="000000"/>
          <w:sz w:val="28"/>
          <w:szCs w:val="28"/>
          <w:lang w:val="uk-UA"/>
        </w:rPr>
        <w:t>Системи та пристрої нагляду та охорони</w:t>
      </w:r>
    </w:p>
    <w:tbl>
      <w:tblPr>
        <w:tblW w:w="9754" w:type="dxa"/>
        <w:tblLayout w:type="fixed"/>
        <w:tblCellMar>
          <w:top w:w="15" w:type="dxa"/>
          <w:left w:w="15" w:type="dxa"/>
          <w:bottom w:w="15" w:type="dxa"/>
          <w:right w:w="15" w:type="dxa"/>
        </w:tblCellMar>
        <w:tblLook w:val="0000" w:firstRow="0" w:lastRow="0" w:firstColumn="0" w:lastColumn="0" w:noHBand="0" w:noVBand="0"/>
      </w:tblPr>
      <w:tblGrid>
        <w:gridCol w:w="475"/>
        <w:gridCol w:w="9279"/>
      </w:tblGrid>
      <w:tr w:rsidR="004268E4" w:rsidRPr="00F95138" w:rsidTr="00F24F70">
        <w:trPr>
          <w:trHeight w:val="240"/>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b/>
                <w:color w:val="000000"/>
                <w:sz w:val="28"/>
                <w:szCs w:val="28"/>
              </w:rPr>
              <w:t>Інші документи від Учасника:</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p>
        </w:tc>
      </w:tr>
      <w:tr w:rsidR="004268E4" w:rsidRPr="00C66537"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1</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rPr>
                <w:rFonts w:ascii="Times New Roman" w:hAnsi="Times New Roman" w:cs="Times New Roman"/>
                <w:sz w:val="28"/>
                <w:szCs w:val="28"/>
              </w:rPr>
            </w:pPr>
            <w:r w:rsidRPr="00F95138">
              <w:rPr>
                <w:rFonts w:ascii="Times New Roman" w:hAnsi="Times New Roman" w:cs="Times New Roman"/>
                <w:sz w:val="28"/>
                <w:szCs w:val="28"/>
              </w:rPr>
              <w:t>2</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Гарантійний лист від Учасника наступного змісту:</w:t>
            </w:r>
          </w:p>
          <w:p w:rsidR="004268E4" w:rsidRPr="00F95138" w:rsidRDefault="004268E4" w:rsidP="00F24F70">
            <w:pPr>
              <w:pStyle w:val="11"/>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 xml:space="preserve">“Даним листом підтверджуємо, що </w:t>
            </w:r>
            <w:r w:rsidRPr="00F95138">
              <w:rPr>
                <w:rFonts w:ascii="Times New Roman" w:hAnsi="Times New Roman" w:cs="Times New Roman"/>
                <w:color w:val="000000"/>
                <w:sz w:val="28"/>
                <w:szCs w:val="28"/>
                <w:u w:val="single"/>
              </w:rPr>
              <w:t>зазначити найменування Учасника</w:t>
            </w:r>
            <w:r w:rsidRPr="00F95138">
              <w:rPr>
                <w:rFonts w:ascii="Times New Roman" w:hAnsi="Times New Roman" w:cs="Times New Roman"/>
                <w:color w:val="000000"/>
                <w:sz w:val="28"/>
                <w:szCs w:val="28"/>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3</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sz w:val="28"/>
                <w:szCs w:val="28"/>
              </w:rPr>
              <w:t>Лист-погодження Учасника з умовами проекту Договору, що міститься в Додатку 3 до Оголошення</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4</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Довідка, яка містить інформацію про учасника закупівлі, а саме:</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Повне найменування;</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Юридична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Поштова або фактична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Код ЄДРПОУ підприємства (або ІПН ФОП);</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 xml:space="preserve">Індивідуальний податковий номер </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Банківські реквізити (поточний рахунок, назва банку, в якому відкритий рахунок та МФО);</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Тел./факс;</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E-mail;</w:t>
            </w:r>
          </w:p>
          <w:p w:rsidR="004268E4" w:rsidRPr="00F95138" w:rsidRDefault="004268E4" w:rsidP="00DD0160">
            <w:pPr>
              <w:pStyle w:val="11"/>
              <w:numPr>
                <w:ilvl w:val="0"/>
                <w:numId w:val="7"/>
              </w:numPr>
              <w:spacing w:after="0" w:line="240" w:lineRule="auto"/>
              <w:rPr>
                <w:rFonts w:ascii="Times New Roman" w:hAnsi="Times New Roman" w:cs="Times New Roman"/>
                <w:sz w:val="28"/>
                <w:szCs w:val="28"/>
              </w:rPr>
            </w:pPr>
            <w:r w:rsidRPr="00F95138">
              <w:rPr>
                <w:rFonts w:ascii="Times New Roman" w:hAnsi="Times New Roman" w:cs="Times New Roman"/>
                <w:color w:val="000000"/>
                <w:sz w:val="28"/>
                <w:szCs w:val="28"/>
              </w:rPr>
              <w:t>Посада керівника підприємством та П.І.Б. (для ФОП зазначається П.І.Б).</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5</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Учасник надає документи</w:t>
            </w:r>
            <w:proofErr w:type="gramStart"/>
            <w:r w:rsidRPr="00F95138">
              <w:rPr>
                <w:rFonts w:ascii="Times New Roman" w:hAnsi="Times New Roman" w:cs="Times New Roman"/>
                <w:sz w:val="28"/>
                <w:szCs w:val="28"/>
              </w:rPr>
              <w:t xml:space="preserve"> :</w:t>
            </w:r>
            <w:proofErr w:type="gramEnd"/>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ідтверджують повноваження щодо підпису документів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proofErr w:type="gramStart"/>
            <w:r w:rsidRPr="00F95138">
              <w:rPr>
                <w:rFonts w:ascii="Times New Roman" w:hAnsi="Times New Roman" w:cs="Times New Roman"/>
                <w:sz w:val="28"/>
                <w:szCs w:val="28"/>
              </w:rPr>
              <w:lastRenderedPageBreak/>
              <w:t>призначення та/ або протокол зборів засновників, тощо);</w:t>
            </w:r>
            <w:proofErr w:type="gramEnd"/>
            <w:r w:rsidRPr="00F95138">
              <w:rPr>
                <w:rFonts w:ascii="Times New Roman" w:hAnsi="Times New Roman" w:cs="Times New Roman"/>
                <w:sz w:val="28"/>
                <w:szCs w:val="28"/>
              </w:rPr>
              <w:t xml:space="preserve"> для осіб, що уповноважені представляти інтереси учасника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ідписала від імені учасника вказану довіреність. </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Скан з оригіналу або завірену копію Статуту</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Витяг з ЄДРПОУ</w:t>
            </w:r>
          </w:p>
          <w:p w:rsidR="00DD0160" w:rsidRPr="00DD0160" w:rsidRDefault="004268E4" w:rsidP="00DD0160">
            <w:pPr>
              <w:widowControl w:val="0"/>
              <w:numPr>
                <w:ilvl w:val="0"/>
                <w:numId w:val="7"/>
              </w:numPr>
              <w:autoSpaceDE w:val="0"/>
              <w:autoSpaceDN w:val="0"/>
              <w:adjustRightInd w:val="0"/>
              <w:spacing w:line="20" w:lineRule="atLeast"/>
              <w:ind w:right="142" w:firstLine="284"/>
              <w:textAlignment w:val="baseline"/>
              <w:rPr>
                <w:sz w:val="24"/>
                <w:szCs w:val="24"/>
              </w:rPr>
            </w:pPr>
            <w:r w:rsidRPr="00DD0160">
              <w:rPr>
                <w:rFonts w:ascii="Times New Roman" w:hAnsi="Times New Roman" w:cs="Times New Roman"/>
                <w:sz w:val="28"/>
                <w:szCs w:val="28"/>
              </w:rPr>
              <w:t xml:space="preserve">- </w:t>
            </w:r>
            <w:proofErr w:type="gramStart"/>
            <w:r w:rsidRPr="00DD0160">
              <w:rPr>
                <w:rFonts w:ascii="Times New Roman" w:hAnsi="Times New Roman" w:cs="Times New Roman"/>
                <w:sz w:val="28"/>
                <w:szCs w:val="28"/>
              </w:rPr>
              <w:t>Св</w:t>
            </w:r>
            <w:proofErr w:type="gramEnd"/>
            <w:r w:rsidRPr="00DD0160">
              <w:rPr>
                <w:rFonts w:ascii="Times New Roman" w:hAnsi="Times New Roman" w:cs="Times New Roman"/>
                <w:sz w:val="28"/>
                <w:szCs w:val="28"/>
              </w:rPr>
              <w:t>ідоцтво/довідка платника податку.</w:t>
            </w:r>
          </w:p>
          <w:p w:rsidR="00DD0160" w:rsidRPr="00DD0160" w:rsidRDefault="00DD0160" w:rsidP="00DD0160">
            <w:pPr>
              <w:widowControl w:val="0"/>
              <w:numPr>
                <w:ilvl w:val="0"/>
                <w:numId w:val="7"/>
              </w:numPr>
              <w:suppressAutoHyphens/>
              <w:autoSpaceDE w:val="0"/>
              <w:autoSpaceDN w:val="0"/>
              <w:adjustRightInd w:val="0"/>
              <w:spacing w:line="20" w:lineRule="atLeast"/>
              <w:ind w:right="142" w:firstLine="284"/>
              <w:textAlignment w:val="baseline"/>
              <w:rPr>
                <w:rFonts w:ascii="Times New Roman" w:hAnsi="Times New Roman" w:cs="Times New Roman"/>
                <w:sz w:val="28"/>
                <w:szCs w:val="28"/>
              </w:rPr>
            </w:pPr>
            <w:r w:rsidRPr="00DD0160">
              <w:rPr>
                <w:rFonts w:ascii="Times New Roman" w:hAnsi="Times New Roman" w:cs="Times New Roman"/>
                <w:sz w:val="28"/>
                <w:szCs w:val="28"/>
              </w:rPr>
              <w:t xml:space="preserve">Довідку від учасника, складену в довільній формі, за </w:t>
            </w:r>
            <w:proofErr w:type="gramStart"/>
            <w:r w:rsidRPr="00DD0160">
              <w:rPr>
                <w:rFonts w:ascii="Times New Roman" w:hAnsi="Times New Roman" w:cs="Times New Roman"/>
                <w:sz w:val="28"/>
                <w:szCs w:val="28"/>
              </w:rPr>
              <w:t>п</w:t>
            </w:r>
            <w:proofErr w:type="gramEnd"/>
            <w:r w:rsidRPr="00DD0160">
              <w:rPr>
                <w:rFonts w:ascii="Times New Roman" w:hAnsi="Times New Roman" w:cs="Times New Roman"/>
                <w:sz w:val="28"/>
                <w:szCs w:val="28"/>
              </w:rPr>
              <w:t xml:space="preserve">ідписом уповноваженої особи учасника, щодо дотримання учасником в своїй діяльності норм чинного законодавства України, в тому числі: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 Закону України "Про санкції" від 14.08.2014р. № 1644-VII;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 xml:space="preserve">ід 06.12.2019р. № </w:t>
            </w:r>
            <w:r w:rsidRPr="00DD0160">
              <w:rPr>
                <w:rFonts w:ascii="Times New Roman" w:hAnsi="Times New Roman"/>
                <w:i/>
                <w:iCs/>
                <w:sz w:val="28"/>
                <w:szCs w:val="28"/>
              </w:rPr>
              <w:t>361-IX</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Рішень</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D0160">
              <w:rPr>
                <w:rFonts w:ascii="Times New Roman" w:hAnsi="Times New Roman" w:cs="Times New Roman"/>
                <w:sz w:val="28"/>
                <w:szCs w:val="28"/>
              </w:rPr>
              <w:tab/>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03.03.2022 № 187;- Постанови Кабінету Міністрів України «Про застосування заборони ввезення товарів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09.04.2022 № 426.</w:t>
            </w:r>
          </w:p>
          <w:p w:rsidR="00DD0160" w:rsidRPr="00F95138" w:rsidRDefault="00DD0160" w:rsidP="00DD0160">
            <w:pPr>
              <w:ind w:left="1080" w:right="142"/>
              <w:jc w:val="both"/>
              <w:textAlignment w:val="baseline"/>
              <w:rPr>
                <w:rFonts w:ascii="Times New Roman" w:hAnsi="Times New Roman" w:cs="Times New Roman"/>
                <w:sz w:val="28"/>
                <w:szCs w:val="28"/>
              </w:rPr>
            </w:pP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lastRenderedPageBreak/>
              <w:t>6</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Переможець закупі</w:t>
            </w:r>
            <w:proofErr w:type="gramStart"/>
            <w:r w:rsidRPr="00F95138">
              <w:rPr>
                <w:rFonts w:ascii="Times New Roman" w:hAnsi="Times New Roman" w:cs="Times New Roman"/>
                <w:sz w:val="28"/>
                <w:szCs w:val="28"/>
              </w:rPr>
              <w:t>вл</w:t>
            </w:r>
            <w:proofErr w:type="gramEnd"/>
            <w:r w:rsidRPr="00F95138">
              <w:rPr>
                <w:rFonts w:ascii="Times New Roman" w:hAnsi="Times New Roman" w:cs="Times New Roman"/>
                <w:sz w:val="28"/>
                <w:szCs w:val="28"/>
              </w:rPr>
              <w:t>і повинен надати:</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lastRenderedPageBreak/>
              <w:t xml:space="preserve">Відповідну інформацію про право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ідписання договору про закупівлю</w:t>
            </w:r>
            <w:r w:rsidR="00EE590B">
              <w:rPr>
                <w:rFonts w:ascii="Times New Roman" w:hAnsi="Times New Roman" w:cs="Times New Roman"/>
                <w:sz w:val="28"/>
                <w:szCs w:val="28"/>
                <w:lang w:val="uk-UA"/>
              </w:rPr>
              <w:t xml:space="preserve"> </w:t>
            </w:r>
            <w:r w:rsidR="00EE590B" w:rsidRPr="00F95138">
              <w:rPr>
                <w:rFonts w:ascii="Times New Roman" w:hAnsi="Times New Roman" w:cs="Times New Roman"/>
                <w:sz w:val="28"/>
                <w:szCs w:val="28"/>
              </w:rPr>
              <w:t>(наказ про призначення та/ або протокол зборів засновників, тощо)</w:t>
            </w:r>
            <w:r w:rsidRPr="00F95138">
              <w:rPr>
                <w:rFonts w:ascii="Times New Roman" w:hAnsi="Times New Roman" w:cs="Times New Roman"/>
                <w:sz w:val="28"/>
                <w:szCs w:val="28"/>
              </w:rPr>
              <w:t>;</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Розрахунки згідно </w:t>
            </w:r>
            <w:proofErr w:type="gramStart"/>
            <w:r w:rsidRPr="00F95138">
              <w:rPr>
                <w:rFonts w:ascii="Times New Roman" w:hAnsi="Times New Roman" w:cs="Times New Roman"/>
                <w:sz w:val="28"/>
                <w:szCs w:val="28"/>
              </w:rPr>
              <w:t>техн</w:t>
            </w:r>
            <w:proofErr w:type="gramEnd"/>
            <w:r w:rsidRPr="00F95138">
              <w:rPr>
                <w:rFonts w:ascii="Times New Roman" w:hAnsi="Times New Roman" w:cs="Times New Roman"/>
                <w:sz w:val="28"/>
                <w:szCs w:val="28"/>
              </w:rPr>
              <w:t>ічного завдання, з урахуванням остаточної ціни пропозиції. Дані розрахунки є необхідними для укладання договору, тому їх не надання вважається відмовою від укладання договору;</w:t>
            </w:r>
          </w:p>
          <w:p w:rsidR="004268E4" w:rsidRPr="00DD0160"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Копію ліцензії або документа дозвільного характеру (</w:t>
            </w:r>
            <w:proofErr w:type="gramStart"/>
            <w:r w:rsidRPr="00F95138">
              <w:rPr>
                <w:rFonts w:ascii="Times New Roman" w:hAnsi="Times New Roman" w:cs="Times New Roman"/>
                <w:sz w:val="28"/>
                <w:szCs w:val="28"/>
              </w:rPr>
              <w:t>у</w:t>
            </w:r>
            <w:proofErr w:type="gramEnd"/>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раз</w:t>
            </w:r>
            <w:proofErr w:type="gramEnd"/>
            <w:r w:rsidRPr="00F95138">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0160" w:rsidRPr="00F95138" w:rsidRDefault="00DD0160" w:rsidP="002C4133">
            <w:pPr>
              <w:pStyle w:val="a9"/>
              <w:numPr>
                <w:ilvl w:val="0"/>
                <w:numId w:val="7"/>
              </w:numPr>
              <w:spacing w:line="240" w:lineRule="auto"/>
              <w:jc w:val="both"/>
              <w:rPr>
                <w:rFonts w:ascii="Times New Roman" w:hAnsi="Times New Roman" w:cs="Times New Roman"/>
                <w:sz w:val="28"/>
                <w:szCs w:val="28"/>
              </w:rPr>
            </w:pPr>
          </w:p>
        </w:tc>
      </w:tr>
    </w:tbl>
    <w:p w:rsidR="004268E4" w:rsidRPr="00F95138" w:rsidRDefault="004268E4" w:rsidP="004268E4">
      <w:pPr>
        <w:rPr>
          <w:sz w:val="28"/>
          <w:szCs w:val="28"/>
        </w:rPr>
      </w:pPr>
    </w:p>
    <w:p w:rsidR="00B6145B" w:rsidRPr="00F95138" w:rsidRDefault="00B6145B" w:rsidP="00051D4F">
      <w:pPr>
        <w:spacing w:line="240" w:lineRule="auto"/>
        <w:rPr>
          <w:rFonts w:ascii="Times New Roman" w:hAnsi="Times New Roman" w:cs="Times New Roman"/>
          <w:sz w:val="28"/>
          <w:szCs w:val="28"/>
          <w:lang w:val="uk-UA"/>
        </w:rPr>
      </w:pPr>
    </w:p>
    <w:p w:rsidR="004268E4" w:rsidRPr="00F95138"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574B23" w:rsidRPr="00574B23" w:rsidRDefault="00574B23" w:rsidP="00574B23">
      <w:pPr>
        <w:pStyle w:val="Standard"/>
        <w:ind w:left="5528"/>
        <w:jc w:val="right"/>
        <w:rPr>
          <w:sz w:val="28"/>
          <w:szCs w:val="28"/>
          <w:lang w:eastAsia="zh-CN" w:bidi="hi-IN"/>
        </w:rPr>
      </w:pPr>
      <w:r w:rsidRPr="00574B23">
        <w:rPr>
          <w:sz w:val="28"/>
          <w:szCs w:val="28"/>
          <w:lang w:eastAsia="zh-CN" w:bidi="hi-IN"/>
        </w:rPr>
        <w:lastRenderedPageBreak/>
        <w:t>Додаток №2</w:t>
      </w:r>
    </w:p>
    <w:p w:rsidR="00574B23" w:rsidRPr="00A15033" w:rsidRDefault="00574B23" w:rsidP="00574B23">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574B23" w:rsidRPr="00574B23" w:rsidRDefault="00574B23" w:rsidP="00574B23">
      <w:pPr>
        <w:jc w:val="both"/>
        <w:rPr>
          <w:rFonts w:ascii="Times New Roman" w:hAnsi="Times New Roman" w:cs="Times New Roman"/>
          <w:sz w:val="28"/>
          <w:szCs w:val="28"/>
          <w:lang w:val="uk-UA"/>
        </w:rPr>
      </w:pPr>
    </w:p>
    <w:p w:rsidR="00226AF1" w:rsidRPr="00226AF1" w:rsidRDefault="00574B23" w:rsidP="00226AF1">
      <w:pPr>
        <w:tabs>
          <w:tab w:val="center" w:pos="4514"/>
          <w:tab w:val="right" w:pos="9029"/>
        </w:tabs>
        <w:spacing w:line="240" w:lineRule="auto"/>
        <w:jc w:val="center"/>
        <w:rPr>
          <w:rFonts w:ascii="Times New Roman" w:hAnsi="Times New Roman" w:cs="Times New Roman"/>
          <w:b/>
          <w:color w:val="000000"/>
          <w:sz w:val="28"/>
          <w:szCs w:val="28"/>
        </w:rPr>
      </w:pPr>
      <w:r w:rsidRPr="00226AF1">
        <w:rPr>
          <w:rFonts w:ascii="Times New Roman" w:hAnsi="Times New Roman" w:cs="Times New Roman"/>
          <w:b/>
          <w:color w:val="000000"/>
          <w:sz w:val="28"/>
          <w:szCs w:val="28"/>
        </w:rPr>
        <w:t xml:space="preserve">Інформація </w:t>
      </w:r>
      <w:r w:rsidR="00FC23F2" w:rsidRPr="00226AF1">
        <w:rPr>
          <w:rFonts w:ascii="Times New Roman" w:hAnsi="Times New Roman" w:cs="Times New Roman"/>
          <w:b/>
          <w:color w:val="000000"/>
          <w:sz w:val="28"/>
          <w:szCs w:val="28"/>
        </w:rPr>
        <w:t xml:space="preserve">про </w:t>
      </w:r>
      <w:proofErr w:type="gramStart"/>
      <w:r w:rsidR="00FC23F2" w:rsidRPr="00226AF1">
        <w:rPr>
          <w:rFonts w:ascii="Times New Roman" w:hAnsi="Times New Roman" w:cs="Times New Roman"/>
          <w:b/>
          <w:color w:val="000000"/>
          <w:sz w:val="28"/>
          <w:szCs w:val="28"/>
        </w:rPr>
        <w:t>техн</w:t>
      </w:r>
      <w:proofErr w:type="gramEnd"/>
      <w:r w:rsidR="00FC23F2" w:rsidRPr="00226AF1">
        <w:rPr>
          <w:rFonts w:ascii="Times New Roman" w:hAnsi="Times New Roman" w:cs="Times New Roman"/>
          <w:b/>
          <w:color w:val="000000"/>
          <w:sz w:val="28"/>
          <w:szCs w:val="28"/>
        </w:rPr>
        <w:t>ічні, якісні та інші характеристики предмета закупівлі</w:t>
      </w:r>
      <w:r w:rsidRPr="00226AF1">
        <w:rPr>
          <w:rFonts w:ascii="Times New Roman" w:hAnsi="Times New Roman" w:cs="Times New Roman"/>
          <w:b/>
          <w:color w:val="000000"/>
          <w:sz w:val="28"/>
          <w:szCs w:val="28"/>
        </w:rPr>
        <w:t xml:space="preserve"> </w:t>
      </w:r>
    </w:p>
    <w:p w:rsidR="008115B8" w:rsidRPr="001061B0" w:rsidRDefault="008115B8" w:rsidP="008115B8">
      <w:pPr>
        <w:tabs>
          <w:tab w:val="center" w:pos="4514"/>
          <w:tab w:val="right" w:pos="9029"/>
        </w:tabs>
        <w:spacing w:line="240" w:lineRule="auto"/>
        <w:jc w:val="center"/>
        <w:rPr>
          <w:rFonts w:ascii="Times New Roman" w:hAnsi="Times New Roman" w:cs="Times New Roman"/>
          <w:b/>
          <w:color w:val="000000"/>
          <w:sz w:val="28"/>
          <w:szCs w:val="28"/>
          <w:lang w:val="uk-UA"/>
        </w:rPr>
      </w:pPr>
      <w:r w:rsidRPr="00C34BB1">
        <w:rPr>
          <w:rFonts w:ascii="Times New Roman" w:hAnsi="Times New Roman" w:cs="Times New Roman"/>
          <w:b/>
          <w:color w:val="000000"/>
          <w:sz w:val="28"/>
          <w:szCs w:val="28"/>
          <w:lang w:val="uk-UA"/>
        </w:rPr>
        <w:t>Камери відеоспостереження</w:t>
      </w:r>
    </w:p>
    <w:p w:rsidR="008115B8" w:rsidRDefault="008115B8" w:rsidP="008115B8">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C34BB1">
        <w:rPr>
          <w:rFonts w:eastAsia="Arial"/>
          <w:b/>
          <w:color w:val="000000"/>
          <w:sz w:val="28"/>
          <w:szCs w:val="28"/>
          <w:lang w:val="uk-UA"/>
        </w:rPr>
        <w:t>35120000-1</w:t>
      </w:r>
      <w:r w:rsidRPr="000E41DC">
        <w:rPr>
          <w:rFonts w:eastAsia="Arial"/>
          <w:b/>
          <w:color w:val="000000"/>
          <w:sz w:val="28"/>
          <w:szCs w:val="28"/>
          <w:lang w:val="uk-UA"/>
        </w:rPr>
        <w:t>5</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C34BB1">
        <w:rPr>
          <w:rFonts w:eastAsia="Arial"/>
          <w:b/>
          <w:color w:val="000000"/>
          <w:sz w:val="28"/>
          <w:szCs w:val="28"/>
          <w:lang w:val="uk-UA"/>
        </w:rPr>
        <w:t>Системи та пристрої нагляду та охорони</w:t>
      </w:r>
    </w:p>
    <w:p w:rsidR="004C6849" w:rsidRDefault="004C6849" w:rsidP="004C6849">
      <w:pPr>
        <w:pStyle w:val="Standard"/>
        <w:ind w:firstLine="709"/>
        <w:rPr>
          <w:rFonts w:eastAsia="Arial"/>
          <w:b/>
          <w:color w:val="000000"/>
          <w:sz w:val="28"/>
          <w:szCs w:val="28"/>
          <w:lang w:val="uk-UA"/>
        </w:rPr>
      </w:pPr>
      <w:r w:rsidRPr="00574B23">
        <w:rPr>
          <w:b/>
          <w:sz w:val="28"/>
          <w:szCs w:val="28"/>
          <w:lang w:val="uk-UA"/>
        </w:rPr>
        <w:t xml:space="preserve">1. </w:t>
      </w:r>
      <w:r w:rsidRPr="00574B23">
        <w:rPr>
          <w:b/>
          <w:sz w:val="28"/>
          <w:szCs w:val="28"/>
        </w:rPr>
        <w:t>Призначення та вид</w:t>
      </w:r>
    </w:p>
    <w:p w:rsidR="00226AF1" w:rsidRPr="008115B8" w:rsidRDefault="008115B8" w:rsidP="008115B8">
      <w:pPr>
        <w:tabs>
          <w:tab w:val="center" w:pos="4514"/>
          <w:tab w:val="right" w:pos="9029"/>
        </w:tabs>
        <w:spacing w:line="240" w:lineRule="auto"/>
        <w:rPr>
          <w:rFonts w:ascii="Times New Roman" w:hAnsi="Times New Roman" w:cs="Times New Roman"/>
          <w:color w:val="000000"/>
          <w:sz w:val="28"/>
          <w:szCs w:val="28"/>
          <w:lang w:val="uk-UA"/>
        </w:rPr>
      </w:pPr>
      <w:r w:rsidRPr="008115B8">
        <w:rPr>
          <w:rFonts w:ascii="Times New Roman" w:hAnsi="Times New Roman" w:cs="Times New Roman"/>
          <w:color w:val="000000"/>
          <w:sz w:val="28"/>
          <w:szCs w:val="28"/>
          <w:lang w:val="uk-UA"/>
        </w:rPr>
        <w:t>Камери відеоспостереження</w:t>
      </w:r>
      <w:r w:rsidR="00226AF1" w:rsidRPr="00226AF1">
        <w:rPr>
          <w:rFonts w:ascii="Times New Roman" w:hAnsi="Times New Roman" w:cs="Times New Roman"/>
          <w:b/>
          <w:bCs/>
          <w:sz w:val="28"/>
          <w:szCs w:val="28"/>
          <w:lang w:val="uk-UA"/>
        </w:rPr>
        <w:t xml:space="preserve"> </w:t>
      </w:r>
      <w:r w:rsidR="00226AF1" w:rsidRPr="00226AF1">
        <w:rPr>
          <w:rFonts w:ascii="Times New Roman" w:hAnsi="Times New Roman" w:cs="Times New Roman"/>
          <w:color w:val="000000"/>
          <w:sz w:val="28"/>
          <w:szCs w:val="28"/>
          <w:lang w:val="uk-UA"/>
        </w:rPr>
        <w:t xml:space="preserve">- пристрій призначений для </w:t>
      </w:r>
      <w:r>
        <w:rPr>
          <w:rFonts w:ascii="Times New Roman" w:hAnsi="Times New Roman" w:cs="Times New Roman"/>
          <w:color w:val="000000"/>
          <w:sz w:val="28"/>
          <w:szCs w:val="28"/>
          <w:lang w:val="uk-UA"/>
        </w:rPr>
        <w:t xml:space="preserve">вуличного </w:t>
      </w:r>
      <w:r w:rsidR="004C6849">
        <w:rPr>
          <w:rFonts w:ascii="Times New Roman" w:hAnsi="Times New Roman" w:cs="Times New Roman"/>
          <w:color w:val="000000"/>
          <w:sz w:val="28"/>
          <w:szCs w:val="28"/>
          <w:lang w:val="uk-UA"/>
        </w:rPr>
        <w:t xml:space="preserve">або </w:t>
      </w:r>
      <w:r>
        <w:rPr>
          <w:rFonts w:ascii="Times New Roman" w:hAnsi="Times New Roman" w:cs="Times New Roman"/>
          <w:color w:val="000000"/>
          <w:sz w:val="28"/>
          <w:szCs w:val="28"/>
          <w:lang w:val="uk-UA"/>
        </w:rPr>
        <w:t>внутрішнього встановлення</w:t>
      </w:r>
      <w:r w:rsidR="004C6849">
        <w:rPr>
          <w:rFonts w:ascii="Times New Roman" w:hAnsi="Times New Roman" w:cs="Times New Roman"/>
          <w:color w:val="000000"/>
          <w:sz w:val="28"/>
          <w:szCs w:val="28"/>
          <w:lang w:val="uk-UA"/>
        </w:rPr>
        <w:t xml:space="preserve"> та</w:t>
      </w:r>
      <w:r>
        <w:rPr>
          <w:rFonts w:ascii="Times New Roman" w:hAnsi="Times New Roman" w:cs="Times New Roman"/>
          <w:color w:val="000000"/>
          <w:sz w:val="28"/>
          <w:szCs w:val="28"/>
          <w:lang w:val="uk-UA"/>
        </w:rPr>
        <w:t xml:space="preserve"> </w:t>
      </w:r>
      <w:r w:rsidR="004C6849">
        <w:rPr>
          <w:rFonts w:ascii="Times New Roman" w:hAnsi="Times New Roman" w:cs="Times New Roman"/>
          <w:color w:val="000000"/>
          <w:sz w:val="28"/>
          <w:szCs w:val="28"/>
          <w:lang w:val="uk-UA"/>
        </w:rPr>
        <w:t>з</w:t>
      </w:r>
      <w:r w:rsidR="004C6849" w:rsidRPr="004C6849">
        <w:rPr>
          <w:rFonts w:ascii="Times New Roman" w:hAnsi="Times New Roman" w:cs="Times New Roman"/>
          <w:color w:val="000000"/>
          <w:sz w:val="28"/>
          <w:szCs w:val="28"/>
          <w:lang w:val="uk-UA"/>
        </w:rPr>
        <w:t xml:space="preserve">абезпечує запис </w:t>
      </w:r>
      <w:r w:rsidR="004C6849">
        <w:rPr>
          <w:rFonts w:ascii="Times New Roman" w:hAnsi="Times New Roman" w:cs="Times New Roman"/>
          <w:color w:val="000000"/>
          <w:sz w:val="28"/>
          <w:szCs w:val="28"/>
          <w:lang w:val="uk-UA"/>
        </w:rPr>
        <w:t xml:space="preserve">відео </w:t>
      </w:r>
      <w:r w:rsidR="004C6849" w:rsidRPr="004C6849">
        <w:rPr>
          <w:rFonts w:ascii="Times New Roman" w:hAnsi="Times New Roman" w:cs="Times New Roman"/>
          <w:color w:val="000000"/>
          <w:sz w:val="28"/>
          <w:szCs w:val="28"/>
          <w:lang w:val="uk-UA"/>
        </w:rPr>
        <w:t>високої якості</w:t>
      </w:r>
      <w:r w:rsidR="004C6849">
        <w:rPr>
          <w:rFonts w:ascii="Times New Roman" w:hAnsi="Times New Roman" w:cs="Times New Roman"/>
          <w:color w:val="000000"/>
          <w:sz w:val="28"/>
          <w:szCs w:val="28"/>
          <w:lang w:val="uk-UA"/>
        </w:rPr>
        <w:t>.</w:t>
      </w:r>
    </w:p>
    <w:p w:rsidR="000D7AD8" w:rsidRPr="000D7AD8" w:rsidRDefault="000D7AD8" w:rsidP="000D7AD8">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2. Вимоги щодо відповідності  </w:t>
      </w:r>
    </w:p>
    <w:p w:rsidR="00831425" w:rsidRDefault="004C6849" w:rsidP="000D7AD8">
      <w:pPr>
        <w:ind w:firstLine="709"/>
        <w:jc w:val="both"/>
        <w:rPr>
          <w:color w:val="333333"/>
          <w:shd w:val="clear" w:color="auto" w:fill="FFFFFF"/>
          <w:lang w:val="uk-UA"/>
        </w:rPr>
      </w:pPr>
      <w:r w:rsidRPr="008115B8">
        <w:rPr>
          <w:rFonts w:ascii="Times New Roman" w:hAnsi="Times New Roman" w:cs="Times New Roman"/>
          <w:color w:val="000000"/>
          <w:sz w:val="28"/>
          <w:szCs w:val="28"/>
          <w:lang w:val="uk-UA"/>
        </w:rPr>
        <w:t>Камери відеоспостереження</w:t>
      </w:r>
      <w:r w:rsidR="000D7AD8" w:rsidRPr="000D7AD8">
        <w:rPr>
          <w:rFonts w:ascii="Times New Roman" w:hAnsi="Times New Roman" w:cs="Times New Roman"/>
          <w:color w:val="000000"/>
          <w:sz w:val="28"/>
          <w:szCs w:val="28"/>
          <w:lang w:val="uk-UA"/>
        </w:rPr>
        <w:t xml:space="preserve"> ма</w:t>
      </w:r>
      <w:r>
        <w:rPr>
          <w:rFonts w:ascii="Times New Roman" w:hAnsi="Times New Roman" w:cs="Times New Roman"/>
          <w:color w:val="000000"/>
          <w:sz w:val="28"/>
          <w:szCs w:val="28"/>
          <w:lang w:val="uk-UA"/>
        </w:rPr>
        <w:t>ють</w:t>
      </w:r>
      <w:r w:rsidR="000D7AD8" w:rsidRPr="000D7AD8">
        <w:rPr>
          <w:rFonts w:ascii="Times New Roman" w:hAnsi="Times New Roman" w:cs="Times New Roman"/>
          <w:color w:val="000000"/>
          <w:sz w:val="28"/>
          <w:szCs w:val="28"/>
          <w:lang w:val="uk-UA"/>
        </w:rPr>
        <w:t xml:space="preserve"> відповідати вимогам державних стандартів України</w:t>
      </w:r>
      <w:r w:rsidR="000D7AD8">
        <w:rPr>
          <w:rFonts w:ascii="Times New Roman" w:hAnsi="Times New Roman" w:cs="Times New Roman"/>
          <w:color w:val="000000"/>
          <w:sz w:val="28"/>
          <w:szCs w:val="28"/>
          <w:lang w:val="uk-UA"/>
        </w:rPr>
        <w:t>.</w:t>
      </w:r>
      <w:r w:rsidR="00FC23F2" w:rsidRPr="00FC23F2">
        <w:rPr>
          <w:color w:val="333333"/>
          <w:shd w:val="clear" w:color="auto" w:fill="FFFFFF"/>
          <w:lang w:val="uk-UA"/>
        </w:rPr>
        <w:t xml:space="preserve"> </w:t>
      </w:r>
    </w:p>
    <w:p w:rsidR="00226AF1" w:rsidRDefault="004C6849" w:rsidP="00226AF1">
      <w:pPr>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3. </w:t>
      </w:r>
      <w:r w:rsidR="000D7AD8" w:rsidRPr="000D7AD8">
        <w:rPr>
          <w:rFonts w:ascii="Times New Roman" w:hAnsi="Times New Roman" w:cs="Times New Roman"/>
          <w:b/>
          <w:color w:val="000000"/>
          <w:sz w:val="28"/>
          <w:szCs w:val="28"/>
          <w:lang w:val="uk-UA"/>
        </w:rPr>
        <w:t xml:space="preserve">Технічні вимоги </w:t>
      </w:r>
    </w:p>
    <w:p w:rsidR="00226AF1" w:rsidRPr="001A12C1" w:rsidRDefault="00226AF1" w:rsidP="00226AF1">
      <w:pPr>
        <w:pStyle w:val="Standard"/>
        <w:ind w:left="720"/>
        <w:jc w:val="center"/>
        <w:rPr>
          <w:b/>
          <w:bCs/>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55"/>
        <w:gridCol w:w="4820"/>
        <w:gridCol w:w="1701"/>
      </w:tblGrid>
      <w:tr w:rsidR="00226AF1" w:rsidRPr="004C6849" w:rsidTr="00D177DF">
        <w:tc>
          <w:tcPr>
            <w:tcW w:w="555" w:type="dxa"/>
            <w:shd w:val="clear" w:color="auto" w:fill="auto"/>
          </w:tcPr>
          <w:p w:rsidR="00226AF1" w:rsidRPr="001A12C1" w:rsidRDefault="00226AF1" w:rsidP="00D177DF">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з/п</w:t>
            </w:r>
          </w:p>
        </w:tc>
        <w:tc>
          <w:tcPr>
            <w:tcW w:w="2955" w:type="dxa"/>
            <w:shd w:val="clear" w:color="auto" w:fill="auto"/>
          </w:tcPr>
          <w:p w:rsidR="00226AF1" w:rsidRPr="001A12C1" w:rsidRDefault="00226AF1" w:rsidP="00D177DF">
            <w:pPr>
              <w:spacing w:line="240" w:lineRule="auto"/>
              <w:ind w:left="12"/>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Назва позиції</w:t>
            </w:r>
          </w:p>
        </w:tc>
        <w:tc>
          <w:tcPr>
            <w:tcW w:w="4820" w:type="dxa"/>
            <w:shd w:val="clear" w:color="auto" w:fill="auto"/>
          </w:tcPr>
          <w:p w:rsidR="00226AF1" w:rsidRPr="001A12C1" w:rsidRDefault="00226AF1" w:rsidP="00D177DF">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Необхідні технічні та якісні характеристики</w:t>
            </w:r>
          </w:p>
        </w:tc>
        <w:tc>
          <w:tcPr>
            <w:tcW w:w="1701" w:type="dxa"/>
            <w:shd w:val="clear" w:color="auto" w:fill="auto"/>
          </w:tcPr>
          <w:p w:rsidR="00226AF1" w:rsidRPr="001A12C1" w:rsidRDefault="00226AF1" w:rsidP="00D177DF">
            <w:pPr>
              <w:spacing w:after="160"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Кількість </w:t>
            </w:r>
          </w:p>
        </w:tc>
      </w:tr>
      <w:tr w:rsidR="00226AF1" w:rsidRPr="004C6849" w:rsidTr="004C6849">
        <w:trPr>
          <w:trHeight w:val="229"/>
        </w:trPr>
        <w:tc>
          <w:tcPr>
            <w:tcW w:w="555" w:type="dxa"/>
            <w:shd w:val="clear" w:color="auto" w:fill="auto"/>
            <w:vAlign w:val="center"/>
          </w:tcPr>
          <w:p w:rsidR="00226AF1" w:rsidRPr="001A12C1" w:rsidRDefault="00226AF1" w:rsidP="004C6849">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1</w:t>
            </w:r>
          </w:p>
        </w:tc>
        <w:tc>
          <w:tcPr>
            <w:tcW w:w="2955" w:type="dxa"/>
            <w:shd w:val="clear" w:color="auto" w:fill="auto"/>
            <w:vAlign w:val="center"/>
          </w:tcPr>
          <w:p w:rsidR="00226AF1" w:rsidRPr="00226AF1" w:rsidRDefault="004C6849" w:rsidP="004C6849">
            <w:pPr>
              <w:rPr>
                <w:rFonts w:ascii="Times New Roman" w:hAnsi="Times New Roman" w:cs="Times New Roman"/>
                <w:color w:val="000000"/>
                <w:sz w:val="24"/>
                <w:szCs w:val="24"/>
                <w:lang w:val="uk-UA"/>
              </w:rPr>
            </w:pPr>
            <w:r w:rsidRPr="00C34BB1">
              <w:rPr>
                <w:rFonts w:ascii="Times New Roman" w:hAnsi="Times New Roman" w:cs="Times New Roman"/>
                <w:b/>
                <w:color w:val="000000"/>
                <w:sz w:val="28"/>
                <w:szCs w:val="28"/>
                <w:lang w:val="uk-UA"/>
              </w:rPr>
              <w:t>Камер</w:t>
            </w:r>
            <w:r>
              <w:rPr>
                <w:rFonts w:ascii="Times New Roman" w:hAnsi="Times New Roman" w:cs="Times New Roman"/>
                <w:b/>
                <w:color w:val="000000"/>
                <w:sz w:val="28"/>
                <w:szCs w:val="28"/>
                <w:lang w:val="uk-UA"/>
              </w:rPr>
              <w:t>а</w:t>
            </w:r>
            <w:r w:rsidRPr="00C34BB1">
              <w:rPr>
                <w:rFonts w:ascii="Times New Roman" w:hAnsi="Times New Roman" w:cs="Times New Roman"/>
                <w:b/>
                <w:color w:val="000000"/>
                <w:sz w:val="28"/>
                <w:szCs w:val="28"/>
                <w:lang w:val="uk-UA"/>
              </w:rPr>
              <w:t xml:space="preserve"> відеоспостереження</w:t>
            </w:r>
            <w:r>
              <w:rPr>
                <w:rFonts w:ascii="Times New Roman" w:hAnsi="Times New Roman" w:cs="Times New Roman"/>
                <w:b/>
                <w:color w:val="000000"/>
                <w:sz w:val="28"/>
                <w:szCs w:val="28"/>
                <w:lang w:val="uk-UA"/>
              </w:rPr>
              <w:t xml:space="preserve"> циліндричної форми,</w:t>
            </w:r>
            <w:r>
              <w:rPr>
                <w:rFonts w:ascii="SF Pro Display" w:hAnsi="SF Pro Display"/>
                <w:color w:val="737386"/>
                <w:sz w:val="23"/>
                <w:szCs w:val="23"/>
                <w:shd w:val="clear" w:color="auto" w:fill="F6F6F6"/>
              </w:rPr>
              <w:t xml:space="preserve"> </w:t>
            </w:r>
            <w:r>
              <w:rPr>
                <w:rFonts w:ascii="Times New Roman" w:hAnsi="Times New Roman" w:cs="Times New Roman"/>
                <w:b/>
                <w:color w:val="000000"/>
                <w:sz w:val="28"/>
                <w:szCs w:val="28"/>
                <w:lang w:val="uk-UA"/>
              </w:rPr>
              <w:t>о</w:t>
            </w:r>
            <w:r w:rsidRPr="004C6849">
              <w:rPr>
                <w:rFonts w:ascii="Times New Roman" w:hAnsi="Times New Roman" w:cs="Times New Roman"/>
                <w:b/>
                <w:color w:val="000000"/>
                <w:sz w:val="28"/>
                <w:szCs w:val="28"/>
                <w:lang w:val="uk-UA"/>
              </w:rPr>
              <w:t>б’єктив</w:t>
            </w:r>
            <w:r>
              <w:rPr>
                <w:rFonts w:ascii="Times New Roman" w:hAnsi="Times New Roman" w:cs="Times New Roman"/>
                <w:b/>
                <w:color w:val="000000"/>
                <w:sz w:val="28"/>
                <w:szCs w:val="28"/>
                <w:lang w:val="uk-UA"/>
              </w:rPr>
              <w:t xml:space="preserve"> - </w:t>
            </w:r>
            <w:r w:rsidRPr="004C6849">
              <w:rPr>
                <w:rFonts w:ascii="Times New Roman" w:hAnsi="Times New Roman" w:cs="Times New Roman"/>
                <w:b/>
                <w:color w:val="000000"/>
                <w:sz w:val="28"/>
                <w:szCs w:val="28"/>
                <w:lang w:val="uk-UA"/>
              </w:rPr>
              <w:t>2.8 мм</w:t>
            </w:r>
          </w:p>
        </w:tc>
        <w:tc>
          <w:tcPr>
            <w:tcW w:w="4820" w:type="dxa"/>
            <w:shd w:val="clear" w:color="auto" w:fill="auto"/>
            <w:vAlign w:val="center"/>
          </w:tcPr>
          <w:p w:rsidR="00314A75" w:rsidRDefault="004C6849" w:rsidP="00314A75">
            <w:pPr>
              <w:spacing w:line="240" w:lineRule="auto"/>
              <w:textAlignment w:val="baseline"/>
              <w:rPr>
                <w:rFonts w:ascii="Times New Roman" w:hAnsi="Times New Roman" w:cs="Times New Roman"/>
                <w:color w:val="000000"/>
                <w:sz w:val="24"/>
                <w:szCs w:val="24"/>
                <w:lang w:val="uk-UA"/>
              </w:rPr>
            </w:pPr>
            <w:r w:rsidRPr="00314A75">
              <w:rPr>
                <w:rFonts w:ascii="Times New Roman" w:hAnsi="Times New Roman" w:cs="Times New Roman"/>
                <w:color w:val="000000"/>
                <w:sz w:val="24"/>
                <w:szCs w:val="24"/>
                <w:lang w:val="uk-UA"/>
              </w:rPr>
              <w:t>Дальність ІЧ-підсвічування30 метрів. Запис</w:t>
            </w:r>
            <w:r w:rsidR="00314A75">
              <w:rPr>
                <w:rFonts w:ascii="Times New Roman" w:hAnsi="Times New Roman" w:cs="Times New Roman"/>
                <w:color w:val="000000"/>
                <w:sz w:val="24"/>
                <w:szCs w:val="24"/>
                <w:lang w:val="uk-UA"/>
              </w:rPr>
              <w:t xml:space="preserve"> </w:t>
            </w:r>
            <w:r w:rsidRPr="00314A75">
              <w:rPr>
                <w:rFonts w:ascii="Times New Roman" w:hAnsi="Times New Roman" w:cs="Times New Roman"/>
                <w:color w:val="000000"/>
                <w:sz w:val="24"/>
                <w:szCs w:val="24"/>
                <w:lang w:val="uk-UA"/>
              </w:rPr>
              <w:t>На жорсткий диск HDD. Роздільна здатність4 МП. Тип встановленняВулична, Внутрішня. Тип підключенняДротові, PoE живлення</w:t>
            </w:r>
            <w:r w:rsidR="00314A75">
              <w:rPr>
                <w:rFonts w:ascii="Times New Roman" w:hAnsi="Times New Roman" w:cs="Times New Roman"/>
                <w:color w:val="000000"/>
                <w:sz w:val="24"/>
                <w:szCs w:val="24"/>
                <w:lang w:val="uk-UA"/>
              </w:rPr>
              <w:t>.</w:t>
            </w:r>
          </w:p>
          <w:p w:rsidR="00226AF1" w:rsidRPr="00D177DF" w:rsidRDefault="004C6849" w:rsidP="00A10744">
            <w:pPr>
              <w:spacing w:line="240" w:lineRule="auto"/>
              <w:textAlignment w:val="baseline"/>
              <w:rPr>
                <w:color w:val="000000"/>
                <w:lang w:val="uk-UA"/>
              </w:rPr>
            </w:pPr>
            <w:r w:rsidRPr="00314A75">
              <w:rPr>
                <w:rFonts w:ascii="Times New Roman" w:hAnsi="Times New Roman" w:cs="Times New Roman"/>
                <w:color w:val="000000"/>
                <w:sz w:val="24"/>
                <w:szCs w:val="24"/>
                <w:lang w:val="uk-UA"/>
              </w:rPr>
              <w:t>ВідеостисненняH265+/H265/H264+/H264. Вага, г420 г. Живлення/споживанняDC 12В/3.6Вт, PoE (802.3af). Клас захистуIP67. Кут огляду108°. Потужність, Вт3.6Вт. Розмір68×65×161 мм. Чутливість0.001 лк (F1.0,AGC вкл.), 0 лк з видимим світлом. Чутливість Люкс (День)0.01. Частота кадрів20к/с (2560x1440). Матриця1/2.8" Progressive Scan CMOS. Мережеві інтерфейси1-RJ45 10M/100M. Мережеві протоколиTCP/IP, ICMP, HTTP, HTTPS, FTP, DHCP, DNS, DDNS, RTP, RTSP, RTCP, NTP, UPnP, SMTP, IGMP, 802.1X, QoS, IPv6, Bonjour. Об’єктив2.8 мм. Регулювання по осяхПоворот: 0°-360°, нахил: -90° до 90°, обертання: 0° - 360°. Температура експлуатації-30°C ~ 60°C</w:t>
            </w:r>
            <w:r w:rsidR="00314A75" w:rsidRPr="00314A75">
              <w:rPr>
                <w:rFonts w:ascii="Times New Roman" w:hAnsi="Times New Roman" w:cs="Times New Roman"/>
                <w:color w:val="000000"/>
                <w:sz w:val="24"/>
                <w:szCs w:val="24"/>
                <w:lang w:val="uk-UA"/>
              </w:rPr>
              <w:t xml:space="preserve">. </w:t>
            </w:r>
            <w:r w:rsidRPr="00314A75">
              <w:rPr>
                <w:rFonts w:ascii="Times New Roman" w:hAnsi="Times New Roman" w:cs="Times New Roman"/>
                <w:color w:val="000000"/>
                <w:sz w:val="24"/>
                <w:szCs w:val="24"/>
                <w:lang w:val="uk-UA"/>
              </w:rPr>
              <w:t>Тип об`єктиваФіксований</w:t>
            </w:r>
            <w:r w:rsidR="00314A75" w:rsidRPr="00314A75">
              <w:rPr>
                <w:rFonts w:ascii="Times New Roman" w:hAnsi="Times New Roman" w:cs="Times New Roman"/>
                <w:color w:val="000000"/>
                <w:sz w:val="24"/>
                <w:szCs w:val="24"/>
                <w:lang w:val="uk-UA"/>
              </w:rPr>
              <w:t xml:space="preserve">. </w:t>
            </w:r>
            <w:r w:rsidRPr="00314A75">
              <w:rPr>
                <w:rFonts w:ascii="Times New Roman" w:hAnsi="Times New Roman" w:cs="Times New Roman"/>
                <w:color w:val="000000"/>
                <w:sz w:val="24"/>
                <w:szCs w:val="24"/>
                <w:lang w:val="uk-UA"/>
              </w:rPr>
              <w:t>Тип підсвічуванняІЧ</w:t>
            </w:r>
            <w:r w:rsidR="00314A75" w:rsidRPr="00314A75">
              <w:rPr>
                <w:rFonts w:ascii="Times New Roman" w:hAnsi="Times New Roman" w:cs="Times New Roman"/>
                <w:color w:val="000000"/>
                <w:sz w:val="24"/>
                <w:szCs w:val="24"/>
                <w:lang w:val="uk-UA"/>
              </w:rPr>
              <w:t xml:space="preserve">. </w:t>
            </w:r>
            <w:r w:rsidRPr="00314A75">
              <w:rPr>
                <w:rFonts w:ascii="Times New Roman" w:hAnsi="Times New Roman" w:cs="Times New Roman"/>
                <w:color w:val="000000"/>
                <w:sz w:val="24"/>
                <w:szCs w:val="24"/>
                <w:lang w:val="uk-UA"/>
              </w:rPr>
              <w:t>Швидкість затвора1/3с ~1/100,000 с</w:t>
            </w:r>
          </w:p>
        </w:tc>
        <w:tc>
          <w:tcPr>
            <w:tcW w:w="1701" w:type="dxa"/>
            <w:shd w:val="clear" w:color="auto" w:fill="auto"/>
            <w:vAlign w:val="bottom"/>
          </w:tcPr>
          <w:p w:rsidR="00226AF1" w:rsidRPr="001357A0" w:rsidRDefault="00314A75" w:rsidP="004C68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226AF1" w:rsidRPr="001357A0">
              <w:rPr>
                <w:rFonts w:ascii="Times New Roman" w:hAnsi="Times New Roman" w:cs="Times New Roman"/>
                <w:color w:val="000000"/>
                <w:sz w:val="28"/>
                <w:szCs w:val="28"/>
                <w:lang w:val="uk-UA"/>
              </w:rPr>
              <w:t>штук</w:t>
            </w:r>
            <w:r>
              <w:rPr>
                <w:rFonts w:ascii="Times New Roman" w:hAnsi="Times New Roman" w:cs="Times New Roman"/>
                <w:color w:val="000000"/>
                <w:sz w:val="28"/>
                <w:szCs w:val="28"/>
                <w:lang w:val="uk-UA"/>
              </w:rPr>
              <w:t>и</w:t>
            </w:r>
          </w:p>
        </w:tc>
      </w:tr>
      <w:tr w:rsidR="004C6849" w:rsidRPr="00314A75" w:rsidTr="004C6849">
        <w:trPr>
          <w:trHeight w:val="191"/>
        </w:trPr>
        <w:tc>
          <w:tcPr>
            <w:tcW w:w="555" w:type="dxa"/>
            <w:shd w:val="clear" w:color="auto" w:fill="auto"/>
            <w:vAlign w:val="center"/>
          </w:tcPr>
          <w:p w:rsidR="004C6849" w:rsidRPr="001A12C1" w:rsidRDefault="004C6849" w:rsidP="004C684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2955" w:type="dxa"/>
            <w:shd w:val="clear" w:color="auto" w:fill="auto"/>
            <w:vAlign w:val="center"/>
          </w:tcPr>
          <w:p w:rsidR="004C6849" w:rsidRPr="00226AF1" w:rsidRDefault="004C6849" w:rsidP="004C6849">
            <w:pPr>
              <w:rPr>
                <w:rFonts w:ascii="Times New Roman" w:hAnsi="Times New Roman" w:cs="Times New Roman"/>
                <w:color w:val="000000"/>
                <w:sz w:val="24"/>
                <w:szCs w:val="24"/>
                <w:lang w:val="uk-UA"/>
              </w:rPr>
            </w:pPr>
            <w:r w:rsidRPr="00C34BB1">
              <w:rPr>
                <w:rFonts w:ascii="Times New Roman" w:hAnsi="Times New Roman" w:cs="Times New Roman"/>
                <w:b/>
                <w:color w:val="000000"/>
                <w:sz w:val="28"/>
                <w:szCs w:val="28"/>
                <w:lang w:val="uk-UA"/>
              </w:rPr>
              <w:t>Камер</w:t>
            </w:r>
            <w:r>
              <w:rPr>
                <w:rFonts w:ascii="Times New Roman" w:hAnsi="Times New Roman" w:cs="Times New Roman"/>
                <w:b/>
                <w:color w:val="000000"/>
                <w:sz w:val="28"/>
                <w:szCs w:val="28"/>
                <w:lang w:val="uk-UA"/>
              </w:rPr>
              <w:t>а</w:t>
            </w:r>
            <w:r w:rsidRPr="00C34BB1">
              <w:rPr>
                <w:rFonts w:ascii="Times New Roman" w:hAnsi="Times New Roman" w:cs="Times New Roman"/>
                <w:b/>
                <w:color w:val="000000"/>
                <w:sz w:val="28"/>
                <w:szCs w:val="28"/>
                <w:lang w:val="uk-UA"/>
              </w:rPr>
              <w:t xml:space="preserve"> відеоспостереження</w:t>
            </w:r>
            <w:r>
              <w:rPr>
                <w:rFonts w:ascii="Times New Roman" w:hAnsi="Times New Roman" w:cs="Times New Roman"/>
                <w:b/>
                <w:color w:val="000000"/>
                <w:sz w:val="28"/>
                <w:szCs w:val="28"/>
                <w:lang w:val="uk-UA"/>
              </w:rPr>
              <w:t xml:space="preserve"> купольної форми,</w:t>
            </w:r>
            <w:r w:rsidRPr="00314A75">
              <w:rPr>
                <w:rFonts w:ascii="SF Pro Display" w:hAnsi="SF Pro Display"/>
                <w:color w:val="737386"/>
                <w:sz w:val="23"/>
                <w:szCs w:val="23"/>
                <w:shd w:val="clear" w:color="auto" w:fill="F6F6F6"/>
                <w:lang w:val="uk-UA"/>
              </w:rPr>
              <w:t xml:space="preserve"> </w:t>
            </w:r>
            <w:r>
              <w:rPr>
                <w:rFonts w:ascii="Times New Roman" w:hAnsi="Times New Roman" w:cs="Times New Roman"/>
                <w:b/>
                <w:color w:val="000000"/>
                <w:sz w:val="28"/>
                <w:szCs w:val="28"/>
                <w:lang w:val="uk-UA"/>
              </w:rPr>
              <w:t>о</w:t>
            </w:r>
            <w:r w:rsidRPr="004C6849">
              <w:rPr>
                <w:rFonts w:ascii="Times New Roman" w:hAnsi="Times New Roman" w:cs="Times New Roman"/>
                <w:b/>
                <w:color w:val="000000"/>
                <w:sz w:val="28"/>
                <w:szCs w:val="28"/>
                <w:lang w:val="uk-UA"/>
              </w:rPr>
              <w:t>б’єктив</w:t>
            </w:r>
            <w:r>
              <w:rPr>
                <w:rFonts w:ascii="Times New Roman" w:hAnsi="Times New Roman" w:cs="Times New Roman"/>
                <w:b/>
                <w:color w:val="000000"/>
                <w:sz w:val="28"/>
                <w:szCs w:val="28"/>
                <w:lang w:val="uk-UA"/>
              </w:rPr>
              <w:t xml:space="preserve"> - </w:t>
            </w:r>
            <w:r w:rsidRPr="004C6849">
              <w:rPr>
                <w:rFonts w:ascii="Times New Roman" w:hAnsi="Times New Roman" w:cs="Times New Roman"/>
                <w:b/>
                <w:color w:val="000000"/>
                <w:sz w:val="28"/>
                <w:szCs w:val="28"/>
                <w:lang w:val="uk-UA"/>
              </w:rPr>
              <w:t>2.8 мм</w:t>
            </w:r>
          </w:p>
        </w:tc>
        <w:tc>
          <w:tcPr>
            <w:tcW w:w="4820" w:type="dxa"/>
            <w:shd w:val="clear" w:color="auto" w:fill="auto"/>
            <w:vAlign w:val="center"/>
          </w:tcPr>
          <w:p w:rsidR="004C6849" w:rsidRPr="00D177DF" w:rsidRDefault="00314A75" w:rsidP="00314A75">
            <w:pPr>
              <w:spacing w:line="240" w:lineRule="auto"/>
              <w:textAlignment w:val="baseline"/>
              <w:rPr>
                <w:color w:val="000000"/>
                <w:lang w:val="uk-UA"/>
              </w:rPr>
            </w:pPr>
            <w:r w:rsidRPr="00314A75">
              <w:rPr>
                <w:rFonts w:ascii="Times New Roman" w:hAnsi="Times New Roman" w:cs="Times New Roman"/>
                <w:color w:val="000000"/>
                <w:sz w:val="24"/>
                <w:szCs w:val="24"/>
                <w:lang w:val="uk-UA"/>
              </w:rPr>
              <w:t xml:space="preserve">Дальність ІЧ-підсвічування30 метрів. ЗаписНа SD карту пам'яті, На жорсткий диск HDD. Роздільна здатність4 МП. СеріяPro. Тип встановленняВулична, Внутрішня. Тип підключенняДротові, PoE живлення. Ethernet1 RJ45 10M/100Мбит. Аудіо інтерфейси1 вх/1 вих. Вага530 г. </w:t>
            </w:r>
            <w:r w:rsidRPr="00314A75">
              <w:rPr>
                <w:rFonts w:ascii="Times New Roman" w:hAnsi="Times New Roman" w:cs="Times New Roman"/>
                <w:color w:val="000000"/>
                <w:sz w:val="24"/>
                <w:szCs w:val="24"/>
                <w:lang w:val="uk-UA"/>
              </w:rPr>
              <w:lastRenderedPageBreak/>
              <w:t xml:space="preserve">Кріплення об'єктиваM12. Режим День/НічIRC. Робоча температура-30 ° C - 60 ° C.BLCПідтримує. HLCПідтримує. PoE802.3af, 36 V to 57 V. ROI1 для головного і доп. </w:t>
            </w:r>
            <w:r w:rsidRPr="00314A75">
              <w:rPr>
                <w:rFonts w:ascii="Times New Roman" w:hAnsi="Times New Roman" w:cs="Times New Roman" w:hint="eastAsia"/>
                <w:color w:val="000000"/>
                <w:sz w:val="24"/>
                <w:szCs w:val="24"/>
                <w:lang w:val="uk-UA"/>
              </w:rPr>
              <w:t>П</w:t>
            </w:r>
            <w:r w:rsidRPr="00314A75">
              <w:rPr>
                <w:rFonts w:ascii="Times New Roman" w:hAnsi="Times New Roman" w:cs="Times New Roman"/>
                <w:color w:val="000000"/>
                <w:sz w:val="24"/>
                <w:szCs w:val="24"/>
                <w:lang w:val="uk-UA"/>
              </w:rPr>
              <w:t>отоку. WDR120 дБ. Ідентифікація об'єкта. Інтерфейси тривоги1 вх/1 вих. АпертураF 1.6. Безпека Захист паролем, складний пароль, шифрування HTTPS, фільтр IP-адрес, Журнал аудиту безпеки, базова і дайджест-аутентифікація для HTTP/HTTPS, TLS 1.1/1.2, WSSE і дайджест-аутентифікація для відкритого мережевого відео інтерфейсу. Відео бітрейт32 Кбіт/с - 8 Мбіт/с. Відео компресіяH.265/H.264/H.264 +/H.265 +. Виявлення зміни кадруПідтримує. Виявлення об'єкта67 м. Виявлення обличПідтримує. Вторгнення в областьПідтримує. Дальність підсвічування30 м. Живлення12В DC. Кількість одночасних підключень6. Кількість потоків3. Користувачі/рівні32/3. Кути оглядуГ:103, В:55, Д:122. Мін. Чутливість0.005 лк @ (F1.6, AGC вкл), 0 лк з ІК. Макс. роздільна здатність2688 × 1520. Матриця1/3 CMOS. Мережеві протоколиTCP/IP, ICMP, HTTP, HTTPS, FTP, DHCP, DNS, DDNS, RTP, RTSP, NTP, UPnP, SMTP, IGMP, 802.1X, QoS, IPv6, UDP, Bonjour, SSL/TLS, PPPoE. Метод зберіганняMicroSD/SDHC/SDXC карти (256 Гб) локально, NAS (NFS, SMB/CIFS), (ANR). Основні функції обробкипригнічення аудіо шумів. Підтримка браузерівIE 10, IE 11; Chrome 57.0+, Firefox 52.0+; Chrome 57.0+, Firefox 52.0+. Перетин лініїПідтримує. Повільна витримка затвораПідтримує. Придушення шуму (DNR)3D. Програмне забезпеченняiVMS-4200 Hik-Connect, Hik-Centra. РозміриØ110.8 × 84.7 мм. Розпізнавання об'єкту13 м. Споживана потужність5 Вт. Спостереження за об'єктом26 м. Ступінь захистуIP67, IK10. Управління потокомCBR/VBR. Цільові типиПідтримує. Частота кадрів (головний потік)2688 × 1520 - 25 к/с. Частота кадрів (дод2. потік)1280 × 720 - 25 к/с. Частота кадрів (доп. потік)640 × 480 - 25 к/с. Швидкість затвора1/3 - 1/100,000 з</w:t>
            </w:r>
          </w:p>
        </w:tc>
        <w:tc>
          <w:tcPr>
            <w:tcW w:w="1701" w:type="dxa"/>
            <w:shd w:val="clear" w:color="auto" w:fill="auto"/>
            <w:vAlign w:val="bottom"/>
          </w:tcPr>
          <w:p w:rsidR="004C6849" w:rsidRPr="001357A0" w:rsidRDefault="00314A75" w:rsidP="00314A75">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6 </w:t>
            </w:r>
            <w:r w:rsidRPr="001357A0">
              <w:rPr>
                <w:rFonts w:ascii="Times New Roman" w:hAnsi="Times New Roman" w:cs="Times New Roman"/>
                <w:color w:val="000000"/>
                <w:sz w:val="28"/>
                <w:szCs w:val="28"/>
                <w:lang w:val="uk-UA"/>
              </w:rPr>
              <w:t>штук</w:t>
            </w:r>
          </w:p>
        </w:tc>
      </w:tr>
      <w:tr w:rsidR="004C6849" w:rsidRPr="00314A75" w:rsidTr="004C6849">
        <w:trPr>
          <w:trHeight w:val="284"/>
        </w:trPr>
        <w:tc>
          <w:tcPr>
            <w:tcW w:w="555" w:type="dxa"/>
            <w:shd w:val="clear" w:color="auto" w:fill="auto"/>
            <w:vAlign w:val="center"/>
          </w:tcPr>
          <w:p w:rsidR="004C6849" w:rsidRPr="001A12C1" w:rsidRDefault="004C6849" w:rsidP="004C684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3</w:t>
            </w:r>
          </w:p>
        </w:tc>
        <w:tc>
          <w:tcPr>
            <w:tcW w:w="2955" w:type="dxa"/>
            <w:shd w:val="clear" w:color="auto" w:fill="auto"/>
            <w:vAlign w:val="center"/>
          </w:tcPr>
          <w:p w:rsidR="004C6849" w:rsidRPr="00226AF1" w:rsidRDefault="00666B80" w:rsidP="00666B80">
            <w:pPr>
              <w:rPr>
                <w:rFonts w:ascii="Times New Roman" w:hAnsi="Times New Roman" w:cs="Times New Roman"/>
                <w:color w:val="000000"/>
                <w:sz w:val="24"/>
                <w:szCs w:val="24"/>
                <w:lang w:val="uk-UA"/>
              </w:rPr>
            </w:pPr>
            <w:r>
              <w:rPr>
                <w:b/>
                <w:bCs/>
                <w:lang w:val="uk-UA"/>
              </w:rPr>
              <w:t>Бухта к</w:t>
            </w:r>
            <w:r w:rsidRPr="00666B80">
              <w:rPr>
                <w:b/>
                <w:bCs/>
                <w:lang w:val="uk-UA"/>
              </w:rPr>
              <w:t>абел</w:t>
            </w:r>
            <w:r>
              <w:rPr>
                <w:b/>
                <w:bCs/>
                <w:lang w:val="uk-UA"/>
              </w:rPr>
              <w:t>ю</w:t>
            </w:r>
            <w:r w:rsidRPr="00666B80">
              <w:rPr>
                <w:b/>
                <w:bCs/>
                <w:lang w:val="uk-UA"/>
              </w:rPr>
              <w:t xml:space="preserve"> </w:t>
            </w:r>
            <w:r>
              <w:rPr>
                <w:b/>
                <w:bCs/>
                <w:lang w:val="uk-UA"/>
              </w:rPr>
              <w:t>н</w:t>
            </w:r>
            <w:r w:rsidRPr="00666B80">
              <w:rPr>
                <w:b/>
                <w:bCs/>
                <w:lang w:val="uk-UA"/>
              </w:rPr>
              <w:t xml:space="preserve">еекранована кручена </w:t>
            </w:r>
            <w:r>
              <w:rPr>
                <w:b/>
                <w:bCs/>
                <w:lang w:val="uk-UA"/>
              </w:rPr>
              <w:lastRenderedPageBreak/>
              <w:t xml:space="preserve">пара </w:t>
            </w:r>
            <w:r w:rsidRPr="00666B80">
              <w:rPr>
                <w:b/>
                <w:bCs/>
                <w:lang w:val="uk-UA"/>
              </w:rPr>
              <w:t xml:space="preserve">(для зовнішньої прокладки) </w:t>
            </w:r>
          </w:p>
        </w:tc>
        <w:tc>
          <w:tcPr>
            <w:tcW w:w="4820" w:type="dxa"/>
            <w:shd w:val="clear" w:color="auto" w:fill="auto"/>
            <w:vAlign w:val="center"/>
          </w:tcPr>
          <w:p w:rsidR="00666B80" w:rsidRPr="00A10744" w:rsidRDefault="00666B80" w:rsidP="00666B80">
            <w:pPr>
              <w:shd w:val="clear" w:color="auto" w:fill="F6F6F6"/>
              <w:spacing w:line="240" w:lineRule="auto"/>
              <w:textAlignment w:val="baseline"/>
              <w:rPr>
                <w:rFonts w:ascii="Times New Roman" w:hAnsi="Times New Roman" w:cs="Times New Roman"/>
                <w:color w:val="000000"/>
                <w:sz w:val="24"/>
                <w:szCs w:val="24"/>
                <w:lang w:val="uk-UA"/>
              </w:rPr>
            </w:pPr>
            <w:r w:rsidRPr="00666B80">
              <w:rPr>
                <w:rFonts w:ascii="Times New Roman" w:hAnsi="Times New Roman" w:cs="Times New Roman"/>
                <w:color w:val="000000"/>
                <w:sz w:val="24"/>
                <w:szCs w:val="24"/>
                <w:lang w:val="uk-UA"/>
              </w:rPr>
              <w:lastRenderedPageBreak/>
              <w:t>Робоча температура</w:t>
            </w:r>
            <w:r w:rsidR="00A10744" w:rsidRPr="00A10744">
              <w:rPr>
                <w:rFonts w:ascii="Times New Roman" w:hAnsi="Times New Roman" w:cs="Times New Roman"/>
                <w:color w:val="000000"/>
                <w:sz w:val="24"/>
                <w:szCs w:val="24"/>
                <w:lang w:val="uk-UA"/>
              </w:rPr>
              <w:t xml:space="preserve"> від -20 </w:t>
            </w:r>
            <w:r w:rsidRPr="00666B80">
              <w:rPr>
                <w:rFonts w:ascii="Times New Roman" w:hAnsi="Times New Roman" w:cs="Times New Roman"/>
                <w:color w:val="000000"/>
                <w:sz w:val="24"/>
                <w:szCs w:val="24"/>
                <w:lang w:val="uk-UA"/>
              </w:rPr>
              <w:t xml:space="preserve"> </w:t>
            </w:r>
            <w:r w:rsidR="00A10744" w:rsidRPr="00A10744">
              <w:rPr>
                <w:rFonts w:ascii="Times New Roman" w:hAnsi="Times New Roman" w:cs="Times New Roman"/>
                <w:color w:val="000000"/>
                <w:sz w:val="24"/>
                <w:szCs w:val="24"/>
                <w:lang w:val="uk-UA"/>
              </w:rPr>
              <w:t>до+</w:t>
            </w:r>
            <w:r w:rsidRPr="00666B80">
              <w:rPr>
                <w:rFonts w:ascii="Times New Roman" w:hAnsi="Times New Roman" w:cs="Times New Roman"/>
                <w:color w:val="000000"/>
                <w:sz w:val="24"/>
                <w:szCs w:val="24"/>
                <w:lang w:val="uk-UA"/>
              </w:rPr>
              <w:t xml:space="preserve"> 60 </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 xml:space="preserve">Ізоляція дротуПоліетилен високої міцності, </w:t>
            </w:r>
            <w:r w:rsidRPr="00666B80">
              <w:rPr>
                <w:rFonts w:ascii="Times New Roman" w:hAnsi="Times New Roman" w:cs="Times New Roman"/>
                <w:color w:val="000000"/>
                <w:sz w:val="24"/>
                <w:szCs w:val="24"/>
                <w:lang w:val="uk-UA"/>
              </w:rPr>
              <w:lastRenderedPageBreak/>
              <w:t>0.88 ± 0.03мм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Знос100 ° Cx24чx10д</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Зовнішній виглядТовщина:0.55 ± 0.03мм; Зовнішній діаметр:5.0 ± 0.3мм; Матеріал:ПВХ, СМ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Колір проводу1-я пара:біло-синій/синій; 2-я пара:біло-помаранчевий/помаранчевий; 3-тя пара:біло-зелений/зелений; 4-я пара:біло-коричневий/коричневий</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Маркування кабелюВисота символів:3.0 ± 0.3мм, колір символів:чорний, помилка друку і пробіл:≤ ± 0.5%, 1 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Налагодження≤552ns/100м (1.0-100.0Мгц)</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Незбалансований опір постійного струмумакс. 2%</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Опір100 ± 15 Ом (1.0-100.0 МГц)</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Опір постійного струмумакс. 9.5Ом/100м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Основний провідникБезкиснева мідь, діаметр:0.55 ± 0.03мм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РіпкордЄ</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Розмір305 ± 0.5 м</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СтандартиANSI/TIA-568-C.2</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ТипU/UTP CAT5E-PE</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Фізичні властивості оболонки (до зносу)Межа міцності ≥10Mpa, відносне подовження:≥300%</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Фізичні властивості оболонки (після зносу)Межа міцності ≥12.5Mpa, відносне подовження:≥125%</w:t>
            </w:r>
            <w:r w:rsidRPr="00A10744">
              <w:rPr>
                <w:rFonts w:ascii="Times New Roman" w:hAnsi="Times New Roman" w:cs="Times New Roman"/>
                <w:color w:val="000000"/>
                <w:sz w:val="24"/>
                <w:szCs w:val="24"/>
                <w:lang w:val="uk-UA"/>
              </w:rPr>
              <w:t xml:space="preserve">. </w:t>
            </w:r>
            <w:r w:rsidRPr="00666B80">
              <w:rPr>
                <w:rFonts w:ascii="Times New Roman" w:hAnsi="Times New Roman" w:cs="Times New Roman"/>
                <w:color w:val="000000"/>
                <w:sz w:val="24"/>
                <w:szCs w:val="24"/>
                <w:lang w:val="uk-UA"/>
              </w:rPr>
              <w:t>Холодний вигин</w:t>
            </w:r>
            <w:r w:rsidR="00A10744" w:rsidRPr="00A10744">
              <w:rPr>
                <w:rFonts w:ascii="Times New Roman" w:hAnsi="Times New Roman" w:cs="Times New Roman"/>
                <w:color w:val="000000"/>
                <w:sz w:val="24"/>
                <w:szCs w:val="24"/>
                <w:lang w:val="uk-UA"/>
              </w:rPr>
              <w:t>-20 ± 2 ° Cx4ч, 8 × Cable O.D.</w:t>
            </w:r>
          </w:p>
          <w:p w:rsidR="004C6849" w:rsidRPr="00A10744" w:rsidRDefault="00666B80" w:rsidP="00666B80">
            <w:pPr>
              <w:pStyle w:val="ae"/>
              <w:shd w:val="clear" w:color="auto" w:fill="FFFFFF"/>
              <w:spacing w:before="0" w:beforeAutospacing="0" w:after="144" w:afterAutospacing="0"/>
              <w:rPr>
                <w:rFonts w:eastAsia="Arial"/>
                <w:color w:val="000000"/>
                <w:lang w:val="uk-UA"/>
              </w:rPr>
            </w:pPr>
            <w:r w:rsidRPr="00A10744">
              <w:rPr>
                <w:rFonts w:eastAsia="Arial"/>
                <w:color w:val="000000"/>
                <w:lang w:val="uk-UA"/>
              </w:rPr>
              <w:t>Сумісний з камерами відеоспостереження циліндричної форми, об’єктив - 2.8 мм та камерами відеоспостереження купольної форми, об’єктив - 2.8 мм</w:t>
            </w:r>
          </w:p>
        </w:tc>
        <w:tc>
          <w:tcPr>
            <w:tcW w:w="1701" w:type="dxa"/>
            <w:shd w:val="clear" w:color="auto" w:fill="auto"/>
            <w:vAlign w:val="bottom"/>
          </w:tcPr>
          <w:p w:rsidR="004C6849" w:rsidRPr="001357A0" w:rsidRDefault="00A10744" w:rsidP="004C68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4 штуки</w:t>
            </w:r>
          </w:p>
        </w:tc>
      </w:tr>
      <w:tr w:rsidR="004C6849" w:rsidRPr="00314A75" w:rsidTr="00A10744">
        <w:trPr>
          <w:trHeight w:val="251"/>
        </w:trPr>
        <w:tc>
          <w:tcPr>
            <w:tcW w:w="555" w:type="dxa"/>
            <w:shd w:val="clear" w:color="auto" w:fill="auto"/>
            <w:vAlign w:val="center"/>
          </w:tcPr>
          <w:p w:rsidR="004C6849" w:rsidRPr="001A12C1" w:rsidRDefault="004C6849" w:rsidP="004C684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4</w:t>
            </w:r>
          </w:p>
        </w:tc>
        <w:tc>
          <w:tcPr>
            <w:tcW w:w="2955" w:type="dxa"/>
            <w:shd w:val="clear" w:color="auto" w:fill="auto"/>
            <w:vAlign w:val="center"/>
          </w:tcPr>
          <w:p w:rsidR="004C6849" w:rsidRPr="00226AF1" w:rsidRDefault="00A10744" w:rsidP="00A10744">
            <w:pPr>
              <w:pStyle w:val="1"/>
              <w:shd w:val="clear" w:color="auto" w:fill="F9F9F9"/>
              <w:spacing w:before="0" w:after="288"/>
              <w:textAlignment w:val="baseline"/>
              <w:rPr>
                <w:rFonts w:ascii="Times New Roman" w:hAnsi="Times New Roman" w:cs="Times New Roman"/>
                <w:color w:val="000000"/>
                <w:sz w:val="24"/>
                <w:szCs w:val="24"/>
                <w:lang w:val="uk-UA"/>
              </w:rPr>
            </w:pPr>
            <w:r w:rsidRPr="00A10744">
              <w:rPr>
                <w:b/>
                <w:bCs/>
                <w:sz w:val="22"/>
                <w:szCs w:val="22"/>
                <w:lang w:val="uk-UA"/>
              </w:rPr>
              <w:t>PoE подовжувач</w:t>
            </w:r>
          </w:p>
        </w:tc>
        <w:tc>
          <w:tcPr>
            <w:tcW w:w="4820" w:type="dxa"/>
            <w:shd w:val="clear" w:color="auto" w:fill="auto"/>
            <w:vAlign w:val="center"/>
          </w:tcPr>
          <w:p w:rsidR="004C6849" w:rsidRPr="00A10744" w:rsidRDefault="00A10744" w:rsidP="00A10744">
            <w:pPr>
              <w:shd w:val="clear" w:color="auto" w:fill="F6F6F6"/>
              <w:spacing w:line="240" w:lineRule="auto"/>
              <w:textAlignment w:val="baseline"/>
              <w:rPr>
                <w:rFonts w:ascii="Times New Roman" w:hAnsi="Times New Roman" w:cs="Times New Roman"/>
                <w:color w:val="000000"/>
                <w:sz w:val="24"/>
                <w:szCs w:val="24"/>
                <w:lang w:val="uk-UA"/>
              </w:rPr>
            </w:pPr>
            <w:r w:rsidRPr="00A10744">
              <w:rPr>
                <w:rFonts w:ascii="Times New Roman" w:hAnsi="Times New Roman" w:cs="Times New Roman"/>
                <w:color w:val="000000"/>
                <w:sz w:val="24"/>
                <w:szCs w:val="24"/>
                <w:lang w:val="uk-UA"/>
              </w:rPr>
              <w:t>Загальна кількість портів2 порту. Uplink порт1 Uplink x 100 Мбіт/с. ВиробникONV Co. Гарантія12 місяців. Кількість портів PoE1 PoE x 100 Мбіт/с. Комутація кабелюRJ45. Максимальна відстань живлення POEдо 200 метрів. Максимальна потужність на порт15W. Пропускна здатність комутатора1.6 Гбіт. Рекомендований кабельUTP cat.5 UTP cat.6. Розміри80 х 76 х 25 мм. Температура експлуатації0 ~ + 55 ° C</w:t>
            </w:r>
          </w:p>
          <w:p w:rsidR="00A10744" w:rsidRPr="00A10744" w:rsidRDefault="00A10744" w:rsidP="00A10744">
            <w:pPr>
              <w:shd w:val="clear" w:color="auto" w:fill="F6F6F6"/>
              <w:spacing w:line="240" w:lineRule="auto"/>
              <w:textAlignment w:val="baseline"/>
              <w:rPr>
                <w:rFonts w:ascii="Times New Roman" w:hAnsi="Times New Roman" w:cs="Times New Roman"/>
                <w:color w:val="000000"/>
                <w:sz w:val="24"/>
                <w:szCs w:val="24"/>
                <w:lang w:val="uk-UA"/>
              </w:rPr>
            </w:pPr>
            <w:r w:rsidRPr="00A10744">
              <w:rPr>
                <w:rFonts w:ascii="Times New Roman" w:hAnsi="Times New Roman" w:cs="Times New Roman"/>
                <w:color w:val="000000"/>
                <w:sz w:val="24"/>
                <w:szCs w:val="24"/>
                <w:lang w:val="uk-UA"/>
              </w:rPr>
              <w:t>Сумісний з камерами відеоспостереження циліндричної форми, об’єктив - 2.8 мм та камерами відеоспостереження купольної форми, об’єктив - 2.8 мм</w:t>
            </w:r>
          </w:p>
        </w:tc>
        <w:tc>
          <w:tcPr>
            <w:tcW w:w="1701" w:type="dxa"/>
            <w:shd w:val="clear" w:color="auto" w:fill="auto"/>
            <w:vAlign w:val="bottom"/>
          </w:tcPr>
          <w:p w:rsidR="004C6849" w:rsidRPr="001357A0" w:rsidRDefault="00A10744" w:rsidP="004C68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штуки</w:t>
            </w:r>
          </w:p>
        </w:tc>
      </w:tr>
      <w:tr w:rsidR="004C6849" w:rsidRPr="00314A75" w:rsidTr="004C6849">
        <w:trPr>
          <w:trHeight w:val="196"/>
        </w:trPr>
        <w:tc>
          <w:tcPr>
            <w:tcW w:w="555" w:type="dxa"/>
            <w:shd w:val="clear" w:color="auto" w:fill="auto"/>
            <w:vAlign w:val="center"/>
          </w:tcPr>
          <w:p w:rsidR="004C6849" w:rsidRPr="001A12C1" w:rsidRDefault="004C6849" w:rsidP="004C684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2955" w:type="dxa"/>
            <w:shd w:val="clear" w:color="auto" w:fill="auto"/>
            <w:vAlign w:val="center"/>
          </w:tcPr>
          <w:p w:rsidR="004C6849" w:rsidRPr="00226AF1" w:rsidRDefault="00A10744" w:rsidP="00226AF1">
            <w:pPr>
              <w:rPr>
                <w:rFonts w:ascii="Times New Roman" w:hAnsi="Times New Roman" w:cs="Times New Roman"/>
                <w:color w:val="000000"/>
                <w:sz w:val="24"/>
                <w:szCs w:val="24"/>
                <w:lang w:val="uk-UA"/>
              </w:rPr>
            </w:pPr>
            <w:r w:rsidRPr="00AB2C9F">
              <w:rPr>
                <w:b/>
                <w:bCs/>
              </w:rPr>
              <w:t>POE комутатор</w:t>
            </w:r>
          </w:p>
        </w:tc>
        <w:tc>
          <w:tcPr>
            <w:tcW w:w="4820" w:type="dxa"/>
            <w:shd w:val="clear" w:color="auto" w:fill="auto"/>
            <w:vAlign w:val="center"/>
          </w:tcPr>
          <w:p w:rsidR="004C6849" w:rsidRPr="00A10744" w:rsidRDefault="00A10744" w:rsidP="00A10744">
            <w:pPr>
              <w:shd w:val="clear" w:color="auto" w:fill="FFFFFF"/>
              <w:spacing w:after="30" w:line="240" w:lineRule="auto"/>
              <w:textAlignment w:val="baseline"/>
              <w:rPr>
                <w:rFonts w:ascii="Times New Roman" w:hAnsi="Times New Roman" w:cs="Times New Roman"/>
                <w:color w:val="000000"/>
                <w:sz w:val="24"/>
                <w:szCs w:val="24"/>
                <w:lang w:val="uk-UA"/>
              </w:rPr>
            </w:pPr>
            <w:r w:rsidRPr="00A10744">
              <w:rPr>
                <w:rFonts w:ascii="Times New Roman" w:hAnsi="Times New Roman" w:cs="Times New Roman"/>
                <w:color w:val="000000"/>
                <w:sz w:val="24"/>
                <w:szCs w:val="24"/>
                <w:lang w:val="uk-UA"/>
              </w:rPr>
              <w:t xml:space="preserve">Тип:PoE-свіч PRO серія. 16 Gigabit 10/100M/1000М RJ45 PoE ports, 802.3af/at/bt + 2 Gigabit RJ45 uplink, 2 Gigabit SFP uplink, port 1-4 - HiPoE 90w до 30 Вт на кожний PoE порт. Загальна максимальна потужність 225W, 13-16 порт до 300м, Функція Watch Dog по каналах PoE (авто перезавантаження каналу при зависанні камери); Задіяні всі 8 </w:t>
            </w:r>
            <w:r w:rsidRPr="00A10744">
              <w:rPr>
                <w:rFonts w:ascii="Times New Roman" w:hAnsi="Times New Roman" w:cs="Times New Roman"/>
                <w:color w:val="000000"/>
                <w:sz w:val="24"/>
                <w:szCs w:val="24"/>
                <w:lang w:val="uk-UA"/>
              </w:rPr>
              <w:lastRenderedPageBreak/>
              <w:t>жив. 6KV Грозозащита; Порти ізольовані. Вага3 кг. Робоча температура-20 ° C - 55 ° C. Ethernet порти (DownLink)10/100M/1000М RJ4 PoE ports, 802.3af/at/bt. Ethernet порти (Uplink)2 Gigabit RJ45 uplink, 2 Gigabit SFP uplink. Дальність PoE13-16 порт до 300м. Живлення100 - 240 В DC, 6.5 A. Макс. пропускна здатність16 Гбіт/с. Молниезащита6 кВ.Споживана потужність225W. Споживана потужність PoE30 Вт на кожний PoE порт, загальна максимальна потужність 225W</w:t>
            </w:r>
          </w:p>
        </w:tc>
        <w:tc>
          <w:tcPr>
            <w:tcW w:w="1701" w:type="dxa"/>
            <w:shd w:val="clear" w:color="auto" w:fill="auto"/>
            <w:vAlign w:val="bottom"/>
          </w:tcPr>
          <w:p w:rsidR="004C6849" w:rsidRPr="001357A0" w:rsidRDefault="00A10744" w:rsidP="004C68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1 штука</w:t>
            </w:r>
          </w:p>
        </w:tc>
      </w:tr>
      <w:tr w:rsidR="004C6849" w:rsidRPr="00314A75" w:rsidTr="00D177DF">
        <w:trPr>
          <w:trHeight w:val="218"/>
        </w:trPr>
        <w:tc>
          <w:tcPr>
            <w:tcW w:w="555" w:type="dxa"/>
            <w:shd w:val="clear" w:color="auto" w:fill="auto"/>
            <w:vAlign w:val="center"/>
          </w:tcPr>
          <w:p w:rsidR="004C6849" w:rsidRPr="001A12C1" w:rsidRDefault="004C6849" w:rsidP="004C684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6</w:t>
            </w:r>
          </w:p>
        </w:tc>
        <w:tc>
          <w:tcPr>
            <w:tcW w:w="2955" w:type="dxa"/>
            <w:shd w:val="clear" w:color="auto" w:fill="auto"/>
            <w:vAlign w:val="center"/>
          </w:tcPr>
          <w:p w:rsidR="00A10744" w:rsidRPr="00A10744" w:rsidRDefault="00C876F1" w:rsidP="00A10744">
            <w:pPr>
              <w:pStyle w:val="1"/>
              <w:shd w:val="clear" w:color="auto" w:fill="F9F9F9"/>
              <w:spacing w:before="0" w:after="288"/>
              <w:textAlignment w:val="baseline"/>
              <w:rPr>
                <w:b/>
                <w:bCs/>
                <w:sz w:val="22"/>
                <w:szCs w:val="22"/>
              </w:rPr>
            </w:pPr>
            <w:r>
              <w:rPr>
                <w:b/>
                <w:bCs/>
                <w:sz w:val="22"/>
                <w:szCs w:val="22"/>
                <w:lang w:val="uk-UA"/>
              </w:rPr>
              <w:t>Упаковка к</w:t>
            </w:r>
            <w:r w:rsidR="00A10744" w:rsidRPr="00A10744">
              <w:rPr>
                <w:b/>
                <w:bCs/>
                <w:sz w:val="22"/>
                <w:szCs w:val="22"/>
              </w:rPr>
              <w:t>онектор</w:t>
            </w:r>
            <w:r>
              <w:rPr>
                <w:b/>
                <w:bCs/>
                <w:sz w:val="22"/>
                <w:szCs w:val="22"/>
                <w:lang w:val="uk-UA"/>
              </w:rPr>
              <w:t>ів</w:t>
            </w:r>
            <w:r w:rsidR="00A10744" w:rsidRPr="00A10744">
              <w:rPr>
                <w:b/>
                <w:bCs/>
                <w:sz w:val="22"/>
                <w:szCs w:val="22"/>
              </w:rPr>
              <w:t xml:space="preserve"> RJ-45 </w:t>
            </w:r>
            <w:r w:rsidR="00A10744" w:rsidRPr="00C876F1">
              <w:rPr>
                <w:b/>
                <w:bCs/>
                <w:sz w:val="22"/>
                <w:szCs w:val="22"/>
                <w:lang w:val="uk-UA"/>
              </w:rPr>
              <w:t>(</w:t>
            </w:r>
            <w:r w:rsidRPr="00C876F1">
              <w:rPr>
                <w:b/>
                <w:bCs/>
                <w:sz w:val="22"/>
                <w:szCs w:val="22"/>
                <w:lang w:val="uk-UA"/>
              </w:rPr>
              <w:t>Σ100</w:t>
            </w:r>
            <w:r w:rsidR="00A10744" w:rsidRPr="00C876F1">
              <w:rPr>
                <w:b/>
                <w:bCs/>
                <w:sz w:val="22"/>
                <w:szCs w:val="22"/>
                <w:lang w:val="uk-UA"/>
              </w:rPr>
              <w:t>)</w:t>
            </w:r>
          </w:p>
          <w:p w:rsidR="004C6849" w:rsidRPr="00226AF1" w:rsidRDefault="004C6849" w:rsidP="00226AF1">
            <w:pPr>
              <w:rPr>
                <w:rFonts w:ascii="Times New Roman" w:hAnsi="Times New Roman" w:cs="Times New Roman"/>
                <w:color w:val="000000"/>
                <w:sz w:val="24"/>
                <w:szCs w:val="24"/>
                <w:lang w:val="uk-UA"/>
              </w:rPr>
            </w:pPr>
          </w:p>
        </w:tc>
        <w:tc>
          <w:tcPr>
            <w:tcW w:w="4820" w:type="dxa"/>
            <w:shd w:val="clear" w:color="auto" w:fill="auto"/>
            <w:vAlign w:val="center"/>
          </w:tcPr>
          <w:p w:rsidR="004C6849" w:rsidRPr="00D177DF" w:rsidRDefault="00C876F1" w:rsidP="00C876F1">
            <w:pPr>
              <w:shd w:val="clear" w:color="auto" w:fill="FFFFFF"/>
              <w:spacing w:after="30" w:line="240" w:lineRule="auto"/>
              <w:textAlignment w:val="baseline"/>
              <w:rPr>
                <w:color w:val="000000"/>
                <w:lang w:val="uk-UA"/>
              </w:rPr>
            </w:pPr>
            <w:r w:rsidRPr="00C876F1">
              <w:rPr>
                <w:rFonts w:ascii="Times New Roman" w:hAnsi="Times New Roman" w:cs="Times New Roman"/>
                <w:color w:val="000000"/>
                <w:sz w:val="24"/>
                <w:szCs w:val="24"/>
                <w:lang w:val="uk-UA"/>
              </w:rPr>
              <w:t xml:space="preserve">Пластиковий коннектор RJ45. В упаковці 100 </w:t>
            </w:r>
            <w:r>
              <w:rPr>
                <w:rFonts w:ascii="Times New Roman" w:hAnsi="Times New Roman" w:cs="Times New Roman"/>
                <w:color w:val="000000"/>
                <w:sz w:val="24"/>
                <w:szCs w:val="24"/>
                <w:lang w:val="uk-UA"/>
              </w:rPr>
              <w:t>конекторів</w:t>
            </w:r>
            <w:r w:rsidRPr="00C876F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C876F1">
              <w:rPr>
                <w:rFonts w:ascii="Times New Roman" w:hAnsi="Times New Roman" w:cs="Times New Roman"/>
                <w:color w:val="000000"/>
                <w:sz w:val="24"/>
                <w:szCs w:val="24"/>
                <w:lang w:val="uk-UA"/>
              </w:rPr>
              <w:t>Підходить для скрученого (крученого) багатожильного. дроту: так. Підходить для круглого кабелю: так. Категорія (Cat): 5E. Розмір упаковки (Ш х В х Г)8 x 150 x 3 мм</w:t>
            </w:r>
          </w:p>
        </w:tc>
        <w:tc>
          <w:tcPr>
            <w:tcW w:w="1701" w:type="dxa"/>
            <w:shd w:val="clear" w:color="auto" w:fill="auto"/>
            <w:vAlign w:val="bottom"/>
          </w:tcPr>
          <w:p w:rsidR="004C6849" w:rsidRPr="001357A0" w:rsidRDefault="00C876F1" w:rsidP="004C68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штука</w:t>
            </w:r>
          </w:p>
        </w:tc>
      </w:tr>
    </w:tbl>
    <w:p w:rsidR="00226AF1" w:rsidRDefault="00226AF1" w:rsidP="00226AF1">
      <w:pPr>
        <w:ind w:firstLine="709"/>
        <w:jc w:val="both"/>
        <w:rPr>
          <w:rFonts w:ascii="Times New Roman" w:hAnsi="Times New Roman" w:cs="Times New Roman"/>
          <w:b/>
          <w:color w:val="000000"/>
          <w:sz w:val="28"/>
          <w:szCs w:val="28"/>
          <w:lang w:val="uk-UA"/>
        </w:rPr>
      </w:pPr>
    </w:p>
    <w:p w:rsidR="00DF5B31" w:rsidRPr="00F95138" w:rsidRDefault="00DF5B31" w:rsidP="00226AF1">
      <w:pPr>
        <w:ind w:firstLine="709"/>
        <w:jc w:val="both"/>
        <w:rPr>
          <w:rFonts w:ascii="Times New Roman" w:hAnsi="Times New Roman" w:cs="Times New Roman"/>
          <w:sz w:val="28"/>
          <w:szCs w:val="28"/>
          <w:lang w:val="uk-UA"/>
        </w:rPr>
      </w:pPr>
      <w:r w:rsidRPr="00F95138">
        <w:rPr>
          <w:rFonts w:ascii="Times New Roman" w:hAnsi="Times New Roman" w:cs="Times New Roman"/>
          <w:b/>
          <w:sz w:val="28"/>
          <w:szCs w:val="28"/>
          <w:lang w:val="uk-UA"/>
        </w:rPr>
        <w:t xml:space="preserve">Учасник у складі пропозиції надає: </w:t>
      </w:r>
      <w:r w:rsidRPr="00F95138">
        <w:rPr>
          <w:rFonts w:ascii="Times New Roman" w:hAnsi="Times New Roman" w:cs="Times New Roman"/>
          <w:sz w:val="28"/>
          <w:szCs w:val="28"/>
          <w:lang w:val="uk-UA"/>
        </w:rPr>
        <w:t>сертифікат/декларацію експертизи  на відповідність та/або висновок державної санітарно-епідеміологічної експертизи та/або інший документ</w:t>
      </w:r>
      <w:r>
        <w:rPr>
          <w:rFonts w:ascii="Times New Roman" w:hAnsi="Times New Roman" w:cs="Times New Roman"/>
          <w:sz w:val="28"/>
          <w:szCs w:val="28"/>
          <w:lang w:val="uk-UA"/>
        </w:rPr>
        <w:t xml:space="preserve">(ти) </w:t>
      </w:r>
      <w:r w:rsidRPr="00F95138">
        <w:rPr>
          <w:rFonts w:ascii="Times New Roman" w:hAnsi="Times New Roman" w:cs="Times New Roman"/>
          <w:sz w:val="28"/>
          <w:szCs w:val="28"/>
          <w:lang w:val="uk-UA"/>
        </w:rPr>
        <w:t>яки</w:t>
      </w:r>
      <w:r>
        <w:rPr>
          <w:rFonts w:ascii="Times New Roman" w:hAnsi="Times New Roman" w:cs="Times New Roman"/>
          <w:sz w:val="28"/>
          <w:szCs w:val="28"/>
          <w:lang w:val="uk-UA"/>
        </w:rPr>
        <w:t xml:space="preserve">м </w:t>
      </w:r>
      <w:r w:rsidRPr="00F95138">
        <w:rPr>
          <w:rFonts w:ascii="Times New Roman" w:hAnsi="Times New Roman" w:cs="Times New Roman"/>
          <w:sz w:val="28"/>
          <w:szCs w:val="28"/>
          <w:lang w:val="uk-UA"/>
        </w:rPr>
        <w:t>підтверджує</w:t>
      </w:r>
      <w:r>
        <w:rPr>
          <w:rFonts w:ascii="Times New Roman" w:hAnsi="Times New Roman" w:cs="Times New Roman"/>
          <w:sz w:val="28"/>
          <w:szCs w:val="28"/>
          <w:lang w:val="uk-UA"/>
        </w:rPr>
        <w:t>ться</w:t>
      </w:r>
      <w:r w:rsidRPr="00F95138">
        <w:rPr>
          <w:rFonts w:ascii="Times New Roman" w:hAnsi="Times New Roman" w:cs="Times New Roman"/>
          <w:sz w:val="28"/>
          <w:szCs w:val="28"/>
          <w:lang w:val="uk-UA"/>
        </w:rPr>
        <w:t xml:space="preserve"> якість запропонованого товару.</w:t>
      </w:r>
    </w:p>
    <w:p w:rsidR="00876FA2" w:rsidRPr="00C749B9" w:rsidRDefault="00876FA2" w:rsidP="00876FA2">
      <w:pPr>
        <w:ind w:firstLine="709"/>
        <w:jc w:val="both"/>
        <w:rPr>
          <w:rFonts w:ascii="Times New Roman" w:hAnsi="Times New Roman" w:cs="Times New Roman"/>
          <w:color w:val="000000"/>
          <w:sz w:val="28"/>
          <w:szCs w:val="28"/>
          <w:lang w:val="uk-UA"/>
        </w:rPr>
      </w:pPr>
      <w:r w:rsidRPr="00C749B9">
        <w:rPr>
          <w:rFonts w:ascii="Times New Roman" w:hAnsi="Times New Roman" w:cs="Times New Roman"/>
          <w:i/>
          <w:color w:val="000000"/>
          <w:sz w:val="28"/>
          <w:szCs w:val="28"/>
          <w:u w:val="single"/>
          <w:lang w:val="uk-UA"/>
        </w:rPr>
        <w:t xml:space="preserve">Аналоги та/або еквіваленти приймаються до розгляду та повинні мати технічну, якісну, тощо відповідність вищезазначеному предмету закупівлі, цю відповідність Замовник перевіряє згідно даних виробника/ів, у тому числі отриманих із відкритих джерел, але </w:t>
      </w:r>
      <w:r>
        <w:rPr>
          <w:rFonts w:ascii="Times New Roman" w:hAnsi="Times New Roman" w:cs="Times New Roman"/>
          <w:i/>
          <w:color w:val="000000"/>
          <w:sz w:val="28"/>
          <w:szCs w:val="28"/>
          <w:u w:val="single"/>
          <w:lang w:val="uk-UA"/>
        </w:rPr>
        <w:t>У</w:t>
      </w:r>
      <w:r w:rsidRPr="00C749B9">
        <w:rPr>
          <w:rFonts w:ascii="Times New Roman" w:hAnsi="Times New Roman" w:cs="Times New Roman"/>
          <w:i/>
          <w:color w:val="000000"/>
          <w:sz w:val="28"/>
          <w:szCs w:val="28"/>
          <w:u w:val="single"/>
          <w:lang w:val="uk-UA"/>
        </w:rPr>
        <w:t>часник обов’язково у складі пропозиції має надати довідку, в довільній формі, про відповідність запропонованого аналогу та/або еквіваленту (тільки якщо Учасник пропонує аналоги та/або еквіваленти)</w:t>
      </w:r>
      <w:r w:rsidRPr="00C749B9">
        <w:rPr>
          <w:rFonts w:ascii="Times New Roman" w:hAnsi="Times New Roman" w:cs="Times New Roman"/>
          <w:i/>
          <w:color w:val="000000"/>
          <w:sz w:val="28"/>
          <w:szCs w:val="28"/>
          <w:lang w:val="uk-UA"/>
        </w:rPr>
        <w:t xml:space="preserve"> .</w:t>
      </w: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DD0160" w:rsidRDefault="00DD0160"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5138" w:rsidRPr="00F95138" w:rsidRDefault="00F95138" w:rsidP="00F95138">
      <w:pPr>
        <w:tabs>
          <w:tab w:val="left" w:pos="720"/>
        </w:tabs>
        <w:spacing w:line="240" w:lineRule="auto"/>
        <w:jc w:val="right"/>
        <w:rPr>
          <w:rFonts w:ascii="Times New Roman" w:hAnsi="Times New Roman" w:cs="Times New Roman"/>
          <w:sz w:val="28"/>
          <w:szCs w:val="28"/>
        </w:rPr>
      </w:pPr>
      <w:r w:rsidRPr="00F95138">
        <w:rPr>
          <w:rFonts w:ascii="Times New Roman" w:hAnsi="Times New Roman" w:cs="Times New Roman"/>
          <w:sz w:val="28"/>
          <w:szCs w:val="28"/>
        </w:rPr>
        <w:lastRenderedPageBreak/>
        <w:t>Додаток 3</w:t>
      </w:r>
    </w:p>
    <w:p w:rsidR="00F95138" w:rsidRPr="00A15033" w:rsidRDefault="00F95138" w:rsidP="00F95138">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F95138" w:rsidRPr="00F95138" w:rsidRDefault="00F95138" w:rsidP="00F95138">
      <w:pPr>
        <w:tabs>
          <w:tab w:val="left" w:pos="720"/>
        </w:tabs>
        <w:spacing w:line="240" w:lineRule="auto"/>
        <w:jc w:val="right"/>
        <w:rPr>
          <w:rFonts w:ascii="Times New Roman" w:hAnsi="Times New Roman" w:cs="Times New Roman"/>
          <w:sz w:val="28"/>
          <w:szCs w:val="28"/>
          <w:lang w:val="uk-UA"/>
        </w:rPr>
      </w:pPr>
    </w:p>
    <w:p w:rsidR="00F95138" w:rsidRPr="006D22E8" w:rsidRDefault="00F95138" w:rsidP="00F95138">
      <w:pPr>
        <w:tabs>
          <w:tab w:val="left" w:pos="720"/>
        </w:tabs>
        <w:spacing w:line="240" w:lineRule="auto"/>
        <w:jc w:val="center"/>
        <w:rPr>
          <w:rFonts w:ascii="Times New Roman" w:hAnsi="Times New Roman" w:cs="Times New Roman"/>
          <w:b/>
          <w:i/>
          <w:color w:val="FF0000"/>
          <w:sz w:val="28"/>
          <w:szCs w:val="28"/>
        </w:rPr>
      </w:pPr>
      <w:r w:rsidRPr="006D22E8">
        <w:rPr>
          <w:rFonts w:ascii="Times New Roman" w:hAnsi="Times New Roman" w:cs="Times New Roman"/>
          <w:b/>
          <w:i/>
          <w:color w:val="FF0000"/>
          <w:sz w:val="28"/>
          <w:szCs w:val="28"/>
        </w:rPr>
        <w:t xml:space="preserve">ЗАПОВНЮЄТЬСЯ </w:t>
      </w:r>
      <w:proofErr w:type="gramStart"/>
      <w:r w:rsidRPr="006D22E8">
        <w:rPr>
          <w:rFonts w:ascii="Times New Roman" w:hAnsi="Times New Roman" w:cs="Times New Roman"/>
          <w:b/>
          <w:i/>
          <w:color w:val="FF0000"/>
          <w:sz w:val="28"/>
          <w:szCs w:val="28"/>
        </w:rPr>
        <w:t>П</w:t>
      </w:r>
      <w:proofErr w:type="gramEnd"/>
      <w:r w:rsidRPr="006D22E8">
        <w:rPr>
          <w:rFonts w:ascii="Times New Roman" w:hAnsi="Times New Roman" w:cs="Times New Roman"/>
          <w:b/>
          <w:i/>
          <w:color w:val="FF0000"/>
          <w:sz w:val="28"/>
          <w:szCs w:val="28"/>
        </w:rPr>
        <w:t>ІД ЧАС УКЛАДАННЯ ДОГОВОРУ</w:t>
      </w:r>
    </w:p>
    <w:p w:rsidR="00F95138" w:rsidRPr="006D22E8" w:rsidRDefault="00F95138" w:rsidP="00F95138">
      <w:pPr>
        <w:spacing w:line="240" w:lineRule="auto"/>
        <w:ind w:firstLine="567"/>
        <w:jc w:val="center"/>
        <w:rPr>
          <w:rFonts w:ascii="Times New Roman" w:hAnsi="Times New Roman" w:cs="Times New Roman"/>
          <w:b/>
          <w:sz w:val="28"/>
          <w:szCs w:val="28"/>
        </w:rPr>
      </w:pPr>
    </w:p>
    <w:p w:rsidR="00F95138" w:rsidRPr="006D22E8" w:rsidRDefault="00F95138" w:rsidP="00F95138">
      <w:pPr>
        <w:spacing w:line="240" w:lineRule="auto"/>
        <w:jc w:val="center"/>
        <w:rPr>
          <w:rFonts w:ascii="Times New Roman" w:hAnsi="Times New Roman" w:cs="Times New Roman"/>
          <w:sz w:val="28"/>
          <w:szCs w:val="28"/>
        </w:rPr>
      </w:pPr>
      <w:r w:rsidRPr="006D22E8">
        <w:rPr>
          <w:rFonts w:ascii="Times New Roman" w:hAnsi="Times New Roman" w:cs="Times New Roman"/>
          <w:b/>
          <w:sz w:val="28"/>
          <w:szCs w:val="28"/>
        </w:rPr>
        <w:t>ДОГОВІ</w:t>
      </w:r>
      <w:proofErr w:type="gramStart"/>
      <w:r w:rsidRPr="006D22E8">
        <w:rPr>
          <w:rFonts w:ascii="Times New Roman" w:hAnsi="Times New Roman" w:cs="Times New Roman"/>
          <w:b/>
          <w:sz w:val="28"/>
          <w:szCs w:val="28"/>
        </w:rPr>
        <w:t>Р</w:t>
      </w:r>
      <w:proofErr w:type="gramEnd"/>
      <w:r w:rsidRPr="006D22E8">
        <w:rPr>
          <w:rFonts w:ascii="Times New Roman" w:hAnsi="Times New Roman" w:cs="Times New Roman"/>
          <w:b/>
          <w:sz w:val="28"/>
          <w:szCs w:val="28"/>
        </w:rPr>
        <w:t>№ ______</w:t>
      </w:r>
    </w:p>
    <w:p w:rsidR="00F95138" w:rsidRPr="006D22E8" w:rsidRDefault="00F95138" w:rsidP="00F95138">
      <w:pPr>
        <w:spacing w:line="240" w:lineRule="auto"/>
        <w:jc w:val="center"/>
        <w:rPr>
          <w:rFonts w:ascii="Times New Roman" w:hAnsi="Times New Roman" w:cs="Times New Roman"/>
          <w:sz w:val="28"/>
          <w:szCs w:val="28"/>
        </w:rPr>
      </w:pPr>
      <w:proofErr w:type="gramStart"/>
      <w:r w:rsidRPr="006D22E8">
        <w:rPr>
          <w:rFonts w:ascii="Times New Roman" w:hAnsi="Times New Roman" w:cs="Times New Roman"/>
          <w:b/>
          <w:sz w:val="28"/>
          <w:szCs w:val="28"/>
        </w:rPr>
        <w:t>про</w:t>
      </w:r>
      <w:proofErr w:type="gramEnd"/>
      <w:r w:rsidRPr="006D22E8">
        <w:rPr>
          <w:rFonts w:ascii="Times New Roman" w:hAnsi="Times New Roman" w:cs="Times New Roman"/>
          <w:b/>
          <w:sz w:val="28"/>
          <w:szCs w:val="28"/>
        </w:rPr>
        <w:t xml:space="preserve"> закупівлю за державні</w:t>
      </w:r>
      <w:r>
        <w:rPr>
          <w:rFonts w:ascii="Times New Roman" w:hAnsi="Times New Roman" w:cs="Times New Roman"/>
          <w:b/>
          <w:sz w:val="28"/>
          <w:szCs w:val="28"/>
        </w:rPr>
        <w:t xml:space="preserve"> </w:t>
      </w:r>
      <w:r w:rsidRPr="006D22E8">
        <w:rPr>
          <w:rFonts w:ascii="Times New Roman" w:hAnsi="Times New Roman" w:cs="Times New Roman"/>
          <w:b/>
          <w:sz w:val="28"/>
          <w:szCs w:val="28"/>
        </w:rPr>
        <w:t>кошти</w:t>
      </w:r>
    </w:p>
    <w:p w:rsidR="00F95138" w:rsidRPr="006D22E8" w:rsidRDefault="00F95138" w:rsidP="00F95138">
      <w:pPr>
        <w:autoSpaceDE w:val="0"/>
        <w:spacing w:line="240" w:lineRule="auto"/>
        <w:jc w:val="both"/>
        <w:rPr>
          <w:rFonts w:ascii="Times New Roman" w:hAnsi="Times New Roman" w:cs="Times New Roman"/>
          <w:b/>
          <w:sz w:val="28"/>
          <w:szCs w:val="28"/>
        </w:rPr>
      </w:pPr>
    </w:p>
    <w:p w:rsidR="00F95138" w:rsidRPr="006D22E8" w:rsidRDefault="00F95138" w:rsidP="00F95138">
      <w:pPr>
        <w:tabs>
          <w:tab w:val="left" w:pos="284"/>
          <w:tab w:val="left" w:pos="4536"/>
          <w:tab w:val="left" w:pos="6096"/>
          <w:tab w:val="decimal" w:pos="7371"/>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м. Запоріжжя</w:t>
      </w:r>
      <w:r>
        <w:rPr>
          <w:rFonts w:ascii="Times New Roman" w:hAnsi="Times New Roman" w:cs="Times New Roman"/>
          <w:sz w:val="28"/>
          <w:szCs w:val="28"/>
        </w:rPr>
        <w:tab/>
      </w:r>
      <w:r w:rsidR="001357A0">
        <w:rPr>
          <w:rFonts w:ascii="Times New Roman" w:hAnsi="Times New Roman" w:cs="Times New Roman"/>
          <w:sz w:val="28"/>
          <w:szCs w:val="28"/>
          <w:lang w:val="uk-UA"/>
        </w:rPr>
        <w:t xml:space="preserve">           </w:t>
      </w:r>
      <w:r>
        <w:rPr>
          <w:rFonts w:ascii="Times New Roman" w:hAnsi="Times New Roman" w:cs="Times New Roman"/>
          <w:sz w:val="28"/>
          <w:szCs w:val="28"/>
        </w:rPr>
        <w:t xml:space="preserve"> «___» __________</w:t>
      </w:r>
      <w:r w:rsidRPr="006D22E8">
        <w:rPr>
          <w:rFonts w:ascii="Times New Roman" w:hAnsi="Times New Roman" w:cs="Times New Roman"/>
          <w:sz w:val="28"/>
          <w:szCs w:val="28"/>
        </w:rPr>
        <w:t xml:space="preserve"> 202</w:t>
      </w:r>
      <w:r w:rsidRPr="004B7278">
        <w:rPr>
          <w:rFonts w:ascii="Times New Roman" w:hAnsi="Times New Roman" w:cs="Times New Roman"/>
          <w:sz w:val="28"/>
          <w:szCs w:val="28"/>
        </w:rPr>
        <w:t>3</w:t>
      </w:r>
      <w:r w:rsidRPr="006D22E8">
        <w:rPr>
          <w:rFonts w:ascii="Times New Roman" w:hAnsi="Times New Roman" w:cs="Times New Roman"/>
          <w:sz w:val="28"/>
          <w:szCs w:val="28"/>
        </w:rPr>
        <w:t xml:space="preserve"> року</w:t>
      </w:r>
    </w:p>
    <w:p w:rsidR="00F95138" w:rsidRPr="006D22E8" w:rsidRDefault="00F95138" w:rsidP="00F95138">
      <w:pPr>
        <w:autoSpaceDE w:val="0"/>
        <w:spacing w:line="240" w:lineRule="auto"/>
        <w:ind w:firstLine="567"/>
        <w:jc w:val="both"/>
        <w:rPr>
          <w:rFonts w:ascii="Times New Roman" w:hAnsi="Times New Roman" w:cs="Times New Roman"/>
          <w:sz w:val="28"/>
          <w:szCs w:val="28"/>
        </w:rPr>
      </w:pPr>
    </w:p>
    <w:p w:rsidR="00F95138" w:rsidRPr="0072444A" w:rsidRDefault="00F95138" w:rsidP="00F95138">
      <w:pPr>
        <w:autoSpaceDE w:val="0"/>
        <w:spacing w:line="240" w:lineRule="auto"/>
        <w:ind w:firstLine="567"/>
        <w:jc w:val="both"/>
        <w:rPr>
          <w:rFonts w:ascii="Times New Roman" w:hAnsi="Times New Roman" w:cs="Times New Roman"/>
          <w:sz w:val="24"/>
          <w:szCs w:val="24"/>
        </w:rPr>
      </w:pPr>
      <w:r w:rsidRPr="0072444A">
        <w:rPr>
          <w:rFonts w:ascii="Times New Roman" w:hAnsi="Times New Roman" w:cs="Times New Roman"/>
          <w:b/>
          <w:sz w:val="24"/>
          <w:szCs w:val="24"/>
        </w:rPr>
        <w:t>_______________________________</w:t>
      </w:r>
      <w:r w:rsidRPr="0072444A">
        <w:rPr>
          <w:rFonts w:ascii="Times New Roman" w:hAnsi="Times New Roman" w:cs="Times New Roman"/>
          <w:sz w:val="24"/>
          <w:szCs w:val="24"/>
        </w:rPr>
        <w:t>, (надалі іменується «</w:t>
      </w:r>
      <w:r w:rsidRPr="0072444A">
        <w:rPr>
          <w:rFonts w:ascii="Times New Roman" w:hAnsi="Times New Roman" w:cs="Times New Roman"/>
          <w:b/>
          <w:sz w:val="24"/>
          <w:szCs w:val="24"/>
        </w:rPr>
        <w:t>Постачальник</w:t>
      </w:r>
      <w:r w:rsidRPr="0072444A">
        <w:rPr>
          <w:rFonts w:ascii="Times New Roman" w:hAnsi="Times New Roman" w:cs="Times New Roman"/>
          <w:sz w:val="24"/>
          <w:szCs w:val="24"/>
        </w:rPr>
        <w:t xml:space="preserve">»), що діє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___________________________________, в особі ___________________ з однієї сторони, та </w:t>
      </w:r>
      <w:r w:rsidRPr="00683AE6">
        <w:rPr>
          <w:rFonts w:ascii="Times New Roman" w:hAnsi="Times New Roman" w:cs="Times New Roman"/>
          <w:sz w:val="24"/>
          <w:szCs w:val="24"/>
        </w:rPr>
        <w:t>Департамент з питань цивільного захисту населення Запорізької о</w:t>
      </w:r>
      <w:r>
        <w:rPr>
          <w:rFonts w:ascii="Times New Roman" w:hAnsi="Times New Roman" w:cs="Times New Roman"/>
          <w:sz w:val="24"/>
          <w:szCs w:val="24"/>
        </w:rPr>
        <w:t xml:space="preserve">бласної державної адміністрації </w:t>
      </w:r>
      <w:r w:rsidRPr="00683AE6">
        <w:rPr>
          <w:rFonts w:ascii="Times New Roman" w:hAnsi="Times New Roman" w:cs="Times New Roman"/>
          <w:sz w:val="24"/>
          <w:szCs w:val="24"/>
        </w:rPr>
        <w:t xml:space="preserve"> (надалі іменується </w:t>
      </w:r>
      <w:r w:rsidRPr="001357A0">
        <w:rPr>
          <w:rFonts w:ascii="Times New Roman" w:hAnsi="Times New Roman" w:cs="Times New Roman"/>
          <w:b/>
          <w:sz w:val="24"/>
          <w:szCs w:val="24"/>
        </w:rPr>
        <w:t>«Покупець»</w:t>
      </w:r>
      <w:r w:rsidRPr="001357A0">
        <w:rPr>
          <w:rFonts w:ascii="Times New Roman" w:hAnsi="Times New Roman" w:cs="Times New Roman"/>
          <w:sz w:val="24"/>
          <w:szCs w:val="24"/>
        </w:rPr>
        <w:t>),</w:t>
      </w:r>
      <w:r w:rsidRPr="00683AE6">
        <w:rPr>
          <w:rFonts w:ascii="Times New Roman" w:hAnsi="Times New Roman" w:cs="Times New Roman"/>
          <w:sz w:val="24"/>
          <w:szCs w:val="24"/>
        </w:rPr>
        <w:t xml:space="preserve"> в особі директора Департаменту </w:t>
      </w:r>
      <w:r w:rsidR="001357A0">
        <w:rPr>
          <w:rFonts w:ascii="Times New Roman" w:hAnsi="Times New Roman" w:cs="Times New Roman"/>
          <w:sz w:val="24"/>
          <w:szCs w:val="24"/>
          <w:lang w:val="uk-UA"/>
        </w:rPr>
        <w:t>_______________________</w:t>
      </w:r>
      <w:r w:rsidRPr="00683AE6">
        <w:rPr>
          <w:rFonts w:ascii="Times New Roman" w:hAnsi="Times New Roman" w:cs="Times New Roman"/>
          <w:sz w:val="24"/>
          <w:szCs w:val="24"/>
        </w:rPr>
        <w:t>, що діє на підставі Положення, затвердженого розпорядженням голови Запорізької обласної державної адміністрації від 24.12.2012 № 641 (зі змінами),</w:t>
      </w:r>
      <w:r>
        <w:rPr>
          <w:rFonts w:ascii="Times New Roman" w:hAnsi="Times New Roman" w:cs="Times New Roman"/>
          <w:sz w:val="24"/>
          <w:szCs w:val="24"/>
        </w:rPr>
        <w:t xml:space="preserve"> </w:t>
      </w:r>
      <w:r w:rsidRPr="0072444A">
        <w:rPr>
          <w:rFonts w:ascii="Times New Roman" w:hAnsi="Times New Roman" w:cs="Times New Roman"/>
          <w:sz w:val="24"/>
          <w:szCs w:val="24"/>
        </w:rPr>
        <w:t>з іншого боку, а разом – Сторони, уклали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про закупівлю за державні кошти (далі – «Договір») про таке:</w:t>
      </w:r>
    </w:p>
    <w:p w:rsidR="00F95138" w:rsidRPr="0072444A" w:rsidRDefault="00F95138" w:rsidP="00F95138">
      <w:pPr>
        <w:autoSpaceDE w:val="0"/>
        <w:spacing w:line="240" w:lineRule="auto"/>
        <w:ind w:firstLine="567"/>
        <w:jc w:val="both"/>
        <w:rPr>
          <w:rFonts w:ascii="Times New Roman" w:hAnsi="Times New Roman" w:cs="Times New Roman"/>
          <w:sz w:val="24"/>
          <w:szCs w:val="24"/>
        </w:rPr>
      </w:pPr>
    </w:p>
    <w:p w:rsidR="00F95138" w:rsidRPr="0072444A" w:rsidRDefault="00F95138" w:rsidP="00F95138">
      <w:pPr>
        <w:pStyle w:val="ParaHeading"/>
        <w:widowControl w:val="0"/>
        <w:jc w:val="center"/>
        <w:rPr>
          <w:b/>
          <w:sz w:val="24"/>
          <w:szCs w:val="24"/>
        </w:rPr>
      </w:pPr>
      <w:r w:rsidRPr="0072444A">
        <w:rPr>
          <w:b/>
          <w:sz w:val="24"/>
          <w:szCs w:val="24"/>
          <w:lang w:val="uk-UA"/>
        </w:rPr>
        <w:t>1. ПРЕДМЕТ ДОГОВОРУ</w:t>
      </w:r>
      <w:bookmarkStart w:id="4" w:name="p546"/>
      <w:bookmarkEnd w:id="4"/>
    </w:p>
    <w:p w:rsidR="00F95138" w:rsidRDefault="00F95138" w:rsidP="00C876F1">
      <w:pPr>
        <w:tabs>
          <w:tab w:val="center" w:pos="4514"/>
          <w:tab w:val="right" w:pos="9029"/>
        </w:tabs>
        <w:spacing w:line="240" w:lineRule="auto"/>
        <w:rPr>
          <w:rFonts w:ascii="Times New Roman" w:hAnsi="Times New Roman" w:cs="Times New Roman"/>
          <w:sz w:val="24"/>
          <w:szCs w:val="24"/>
          <w:lang w:val="uk-UA"/>
        </w:rPr>
      </w:pPr>
      <w:r w:rsidRPr="0072444A">
        <w:rPr>
          <w:rFonts w:ascii="Times New Roman" w:hAnsi="Times New Roman" w:cs="Times New Roman"/>
          <w:sz w:val="24"/>
          <w:szCs w:val="24"/>
        </w:rPr>
        <w:t>1.1. Постачальник зобов’язується поставити та передати у власність Покупцю товар</w:t>
      </w:r>
      <w:r>
        <w:rPr>
          <w:rFonts w:ascii="Times New Roman" w:hAnsi="Times New Roman" w:cs="Times New Roman"/>
          <w:sz w:val="24"/>
          <w:szCs w:val="24"/>
        </w:rPr>
        <w:t xml:space="preserve"> </w:t>
      </w:r>
      <w:r w:rsidR="00C876F1" w:rsidRPr="00C876F1">
        <w:rPr>
          <w:rFonts w:ascii="Times New Roman" w:hAnsi="Times New Roman" w:cs="Times New Roman"/>
          <w:b/>
          <w:sz w:val="24"/>
          <w:szCs w:val="24"/>
        </w:rPr>
        <w:t>Камери відеоспостереження</w:t>
      </w:r>
      <w:r w:rsidR="00C876F1" w:rsidRPr="00C876F1">
        <w:rPr>
          <w:rFonts w:ascii="Times New Roman" w:hAnsi="Times New Roman" w:cs="Times New Roman"/>
          <w:sz w:val="24"/>
          <w:szCs w:val="24"/>
        </w:rPr>
        <w:t xml:space="preserve"> </w:t>
      </w:r>
      <w:r w:rsidRPr="003F1047">
        <w:rPr>
          <w:rFonts w:ascii="Times New Roman" w:hAnsi="Times New Roman" w:cs="Times New Roman"/>
          <w:sz w:val="24"/>
          <w:szCs w:val="24"/>
        </w:rPr>
        <w:t xml:space="preserve">(згідно Специфікації Додаток 1) </w:t>
      </w:r>
      <w:r w:rsidRPr="00C876F1">
        <w:rPr>
          <w:rFonts w:ascii="Times New Roman" w:hAnsi="Times New Roman" w:cs="Times New Roman"/>
          <w:sz w:val="24"/>
          <w:szCs w:val="24"/>
        </w:rPr>
        <w:t xml:space="preserve">за кодом </w:t>
      </w:r>
      <w:r w:rsidR="001357A0" w:rsidRPr="00C876F1">
        <w:rPr>
          <w:rFonts w:ascii="Times New Roman" w:hAnsi="Times New Roman" w:cs="Times New Roman"/>
          <w:sz w:val="24"/>
          <w:szCs w:val="24"/>
        </w:rPr>
        <w:t xml:space="preserve">ДК 021:2015 – </w:t>
      </w:r>
      <w:r w:rsidR="00C876F1" w:rsidRPr="00C876F1">
        <w:rPr>
          <w:rFonts w:ascii="Times New Roman" w:hAnsi="Times New Roman" w:cs="Times New Roman"/>
          <w:b/>
          <w:sz w:val="24"/>
          <w:szCs w:val="24"/>
        </w:rPr>
        <w:t>35120000-15 - Системи та пристрої</w:t>
      </w:r>
      <w:r w:rsidR="00C876F1" w:rsidRPr="00C876F1">
        <w:rPr>
          <w:b/>
          <w:color w:val="000000"/>
          <w:sz w:val="28"/>
          <w:szCs w:val="28"/>
          <w:lang w:val="uk-UA"/>
        </w:rPr>
        <w:t xml:space="preserve"> </w:t>
      </w:r>
      <w:r w:rsidR="00C876F1" w:rsidRPr="00C876F1">
        <w:rPr>
          <w:rFonts w:ascii="Times New Roman" w:hAnsi="Times New Roman" w:cs="Times New Roman"/>
          <w:b/>
          <w:sz w:val="24"/>
          <w:szCs w:val="24"/>
        </w:rPr>
        <w:t>нагляду та охорони</w:t>
      </w:r>
      <w:r w:rsidR="00AB4FE6" w:rsidRPr="00C876F1">
        <w:rPr>
          <w:rFonts w:ascii="Times New Roman" w:hAnsi="Times New Roman" w:cs="Times New Roman"/>
          <w:sz w:val="24"/>
          <w:szCs w:val="24"/>
        </w:rPr>
        <w:t xml:space="preserve"> </w:t>
      </w:r>
      <w:r w:rsidRPr="0072444A">
        <w:rPr>
          <w:rFonts w:ascii="Times New Roman" w:hAnsi="Times New Roman" w:cs="Times New Roman"/>
          <w:sz w:val="24"/>
          <w:szCs w:val="24"/>
        </w:rPr>
        <w:t>(надалі – «Товар»), а Покупець сплатити за То</w:t>
      </w:r>
      <w:r w:rsidR="001357A0">
        <w:rPr>
          <w:rFonts w:ascii="Times New Roman" w:hAnsi="Times New Roman" w:cs="Times New Roman"/>
          <w:sz w:val="24"/>
          <w:szCs w:val="24"/>
        </w:rPr>
        <w:t>вар.</w:t>
      </w:r>
    </w:p>
    <w:p w:rsidR="001357A0" w:rsidRPr="001357A0" w:rsidRDefault="001357A0" w:rsidP="001357A0">
      <w:pPr>
        <w:tabs>
          <w:tab w:val="center" w:pos="4514"/>
          <w:tab w:val="right" w:pos="9029"/>
        </w:tabs>
        <w:spacing w:line="240" w:lineRule="auto"/>
        <w:rPr>
          <w:rFonts w:ascii="Times New Roman" w:hAnsi="Times New Roman" w:cs="Times New Roman"/>
          <w:sz w:val="24"/>
          <w:szCs w:val="24"/>
          <w:lang w:val="uk-UA"/>
        </w:rPr>
      </w:pPr>
    </w:p>
    <w:p w:rsidR="00F95138" w:rsidRPr="0072444A" w:rsidRDefault="00F95138" w:rsidP="00F95138">
      <w:pPr>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 xml:space="preserve">2. </w:t>
      </w:r>
      <w:proofErr w:type="gramStart"/>
      <w:r w:rsidRPr="0072444A">
        <w:rPr>
          <w:rFonts w:ascii="Times New Roman" w:hAnsi="Times New Roman" w:cs="Times New Roman"/>
          <w:b/>
          <w:sz w:val="24"/>
          <w:szCs w:val="24"/>
        </w:rPr>
        <w:t>Ц</w:t>
      </w:r>
      <w:proofErr w:type="gramEnd"/>
      <w:r w:rsidRPr="0072444A">
        <w:rPr>
          <w:rFonts w:ascii="Times New Roman" w:hAnsi="Times New Roman" w:cs="Times New Roman"/>
          <w:b/>
          <w:sz w:val="24"/>
          <w:szCs w:val="24"/>
        </w:rPr>
        <w:t>ІНА ДОГОВОРУ ТА ПОРЯДОК ЗДІЙСНЕННЯ ОПЛАТИ</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 xml:space="preserve">іна даного Договору становить </w:t>
      </w:r>
      <w:r w:rsidRPr="0072444A">
        <w:rPr>
          <w:rFonts w:ascii="Times New Roman" w:hAnsi="Times New Roman" w:cs="Times New Roman"/>
          <w:b/>
          <w:bCs/>
          <w:sz w:val="24"/>
          <w:szCs w:val="24"/>
        </w:rPr>
        <w:t xml:space="preserve">__________ </w:t>
      </w:r>
      <w:r w:rsidRPr="0072444A">
        <w:rPr>
          <w:rFonts w:ascii="Times New Roman" w:hAnsi="Times New Roman" w:cs="Times New Roman"/>
          <w:b/>
          <w:sz w:val="24"/>
          <w:szCs w:val="24"/>
        </w:rPr>
        <w:t>(_________ гривень ________ копійок), з/без ПДВ.</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Ціна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Товар встановлюються в національній валюті України – гривні.</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w:t>
      </w:r>
      <w:r>
        <w:rPr>
          <w:rFonts w:ascii="Times New Roman" w:hAnsi="Times New Roman" w:cs="Times New Roman"/>
          <w:sz w:val="24"/>
          <w:szCs w:val="24"/>
        </w:rPr>
        <w:t>а цього Договору залишається не</w:t>
      </w:r>
      <w:r w:rsidRPr="0072444A">
        <w:rPr>
          <w:rFonts w:ascii="Times New Roman" w:hAnsi="Times New Roman" w:cs="Times New Roman"/>
          <w:sz w:val="24"/>
          <w:szCs w:val="24"/>
        </w:rPr>
        <w:t>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Зміни до </w:t>
      </w: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іни Товару можуть бути внесені тільки за взаємною згодою Сторін.</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на поточний рахунок Постачальника.</w:t>
      </w:r>
    </w:p>
    <w:p w:rsidR="00F95138" w:rsidRPr="0072444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Покупець, протягом 5 ( п’яти ) </w:t>
      </w:r>
      <w:r>
        <w:rPr>
          <w:rFonts w:ascii="Times New Roman" w:hAnsi="Times New Roman" w:cs="Times New Roman"/>
          <w:sz w:val="24"/>
          <w:szCs w:val="24"/>
        </w:rPr>
        <w:t xml:space="preserve">робочих </w:t>
      </w:r>
      <w:r w:rsidRPr="0072444A">
        <w:rPr>
          <w:rFonts w:ascii="Times New Roman" w:hAnsi="Times New Roman" w:cs="Times New Roman"/>
          <w:sz w:val="24"/>
          <w:szCs w:val="24"/>
        </w:rPr>
        <w:t xml:space="preserve">днів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w:t>
      </w:r>
      <w:r>
        <w:rPr>
          <w:rFonts w:ascii="Times New Roman" w:hAnsi="Times New Roman" w:cs="Times New Roman"/>
          <w:sz w:val="24"/>
          <w:szCs w:val="24"/>
        </w:rPr>
        <w:t xml:space="preserve"> </w:t>
      </w:r>
      <w:r w:rsidRPr="0072444A">
        <w:rPr>
          <w:rFonts w:ascii="Times New Roman" w:hAnsi="Times New Roman" w:cs="Times New Roman"/>
          <w:sz w:val="24"/>
          <w:szCs w:val="24"/>
        </w:rPr>
        <w:t>% ціни фактично поставленого Товару за умови надходження бюджетних коштів на рахунок Покупця за даним кодом видатків.</w:t>
      </w:r>
    </w:p>
    <w:p w:rsidR="00F95138" w:rsidRPr="000F1C3A" w:rsidRDefault="00F95138" w:rsidP="00C876F1">
      <w:pPr>
        <w:numPr>
          <w:ilvl w:val="0"/>
          <w:numId w:val="9"/>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Покупець бере на себе фінансові зобов’язання щодо оплати Товару лише за умови наявності</w:t>
      </w:r>
      <w:r>
        <w:rPr>
          <w:rFonts w:ascii="Times New Roman" w:hAnsi="Times New Roman" w:cs="Times New Roman"/>
          <w:sz w:val="24"/>
          <w:szCs w:val="24"/>
        </w:rPr>
        <w:t xml:space="preserve"> відповідних </w:t>
      </w:r>
      <w:r w:rsidRPr="000F1C3A">
        <w:rPr>
          <w:rFonts w:ascii="Times New Roman" w:hAnsi="Times New Roman" w:cs="Times New Roman"/>
          <w:sz w:val="24"/>
          <w:szCs w:val="24"/>
        </w:rPr>
        <w:t>видатків обласного бюджету.</w:t>
      </w:r>
    </w:p>
    <w:p w:rsidR="00F95138" w:rsidRPr="000F1C3A" w:rsidRDefault="00F95138" w:rsidP="00F95138">
      <w:pPr>
        <w:keepNext/>
        <w:keepLines/>
        <w:spacing w:line="240" w:lineRule="auto"/>
        <w:ind w:firstLine="567"/>
        <w:jc w:val="both"/>
        <w:rPr>
          <w:rFonts w:ascii="Times New Roman" w:hAnsi="Times New Roman" w:cs="Times New Roman"/>
          <w:sz w:val="24"/>
          <w:szCs w:val="24"/>
        </w:rPr>
      </w:pPr>
    </w:p>
    <w:p w:rsidR="00F95138" w:rsidRPr="000F1C3A" w:rsidRDefault="00F95138" w:rsidP="00F95138">
      <w:pPr>
        <w:keepNext/>
        <w:keepLines/>
        <w:spacing w:line="240" w:lineRule="auto"/>
        <w:jc w:val="center"/>
        <w:rPr>
          <w:rFonts w:ascii="Times New Roman" w:hAnsi="Times New Roman" w:cs="Times New Roman"/>
          <w:b/>
          <w:sz w:val="24"/>
          <w:szCs w:val="24"/>
        </w:rPr>
      </w:pPr>
      <w:r w:rsidRPr="000F1C3A">
        <w:rPr>
          <w:rFonts w:ascii="Times New Roman" w:hAnsi="Times New Roman" w:cs="Times New Roman"/>
          <w:b/>
          <w:sz w:val="24"/>
          <w:szCs w:val="24"/>
        </w:rPr>
        <w:t>3. ПОСТАВКА ТОВАРУ</w:t>
      </w:r>
    </w:p>
    <w:p w:rsidR="00F95138" w:rsidRPr="00BC4376" w:rsidRDefault="00F95138" w:rsidP="00F95138">
      <w:pPr>
        <w:tabs>
          <w:tab w:val="left" w:pos="993"/>
        </w:tabs>
        <w:spacing w:line="240" w:lineRule="auto"/>
        <w:ind w:firstLine="567"/>
        <w:jc w:val="both"/>
        <w:rPr>
          <w:rFonts w:ascii="Times New Roman" w:hAnsi="Times New Roman" w:cs="Times New Roman"/>
          <w:b/>
          <w:sz w:val="24"/>
          <w:szCs w:val="24"/>
        </w:rPr>
      </w:pPr>
      <w:r w:rsidRPr="000F1C3A">
        <w:rPr>
          <w:rFonts w:ascii="Times New Roman" w:hAnsi="Times New Roman" w:cs="Times New Roman"/>
          <w:sz w:val="24"/>
          <w:szCs w:val="24"/>
        </w:rPr>
        <w:t xml:space="preserve">3.1. Термін поставки Товару: </w:t>
      </w:r>
      <w:r w:rsidR="00AB4FE6" w:rsidRPr="00AB4FE6">
        <w:rPr>
          <w:rFonts w:ascii="Times New Roman" w:hAnsi="Times New Roman" w:cs="Times New Roman"/>
          <w:b/>
          <w:sz w:val="24"/>
          <w:szCs w:val="24"/>
          <w:lang w:val="uk-UA"/>
        </w:rPr>
        <w:t>3</w:t>
      </w:r>
      <w:r w:rsidRPr="00AB4FE6">
        <w:rPr>
          <w:rFonts w:ascii="Times New Roman" w:hAnsi="Times New Roman" w:cs="Times New Roman"/>
          <w:b/>
          <w:sz w:val="24"/>
          <w:szCs w:val="24"/>
          <w:lang w:val="uk-UA"/>
        </w:rPr>
        <w:t xml:space="preserve"> (</w:t>
      </w:r>
      <w:r w:rsidR="00AB4FE6" w:rsidRPr="00AB4FE6">
        <w:rPr>
          <w:rFonts w:ascii="Times New Roman" w:hAnsi="Times New Roman" w:cs="Times New Roman"/>
          <w:b/>
          <w:sz w:val="24"/>
          <w:szCs w:val="24"/>
          <w:lang w:val="uk-UA"/>
        </w:rPr>
        <w:t>три</w:t>
      </w:r>
      <w:r w:rsidRPr="00AB4FE6">
        <w:rPr>
          <w:rFonts w:ascii="Times New Roman" w:hAnsi="Times New Roman" w:cs="Times New Roman"/>
          <w:b/>
          <w:sz w:val="24"/>
          <w:szCs w:val="24"/>
          <w:lang w:val="uk-UA"/>
        </w:rPr>
        <w:t>)</w:t>
      </w:r>
      <w:r w:rsidRPr="00AB4FE6">
        <w:rPr>
          <w:rFonts w:ascii="Times New Roman" w:hAnsi="Times New Roman" w:cs="Times New Roman"/>
          <w:b/>
          <w:sz w:val="24"/>
          <w:szCs w:val="24"/>
        </w:rPr>
        <w:t xml:space="preserve"> робочи</w:t>
      </w:r>
      <w:r w:rsidRPr="00AB4FE6">
        <w:rPr>
          <w:rFonts w:ascii="Times New Roman" w:hAnsi="Times New Roman" w:cs="Times New Roman"/>
          <w:b/>
          <w:sz w:val="24"/>
          <w:szCs w:val="24"/>
          <w:lang w:val="uk-UA"/>
        </w:rPr>
        <w:t>х</w:t>
      </w:r>
      <w:r w:rsidRPr="00AB4FE6">
        <w:rPr>
          <w:rFonts w:ascii="Times New Roman" w:hAnsi="Times New Roman" w:cs="Times New Roman"/>
          <w:b/>
          <w:sz w:val="24"/>
          <w:szCs w:val="24"/>
        </w:rPr>
        <w:t xml:space="preserve"> дні з моменту надання  заявки </w:t>
      </w:r>
      <w:r w:rsidRPr="00A737DA">
        <w:rPr>
          <w:rFonts w:ascii="Times New Roman" w:hAnsi="Times New Roman" w:cs="Times New Roman"/>
          <w:sz w:val="24"/>
          <w:szCs w:val="24"/>
        </w:rPr>
        <w:t>(факсом, електронною поштою, кур’єром),</w:t>
      </w:r>
      <w:r>
        <w:rPr>
          <w:rFonts w:ascii="Times New Roman" w:hAnsi="Times New Roman" w:cs="Times New Roman"/>
          <w:sz w:val="24"/>
          <w:szCs w:val="24"/>
          <w:lang w:val="uk-UA"/>
        </w:rPr>
        <w:t xml:space="preserve"> </w:t>
      </w:r>
      <w:r w:rsidRPr="00BC4376">
        <w:rPr>
          <w:rFonts w:ascii="Times New Roman" w:hAnsi="Times New Roman" w:cs="Times New Roman"/>
          <w:b/>
          <w:sz w:val="24"/>
          <w:szCs w:val="24"/>
          <w:lang w:val="uk-UA"/>
        </w:rPr>
        <w:t>кінцевий строк надання заявки до 15.12.2023 року.</w:t>
      </w:r>
      <w:r w:rsidRPr="00BC4376">
        <w:rPr>
          <w:rFonts w:ascii="Times New Roman" w:hAnsi="Times New Roman" w:cs="Times New Roman"/>
          <w:b/>
          <w:sz w:val="24"/>
          <w:szCs w:val="24"/>
        </w:rPr>
        <w:t xml:space="preserve"> </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3.2. Поставка Товару здійснюється на умовах DDP</w:t>
      </w:r>
      <w:r w:rsidRPr="0072444A">
        <w:rPr>
          <w:rFonts w:ascii="Times New Roman" w:hAnsi="Times New Roman" w:cs="Times New Roman"/>
          <w:sz w:val="24"/>
          <w:szCs w:val="24"/>
        </w:rPr>
        <w:t>, згідно INCOTERMS-2010</w:t>
      </w:r>
      <w:r w:rsidRPr="0072444A">
        <w:rPr>
          <w:rFonts w:ascii="Times New Roman" w:hAnsi="Times New Roman" w:cs="Times New Roman"/>
          <w:b/>
          <w:bCs/>
          <w:sz w:val="24"/>
          <w:szCs w:val="24"/>
        </w:rPr>
        <w:t>.</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72444A">
        <w:rPr>
          <w:rFonts w:ascii="Times New Roman" w:hAnsi="Times New Roman" w:cs="Times New Roman"/>
          <w:sz w:val="24"/>
          <w:szCs w:val="24"/>
        </w:rPr>
        <w:lastRenderedPageBreak/>
        <w:t>п</w:t>
      </w:r>
      <w:proofErr w:type="gramEnd"/>
      <w:r w:rsidRPr="0072444A">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3.5. Постачальник передає Товар Покупцю в </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разі невідповідності фактичних показників до тих, що зазначе</w:t>
      </w:r>
      <w:r>
        <w:rPr>
          <w:rFonts w:ascii="Times New Roman" w:hAnsi="Times New Roman" w:cs="Times New Roman"/>
          <w:sz w:val="24"/>
          <w:szCs w:val="24"/>
        </w:rPr>
        <w:t>ні в супровідних документах</w:t>
      </w:r>
      <w:r w:rsidRPr="0072444A">
        <w:rPr>
          <w:rFonts w:ascii="Times New Roman" w:hAnsi="Times New Roman" w:cs="Times New Roman"/>
          <w:sz w:val="24"/>
          <w:szCs w:val="24"/>
        </w:rPr>
        <w:t>.</w:t>
      </w:r>
    </w:p>
    <w:p w:rsidR="00F95138" w:rsidRPr="0072444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ізніше.</w:t>
      </w:r>
    </w:p>
    <w:p w:rsidR="00F95138" w:rsidRPr="0072444A" w:rsidRDefault="00F95138" w:rsidP="00F95138">
      <w:pPr>
        <w:tabs>
          <w:tab w:val="left" w:pos="851"/>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4. ПРАВА ТА ОБОВ’ЯЗКИ СТОРІН</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4.1.Покупець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4.1.1. прийняти поставлений Товар, який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та якісним характеристикам заявленим виробником;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4.1.2. своєчасно та в повному обсязі сплатити за поставлений Товар;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4.1.3. виконувати належним чином інші зобов’язання, </w:t>
      </w:r>
      <w:r w:rsidRPr="00A06314">
        <w:rPr>
          <w:rFonts w:ascii="Times New Roman" w:hAnsi="Times New Roman" w:cs="Times New Roman"/>
          <w:sz w:val="24"/>
          <w:szCs w:val="24"/>
        </w:rPr>
        <w:t>передбачені Договором.</w:t>
      </w:r>
      <w:r w:rsidRPr="0072444A">
        <w:rPr>
          <w:rFonts w:ascii="Times New Roman" w:hAnsi="Times New Roman" w:cs="Times New Roman"/>
          <w:sz w:val="24"/>
          <w:szCs w:val="24"/>
        </w:rPr>
        <w:t xml:space="preserve"> </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4.2. Покупець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4.2.1. відмовитися від прийняття Товару, у разі виявлення дефекті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та вимагати від Постачальника виправлення чи заміни дефектного Товару;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4.2.2. контролювати поставку Товару у строки та на умовах, що передбачені цим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4.2.3. вимагати від Постачальника належного виконання зобов’язань за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4.2.4. пред’явити претензію Постачальнику з приводу кількості та якості Товару;</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4.3. Постачальник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4.3.1. забезпечити поставку Товару у строки, встановлені цим Договором;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4.3.2. забезпечити якість Товару встановленим нормам якості на даний вид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4.3.3. оформляти належним чином супровідну документацію.</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4.4. Постачальник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4.4.1. своєчасно та в повному обсязі отримувати плату за поставлений Товар, відповідно </w:t>
      </w:r>
      <w:r>
        <w:rPr>
          <w:rFonts w:ascii="Times New Roman" w:hAnsi="Times New Roman" w:cs="Times New Roman"/>
          <w:sz w:val="24"/>
          <w:szCs w:val="24"/>
        </w:rPr>
        <w:t>до умов</w:t>
      </w:r>
      <w:r w:rsidRPr="0072444A">
        <w:rPr>
          <w:rFonts w:ascii="Times New Roman" w:hAnsi="Times New Roman" w:cs="Times New Roman"/>
          <w:sz w:val="24"/>
          <w:szCs w:val="24"/>
        </w:rPr>
        <w:t>, установленим пунктом 2.6 Договору;</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4.4.2. на дострокову поставку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4.4.3. здійснювати робочі контакти із Покупцем про організацію поставки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та Договору.</w:t>
      </w:r>
    </w:p>
    <w:p w:rsidR="00F95138" w:rsidRPr="0072444A" w:rsidRDefault="00F95138" w:rsidP="00F95138">
      <w:pPr>
        <w:spacing w:line="240" w:lineRule="auto"/>
        <w:ind w:firstLine="567"/>
        <w:jc w:val="center"/>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5. ВИМОГИ ДО ЯКОСТІ ТОВАРУ І ПАКУВАННЯ ВИРОБІ</w:t>
      </w:r>
      <w:proofErr w:type="gramStart"/>
      <w:r w:rsidRPr="0072444A">
        <w:rPr>
          <w:rFonts w:ascii="Times New Roman" w:hAnsi="Times New Roman" w:cs="Times New Roman"/>
          <w:b/>
          <w:sz w:val="24"/>
          <w:szCs w:val="24"/>
        </w:rPr>
        <w:t>В</w:t>
      </w:r>
      <w:proofErr w:type="gramEnd"/>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5.1. Постачальник гаранту</w:t>
      </w:r>
      <w:proofErr w:type="gramStart"/>
      <w:r w:rsidRPr="0072444A">
        <w:rPr>
          <w:rFonts w:ascii="Times New Roman" w:hAnsi="Times New Roman" w:cs="Times New Roman"/>
          <w:sz w:val="24"/>
          <w:szCs w:val="24"/>
        </w:rPr>
        <w:t>є,</w:t>
      </w:r>
      <w:proofErr w:type="gramEnd"/>
      <w:r w:rsidRPr="0072444A">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72444A">
        <w:rPr>
          <w:rFonts w:ascii="Times New Roman" w:hAnsi="Times New Roman" w:cs="Times New Roman"/>
          <w:sz w:val="24"/>
          <w:szCs w:val="24"/>
        </w:rPr>
        <w:t>матер</w:t>
      </w:r>
      <w:proofErr w:type="gramEnd"/>
      <w:r w:rsidRPr="0072444A">
        <w:rPr>
          <w:rFonts w:ascii="Times New Roman" w:hAnsi="Times New Roman" w:cs="Times New Roman"/>
          <w:sz w:val="24"/>
          <w:szCs w:val="24"/>
        </w:rPr>
        <w:t xml:space="preserve">іалів, що раніше не використовувалися. </w:t>
      </w:r>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5.3. Якість Товару повинна відповідати вимогам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ічної і експлуатаційної документації виробника, ДСТУ, ГСТУ, ГОСТ України.</w:t>
      </w:r>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lastRenderedPageBreak/>
        <w:t xml:space="preserve">5.4. Покупець має право вимагати заміни Товару неналежної якості, або не прийняти Товар, якщо він не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вимогам.</w:t>
      </w:r>
    </w:p>
    <w:p w:rsidR="00F95138" w:rsidRPr="002C4133" w:rsidRDefault="00F95138" w:rsidP="00AB4FE6">
      <w:pPr>
        <w:pStyle w:val="ng-star-inserted"/>
        <w:spacing w:before="0" w:beforeAutospacing="0" w:after="0" w:afterAutospacing="0"/>
        <w:ind w:left="709" w:hanging="283"/>
        <w:textAlignment w:val="baseline"/>
        <w:rPr>
          <w:rFonts w:eastAsia="Arial"/>
          <w:lang w:val="ru-RU" w:eastAsia="ru-RU"/>
        </w:rPr>
      </w:pPr>
      <w:r w:rsidRPr="002C4133">
        <w:rPr>
          <w:rFonts w:eastAsia="Arial"/>
          <w:lang w:val="ru-RU" w:eastAsia="ru-RU"/>
        </w:rPr>
        <w:t xml:space="preserve">5.5. На Товар, що було поставлено Покупцю, розповсюджується термін гарантії, передбачений підприємством </w:t>
      </w:r>
      <w:r w:rsidR="002C4133">
        <w:rPr>
          <w:rFonts w:eastAsia="Arial"/>
          <w:lang w:val="ru-RU" w:eastAsia="ru-RU"/>
        </w:rPr>
        <w:t>–</w:t>
      </w:r>
      <w:r w:rsidRPr="002C4133">
        <w:rPr>
          <w:rFonts w:eastAsia="Arial"/>
          <w:lang w:val="ru-RU" w:eastAsia="ru-RU"/>
        </w:rPr>
        <w:t xml:space="preserve"> виробником</w:t>
      </w:r>
      <w:r w:rsidR="00774B9A">
        <w:rPr>
          <w:rFonts w:eastAsia="Arial"/>
          <w:lang w:val="ru-RU" w:eastAsia="ru-RU"/>
        </w:rPr>
        <w:t xml:space="preserve"> </w:t>
      </w:r>
      <w:r w:rsidR="00774B9A">
        <w:rPr>
          <w:lang w:eastAsia="ru-RU"/>
        </w:rPr>
        <w:t>або продавцем</w:t>
      </w:r>
      <w:r w:rsidR="002C4133">
        <w:rPr>
          <w:rFonts w:eastAsia="Arial"/>
          <w:lang w:val="ru-RU" w:eastAsia="ru-RU"/>
        </w:rPr>
        <w:t>,</w:t>
      </w:r>
      <w:r w:rsidR="00774B9A">
        <w:rPr>
          <w:rFonts w:eastAsia="Arial"/>
          <w:lang w:val="ru-RU" w:eastAsia="ru-RU"/>
        </w:rPr>
        <w:t xml:space="preserve"> але</w:t>
      </w:r>
      <w:r w:rsidR="002C4133" w:rsidRPr="002C4133">
        <w:rPr>
          <w:rFonts w:eastAsia="Arial"/>
          <w:lang w:val="ru-RU" w:eastAsia="ru-RU"/>
        </w:rPr>
        <w:t xml:space="preserve"> </w:t>
      </w:r>
      <w:r w:rsidR="00774B9A" w:rsidRPr="00774B9A">
        <w:rPr>
          <w:rFonts w:eastAsia="Arial"/>
          <w:bCs/>
          <w:lang w:val="ru-RU" w:eastAsia="ru-RU"/>
        </w:rPr>
        <w:t>у будь-якому разі</w:t>
      </w:r>
      <w:r w:rsidR="002C4133" w:rsidRPr="002C4133">
        <w:rPr>
          <w:rFonts w:eastAsia="Arial"/>
          <w:lang w:val="ru-RU" w:eastAsia="ru-RU"/>
        </w:rPr>
        <w:t xml:space="preserve"> </w:t>
      </w:r>
      <w:r w:rsidR="00AB4FE6" w:rsidRPr="00AB4FE6">
        <w:rPr>
          <w:rFonts w:eastAsia="Arial"/>
          <w:lang w:val="ru-RU" w:eastAsia="ru-RU"/>
        </w:rPr>
        <w:t>Постачальник</w:t>
      </w:r>
      <w:r w:rsidR="002C4133" w:rsidRPr="002C4133">
        <w:rPr>
          <w:rFonts w:eastAsia="Arial"/>
          <w:lang w:val="ru-RU" w:eastAsia="ru-RU"/>
        </w:rPr>
        <w:t xml:space="preserve"> </w:t>
      </w:r>
      <w:r w:rsidR="00AB4FE6">
        <w:rPr>
          <w:rFonts w:eastAsia="Arial"/>
          <w:lang w:val="ru-RU" w:eastAsia="ru-RU"/>
        </w:rPr>
        <w:t>цим договором надає гарантію Покупцю на строк</w:t>
      </w:r>
      <w:r w:rsidR="002C4133" w:rsidRPr="002C4133">
        <w:rPr>
          <w:rFonts w:eastAsia="Arial"/>
          <w:lang w:val="ru-RU" w:eastAsia="ru-RU"/>
        </w:rPr>
        <w:t xml:space="preserve"> 12 місяців </w:t>
      </w:r>
      <w:proofErr w:type="gramStart"/>
      <w:r w:rsidR="002C4133" w:rsidRPr="002C4133">
        <w:rPr>
          <w:rFonts w:eastAsia="Arial"/>
          <w:lang w:val="ru-RU" w:eastAsia="ru-RU"/>
        </w:rPr>
        <w:t>в</w:t>
      </w:r>
      <w:proofErr w:type="gramEnd"/>
      <w:r w:rsidR="002C4133" w:rsidRPr="002C4133">
        <w:rPr>
          <w:rFonts w:eastAsia="Arial"/>
          <w:lang w:val="ru-RU" w:eastAsia="ru-RU"/>
        </w:rPr>
        <w:t xml:space="preserve">ід моменту отримання товару </w:t>
      </w:r>
      <w:r w:rsidR="00AB4FE6">
        <w:rPr>
          <w:rFonts w:eastAsia="Arial"/>
          <w:lang w:val="ru-RU" w:eastAsia="ru-RU"/>
        </w:rPr>
        <w:t>Покупцем</w:t>
      </w:r>
      <w:r w:rsidRPr="00774B9A">
        <w:rPr>
          <w:rFonts w:eastAsia="Arial"/>
          <w:lang w:val="ru-RU" w:eastAsia="ru-RU"/>
        </w:rPr>
        <w:t>.</w:t>
      </w:r>
      <w:r w:rsidRPr="0072444A">
        <w:rPr>
          <w:lang w:eastAsia="ru-RU"/>
        </w:rPr>
        <w:t xml:space="preserve"> </w:t>
      </w:r>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5.6. При виявленні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F95138" w:rsidRPr="0072444A" w:rsidRDefault="00F95138" w:rsidP="00C876F1">
      <w:pPr>
        <w:numPr>
          <w:ilvl w:val="0"/>
          <w:numId w:val="8"/>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5.7. Пакування Товару здійснюється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відповідності до діючих </w:t>
      </w:r>
      <w:proofErr w:type="gramStart"/>
      <w:r w:rsidRPr="0072444A">
        <w:rPr>
          <w:rFonts w:ascii="Times New Roman" w:hAnsi="Times New Roman" w:cs="Times New Roman"/>
          <w:sz w:val="24"/>
          <w:szCs w:val="24"/>
        </w:rPr>
        <w:t>стандарт</w:t>
      </w:r>
      <w:proofErr w:type="gramEnd"/>
      <w:r w:rsidRPr="0072444A">
        <w:rPr>
          <w:rFonts w:ascii="Times New Roman" w:hAnsi="Times New Roman" w:cs="Times New Roman"/>
          <w:sz w:val="24"/>
          <w:szCs w:val="24"/>
        </w:rPr>
        <w:t xml:space="preserve">ів виробників щодо зберігання, упаковки і транспортування. </w:t>
      </w:r>
    </w:p>
    <w:p w:rsidR="00F95138" w:rsidRDefault="00F95138" w:rsidP="00F95138">
      <w:pPr>
        <w:tabs>
          <w:tab w:val="left" w:pos="993"/>
        </w:tabs>
        <w:spacing w:line="240" w:lineRule="auto"/>
        <w:jc w:val="both"/>
        <w:rPr>
          <w:rFonts w:ascii="Times New Roman" w:hAnsi="Times New Roman" w:cs="Times New Roman"/>
          <w:sz w:val="24"/>
          <w:szCs w:val="24"/>
        </w:rPr>
      </w:pPr>
    </w:p>
    <w:p w:rsidR="00F95138" w:rsidRPr="0072444A" w:rsidRDefault="00F95138" w:rsidP="00F95138">
      <w:pPr>
        <w:tabs>
          <w:tab w:val="left" w:pos="993"/>
        </w:tabs>
        <w:spacing w:line="240" w:lineRule="auto"/>
        <w:jc w:val="both"/>
        <w:rPr>
          <w:rFonts w:ascii="Times New Roman" w:hAnsi="Times New Roman" w:cs="Times New Roman"/>
          <w:sz w:val="24"/>
          <w:szCs w:val="24"/>
        </w:rPr>
      </w:pPr>
    </w:p>
    <w:p w:rsidR="00F95138" w:rsidRPr="00F95138" w:rsidRDefault="00F95138" w:rsidP="00C876F1">
      <w:pPr>
        <w:pStyle w:val="2"/>
        <w:keepNext w:val="0"/>
        <w:keepLines w:val="0"/>
        <w:widowControl w:val="0"/>
        <w:numPr>
          <w:ilvl w:val="1"/>
          <w:numId w:val="8"/>
        </w:numPr>
        <w:suppressAutoHyphens/>
        <w:spacing w:before="0" w:after="0" w:line="240" w:lineRule="auto"/>
        <w:jc w:val="center"/>
        <w:rPr>
          <w:rFonts w:ascii="Times New Roman" w:hAnsi="Times New Roman" w:cs="Times New Roman"/>
          <w:b/>
          <w:bCs/>
          <w:sz w:val="24"/>
          <w:szCs w:val="24"/>
        </w:rPr>
      </w:pPr>
      <w:r w:rsidRPr="00F95138">
        <w:rPr>
          <w:rFonts w:ascii="Times New Roman" w:hAnsi="Times New Roman" w:cs="Times New Roman"/>
          <w:b/>
          <w:bCs/>
          <w:sz w:val="24"/>
          <w:szCs w:val="24"/>
        </w:rPr>
        <w:t>6. РИЗИКИ ЩОДО ТОВАРУ</w:t>
      </w:r>
    </w:p>
    <w:p w:rsidR="00F95138" w:rsidRPr="0072444A" w:rsidRDefault="00F95138" w:rsidP="00C876F1">
      <w:pPr>
        <w:widowControl w:val="0"/>
        <w:numPr>
          <w:ilvl w:val="0"/>
          <w:numId w:val="8"/>
        </w:numPr>
        <w:tabs>
          <w:tab w:val="clear" w:pos="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F95138" w:rsidRPr="0072444A" w:rsidRDefault="00F95138" w:rsidP="00C876F1">
      <w:pPr>
        <w:numPr>
          <w:ilvl w:val="0"/>
          <w:numId w:val="8"/>
        </w:numPr>
        <w:tabs>
          <w:tab w:val="clear" w:pos="0"/>
          <w:tab w:val="left" w:pos="90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6.2</w:t>
      </w:r>
      <w:r w:rsidRPr="0072444A">
        <w:rPr>
          <w:rFonts w:ascii="Times New Roman" w:hAnsi="Times New Roman" w:cs="Times New Roman"/>
          <w:b/>
          <w:bCs/>
          <w:i/>
          <w:iCs/>
          <w:sz w:val="24"/>
          <w:szCs w:val="24"/>
        </w:rPr>
        <w:t xml:space="preserve">. </w:t>
      </w:r>
      <w:r w:rsidRPr="0072444A">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моменту</w:t>
      </w:r>
      <w:proofErr w:type="gramEnd"/>
      <w:r w:rsidRPr="0072444A">
        <w:rPr>
          <w:rFonts w:ascii="Times New Roman" w:hAnsi="Times New Roman" w:cs="Times New Roman"/>
          <w:sz w:val="24"/>
          <w:szCs w:val="24"/>
        </w:rPr>
        <w:t xml:space="preserve"> переходу права власності на Товар від Постачальника до Покупця.</w:t>
      </w:r>
      <w:bookmarkStart w:id="5" w:name="p6042"/>
      <w:bookmarkStart w:id="6" w:name="p6655"/>
      <w:bookmarkStart w:id="7" w:name="p8137"/>
      <w:bookmarkStart w:id="8" w:name="p7741"/>
      <w:bookmarkStart w:id="9" w:name="p8022"/>
      <w:bookmarkEnd w:id="5"/>
      <w:bookmarkEnd w:id="6"/>
      <w:bookmarkEnd w:id="7"/>
      <w:bookmarkEnd w:id="8"/>
      <w:bookmarkEnd w:id="9"/>
    </w:p>
    <w:p w:rsidR="00F95138" w:rsidRPr="0072444A" w:rsidRDefault="00F95138" w:rsidP="00C876F1">
      <w:pPr>
        <w:numPr>
          <w:ilvl w:val="0"/>
          <w:numId w:val="8"/>
        </w:numPr>
        <w:tabs>
          <w:tab w:val="clear" w:pos="0"/>
          <w:tab w:val="left" w:pos="900"/>
        </w:tabs>
        <w:suppressAutoHyphens/>
        <w:spacing w:line="240" w:lineRule="auto"/>
        <w:ind w:left="720" w:hanging="360"/>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bCs/>
          <w:sz w:val="24"/>
          <w:szCs w:val="24"/>
        </w:rPr>
        <w:t>7. ВІДПОВІДАЛЬНІСТЬ СТОРІН</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7.1.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раз</w:t>
      </w:r>
      <w:proofErr w:type="gramEnd"/>
      <w:r w:rsidRPr="0072444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вартості неякісного (некомплектного) Товару.</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w:t>
      </w:r>
      <w:r>
        <w:rPr>
          <w:rFonts w:ascii="Times New Roman" w:hAnsi="Times New Roman" w:cs="Times New Roman"/>
          <w:sz w:val="24"/>
          <w:szCs w:val="24"/>
        </w:rPr>
        <w:t xml:space="preserve"> </w:t>
      </w:r>
      <w:r w:rsidRPr="0072444A">
        <w:rPr>
          <w:rFonts w:ascii="Times New Roman" w:hAnsi="Times New Roman" w:cs="Times New Roman"/>
          <w:sz w:val="24"/>
          <w:szCs w:val="24"/>
        </w:rPr>
        <w:t>% вказаної вартості.</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7.4. За відмову від поставки з Постачальника стягується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7</w:t>
      </w:r>
      <w:r>
        <w:rPr>
          <w:rFonts w:ascii="Times New Roman" w:hAnsi="Times New Roman" w:cs="Times New Roman"/>
          <w:sz w:val="24"/>
          <w:szCs w:val="24"/>
        </w:rPr>
        <w:t xml:space="preserve"> </w:t>
      </w:r>
      <w:r w:rsidRPr="0072444A">
        <w:rPr>
          <w:rFonts w:ascii="Times New Roman" w:hAnsi="Times New Roman" w:cs="Times New Roman"/>
          <w:sz w:val="24"/>
          <w:szCs w:val="24"/>
        </w:rPr>
        <w:t>% вартості непоставленого Товару.</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w:t>
      </w:r>
      <w:r w:rsidR="00DF5B31">
        <w:rPr>
          <w:rFonts w:ascii="Times New Roman" w:hAnsi="Times New Roman" w:cs="Times New Roman"/>
          <w:sz w:val="24"/>
          <w:szCs w:val="24"/>
        </w:rPr>
        <w:t>датково сплачує штраф в розмірі</w:t>
      </w:r>
      <w:r w:rsidR="00DF5B31">
        <w:rPr>
          <w:rFonts w:ascii="Times New Roman" w:hAnsi="Times New Roman" w:cs="Times New Roman"/>
          <w:sz w:val="24"/>
          <w:szCs w:val="24"/>
          <w:lang w:val="uk-UA"/>
        </w:rPr>
        <w:t xml:space="preserve"> </w:t>
      </w:r>
      <w:r w:rsidRPr="0072444A">
        <w:rPr>
          <w:rFonts w:ascii="Times New Roman" w:hAnsi="Times New Roman" w:cs="Times New Roman"/>
          <w:sz w:val="24"/>
          <w:szCs w:val="24"/>
        </w:rPr>
        <w:t>0,1 % від вартості Товару, який підлягає заміні за кожен день прострочення, з дня отримання письмового повідомлення від Покупця.</w:t>
      </w:r>
    </w:p>
    <w:p w:rsidR="00F95138" w:rsidRPr="002D290C"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7.6. Незалежно від сплати </w:t>
      </w:r>
      <w:r w:rsidRPr="002D290C">
        <w:rPr>
          <w:rFonts w:ascii="Times New Roman" w:hAnsi="Times New Roman" w:cs="Times New Roman"/>
          <w:sz w:val="24"/>
          <w:szCs w:val="24"/>
        </w:rPr>
        <w:t>неустойки</w:t>
      </w:r>
      <w:r w:rsidRPr="002D290C">
        <w:rPr>
          <w:rFonts w:ascii="Times New Roman" w:hAnsi="Times New Roman" w:cs="Times New Roman"/>
          <w:color w:val="FF0000"/>
          <w:sz w:val="24"/>
          <w:szCs w:val="24"/>
        </w:rPr>
        <w:t xml:space="preserve"> </w:t>
      </w:r>
      <w:r w:rsidRPr="0072444A">
        <w:rPr>
          <w:rFonts w:ascii="Times New Roman" w:hAnsi="Times New Roman" w:cs="Times New Roman"/>
          <w:sz w:val="24"/>
          <w:szCs w:val="24"/>
        </w:rPr>
        <w:t xml:space="preserve">(штрафу/пені) Сторона, що порушила договірні зобов’язання, відшкодовує іншій Стороні завдані в результаті цього збитки без урахування розміру </w:t>
      </w:r>
      <w:r w:rsidRPr="002D290C">
        <w:rPr>
          <w:rFonts w:ascii="Times New Roman" w:hAnsi="Times New Roman" w:cs="Times New Roman"/>
          <w:sz w:val="24"/>
          <w:szCs w:val="24"/>
        </w:rPr>
        <w:t>неустойки.</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2D290C">
        <w:rPr>
          <w:rFonts w:ascii="Times New Roman" w:hAnsi="Times New Roman" w:cs="Times New Roman"/>
          <w:sz w:val="24"/>
          <w:szCs w:val="24"/>
        </w:rPr>
        <w:t>7.7. Сплата неустойки</w:t>
      </w:r>
      <w:r w:rsidRPr="0072444A">
        <w:rPr>
          <w:rFonts w:ascii="Times New Roman" w:hAnsi="Times New Roman" w:cs="Times New Roman"/>
          <w:sz w:val="24"/>
          <w:szCs w:val="24"/>
        </w:rPr>
        <w:t xml:space="preserve">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72444A">
        <w:rPr>
          <w:rFonts w:ascii="Times New Roman" w:hAnsi="Times New Roman" w:cs="Times New Roman"/>
          <w:sz w:val="24"/>
          <w:szCs w:val="24"/>
        </w:rPr>
        <w:t>кр</w:t>
      </w:r>
      <w:proofErr w:type="gramEnd"/>
      <w:r w:rsidRPr="0072444A">
        <w:rPr>
          <w:rFonts w:ascii="Times New Roman" w:hAnsi="Times New Roman" w:cs="Times New Roman"/>
          <w:sz w:val="24"/>
          <w:szCs w:val="24"/>
        </w:rPr>
        <w:t>ім випадків, передбачених чинним законодавством України та Договором.</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8. ПОРЯДОК ЗМІНИ УМОВ ДОГОВОРУ</w:t>
      </w:r>
    </w:p>
    <w:p w:rsidR="00F95138" w:rsidRPr="0072444A" w:rsidRDefault="00F95138" w:rsidP="00F95138">
      <w:pPr>
        <w:pStyle w:val="11"/>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8.1. Істотні умови Д</w:t>
      </w:r>
      <w:r w:rsidRPr="0072444A">
        <w:rPr>
          <w:rFonts w:ascii="Times New Roman" w:hAnsi="Times New Roman" w:cs="Times New Roman"/>
          <w:color w:val="000000"/>
          <w:sz w:val="24"/>
          <w:szCs w:val="24"/>
        </w:rPr>
        <w:t>оговору про закупівлю не можуть змінюватися після його підпи</w:t>
      </w:r>
      <w:r>
        <w:rPr>
          <w:rFonts w:ascii="Times New Roman" w:hAnsi="Times New Roman" w:cs="Times New Roman"/>
          <w:color w:val="000000"/>
          <w:sz w:val="24"/>
          <w:szCs w:val="24"/>
        </w:rPr>
        <w:t>сання до виконання зобов’язань С</w:t>
      </w:r>
      <w:r w:rsidRPr="0072444A">
        <w:rPr>
          <w:rFonts w:ascii="Times New Roman" w:hAnsi="Times New Roman" w:cs="Times New Roman"/>
          <w:color w:val="000000"/>
          <w:sz w:val="24"/>
          <w:szCs w:val="24"/>
        </w:rPr>
        <w:t>торонами в повному обсязі, крім випадків:</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r w:rsidRPr="00076BDA">
        <w:rPr>
          <w:color w:val="000000"/>
          <w:lang w:val="uk-UA"/>
        </w:rPr>
        <w:t>1) зменшення обсягів закупівлі, зокрема з урахуванням фактичного обсягу видатків замовника;</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0" w:name="n511"/>
      <w:bookmarkEnd w:id="10"/>
      <w:r w:rsidRPr="00076BD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1" w:name="n512"/>
      <w:bookmarkEnd w:id="11"/>
      <w:r w:rsidRPr="00076BD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2" w:name="n513"/>
      <w:bookmarkEnd w:id="12"/>
      <w:r w:rsidRPr="00076BD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3" w:name="n514"/>
      <w:bookmarkEnd w:id="13"/>
      <w:r w:rsidRPr="00076BD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4" w:name="n515"/>
      <w:bookmarkEnd w:id="14"/>
      <w:r w:rsidRPr="00076BD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6BDA" w:rsidRPr="006F4D5E" w:rsidRDefault="00076BDA" w:rsidP="00076BDA">
      <w:pPr>
        <w:pStyle w:val="rvps2"/>
        <w:shd w:val="clear" w:color="auto" w:fill="FFFFFF"/>
        <w:spacing w:before="0" w:beforeAutospacing="0" w:after="150" w:afterAutospacing="0"/>
        <w:ind w:firstLine="450"/>
        <w:jc w:val="both"/>
        <w:rPr>
          <w:color w:val="333333"/>
          <w:lang w:val="uk-UA"/>
        </w:rPr>
      </w:pPr>
      <w:bookmarkStart w:id="15" w:name="n516"/>
      <w:bookmarkEnd w:id="15"/>
      <w:r w:rsidRPr="006F4D5E">
        <w:rPr>
          <w:color w:val="333333"/>
          <w:lang w:val="uk-UA"/>
        </w:rPr>
        <w:t>7</w:t>
      </w:r>
      <w:r w:rsidRPr="00076BDA">
        <w:rPr>
          <w:color w:val="00000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138" w:rsidRPr="0072444A" w:rsidRDefault="00076BDA" w:rsidP="00076BDA">
      <w:pPr>
        <w:pStyle w:val="11"/>
        <w:shd w:val="clear" w:color="auto" w:fill="FFFFFF"/>
        <w:spacing w:after="0" w:line="240" w:lineRule="auto"/>
        <w:ind w:firstLine="709"/>
        <w:jc w:val="both"/>
        <w:rPr>
          <w:rFonts w:ascii="Times New Roman" w:hAnsi="Times New Roman" w:cs="Times New Roman"/>
          <w:sz w:val="24"/>
          <w:szCs w:val="24"/>
        </w:rPr>
      </w:pPr>
      <w:bookmarkStart w:id="16" w:name="n517"/>
      <w:bookmarkEnd w:id="16"/>
      <w:r>
        <w:rPr>
          <w:rFonts w:ascii="Times New Roman" w:hAnsi="Times New Roman" w:cs="Times New Roman"/>
          <w:sz w:val="24"/>
          <w:szCs w:val="24"/>
          <w:lang w:val="ru-RU"/>
        </w:rPr>
        <w:t>8</w:t>
      </w:r>
      <w:r w:rsidR="00F95138">
        <w:rPr>
          <w:rFonts w:ascii="Times New Roman" w:hAnsi="Times New Roman" w:cs="Times New Roman"/>
          <w:sz w:val="24"/>
          <w:szCs w:val="24"/>
        </w:rPr>
        <w:t>) Продовження строку дії Д</w:t>
      </w:r>
      <w:r w:rsidR="00F95138" w:rsidRPr="0072444A">
        <w:rPr>
          <w:rFonts w:ascii="Times New Roman" w:hAnsi="Times New Roman" w:cs="Times New Roman"/>
          <w:sz w:val="24"/>
          <w:szCs w:val="24"/>
        </w:rPr>
        <w:t xml:space="preserve">оговору про закупівлю та строку виконання зобов’язань щодо передачі товару у разі виникнення документально </w:t>
      </w:r>
      <w:proofErr w:type="gramStart"/>
      <w:r w:rsidR="00F95138" w:rsidRPr="0072444A">
        <w:rPr>
          <w:rFonts w:ascii="Times New Roman" w:hAnsi="Times New Roman" w:cs="Times New Roman"/>
          <w:sz w:val="24"/>
          <w:szCs w:val="24"/>
        </w:rPr>
        <w:t>п</w:t>
      </w:r>
      <w:proofErr w:type="gramEnd"/>
      <w:r w:rsidR="00F95138" w:rsidRPr="0072444A">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F95138">
        <w:rPr>
          <w:rFonts w:ascii="Times New Roman" w:hAnsi="Times New Roman" w:cs="Times New Roman"/>
          <w:sz w:val="24"/>
          <w:szCs w:val="24"/>
        </w:rPr>
        <w:t xml:space="preserve"> збільшення суми, визначеної в Д</w:t>
      </w:r>
      <w:r w:rsidR="00F95138" w:rsidRPr="0072444A">
        <w:rPr>
          <w:rFonts w:ascii="Times New Roman" w:hAnsi="Times New Roman" w:cs="Times New Roman"/>
          <w:sz w:val="24"/>
          <w:szCs w:val="24"/>
        </w:rPr>
        <w:t xml:space="preserve">оговорі про закупівлю. </w:t>
      </w:r>
    </w:p>
    <w:p w:rsidR="00F95138" w:rsidRPr="0072444A" w:rsidRDefault="00F95138" w:rsidP="00F95138">
      <w:pPr>
        <w:pStyle w:val="11"/>
        <w:shd w:val="clear" w:color="auto" w:fill="FFFFFF"/>
        <w:spacing w:after="0" w:line="240" w:lineRule="auto"/>
        <w:ind w:firstLine="460"/>
        <w:jc w:val="both"/>
        <w:rPr>
          <w:rFonts w:ascii="Times New Roman" w:hAnsi="Times New Roman" w:cs="Times New Roman"/>
          <w:sz w:val="24"/>
          <w:szCs w:val="24"/>
        </w:rPr>
      </w:pPr>
      <w:r w:rsidRPr="0072444A">
        <w:rPr>
          <w:rFonts w:ascii="Times New Roman" w:hAnsi="Times New Roman" w:cs="Times New Roman"/>
          <w:sz w:val="24"/>
          <w:szCs w:val="24"/>
        </w:rPr>
        <w:t> </w:t>
      </w:r>
    </w:p>
    <w:p w:rsidR="00F95138" w:rsidRPr="00302470" w:rsidRDefault="00F95138" w:rsidP="00F95138">
      <w:pPr>
        <w:pStyle w:val="11"/>
        <w:spacing w:after="0" w:line="240" w:lineRule="auto"/>
        <w:ind w:left="360"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8.2 Порядок змін умов Д</w:t>
      </w:r>
      <w:r w:rsidRPr="00302470">
        <w:rPr>
          <w:rFonts w:ascii="Times New Roman" w:hAnsi="Times New Roman" w:cs="Times New Roman"/>
          <w:color w:val="000000"/>
          <w:sz w:val="24"/>
          <w:szCs w:val="24"/>
        </w:rPr>
        <w:t>оговору:</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Зміни до Д</w:t>
      </w:r>
      <w:r w:rsidRPr="0072444A">
        <w:rPr>
          <w:rFonts w:ascii="Times New Roman" w:hAnsi="Times New Roman" w:cs="Times New Roman"/>
          <w:color w:val="000000"/>
          <w:sz w:val="24"/>
          <w:szCs w:val="24"/>
        </w:rPr>
        <w:t>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w:t>
      </w:r>
      <w:r>
        <w:rPr>
          <w:rFonts w:ascii="Times New Roman" w:hAnsi="Times New Roman" w:cs="Times New Roman"/>
          <w:color w:val="000000"/>
          <w:sz w:val="24"/>
          <w:szCs w:val="24"/>
        </w:rPr>
        <w:t>опозицію щодо внесення змін до Д</w:t>
      </w:r>
      <w:r w:rsidRPr="0072444A">
        <w:rPr>
          <w:rFonts w:ascii="Times New Roman" w:hAnsi="Times New Roman" w:cs="Times New Roman"/>
          <w:color w:val="000000"/>
          <w:sz w:val="24"/>
          <w:szCs w:val="24"/>
        </w:rPr>
        <w:t>оговору може зробити кожна із Сторін Договору.</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Пропо</w:t>
      </w:r>
      <w:r>
        <w:rPr>
          <w:rFonts w:ascii="Times New Roman" w:hAnsi="Times New Roman" w:cs="Times New Roman"/>
          <w:color w:val="000000"/>
          <w:sz w:val="24"/>
          <w:szCs w:val="24"/>
        </w:rPr>
        <w:t>зиція щодо внесення змін до Д</w:t>
      </w:r>
      <w:r w:rsidRPr="0072444A">
        <w:rPr>
          <w:rFonts w:ascii="Times New Roman" w:hAnsi="Times New Roman" w:cs="Times New Roman"/>
          <w:color w:val="000000"/>
          <w:sz w:val="24"/>
          <w:szCs w:val="24"/>
        </w:rPr>
        <w:t>оговору має містити обґрунтування не</w:t>
      </w:r>
      <w:r>
        <w:rPr>
          <w:rFonts w:ascii="Times New Roman" w:hAnsi="Times New Roman" w:cs="Times New Roman"/>
          <w:color w:val="000000"/>
          <w:sz w:val="24"/>
          <w:szCs w:val="24"/>
        </w:rPr>
        <w:t>обхідності внесення таких змін Д</w:t>
      </w:r>
      <w:r w:rsidRPr="0072444A">
        <w:rPr>
          <w:rFonts w:ascii="Times New Roman" w:hAnsi="Times New Roman" w:cs="Times New Roman"/>
          <w:color w:val="000000"/>
          <w:sz w:val="24"/>
          <w:szCs w:val="24"/>
        </w:rPr>
        <w:t>оговору і виражати намір особи, яка її зробила, вважати себе зобов'язаною у разі її прийняття. Обмін інф</w:t>
      </w:r>
      <w:r>
        <w:rPr>
          <w:rFonts w:ascii="Times New Roman" w:hAnsi="Times New Roman" w:cs="Times New Roman"/>
          <w:color w:val="000000"/>
          <w:sz w:val="24"/>
          <w:szCs w:val="24"/>
        </w:rPr>
        <w:t>ормацією щодо внесення змін до Д</w:t>
      </w:r>
      <w:r w:rsidRPr="0072444A">
        <w:rPr>
          <w:rFonts w:ascii="Times New Roman" w:hAnsi="Times New Roman" w:cs="Times New Roman"/>
          <w:color w:val="000000"/>
          <w:sz w:val="24"/>
          <w:szCs w:val="24"/>
        </w:rPr>
        <w:t>оговору здійснюється у письмовій формі шляхом взаємного листування.</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Зміна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ру допускається лише за згодою С</w:t>
      </w:r>
      <w:r w:rsidRPr="0072444A">
        <w:rPr>
          <w:rFonts w:ascii="Times New Roman" w:hAnsi="Times New Roman" w:cs="Times New Roman"/>
          <w:color w:val="000000"/>
          <w:sz w:val="24"/>
          <w:szCs w:val="24"/>
        </w:rPr>
        <w:t>т</w:t>
      </w:r>
      <w:r>
        <w:rPr>
          <w:rFonts w:ascii="Times New Roman" w:hAnsi="Times New Roman" w:cs="Times New Roman"/>
          <w:color w:val="000000"/>
          <w:sz w:val="24"/>
          <w:szCs w:val="24"/>
        </w:rPr>
        <w:t>орін, якщо інше не встановлено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ром або законом. В той же час, Д</w:t>
      </w:r>
      <w:r w:rsidRPr="0072444A">
        <w:rPr>
          <w:rFonts w:ascii="Times New Roman" w:hAnsi="Times New Roman" w:cs="Times New Roman"/>
          <w:color w:val="000000"/>
          <w:sz w:val="24"/>
          <w:szCs w:val="24"/>
        </w:rPr>
        <w:t>оговір може бути змінено або розірвано за ріш</w:t>
      </w:r>
      <w:r>
        <w:rPr>
          <w:rFonts w:ascii="Times New Roman" w:hAnsi="Times New Roman" w:cs="Times New Roman"/>
          <w:color w:val="000000"/>
          <w:sz w:val="24"/>
          <w:szCs w:val="24"/>
        </w:rPr>
        <w:t>енням суду на вимогу однієї із С</w:t>
      </w:r>
      <w:r w:rsidRPr="0072444A">
        <w:rPr>
          <w:rFonts w:ascii="Times New Roman" w:hAnsi="Times New Roman" w:cs="Times New Roman"/>
          <w:color w:val="000000"/>
          <w:sz w:val="24"/>
          <w:szCs w:val="24"/>
        </w:rPr>
        <w:t>торін у разі істотно</w:t>
      </w:r>
      <w:r>
        <w:rPr>
          <w:rFonts w:ascii="Times New Roman" w:hAnsi="Times New Roman" w:cs="Times New Roman"/>
          <w:color w:val="000000"/>
          <w:sz w:val="24"/>
          <w:szCs w:val="24"/>
        </w:rPr>
        <w:t>го порушення Договору другою С</w:t>
      </w:r>
      <w:r w:rsidRPr="0072444A">
        <w:rPr>
          <w:rFonts w:ascii="Times New Roman" w:hAnsi="Times New Roman" w:cs="Times New Roman"/>
          <w:color w:val="000000"/>
          <w:sz w:val="24"/>
          <w:szCs w:val="24"/>
        </w:rPr>
        <w:t xml:space="preserve">тороною та </w:t>
      </w:r>
      <w:r>
        <w:rPr>
          <w:rFonts w:ascii="Times New Roman" w:hAnsi="Times New Roman" w:cs="Times New Roman"/>
          <w:color w:val="000000"/>
          <w:sz w:val="24"/>
          <w:szCs w:val="24"/>
        </w:rPr>
        <w:t>в інших випадках, встановлених Д</w:t>
      </w:r>
      <w:r w:rsidRPr="0072444A">
        <w:rPr>
          <w:rFonts w:ascii="Times New Roman" w:hAnsi="Times New Roman" w:cs="Times New Roman"/>
          <w:color w:val="000000"/>
          <w:sz w:val="24"/>
          <w:szCs w:val="24"/>
        </w:rPr>
        <w:t>оговором або законом.</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95138" w:rsidRPr="0072444A" w:rsidRDefault="00F95138" w:rsidP="00C876F1">
      <w:pPr>
        <w:pStyle w:val="11"/>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 разі зміни Договору зобов’язання С</w:t>
      </w:r>
      <w:r w:rsidRPr="0072444A">
        <w:rPr>
          <w:rFonts w:ascii="Times New Roman" w:hAnsi="Times New Roman" w:cs="Times New Roman"/>
          <w:sz w:val="24"/>
          <w:szCs w:val="24"/>
        </w:rPr>
        <w:t>торін змінюються відповідно до змінених умов щодо предмета, місця, строків виконання тощо.</w:t>
      </w:r>
    </w:p>
    <w:p w:rsidR="00F95138" w:rsidRPr="0072444A" w:rsidRDefault="00F95138" w:rsidP="00F95138">
      <w:pPr>
        <w:tabs>
          <w:tab w:val="left" w:pos="36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9. ОБСТАВИНИ НЕПЕРЕБОРНОЇ СИЛИ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72444A">
        <w:rPr>
          <w:rFonts w:ascii="Times New Roman" w:hAnsi="Times New Roman" w:cs="Times New Roman"/>
          <w:sz w:val="24"/>
          <w:szCs w:val="24"/>
        </w:rPr>
        <w:t>Будь-яка</w:t>
      </w:r>
      <w:proofErr w:type="gramEnd"/>
      <w:r w:rsidRPr="0072444A">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відшкодування збитків.</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p>
    <w:p w:rsidR="00F95138" w:rsidRPr="0072444A" w:rsidRDefault="00F95138" w:rsidP="00F95138">
      <w:pPr>
        <w:widowControl w:val="0"/>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10. УРЕГУЛЮВАННЯ СУПЕРЕЧОК</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чинного законодавства України.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b/>
          <w:sz w:val="24"/>
          <w:szCs w:val="24"/>
        </w:rPr>
      </w:pPr>
    </w:p>
    <w:p w:rsidR="00F95138" w:rsidRPr="0072444A" w:rsidRDefault="00F95138" w:rsidP="00F95138">
      <w:pPr>
        <w:widowControl w:val="0"/>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11. ЗАХИСТ ІНТЕРЕСІВ СТОРІН</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11.1. </w:t>
      </w:r>
      <w:proofErr w:type="gramStart"/>
      <w:r w:rsidRPr="0072444A">
        <w:rPr>
          <w:rFonts w:ascii="Times New Roman" w:hAnsi="Times New Roman" w:cs="Times New Roman"/>
          <w:sz w:val="24"/>
          <w:szCs w:val="24"/>
        </w:rPr>
        <w:t>З</w:t>
      </w:r>
      <w:proofErr w:type="gramEnd"/>
      <w:r w:rsidRPr="0072444A">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F95138" w:rsidRPr="0072444A" w:rsidRDefault="00F95138" w:rsidP="00F95138">
      <w:pPr>
        <w:pStyle w:val="11"/>
        <w:spacing w:after="0" w:line="240" w:lineRule="auto"/>
        <w:ind w:firstLine="567"/>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widowControl w:val="0"/>
        <w:tabs>
          <w:tab w:val="left" w:pos="18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12. ТЕРМІН ДІЇ ДОГОВОРУ</w:t>
      </w:r>
    </w:p>
    <w:p w:rsidR="00F95138" w:rsidRPr="0061572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12.1.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w:t>
      </w:r>
      <w:r w:rsidRPr="0061572A">
        <w:rPr>
          <w:rFonts w:ascii="Times New Roman" w:hAnsi="Times New Roman" w:cs="Times New Roman"/>
          <w:sz w:val="24"/>
          <w:szCs w:val="24"/>
        </w:rPr>
        <w:t xml:space="preserve">до </w:t>
      </w:r>
      <w:r w:rsidRPr="0061572A">
        <w:rPr>
          <w:rFonts w:ascii="Times New Roman" w:hAnsi="Times New Roman" w:cs="Times New Roman"/>
          <w:b/>
          <w:bCs/>
          <w:sz w:val="24"/>
          <w:szCs w:val="24"/>
        </w:rPr>
        <w:t>31 грудня 202</w:t>
      </w:r>
      <w:r w:rsidRPr="00733654">
        <w:rPr>
          <w:rFonts w:ascii="Times New Roman" w:hAnsi="Times New Roman" w:cs="Times New Roman"/>
          <w:b/>
          <w:bCs/>
          <w:sz w:val="24"/>
          <w:szCs w:val="24"/>
        </w:rPr>
        <w:t>3</w:t>
      </w:r>
      <w:r w:rsidRPr="0061572A">
        <w:rPr>
          <w:rFonts w:ascii="Times New Roman" w:hAnsi="Times New Roman" w:cs="Times New Roman"/>
          <w:b/>
          <w:bCs/>
          <w:sz w:val="24"/>
          <w:szCs w:val="24"/>
        </w:rPr>
        <w:t xml:space="preserve"> року</w:t>
      </w:r>
      <w:r w:rsidRPr="0061572A">
        <w:rPr>
          <w:rFonts w:ascii="Times New Roman" w:hAnsi="Times New Roman" w:cs="Times New Roman"/>
          <w:sz w:val="24"/>
          <w:szCs w:val="24"/>
        </w:rPr>
        <w:t xml:space="preserve">.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12.2. Закінчення строку цього Договору не звільняє Сторони від</w:t>
      </w:r>
      <w:r w:rsidRPr="0072444A">
        <w:rPr>
          <w:rFonts w:ascii="Times New Roman" w:hAnsi="Times New Roman" w:cs="Times New Roman"/>
          <w:sz w:val="24"/>
          <w:szCs w:val="24"/>
        </w:rPr>
        <w:t xml:space="preserve"> відповідальності за його порушення, яке мало місце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набирають чинності з моменту належного оформлення Сторонами відповідної </w:t>
      </w:r>
      <w:r w:rsidRPr="0072444A">
        <w:rPr>
          <w:rFonts w:ascii="Times New Roman" w:hAnsi="Times New Roman" w:cs="Times New Roman"/>
          <w:sz w:val="24"/>
          <w:szCs w:val="24"/>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12.4. </w:t>
      </w:r>
      <w:proofErr w:type="gramStart"/>
      <w:r w:rsidRPr="0072444A">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F95138" w:rsidRPr="0072444A" w:rsidRDefault="00F95138" w:rsidP="00F95138">
      <w:pPr>
        <w:tabs>
          <w:tab w:val="left" w:pos="540"/>
          <w:tab w:val="left" w:pos="72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540"/>
          <w:tab w:val="left" w:pos="72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13. КІНЦЕВІ ПОЛОЖЕННЯ</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13.1. Усі правовідносини, що виникають з цього Договору або </w:t>
      </w:r>
      <w:proofErr w:type="gramStart"/>
      <w:r w:rsidRPr="0072444A">
        <w:rPr>
          <w:rFonts w:ascii="Times New Roman" w:hAnsi="Times New Roman" w:cs="Times New Roman"/>
          <w:sz w:val="24"/>
          <w:szCs w:val="24"/>
        </w:rPr>
        <w:t>пов’язан</w:t>
      </w:r>
      <w:proofErr w:type="gramEnd"/>
      <w:r w:rsidRPr="0072444A">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принципів добросовісності, розумності та справедливості.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13.2. </w:t>
      </w:r>
      <w:proofErr w:type="gramStart"/>
      <w:r w:rsidRPr="0072444A">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 особам без письмового погодження цього із іншою Стороною.</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ідписані Сторонами та скріплені печатками.</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13.5.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F95138" w:rsidRPr="006D22E8" w:rsidRDefault="00F95138" w:rsidP="00F95138">
      <w:pPr>
        <w:tabs>
          <w:tab w:val="left" w:pos="540"/>
        </w:tabs>
        <w:spacing w:line="240" w:lineRule="auto"/>
        <w:ind w:firstLine="567"/>
        <w:jc w:val="center"/>
        <w:rPr>
          <w:rFonts w:ascii="Times New Roman" w:hAnsi="Times New Roman" w:cs="Times New Roman"/>
          <w:sz w:val="28"/>
          <w:szCs w:val="28"/>
        </w:rPr>
      </w:pPr>
    </w:p>
    <w:p w:rsidR="00F95138" w:rsidRPr="007B2653" w:rsidRDefault="00F95138" w:rsidP="00F95138">
      <w:pPr>
        <w:pStyle w:val="ParaHeading"/>
        <w:widowControl w:val="0"/>
        <w:ind w:firstLine="567"/>
        <w:jc w:val="center"/>
        <w:rPr>
          <w:b/>
          <w:sz w:val="24"/>
          <w:szCs w:val="24"/>
          <w:lang w:val="uk-UA"/>
        </w:rPr>
      </w:pPr>
      <w:r w:rsidRPr="007B2653">
        <w:rPr>
          <w:b/>
          <w:sz w:val="24"/>
          <w:szCs w:val="24"/>
          <w:lang w:val="uk-UA"/>
        </w:rPr>
        <w:t>14. МІСЦЕЗНАХОДЖЕННЯ ТА РЕКВІЗІТИ СТОРІН</w:t>
      </w:r>
    </w:p>
    <w:p w:rsidR="00F95138" w:rsidRPr="007B2653" w:rsidRDefault="00F95138" w:rsidP="00F95138">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bookmarkStart w:id="17" w:name="p12058"/>
            <w:bookmarkEnd w:id="17"/>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r w:rsidRPr="0036088E">
              <w:rPr>
                <w:rFonts w:ascii="Times New Roman" w:hAnsi="Times New Roman" w:cs="Times New Roman"/>
                <w:sz w:val="24"/>
                <w:szCs w:val="24"/>
              </w:rPr>
              <w:t xml:space="preserve">___________________________ </w:t>
            </w:r>
          </w:p>
          <w:p w:rsidR="00F95138" w:rsidRPr="0036088E" w:rsidRDefault="00F95138" w:rsidP="00F24F70">
            <w:pPr>
              <w:spacing w:line="240" w:lineRule="auto"/>
              <w:rPr>
                <w:rFonts w:ascii="Times New Roman" w:hAnsi="Times New Roman" w:cs="Times New Roman"/>
                <w:sz w:val="24"/>
                <w:szCs w:val="24"/>
              </w:rPr>
            </w:pPr>
            <w:r w:rsidRPr="0036088E">
              <w:rPr>
                <w:rFonts w:ascii="Times New Roman" w:hAnsi="Times New Roman" w:cs="Times New Roman"/>
                <w:color w:val="000000"/>
                <w:sz w:val="24"/>
                <w:szCs w:val="24"/>
              </w:rPr>
              <w:t>М.П.</w:t>
            </w:r>
          </w:p>
          <w:p w:rsidR="00F95138" w:rsidRPr="007B2653" w:rsidRDefault="00F95138" w:rsidP="00F24F70">
            <w:pPr>
              <w:spacing w:line="240" w:lineRule="auto"/>
              <w:jc w:val="both"/>
              <w:rPr>
                <w:rFonts w:ascii="Times New Roman" w:hAnsi="Times New Roman" w:cs="Times New Roman"/>
                <w:sz w:val="24"/>
                <w:szCs w:val="24"/>
              </w:rPr>
            </w:pPr>
          </w:p>
        </w:tc>
        <w:tc>
          <w:tcPr>
            <w:tcW w:w="5002" w:type="dxa"/>
          </w:tcPr>
          <w:p w:rsidR="00F95138" w:rsidRPr="005824DB" w:rsidRDefault="00F95138" w:rsidP="00F24F70">
            <w:pPr>
              <w:spacing w:line="240" w:lineRule="auto"/>
              <w:rPr>
                <w:rFonts w:ascii="Times New Roman" w:hAnsi="Times New Roman" w:cs="Times New Roman"/>
                <w:b/>
                <w:sz w:val="24"/>
                <w:szCs w:val="24"/>
              </w:rPr>
            </w:pPr>
            <w:r w:rsidRPr="005824DB">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5824DB">
              <w:rPr>
                <w:rFonts w:ascii="Times New Roman" w:hAnsi="Times New Roman" w:cs="Times New Roman"/>
                <w:b/>
                <w:snapToGrid w:val="0"/>
                <w:sz w:val="24"/>
                <w:szCs w:val="24"/>
              </w:rPr>
              <w:t>адм</w:t>
            </w:r>
            <w:proofErr w:type="gramEnd"/>
            <w:r w:rsidRPr="005824DB">
              <w:rPr>
                <w:rFonts w:ascii="Times New Roman" w:hAnsi="Times New Roman" w:cs="Times New Roman"/>
                <w:b/>
                <w:snapToGrid w:val="0"/>
                <w:sz w:val="24"/>
                <w:szCs w:val="24"/>
              </w:rPr>
              <w:t>іністрації</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Адреса: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 xml:space="preserve">69035,м. Запоріжжя, пр. Соборний, </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буд. 180-А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ЄДРПОУ 14373165</w:t>
            </w:r>
          </w:p>
          <w:p w:rsidR="00F95138" w:rsidRPr="005824D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р</w:t>
            </w:r>
            <w:proofErr w:type="gramEnd"/>
            <w:r w:rsidRPr="005824DB">
              <w:rPr>
                <w:rFonts w:ascii="Times New Roman" w:hAnsi="Times New Roman" w:cs="Times New Roman"/>
                <w:sz w:val="24"/>
                <w:szCs w:val="24"/>
              </w:rPr>
              <w:t>/р UA________________________________</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в ДКСУ України, м. Киї</w:t>
            </w:r>
            <w:proofErr w:type="gramStart"/>
            <w:r w:rsidRPr="005824DB">
              <w:rPr>
                <w:rFonts w:ascii="Times New Roman" w:hAnsi="Times New Roman" w:cs="Times New Roman"/>
                <w:sz w:val="24"/>
                <w:szCs w:val="24"/>
              </w:rPr>
              <w:t>в</w:t>
            </w:r>
            <w:proofErr w:type="gramEnd"/>
            <w:r w:rsidRPr="005824DB">
              <w:rPr>
                <w:rFonts w:ascii="Times New Roman" w:hAnsi="Times New Roman" w:cs="Times New Roman"/>
                <w:sz w:val="24"/>
                <w:szCs w:val="24"/>
              </w:rPr>
              <w:t xml:space="preserve"> </w:t>
            </w:r>
          </w:p>
          <w:p w:rsidR="00F95138" w:rsidRPr="00B830F5" w:rsidRDefault="00F95138" w:rsidP="00F24F70">
            <w:pPr>
              <w:spacing w:line="240" w:lineRule="auto"/>
              <w:ind w:firstLine="34"/>
              <w:rPr>
                <w:rFonts w:ascii="Times New Roman" w:hAnsi="Times New Roman" w:cs="Times New Roman"/>
                <w:sz w:val="24"/>
                <w:szCs w:val="24"/>
                <w:lang w:val="en-US"/>
              </w:rPr>
            </w:pPr>
            <w:proofErr w:type="gramStart"/>
            <w:r w:rsidRPr="005824DB">
              <w:rPr>
                <w:rFonts w:ascii="Times New Roman" w:hAnsi="Times New Roman" w:cs="Times New Roman"/>
                <w:sz w:val="24"/>
                <w:szCs w:val="24"/>
              </w:rPr>
              <w:t>Е</w:t>
            </w:r>
            <w:proofErr w:type="gramEnd"/>
            <w:r w:rsidRPr="00B830F5">
              <w:rPr>
                <w:rFonts w:ascii="Times New Roman" w:hAnsi="Times New Roman" w:cs="Times New Roman"/>
                <w:sz w:val="24"/>
                <w:szCs w:val="24"/>
                <w:lang w:val="en-US"/>
              </w:rPr>
              <w:t>-</w:t>
            </w:r>
            <w:r w:rsidRPr="00774B9A">
              <w:rPr>
                <w:rFonts w:ascii="Times New Roman" w:hAnsi="Times New Roman" w:cs="Times New Roman"/>
                <w:sz w:val="24"/>
                <w:szCs w:val="24"/>
                <w:lang w:val="en-US"/>
              </w:rPr>
              <w:t>ma</w:t>
            </w:r>
            <w:r w:rsidRPr="005824DB">
              <w:rPr>
                <w:rFonts w:ascii="Times New Roman" w:hAnsi="Times New Roman" w:cs="Times New Roman"/>
                <w:sz w:val="24"/>
                <w:szCs w:val="24"/>
              </w:rPr>
              <w:t>і</w:t>
            </w:r>
            <w:r w:rsidRPr="00774B9A">
              <w:rPr>
                <w:rFonts w:ascii="Times New Roman" w:hAnsi="Times New Roman" w:cs="Times New Roman"/>
                <w:sz w:val="24"/>
                <w:szCs w:val="24"/>
                <w:lang w:val="en-US"/>
              </w:rPr>
              <w:t>l</w:t>
            </w:r>
            <w:r w:rsidRPr="00B830F5">
              <w:rPr>
                <w:rFonts w:ascii="Times New Roman" w:hAnsi="Times New Roman" w:cs="Times New Roman"/>
                <w:sz w:val="24"/>
                <w:szCs w:val="24"/>
                <w:lang w:val="en-US"/>
              </w:rPr>
              <w:t xml:space="preserve">: </w:t>
            </w:r>
            <w:r w:rsidRPr="005824DB">
              <w:rPr>
                <w:rFonts w:ascii="Times New Roman" w:hAnsi="Times New Roman" w:cs="Times New Roman"/>
                <w:sz w:val="24"/>
                <w:szCs w:val="24"/>
                <w:lang w:val="en-US"/>
              </w:rPr>
              <w:t>depczn</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zoda</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gov</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ua</w:t>
            </w:r>
          </w:p>
          <w:p w:rsidR="00F95138"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sz w:val="24"/>
                <w:szCs w:val="24"/>
              </w:rPr>
              <w:t>телефон (061) 2361152</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spacing w:line="240" w:lineRule="auto"/>
              <w:ind w:left="-74"/>
              <w:rPr>
                <w:rFonts w:ascii="Times New Roman" w:hAnsi="Times New Roman" w:cs="Times New Roman"/>
                <w:color w:val="000000"/>
                <w:sz w:val="24"/>
                <w:szCs w:val="24"/>
              </w:rPr>
            </w:pPr>
            <w:r w:rsidRPr="005824DB">
              <w:rPr>
                <w:rFonts w:ascii="Times New Roman" w:hAnsi="Times New Roman" w:cs="Times New Roman"/>
                <w:color w:val="000000"/>
                <w:sz w:val="24"/>
                <w:szCs w:val="24"/>
              </w:rPr>
              <w:t>Директор  Департаменту</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w:t>
            </w:r>
            <w:r w:rsidRPr="005824DB">
              <w:rPr>
                <w:rFonts w:ascii="Times New Roman" w:hAnsi="Times New Roman" w:cs="Times New Roman"/>
                <w:sz w:val="24"/>
                <w:szCs w:val="24"/>
              </w:rPr>
              <w:t xml:space="preserve">/ </w:t>
            </w:r>
            <w:r w:rsidR="001357A0">
              <w:rPr>
                <w:rFonts w:ascii="Times New Roman" w:hAnsi="Times New Roman" w:cs="Times New Roman"/>
                <w:color w:val="000000"/>
                <w:sz w:val="24"/>
                <w:szCs w:val="24"/>
                <w:lang w:val="uk-UA"/>
              </w:rPr>
              <w:t>___________</w:t>
            </w:r>
            <w:r w:rsidRPr="005824DB">
              <w:rPr>
                <w:rFonts w:ascii="Times New Roman" w:hAnsi="Times New Roman" w:cs="Times New Roman"/>
                <w:sz w:val="24"/>
                <w:szCs w:val="24"/>
              </w:rPr>
              <w:t>/</w:t>
            </w:r>
          </w:p>
          <w:p w:rsidR="00F95138" w:rsidRPr="005824DB"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color w:val="000000"/>
                <w:sz w:val="24"/>
                <w:szCs w:val="24"/>
              </w:rPr>
              <w:t>М.П.</w:t>
            </w:r>
          </w:p>
          <w:p w:rsidR="00F95138" w:rsidRPr="007B2653" w:rsidRDefault="00F95138" w:rsidP="00F24F70">
            <w:pPr>
              <w:spacing w:line="240" w:lineRule="auto"/>
              <w:rPr>
                <w:sz w:val="24"/>
                <w:szCs w:val="24"/>
              </w:rPr>
            </w:pPr>
          </w:p>
        </w:tc>
      </w:tr>
      <w:tr w:rsidR="00F95138" w:rsidRPr="007B2653" w:rsidTr="00F24F70">
        <w:tblPrEx>
          <w:tblCellMar>
            <w:left w:w="70" w:type="dxa"/>
            <w:right w:w="70" w:type="dxa"/>
          </w:tblCellMar>
        </w:tblPrEx>
        <w:trPr>
          <w:cantSplit/>
          <w:jc w:val="center"/>
        </w:trPr>
        <w:tc>
          <w:tcPr>
            <w:tcW w:w="4467" w:type="dxa"/>
          </w:tcPr>
          <w:p w:rsidR="00F95138" w:rsidRPr="007B2653" w:rsidRDefault="00F95138" w:rsidP="00F24F70">
            <w:pPr>
              <w:spacing w:line="240" w:lineRule="auto"/>
              <w:jc w:val="both"/>
              <w:rPr>
                <w:sz w:val="24"/>
                <w:szCs w:val="24"/>
              </w:rPr>
            </w:pPr>
          </w:p>
        </w:tc>
        <w:tc>
          <w:tcPr>
            <w:tcW w:w="5002" w:type="dxa"/>
          </w:tcPr>
          <w:p w:rsidR="00F95138" w:rsidRPr="007B2653" w:rsidRDefault="00F95138" w:rsidP="00F24F70">
            <w:pPr>
              <w:spacing w:line="240" w:lineRule="auto"/>
              <w:rPr>
                <w:sz w:val="24"/>
                <w:szCs w:val="24"/>
              </w:rPr>
            </w:pPr>
          </w:p>
        </w:tc>
      </w:tr>
    </w:tbl>
    <w:p w:rsidR="00F95138" w:rsidRDefault="00F95138" w:rsidP="00F95138">
      <w:pPr>
        <w:spacing w:line="240" w:lineRule="auto"/>
        <w:jc w:val="both"/>
        <w:rPr>
          <w:rFonts w:ascii="Times New Roman" w:hAnsi="Times New Roman" w:cs="Times New Roman"/>
          <w:sz w:val="24"/>
          <w:szCs w:val="24"/>
        </w:rPr>
      </w:pPr>
    </w:p>
    <w:p w:rsidR="00F95138" w:rsidRDefault="00F95138" w:rsidP="00F95138">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Додаток 1</w:t>
      </w:r>
    </w:p>
    <w:p w:rsidR="00F95138" w:rsidRDefault="00F95138" w:rsidP="00F95138">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 №_____ від__________2023р</w:t>
      </w:r>
    </w:p>
    <w:p w:rsidR="00F95138" w:rsidRPr="00C5445B" w:rsidRDefault="00F95138" w:rsidP="00F95138">
      <w:pPr>
        <w:spacing w:line="240" w:lineRule="auto"/>
        <w:jc w:val="right"/>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F95138" w:rsidRPr="00C07E68" w:rsidRDefault="00F95138" w:rsidP="00F95138">
      <w:pPr>
        <w:spacing w:line="240" w:lineRule="auto"/>
        <w:jc w:val="center"/>
        <w:rPr>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F95138" w:rsidRPr="00AF2E43" w:rsidTr="00F24F70">
        <w:trPr>
          <w:trHeight w:val="518"/>
          <w:jc w:val="center"/>
        </w:trPr>
        <w:tc>
          <w:tcPr>
            <w:tcW w:w="49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 з\</w:t>
            </w:r>
            <w:proofErr w:type="gramStart"/>
            <w:r w:rsidRPr="00AF2E43">
              <w:rPr>
                <w:rFonts w:ascii="Times New Roman" w:hAnsi="Times New Roman" w:cs="Times New Roman"/>
                <w:sz w:val="24"/>
                <w:szCs w:val="24"/>
              </w:rPr>
              <w:t>п</w:t>
            </w:r>
            <w:proofErr w:type="gramEnd"/>
          </w:p>
        </w:tc>
        <w:tc>
          <w:tcPr>
            <w:tcW w:w="2807"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AF2E43">
              <w:rPr>
                <w:rFonts w:ascii="Times New Roman" w:hAnsi="Times New Roman" w:cs="Times New Roman"/>
                <w:sz w:val="24"/>
                <w:szCs w:val="24"/>
              </w:rPr>
              <w:t>товару</w:t>
            </w:r>
          </w:p>
        </w:tc>
        <w:tc>
          <w:tcPr>
            <w:tcW w:w="147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Одиниця виміру</w:t>
            </w:r>
          </w:p>
        </w:tc>
        <w:tc>
          <w:tcPr>
            <w:tcW w:w="1418"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Кількість</w:t>
            </w:r>
          </w:p>
        </w:tc>
        <w:tc>
          <w:tcPr>
            <w:tcW w:w="1842" w:type="dxa"/>
            <w:vAlign w:val="center"/>
          </w:tcPr>
          <w:p w:rsidR="00F95138" w:rsidRPr="00AF2E43" w:rsidRDefault="00F95138" w:rsidP="00F24F70">
            <w:pPr>
              <w:jc w:val="center"/>
              <w:rPr>
                <w:rFonts w:ascii="Times New Roman" w:hAnsi="Times New Roman" w:cs="Times New Roman"/>
                <w:sz w:val="24"/>
                <w:szCs w:val="24"/>
              </w:rPr>
            </w:pPr>
            <w:proofErr w:type="gramStart"/>
            <w:r w:rsidRPr="00AF2E43">
              <w:rPr>
                <w:rFonts w:ascii="Times New Roman" w:hAnsi="Times New Roman" w:cs="Times New Roman"/>
                <w:sz w:val="24"/>
                <w:szCs w:val="24"/>
              </w:rPr>
              <w:t>Ц</w:t>
            </w:r>
            <w:proofErr w:type="gramEnd"/>
            <w:r w:rsidRPr="00AF2E43">
              <w:rPr>
                <w:rFonts w:ascii="Times New Roman" w:hAnsi="Times New Roman" w:cs="Times New Roman"/>
                <w:sz w:val="24"/>
                <w:szCs w:val="24"/>
              </w:rPr>
              <w:t>іна за од. без ПДВ, грн</w:t>
            </w:r>
          </w:p>
        </w:tc>
        <w:tc>
          <w:tcPr>
            <w:tcW w:w="1801" w:type="dxa"/>
            <w:vAlign w:val="center"/>
          </w:tcPr>
          <w:p w:rsidR="00F95138" w:rsidRPr="00AF2E43" w:rsidRDefault="00F95138" w:rsidP="00F24F70">
            <w:pPr>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A31F9" w:rsidRPr="00821F55" w:rsidTr="00B42AE9">
        <w:trPr>
          <w:trHeight w:val="480"/>
          <w:jc w:val="center"/>
        </w:trPr>
        <w:tc>
          <w:tcPr>
            <w:tcW w:w="496" w:type="dxa"/>
            <w:vAlign w:val="center"/>
          </w:tcPr>
          <w:p w:rsidR="005A31F9" w:rsidRPr="00047130" w:rsidRDefault="005A31F9" w:rsidP="00F24F70">
            <w:pPr>
              <w:jc w:val="center"/>
              <w:rPr>
                <w:rFonts w:ascii="Times New Roman" w:hAnsi="Times New Roman" w:cs="Times New Roman"/>
                <w:sz w:val="24"/>
                <w:szCs w:val="24"/>
              </w:rPr>
            </w:pPr>
            <w:r w:rsidRPr="00047130">
              <w:rPr>
                <w:rFonts w:ascii="Times New Roman" w:hAnsi="Times New Roman" w:cs="Times New Roman"/>
                <w:sz w:val="24"/>
                <w:szCs w:val="24"/>
              </w:rPr>
              <w:t>1</w:t>
            </w:r>
          </w:p>
        </w:tc>
        <w:tc>
          <w:tcPr>
            <w:tcW w:w="2807" w:type="dxa"/>
            <w:vAlign w:val="center"/>
          </w:tcPr>
          <w:p w:rsidR="005A31F9" w:rsidRPr="005A31F9" w:rsidRDefault="005A31F9" w:rsidP="00B42AE9">
            <w:pPr>
              <w:rPr>
                <w:rFonts w:ascii="Times New Roman" w:hAnsi="Times New Roman" w:cs="Times New Roman"/>
                <w:color w:val="000000"/>
                <w:sz w:val="24"/>
                <w:szCs w:val="24"/>
                <w:lang w:val="uk-UA"/>
              </w:rPr>
            </w:pPr>
          </w:p>
        </w:tc>
        <w:tc>
          <w:tcPr>
            <w:tcW w:w="1476" w:type="dxa"/>
            <w:vAlign w:val="center"/>
          </w:tcPr>
          <w:p w:rsidR="005A31F9" w:rsidRPr="00F95138" w:rsidRDefault="005A31F9" w:rsidP="00F24F70">
            <w:pPr>
              <w:jc w:val="center"/>
              <w:rPr>
                <w:rFonts w:ascii="Times New Roman" w:hAnsi="Times New Roman" w:cs="Times New Roman"/>
                <w:sz w:val="24"/>
                <w:szCs w:val="24"/>
                <w:lang w:val="uk-UA"/>
              </w:rPr>
            </w:pPr>
          </w:p>
        </w:tc>
        <w:tc>
          <w:tcPr>
            <w:tcW w:w="1418" w:type="dxa"/>
            <w:vAlign w:val="center"/>
          </w:tcPr>
          <w:p w:rsidR="005A31F9" w:rsidRPr="00F95138" w:rsidRDefault="005A31F9" w:rsidP="00F24F70">
            <w:pPr>
              <w:jc w:val="center"/>
              <w:rPr>
                <w:rFonts w:ascii="Times New Roman" w:hAnsi="Times New Roman" w:cs="Times New Roman"/>
                <w:sz w:val="24"/>
                <w:szCs w:val="24"/>
                <w:lang w:val="uk-UA"/>
              </w:rPr>
            </w:pPr>
          </w:p>
        </w:tc>
        <w:tc>
          <w:tcPr>
            <w:tcW w:w="1842" w:type="dxa"/>
          </w:tcPr>
          <w:p w:rsidR="005A31F9" w:rsidRPr="00821F55" w:rsidRDefault="005A31F9" w:rsidP="00F24F70">
            <w:pPr>
              <w:jc w:val="center"/>
              <w:rPr>
                <w:rFonts w:ascii="Times New Roman" w:hAnsi="Times New Roman" w:cs="Times New Roman"/>
                <w:sz w:val="24"/>
                <w:szCs w:val="24"/>
                <w:highlight w:val="yellow"/>
              </w:rPr>
            </w:pPr>
          </w:p>
        </w:tc>
        <w:tc>
          <w:tcPr>
            <w:tcW w:w="1801" w:type="dxa"/>
          </w:tcPr>
          <w:p w:rsidR="005A31F9" w:rsidRPr="00821F55" w:rsidRDefault="005A31F9" w:rsidP="00F24F70">
            <w:pPr>
              <w:jc w:val="center"/>
              <w:rPr>
                <w:rFonts w:ascii="Times New Roman" w:hAnsi="Times New Roman" w:cs="Times New Roman"/>
                <w:sz w:val="24"/>
                <w:szCs w:val="24"/>
                <w:highlight w:val="yellow"/>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047130">
              <w:rPr>
                <w:rFonts w:ascii="Times New Roman" w:hAnsi="Times New Roman" w:cs="Times New Roman"/>
                <w:sz w:val="24"/>
                <w:szCs w:val="24"/>
              </w:rPr>
              <w:t>Всього без 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AF2E43">
              <w:rPr>
                <w:rFonts w:ascii="Times New Roman" w:hAnsi="Times New Roman" w:cs="Times New Roman"/>
                <w:sz w:val="24"/>
                <w:szCs w:val="24"/>
              </w:rPr>
              <w:t>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655316" w:rsidRDefault="00F95138" w:rsidP="00F24F70">
            <w:pPr>
              <w:rPr>
                <w:rFonts w:ascii="Times New Roman" w:hAnsi="Times New Roman" w:cs="Times New Roman"/>
                <w:sz w:val="24"/>
                <w:szCs w:val="24"/>
                <w:lang w:val="uk-UA"/>
              </w:rPr>
            </w:pPr>
            <w:r w:rsidRPr="00AF2E43">
              <w:rPr>
                <w:rFonts w:ascii="Times New Roman" w:hAnsi="Times New Roman" w:cs="Times New Roman"/>
                <w:sz w:val="24"/>
                <w:szCs w:val="24"/>
              </w:rPr>
              <w:t>Всього</w:t>
            </w:r>
            <w:r w:rsidR="00655316">
              <w:rPr>
                <w:rFonts w:ascii="Times New Roman" w:hAnsi="Times New Roman" w:cs="Times New Roman"/>
                <w:sz w:val="24"/>
                <w:szCs w:val="24"/>
                <w:lang w:val="uk-UA"/>
              </w:rPr>
              <w:t xml:space="preserve"> з ПДВ</w:t>
            </w:r>
          </w:p>
        </w:tc>
        <w:tc>
          <w:tcPr>
            <w:tcW w:w="1801" w:type="dxa"/>
          </w:tcPr>
          <w:p w:rsidR="00F95138" w:rsidRPr="00AF2E43" w:rsidRDefault="00F95138" w:rsidP="00F24F70">
            <w:pPr>
              <w:jc w:val="center"/>
              <w:rPr>
                <w:rFonts w:ascii="Times New Roman" w:hAnsi="Times New Roman" w:cs="Times New Roman"/>
                <w:sz w:val="24"/>
                <w:szCs w:val="24"/>
              </w:rPr>
            </w:pPr>
          </w:p>
        </w:tc>
      </w:tr>
    </w:tbl>
    <w:p w:rsidR="00F95138" w:rsidRDefault="00F95138" w:rsidP="00F95138">
      <w:pPr>
        <w:spacing w:line="240" w:lineRule="auto"/>
        <w:jc w:val="center"/>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r w:rsidRPr="00AD7B50">
              <w:rPr>
                <w:rFonts w:ascii="Times New Roman" w:hAnsi="Times New Roman" w:cs="Times New Roman"/>
                <w:sz w:val="24"/>
                <w:szCs w:val="24"/>
              </w:rPr>
              <w:t xml:space="preserve">___________________________ </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jc w:val="both"/>
              <w:rPr>
                <w:rFonts w:ascii="Times New Roman" w:hAnsi="Times New Roman" w:cs="Times New Roman"/>
                <w:sz w:val="24"/>
                <w:szCs w:val="24"/>
              </w:rPr>
            </w:pPr>
          </w:p>
        </w:tc>
        <w:tc>
          <w:tcPr>
            <w:tcW w:w="5002" w:type="dxa"/>
          </w:tcPr>
          <w:p w:rsidR="00F95138" w:rsidRPr="00AD7B50" w:rsidRDefault="00F95138" w:rsidP="00F24F70">
            <w:pPr>
              <w:spacing w:line="240" w:lineRule="auto"/>
              <w:rPr>
                <w:rFonts w:ascii="Times New Roman" w:hAnsi="Times New Roman" w:cs="Times New Roman"/>
                <w:b/>
                <w:sz w:val="24"/>
                <w:szCs w:val="24"/>
              </w:rPr>
            </w:pPr>
            <w:r w:rsidRPr="00AD7B50">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AD7B50">
              <w:rPr>
                <w:rFonts w:ascii="Times New Roman" w:hAnsi="Times New Roman" w:cs="Times New Roman"/>
                <w:b/>
                <w:snapToGrid w:val="0"/>
                <w:sz w:val="24"/>
                <w:szCs w:val="24"/>
              </w:rPr>
              <w:t>адм</w:t>
            </w:r>
            <w:proofErr w:type="gramEnd"/>
            <w:r w:rsidRPr="00AD7B50">
              <w:rPr>
                <w:rFonts w:ascii="Times New Roman" w:hAnsi="Times New Roman" w:cs="Times New Roman"/>
                <w:b/>
                <w:snapToGrid w:val="0"/>
                <w:sz w:val="24"/>
                <w:szCs w:val="24"/>
              </w:rPr>
              <w:t>іністрації</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Адреса:</w:t>
            </w:r>
          </w:p>
          <w:p w:rsidR="00F95138" w:rsidRPr="00AD7B50" w:rsidRDefault="00F95138" w:rsidP="00F24F70">
            <w:pPr>
              <w:spacing w:line="240" w:lineRule="auto"/>
              <w:ind w:firstLine="34"/>
              <w:rPr>
                <w:rFonts w:ascii="Times New Roman" w:hAnsi="Times New Roman" w:cs="Times New Roman"/>
                <w:sz w:val="24"/>
                <w:szCs w:val="24"/>
              </w:rPr>
            </w:pPr>
            <w:smartTag w:uri="urn:schemas-microsoft-com:office:smarttags" w:element="metricconverter">
              <w:smartTagPr>
                <w:attr w:name="ProductID" w:val="69035, м"/>
              </w:smartTagPr>
              <w:r w:rsidRPr="00AD7B50">
                <w:rPr>
                  <w:rFonts w:ascii="Times New Roman" w:hAnsi="Times New Roman" w:cs="Times New Roman"/>
                  <w:sz w:val="24"/>
                  <w:szCs w:val="24"/>
                </w:rPr>
                <w:t>69035,</w:t>
              </w:r>
              <w:r>
                <w:rPr>
                  <w:rFonts w:ascii="Times New Roman" w:hAnsi="Times New Roman" w:cs="Times New Roman"/>
                  <w:sz w:val="24"/>
                  <w:szCs w:val="24"/>
                </w:rPr>
                <w:t xml:space="preserve"> </w:t>
              </w:r>
              <w:r w:rsidRPr="00AD7B50">
                <w:rPr>
                  <w:rFonts w:ascii="Times New Roman" w:hAnsi="Times New Roman" w:cs="Times New Roman"/>
                  <w:sz w:val="24"/>
                  <w:szCs w:val="24"/>
                </w:rPr>
                <w:t>м</w:t>
              </w:r>
            </w:smartTag>
            <w:r w:rsidRPr="00AD7B50">
              <w:rPr>
                <w:rFonts w:ascii="Times New Roman" w:hAnsi="Times New Roman" w:cs="Times New Roman"/>
                <w:sz w:val="24"/>
                <w:szCs w:val="24"/>
              </w:rPr>
              <w:t xml:space="preserve">. Запоріжжя, пр. Соборний,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буд. 180-А</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ЄДРПОУ 14373165</w:t>
            </w:r>
          </w:p>
          <w:p w:rsidR="00F95138" w:rsidRPr="007C4B2D"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р</w:t>
            </w:r>
            <w:r>
              <w:rPr>
                <w:rFonts w:ascii="Times New Roman" w:hAnsi="Times New Roman" w:cs="Times New Roman"/>
                <w:sz w:val="24"/>
                <w:szCs w:val="24"/>
              </w:rPr>
              <w:t>/р UA______________________________</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в ДКСУ України, м. Київ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Е-maіl: </w:t>
            </w:r>
            <w:r w:rsidRPr="00AD7B50">
              <w:rPr>
                <w:rFonts w:ascii="Times New Roman" w:hAnsi="Times New Roman" w:cs="Times New Roman"/>
                <w:sz w:val="24"/>
                <w:szCs w:val="24"/>
                <w:lang w:val="en-US"/>
              </w:rPr>
              <w:t>depczn</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zoda</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gov</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ua</w:t>
            </w:r>
          </w:p>
          <w:p w:rsidR="00F95138" w:rsidRPr="00AD7B50" w:rsidRDefault="00F95138" w:rsidP="00F24F70">
            <w:pPr>
              <w:spacing w:line="240" w:lineRule="auto"/>
              <w:rPr>
                <w:rFonts w:ascii="Times New Roman" w:hAnsi="Times New Roman" w:cs="Times New Roman"/>
                <w:color w:val="000000"/>
                <w:sz w:val="24"/>
                <w:szCs w:val="24"/>
              </w:rPr>
            </w:pPr>
            <w:r w:rsidRPr="00AD7B50">
              <w:rPr>
                <w:rFonts w:ascii="Times New Roman" w:hAnsi="Times New Roman" w:cs="Times New Roman"/>
                <w:sz w:val="24"/>
                <w:szCs w:val="24"/>
              </w:rPr>
              <w:t>телефон (061) 2361152</w:t>
            </w:r>
          </w:p>
          <w:p w:rsidR="00F95138" w:rsidRPr="00AD7B50" w:rsidRDefault="00F95138" w:rsidP="00F24F70">
            <w:pPr>
              <w:spacing w:line="240" w:lineRule="auto"/>
              <w:ind w:left="-74"/>
              <w:rPr>
                <w:rFonts w:ascii="Times New Roman" w:hAnsi="Times New Roman" w:cs="Times New Roman"/>
                <w:color w:val="000000"/>
                <w:sz w:val="24"/>
                <w:szCs w:val="24"/>
              </w:rPr>
            </w:pPr>
          </w:p>
          <w:p w:rsidR="00F95138" w:rsidRPr="00AD7B50" w:rsidRDefault="00F95138" w:rsidP="00F24F70">
            <w:pPr>
              <w:spacing w:line="240" w:lineRule="auto"/>
              <w:ind w:left="-74"/>
              <w:rPr>
                <w:rFonts w:ascii="Times New Roman" w:hAnsi="Times New Roman" w:cs="Times New Roman"/>
                <w:color w:val="000000"/>
                <w:sz w:val="24"/>
                <w:szCs w:val="24"/>
              </w:rPr>
            </w:pPr>
            <w:r w:rsidRPr="00AD7B50">
              <w:rPr>
                <w:rFonts w:ascii="Times New Roman" w:hAnsi="Times New Roman" w:cs="Times New Roman"/>
                <w:color w:val="000000"/>
                <w:sz w:val="24"/>
                <w:szCs w:val="24"/>
              </w:rPr>
              <w:t>Директор  Департаменту</w:t>
            </w:r>
          </w:p>
          <w:p w:rsidR="00F95138" w:rsidRPr="00AD7B50" w:rsidRDefault="00F95138" w:rsidP="00F24F70">
            <w:pPr>
              <w:spacing w:line="240" w:lineRule="auto"/>
              <w:rPr>
                <w:rFonts w:ascii="Times New Roman" w:hAnsi="Times New Roman" w:cs="Times New Roman"/>
                <w:color w:val="000000"/>
                <w:sz w:val="24"/>
                <w:szCs w:val="24"/>
              </w:rPr>
            </w:pPr>
          </w:p>
          <w:p w:rsidR="00F95138" w:rsidRPr="00AD7B50"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_________________________</w:t>
            </w:r>
            <w:r w:rsidRPr="00AD7B50">
              <w:rPr>
                <w:rFonts w:ascii="Times New Roman" w:hAnsi="Times New Roman" w:cs="Times New Roman"/>
                <w:sz w:val="24"/>
                <w:szCs w:val="24"/>
              </w:rPr>
              <w:t xml:space="preserve">/ </w:t>
            </w:r>
            <w:r w:rsidR="001357A0">
              <w:rPr>
                <w:rFonts w:ascii="Times New Roman" w:hAnsi="Times New Roman" w:cs="Times New Roman"/>
                <w:color w:val="000000"/>
                <w:sz w:val="24"/>
                <w:szCs w:val="24"/>
                <w:lang w:val="uk-UA"/>
              </w:rPr>
              <w:t>___________</w:t>
            </w:r>
            <w:r w:rsidR="001357A0" w:rsidRPr="005824DB">
              <w:rPr>
                <w:rFonts w:ascii="Times New Roman" w:hAnsi="Times New Roman" w:cs="Times New Roman"/>
                <w:sz w:val="24"/>
                <w:szCs w:val="24"/>
              </w:rPr>
              <w:t>/</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rPr>
                <w:rFonts w:ascii="Times New Roman" w:hAnsi="Times New Roman" w:cs="Times New Roman"/>
                <w:sz w:val="24"/>
                <w:szCs w:val="24"/>
              </w:rPr>
            </w:pPr>
          </w:p>
        </w:tc>
      </w:tr>
    </w:tbl>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sectPr w:rsidR="005A6999" w:rsidSect="000B404B">
      <w:pgSz w:w="11909" w:h="16834"/>
      <w:pgMar w:top="107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F Pro Displ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5">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5"/>
  </w:num>
  <w:num w:numId="4">
    <w:abstractNumId w:val="6"/>
  </w:num>
  <w:num w:numId="5">
    <w:abstractNumId w:val="9"/>
  </w:num>
  <w:num w:numId="6">
    <w:abstractNumId w:val="2"/>
  </w:num>
  <w:num w:numId="7">
    <w:abstractNumId w:val="1"/>
  </w:num>
  <w:num w:numId="8">
    <w:abstractNumId w:val="0"/>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19"/>
    <w:rsid w:val="00002410"/>
    <w:rsid w:val="000128E0"/>
    <w:rsid w:val="00015DE2"/>
    <w:rsid w:val="000248B6"/>
    <w:rsid w:val="00024E73"/>
    <w:rsid w:val="000426CA"/>
    <w:rsid w:val="00042968"/>
    <w:rsid w:val="00046E0B"/>
    <w:rsid w:val="00051192"/>
    <w:rsid w:val="00051D4F"/>
    <w:rsid w:val="0005577A"/>
    <w:rsid w:val="00076BDA"/>
    <w:rsid w:val="000945B6"/>
    <w:rsid w:val="000A7146"/>
    <w:rsid w:val="000B1120"/>
    <w:rsid w:val="000B404B"/>
    <w:rsid w:val="000D7AD8"/>
    <w:rsid w:val="000E41DC"/>
    <w:rsid w:val="00102129"/>
    <w:rsid w:val="0012386D"/>
    <w:rsid w:val="001310FB"/>
    <w:rsid w:val="001357A0"/>
    <w:rsid w:val="00151DED"/>
    <w:rsid w:val="001C0331"/>
    <w:rsid w:val="001C34E8"/>
    <w:rsid w:val="001C7974"/>
    <w:rsid w:val="001E17E9"/>
    <w:rsid w:val="00214DE0"/>
    <w:rsid w:val="00226AF1"/>
    <w:rsid w:val="0022744A"/>
    <w:rsid w:val="00243529"/>
    <w:rsid w:val="002577CB"/>
    <w:rsid w:val="00260221"/>
    <w:rsid w:val="002735F0"/>
    <w:rsid w:val="002A3BAF"/>
    <w:rsid w:val="002A7957"/>
    <w:rsid w:val="002C4133"/>
    <w:rsid w:val="002F2EEE"/>
    <w:rsid w:val="00314A75"/>
    <w:rsid w:val="003311FA"/>
    <w:rsid w:val="00342A05"/>
    <w:rsid w:val="00355AC3"/>
    <w:rsid w:val="003712D4"/>
    <w:rsid w:val="003751EC"/>
    <w:rsid w:val="00377FC2"/>
    <w:rsid w:val="0039311C"/>
    <w:rsid w:val="003A3396"/>
    <w:rsid w:val="003D362C"/>
    <w:rsid w:val="00406ECF"/>
    <w:rsid w:val="004268E4"/>
    <w:rsid w:val="00442DB5"/>
    <w:rsid w:val="0045760D"/>
    <w:rsid w:val="00473D54"/>
    <w:rsid w:val="00492709"/>
    <w:rsid w:val="00492E5D"/>
    <w:rsid w:val="00496534"/>
    <w:rsid w:val="00496F42"/>
    <w:rsid w:val="004C6849"/>
    <w:rsid w:val="004D32C9"/>
    <w:rsid w:val="004E2A7A"/>
    <w:rsid w:val="00503715"/>
    <w:rsid w:val="005126D8"/>
    <w:rsid w:val="00543085"/>
    <w:rsid w:val="00574B23"/>
    <w:rsid w:val="005A2C7F"/>
    <w:rsid w:val="005A31F9"/>
    <w:rsid w:val="005A6999"/>
    <w:rsid w:val="005B1BD9"/>
    <w:rsid w:val="005B6B43"/>
    <w:rsid w:val="005B74A9"/>
    <w:rsid w:val="005F3A0B"/>
    <w:rsid w:val="00613A0D"/>
    <w:rsid w:val="00637279"/>
    <w:rsid w:val="00645D83"/>
    <w:rsid w:val="006461E7"/>
    <w:rsid w:val="00655316"/>
    <w:rsid w:val="006578FC"/>
    <w:rsid w:val="00666B80"/>
    <w:rsid w:val="00677BC4"/>
    <w:rsid w:val="0068533C"/>
    <w:rsid w:val="006A0AD2"/>
    <w:rsid w:val="006B049F"/>
    <w:rsid w:val="006F4D5E"/>
    <w:rsid w:val="0070062C"/>
    <w:rsid w:val="00717CA2"/>
    <w:rsid w:val="007278DD"/>
    <w:rsid w:val="00746817"/>
    <w:rsid w:val="00753D08"/>
    <w:rsid w:val="00757C6E"/>
    <w:rsid w:val="00757E7D"/>
    <w:rsid w:val="00774B9A"/>
    <w:rsid w:val="007A1C39"/>
    <w:rsid w:val="007B0CA5"/>
    <w:rsid w:val="007F44F6"/>
    <w:rsid w:val="007F6487"/>
    <w:rsid w:val="007F6690"/>
    <w:rsid w:val="008003C9"/>
    <w:rsid w:val="008115B8"/>
    <w:rsid w:val="008228EC"/>
    <w:rsid w:val="00831425"/>
    <w:rsid w:val="00834D3A"/>
    <w:rsid w:val="00835BD8"/>
    <w:rsid w:val="00863F00"/>
    <w:rsid w:val="00876FA2"/>
    <w:rsid w:val="00885D47"/>
    <w:rsid w:val="008E705D"/>
    <w:rsid w:val="008F720A"/>
    <w:rsid w:val="00903BEE"/>
    <w:rsid w:val="00914471"/>
    <w:rsid w:val="009237A3"/>
    <w:rsid w:val="00925682"/>
    <w:rsid w:val="00937684"/>
    <w:rsid w:val="009469E8"/>
    <w:rsid w:val="00963E5C"/>
    <w:rsid w:val="0096484C"/>
    <w:rsid w:val="00967DD0"/>
    <w:rsid w:val="009842EB"/>
    <w:rsid w:val="009859CC"/>
    <w:rsid w:val="00987CF5"/>
    <w:rsid w:val="009C77D6"/>
    <w:rsid w:val="009D1E45"/>
    <w:rsid w:val="00A041C2"/>
    <w:rsid w:val="00A10744"/>
    <w:rsid w:val="00A149C8"/>
    <w:rsid w:val="00A15141"/>
    <w:rsid w:val="00A16723"/>
    <w:rsid w:val="00A311C3"/>
    <w:rsid w:val="00A32A67"/>
    <w:rsid w:val="00A3475C"/>
    <w:rsid w:val="00A368B1"/>
    <w:rsid w:val="00A53CAE"/>
    <w:rsid w:val="00A94FB5"/>
    <w:rsid w:val="00AB4C09"/>
    <w:rsid w:val="00AB4FE6"/>
    <w:rsid w:val="00AB7FC2"/>
    <w:rsid w:val="00AC5A3E"/>
    <w:rsid w:val="00AD74B2"/>
    <w:rsid w:val="00AF32C4"/>
    <w:rsid w:val="00B00B9C"/>
    <w:rsid w:val="00B13EF8"/>
    <w:rsid w:val="00B400E2"/>
    <w:rsid w:val="00B42AE9"/>
    <w:rsid w:val="00B50AEC"/>
    <w:rsid w:val="00B54054"/>
    <w:rsid w:val="00B6145B"/>
    <w:rsid w:val="00B74EDB"/>
    <w:rsid w:val="00B830F5"/>
    <w:rsid w:val="00B9139F"/>
    <w:rsid w:val="00B9780E"/>
    <w:rsid w:val="00BB1E45"/>
    <w:rsid w:val="00BC4376"/>
    <w:rsid w:val="00BD1AFC"/>
    <w:rsid w:val="00C272E4"/>
    <w:rsid w:val="00C34BB1"/>
    <w:rsid w:val="00C50095"/>
    <w:rsid w:val="00C51919"/>
    <w:rsid w:val="00C66537"/>
    <w:rsid w:val="00C876F1"/>
    <w:rsid w:val="00CA1ABD"/>
    <w:rsid w:val="00CC2F53"/>
    <w:rsid w:val="00CC31F1"/>
    <w:rsid w:val="00CF0943"/>
    <w:rsid w:val="00D15817"/>
    <w:rsid w:val="00D177DF"/>
    <w:rsid w:val="00D54385"/>
    <w:rsid w:val="00D65473"/>
    <w:rsid w:val="00DA7E8D"/>
    <w:rsid w:val="00DB1065"/>
    <w:rsid w:val="00DD0160"/>
    <w:rsid w:val="00DF5B31"/>
    <w:rsid w:val="00DF76D8"/>
    <w:rsid w:val="00E47BC6"/>
    <w:rsid w:val="00E5311F"/>
    <w:rsid w:val="00E53182"/>
    <w:rsid w:val="00E60F7C"/>
    <w:rsid w:val="00E61AA0"/>
    <w:rsid w:val="00E7610E"/>
    <w:rsid w:val="00E91EED"/>
    <w:rsid w:val="00E93576"/>
    <w:rsid w:val="00EB4863"/>
    <w:rsid w:val="00EC11C7"/>
    <w:rsid w:val="00EE590B"/>
    <w:rsid w:val="00F13BCA"/>
    <w:rsid w:val="00F24F70"/>
    <w:rsid w:val="00F46CEF"/>
    <w:rsid w:val="00F478EC"/>
    <w:rsid w:val="00F61188"/>
    <w:rsid w:val="00F76319"/>
    <w:rsid w:val="00F82C64"/>
    <w:rsid w:val="00F9234B"/>
    <w:rsid w:val="00F95138"/>
    <w:rsid w:val="00F97CA1"/>
    <w:rsid w:val="00FA3B5B"/>
    <w:rsid w:val="00FC23F2"/>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uiPriority w:val="99"/>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uiPriority w:val="99"/>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uiPriority w:val="22"/>
    <w:qFormat/>
    <w:locked/>
    <w:rsid w:val="00774B9A"/>
    <w:rPr>
      <w:b/>
      <w:bCs/>
    </w:rPr>
  </w:style>
  <w:style w:type="character" w:styleId="ad">
    <w:name w:val="Emphasis"/>
    <w:uiPriority w:val="20"/>
    <w:qFormat/>
    <w:locked/>
    <w:rsid w:val="00DD0160"/>
    <w:rPr>
      <w:rFonts w:cs="Times New Roman"/>
      <w:i/>
      <w:iCs/>
    </w:rPr>
  </w:style>
  <w:style w:type="paragraph" w:styleId="ae">
    <w:name w:val="Normal (Web)"/>
    <w:basedOn w:val="a"/>
    <w:uiPriority w:val="99"/>
    <w:unhideWhenUsed/>
    <w:rsid w:val="00226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5">
    <w:name w:val="ph5"/>
    <w:basedOn w:val="a"/>
    <w:rsid w:val="004C68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676">
      <w:bodyDiv w:val="1"/>
      <w:marLeft w:val="0"/>
      <w:marRight w:val="0"/>
      <w:marTop w:val="0"/>
      <w:marBottom w:val="0"/>
      <w:divBdr>
        <w:top w:val="none" w:sz="0" w:space="0" w:color="auto"/>
        <w:left w:val="none" w:sz="0" w:space="0" w:color="auto"/>
        <w:bottom w:val="none" w:sz="0" w:space="0" w:color="auto"/>
        <w:right w:val="none" w:sz="0" w:space="0" w:color="auto"/>
      </w:divBdr>
    </w:div>
    <w:div w:id="340206992">
      <w:bodyDiv w:val="1"/>
      <w:marLeft w:val="0"/>
      <w:marRight w:val="0"/>
      <w:marTop w:val="0"/>
      <w:marBottom w:val="0"/>
      <w:divBdr>
        <w:top w:val="none" w:sz="0" w:space="0" w:color="auto"/>
        <w:left w:val="none" w:sz="0" w:space="0" w:color="auto"/>
        <w:bottom w:val="none" w:sz="0" w:space="0" w:color="auto"/>
        <w:right w:val="none" w:sz="0" w:space="0" w:color="auto"/>
      </w:divBdr>
    </w:div>
    <w:div w:id="362630300">
      <w:bodyDiv w:val="1"/>
      <w:marLeft w:val="0"/>
      <w:marRight w:val="0"/>
      <w:marTop w:val="0"/>
      <w:marBottom w:val="0"/>
      <w:divBdr>
        <w:top w:val="none" w:sz="0" w:space="0" w:color="auto"/>
        <w:left w:val="none" w:sz="0" w:space="0" w:color="auto"/>
        <w:bottom w:val="none" w:sz="0" w:space="0" w:color="auto"/>
        <w:right w:val="none" w:sz="0" w:space="0" w:color="auto"/>
      </w:divBdr>
    </w:div>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697900774">
      <w:bodyDiv w:val="1"/>
      <w:marLeft w:val="0"/>
      <w:marRight w:val="0"/>
      <w:marTop w:val="0"/>
      <w:marBottom w:val="0"/>
      <w:divBdr>
        <w:top w:val="none" w:sz="0" w:space="0" w:color="auto"/>
        <w:left w:val="none" w:sz="0" w:space="0" w:color="auto"/>
        <w:bottom w:val="none" w:sz="0" w:space="0" w:color="auto"/>
        <w:right w:val="none" w:sz="0" w:space="0" w:color="auto"/>
      </w:divBdr>
      <w:divsChild>
        <w:div w:id="1772815324">
          <w:marLeft w:val="0"/>
          <w:marRight w:val="0"/>
          <w:marTop w:val="0"/>
          <w:marBottom w:val="600"/>
          <w:divBdr>
            <w:top w:val="none" w:sz="0" w:space="0" w:color="auto"/>
            <w:left w:val="none" w:sz="0" w:space="0" w:color="auto"/>
            <w:bottom w:val="none" w:sz="0" w:space="0" w:color="auto"/>
            <w:right w:val="none" w:sz="0" w:space="0" w:color="auto"/>
          </w:divBdr>
        </w:div>
        <w:div w:id="952976483">
          <w:marLeft w:val="0"/>
          <w:marRight w:val="0"/>
          <w:marTop w:val="0"/>
          <w:marBottom w:val="600"/>
          <w:divBdr>
            <w:top w:val="none" w:sz="0" w:space="0" w:color="auto"/>
            <w:left w:val="none" w:sz="0" w:space="0" w:color="auto"/>
            <w:bottom w:val="none" w:sz="0" w:space="0" w:color="auto"/>
            <w:right w:val="none" w:sz="0" w:space="0" w:color="auto"/>
          </w:divBdr>
        </w:div>
        <w:div w:id="199588370">
          <w:marLeft w:val="0"/>
          <w:marRight w:val="0"/>
          <w:marTop w:val="0"/>
          <w:marBottom w:val="0"/>
          <w:divBdr>
            <w:top w:val="none" w:sz="0" w:space="0" w:color="auto"/>
            <w:left w:val="none" w:sz="0" w:space="0" w:color="auto"/>
            <w:bottom w:val="none" w:sz="0" w:space="0" w:color="auto"/>
            <w:right w:val="none" w:sz="0" w:space="0" w:color="auto"/>
          </w:divBdr>
        </w:div>
      </w:divsChild>
    </w:div>
    <w:div w:id="70097620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830946581">
      <w:bodyDiv w:val="1"/>
      <w:marLeft w:val="0"/>
      <w:marRight w:val="0"/>
      <w:marTop w:val="0"/>
      <w:marBottom w:val="0"/>
      <w:divBdr>
        <w:top w:val="none" w:sz="0" w:space="0" w:color="auto"/>
        <w:left w:val="none" w:sz="0" w:space="0" w:color="auto"/>
        <w:bottom w:val="none" w:sz="0" w:space="0" w:color="auto"/>
        <w:right w:val="none" w:sz="0" w:space="0" w:color="auto"/>
      </w:divBdr>
    </w:div>
    <w:div w:id="1093404303">
      <w:bodyDiv w:val="1"/>
      <w:marLeft w:val="0"/>
      <w:marRight w:val="0"/>
      <w:marTop w:val="0"/>
      <w:marBottom w:val="0"/>
      <w:divBdr>
        <w:top w:val="none" w:sz="0" w:space="0" w:color="auto"/>
        <w:left w:val="none" w:sz="0" w:space="0" w:color="auto"/>
        <w:bottom w:val="none" w:sz="0" w:space="0" w:color="auto"/>
        <w:right w:val="none" w:sz="0" w:space="0" w:color="auto"/>
      </w:divBdr>
      <w:divsChild>
        <w:div w:id="391656804">
          <w:marLeft w:val="0"/>
          <w:marRight w:val="0"/>
          <w:marTop w:val="0"/>
          <w:marBottom w:val="600"/>
          <w:divBdr>
            <w:top w:val="none" w:sz="0" w:space="0" w:color="auto"/>
            <w:left w:val="none" w:sz="0" w:space="0" w:color="auto"/>
            <w:bottom w:val="none" w:sz="0" w:space="0" w:color="auto"/>
            <w:right w:val="none" w:sz="0" w:space="0" w:color="auto"/>
          </w:divBdr>
        </w:div>
        <w:div w:id="364142714">
          <w:marLeft w:val="0"/>
          <w:marRight w:val="0"/>
          <w:marTop w:val="0"/>
          <w:marBottom w:val="0"/>
          <w:divBdr>
            <w:top w:val="none" w:sz="0" w:space="0" w:color="auto"/>
            <w:left w:val="none" w:sz="0" w:space="0" w:color="auto"/>
            <w:bottom w:val="none" w:sz="0" w:space="0" w:color="auto"/>
            <w:right w:val="none" w:sz="0" w:space="0" w:color="auto"/>
          </w:divBdr>
        </w:div>
      </w:divsChild>
    </w:div>
    <w:div w:id="1094085713">
      <w:bodyDiv w:val="1"/>
      <w:marLeft w:val="0"/>
      <w:marRight w:val="0"/>
      <w:marTop w:val="0"/>
      <w:marBottom w:val="0"/>
      <w:divBdr>
        <w:top w:val="none" w:sz="0" w:space="0" w:color="auto"/>
        <w:left w:val="none" w:sz="0" w:space="0" w:color="auto"/>
        <w:bottom w:val="none" w:sz="0" w:space="0" w:color="auto"/>
        <w:right w:val="none" w:sz="0" w:space="0" w:color="auto"/>
      </w:divBdr>
      <w:divsChild>
        <w:div w:id="1888758786">
          <w:marLeft w:val="0"/>
          <w:marRight w:val="0"/>
          <w:marTop w:val="0"/>
          <w:marBottom w:val="600"/>
          <w:divBdr>
            <w:top w:val="none" w:sz="0" w:space="0" w:color="auto"/>
            <w:left w:val="none" w:sz="0" w:space="0" w:color="auto"/>
            <w:bottom w:val="none" w:sz="0" w:space="0" w:color="auto"/>
            <w:right w:val="none" w:sz="0" w:space="0" w:color="auto"/>
          </w:divBdr>
        </w:div>
        <w:div w:id="1023630671">
          <w:marLeft w:val="0"/>
          <w:marRight w:val="0"/>
          <w:marTop w:val="0"/>
          <w:marBottom w:val="0"/>
          <w:divBdr>
            <w:top w:val="none" w:sz="0" w:space="0" w:color="auto"/>
            <w:left w:val="none" w:sz="0" w:space="0" w:color="auto"/>
            <w:bottom w:val="none" w:sz="0" w:space="0" w:color="auto"/>
            <w:right w:val="none" w:sz="0" w:space="0" w:color="auto"/>
          </w:divBdr>
        </w:div>
      </w:divsChild>
    </w:div>
    <w:div w:id="1116755263">
      <w:bodyDiv w:val="1"/>
      <w:marLeft w:val="0"/>
      <w:marRight w:val="0"/>
      <w:marTop w:val="0"/>
      <w:marBottom w:val="0"/>
      <w:divBdr>
        <w:top w:val="none" w:sz="0" w:space="0" w:color="auto"/>
        <w:left w:val="none" w:sz="0" w:space="0" w:color="auto"/>
        <w:bottom w:val="none" w:sz="0" w:space="0" w:color="auto"/>
        <w:right w:val="none" w:sz="0" w:space="0" w:color="auto"/>
      </w:divBdr>
    </w:div>
    <w:div w:id="1135106206">
      <w:bodyDiv w:val="1"/>
      <w:marLeft w:val="0"/>
      <w:marRight w:val="0"/>
      <w:marTop w:val="0"/>
      <w:marBottom w:val="0"/>
      <w:divBdr>
        <w:top w:val="none" w:sz="0" w:space="0" w:color="auto"/>
        <w:left w:val="none" w:sz="0" w:space="0" w:color="auto"/>
        <w:bottom w:val="none" w:sz="0" w:space="0" w:color="auto"/>
        <w:right w:val="none" w:sz="0" w:space="0" w:color="auto"/>
      </w:divBdr>
    </w:div>
    <w:div w:id="1151211999">
      <w:bodyDiv w:val="1"/>
      <w:marLeft w:val="0"/>
      <w:marRight w:val="0"/>
      <w:marTop w:val="0"/>
      <w:marBottom w:val="0"/>
      <w:divBdr>
        <w:top w:val="none" w:sz="0" w:space="0" w:color="auto"/>
        <w:left w:val="none" w:sz="0" w:space="0" w:color="auto"/>
        <w:bottom w:val="none" w:sz="0" w:space="0" w:color="auto"/>
        <w:right w:val="none" w:sz="0" w:space="0" w:color="auto"/>
      </w:divBdr>
    </w:div>
    <w:div w:id="1212034391">
      <w:bodyDiv w:val="1"/>
      <w:marLeft w:val="0"/>
      <w:marRight w:val="0"/>
      <w:marTop w:val="0"/>
      <w:marBottom w:val="0"/>
      <w:divBdr>
        <w:top w:val="none" w:sz="0" w:space="0" w:color="auto"/>
        <w:left w:val="none" w:sz="0" w:space="0" w:color="auto"/>
        <w:bottom w:val="none" w:sz="0" w:space="0" w:color="auto"/>
        <w:right w:val="none" w:sz="0" w:space="0" w:color="auto"/>
      </w:divBdr>
    </w:div>
    <w:div w:id="1212957518">
      <w:bodyDiv w:val="1"/>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76484495">
      <w:bodyDiv w:val="1"/>
      <w:marLeft w:val="0"/>
      <w:marRight w:val="0"/>
      <w:marTop w:val="0"/>
      <w:marBottom w:val="0"/>
      <w:divBdr>
        <w:top w:val="none" w:sz="0" w:space="0" w:color="auto"/>
        <w:left w:val="none" w:sz="0" w:space="0" w:color="auto"/>
        <w:bottom w:val="none" w:sz="0" w:space="0" w:color="auto"/>
        <w:right w:val="none" w:sz="0" w:space="0" w:color="auto"/>
      </w:divBdr>
    </w:div>
    <w:div w:id="1497696223">
      <w:bodyDiv w:val="1"/>
      <w:marLeft w:val="0"/>
      <w:marRight w:val="0"/>
      <w:marTop w:val="0"/>
      <w:marBottom w:val="0"/>
      <w:divBdr>
        <w:top w:val="none" w:sz="0" w:space="0" w:color="auto"/>
        <w:left w:val="none" w:sz="0" w:space="0" w:color="auto"/>
        <w:bottom w:val="none" w:sz="0" w:space="0" w:color="auto"/>
        <w:right w:val="none" w:sz="0" w:space="0" w:color="auto"/>
      </w:divBdr>
    </w:div>
    <w:div w:id="1598901457">
      <w:bodyDiv w:val="1"/>
      <w:marLeft w:val="0"/>
      <w:marRight w:val="0"/>
      <w:marTop w:val="0"/>
      <w:marBottom w:val="0"/>
      <w:divBdr>
        <w:top w:val="none" w:sz="0" w:space="0" w:color="auto"/>
        <w:left w:val="none" w:sz="0" w:space="0" w:color="auto"/>
        <w:bottom w:val="none" w:sz="0" w:space="0" w:color="auto"/>
        <w:right w:val="none" w:sz="0" w:space="0" w:color="auto"/>
      </w:divBdr>
    </w:div>
    <w:div w:id="1782454057">
      <w:bodyDiv w:val="1"/>
      <w:marLeft w:val="0"/>
      <w:marRight w:val="0"/>
      <w:marTop w:val="0"/>
      <w:marBottom w:val="0"/>
      <w:divBdr>
        <w:top w:val="none" w:sz="0" w:space="0" w:color="auto"/>
        <w:left w:val="none" w:sz="0" w:space="0" w:color="auto"/>
        <w:bottom w:val="none" w:sz="0" w:space="0" w:color="auto"/>
        <w:right w:val="none" w:sz="0" w:space="0" w:color="auto"/>
      </w:divBdr>
    </w:div>
    <w:div w:id="1981495369">
      <w:bodyDiv w:val="1"/>
      <w:marLeft w:val="0"/>
      <w:marRight w:val="0"/>
      <w:marTop w:val="0"/>
      <w:marBottom w:val="0"/>
      <w:divBdr>
        <w:top w:val="none" w:sz="0" w:space="0" w:color="auto"/>
        <w:left w:val="none" w:sz="0" w:space="0" w:color="auto"/>
        <w:bottom w:val="none" w:sz="0" w:space="0" w:color="auto"/>
        <w:right w:val="none" w:sz="0" w:space="0" w:color="auto"/>
      </w:divBdr>
    </w:div>
    <w:div w:id="1989093091">
      <w:bodyDiv w:val="1"/>
      <w:marLeft w:val="0"/>
      <w:marRight w:val="0"/>
      <w:marTop w:val="0"/>
      <w:marBottom w:val="0"/>
      <w:divBdr>
        <w:top w:val="none" w:sz="0" w:space="0" w:color="auto"/>
        <w:left w:val="none" w:sz="0" w:space="0" w:color="auto"/>
        <w:bottom w:val="none" w:sz="0" w:space="0" w:color="auto"/>
        <w:right w:val="none" w:sz="0" w:space="0" w:color="auto"/>
      </w:divBdr>
    </w:div>
    <w:div w:id="20794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48E4-003E-4CCC-BA30-A1DB9C78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6309</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cp:lastModifiedBy>
  <cp:revision>136</cp:revision>
  <cp:lastPrinted>2020-04-28T12:52:00Z</cp:lastPrinted>
  <dcterms:created xsi:type="dcterms:W3CDTF">2020-05-06T13:19:00Z</dcterms:created>
  <dcterms:modified xsi:type="dcterms:W3CDTF">2023-11-15T11:33:00Z</dcterms:modified>
</cp:coreProperties>
</file>