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20EE" w14:textId="77777777" w:rsidR="00254B91" w:rsidRPr="00DA3EDC" w:rsidRDefault="00254B91" w:rsidP="00254B9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E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до тендерної документації </w:t>
      </w:r>
    </w:p>
    <w:p w14:paraId="325E12EB" w14:textId="77777777" w:rsidR="00254B91" w:rsidRDefault="00254B91" w:rsidP="00254B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88DA6" w14:textId="77777777" w:rsidR="00254B91" w:rsidRPr="000023F2" w:rsidRDefault="00254B91" w:rsidP="00254B91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023F2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ТЕХНІЧНЕ ЗАВДАННЯ</w:t>
      </w:r>
      <w:r w:rsidR="00AB68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010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092EEFB3" w14:textId="77777777" w:rsidR="00254B91" w:rsidRPr="000023F2" w:rsidRDefault="00254B91" w:rsidP="00254B91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023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68AE6A0F" w14:textId="77777777" w:rsidR="00254B91" w:rsidRPr="000023F2" w:rsidRDefault="00254B91" w:rsidP="00254B91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023F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предмета закупівлі</w:t>
      </w:r>
    </w:p>
    <w:p w14:paraId="0627BEF5" w14:textId="77777777" w:rsidR="00D05692" w:rsidRPr="00D05692" w:rsidRDefault="00D05692" w:rsidP="00D0569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D0569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ДК 021:2015-03410000-7 «Деревина»  </w:t>
      </w:r>
    </w:p>
    <w:p w14:paraId="3DD579FF" w14:textId="77777777" w:rsidR="00D05692" w:rsidRPr="00D05692" w:rsidRDefault="00D05692" w:rsidP="00D05692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41B5FFEE" w14:textId="55BA9461" w:rsidR="00D05692" w:rsidRDefault="00D05692" w:rsidP="00D05692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D0569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 w:eastAsia="uk-UA"/>
        </w:rPr>
        <w:t xml:space="preserve">Деревина дров’яна непромислового використання, тверда порода </w:t>
      </w:r>
      <w:r w:rsidRPr="00D0569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– І група деревної породи (дуб, ясен, граб</w:t>
      </w:r>
      <w:r w:rsid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,акація</w:t>
      </w:r>
      <w:r w:rsidRPr="00D0569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), в корі або без неї</w:t>
      </w:r>
      <w:r w:rsid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14:paraId="2FAFD11D" w14:textId="77777777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Деревина має бути сертифікована за міжнародною системою сертифікації FSC, та учасник у складі тендерної пропозиції повинен надати відповідний сертифікат, що виданий на ім’я виробника товару.</w:t>
      </w:r>
    </w:p>
    <w:p w14:paraId="06F61783" w14:textId="314F7434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Учасник у складі тендерної пропозиції має надати Замовнику протокол радіаційного дослідження деревини та продукції з деревини, що виданий на ім’я учасника або виробника товару.</w:t>
      </w:r>
    </w:p>
    <w:p w14:paraId="136E1907" w14:textId="4D00F65A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Учасник має забезпечити поставку дров у вигляді відрізків стовбурів,  колод, полін, довжиною  від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0,8м</w:t>
      </w: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 до 1,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м,  товщиною від 20 см і більше. </w:t>
      </w:r>
    </w:p>
    <w:p w14:paraId="01C2EF9F" w14:textId="77777777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Дрова повинні бути очищені від сучків і гілок. Висота сучків, що залишилися не повинна перевищувати 3 см.</w:t>
      </w:r>
    </w:p>
    <w:p w14:paraId="029BD7BB" w14:textId="77777777" w:rsidR="00785806" w:rsidRDefault="00785806" w:rsidP="00D05692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14:paraId="2D8CDF1B" w14:textId="77777777" w:rsidR="00D602E9" w:rsidRDefault="009473E5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5F709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 w:eastAsia="uk-UA"/>
        </w:rPr>
        <w:t>Деревина дров’яна непромислового використання, м’яка порода</w:t>
      </w:r>
      <w:r w:rsidRPr="005F7091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– </w:t>
      </w:r>
      <w:r w:rsidR="005F7091" w:rsidRPr="005F7091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</w:t>
      </w:r>
      <w:r w:rsidR="005F7091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</w:t>
      </w:r>
      <w:r w:rsidR="005F7091" w:rsidRPr="005F7091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група деревної породи (сосна), в корі або без неї</w:t>
      </w:r>
      <w:r w:rsidR="00D602E9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14:paraId="3994ACC9" w14:textId="31C3547C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t xml:space="preserve"> </w:t>
      </w: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Деревина має бути сертифікована за міжнародною системою сертифікації FSC, та учасник у складі тендерної пропозиції повинен надати відповідний сертифікат, що виданий на ім’я виробника товару.</w:t>
      </w:r>
    </w:p>
    <w:p w14:paraId="17B56D85" w14:textId="77777777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Учасник у складі тендерної пропозиції має надати Замовнику протокол радіаційного дослідження деревини та продукції з деревини, що виданий на ім’я учасника або виробника товару.</w:t>
      </w:r>
    </w:p>
    <w:p w14:paraId="2FC33053" w14:textId="77777777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Учасник має забезпечити поставку дров у вигляді відрізків стовбурів,  колод, полін, довжиною  від 0,8м  до 1,9 м,  товщиною від 20 см і більше. </w:t>
      </w:r>
    </w:p>
    <w:p w14:paraId="53DB8277" w14:textId="77777777" w:rsid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Дрова повинні бути очищені від сучків і гілок. Висота сучків, що залишилися не повинна перевищувати 3 см.</w:t>
      </w:r>
    </w:p>
    <w:p w14:paraId="7E28348F" w14:textId="77777777" w:rsidR="00D05692" w:rsidRPr="00D05692" w:rsidRDefault="00D05692" w:rsidP="00D05692">
      <w:pPr>
        <w:tabs>
          <w:tab w:val="left" w:pos="2475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858"/>
      </w:tblGrid>
      <w:tr w:rsidR="00D05692" w:rsidRPr="00D05692" w14:paraId="73E77BDD" w14:textId="77777777" w:rsidTr="00C41B15">
        <w:tc>
          <w:tcPr>
            <w:tcW w:w="6487" w:type="dxa"/>
          </w:tcPr>
          <w:p w14:paraId="67754FC0" w14:textId="77777777" w:rsidR="00D05692" w:rsidRPr="00D05692" w:rsidRDefault="00D05692" w:rsidP="00D05692">
            <w:pPr>
              <w:tabs>
                <w:tab w:val="left" w:pos="24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056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Назва товару</w:t>
            </w:r>
          </w:p>
        </w:tc>
        <w:tc>
          <w:tcPr>
            <w:tcW w:w="2858" w:type="dxa"/>
          </w:tcPr>
          <w:p w14:paraId="1A81780E" w14:textId="77777777" w:rsidR="00D05692" w:rsidRPr="00D05692" w:rsidRDefault="00D05692" w:rsidP="00D05692">
            <w:pPr>
              <w:tabs>
                <w:tab w:val="left" w:pos="24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056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D05692" w:rsidRPr="00D05692" w14:paraId="04AB0159" w14:textId="77777777" w:rsidTr="00C41B15">
        <w:trPr>
          <w:trHeight w:val="1022"/>
        </w:trPr>
        <w:tc>
          <w:tcPr>
            <w:tcW w:w="6487" w:type="dxa"/>
          </w:tcPr>
          <w:p w14:paraId="1287B1C4" w14:textId="74511866" w:rsidR="00D05692" w:rsidRPr="008624A8" w:rsidRDefault="00FC5A15" w:rsidP="00FC5A1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624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Деревина дров’яна не промислового використання, тверда порода (дуб, ясен, граб</w:t>
            </w:r>
            <w:r w:rsidR="00785806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,</w:t>
            </w:r>
            <w:r w:rsidR="0055038A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="00785806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акація</w:t>
            </w:r>
            <w:r w:rsidRPr="008624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2858" w:type="dxa"/>
          </w:tcPr>
          <w:p w14:paraId="7ABB7601" w14:textId="5881542A" w:rsidR="00D05692" w:rsidRPr="009473E5" w:rsidRDefault="009473E5" w:rsidP="00D05692">
            <w:pPr>
              <w:tabs>
                <w:tab w:val="left" w:pos="24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9473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1</w:t>
            </w:r>
            <w:r w:rsidR="00687A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5</w:t>
            </w:r>
            <w:r w:rsidR="00D05692" w:rsidRPr="009473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0 м.куб</w:t>
            </w:r>
            <w:r w:rsidRPr="009473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.</w:t>
            </w:r>
          </w:p>
        </w:tc>
      </w:tr>
      <w:tr w:rsidR="009473E5" w:rsidRPr="00D05692" w14:paraId="2E0C9AE5" w14:textId="77777777" w:rsidTr="00C41B15">
        <w:tc>
          <w:tcPr>
            <w:tcW w:w="6487" w:type="dxa"/>
          </w:tcPr>
          <w:p w14:paraId="35DE9C04" w14:textId="77777777" w:rsidR="009473E5" w:rsidRPr="008624A8" w:rsidRDefault="00FC5A15" w:rsidP="00FC5A1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624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Деревина дров’яна не промислового використання, м'яка порода (сосна)</w:t>
            </w:r>
          </w:p>
          <w:p w14:paraId="26DFBF49" w14:textId="5F901766" w:rsidR="00FC5A15" w:rsidRPr="008624A8" w:rsidRDefault="00FC5A15" w:rsidP="00FC5A1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58" w:type="dxa"/>
          </w:tcPr>
          <w:p w14:paraId="70BA16E1" w14:textId="6F455C67" w:rsidR="009473E5" w:rsidRPr="009473E5" w:rsidRDefault="009473E5" w:rsidP="00D05692">
            <w:pPr>
              <w:tabs>
                <w:tab w:val="left" w:pos="24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9473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1</w:t>
            </w:r>
            <w:r w:rsidR="00687A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5</w:t>
            </w:r>
            <w:r w:rsidRPr="009473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0 м.куб.</w:t>
            </w:r>
          </w:p>
        </w:tc>
      </w:tr>
    </w:tbl>
    <w:p w14:paraId="2F5F65E9" w14:textId="77777777" w:rsidR="00D05692" w:rsidRPr="00D05692" w:rsidRDefault="00D05692" w:rsidP="00D05692">
      <w:pPr>
        <w:tabs>
          <w:tab w:val="left" w:pos="2475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0A8B74C2" w14:textId="70E16083" w:rsidR="00785806" w:rsidRPr="00785806" w:rsidRDefault="00D05692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5806"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Послуги, які обов’язково надає Учасник та включає в ціну товару:</w:t>
      </w:r>
    </w:p>
    <w:p w14:paraId="230AE6E2" w14:textId="77777777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- доставка товару  здійснюється за адресою/ адресами, передбаченою/них цією документацією;</w:t>
      </w:r>
    </w:p>
    <w:p w14:paraId="74482C9D" w14:textId="77777777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- здійснення вантажно-розвантажувальних послуг при поставці товару. Розвантаження на складі замовника із складанням в стоси або в штабеля.</w:t>
      </w:r>
    </w:p>
    <w:p w14:paraId="0FE46BF0" w14:textId="7445E41D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14:paraId="490D950D" w14:textId="78ADC1F2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Загальні умови поставки товарів:</w:t>
      </w:r>
    </w:p>
    <w:p w14:paraId="291BFCC6" w14:textId="6ED498CC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- строки поставки – з дати укладення договору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31.</w:t>
      </w:r>
      <w:r w:rsidR="00E227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12</w:t>
      </w: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.2024 року, за заявками Замовника протягом 3 робочих днів з дня отримання заявки на поставку в залежності від фактичної </w:t>
      </w: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lastRenderedPageBreak/>
        <w:t>потреби в частині визначення обсягів постачання деревини. Заявка замовника формується в електронному вигляді та направляється на електронну адресу Постачальника.</w:t>
      </w:r>
    </w:p>
    <w:p w14:paraId="31BD04BB" w14:textId="77777777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- поставка товару здійснюється партіями, що погоджуються сторонами в залежності від фактичної потреби Замовника.</w:t>
      </w:r>
    </w:p>
    <w:p w14:paraId="3B6B5ABE" w14:textId="6EAC0804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Поставка здійснюється за адресою  Замовника в робочі дні та години (понеділок - п’ятниця, з 8:00 - 17:00). </w:t>
      </w:r>
    </w:p>
    <w:p w14:paraId="2084F894" w14:textId="2EBC29A5" w:rsid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При прийомі товару, обсяг товару має відповідати обсягу, який зазначений у супровідних документах.</w:t>
      </w:r>
    </w:p>
    <w:p w14:paraId="4F04BB8A" w14:textId="6D3021CB" w:rsidR="00E227AB" w:rsidRPr="00785806" w:rsidRDefault="00E227AB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Завантаження та розвантаження товару буде здійснюватися силами учасника- переможця торгів. Поставка товару повинна здійснюватися дрібними партіями за узгодженням із Замовником графіком, до місця поставки, транспортом постачальника, про що Учасник надає гарантійний лист.</w:t>
      </w:r>
    </w:p>
    <w:p w14:paraId="2840F92B" w14:textId="0337C263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Приймання товару за кількістю і якістю здійснюється представником замовника.</w:t>
      </w:r>
    </w:p>
    <w:p w14:paraId="5FA3B153" w14:textId="31F4F065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Учасники у складі тендерної пропозиції надають:</w:t>
      </w:r>
    </w:p>
    <w:p w14:paraId="25D69AAA" w14:textId="77777777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-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управління якістю відповідно до вимог ДСТУ ISO 9001:2015, що виданий на ім’я Учасника або перевізника (у разі якщо доставка товару буде здійснюватися транспортом перевізника). Сертифікат повинен бути виданий органом з сертифікації, що акредитований Національним агентством з акредитації України. У відповідному сертифікаті повинна бути передбачена сфера діяльності оптова торгівля деревиною, а у випадку надання відповідного сертифікату виданого на ім’я перевізника у сертифікаті має бути відображена сфера, що пов’язана із доставкою товару, або користуванням вантажним автомобільним транспортом. Додатково в складі тендерної пропозиції надається також сканований оригінал атестату про акредитацію органу з сертифікації;</w:t>
      </w:r>
    </w:p>
    <w:p w14:paraId="34F8399C" w14:textId="77777777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-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екологічного управління відповідно до вимог ДСТУ ISO 14001:2015, що виданий на ім’я Учасника або перевізника (у разі якщо доставка товару буде здійснюватися транспортом перевізника). Сертифікат повинен бути виданий органом з сертифікації, що акредитований Національним агентством з акредитації України. У відповідному сертифікаті повинна бути передбачена сфера діяльності оптова торгівля деревиною, а у випадку надання відповідного сертифікату виданого на ім’я перевізника у сертифікаті має бути відображена сфера, що пов’язана із доставкою товару, або користуванням вантажним автомобільним транспортом. Додатково в складі тендерної пропозиції надається також сканований оригінал атестату про акредитацію органу з сертифікації.</w:t>
      </w:r>
    </w:p>
    <w:p w14:paraId="31C6E4F2" w14:textId="77777777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 разі надання у складі тендерної пропозиції сертифікатів виданих на ім’я перевізника товару, учасник повинен надати у складі тендерної пропозиції сканований оригінал листа (дозволу) складеного перевізником товару на ім’я учасника, у якому учаснику надається письмовий дозвіл на використання та завантаження до електронної системи закупівель «Прозорро» документів, які є власністю перевізника для виконання вимог тендерної документації. Лист (дозвіл) повинен бути виданий у 2024 році.</w:t>
      </w:r>
    </w:p>
    <w:p w14:paraId="6B8A90CF" w14:textId="3649F87F" w:rsidR="00D05692" w:rsidRPr="00D05692" w:rsidRDefault="00D05692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sectPr w:rsidR="00D05692" w:rsidRPr="00D05692" w:rsidSect="001F51F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C3B16"/>
    <w:multiLevelType w:val="hybridMultilevel"/>
    <w:tmpl w:val="A3A2EE50"/>
    <w:lvl w:ilvl="0" w:tplc="486CC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30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91"/>
    <w:rsid w:val="0001109F"/>
    <w:rsid w:val="00044E0D"/>
    <w:rsid w:val="000B01B6"/>
    <w:rsid w:val="0013612F"/>
    <w:rsid w:val="001D03FE"/>
    <w:rsid w:val="001F51F0"/>
    <w:rsid w:val="00254B91"/>
    <w:rsid w:val="00254DED"/>
    <w:rsid w:val="00280E3D"/>
    <w:rsid w:val="00333077"/>
    <w:rsid w:val="003678F9"/>
    <w:rsid w:val="00391F9D"/>
    <w:rsid w:val="003B1FC1"/>
    <w:rsid w:val="003F0C46"/>
    <w:rsid w:val="00483351"/>
    <w:rsid w:val="004842C4"/>
    <w:rsid w:val="004E067B"/>
    <w:rsid w:val="0055038A"/>
    <w:rsid w:val="00570A42"/>
    <w:rsid w:val="005F7091"/>
    <w:rsid w:val="00612DFA"/>
    <w:rsid w:val="00687A46"/>
    <w:rsid w:val="00745BEC"/>
    <w:rsid w:val="007779C8"/>
    <w:rsid w:val="00785806"/>
    <w:rsid w:val="007B2B91"/>
    <w:rsid w:val="008624A8"/>
    <w:rsid w:val="00873E33"/>
    <w:rsid w:val="008E6017"/>
    <w:rsid w:val="00937D16"/>
    <w:rsid w:val="009473E5"/>
    <w:rsid w:val="009720DD"/>
    <w:rsid w:val="009A1FC2"/>
    <w:rsid w:val="009B262E"/>
    <w:rsid w:val="009F6973"/>
    <w:rsid w:val="00AB688D"/>
    <w:rsid w:val="00B508DB"/>
    <w:rsid w:val="00BA2CCA"/>
    <w:rsid w:val="00C045AE"/>
    <w:rsid w:val="00C36B32"/>
    <w:rsid w:val="00C41B15"/>
    <w:rsid w:val="00D010FE"/>
    <w:rsid w:val="00D05692"/>
    <w:rsid w:val="00D602E9"/>
    <w:rsid w:val="00D938E0"/>
    <w:rsid w:val="00DB1569"/>
    <w:rsid w:val="00DF5DAE"/>
    <w:rsid w:val="00E028A1"/>
    <w:rsid w:val="00E227AB"/>
    <w:rsid w:val="00EF2DA6"/>
    <w:rsid w:val="00EF5CD5"/>
    <w:rsid w:val="00FC5A15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8CA75"/>
  <w15:docId w15:val="{246EDBFF-C988-4F27-BDE9-D44F7562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9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apter10,Список уровня 2,название табл/рис,Number Bullets,AC List 01,заголовок 1.1,Bullet Number,Bullet 1,Use Case List Paragraph,lp1,List Paragraph1,lp11,List Paragraph11,EBRD List,CA bullets,Литература,Абзац списку 1"/>
    <w:basedOn w:val="Normal"/>
    <w:link w:val="ListParagraphChar"/>
    <w:uiPriority w:val="34"/>
    <w:qFormat/>
    <w:rsid w:val="00254B91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DD"/>
    <w:rPr>
      <w:rFonts w:ascii="Segoe UI" w:eastAsia="Arial" w:hAnsi="Segoe UI" w:cs="Segoe UI"/>
      <w:color w:val="000000"/>
      <w:sz w:val="18"/>
      <w:szCs w:val="18"/>
      <w:lang w:eastAsia="ru-RU"/>
    </w:rPr>
  </w:style>
  <w:style w:type="table" w:styleId="TableGrid">
    <w:name w:val="Table Grid"/>
    <w:basedOn w:val="TableNormal"/>
    <w:uiPriority w:val="59"/>
    <w:rsid w:val="00D0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2233,baiaagaaboqcaaad8gyaaauabwaaaaaaaaaaaaaaaaaaaaaaaaaaaaaaaaaaaaaaaaaaaaaaaaaaaaaaaaaaaaaaaaaaaaaaaaaaaaaaaaaaaaaaaaaaaaaaaaaaaaaaaaaaaaaaaaaaaaaaaaaaaaaaaaaaaaaaaaaaaaaaaaaaaaaaaaaaaaaaaaaaaaaaaaaaaaaaaaaaaaaaaaaaaaaaaaaaaaaaaaaaaaaa"/>
    <w:basedOn w:val="DefaultParagraphFont"/>
    <w:rsid w:val="005F7091"/>
  </w:style>
  <w:style w:type="character" w:customStyle="1" w:styleId="ListParagraphChar">
    <w:name w:val="List Paragraph Char"/>
    <w:aliases w:val="Chapter10 Char,Список уровня 2 Char,название табл/рис Char,Number Bullets Char,AC List 01 Char,заголовок 1.1 Char,Bullet Number Char,Bullet 1 Char,Use Case List Paragraph Char,lp1 Char,List Paragraph1 Char,lp11 Char,EBRD List Char"/>
    <w:link w:val="ListParagraph"/>
    <w:uiPriority w:val="34"/>
    <w:qFormat/>
    <w:locked/>
    <w:rsid w:val="00785806"/>
    <w:rPr>
      <w:rFonts w:ascii="UkrainianBaltica" w:eastAsia="Times New Roman" w:hAnsi="UkrainianBaltic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741</Words>
  <Characters>5048</Characters>
  <Application>Microsoft Office Word</Application>
  <DocSecurity>0</DocSecurity>
  <Lines>123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8</cp:revision>
  <cp:lastPrinted>2023-03-01T10:04:00Z</cp:lastPrinted>
  <dcterms:created xsi:type="dcterms:W3CDTF">2024-03-11T14:12:00Z</dcterms:created>
  <dcterms:modified xsi:type="dcterms:W3CDTF">2024-03-26T20:09:00Z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d429b9cfeb9f624667ba0c7580cef08c39cce23dd62693335e6b2415cb769989</vt:lpwstr>
  </property>
</Properties>
</file>