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6660" w:leader="none"/>
        </w:tabs>
        <w:ind w:left="6840" w:right="-25" w:firstLine="540"/>
        <w:rPr/>
      </w:pPr>
      <w:r>
        <w:rPr>
          <w:b/>
          <w:bCs/>
          <w:color w:val="000000"/>
        </w:rPr>
        <w:t>Додаток 3</w:t>
      </w:r>
    </w:p>
    <w:p>
      <w:pPr>
        <w:pStyle w:val="Normal"/>
        <w:tabs>
          <w:tab w:val="clear" w:pos="709"/>
          <w:tab w:val="left" w:pos="6660" w:leader="none"/>
        </w:tabs>
        <w:ind w:left="6840" w:right="-25" w:firstLine="540"/>
        <w:rPr>
          <w:b/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>
      <w:pPr>
        <w:pStyle w:val="Normal"/>
        <w:spacing w:lineRule="atLeast" w:line="23"/>
        <w:ind w:right="-25" w:firstLine="54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</w:r>
    </w:p>
    <w:p>
      <w:pPr>
        <w:pStyle w:val="Normal"/>
        <w:shd w:val="clear" w:color="auto" w:fill="FFFFFF"/>
        <w:ind w:right="-25" w:hanging="15"/>
        <w:jc w:val="center"/>
        <w:rPr>
          <w:bCs/>
          <w:iCs/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3"/>
          <w:sz w:val="24"/>
          <w:szCs w:val="24"/>
        </w:rPr>
        <w:t>Ф о р м а</w:t>
      </w:r>
    </w:p>
    <w:p>
      <w:pPr>
        <w:pStyle w:val="Normal"/>
        <w:shd w:val="clear" w:color="auto" w:fill="FFFFFF"/>
        <w:ind w:right="-25" w:hanging="15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right="-25" w:hanging="15"/>
        <w:jc w:val="center"/>
        <w:rPr>
          <w:b/>
          <w:b/>
          <w:bCs/>
          <w:iCs/>
          <w:color w:val="000000"/>
          <w:spacing w:val="-3"/>
          <w:sz w:val="22"/>
          <w:szCs w:val="22"/>
        </w:rPr>
      </w:pPr>
      <w:r>
        <w:rPr>
          <w:b/>
          <w:bCs/>
          <w:iCs/>
          <w:color w:val="000000"/>
          <w:spacing w:val="-3"/>
          <w:sz w:val="22"/>
          <w:szCs w:val="22"/>
        </w:rPr>
        <w:t>ТЕНДЕРНА ПРОПОЗИЦІЯ</w:t>
      </w:r>
    </w:p>
    <w:p>
      <w:pPr>
        <w:pStyle w:val="221"/>
        <w:ind w:right="-25" w:hanging="0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221"/>
        <w:ind w:right="-25" w:hanging="0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Normal"/>
        <w:ind w:right="-25" w:firstLine="709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Ми, (найменування Учасника), надаємо свою тендерну пропозицію щодо участі у тендерних торгах на закупівлю «</w:t>
      </w:r>
      <w:r>
        <w:rPr>
          <w:sz w:val="24"/>
          <w:szCs w:val="24"/>
        </w:rPr>
        <w:t xml:space="preserve">Пакети програмного забезпечення для роботи з графікою та зображеннями </w:t>
      </w:r>
      <w:r>
        <w:rPr>
          <w:bCs/>
          <w:sz w:val="24"/>
          <w:szCs w:val="24"/>
        </w:rPr>
        <w:t>–</w:t>
      </w:r>
      <w:r>
        <w:rPr>
          <w:sz w:val="24"/>
          <w:szCs w:val="24"/>
        </w:rPr>
        <w:t xml:space="preserve"> примірники ліцензій на програмне забезпечення Avigilon</w:t>
      </w:r>
      <w:r>
        <w:rPr>
          <w:iCs/>
          <w:color w:val="000000"/>
          <w:spacing w:val="4"/>
          <w:sz w:val="24"/>
          <w:szCs w:val="24"/>
        </w:rPr>
        <w:t xml:space="preserve">, код за ДК 021:2015 – </w:t>
      </w:r>
      <w:r>
        <w:rPr>
          <w:sz w:val="24"/>
          <w:szCs w:val="24"/>
        </w:rPr>
        <w:t>48320000-7</w:t>
      </w:r>
      <w:r>
        <w:rPr>
          <w:iCs/>
          <w:color w:val="000000"/>
          <w:spacing w:val="4"/>
          <w:sz w:val="22"/>
          <w:szCs w:val="22"/>
        </w:rPr>
        <w:t>», згідно з технічними та іншими вимогами Замовника.</w:t>
      </w:r>
    </w:p>
    <w:p>
      <w:pPr>
        <w:pStyle w:val="Normal"/>
        <w:ind w:right="-25" w:firstLine="709"/>
        <w:jc w:val="both"/>
        <w:rPr>
          <w:iCs/>
          <w:spacing w:val="-3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>
        <w:rPr>
          <w:iCs/>
          <w:spacing w:val="-3"/>
          <w:sz w:val="22"/>
          <w:szCs w:val="22"/>
        </w:rPr>
        <w:t>агальну вартість тендерної пропозиції (з ПДВ</w:t>
      </w:r>
      <w:r>
        <w:rPr>
          <w:sz w:val="22"/>
          <w:szCs w:val="22"/>
        </w:rPr>
        <w:t>¹</w:t>
      </w:r>
      <w:r>
        <w:rPr>
          <w:iCs/>
          <w:spacing w:val="-3"/>
          <w:sz w:val="22"/>
          <w:szCs w:val="22"/>
        </w:rPr>
        <w:t>):</w:t>
      </w:r>
    </w:p>
    <w:p>
      <w:pPr>
        <w:pStyle w:val="Normal"/>
        <w:ind w:right="-25" w:firstLine="709"/>
        <w:jc w:val="both"/>
        <w:rPr>
          <w:iCs/>
          <w:spacing w:val="-3"/>
          <w:sz w:val="10"/>
          <w:szCs w:val="10"/>
        </w:rPr>
      </w:pPr>
      <w:r>
        <w:rPr>
          <w:iCs/>
          <w:spacing w:val="-3"/>
          <w:sz w:val="10"/>
          <w:szCs w:val="10"/>
        </w:rPr>
      </w:r>
    </w:p>
    <w:tbl>
      <w:tblPr>
        <w:tblW w:w="10064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65"/>
        <w:gridCol w:w="5106"/>
        <w:gridCol w:w="810"/>
        <w:gridCol w:w="747"/>
        <w:gridCol w:w="1418"/>
        <w:gridCol w:w="1417"/>
      </w:tblGrid>
      <w:tr>
        <w:trPr>
          <w:trHeight w:val="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з/п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-108" w:right="-108" w:hanging="0"/>
              <w:jc w:val="center"/>
              <w:rPr/>
            </w:pPr>
            <w:r>
              <w:rPr>
                <w:color w:val="000000"/>
              </w:rPr>
              <w:t>Один. виміру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right="-108" w:hanging="108"/>
              <w:jc w:val="center"/>
              <w:rPr/>
            </w:pPr>
            <w:r>
              <w:rPr>
                <w:color w:val="000000"/>
              </w:rPr>
              <w:t>Ціна за одиницю продукції,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Сума, </w:t>
            </w:r>
          </w:p>
          <w:p>
            <w:pPr>
              <w:pStyle w:val="Normal"/>
              <w:widowControl w:val="false"/>
              <w:spacing w:before="40" w:after="40"/>
              <w:ind w:left="-108" w:right="-108" w:firstLine="108"/>
              <w:jc w:val="center"/>
              <w:rPr/>
            </w:pPr>
            <w:r>
              <w:rPr>
                <w:color w:val="000000"/>
              </w:rPr>
              <w:t>грн.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ind w:left="360" w:right="-1" w:hanging="360"/>
              <w:jc w:val="center"/>
              <w:rPr/>
            </w:pPr>
            <w:r>
              <w:rPr/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bCs/>
                <w:sz w:val="24"/>
                <w:szCs w:val="24"/>
                <w:shd w:fill="auto" w:val="clear"/>
              </w:rPr>
              <w:t>ACC 7 Enterprise Edition camera license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5" w:leader="none"/>
                <w:tab w:val="right" w:pos="9923" w:leader="underscore"/>
              </w:tabs>
              <w:snapToGrid w:val="false"/>
              <w:ind w:right="-1" w:hanging="0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 без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 (з ПДВ),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</w:tbl>
    <w:p>
      <w:pPr>
        <w:pStyle w:val="Normal"/>
        <w:ind w:right="-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left="284" w:right="-25" w:hanging="284"/>
        <w:rPr>
          <w:iCs/>
          <w:spacing w:val="-3"/>
          <w:sz w:val="22"/>
          <w:szCs w:val="22"/>
        </w:rPr>
      </w:pPr>
      <w:r>
        <w:rPr>
          <w:b/>
          <w:iCs/>
          <w:spacing w:val="-3"/>
          <w:sz w:val="22"/>
          <w:szCs w:val="22"/>
        </w:rPr>
        <w:t>Загальна вартість</w:t>
      </w:r>
      <w:r>
        <w:rPr>
          <w:iCs/>
          <w:spacing w:val="-3"/>
          <w:sz w:val="22"/>
          <w:szCs w:val="22"/>
        </w:rPr>
        <w:t xml:space="preserve"> цифрами _____________________________, у тому числі ПДВ¹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left="284" w:right="-25" w:hanging="284"/>
        <w:jc w:val="both"/>
        <w:rPr>
          <w:iCs/>
          <w:color w:val="000000"/>
          <w:spacing w:val="-3"/>
          <w:sz w:val="22"/>
          <w:szCs w:val="22"/>
        </w:rPr>
      </w:pPr>
      <w:r>
        <w:rPr>
          <w:iCs/>
          <w:color w:val="000000"/>
          <w:spacing w:val="-3"/>
          <w:sz w:val="22"/>
          <w:szCs w:val="22"/>
        </w:rPr>
        <w:t>словами  ___________________________________________, у тому числі ПДВ¹.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left="-15" w:right="-25" w:hanging="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Примітка: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left="-15" w:right="-25" w:hanging="0"/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¹ </w:t>
      </w:r>
      <w:r>
        <w:rPr>
          <w:i/>
          <w:iCs/>
          <w:sz w:val="22"/>
          <w:szCs w:val="22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>
      <w:pPr>
        <w:pStyle w:val="Normal"/>
        <w:ind w:right="-25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ціни надаються в гривнях з двома знаками після коми (копійки). </w:t>
      </w:r>
    </w:p>
    <w:p>
      <w:pPr>
        <w:pStyle w:val="Normal"/>
        <w:ind w:right="-25" w:firstLine="35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Обсяги закупівлі можуть бути зменшені залежно від потреб Замовника та реального фінансування видатків.</w:t>
      </w:r>
    </w:p>
    <w:p>
      <w:pPr>
        <w:pStyle w:val="212"/>
        <w:tabs>
          <w:tab w:val="clear" w:pos="709"/>
          <w:tab w:val="left" w:pos="540" w:leader="none"/>
        </w:tabs>
        <w:spacing w:lineRule="auto" w:line="240" w:before="0" w:after="0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212"/>
        <w:tabs>
          <w:tab w:val="clear" w:pos="709"/>
          <w:tab w:val="left" w:pos="540" w:leader="none"/>
        </w:tabs>
        <w:spacing w:lineRule="auto" w:line="240" w:before="0" w:after="0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Ми погоджуємося дотримуватися умов цієї пропозиції протягом </w:t>
      </w:r>
      <w:r>
        <w:rPr>
          <w:b/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 xml:space="preserve"> календарних днів із дати кінцевого строку подання тендерних пропозицій.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днів з дати прийняття рішення про намір укласти договір про закупівлю та не раніше ніж через </w:t>
      </w:r>
      <w:r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tbl>
      <w:tblPr>
        <w:tblW w:w="990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19"/>
        <w:gridCol w:w="2046"/>
        <w:gridCol w:w="1797"/>
        <w:gridCol w:w="2344"/>
      </w:tblGrid>
      <w:tr>
        <w:trPr>
          <w:trHeight w:val="23" w:hRule="atLeast"/>
        </w:trPr>
        <w:tc>
          <w:tcPr>
            <w:tcW w:w="37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4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6" w:hRule="atLeast"/>
        </w:trPr>
        <w:tc>
          <w:tcPr>
            <w:tcW w:w="37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(Посада)</w:t>
            </w:r>
          </w:p>
        </w:tc>
        <w:tc>
          <w:tcPr>
            <w:tcW w:w="2046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(підпис, М.П.*)</w:t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4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(ініціали та прізвище)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Примітка: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/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>
      <w:pPr>
        <w:pStyle w:val="Style25"/>
        <w:ind w:right="-25" w:hanging="0"/>
        <w:jc w:val="both"/>
        <w:rPr>
          <w:i/>
          <w:i/>
          <w:color w:val="000000"/>
          <w:szCs w:val="24"/>
        </w:rPr>
      </w:pPr>
      <w:r>
        <w:rPr>
          <w:i/>
          <w:color w:val="000000"/>
          <w:szCs w:val="24"/>
        </w:rPr>
      </w:r>
    </w:p>
    <w:p>
      <w:pPr>
        <w:pStyle w:val="Normal"/>
        <w:shd w:val="clear" w:color="auto" w:fill="FFFFFF"/>
        <w:ind w:right="-25" w:hanging="0"/>
        <w:jc w:val="both"/>
        <w:rPr>
          <w:sz w:val="16"/>
          <w:szCs w:val="16"/>
        </w:rPr>
      </w:pPr>
      <w:r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>
      <w:headerReference w:type="default" r:id="rId2"/>
      <w:type w:val="nextPage"/>
      <w:pgSz w:w="11906" w:h="16838"/>
      <w:pgMar w:left="1418" w:right="566" w:gutter="0" w:header="397" w:top="709" w:footer="0" w:bottom="426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32"/>
                            <w:rPr>
                              <w:rStyle w:val="Pagenumber"/>
                              <w:color w:val="333333"/>
                            </w:rPr>
                          </w:pPr>
                          <w:r>
                            <w:rPr>
                              <w:rStyle w:val="Pagenumber"/>
                              <w:color w:val="33333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.15pt;height:1.15pt;mso-wrap-distance-left:0pt;mso-wrap-distance-right:0pt;mso-wrap-distance-top:0pt;mso-wrap-distance-bottom:0pt;margin-top:0.05pt;mso-position-vertical-relative:text;margin-left:247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rPr>
                        <w:rStyle w:val="Pagenumber"/>
                        <w:color w:val="333333"/>
                      </w:rPr>
                    </w:pPr>
                    <w:r>
                      <w:rPr>
                        <w:rStyle w:val="Pagenumber"/>
                        <w:color w:val="333333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333333"/>
                      </w:rPr>
                      <w:fldChar w:fldCharType="separate"/>
                    </w:r>
                    <w:r>
                      <w:rPr>
                        <w:rStyle w:val="Pagenumber"/>
                        <w:color w:val="333333"/>
                      </w:rPr>
                      <w:t>2</w:t>
                    </w:r>
                    <w:r>
                      <w:rPr>
                        <w:rStyle w:val="Pagenumber"/>
                        <w:color w:val="333333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locked="0" w:uiPriority="99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c77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eastAsia="ru-RU" w:val="uk-UA" w:bidi="ar-SA"/>
    </w:rPr>
  </w:style>
  <w:style w:type="paragraph" w:styleId="1" w:customStyle="1">
    <w:name w:val="Heading 1"/>
    <w:basedOn w:val="Normal"/>
    <w:next w:val="Normal"/>
    <w:link w:val="11"/>
    <w:qFormat/>
    <w:rsid w:val="00c773bf"/>
    <w:pPr>
      <w:keepNext w:val="true"/>
      <w:jc w:val="right"/>
      <w:outlineLvl w:val="0"/>
    </w:pPr>
    <w:rPr>
      <w:b/>
      <w:bCs/>
    </w:rPr>
  </w:style>
  <w:style w:type="paragraph" w:styleId="2" w:customStyle="1">
    <w:name w:val="Heading 2"/>
    <w:basedOn w:val="Normal"/>
    <w:next w:val="Normal"/>
    <w:link w:val="21"/>
    <w:qFormat/>
    <w:rsid w:val="00c773bf"/>
    <w:pPr>
      <w:keepNext w:val="true"/>
      <w:jc w:val="right"/>
      <w:outlineLvl w:val="1"/>
    </w:pPr>
    <w:rPr>
      <w:b/>
      <w:bCs/>
    </w:rPr>
  </w:style>
  <w:style w:type="paragraph" w:styleId="3" w:customStyle="1">
    <w:name w:val="Heading 3"/>
    <w:basedOn w:val="Normal"/>
    <w:next w:val="Normal"/>
    <w:link w:val="31"/>
    <w:qFormat/>
    <w:rsid w:val="00c773b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 w:customStyle="1">
    <w:name w:val="Heading 6"/>
    <w:basedOn w:val="Normal"/>
    <w:next w:val="Normal"/>
    <w:link w:val="61"/>
    <w:qFormat/>
    <w:rsid w:val="00c773bf"/>
    <w:pPr>
      <w:keepNext w:val="true"/>
      <w:spacing w:before="60" w:after="0"/>
      <w:jc w:val="center"/>
      <w:outlineLvl w:val="5"/>
    </w:pPr>
    <w:rPr>
      <w:b/>
      <w:bCs/>
    </w:rPr>
  </w:style>
  <w:style w:type="paragraph" w:styleId="7" w:customStyle="1">
    <w:name w:val="Heading 7"/>
    <w:basedOn w:val="Normal"/>
    <w:next w:val="Normal"/>
    <w:link w:val="71"/>
    <w:qFormat/>
    <w:rsid w:val="00c773bf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21" w:customStyle="1">
    <w:name w:val="Заголовок 2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31" w:customStyle="1">
    <w:name w:val="Заголовок 3 Знак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styleId="61" w:customStyle="1">
    <w:name w:val="Заголовок 6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71" w:customStyle="1">
    <w:name w:val="Заголовок 7 Знак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9" w:customStyle="1">
    <w:name w:val="Название Знак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styleId="22" w:customStyle="1">
    <w:name w:val="Основной текст 2 Знак"/>
    <w:link w:val="BodyText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BodyText2Char1" w:customStyle="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0" w:customStyle="1">
    <w:name w:val="Подзаголовок Знак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styleId="HTML" w:customStyle="1">
    <w:name w:val="Стандартный HTML Знак"/>
    <w:link w:val="HTMLPreformatted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styleId="Style11" w:customStyle="1">
    <w:name w:val="Верх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qFormat/>
    <w:rsid w:val="00c773bf"/>
    <w:rPr>
      <w:rFonts w:cs="Times New Roman"/>
    </w:rPr>
  </w:style>
  <w:style w:type="character" w:styleId="Style12" w:customStyle="1">
    <w:name w:val="Ниж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erChar1" w:customStyle="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3" w:customStyle="1">
    <w:name w:val="Основной текст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Char1" w:customStyle="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23" w:customStyle="1">
    <w:name w:val="Основной текст с отступом 2 Знак"/>
    <w:link w:val="BodyTextIndent2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3Char" w:customStyle="1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styleId="32" w:customStyle="1">
    <w:name w:val="Основной текст с отступом 3 Знак"/>
    <w:link w:val="BodyTextIndent3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styleId="Style14" w:customStyle="1">
    <w:name w:val="Текст выноски Знак"/>
    <w:link w:val="BalloonText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styleId="BalloonTextChar1" w:customStyle="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styleId="Rvts0" w:customStyle="1">
    <w:name w:val="rvts0"/>
    <w:qFormat/>
    <w:rsid w:val="00c773bf"/>
    <w:rPr/>
  </w:style>
  <w:style w:type="character" w:styleId="Style15" w:customStyle="1">
    <w:name w:val="Основной текст с отступом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Char1" w:customStyle="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rong">
    <w:name w:val="Strong"/>
    <w:uiPriority w:val="22"/>
    <w:qFormat/>
    <w:rsid w:val="00c773bf"/>
    <w:rPr>
      <w:rFonts w:cs="Times New Roman"/>
      <w:b/>
      <w:bCs/>
    </w:rPr>
  </w:style>
  <w:style w:type="character" w:styleId="12" w:customStyle="1">
    <w:name w:val="Гиперссылка1"/>
    <w:qFormat/>
    <w:rsid w:val="00c773bf"/>
    <w:rPr>
      <w:color w:val="0000FF"/>
      <w:u w:val="single"/>
    </w:rPr>
  </w:style>
  <w:style w:type="character" w:styleId="Style16" w:customStyle="1">
    <w:name w:val="Текст примечания Знак"/>
    <w:link w:val="Annotationtext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styleId="CommentTextChar1" w:customStyle="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7" w:customStyle="1">
    <w:name w:val="Тема примечания Знак"/>
    <w:link w:val="Annotationsubject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CommentSubjectChar1" w:customStyle="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Style18" w:customStyle="1">
    <w:name w:val="Гіперпосилання"/>
    <w:unhideWhenUsed/>
    <w:locked/>
    <w:rsid w:val="0056619d"/>
    <w:rPr>
      <w:color w:val="0000FF"/>
      <w:u w:val="single"/>
    </w:rPr>
  </w:style>
  <w:style w:type="character" w:styleId="CharAttribute70" w:customStyle="1">
    <w:name w:val="CharAttribute70"/>
    <w:qFormat/>
    <w:rsid w:val="00773798"/>
    <w:rPr>
      <w:rFonts w:ascii="Times New Roman" w:hAnsi="Times New Roman" w:eastAsia="Times New Roman"/>
      <w:sz w:val="24"/>
    </w:rPr>
  </w:style>
  <w:style w:type="character" w:styleId="8" w:customStyle="1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styleId="Style19" w:customStyle="1">
    <w:name w:val="Знак Знак"/>
    <w:qFormat/>
    <w:rsid w:val="00c00c8d"/>
    <w:rPr>
      <w:rFonts w:ascii="Courier New" w:hAnsi="Courier New"/>
      <w:lang w:eastAsia="ar-SA" w:bidi="ar-SA"/>
    </w:rPr>
  </w:style>
  <w:style w:type="character" w:styleId="Grame" w:customStyle="1">
    <w:name w:val="grame"/>
    <w:qFormat/>
    <w:rsid w:val="00c00c8d"/>
    <w:rPr/>
  </w:style>
  <w:style w:type="character" w:styleId="Style20" w:customStyle="1">
    <w:name w:val="Обычный (веб) Знак"/>
    <w:link w:val="NormalWeb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styleId="FontStyle16" w:customStyle="1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styleId="Zkdefinitionlistitemtext" w:customStyle="1">
    <w:name w:val="zk-definition-list__item-text"/>
    <w:qFormat/>
    <w:rsid w:val="00c00c8d"/>
    <w:rPr>
      <w:rFonts w:cs="Times New Roman"/>
    </w:rPr>
  </w:style>
  <w:style w:type="character" w:styleId="Style21" w:customStyle="1">
    <w:name w:val="Виділення жирним"/>
    <w:qFormat/>
    <w:rsid w:val="00977b45"/>
    <w:rPr>
      <w:b/>
    </w:rPr>
  </w:style>
  <w:style w:type="character" w:styleId="Style22" w:customStyle="1">
    <w:name w:val="Відвідане гіперпосилання"/>
    <w:basedOn w:val="DefaultParagraphFont"/>
    <w:locked/>
    <w:rsid w:val="006a5048"/>
    <w:rPr>
      <w:color w:val="800080"/>
      <w:u w:val="single"/>
    </w:rPr>
  </w:style>
  <w:style w:type="character" w:styleId="Style23" w:customStyle="1">
    <w:name w:val="Основной текст_"/>
    <w:link w:val="18"/>
    <w:qFormat/>
    <w:locked/>
    <w:rsid w:val="00a3675b"/>
    <w:rPr>
      <w:rFonts w:ascii="Arial" w:hAnsi="Arial" w:eastAsia="Times New Roman"/>
      <w:sz w:val="24"/>
      <w:lang w:val="ru-RU"/>
    </w:rPr>
  </w:style>
  <w:style w:type="character" w:styleId="1395pt" w:customStyle="1">
    <w:name w:val="Основной текст (13) + 9.5 pt"/>
    <w:qFormat/>
    <w:rsid w:val="00a3675b"/>
    <w:rPr>
      <w:rFonts w:ascii="Times New Roman" w:hAnsi="Times New Roman" w:eastAsia="Times New Roman" w:cs="Times New Roman"/>
      <w:i/>
      <w:iCs/>
      <w:color w:val="000000"/>
      <w:spacing w:val="3"/>
      <w:w w:val="100"/>
      <w:sz w:val="19"/>
      <w:szCs w:val="19"/>
      <w:shd w:fill="FFFFFF" w:val="clear"/>
      <w:lang w:val="uk-UA"/>
    </w:rPr>
  </w:style>
  <w:style w:type="character" w:styleId="13" w:customStyle="1">
    <w:name w:val="Обычный (веб) Знак1"/>
    <w:qFormat/>
    <w:locked/>
    <w:rsid w:val="001c1865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FontStyle" w:customStyle="1">
    <w:name w:val="Font Style"/>
    <w:qFormat/>
    <w:rsid w:val="001c1865"/>
    <w:rPr>
      <w:rFonts w:ascii="Courier New" w:hAnsi="Courier New" w:cs="Courier New"/>
      <w:color w:val="000000"/>
    </w:rPr>
  </w:style>
  <w:style w:type="character" w:styleId="FontStyle25" w:customStyle="1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styleId="Style24" w:customStyle="1">
    <w:name w:val="Заголовок"/>
    <w:basedOn w:val="Normal"/>
    <w:next w:val="Style25"/>
    <w:qFormat/>
    <w:rsid w:val="00c773bf"/>
    <w:pPr>
      <w:keepNext w:val="true"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</w:rPr>
  </w:style>
  <w:style w:type="paragraph" w:styleId="Style25">
    <w:name w:val="Body Text"/>
    <w:basedOn w:val="Normal"/>
    <w:link w:val="Style13"/>
    <w:rsid w:val="00c773bf"/>
    <w:pPr>
      <w:spacing w:before="0" w:after="120"/>
    </w:pPr>
    <w:rPr/>
  </w:style>
  <w:style w:type="paragraph" w:styleId="Style26">
    <w:name w:val="List"/>
    <w:basedOn w:val="Style25"/>
    <w:rsid w:val="00b70917"/>
    <w:pPr/>
    <w:rPr>
      <w:rFonts w:cs="Lucida Sans"/>
    </w:rPr>
  </w:style>
  <w:style w:type="paragraph" w:styleId="Style27" w:customStyle="1">
    <w:name w:val="Caption"/>
    <w:basedOn w:val="Normal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 w:customStyle="1">
    <w:name w:val="Покажчик"/>
    <w:basedOn w:val="Normal"/>
    <w:qFormat/>
    <w:rsid w:val="00c773bf"/>
    <w:pPr>
      <w:suppressLineNumbers/>
    </w:pPr>
    <w:rPr>
      <w:color w:val="00000A"/>
    </w:rPr>
  </w:style>
  <w:style w:type="paragraph" w:styleId="Style29">
    <w:name w:val="Title"/>
    <w:basedOn w:val="Normal"/>
    <w:link w:val="Style9"/>
    <w:qFormat/>
    <w:rsid w:val="00c773bf"/>
    <w:pPr>
      <w:widowControl w:val="false"/>
      <w:ind w:left="320" w:hanging="0"/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link w:val="22"/>
    <w:qFormat/>
    <w:rsid w:val="00c773bf"/>
    <w:pPr>
      <w:jc w:val="center"/>
    </w:pPr>
    <w:rPr>
      <w:b/>
      <w:bCs/>
    </w:rPr>
  </w:style>
  <w:style w:type="paragraph" w:styleId="Style30">
    <w:name w:val="Subtitle"/>
    <w:basedOn w:val="Normal"/>
    <w:link w:val="Style10"/>
    <w:qFormat/>
    <w:rsid w:val="00c773bf"/>
    <w:pPr>
      <w:spacing w:lineRule="auto" w:line="360"/>
      <w:jc w:val="center"/>
    </w:pPr>
    <w:rPr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"/>
    <w:qFormat/>
    <w:rsid w:val="00c773b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18"/>
      <w:szCs w:val="18"/>
    </w:rPr>
  </w:style>
  <w:style w:type="paragraph" w:styleId="Style31" w:customStyle="1">
    <w:name w:val="Верхній і нижній колонтитули"/>
    <w:basedOn w:val="Normal"/>
    <w:qFormat/>
    <w:rsid w:val="00b70917"/>
    <w:pPr/>
    <w:rPr/>
  </w:style>
  <w:style w:type="paragraph" w:styleId="Style32" w:customStyle="1">
    <w:name w:val="Header"/>
    <w:basedOn w:val="Normal"/>
    <w:link w:val="Style11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33" w:customStyle="1">
    <w:name w:val="Footer"/>
    <w:basedOn w:val="Normal"/>
    <w:link w:val="Style12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link w:val="Style20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BodyTextIndent2">
    <w:name w:val="Body Text Indent 2"/>
    <w:basedOn w:val="Normal"/>
    <w:link w:val="23"/>
    <w:qFormat/>
    <w:rsid w:val="00c773bf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c773bf"/>
    <w:pPr>
      <w:spacing w:before="0" w:after="120"/>
      <w:ind w:left="283" w:hanging="0"/>
    </w:pPr>
    <w:rPr>
      <w:sz w:val="16"/>
      <w:szCs w:val="16"/>
    </w:rPr>
  </w:style>
  <w:style w:type="paragraph" w:styleId="14" w:customStyle="1">
    <w:name w:val="Обычный1"/>
    <w:uiPriority w:val="99"/>
    <w:qFormat/>
    <w:rsid w:val="00c77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ru-RU" w:bidi="ar-SA"/>
    </w:rPr>
  </w:style>
  <w:style w:type="paragraph" w:styleId="BalloonText">
    <w:name w:val="Balloon Text"/>
    <w:basedOn w:val="Normal"/>
    <w:link w:val="Style14"/>
    <w:semiHidden/>
    <w:qFormat/>
    <w:rsid w:val="00c773bf"/>
    <w:pPr/>
    <w:rPr>
      <w:rFonts w:ascii="Tahoma" w:hAnsi="Tahoma"/>
      <w:sz w:val="16"/>
      <w:szCs w:val="16"/>
    </w:rPr>
  </w:style>
  <w:style w:type="paragraph" w:styleId="Style34" w:customStyle="1">
    <w:name w:val="Абзац списку"/>
    <w:basedOn w:val="Normal"/>
    <w:qFormat/>
    <w:rsid w:val="00c773bf"/>
    <w:pPr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15" w:customStyle="1">
    <w:name w:val="Без интервала1"/>
    <w:qFormat/>
    <w:rsid w:val="00c773bf"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en-US" w:val="uk-UA" w:bidi="ar-SA"/>
    </w:rPr>
  </w:style>
  <w:style w:type="paragraph" w:styleId="Rvps2" w:customStyle="1">
    <w:name w:val="rvps2"/>
    <w:basedOn w:val="Normal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Style35">
    <w:name w:val="Body Text Indent"/>
    <w:basedOn w:val="Normal"/>
    <w:link w:val="Style15"/>
    <w:rsid w:val="00c773bf"/>
    <w:pPr>
      <w:spacing w:before="0" w:after="120"/>
      <w:ind w:left="283" w:hanging="0"/>
    </w:pPr>
    <w:rPr/>
  </w:style>
  <w:style w:type="paragraph" w:styleId="16" w:customStyle="1">
    <w:name w:val="Абзац списка1"/>
    <w:basedOn w:val="Normal"/>
    <w:qFormat/>
    <w:rsid w:val="00c773bf"/>
    <w:pPr>
      <w:spacing w:lineRule="auto" w:line="276" w:before="120" w:after="120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nnotationtext">
    <w:name w:val="annotation text"/>
    <w:basedOn w:val="Normal"/>
    <w:link w:val="Style16"/>
    <w:semiHidden/>
    <w:qFormat/>
    <w:rsid w:val="00c773bf"/>
    <w:pPr/>
    <w:rPr>
      <w:color w:val="00000A"/>
    </w:rPr>
  </w:style>
  <w:style w:type="paragraph" w:styleId="Annotationsubject">
    <w:name w:val="annotation subject"/>
    <w:basedOn w:val="Annotationtext"/>
    <w:next w:val="Annotationtext"/>
    <w:link w:val="Style17"/>
    <w:semiHidden/>
    <w:qFormat/>
    <w:rsid w:val="00c773bf"/>
    <w:pPr/>
    <w:rPr>
      <w:b/>
      <w:bCs/>
    </w:rPr>
  </w:style>
  <w:style w:type="paragraph" w:styleId="Xfmc1" w:customStyle="1">
    <w:name w:val="xfmc1"/>
    <w:basedOn w:val="Normal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styleId="Style36" w:customStyle="1">
    <w:name w:val="Знак Знак Знак"/>
    <w:basedOn w:val="Normal"/>
    <w:qFormat/>
    <w:rsid w:val="0056619d"/>
    <w:pPr>
      <w:spacing w:lineRule="exact" w:line="240" w:before="60" w:after="0"/>
    </w:pPr>
    <w:rPr>
      <w:rFonts w:ascii="Verdana" w:hAnsi="Verdana" w:eastAsia="Times New Roman"/>
      <w:lang w:val="en-US" w:eastAsia="en-US"/>
    </w:rPr>
  </w:style>
  <w:style w:type="paragraph" w:styleId="Style37" w:customStyle="1">
    <w:name w:val="Без інтервалів"/>
    <w:qFormat/>
    <w:rsid w:val="0056619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uk-UA" w:bidi="ar-SA"/>
    </w:rPr>
  </w:style>
  <w:style w:type="paragraph" w:styleId="Style38" w:customStyle="1">
    <w:name w:val="Содержимое таблицы"/>
    <w:basedOn w:val="Normal"/>
    <w:qFormat/>
    <w:rsid w:val="00cc455e"/>
    <w:pPr>
      <w:widowControl w:val="false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styleId="Char" w:customStyle="1">
    <w:name w:val="Char Знак Знак Знак Знак Знак Знак Знак Знак Знак"/>
    <w:basedOn w:val="Normal"/>
    <w:qFormat/>
    <w:rsid w:val="00d47872"/>
    <w:pPr/>
    <w:rPr>
      <w:rFonts w:ascii="Verdana" w:hAnsi="Verdana" w:eastAsia="Times New Roman"/>
      <w:lang w:val="en-US" w:eastAsia="en-US"/>
    </w:rPr>
  </w:style>
  <w:style w:type="paragraph" w:styleId="LOnormal" w:customStyle="1">
    <w:name w:val="LO-normal"/>
    <w:qFormat/>
    <w:rsid w:val="007976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17" w:customStyle="1">
    <w:name w:val="Обычный (веб)1"/>
    <w:basedOn w:val="Normal"/>
    <w:qFormat/>
    <w:rsid w:val="00c00c8d"/>
    <w:pPr>
      <w:widowControl w:val="false"/>
    </w:pPr>
    <w:rPr>
      <w:rFonts w:ascii="Times New Roman CYR" w:hAnsi="Times New Roman CYR" w:eastAsia="Times New Roman" w:cs="Times New Roman CYR"/>
      <w:sz w:val="24"/>
      <w:szCs w:val="24"/>
      <w:lang w:val="ru-RU" w:eastAsia="ar-SA"/>
    </w:rPr>
  </w:style>
  <w:style w:type="paragraph" w:styleId="211" w:customStyle="1">
    <w:name w:val="Основной текст 21"/>
    <w:basedOn w:val="Normal"/>
    <w:qFormat/>
    <w:rsid w:val="00c00c8d"/>
    <w:pPr>
      <w:spacing w:lineRule="auto" w:line="480" w:before="0" w:after="120"/>
    </w:pPr>
    <w:rPr>
      <w:rFonts w:eastAsia="Times New Roman"/>
      <w:sz w:val="24"/>
      <w:szCs w:val="24"/>
      <w:lang w:val="ru-RU" w:eastAsia="zh-CN"/>
    </w:rPr>
  </w:style>
  <w:style w:type="paragraph" w:styleId="311" w:customStyle="1">
    <w:name w:val="Основной текст 31"/>
    <w:basedOn w:val="Normal"/>
    <w:qFormat/>
    <w:rsid w:val="00c00c8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styleId="Style39" w:customStyle="1">
    <w:name w:val="Style3"/>
    <w:basedOn w:val="Normal"/>
    <w:qFormat/>
    <w:rsid w:val="00c00c8d"/>
    <w:pPr>
      <w:widowControl w:val="false"/>
    </w:pPr>
    <w:rPr>
      <w:rFonts w:eastAsia="Times New Roman"/>
      <w:sz w:val="24"/>
      <w:szCs w:val="24"/>
      <w:lang w:eastAsia="zh-CN"/>
    </w:rPr>
  </w:style>
  <w:style w:type="paragraph" w:styleId="221" w:customStyle="1">
    <w:name w:val="Основной текст 22"/>
    <w:basedOn w:val="Normal"/>
    <w:qFormat/>
    <w:rsid w:val="000835fc"/>
    <w:pPr/>
    <w:rPr>
      <w:rFonts w:eastAsia="Times New Roman"/>
      <w:sz w:val="24"/>
      <w:lang w:eastAsia="ar-SA"/>
    </w:rPr>
  </w:style>
  <w:style w:type="paragraph" w:styleId="212" w:customStyle="1">
    <w:name w:val="Основной текст с отступом 21"/>
    <w:basedOn w:val="Normal"/>
    <w:qFormat/>
    <w:rsid w:val="000835fc"/>
    <w:pPr>
      <w:spacing w:lineRule="auto" w:line="480" w:before="0" w:after="120"/>
      <w:ind w:left="283" w:hanging="0"/>
    </w:pPr>
    <w:rPr>
      <w:rFonts w:eastAsia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a16a8"/>
    <w:pPr>
      <w:ind w:left="720" w:hanging="0"/>
    </w:pPr>
    <w:rPr>
      <w:rFonts w:eastAsia="Times New Roman"/>
      <w:lang w:eastAsia="zh-CN"/>
    </w:rPr>
  </w:style>
  <w:style w:type="paragraph" w:styleId="Style40" w:customStyle="1">
    <w:name w:val="Вміст таблиці"/>
    <w:basedOn w:val="Normal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styleId="18" w:customStyle="1">
    <w:name w:val="Основной текст1"/>
    <w:basedOn w:val="Normal"/>
    <w:link w:val="Style23"/>
    <w:qFormat/>
    <w:rsid w:val="00a3675b"/>
    <w:pPr>
      <w:widowControl w:val="false"/>
      <w:snapToGrid w:val="false"/>
    </w:pPr>
    <w:rPr>
      <w:rFonts w:ascii="Arial" w:hAnsi="Arial" w:eastAsia="Times New Roman"/>
      <w:sz w:val="24"/>
      <w:lang w:val="ru-RU"/>
    </w:rPr>
  </w:style>
  <w:style w:type="paragraph" w:styleId="Default" w:customStyle="1">
    <w:name w:val="Default"/>
    <w:qFormat/>
    <w:rsid w:val="001c18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41" w:customStyle="1">
    <w:name w:val="Вміст рамки"/>
    <w:basedOn w:val="Normal"/>
    <w:qFormat/>
    <w:rsid w:val="00b709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rsid w:val="006d0e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LibreOffice/7.3.0.3$Windows_X86_64 LibreOffice_project/0f246aa12d0eee4a0f7adcefbf7c878fc2238db3</Application>
  <AppVersion>15.0000</AppVersion>
  <Pages>1</Pages>
  <Words>398</Words>
  <Characters>2423</Characters>
  <CharactersWithSpaces>2789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2023-05-02T09:01:00Z</dcterms:created>
  <dc:creator>Admin</dc:creator>
  <dc:description/>
  <dc:language>uk-UA</dc:language>
  <cp:lastModifiedBy>Сергій Соболєв</cp:lastModifiedBy>
  <cp:lastPrinted>2023-04-28T04:46:00Z</cp:lastPrinted>
  <dcterms:modified xsi:type="dcterms:W3CDTF">2023-09-12T11:12:02Z</dcterms:modified>
  <cp:revision>20</cp:revision>
  <dc:subject/>
  <dc:title>Пенсійний фонд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