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C9" w:rsidRPr="00D05011" w:rsidRDefault="006076C9" w:rsidP="006076C9">
      <w:pPr>
        <w:spacing w:after="0" w:line="240" w:lineRule="auto"/>
        <w:ind w:firstLine="700"/>
        <w:jc w:val="right"/>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t>ДОДАТОК 1</w:t>
      </w:r>
    </w:p>
    <w:p w:rsidR="006076C9" w:rsidRPr="00D05011" w:rsidRDefault="006076C9" w:rsidP="006076C9">
      <w:pPr>
        <w:spacing w:after="0" w:line="240" w:lineRule="auto"/>
        <w:ind w:firstLine="700"/>
        <w:jc w:val="right"/>
        <w:rPr>
          <w:rFonts w:ascii="Times New Roman" w:eastAsia="Times New Roman" w:hAnsi="Times New Roman" w:cs="Times New Roman"/>
          <w:sz w:val="20"/>
          <w:szCs w:val="20"/>
          <w:lang w:val="uk-UA"/>
        </w:rPr>
      </w:pPr>
      <w:r w:rsidRPr="00D05011">
        <w:rPr>
          <w:rFonts w:ascii="Times New Roman" w:eastAsia="Times New Roman" w:hAnsi="Times New Roman" w:cs="Times New Roman"/>
          <w:i/>
          <w:sz w:val="20"/>
          <w:szCs w:val="20"/>
          <w:lang w:val="uk-UA"/>
        </w:rPr>
        <w:t>до тендерної документації</w:t>
      </w:r>
    </w:p>
    <w:p w:rsidR="006076C9" w:rsidRPr="00D05011" w:rsidRDefault="006076C9" w:rsidP="006076C9">
      <w:pPr>
        <w:spacing w:after="0" w:line="240" w:lineRule="auto"/>
        <w:ind w:firstLine="700"/>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i/>
          <w:sz w:val="20"/>
          <w:szCs w:val="20"/>
          <w:lang w:val="uk-UA"/>
        </w:rPr>
        <w:t> </w:t>
      </w:r>
    </w:p>
    <w:p w:rsidR="006076C9" w:rsidRPr="00D05011" w:rsidRDefault="006076C9" w:rsidP="006076C9">
      <w:pPr>
        <w:spacing w:after="0" w:line="240" w:lineRule="auto"/>
        <w:ind w:firstLine="720"/>
        <w:jc w:val="both"/>
        <w:rPr>
          <w:rFonts w:ascii="Times New Roman" w:eastAsia="Times New Roman" w:hAnsi="Times New Roman" w:cs="Times New Roman"/>
          <w:b/>
          <w:sz w:val="20"/>
          <w:szCs w:val="20"/>
          <w:lang w:val="uk-UA"/>
        </w:rPr>
      </w:pPr>
    </w:p>
    <w:p w:rsidR="006076C9" w:rsidRPr="00D05011" w:rsidRDefault="006076C9" w:rsidP="006076C9">
      <w:pPr>
        <w:spacing w:after="0" w:line="240" w:lineRule="auto"/>
        <w:jc w:val="both"/>
        <w:rPr>
          <w:rFonts w:ascii="Times New Roman" w:eastAsia="Times New Roman" w:hAnsi="Times New Roman" w:cs="Times New Roman"/>
          <w:b/>
          <w:sz w:val="20"/>
          <w:szCs w:val="20"/>
          <w:lang w:val="uk-UA"/>
        </w:rPr>
      </w:pPr>
      <w:r w:rsidRPr="00D05011">
        <w:rPr>
          <w:rFonts w:ascii="Times New Roman" w:eastAsia="Times New Roman" w:hAnsi="Times New Roman" w:cs="Times New Roman"/>
          <w:b/>
          <w:sz w:val="20"/>
          <w:szCs w:val="20"/>
          <w:lang w:val="uk-UA"/>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6076C9" w:rsidRPr="00D05011" w:rsidRDefault="006076C9" w:rsidP="006076C9">
      <w:pPr>
        <w:spacing w:after="0" w:line="240" w:lineRule="auto"/>
        <w:ind w:firstLine="567"/>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05011">
        <w:rPr>
          <w:rFonts w:ascii="Times New Roman" w:eastAsia="Times New Roman" w:hAnsi="Times New Roman" w:cs="Times New Roman"/>
          <w:sz w:val="20"/>
          <w:szCs w:val="20"/>
          <w:lang w:val="uk-UA"/>
        </w:rPr>
        <w:t>закупівель</w:t>
      </w:r>
      <w:proofErr w:type="spellEnd"/>
      <w:r w:rsidRPr="00D05011">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076C9" w:rsidRPr="00D05011" w:rsidRDefault="006076C9" w:rsidP="006076C9">
      <w:pPr>
        <w:spacing w:after="0" w:line="240" w:lineRule="auto"/>
        <w:ind w:firstLine="567"/>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05011">
        <w:rPr>
          <w:rFonts w:ascii="Times New Roman" w:eastAsia="Times New Roman" w:hAnsi="Times New Roman" w:cs="Times New Roman"/>
          <w:sz w:val="20"/>
          <w:szCs w:val="20"/>
          <w:lang w:val="uk-UA"/>
        </w:rPr>
        <w:t>закупівель</w:t>
      </w:r>
      <w:proofErr w:type="spellEnd"/>
      <w:r w:rsidRPr="00D05011">
        <w:rPr>
          <w:rFonts w:ascii="Times New Roman" w:eastAsia="Times New Roman" w:hAnsi="Times New Roman" w:cs="Times New Roman"/>
          <w:sz w:val="20"/>
          <w:szCs w:val="20"/>
          <w:lang w:val="uk-UA"/>
        </w:rPr>
        <w:t xml:space="preserve"> під час подання тендерної пропозиції.</w:t>
      </w:r>
    </w:p>
    <w:p w:rsidR="006076C9" w:rsidRPr="00D05011" w:rsidRDefault="006076C9" w:rsidP="006076C9">
      <w:pPr>
        <w:spacing w:after="0" w:line="240" w:lineRule="auto"/>
        <w:ind w:firstLine="567"/>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05011">
        <w:rPr>
          <w:rFonts w:ascii="Times New Roman" w:eastAsia="Times New Roman" w:hAnsi="Times New Roman" w:cs="Times New Roman"/>
          <w:sz w:val="20"/>
          <w:szCs w:val="20"/>
          <w:lang w:val="uk-UA"/>
        </w:rPr>
        <w:t>закупівель</w:t>
      </w:r>
      <w:proofErr w:type="spellEnd"/>
      <w:r w:rsidRPr="00D05011">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rsidR="006076C9" w:rsidRPr="00D05011" w:rsidRDefault="006076C9" w:rsidP="006076C9">
      <w:pPr>
        <w:widowControl w:val="0"/>
        <w:spacing w:after="0" w:line="240" w:lineRule="auto"/>
        <w:ind w:firstLine="567"/>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sz w:val="20"/>
          <w:szCs w:val="20"/>
          <w:lang w:val="uk-UA"/>
        </w:rPr>
        <w:t xml:space="preserve">Учасник повинен надати </w:t>
      </w:r>
      <w:r w:rsidRPr="00D05011">
        <w:rPr>
          <w:rFonts w:ascii="Times New Roman" w:eastAsia="Times New Roman" w:hAnsi="Times New Roman" w:cs="Times New Roman"/>
          <w:b/>
          <w:sz w:val="20"/>
          <w:szCs w:val="20"/>
          <w:lang w:val="uk-UA"/>
        </w:rPr>
        <w:t>довідку у довільній формі</w:t>
      </w:r>
      <w:r w:rsidRPr="00D05011">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76C9" w:rsidRPr="00D05011" w:rsidRDefault="006076C9" w:rsidP="006076C9">
      <w:pPr>
        <w:widowControl w:val="0"/>
        <w:spacing w:after="0" w:line="240" w:lineRule="auto"/>
        <w:ind w:firstLine="567"/>
        <w:jc w:val="both"/>
        <w:rPr>
          <w:rFonts w:ascii="Times New Roman" w:eastAsia="Times New Roman" w:hAnsi="Times New Roman" w:cs="Times New Roman"/>
          <w:i/>
          <w:sz w:val="20"/>
          <w:szCs w:val="20"/>
          <w:lang w:val="uk-UA"/>
        </w:rPr>
      </w:pPr>
      <w:r w:rsidRPr="00D05011">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D05011">
        <w:rPr>
          <w:rFonts w:ascii="Times New Roman" w:eastAsia="Times New Roman" w:hAnsi="Times New Roman" w:cs="Times New Roman"/>
          <w:i/>
          <w:sz w:val="20"/>
          <w:szCs w:val="20"/>
          <w:lang w:val="uk-UA"/>
        </w:rPr>
        <w:t>закупівель</w:t>
      </w:r>
      <w:proofErr w:type="spellEnd"/>
      <w:r w:rsidRPr="00D05011">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076C9" w:rsidRPr="00D05011" w:rsidRDefault="006076C9" w:rsidP="006076C9">
      <w:pPr>
        <w:widowControl w:val="0"/>
        <w:spacing w:after="0" w:line="240" w:lineRule="auto"/>
        <w:jc w:val="both"/>
        <w:rPr>
          <w:rFonts w:ascii="Times New Roman" w:eastAsia="Times New Roman" w:hAnsi="Times New Roman" w:cs="Times New Roman"/>
          <w:sz w:val="20"/>
          <w:szCs w:val="20"/>
          <w:lang w:val="uk-UA"/>
        </w:rPr>
      </w:pPr>
    </w:p>
    <w:p w:rsidR="006076C9" w:rsidRPr="00D05011" w:rsidRDefault="006076C9" w:rsidP="006076C9">
      <w:pPr>
        <w:spacing w:after="0" w:line="240" w:lineRule="auto"/>
        <w:jc w:val="both"/>
        <w:rPr>
          <w:rFonts w:ascii="Times New Roman" w:eastAsia="Times New Roman" w:hAnsi="Times New Roman" w:cs="Times New Roman"/>
          <w:b/>
          <w:sz w:val="20"/>
          <w:szCs w:val="20"/>
          <w:lang w:val="uk-UA"/>
        </w:rPr>
      </w:pPr>
      <w:r w:rsidRPr="00D05011">
        <w:rPr>
          <w:rFonts w:ascii="Times New Roman" w:eastAsia="Times New Roman" w:hAnsi="Times New Roman" w:cs="Times New Roman"/>
          <w:b/>
          <w:sz w:val="20"/>
          <w:szCs w:val="20"/>
          <w:lang w:val="uk-UA"/>
        </w:rPr>
        <w:t xml:space="preserve">2. Перелік документів та інформації для підтвердження відповідності ПЕРЕМОЖЦЯ вимогам, визначеним у пункті </w:t>
      </w:r>
      <w:r w:rsidRPr="00D05011">
        <w:rPr>
          <w:rFonts w:ascii="Times New Roman" w:eastAsia="Times New Roman" w:hAnsi="Times New Roman" w:cs="Times New Roman"/>
          <w:sz w:val="20"/>
          <w:szCs w:val="20"/>
          <w:lang w:val="uk-UA"/>
        </w:rPr>
        <w:t>47</w:t>
      </w:r>
      <w:r w:rsidRPr="00D05011">
        <w:rPr>
          <w:rFonts w:ascii="Times New Roman" w:eastAsia="Times New Roman" w:hAnsi="Times New Roman" w:cs="Times New Roman"/>
          <w:b/>
          <w:sz w:val="20"/>
          <w:szCs w:val="20"/>
          <w:lang w:val="uk-UA"/>
        </w:rPr>
        <w:t xml:space="preserve"> Особливостей:</w:t>
      </w:r>
    </w:p>
    <w:p w:rsidR="006076C9" w:rsidRPr="00D05011" w:rsidRDefault="006076C9" w:rsidP="006076C9">
      <w:pPr>
        <w:widowControl w:val="0"/>
        <w:spacing w:after="0" w:line="240" w:lineRule="auto"/>
        <w:ind w:firstLine="567"/>
        <w:contextualSpacing/>
        <w:jc w:val="both"/>
        <w:rPr>
          <w:rFonts w:ascii="Times New Roman" w:hAnsi="Times New Roman" w:cs="Times New Roman"/>
          <w:sz w:val="20"/>
          <w:szCs w:val="20"/>
          <w:lang w:val="uk-UA"/>
        </w:rPr>
      </w:pPr>
      <w:r w:rsidRPr="00D05011">
        <w:rPr>
          <w:rFonts w:ascii="Times New Roman" w:eastAsia="Times New Roman" w:hAnsi="Times New Roman" w:cs="Times New Roman"/>
          <w:sz w:val="20"/>
          <w:szCs w:val="20"/>
          <w:lang w:val="uk-UA"/>
        </w:rPr>
        <w:t xml:space="preserve">Переможець процедури закупівлі у строк, що </w:t>
      </w:r>
      <w:r w:rsidRPr="00D05011">
        <w:rPr>
          <w:rFonts w:ascii="Times New Roman" w:eastAsia="Times New Roman" w:hAnsi="Times New Roman" w:cs="Times New Roman"/>
          <w:b/>
          <w:i/>
          <w:sz w:val="20"/>
          <w:szCs w:val="20"/>
          <w:lang w:val="uk-UA"/>
        </w:rPr>
        <w:t xml:space="preserve">не перевищує чотири дні </w:t>
      </w:r>
      <w:r w:rsidRPr="00D05011">
        <w:rPr>
          <w:rFonts w:ascii="Times New Roman" w:eastAsia="Times New Roman" w:hAnsi="Times New Roman" w:cs="Times New Roman"/>
          <w:sz w:val="20"/>
          <w:szCs w:val="20"/>
          <w:lang w:val="uk-UA"/>
        </w:rPr>
        <w:t xml:space="preserve">з дати оприлюднення в електронній системі </w:t>
      </w:r>
      <w:proofErr w:type="spellStart"/>
      <w:r w:rsidRPr="00D05011">
        <w:rPr>
          <w:rFonts w:ascii="Times New Roman" w:eastAsia="Times New Roman" w:hAnsi="Times New Roman" w:cs="Times New Roman"/>
          <w:sz w:val="20"/>
          <w:szCs w:val="20"/>
          <w:lang w:val="uk-UA"/>
        </w:rPr>
        <w:t>закупівель</w:t>
      </w:r>
      <w:proofErr w:type="spellEnd"/>
      <w:r w:rsidRPr="00D05011">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05011">
        <w:rPr>
          <w:rFonts w:ascii="Times New Roman" w:eastAsia="Times New Roman" w:hAnsi="Times New Roman" w:cs="Times New Roman"/>
          <w:sz w:val="20"/>
          <w:szCs w:val="20"/>
          <w:lang w:val="uk-UA"/>
        </w:rPr>
        <w:t>закупівель</w:t>
      </w:r>
      <w:proofErr w:type="spellEnd"/>
      <w:r w:rsidRPr="00D05011">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r w:rsidRPr="00D05011">
        <w:rPr>
          <w:rFonts w:ascii="Times New Roman" w:hAnsi="Times New Roman" w:cs="Times New Roman"/>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5" w:tgtFrame="_blank" w:history="1">
        <w:r w:rsidRPr="00D05011">
          <w:rPr>
            <w:rStyle w:val="a5"/>
            <w:rFonts w:ascii="Times New Roman" w:hAnsi="Times New Roman" w:cs="Times New Roman"/>
            <w:color w:val="auto"/>
            <w:sz w:val="20"/>
            <w:szCs w:val="20"/>
            <w:shd w:val="clear" w:color="auto" w:fill="FFFFFF"/>
            <w:lang w:val="uk-UA"/>
          </w:rPr>
          <w:t>Законом України</w:t>
        </w:r>
      </w:hyperlink>
      <w:r w:rsidRPr="00D05011">
        <w:rPr>
          <w:rFonts w:ascii="Times New Roman" w:hAnsi="Times New Roman" w:cs="Times New Roman"/>
          <w:sz w:val="20"/>
          <w:szCs w:val="20"/>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05011">
        <w:rPr>
          <w:rFonts w:ascii="Times New Roman" w:hAnsi="Times New Roman" w:cs="Times New Roman"/>
          <w:sz w:val="20"/>
          <w:szCs w:val="20"/>
          <w:shd w:val="clear" w:color="auto" w:fill="FFFFFF"/>
          <w:lang w:val="uk-UA"/>
        </w:rPr>
        <w:t>закупівель</w:t>
      </w:r>
      <w:proofErr w:type="spellEnd"/>
      <w:r w:rsidRPr="00D05011">
        <w:rPr>
          <w:rFonts w:ascii="Times New Roman" w:hAnsi="Times New Roman" w:cs="Times New Roman"/>
          <w:sz w:val="20"/>
          <w:szCs w:val="2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6076C9" w:rsidRPr="00D05011" w:rsidRDefault="006076C9" w:rsidP="006076C9">
      <w:pPr>
        <w:widowControl w:val="0"/>
        <w:spacing w:after="0" w:line="240" w:lineRule="auto"/>
        <w:ind w:firstLine="567"/>
        <w:jc w:val="both"/>
        <w:rPr>
          <w:rFonts w:ascii="Times New Roman" w:eastAsia="Times New Roman" w:hAnsi="Times New Roman" w:cs="Times New Roman"/>
          <w:b/>
          <w:sz w:val="20"/>
          <w:szCs w:val="20"/>
          <w:lang w:val="uk-UA"/>
        </w:rPr>
      </w:pPr>
      <w:r w:rsidRPr="00D05011">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076C9" w:rsidRPr="00D05011" w:rsidRDefault="006076C9" w:rsidP="006076C9">
      <w:pPr>
        <w:spacing w:after="0" w:line="240" w:lineRule="auto"/>
        <w:rPr>
          <w:rFonts w:ascii="Times New Roman" w:eastAsia="Times New Roman" w:hAnsi="Times New Roman" w:cs="Times New Roman"/>
          <w:sz w:val="20"/>
          <w:szCs w:val="20"/>
          <w:lang w:val="uk-UA"/>
        </w:rPr>
      </w:pPr>
    </w:p>
    <w:p w:rsidR="006076C9" w:rsidRPr="00D05011" w:rsidRDefault="006076C9" w:rsidP="006076C9">
      <w:pPr>
        <w:spacing w:after="0" w:line="240" w:lineRule="auto"/>
        <w:rPr>
          <w:rFonts w:ascii="Times New Roman" w:eastAsia="Times New Roman" w:hAnsi="Times New Roman" w:cs="Times New Roman"/>
          <w:b/>
          <w:sz w:val="20"/>
          <w:szCs w:val="20"/>
          <w:lang w:val="uk-UA"/>
        </w:rPr>
      </w:pPr>
      <w:r w:rsidRPr="00D05011">
        <w:rPr>
          <w:rFonts w:ascii="Times New Roman" w:eastAsia="Times New Roman" w:hAnsi="Times New Roman" w:cs="Times New Roman"/>
          <w:sz w:val="20"/>
          <w:szCs w:val="20"/>
          <w:lang w:val="uk-UA"/>
        </w:rPr>
        <w:t> </w:t>
      </w:r>
      <w:r w:rsidRPr="00D05011">
        <w:rPr>
          <w:rFonts w:ascii="Times New Roman" w:eastAsia="Times New Roman" w:hAnsi="Times New Roman" w:cs="Times New Roman"/>
          <w:b/>
          <w:sz w:val="20"/>
          <w:szCs w:val="20"/>
          <w:lang w:val="uk-UA"/>
        </w:rPr>
        <w:t>2.1. Документи, які надаються ПЕРЕМОЖЦЕМ (юридичною особою):</w:t>
      </w:r>
    </w:p>
    <w:tbl>
      <w:tblPr>
        <w:tblW w:w="10064" w:type="dxa"/>
        <w:tblInd w:w="242" w:type="dxa"/>
        <w:tblLayout w:type="fixed"/>
        <w:tblLook w:val="0400" w:firstRow="0" w:lastRow="0" w:firstColumn="0" w:lastColumn="0" w:noHBand="0" w:noVBand="1"/>
      </w:tblPr>
      <w:tblGrid>
        <w:gridCol w:w="764"/>
        <w:gridCol w:w="4349"/>
        <w:gridCol w:w="4951"/>
      </w:tblGrid>
      <w:tr w:rsidR="006076C9" w:rsidRPr="00D05011" w:rsidTr="001A07A8">
        <w:trPr>
          <w:trHeight w:val="888"/>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spacing w:after="0" w:line="240" w:lineRule="auto"/>
              <w:jc w:val="center"/>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t>№</w:t>
            </w:r>
          </w:p>
          <w:p w:rsidR="006076C9" w:rsidRPr="00D05011" w:rsidRDefault="006076C9" w:rsidP="001A07A8">
            <w:pPr>
              <w:spacing w:after="0" w:line="240" w:lineRule="auto"/>
              <w:jc w:val="center"/>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6C9" w:rsidRPr="00D05011" w:rsidRDefault="006076C9" w:rsidP="001A07A8">
            <w:pPr>
              <w:spacing w:after="0" w:line="240" w:lineRule="auto"/>
              <w:jc w:val="center"/>
              <w:rPr>
                <w:rFonts w:ascii="Times New Roman" w:eastAsia="Times New Roman" w:hAnsi="Times New Roman" w:cs="Times New Roman"/>
                <w:b/>
                <w:sz w:val="20"/>
                <w:szCs w:val="20"/>
                <w:lang w:val="uk-UA"/>
              </w:rPr>
            </w:pPr>
            <w:r w:rsidRPr="00D05011">
              <w:rPr>
                <w:rFonts w:ascii="Times New Roman" w:eastAsia="Times New Roman" w:hAnsi="Times New Roman" w:cs="Times New Roman"/>
                <w:b/>
                <w:sz w:val="20"/>
                <w:szCs w:val="20"/>
                <w:lang w:val="uk-UA"/>
              </w:rPr>
              <w:t>Вимоги згідно п. 47 Особливостей</w:t>
            </w:r>
          </w:p>
          <w:p w:rsidR="006076C9" w:rsidRPr="00D05011" w:rsidRDefault="006076C9" w:rsidP="001A07A8">
            <w:pPr>
              <w:spacing w:after="0" w:line="240" w:lineRule="auto"/>
              <w:jc w:val="center"/>
              <w:rPr>
                <w:rFonts w:ascii="Times New Roman" w:eastAsia="Times New Roman" w:hAnsi="Times New Roman" w:cs="Times New Roman"/>
                <w:sz w:val="20"/>
                <w:szCs w:val="20"/>
                <w:lang w:val="uk-UA"/>
              </w:rPr>
            </w:pP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spacing w:after="0" w:line="240" w:lineRule="auto"/>
              <w:jc w:val="center"/>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6076C9" w:rsidRPr="00D05011" w:rsidTr="001A07A8">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spacing w:after="0" w:line="240" w:lineRule="auto"/>
              <w:jc w:val="center"/>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widowControl w:val="0"/>
              <w:spacing w:after="0" w:line="240" w:lineRule="auto"/>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76C9" w:rsidRPr="00D05011" w:rsidRDefault="006076C9" w:rsidP="001A07A8">
            <w:pPr>
              <w:spacing w:after="0" w:line="240" w:lineRule="auto"/>
              <w:jc w:val="both"/>
              <w:rPr>
                <w:rFonts w:ascii="Times New Roman" w:eastAsia="Times New Roman" w:hAnsi="Times New Roman" w:cs="Times New Roman"/>
                <w:b/>
                <w:sz w:val="20"/>
                <w:szCs w:val="20"/>
                <w:lang w:val="uk-UA"/>
              </w:rPr>
            </w:pPr>
            <w:r w:rsidRPr="00D05011">
              <w:rPr>
                <w:rFonts w:ascii="Times New Roman" w:eastAsia="Times New Roman" w:hAnsi="Times New Roman" w:cs="Times New Roman"/>
                <w:b/>
                <w:sz w:val="20"/>
                <w:szCs w:val="20"/>
                <w:lang w:val="uk-UA"/>
              </w:rPr>
              <w:t>(підпункт 3 пункт 47 Особливостей)</w:t>
            </w: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6C9" w:rsidRPr="00D05011" w:rsidRDefault="006076C9" w:rsidP="001A07A8">
            <w:pPr>
              <w:spacing w:after="0" w:line="240" w:lineRule="auto"/>
              <w:ind w:right="140"/>
              <w:jc w:val="both"/>
              <w:rPr>
                <w:rFonts w:ascii="Times New Roman" w:eastAsia="Times New Roman" w:hAnsi="Times New Roman" w:cs="Times New Roman"/>
                <w:b/>
                <w:sz w:val="20"/>
                <w:szCs w:val="20"/>
                <w:highlight w:val="white"/>
                <w:lang w:val="uk-UA"/>
              </w:rPr>
            </w:pPr>
            <w:r w:rsidRPr="00D05011">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6076C9" w:rsidRPr="00D05011" w:rsidRDefault="006076C9" w:rsidP="001A07A8">
            <w:pPr>
              <w:spacing w:after="0" w:line="240" w:lineRule="auto"/>
              <w:ind w:right="140"/>
              <w:jc w:val="both"/>
              <w:rPr>
                <w:rFonts w:ascii="Times New Roman" w:eastAsia="Times New Roman" w:hAnsi="Times New Roman" w:cs="Times New Roman"/>
                <w:i/>
                <w:sz w:val="20"/>
                <w:szCs w:val="20"/>
                <w:highlight w:val="white"/>
                <w:lang w:val="uk-UA"/>
              </w:rPr>
            </w:pPr>
            <w:r w:rsidRPr="00D05011">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05011">
              <w:rPr>
                <w:rFonts w:ascii="Times New Roman" w:eastAsia="Times New Roman" w:hAnsi="Times New Roman" w:cs="Times New Roman"/>
                <w:i/>
                <w:sz w:val="20"/>
                <w:szCs w:val="20"/>
                <w:highlight w:val="white"/>
                <w:lang w:val="uk-UA"/>
              </w:rPr>
              <w:t>безпекових</w:t>
            </w:r>
            <w:proofErr w:type="spellEnd"/>
            <w:r w:rsidRPr="00D05011">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D05011">
              <w:rPr>
                <w:rFonts w:ascii="Times New Roman" w:eastAsia="Times New Roman" w:hAnsi="Times New Roman" w:cs="Times New Roman"/>
                <w:i/>
                <w:sz w:val="20"/>
                <w:szCs w:val="20"/>
                <w:highlight w:val="white"/>
                <w:lang w:val="uk-UA"/>
              </w:rPr>
              <w:lastRenderedPageBreak/>
              <w:t>обмежувати</w:t>
            </w:r>
            <w:r w:rsidRPr="00D05011">
              <w:rPr>
                <w:rFonts w:ascii="Times New Roman" w:eastAsia="Times New Roman" w:hAnsi="Times New Roman" w:cs="Times New Roman"/>
                <w:b/>
                <w:i/>
                <w:sz w:val="20"/>
                <w:szCs w:val="20"/>
                <w:highlight w:val="white"/>
                <w:lang w:val="uk-UA"/>
              </w:rPr>
              <w:t xml:space="preserve"> </w:t>
            </w:r>
            <w:r w:rsidRPr="00D05011">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6076C9" w:rsidRPr="00D05011" w:rsidRDefault="006076C9" w:rsidP="001A07A8">
            <w:pPr>
              <w:spacing w:after="0" w:line="240" w:lineRule="auto"/>
              <w:jc w:val="both"/>
              <w:rPr>
                <w:rFonts w:ascii="Times New Roman" w:eastAsia="Times New Roman" w:hAnsi="Times New Roman" w:cs="Times New Roman"/>
                <w:b/>
                <w:sz w:val="20"/>
                <w:szCs w:val="20"/>
                <w:lang w:val="uk-UA"/>
              </w:rPr>
            </w:pPr>
            <w:r w:rsidRPr="00D05011">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05011">
              <w:rPr>
                <w:rFonts w:ascii="Times New Roman" w:eastAsia="Times New Roman" w:hAnsi="Times New Roman" w:cs="Times New Roman"/>
                <w:b/>
                <w:i/>
                <w:sz w:val="20"/>
                <w:szCs w:val="20"/>
                <w:highlight w:val="white"/>
                <w:lang w:val="uk-UA"/>
              </w:rPr>
              <w:t>керівника учасника</w:t>
            </w:r>
            <w:r w:rsidRPr="00D05011">
              <w:rPr>
                <w:rFonts w:ascii="Times New Roman" w:eastAsia="Times New Roman" w:hAnsi="Times New Roman" w:cs="Times New Roman"/>
                <w:i/>
                <w:sz w:val="20"/>
                <w:szCs w:val="20"/>
                <w:highlight w:val="white"/>
                <w:lang w:val="uk-UA"/>
              </w:rPr>
              <w:t xml:space="preserve"> процедури </w:t>
            </w:r>
            <w:proofErr w:type="spellStart"/>
            <w:r w:rsidRPr="00D05011">
              <w:rPr>
                <w:rFonts w:ascii="Times New Roman" w:eastAsia="Times New Roman" w:hAnsi="Times New Roman" w:cs="Times New Roman"/>
                <w:i/>
                <w:sz w:val="20"/>
                <w:szCs w:val="20"/>
                <w:highlight w:val="white"/>
                <w:lang w:val="uk-UA"/>
              </w:rPr>
              <w:t>закупівлі,на</w:t>
            </w:r>
            <w:proofErr w:type="spellEnd"/>
            <w:r w:rsidRPr="00D05011">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6076C9" w:rsidRPr="00D05011" w:rsidTr="001A07A8">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spacing w:after="0" w:line="240" w:lineRule="auto"/>
              <w:jc w:val="center"/>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widowControl w:val="0"/>
              <w:spacing w:after="0" w:line="240" w:lineRule="auto"/>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76C9" w:rsidRPr="00D05011" w:rsidRDefault="006076C9" w:rsidP="001A07A8">
            <w:pPr>
              <w:spacing w:after="0" w:line="240" w:lineRule="auto"/>
              <w:jc w:val="both"/>
              <w:rPr>
                <w:rFonts w:ascii="Times New Roman" w:eastAsia="Times New Roman" w:hAnsi="Times New Roman" w:cs="Times New Roman"/>
                <w:b/>
                <w:sz w:val="20"/>
                <w:szCs w:val="20"/>
                <w:lang w:val="uk-UA"/>
              </w:rPr>
            </w:pPr>
            <w:r w:rsidRPr="00D05011">
              <w:rPr>
                <w:rFonts w:ascii="Times New Roman" w:eastAsia="Times New Roman" w:hAnsi="Times New Roman" w:cs="Times New Roman"/>
                <w:b/>
                <w:sz w:val="20"/>
                <w:szCs w:val="20"/>
                <w:lang w:val="uk-UA"/>
              </w:rPr>
              <w:t>(підпункт 6 пункт 47 Особливостей)</w:t>
            </w:r>
          </w:p>
        </w:tc>
        <w:tc>
          <w:tcPr>
            <w:tcW w:w="495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076C9" w:rsidRPr="00D05011" w:rsidRDefault="006076C9" w:rsidP="001A07A8">
            <w:pPr>
              <w:spacing w:after="0" w:line="240" w:lineRule="auto"/>
              <w:jc w:val="both"/>
              <w:rPr>
                <w:rFonts w:ascii="Times New Roman" w:eastAsia="Times New Roman" w:hAnsi="Times New Roman" w:cs="Times New Roman"/>
                <w:b/>
                <w:sz w:val="20"/>
                <w:szCs w:val="20"/>
                <w:lang w:val="uk-UA"/>
              </w:rPr>
            </w:pPr>
            <w:r w:rsidRPr="00D05011">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076C9" w:rsidRPr="00D05011" w:rsidRDefault="006076C9" w:rsidP="001A07A8">
            <w:pPr>
              <w:spacing w:after="0" w:line="240" w:lineRule="auto"/>
              <w:jc w:val="both"/>
              <w:rPr>
                <w:rFonts w:ascii="Times New Roman" w:eastAsia="Times New Roman" w:hAnsi="Times New Roman" w:cs="Times New Roman"/>
                <w:b/>
                <w:sz w:val="20"/>
                <w:szCs w:val="20"/>
                <w:lang w:val="uk-UA"/>
              </w:rPr>
            </w:pPr>
          </w:p>
          <w:p w:rsidR="006076C9" w:rsidRPr="00D05011" w:rsidRDefault="006076C9" w:rsidP="001A07A8">
            <w:pPr>
              <w:spacing w:after="0" w:line="240" w:lineRule="auto"/>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t>Документ повинен бути виданий/ сформований/ отриманий в поточному році.</w:t>
            </w:r>
            <w:r w:rsidRPr="00D05011">
              <w:rPr>
                <w:rFonts w:ascii="Times New Roman" w:eastAsia="Times New Roman" w:hAnsi="Times New Roman" w:cs="Times New Roman"/>
                <w:sz w:val="20"/>
                <w:szCs w:val="20"/>
                <w:lang w:val="uk-UA"/>
              </w:rPr>
              <w:t> </w:t>
            </w:r>
          </w:p>
        </w:tc>
      </w:tr>
      <w:tr w:rsidR="006076C9" w:rsidRPr="00D05011" w:rsidTr="001A07A8">
        <w:trPr>
          <w:trHeight w:val="1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spacing w:after="0" w:line="240" w:lineRule="auto"/>
              <w:jc w:val="center"/>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widowControl w:val="0"/>
              <w:spacing w:after="0" w:line="240" w:lineRule="auto"/>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76C9" w:rsidRPr="00D05011" w:rsidRDefault="006076C9" w:rsidP="001A07A8">
            <w:pPr>
              <w:spacing w:after="0" w:line="240" w:lineRule="auto"/>
              <w:jc w:val="both"/>
              <w:rPr>
                <w:rFonts w:ascii="Times New Roman" w:eastAsia="Times New Roman" w:hAnsi="Times New Roman" w:cs="Times New Roman"/>
                <w:b/>
                <w:sz w:val="20"/>
                <w:szCs w:val="20"/>
                <w:lang w:val="uk-UA"/>
              </w:rPr>
            </w:pPr>
            <w:r w:rsidRPr="00D05011">
              <w:rPr>
                <w:rFonts w:ascii="Times New Roman" w:eastAsia="Times New Roman" w:hAnsi="Times New Roman" w:cs="Times New Roman"/>
                <w:b/>
                <w:sz w:val="20"/>
                <w:szCs w:val="20"/>
                <w:lang w:val="uk-UA"/>
              </w:rPr>
              <w:t>(підпункт 12 пункт 47 Особливостей)</w:t>
            </w:r>
          </w:p>
        </w:tc>
        <w:tc>
          <w:tcPr>
            <w:tcW w:w="4951" w:type="dxa"/>
            <w:vMerge/>
            <w:tcBorders>
              <w:top w:val="single" w:sz="8" w:space="0" w:color="000000"/>
              <w:left w:val="single" w:sz="8" w:space="0" w:color="000000"/>
              <w:bottom w:val="nil"/>
              <w:right w:val="single" w:sz="8" w:space="0" w:color="000000"/>
            </w:tcBorders>
            <w:vAlign w:val="center"/>
            <w:hideMark/>
          </w:tcPr>
          <w:p w:rsidR="006076C9" w:rsidRPr="00D05011" w:rsidRDefault="006076C9" w:rsidP="001A07A8">
            <w:pPr>
              <w:spacing w:after="0" w:line="240" w:lineRule="auto"/>
              <w:rPr>
                <w:rFonts w:ascii="Times New Roman" w:eastAsia="Times New Roman" w:hAnsi="Times New Roman" w:cs="Times New Roman"/>
                <w:sz w:val="20"/>
                <w:szCs w:val="20"/>
                <w:lang w:val="uk-UA"/>
              </w:rPr>
            </w:pPr>
          </w:p>
        </w:tc>
      </w:tr>
      <w:tr w:rsidR="006076C9" w:rsidRPr="00D05011" w:rsidTr="001A07A8">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spacing w:after="0" w:line="240" w:lineRule="auto"/>
              <w:jc w:val="center"/>
              <w:rPr>
                <w:rFonts w:ascii="Times New Roman" w:eastAsia="Times New Roman" w:hAnsi="Times New Roman" w:cs="Times New Roman"/>
                <w:b/>
                <w:sz w:val="20"/>
                <w:szCs w:val="20"/>
                <w:lang w:val="uk-UA"/>
              </w:rPr>
            </w:pPr>
            <w:r w:rsidRPr="00D05011">
              <w:rPr>
                <w:rFonts w:ascii="Times New Roman" w:eastAsia="Times New Roman" w:hAnsi="Times New Roman" w:cs="Times New Roman"/>
                <w:b/>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spacing w:after="0" w:line="240" w:lineRule="auto"/>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76C9" w:rsidRPr="00D05011" w:rsidRDefault="006076C9" w:rsidP="001A07A8">
            <w:pPr>
              <w:spacing w:after="0" w:line="240" w:lineRule="auto"/>
              <w:jc w:val="both"/>
              <w:rPr>
                <w:rFonts w:ascii="Times New Roman" w:eastAsia="Times New Roman" w:hAnsi="Times New Roman" w:cs="Times New Roman"/>
                <w:b/>
                <w:sz w:val="20"/>
                <w:szCs w:val="20"/>
                <w:lang w:val="uk-UA"/>
              </w:rPr>
            </w:pPr>
            <w:r w:rsidRPr="00D05011">
              <w:rPr>
                <w:rFonts w:ascii="Times New Roman" w:eastAsia="Times New Roman" w:hAnsi="Times New Roman" w:cs="Times New Roman"/>
                <w:b/>
                <w:sz w:val="20"/>
                <w:szCs w:val="20"/>
                <w:lang w:val="uk-UA"/>
              </w:rPr>
              <w:t>(абзац 14 пункт 47 Особливостей)</w:t>
            </w: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spacing w:after="0" w:line="240" w:lineRule="auto"/>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t>Довідка в довільній формі</w:t>
            </w:r>
            <w:r w:rsidRPr="00D05011">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76C9" w:rsidRPr="00D05011" w:rsidRDefault="006076C9" w:rsidP="006076C9">
      <w:pPr>
        <w:spacing w:after="0" w:line="240" w:lineRule="auto"/>
        <w:rPr>
          <w:rFonts w:ascii="Times New Roman" w:eastAsia="Times New Roman" w:hAnsi="Times New Roman" w:cs="Times New Roman"/>
          <w:b/>
          <w:sz w:val="20"/>
          <w:szCs w:val="20"/>
          <w:lang w:val="uk-UA"/>
        </w:rPr>
      </w:pPr>
    </w:p>
    <w:p w:rsidR="006076C9" w:rsidRPr="00D05011" w:rsidRDefault="006076C9" w:rsidP="006076C9">
      <w:pPr>
        <w:spacing w:after="0" w:line="240" w:lineRule="auto"/>
        <w:jc w:val="center"/>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t>2.2. Документи, які надаються ПЕРЕМОЖЦЕМ (фізичною особою чи фізичною особою — підприємцем):</w:t>
      </w:r>
    </w:p>
    <w:tbl>
      <w:tblPr>
        <w:tblW w:w="9615" w:type="dxa"/>
        <w:tblInd w:w="384" w:type="dxa"/>
        <w:tblLayout w:type="fixed"/>
        <w:tblLook w:val="0400" w:firstRow="0" w:lastRow="0" w:firstColumn="0" w:lastColumn="0" w:noHBand="0" w:noVBand="1"/>
      </w:tblPr>
      <w:tblGrid>
        <w:gridCol w:w="587"/>
        <w:gridCol w:w="4425"/>
        <w:gridCol w:w="4603"/>
      </w:tblGrid>
      <w:tr w:rsidR="006076C9" w:rsidRPr="00D05011" w:rsidTr="001A07A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spacing w:after="0" w:line="240" w:lineRule="auto"/>
              <w:jc w:val="center"/>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t>№</w:t>
            </w:r>
          </w:p>
          <w:p w:rsidR="006076C9" w:rsidRPr="00D05011" w:rsidRDefault="006076C9" w:rsidP="001A07A8">
            <w:pPr>
              <w:spacing w:after="0" w:line="240" w:lineRule="auto"/>
              <w:jc w:val="center"/>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6C9" w:rsidRPr="00D05011" w:rsidRDefault="006076C9" w:rsidP="001A07A8">
            <w:pPr>
              <w:spacing w:after="0" w:line="240" w:lineRule="auto"/>
              <w:jc w:val="center"/>
              <w:rPr>
                <w:rFonts w:ascii="Times New Roman" w:eastAsia="Times New Roman" w:hAnsi="Times New Roman" w:cs="Times New Roman"/>
                <w:b/>
                <w:sz w:val="20"/>
                <w:szCs w:val="20"/>
                <w:lang w:val="uk-UA"/>
              </w:rPr>
            </w:pPr>
            <w:r w:rsidRPr="00D05011">
              <w:rPr>
                <w:rFonts w:ascii="Times New Roman" w:eastAsia="Times New Roman" w:hAnsi="Times New Roman" w:cs="Times New Roman"/>
                <w:b/>
                <w:sz w:val="20"/>
                <w:szCs w:val="20"/>
                <w:lang w:val="uk-UA"/>
              </w:rPr>
              <w:t xml:space="preserve">Вимоги </w:t>
            </w:r>
            <w:r w:rsidRPr="00D05011">
              <w:rPr>
                <w:rFonts w:ascii="Times New Roman" w:eastAsia="Times New Roman" w:hAnsi="Times New Roman" w:cs="Times New Roman"/>
                <w:sz w:val="20"/>
                <w:szCs w:val="20"/>
                <w:lang w:val="uk-UA"/>
              </w:rPr>
              <w:t>з</w:t>
            </w:r>
            <w:r w:rsidRPr="00D05011">
              <w:rPr>
                <w:rFonts w:ascii="Times New Roman" w:eastAsia="Times New Roman" w:hAnsi="Times New Roman" w:cs="Times New Roman"/>
                <w:b/>
                <w:sz w:val="20"/>
                <w:szCs w:val="20"/>
                <w:lang w:val="uk-UA"/>
              </w:rPr>
              <w:t>гідно пункту 47 Особливостей</w:t>
            </w:r>
          </w:p>
          <w:p w:rsidR="006076C9" w:rsidRPr="00D05011" w:rsidRDefault="006076C9" w:rsidP="001A07A8">
            <w:pPr>
              <w:spacing w:after="0" w:line="240" w:lineRule="auto"/>
              <w:jc w:val="center"/>
              <w:rPr>
                <w:rFonts w:ascii="Times New Roman" w:eastAsia="Times New Roman" w:hAnsi="Times New Roman" w:cs="Times New Roman"/>
                <w:sz w:val="20"/>
                <w:szCs w:val="20"/>
                <w:lang w:val="uk-UA"/>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spacing w:after="0" w:line="240" w:lineRule="auto"/>
              <w:jc w:val="center"/>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076C9" w:rsidRPr="00D05011" w:rsidTr="001A07A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spacing w:after="0" w:line="240" w:lineRule="auto"/>
              <w:jc w:val="center"/>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lastRenderedPageBreak/>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widowControl w:val="0"/>
              <w:spacing w:after="0" w:line="240" w:lineRule="auto"/>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76C9" w:rsidRPr="00D05011" w:rsidRDefault="006076C9" w:rsidP="001A07A8">
            <w:pPr>
              <w:spacing w:after="0" w:line="240" w:lineRule="auto"/>
              <w:jc w:val="both"/>
              <w:rPr>
                <w:rFonts w:ascii="Times New Roman" w:eastAsia="Times New Roman" w:hAnsi="Times New Roman" w:cs="Times New Roman"/>
                <w:b/>
                <w:sz w:val="20"/>
                <w:szCs w:val="20"/>
                <w:lang w:val="uk-UA"/>
              </w:rPr>
            </w:pPr>
            <w:r w:rsidRPr="00D05011">
              <w:rPr>
                <w:rFonts w:ascii="Times New Roman" w:eastAsia="Times New Roman" w:hAnsi="Times New Roman" w:cs="Times New Roman"/>
                <w:b/>
                <w:sz w:val="20"/>
                <w:szCs w:val="20"/>
                <w:lang w:val="uk-UA"/>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76C9" w:rsidRPr="00D05011" w:rsidRDefault="006076C9" w:rsidP="001A07A8">
            <w:pPr>
              <w:spacing w:after="0" w:line="240" w:lineRule="auto"/>
              <w:ind w:right="140"/>
              <w:jc w:val="both"/>
              <w:rPr>
                <w:rFonts w:ascii="Times New Roman" w:eastAsia="Times New Roman" w:hAnsi="Times New Roman" w:cs="Times New Roman"/>
                <w:b/>
                <w:sz w:val="20"/>
                <w:szCs w:val="20"/>
                <w:highlight w:val="white"/>
                <w:lang w:val="uk-UA"/>
              </w:rPr>
            </w:pPr>
            <w:r w:rsidRPr="00D05011">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6076C9" w:rsidRPr="00D05011" w:rsidRDefault="006076C9" w:rsidP="001A07A8">
            <w:pPr>
              <w:spacing w:after="0" w:line="240" w:lineRule="auto"/>
              <w:ind w:right="140"/>
              <w:jc w:val="both"/>
              <w:rPr>
                <w:rFonts w:ascii="Times New Roman" w:eastAsia="Times New Roman" w:hAnsi="Times New Roman" w:cs="Times New Roman"/>
                <w:i/>
                <w:sz w:val="20"/>
                <w:szCs w:val="20"/>
                <w:highlight w:val="white"/>
                <w:lang w:val="uk-UA"/>
              </w:rPr>
            </w:pPr>
            <w:r w:rsidRPr="00D05011">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05011">
              <w:rPr>
                <w:rFonts w:ascii="Times New Roman" w:eastAsia="Times New Roman" w:hAnsi="Times New Roman" w:cs="Times New Roman"/>
                <w:i/>
                <w:sz w:val="20"/>
                <w:szCs w:val="20"/>
                <w:highlight w:val="white"/>
                <w:lang w:val="uk-UA"/>
              </w:rPr>
              <w:t>безпекових</w:t>
            </w:r>
            <w:proofErr w:type="spellEnd"/>
            <w:r w:rsidRPr="00D05011">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05011">
              <w:rPr>
                <w:rFonts w:ascii="Times New Roman" w:eastAsia="Times New Roman" w:hAnsi="Times New Roman" w:cs="Times New Roman"/>
                <w:b/>
                <w:i/>
                <w:sz w:val="20"/>
                <w:szCs w:val="20"/>
                <w:highlight w:val="white"/>
                <w:lang w:val="uk-UA"/>
              </w:rPr>
              <w:t xml:space="preserve"> </w:t>
            </w:r>
            <w:r w:rsidRPr="00D05011">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6076C9" w:rsidRPr="00D05011" w:rsidRDefault="006076C9" w:rsidP="001A07A8">
            <w:pPr>
              <w:spacing w:after="0" w:line="240" w:lineRule="auto"/>
              <w:jc w:val="both"/>
              <w:rPr>
                <w:rFonts w:ascii="Times New Roman" w:eastAsia="Times New Roman" w:hAnsi="Times New Roman" w:cs="Times New Roman"/>
                <w:b/>
                <w:sz w:val="20"/>
                <w:szCs w:val="20"/>
                <w:lang w:val="uk-UA"/>
              </w:rPr>
            </w:pPr>
            <w:r w:rsidRPr="00D05011">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05011">
              <w:rPr>
                <w:rFonts w:ascii="Times New Roman" w:eastAsia="Times New Roman" w:hAnsi="Times New Roman" w:cs="Times New Roman"/>
                <w:b/>
                <w:i/>
                <w:sz w:val="20"/>
                <w:szCs w:val="20"/>
                <w:highlight w:val="white"/>
                <w:lang w:val="uk-UA"/>
              </w:rPr>
              <w:t>керівника учасника</w:t>
            </w:r>
            <w:r w:rsidRPr="00D05011">
              <w:rPr>
                <w:rFonts w:ascii="Times New Roman" w:eastAsia="Times New Roman" w:hAnsi="Times New Roman" w:cs="Times New Roman"/>
                <w:i/>
                <w:sz w:val="20"/>
                <w:szCs w:val="20"/>
                <w:highlight w:val="white"/>
                <w:lang w:val="uk-UA"/>
              </w:rPr>
              <w:t xml:space="preserve"> процедури </w:t>
            </w:r>
            <w:proofErr w:type="spellStart"/>
            <w:r w:rsidRPr="00D05011">
              <w:rPr>
                <w:rFonts w:ascii="Times New Roman" w:eastAsia="Times New Roman" w:hAnsi="Times New Roman" w:cs="Times New Roman"/>
                <w:i/>
                <w:sz w:val="20"/>
                <w:szCs w:val="20"/>
                <w:highlight w:val="white"/>
                <w:lang w:val="uk-UA"/>
              </w:rPr>
              <w:t>закупівлі,на</w:t>
            </w:r>
            <w:proofErr w:type="spellEnd"/>
            <w:r w:rsidRPr="00D05011">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6076C9" w:rsidRPr="00D05011" w:rsidTr="001A07A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spacing w:after="0" w:line="240" w:lineRule="auto"/>
              <w:jc w:val="center"/>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widowControl w:val="0"/>
              <w:spacing w:after="0" w:line="240" w:lineRule="auto"/>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76C9" w:rsidRPr="00D05011" w:rsidRDefault="006076C9" w:rsidP="001A07A8">
            <w:pPr>
              <w:widowControl w:val="0"/>
              <w:spacing w:after="0" w:line="240" w:lineRule="auto"/>
              <w:jc w:val="both"/>
              <w:rPr>
                <w:rFonts w:ascii="Times New Roman" w:eastAsia="Times New Roman" w:hAnsi="Times New Roman" w:cs="Times New Roman"/>
                <w:b/>
                <w:sz w:val="20"/>
                <w:szCs w:val="20"/>
                <w:lang w:val="uk-UA"/>
              </w:rPr>
            </w:pPr>
            <w:r w:rsidRPr="00D05011">
              <w:rPr>
                <w:rFonts w:ascii="Times New Roman" w:eastAsia="Times New Roman" w:hAnsi="Times New Roman" w:cs="Times New Roman"/>
                <w:b/>
                <w:sz w:val="20"/>
                <w:szCs w:val="20"/>
                <w:lang w:val="uk-UA"/>
              </w:rPr>
              <w:t>(підпункт 5 пункт 47 Особливостей)</w:t>
            </w:r>
          </w:p>
        </w:tc>
        <w:tc>
          <w:tcPr>
            <w:tcW w:w="46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076C9" w:rsidRPr="00D05011" w:rsidRDefault="006076C9" w:rsidP="001A07A8">
            <w:pPr>
              <w:spacing w:after="0" w:line="240" w:lineRule="auto"/>
              <w:jc w:val="both"/>
              <w:rPr>
                <w:rFonts w:ascii="Times New Roman" w:eastAsia="Times New Roman" w:hAnsi="Times New Roman" w:cs="Times New Roman"/>
                <w:b/>
                <w:sz w:val="20"/>
                <w:szCs w:val="20"/>
                <w:lang w:val="uk-UA"/>
              </w:rPr>
            </w:pPr>
            <w:r w:rsidRPr="00D05011">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076C9" w:rsidRPr="00D05011" w:rsidRDefault="006076C9" w:rsidP="001A07A8">
            <w:pPr>
              <w:spacing w:after="0" w:line="240" w:lineRule="auto"/>
              <w:jc w:val="both"/>
              <w:rPr>
                <w:rFonts w:ascii="Times New Roman" w:eastAsia="Times New Roman" w:hAnsi="Times New Roman" w:cs="Times New Roman"/>
                <w:b/>
                <w:sz w:val="20"/>
                <w:szCs w:val="20"/>
                <w:lang w:val="uk-UA"/>
              </w:rPr>
            </w:pPr>
          </w:p>
          <w:p w:rsidR="006076C9" w:rsidRPr="00D05011" w:rsidRDefault="006076C9" w:rsidP="001A07A8">
            <w:pPr>
              <w:spacing w:after="0" w:line="240" w:lineRule="auto"/>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t>Документ повинен бути виданий/ сформований/ отриманий в поточному році. </w:t>
            </w:r>
          </w:p>
        </w:tc>
      </w:tr>
      <w:tr w:rsidR="006076C9" w:rsidRPr="00D05011" w:rsidTr="001A07A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spacing w:after="0" w:line="240" w:lineRule="auto"/>
              <w:jc w:val="center"/>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widowControl w:val="0"/>
              <w:spacing w:after="0" w:line="240" w:lineRule="auto"/>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76C9" w:rsidRPr="00D05011" w:rsidRDefault="006076C9" w:rsidP="001A07A8">
            <w:pPr>
              <w:spacing w:after="0" w:line="240" w:lineRule="auto"/>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t>(підпункт 12 пункт 47 Особливостей)</w:t>
            </w:r>
          </w:p>
        </w:tc>
        <w:tc>
          <w:tcPr>
            <w:tcW w:w="4603" w:type="dxa"/>
            <w:vMerge/>
            <w:tcBorders>
              <w:top w:val="single" w:sz="8" w:space="0" w:color="000000"/>
              <w:left w:val="single" w:sz="8" w:space="0" w:color="000000"/>
              <w:bottom w:val="nil"/>
              <w:right w:val="single" w:sz="8" w:space="0" w:color="000000"/>
            </w:tcBorders>
            <w:vAlign w:val="center"/>
            <w:hideMark/>
          </w:tcPr>
          <w:p w:rsidR="006076C9" w:rsidRPr="00D05011" w:rsidRDefault="006076C9" w:rsidP="001A07A8">
            <w:pPr>
              <w:spacing w:after="0" w:line="240" w:lineRule="auto"/>
              <w:rPr>
                <w:rFonts w:ascii="Times New Roman" w:eastAsia="Times New Roman" w:hAnsi="Times New Roman" w:cs="Times New Roman"/>
                <w:sz w:val="20"/>
                <w:szCs w:val="20"/>
                <w:lang w:val="uk-UA"/>
              </w:rPr>
            </w:pPr>
          </w:p>
        </w:tc>
      </w:tr>
      <w:tr w:rsidR="006076C9" w:rsidRPr="00D05011" w:rsidTr="001A07A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spacing w:after="0" w:line="240" w:lineRule="auto"/>
              <w:jc w:val="center"/>
              <w:rPr>
                <w:rFonts w:ascii="Times New Roman" w:eastAsia="Times New Roman" w:hAnsi="Times New Roman" w:cs="Times New Roman"/>
                <w:b/>
                <w:sz w:val="20"/>
                <w:szCs w:val="20"/>
                <w:lang w:val="uk-UA"/>
              </w:rPr>
            </w:pPr>
            <w:r w:rsidRPr="00D05011">
              <w:rPr>
                <w:rFonts w:ascii="Times New Roman" w:eastAsia="Times New Roman" w:hAnsi="Times New Roman" w:cs="Times New Roman"/>
                <w:b/>
                <w:sz w:val="20"/>
                <w:szCs w:val="20"/>
                <w:lang w:val="uk-UA"/>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spacing w:after="0" w:line="240" w:lineRule="auto"/>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76C9" w:rsidRPr="00D05011" w:rsidRDefault="006076C9" w:rsidP="001A07A8">
            <w:pPr>
              <w:spacing w:after="0" w:line="240" w:lineRule="auto"/>
              <w:jc w:val="both"/>
              <w:rPr>
                <w:rFonts w:ascii="Times New Roman" w:eastAsia="Times New Roman" w:hAnsi="Times New Roman" w:cs="Times New Roman"/>
                <w:b/>
                <w:sz w:val="20"/>
                <w:szCs w:val="20"/>
                <w:lang w:val="uk-UA"/>
              </w:rPr>
            </w:pPr>
            <w:r w:rsidRPr="00D05011">
              <w:rPr>
                <w:rFonts w:ascii="Times New Roman" w:eastAsia="Times New Roman" w:hAnsi="Times New Roman" w:cs="Times New Roman"/>
                <w:b/>
                <w:sz w:val="20"/>
                <w:szCs w:val="20"/>
                <w:lang w:val="uk-UA"/>
              </w:rPr>
              <w:t>(абзац 14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76C9" w:rsidRPr="00D05011" w:rsidRDefault="006076C9" w:rsidP="001A07A8">
            <w:pPr>
              <w:spacing w:after="0" w:line="240" w:lineRule="auto"/>
              <w:jc w:val="both"/>
              <w:rPr>
                <w:rFonts w:ascii="Times New Roman" w:eastAsia="Times New Roman" w:hAnsi="Times New Roman" w:cs="Times New Roman"/>
                <w:sz w:val="20"/>
                <w:szCs w:val="20"/>
                <w:lang w:val="uk-UA"/>
              </w:rPr>
            </w:pPr>
            <w:r w:rsidRPr="00D05011">
              <w:rPr>
                <w:rFonts w:ascii="Times New Roman" w:eastAsia="Times New Roman" w:hAnsi="Times New Roman" w:cs="Times New Roman"/>
                <w:b/>
                <w:sz w:val="20"/>
                <w:szCs w:val="20"/>
                <w:lang w:val="uk-UA"/>
              </w:rPr>
              <w:t>Довідка в довільній формі</w:t>
            </w:r>
            <w:r w:rsidRPr="00D05011">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76C9" w:rsidRPr="00D05011" w:rsidRDefault="006076C9" w:rsidP="006076C9">
      <w:pPr>
        <w:shd w:val="clear" w:color="auto" w:fill="FFFFFF"/>
        <w:spacing w:after="0" w:line="240" w:lineRule="auto"/>
        <w:rPr>
          <w:rFonts w:ascii="Times New Roman" w:eastAsia="Times New Roman" w:hAnsi="Times New Roman" w:cs="Times New Roman"/>
          <w:sz w:val="20"/>
          <w:szCs w:val="20"/>
          <w:lang w:val="uk-UA"/>
        </w:rPr>
      </w:pPr>
      <w:r w:rsidRPr="00D05011">
        <w:rPr>
          <w:rFonts w:ascii="Times New Roman" w:eastAsia="Times New Roman" w:hAnsi="Times New Roman" w:cs="Times New Roman"/>
          <w:sz w:val="20"/>
          <w:szCs w:val="20"/>
          <w:lang w:val="uk-UA"/>
        </w:rPr>
        <w:lastRenderedPageBreak/>
        <w:t> </w:t>
      </w:r>
    </w:p>
    <w:p w:rsidR="006076C9" w:rsidRPr="00D05011" w:rsidRDefault="006076C9" w:rsidP="006076C9">
      <w:pPr>
        <w:widowControl w:val="0"/>
        <w:spacing w:after="0" w:line="240" w:lineRule="auto"/>
        <w:jc w:val="both"/>
        <w:rPr>
          <w:rFonts w:ascii="Times New Roman" w:eastAsia="Times New Roman" w:hAnsi="Times New Roman" w:cs="Times New Roman"/>
          <w:sz w:val="20"/>
          <w:szCs w:val="20"/>
          <w:lang w:val="uk-UA"/>
        </w:rPr>
      </w:pPr>
    </w:p>
    <w:p w:rsidR="006076C9" w:rsidRPr="00D05011" w:rsidRDefault="006076C9" w:rsidP="006076C9">
      <w:pPr>
        <w:shd w:val="clear" w:color="auto" w:fill="FFFFFF"/>
        <w:spacing w:after="0" w:line="240" w:lineRule="auto"/>
        <w:jc w:val="both"/>
        <w:rPr>
          <w:rFonts w:ascii="Times New Roman" w:eastAsia="Times New Roman" w:hAnsi="Times New Roman" w:cs="Times New Roman"/>
          <w:b/>
          <w:sz w:val="20"/>
          <w:szCs w:val="20"/>
          <w:lang w:val="uk-UA"/>
        </w:rPr>
      </w:pPr>
      <w:r w:rsidRPr="00D05011">
        <w:rPr>
          <w:rFonts w:ascii="Times New Roman" w:eastAsia="Times New Roman" w:hAnsi="Times New Roman" w:cs="Times New Roman"/>
          <w:b/>
          <w:sz w:val="20"/>
          <w:szCs w:val="20"/>
          <w:lang w:val="uk-UA"/>
        </w:rPr>
        <w:t>3.Перелік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076C9" w:rsidRPr="00D05011" w:rsidRDefault="006076C9" w:rsidP="006076C9">
      <w:pPr>
        <w:shd w:val="clear" w:color="auto" w:fill="FFFFFF"/>
        <w:spacing w:after="0" w:line="240" w:lineRule="auto"/>
        <w:jc w:val="both"/>
        <w:rPr>
          <w:rFonts w:ascii="Times New Roman" w:eastAsia="Times New Roman" w:hAnsi="Times New Roman" w:cs="Times New Roman"/>
          <w:b/>
          <w:sz w:val="20"/>
          <w:szCs w:val="20"/>
          <w:lang w:val="uk-UA"/>
        </w:rPr>
      </w:pPr>
    </w:p>
    <w:p w:rsidR="006076C9" w:rsidRPr="00D05011" w:rsidRDefault="006076C9" w:rsidP="006076C9">
      <w:pPr>
        <w:spacing w:after="0" w:line="240" w:lineRule="auto"/>
        <w:ind w:firstLine="720"/>
        <w:jc w:val="center"/>
        <w:rPr>
          <w:rFonts w:ascii="Times New Roman" w:eastAsia="Times New Roman" w:hAnsi="Times New Roman" w:cs="Times New Roman"/>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863"/>
        <w:gridCol w:w="6055"/>
      </w:tblGrid>
      <w:tr w:rsidR="006076C9" w:rsidRPr="00D05011" w:rsidTr="001A07A8">
        <w:trPr>
          <w:trHeight w:val="237"/>
        </w:trPr>
        <w:tc>
          <w:tcPr>
            <w:tcW w:w="622" w:type="dxa"/>
          </w:tcPr>
          <w:p w:rsidR="006076C9" w:rsidRPr="00D05011" w:rsidRDefault="006076C9" w:rsidP="001A07A8">
            <w:pPr>
              <w:spacing w:after="0" w:line="240" w:lineRule="auto"/>
              <w:jc w:val="center"/>
              <w:rPr>
                <w:rFonts w:ascii="Times New Roman" w:hAnsi="Times New Roman"/>
                <w:b/>
                <w:bCs/>
                <w:sz w:val="20"/>
                <w:szCs w:val="20"/>
                <w:lang w:val="uk-UA"/>
              </w:rPr>
            </w:pPr>
            <w:r w:rsidRPr="00D05011">
              <w:rPr>
                <w:rFonts w:ascii="Times New Roman" w:hAnsi="Times New Roman"/>
                <w:b/>
                <w:bCs/>
                <w:sz w:val="20"/>
                <w:szCs w:val="20"/>
                <w:lang w:val="uk-UA"/>
              </w:rPr>
              <w:t>№</w:t>
            </w:r>
          </w:p>
        </w:tc>
        <w:tc>
          <w:tcPr>
            <w:tcW w:w="2863" w:type="dxa"/>
          </w:tcPr>
          <w:p w:rsidR="006076C9" w:rsidRPr="00D05011" w:rsidRDefault="006076C9" w:rsidP="001A07A8">
            <w:pPr>
              <w:spacing w:after="0" w:line="240" w:lineRule="auto"/>
              <w:jc w:val="center"/>
              <w:rPr>
                <w:rFonts w:ascii="Times New Roman" w:hAnsi="Times New Roman"/>
                <w:b/>
                <w:bCs/>
                <w:sz w:val="20"/>
                <w:szCs w:val="20"/>
                <w:lang w:val="uk-UA"/>
              </w:rPr>
            </w:pPr>
            <w:r w:rsidRPr="00D05011">
              <w:rPr>
                <w:rFonts w:ascii="Times New Roman" w:hAnsi="Times New Roman"/>
                <w:b/>
                <w:bCs/>
                <w:sz w:val="20"/>
                <w:szCs w:val="20"/>
                <w:lang w:val="uk-UA"/>
              </w:rPr>
              <w:t>Кваліфікаційна вимога</w:t>
            </w:r>
          </w:p>
        </w:tc>
        <w:tc>
          <w:tcPr>
            <w:tcW w:w="6055" w:type="dxa"/>
          </w:tcPr>
          <w:p w:rsidR="006076C9" w:rsidRPr="00D05011" w:rsidRDefault="006076C9" w:rsidP="001A07A8">
            <w:pPr>
              <w:spacing w:after="0" w:line="240" w:lineRule="auto"/>
              <w:jc w:val="center"/>
              <w:rPr>
                <w:rFonts w:ascii="Times New Roman" w:hAnsi="Times New Roman"/>
                <w:b/>
                <w:bCs/>
                <w:sz w:val="20"/>
                <w:szCs w:val="20"/>
                <w:lang w:val="uk-UA"/>
              </w:rPr>
            </w:pPr>
            <w:r w:rsidRPr="00D05011">
              <w:rPr>
                <w:rFonts w:ascii="Times New Roman" w:hAnsi="Times New Roman"/>
                <w:b/>
                <w:bCs/>
                <w:sz w:val="20"/>
                <w:szCs w:val="20"/>
                <w:lang w:val="uk-UA"/>
              </w:rPr>
              <w:t>Умови та формат надання документального підтвердження</w:t>
            </w:r>
          </w:p>
        </w:tc>
      </w:tr>
      <w:tr w:rsidR="006076C9" w:rsidRPr="00D05011" w:rsidTr="001A07A8">
        <w:trPr>
          <w:trHeight w:val="237"/>
        </w:trPr>
        <w:tc>
          <w:tcPr>
            <w:tcW w:w="622" w:type="dxa"/>
          </w:tcPr>
          <w:p w:rsidR="006076C9" w:rsidRPr="00D05011" w:rsidRDefault="006076C9" w:rsidP="001A07A8">
            <w:pPr>
              <w:spacing w:after="0" w:line="240" w:lineRule="auto"/>
              <w:rPr>
                <w:rFonts w:ascii="Times New Roman" w:hAnsi="Times New Roman"/>
                <w:b/>
                <w:bCs/>
                <w:sz w:val="20"/>
                <w:szCs w:val="20"/>
                <w:lang w:val="uk-UA"/>
              </w:rPr>
            </w:pPr>
            <w:r w:rsidRPr="00D05011">
              <w:rPr>
                <w:rFonts w:ascii="Times New Roman" w:hAnsi="Times New Roman"/>
                <w:b/>
                <w:bCs/>
                <w:sz w:val="20"/>
                <w:szCs w:val="20"/>
                <w:lang w:val="uk-UA"/>
              </w:rPr>
              <w:t>1.</w:t>
            </w:r>
          </w:p>
        </w:tc>
        <w:tc>
          <w:tcPr>
            <w:tcW w:w="2863" w:type="dxa"/>
          </w:tcPr>
          <w:p w:rsidR="006076C9" w:rsidRPr="00D05011" w:rsidRDefault="006076C9" w:rsidP="001A07A8">
            <w:pPr>
              <w:spacing w:after="0" w:line="240" w:lineRule="auto"/>
              <w:jc w:val="both"/>
              <w:rPr>
                <w:rFonts w:ascii="Times New Roman" w:hAnsi="Times New Roman"/>
                <w:spacing w:val="-4"/>
                <w:w w:val="90"/>
                <w:kern w:val="2"/>
                <w:sz w:val="20"/>
                <w:szCs w:val="20"/>
                <w:lang w:val="uk-UA"/>
              </w:rPr>
            </w:pPr>
            <w:r w:rsidRPr="00D05011">
              <w:rPr>
                <w:rFonts w:ascii="Times New Roman" w:hAnsi="Times New Roman"/>
                <w:sz w:val="20"/>
                <w:szCs w:val="20"/>
                <w:lang w:val="uk-UA"/>
              </w:rPr>
              <w:t>Наявність в учасника процедури закупівлі обладнання, матеріально-технічної бази та технологій</w:t>
            </w:r>
            <w:r w:rsidRPr="00D05011">
              <w:rPr>
                <w:rFonts w:ascii="Times New Roman" w:hAnsi="Times New Roman"/>
                <w:spacing w:val="-4"/>
                <w:w w:val="90"/>
                <w:kern w:val="2"/>
                <w:sz w:val="20"/>
                <w:szCs w:val="20"/>
                <w:lang w:val="uk-UA"/>
              </w:rPr>
              <w:t xml:space="preserve"> </w:t>
            </w:r>
          </w:p>
          <w:p w:rsidR="006076C9" w:rsidRPr="00D05011" w:rsidRDefault="006076C9" w:rsidP="001A07A8">
            <w:pPr>
              <w:spacing w:after="0" w:line="240" w:lineRule="auto"/>
              <w:jc w:val="both"/>
              <w:rPr>
                <w:rFonts w:ascii="Times New Roman" w:hAnsi="Times New Roman"/>
                <w:spacing w:val="-4"/>
                <w:w w:val="90"/>
                <w:kern w:val="2"/>
                <w:sz w:val="20"/>
                <w:szCs w:val="20"/>
                <w:lang w:val="uk-UA"/>
              </w:rPr>
            </w:pPr>
          </w:p>
        </w:tc>
        <w:tc>
          <w:tcPr>
            <w:tcW w:w="6055" w:type="dxa"/>
          </w:tcPr>
          <w:p w:rsidR="006076C9" w:rsidRPr="00D05011" w:rsidRDefault="006076C9" w:rsidP="001A07A8">
            <w:pPr>
              <w:suppressAutoHyphens/>
              <w:snapToGrid w:val="0"/>
              <w:spacing w:after="0" w:line="240" w:lineRule="auto"/>
              <w:jc w:val="both"/>
              <w:rPr>
                <w:rFonts w:ascii="Times New Roman" w:hAnsi="Times New Roman"/>
                <w:sz w:val="20"/>
                <w:szCs w:val="20"/>
                <w:lang w:val="uk-UA"/>
              </w:rPr>
            </w:pPr>
            <w:r w:rsidRPr="00D05011">
              <w:rPr>
                <w:rFonts w:ascii="Times New Roman" w:hAnsi="Times New Roman"/>
                <w:sz w:val="20"/>
                <w:szCs w:val="20"/>
                <w:lang w:val="uk-UA"/>
              </w:rPr>
              <w:t>1.1. Довідка у довільній формі, що містить інформацію про наявність в Учасника обладнання, матеріально-технічної бази та технологій,</w:t>
            </w:r>
            <w:r w:rsidRPr="00D05011">
              <w:rPr>
                <w:rFonts w:ascii="Times New Roman" w:hAnsi="Times New Roman"/>
                <w:spacing w:val="-4"/>
                <w:w w:val="90"/>
                <w:kern w:val="2"/>
                <w:sz w:val="20"/>
                <w:szCs w:val="20"/>
                <w:lang w:val="uk-UA"/>
              </w:rPr>
              <w:t xml:space="preserve"> </w:t>
            </w:r>
            <w:r w:rsidRPr="00D05011">
              <w:rPr>
                <w:rFonts w:ascii="Times New Roman" w:hAnsi="Times New Roman"/>
                <w:sz w:val="20"/>
                <w:szCs w:val="20"/>
                <w:lang w:val="uk-UA"/>
              </w:rPr>
              <w:t>необхідних для надання послуг.</w:t>
            </w:r>
          </w:p>
          <w:p w:rsidR="006076C9" w:rsidRPr="00D05011" w:rsidRDefault="006076C9" w:rsidP="006076C9">
            <w:pPr>
              <w:widowControl w:val="0"/>
              <w:numPr>
                <w:ilvl w:val="1"/>
                <w:numId w:val="3"/>
              </w:numPr>
              <w:suppressAutoHyphens/>
              <w:autoSpaceDE w:val="0"/>
              <w:spacing w:after="0" w:line="240" w:lineRule="auto"/>
              <w:ind w:left="0"/>
              <w:jc w:val="both"/>
              <w:rPr>
                <w:rFonts w:ascii="Times New Roman" w:hAnsi="Times New Roman"/>
                <w:sz w:val="20"/>
                <w:szCs w:val="20"/>
                <w:lang w:val="uk-UA" w:eastAsia="ru-RU"/>
              </w:rPr>
            </w:pPr>
            <w:r w:rsidRPr="00D05011">
              <w:rPr>
                <w:rFonts w:ascii="Times New Roman" w:hAnsi="Times New Roman"/>
                <w:sz w:val="20"/>
                <w:szCs w:val="20"/>
                <w:lang w:val="uk-UA"/>
              </w:rPr>
              <w:t xml:space="preserve">1.1.1. </w:t>
            </w:r>
            <w:r w:rsidRPr="00D05011">
              <w:rPr>
                <w:rFonts w:ascii="Times New Roman" w:hAnsi="Times New Roman"/>
                <w:sz w:val="20"/>
                <w:szCs w:val="20"/>
                <w:lang w:val="uk-UA" w:eastAsia="ru-RU"/>
              </w:rPr>
              <w:t xml:space="preserve">Для підтвердження інформації про наявність обладнання та матеріально-технічної бази, зазначеної у довідці учасник повинен надати </w:t>
            </w:r>
            <w:proofErr w:type="spellStart"/>
            <w:r w:rsidRPr="00D05011">
              <w:rPr>
                <w:rFonts w:ascii="Times New Roman" w:hAnsi="Times New Roman"/>
                <w:sz w:val="20"/>
                <w:szCs w:val="20"/>
                <w:lang w:val="uk-UA" w:eastAsia="ru-RU"/>
              </w:rPr>
              <w:t>скан</w:t>
            </w:r>
            <w:proofErr w:type="spellEnd"/>
            <w:r w:rsidRPr="00D05011">
              <w:rPr>
                <w:rFonts w:ascii="Times New Roman" w:hAnsi="Times New Roman"/>
                <w:sz w:val="20"/>
                <w:szCs w:val="20"/>
                <w:lang w:val="uk-UA" w:eastAsia="ru-RU"/>
              </w:rPr>
              <w:t xml:space="preserve">-копії оригіналів документів, що згідно з  чинним законодавством підтверджують наявність на обліку в учасника одиниць обладнання та матеріально-технічної бази та/або </w:t>
            </w:r>
            <w:proofErr w:type="spellStart"/>
            <w:r w:rsidRPr="00D05011">
              <w:rPr>
                <w:rFonts w:ascii="Times New Roman" w:hAnsi="Times New Roman"/>
                <w:sz w:val="20"/>
                <w:szCs w:val="20"/>
                <w:lang w:val="uk-UA" w:eastAsia="ru-RU"/>
              </w:rPr>
              <w:t>скан</w:t>
            </w:r>
            <w:proofErr w:type="spellEnd"/>
            <w:r w:rsidRPr="00D05011">
              <w:rPr>
                <w:rFonts w:ascii="Times New Roman" w:hAnsi="Times New Roman"/>
                <w:sz w:val="20"/>
                <w:szCs w:val="20"/>
                <w:lang w:val="uk-UA" w:eastAsia="ru-RU"/>
              </w:rPr>
              <w:t xml:space="preserve">-копії оригіналів інвентарних карток на кожен вид обладнання, </w:t>
            </w:r>
            <w:proofErr w:type="spellStart"/>
            <w:r w:rsidRPr="00D05011">
              <w:rPr>
                <w:rFonts w:ascii="Times New Roman" w:hAnsi="Times New Roman"/>
                <w:sz w:val="20"/>
                <w:szCs w:val="20"/>
                <w:lang w:val="uk-UA" w:eastAsia="ru-RU"/>
              </w:rPr>
              <w:t>скан</w:t>
            </w:r>
            <w:proofErr w:type="spellEnd"/>
            <w:r w:rsidRPr="00D05011">
              <w:rPr>
                <w:rFonts w:ascii="Times New Roman" w:hAnsi="Times New Roman"/>
                <w:sz w:val="20"/>
                <w:szCs w:val="20"/>
                <w:lang w:val="uk-UA" w:eastAsia="ru-RU"/>
              </w:rPr>
              <w:t xml:space="preserve">-копії оригіналів технічних паспортів на автомобілі, що відповідно до вказаної вище довідки визначені учасником як фактично наявні в останнього станом на дату подання тендерної пропозиції згідно з  вказаною вище довідкою, або </w:t>
            </w:r>
            <w:proofErr w:type="spellStart"/>
            <w:r w:rsidRPr="00D05011">
              <w:rPr>
                <w:rFonts w:ascii="Times New Roman" w:hAnsi="Times New Roman"/>
                <w:sz w:val="20"/>
                <w:szCs w:val="20"/>
                <w:lang w:val="uk-UA" w:eastAsia="ru-RU"/>
              </w:rPr>
              <w:t>скан</w:t>
            </w:r>
            <w:proofErr w:type="spellEnd"/>
            <w:r w:rsidRPr="00D05011">
              <w:rPr>
                <w:rFonts w:ascii="Times New Roman" w:hAnsi="Times New Roman"/>
                <w:sz w:val="20"/>
                <w:szCs w:val="20"/>
                <w:lang w:val="uk-UA" w:eastAsia="ru-RU"/>
              </w:rPr>
              <w:t>-копії правовстановлюючих документів договірного характеру*, що підтверджують законні підстави використання учасником на договірних засадах одиниць обладнання та матеріально-технічної бази, що відповідно до вказаної вище довідки визначені</w:t>
            </w:r>
            <w:r w:rsidRPr="00D05011">
              <w:rPr>
                <w:rFonts w:ascii="Times New Roman" w:hAnsi="Times New Roman"/>
                <w:sz w:val="20"/>
                <w:szCs w:val="20"/>
                <w:lang w:val="uk-UA"/>
              </w:rPr>
              <w:t xml:space="preserve"> </w:t>
            </w:r>
            <w:r w:rsidRPr="00D05011">
              <w:rPr>
                <w:rFonts w:ascii="Times New Roman" w:hAnsi="Times New Roman"/>
                <w:sz w:val="20"/>
                <w:szCs w:val="20"/>
                <w:lang w:val="uk-UA" w:eastAsia="ru-RU"/>
              </w:rPr>
              <w:t xml:space="preserve">учасником як фактично наявні в останнього, та які за своєю формою відповідають вимогам чинного законодавства України, в тому числі вимогам Цивільного кодексу України. </w:t>
            </w:r>
          </w:p>
          <w:p w:rsidR="006076C9" w:rsidRPr="00D05011" w:rsidRDefault="006076C9" w:rsidP="001A07A8">
            <w:pPr>
              <w:pStyle w:val="a3"/>
              <w:spacing w:before="0" w:beforeAutospacing="0" w:after="0" w:afterAutospacing="0"/>
              <w:jc w:val="both"/>
              <w:rPr>
                <w:b/>
                <w:sz w:val="20"/>
                <w:szCs w:val="20"/>
                <w:lang w:val="uk-UA"/>
              </w:rPr>
            </w:pPr>
            <w:r w:rsidRPr="00D05011">
              <w:rPr>
                <w:sz w:val="20"/>
                <w:szCs w:val="20"/>
                <w:lang w:val="uk-UA"/>
              </w:rPr>
              <w:t xml:space="preserve">          Додатково, листом у довільній формі зазначається інформація про наявність власної або, орендованої  бази (офіси, склади, гаражі, та інші.) та надати підтверджуючі документи на дані типи власності. </w:t>
            </w:r>
          </w:p>
          <w:p w:rsidR="006076C9" w:rsidRPr="00D05011" w:rsidRDefault="006076C9" w:rsidP="001A07A8">
            <w:pPr>
              <w:spacing w:after="0" w:line="240" w:lineRule="auto"/>
              <w:jc w:val="both"/>
              <w:rPr>
                <w:rFonts w:ascii="Times New Roman" w:hAnsi="Times New Roman"/>
                <w:sz w:val="20"/>
                <w:szCs w:val="20"/>
                <w:lang w:val="uk-UA" w:eastAsia="ru-RU"/>
              </w:rPr>
            </w:pPr>
            <w:r w:rsidRPr="00D05011">
              <w:rPr>
                <w:rFonts w:ascii="Times New Roman" w:hAnsi="Times New Roman"/>
                <w:sz w:val="20"/>
                <w:szCs w:val="20"/>
                <w:lang w:val="uk-UA" w:eastAsia="ru-RU"/>
              </w:rPr>
              <w:t xml:space="preserve"> *Зміст документів договірного характеру, копії яких надаються учасником у складі тендерної пропозиції згідно з вимогами цього пункту, повинен надавати можливість ідентифікувати найменування кожної одиниці обладнання та матеріально-технічної бази, що відповідно до вказаної вище довідки визначені учасником як фактично наявні в останнього станом на дату подання тендерної пропозиції.</w:t>
            </w:r>
          </w:p>
          <w:p w:rsidR="006076C9" w:rsidRPr="00D05011" w:rsidRDefault="006076C9" w:rsidP="001A07A8">
            <w:pPr>
              <w:spacing w:after="0" w:line="240" w:lineRule="auto"/>
              <w:jc w:val="both"/>
              <w:rPr>
                <w:rFonts w:ascii="Times New Roman" w:hAnsi="Times New Roman"/>
                <w:sz w:val="20"/>
                <w:szCs w:val="20"/>
                <w:lang w:val="uk-UA"/>
              </w:rPr>
            </w:pPr>
            <w:r w:rsidRPr="00D05011">
              <w:rPr>
                <w:rFonts w:ascii="Times New Roman" w:hAnsi="Times New Roman"/>
                <w:sz w:val="20"/>
                <w:szCs w:val="20"/>
                <w:lang w:val="uk-UA"/>
              </w:rPr>
              <w:t>1.2. Учасник повинен мати в наявності обладнання з ручною системою тривожної сигналізації (кнопка тривоги/брелок тощо) в кількості – не менше 2 шт., яке забезпечує передачу тривожних сповіщень на пульт організації Учасника.</w:t>
            </w:r>
          </w:p>
          <w:p w:rsidR="006076C9" w:rsidRPr="00D05011" w:rsidRDefault="006076C9" w:rsidP="001A07A8">
            <w:pPr>
              <w:suppressAutoHyphens/>
              <w:snapToGrid w:val="0"/>
              <w:spacing w:after="0" w:line="240" w:lineRule="auto"/>
              <w:jc w:val="both"/>
              <w:rPr>
                <w:rFonts w:ascii="Times New Roman" w:hAnsi="Times New Roman"/>
                <w:sz w:val="20"/>
                <w:szCs w:val="20"/>
                <w:lang w:val="uk-UA"/>
              </w:rPr>
            </w:pPr>
          </w:p>
          <w:p w:rsidR="006076C9" w:rsidRPr="00D05011" w:rsidRDefault="006076C9" w:rsidP="001A07A8">
            <w:pPr>
              <w:spacing w:after="0" w:line="240" w:lineRule="auto"/>
              <w:jc w:val="both"/>
              <w:rPr>
                <w:rFonts w:ascii="Times New Roman" w:hAnsi="Times New Roman"/>
                <w:sz w:val="20"/>
                <w:szCs w:val="20"/>
                <w:lang w:val="uk-UA"/>
              </w:rPr>
            </w:pPr>
            <w:r w:rsidRPr="00D05011">
              <w:rPr>
                <w:rFonts w:ascii="Times New Roman" w:hAnsi="Times New Roman"/>
                <w:sz w:val="20"/>
                <w:szCs w:val="20"/>
                <w:lang w:val="uk-UA"/>
              </w:rPr>
              <w:t>1.3. Довідка Учасника</w:t>
            </w:r>
            <w:r w:rsidRPr="00D05011">
              <w:rPr>
                <w:rFonts w:ascii="Times New Roman" w:hAnsi="Times New Roman"/>
                <w:b/>
                <w:bCs/>
                <w:sz w:val="20"/>
                <w:szCs w:val="20"/>
                <w:lang w:val="uk-UA"/>
              </w:rPr>
              <w:t xml:space="preserve"> </w:t>
            </w:r>
            <w:r w:rsidRPr="00D05011">
              <w:rPr>
                <w:rFonts w:ascii="Times New Roman" w:hAnsi="Times New Roman"/>
                <w:sz w:val="20"/>
                <w:szCs w:val="20"/>
                <w:lang w:val="uk-UA"/>
              </w:rPr>
              <w:t>про наявність діючого підрозділу охорони учасника із зазначенням:</w:t>
            </w:r>
          </w:p>
          <w:p w:rsidR="006076C9" w:rsidRPr="00D05011" w:rsidRDefault="006076C9" w:rsidP="001A07A8">
            <w:pPr>
              <w:spacing w:after="0" w:line="240" w:lineRule="auto"/>
              <w:jc w:val="both"/>
              <w:rPr>
                <w:rFonts w:ascii="Times New Roman" w:hAnsi="Times New Roman"/>
                <w:sz w:val="20"/>
                <w:szCs w:val="20"/>
                <w:lang w:val="uk-UA"/>
              </w:rPr>
            </w:pPr>
            <w:r w:rsidRPr="00D05011">
              <w:rPr>
                <w:rFonts w:ascii="Times New Roman" w:hAnsi="Times New Roman"/>
                <w:sz w:val="20"/>
                <w:szCs w:val="20"/>
                <w:lang w:val="uk-UA"/>
              </w:rPr>
              <w:t>-  його</w:t>
            </w:r>
            <w:r w:rsidRPr="00D05011">
              <w:rPr>
                <w:rFonts w:ascii="Times New Roman" w:hAnsi="Times New Roman"/>
                <w:b/>
                <w:bCs/>
                <w:sz w:val="20"/>
                <w:szCs w:val="20"/>
                <w:lang w:val="uk-UA"/>
              </w:rPr>
              <w:t xml:space="preserve"> </w:t>
            </w:r>
            <w:r w:rsidRPr="00D05011">
              <w:rPr>
                <w:rFonts w:ascii="Times New Roman" w:hAnsi="Times New Roman"/>
                <w:sz w:val="20"/>
                <w:szCs w:val="20"/>
                <w:lang w:val="uk-UA"/>
              </w:rPr>
              <w:t>адреси, номерів телефонів;</w:t>
            </w:r>
          </w:p>
          <w:p w:rsidR="006076C9" w:rsidRPr="00D05011" w:rsidRDefault="006076C9" w:rsidP="001A07A8">
            <w:pPr>
              <w:spacing w:after="0" w:line="240" w:lineRule="auto"/>
              <w:jc w:val="both"/>
              <w:rPr>
                <w:rFonts w:ascii="Times New Roman" w:hAnsi="Times New Roman"/>
                <w:sz w:val="20"/>
                <w:szCs w:val="20"/>
                <w:lang w:val="uk-UA"/>
              </w:rPr>
            </w:pPr>
            <w:r w:rsidRPr="00D05011">
              <w:rPr>
                <w:rFonts w:ascii="Times New Roman" w:hAnsi="Times New Roman"/>
                <w:sz w:val="20"/>
                <w:szCs w:val="20"/>
                <w:lang w:val="uk-UA"/>
              </w:rPr>
              <w:t>- чисельності працівників, достатньої для здійснення охорони;</w:t>
            </w:r>
          </w:p>
          <w:p w:rsidR="006076C9" w:rsidRPr="00D05011" w:rsidRDefault="006076C9" w:rsidP="001A07A8">
            <w:pPr>
              <w:spacing w:after="0" w:line="240" w:lineRule="auto"/>
              <w:jc w:val="both"/>
              <w:rPr>
                <w:rFonts w:ascii="Times New Roman" w:hAnsi="Times New Roman"/>
                <w:sz w:val="20"/>
                <w:szCs w:val="20"/>
                <w:lang w:val="uk-UA"/>
              </w:rPr>
            </w:pPr>
          </w:p>
        </w:tc>
      </w:tr>
      <w:tr w:rsidR="006076C9" w:rsidRPr="00D05011" w:rsidTr="001A07A8">
        <w:trPr>
          <w:trHeight w:val="237"/>
        </w:trPr>
        <w:tc>
          <w:tcPr>
            <w:tcW w:w="622" w:type="dxa"/>
          </w:tcPr>
          <w:p w:rsidR="006076C9" w:rsidRPr="00D05011" w:rsidRDefault="006076C9" w:rsidP="001A07A8">
            <w:pPr>
              <w:spacing w:after="0" w:line="240" w:lineRule="auto"/>
              <w:rPr>
                <w:rFonts w:ascii="Times New Roman" w:hAnsi="Times New Roman"/>
                <w:b/>
                <w:bCs/>
                <w:sz w:val="20"/>
                <w:szCs w:val="20"/>
                <w:lang w:val="uk-UA"/>
              </w:rPr>
            </w:pPr>
            <w:r w:rsidRPr="00D05011">
              <w:rPr>
                <w:rFonts w:ascii="Times New Roman" w:hAnsi="Times New Roman"/>
                <w:b/>
                <w:bCs/>
                <w:sz w:val="20"/>
                <w:szCs w:val="20"/>
                <w:lang w:val="uk-UA"/>
              </w:rPr>
              <w:t>2.</w:t>
            </w:r>
          </w:p>
        </w:tc>
        <w:tc>
          <w:tcPr>
            <w:tcW w:w="2863" w:type="dxa"/>
          </w:tcPr>
          <w:p w:rsidR="006076C9" w:rsidRPr="00D05011" w:rsidRDefault="006076C9" w:rsidP="001A07A8">
            <w:pPr>
              <w:spacing w:after="0" w:line="240" w:lineRule="auto"/>
              <w:jc w:val="both"/>
              <w:rPr>
                <w:rFonts w:ascii="Times New Roman" w:hAnsi="Times New Roman"/>
                <w:sz w:val="20"/>
                <w:szCs w:val="20"/>
                <w:lang w:val="uk-UA"/>
              </w:rPr>
            </w:pPr>
            <w:r w:rsidRPr="00D05011">
              <w:rPr>
                <w:rFonts w:ascii="Times New Roman" w:hAnsi="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p>
          <w:p w:rsidR="006076C9" w:rsidRPr="00D05011" w:rsidRDefault="006076C9" w:rsidP="001A07A8">
            <w:pPr>
              <w:spacing w:after="0" w:line="240" w:lineRule="auto"/>
              <w:jc w:val="both"/>
              <w:rPr>
                <w:rFonts w:ascii="Times New Roman" w:hAnsi="Times New Roman"/>
                <w:spacing w:val="-4"/>
                <w:w w:val="90"/>
                <w:kern w:val="2"/>
                <w:sz w:val="20"/>
                <w:szCs w:val="20"/>
                <w:lang w:val="uk-UA"/>
              </w:rPr>
            </w:pPr>
          </w:p>
        </w:tc>
        <w:tc>
          <w:tcPr>
            <w:tcW w:w="6055" w:type="dxa"/>
          </w:tcPr>
          <w:p w:rsidR="006076C9" w:rsidRPr="00D05011" w:rsidRDefault="006076C9" w:rsidP="001A07A8">
            <w:pPr>
              <w:spacing w:after="0" w:line="240" w:lineRule="auto"/>
              <w:jc w:val="both"/>
              <w:rPr>
                <w:rFonts w:ascii="Times New Roman" w:hAnsi="Times New Roman"/>
                <w:sz w:val="20"/>
                <w:szCs w:val="20"/>
                <w:lang w:val="uk-UA"/>
              </w:rPr>
            </w:pPr>
            <w:r w:rsidRPr="00D05011">
              <w:rPr>
                <w:rFonts w:ascii="Times New Roman" w:hAnsi="Times New Roman"/>
                <w:sz w:val="20"/>
                <w:szCs w:val="20"/>
                <w:lang w:val="uk-UA"/>
              </w:rPr>
              <w:t>2.1. Довідка про наявність працівників</w:t>
            </w:r>
            <w:r w:rsidRPr="00D05011">
              <w:rPr>
                <w:sz w:val="20"/>
                <w:szCs w:val="20"/>
                <w:lang w:val="uk-UA"/>
              </w:rPr>
              <w:t xml:space="preserve"> </w:t>
            </w:r>
            <w:r w:rsidRPr="00D05011">
              <w:rPr>
                <w:rFonts w:ascii="Times New Roman" w:hAnsi="Times New Roman"/>
                <w:sz w:val="20"/>
                <w:szCs w:val="20"/>
                <w:lang w:val="uk-UA"/>
              </w:rPr>
              <w:t xml:space="preserve">відповідної кваліфікації, які мають необхідні знання та досвід, із обов’язковим зазначенням: </w:t>
            </w:r>
          </w:p>
          <w:p w:rsidR="006076C9" w:rsidRPr="00D05011" w:rsidRDefault="006076C9" w:rsidP="006076C9">
            <w:pPr>
              <w:numPr>
                <w:ilvl w:val="0"/>
                <w:numId w:val="2"/>
              </w:numPr>
              <w:spacing w:after="0" w:line="240" w:lineRule="auto"/>
              <w:jc w:val="both"/>
              <w:rPr>
                <w:rFonts w:ascii="Times New Roman" w:hAnsi="Times New Roman"/>
                <w:sz w:val="20"/>
                <w:szCs w:val="20"/>
                <w:lang w:val="uk-UA"/>
              </w:rPr>
            </w:pPr>
            <w:r w:rsidRPr="00D05011">
              <w:rPr>
                <w:rFonts w:ascii="Times New Roman" w:hAnsi="Times New Roman"/>
                <w:sz w:val="20"/>
                <w:szCs w:val="20"/>
                <w:lang w:val="uk-UA"/>
              </w:rPr>
              <w:t>ПІП працівників;</w:t>
            </w:r>
          </w:p>
          <w:p w:rsidR="006076C9" w:rsidRPr="00D05011" w:rsidRDefault="006076C9" w:rsidP="006076C9">
            <w:pPr>
              <w:numPr>
                <w:ilvl w:val="0"/>
                <w:numId w:val="2"/>
              </w:numPr>
              <w:spacing w:after="0" w:line="240" w:lineRule="auto"/>
              <w:jc w:val="both"/>
              <w:rPr>
                <w:rFonts w:ascii="Times New Roman" w:hAnsi="Times New Roman"/>
                <w:sz w:val="20"/>
                <w:szCs w:val="20"/>
                <w:lang w:val="uk-UA"/>
              </w:rPr>
            </w:pPr>
            <w:r w:rsidRPr="00D05011">
              <w:rPr>
                <w:rFonts w:ascii="Times New Roman" w:hAnsi="Times New Roman"/>
                <w:sz w:val="20"/>
                <w:szCs w:val="20"/>
                <w:lang w:val="uk-UA"/>
              </w:rPr>
              <w:t>Посада</w:t>
            </w:r>
          </w:p>
          <w:p w:rsidR="006076C9" w:rsidRPr="00D05011" w:rsidRDefault="006076C9" w:rsidP="006076C9">
            <w:pPr>
              <w:numPr>
                <w:ilvl w:val="0"/>
                <w:numId w:val="2"/>
              </w:numPr>
              <w:spacing w:after="0" w:line="240" w:lineRule="auto"/>
              <w:jc w:val="both"/>
              <w:rPr>
                <w:rFonts w:ascii="Times New Roman" w:hAnsi="Times New Roman"/>
                <w:sz w:val="20"/>
                <w:szCs w:val="20"/>
                <w:lang w:val="uk-UA"/>
              </w:rPr>
            </w:pPr>
            <w:r w:rsidRPr="00D05011">
              <w:rPr>
                <w:rFonts w:ascii="Times New Roman" w:hAnsi="Times New Roman"/>
                <w:sz w:val="20"/>
                <w:szCs w:val="20"/>
                <w:lang w:val="uk-UA"/>
              </w:rPr>
              <w:t>Стаж роботи на посаді</w:t>
            </w:r>
          </w:p>
          <w:p w:rsidR="006076C9" w:rsidRPr="00D05011" w:rsidRDefault="006076C9" w:rsidP="001A07A8">
            <w:pPr>
              <w:tabs>
                <w:tab w:val="left" w:pos="360"/>
              </w:tabs>
              <w:spacing w:after="0" w:line="240" w:lineRule="auto"/>
              <w:jc w:val="both"/>
              <w:rPr>
                <w:rFonts w:ascii="Times New Roman" w:hAnsi="Times New Roman"/>
                <w:sz w:val="20"/>
                <w:szCs w:val="20"/>
                <w:lang w:val="uk-UA"/>
              </w:rPr>
            </w:pPr>
            <w:r w:rsidRPr="00D05011">
              <w:rPr>
                <w:rFonts w:ascii="Times New Roman" w:hAnsi="Times New Roman"/>
                <w:sz w:val="20"/>
                <w:szCs w:val="20"/>
                <w:lang w:val="uk-UA"/>
              </w:rPr>
              <w:t xml:space="preserve">Для підтвердження наявності працівників відповідної кваліфікації, які мають необхідні знання та досвід необхідно надати документ, що містить інформацію про наявність необхідних працівників відповідної кваліфікації, які мають необхідні знання та </w:t>
            </w:r>
            <w:r w:rsidRPr="00D05011">
              <w:rPr>
                <w:rStyle w:val="a8"/>
                <w:rFonts w:ascii="Times New Roman" w:hAnsi="Times New Roman"/>
                <w:bCs/>
                <w:i w:val="0"/>
                <w:iCs w:val="0"/>
                <w:sz w:val="20"/>
                <w:szCs w:val="20"/>
                <w:shd w:val="clear" w:color="auto" w:fill="FFFFFF"/>
                <w:lang w:val="uk-UA"/>
              </w:rPr>
              <w:t xml:space="preserve">досвід </w:t>
            </w:r>
            <w:r w:rsidRPr="00D05011">
              <w:rPr>
                <w:rFonts w:ascii="Times New Roman" w:hAnsi="Times New Roman"/>
                <w:sz w:val="20"/>
                <w:szCs w:val="20"/>
                <w:lang w:val="uk-UA"/>
              </w:rPr>
              <w:t>роботи</w:t>
            </w:r>
            <w:r w:rsidRPr="00D05011">
              <w:rPr>
                <w:rFonts w:ascii="Times New Roman" w:hAnsi="Times New Roman"/>
                <w:sz w:val="20"/>
                <w:szCs w:val="20"/>
                <w:shd w:val="clear" w:color="auto" w:fill="FFFFFF"/>
                <w:lang w:val="uk-UA"/>
              </w:rPr>
              <w:t> у </w:t>
            </w:r>
            <w:r w:rsidRPr="00D05011">
              <w:rPr>
                <w:rStyle w:val="a8"/>
                <w:rFonts w:ascii="Times New Roman" w:hAnsi="Times New Roman"/>
                <w:bCs/>
                <w:i w:val="0"/>
                <w:iCs w:val="0"/>
                <w:sz w:val="20"/>
                <w:szCs w:val="20"/>
                <w:shd w:val="clear" w:color="auto" w:fill="FFFFFF"/>
                <w:lang w:val="uk-UA"/>
              </w:rPr>
              <w:t>галузі</w:t>
            </w:r>
            <w:r w:rsidRPr="00D05011">
              <w:rPr>
                <w:rFonts w:ascii="Times New Roman" w:hAnsi="Times New Roman"/>
                <w:sz w:val="20"/>
                <w:szCs w:val="20"/>
                <w:shd w:val="clear" w:color="auto" w:fill="FFFFFF"/>
                <w:lang w:val="uk-UA"/>
              </w:rPr>
              <w:t> професійної </w:t>
            </w:r>
            <w:r w:rsidRPr="00D05011">
              <w:rPr>
                <w:rStyle w:val="a8"/>
                <w:rFonts w:ascii="Times New Roman" w:hAnsi="Times New Roman"/>
                <w:bCs/>
                <w:i w:val="0"/>
                <w:iCs w:val="0"/>
                <w:sz w:val="20"/>
                <w:szCs w:val="20"/>
                <w:shd w:val="clear" w:color="auto" w:fill="FFFFFF"/>
                <w:lang w:val="uk-UA"/>
              </w:rPr>
              <w:t>охоронної</w:t>
            </w:r>
            <w:r w:rsidRPr="00D05011">
              <w:rPr>
                <w:rFonts w:ascii="Times New Roman" w:hAnsi="Times New Roman"/>
                <w:sz w:val="20"/>
                <w:szCs w:val="20"/>
                <w:shd w:val="clear" w:color="auto" w:fill="FFFFFF"/>
                <w:lang w:val="uk-UA"/>
              </w:rPr>
              <w:t xml:space="preserve"> діяльності </w:t>
            </w:r>
            <w:r w:rsidRPr="00D05011">
              <w:rPr>
                <w:rFonts w:ascii="Times New Roman" w:hAnsi="Times New Roman"/>
                <w:sz w:val="20"/>
                <w:szCs w:val="20"/>
                <w:lang w:val="uk-UA"/>
              </w:rPr>
              <w:t>та будуть залучені до виконання зобов’язань за предметом даних торгів. Мінімальна чисельність таких пра</w:t>
            </w:r>
            <w:bookmarkStart w:id="0" w:name="_GoBack"/>
            <w:bookmarkEnd w:id="0"/>
            <w:r w:rsidRPr="00D05011">
              <w:rPr>
                <w:rFonts w:ascii="Times New Roman" w:hAnsi="Times New Roman"/>
                <w:sz w:val="20"/>
                <w:szCs w:val="20"/>
                <w:lang w:val="uk-UA"/>
              </w:rPr>
              <w:t>цівників,  які оформлені в учасника на постійній основі, не повинна бути меншою 8 осіб, що підтверджується звітом з праці та/або формою 1-ДФ за останній звітний період</w:t>
            </w:r>
          </w:p>
        </w:tc>
      </w:tr>
      <w:tr w:rsidR="006076C9" w:rsidRPr="00D05011" w:rsidTr="001A07A8">
        <w:trPr>
          <w:trHeight w:val="237"/>
        </w:trPr>
        <w:tc>
          <w:tcPr>
            <w:tcW w:w="622" w:type="dxa"/>
          </w:tcPr>
          <w:p w:rsidR="006076C9" w:rsidRPr="00D05011" w:rsidRDefault="006076C9" w:rsidP="001A07A8">
            <w:pPr>
              <w:spacing w:after="0" w:line="240" w:lineRule="auto"/>
              <w:rPr>
                <w:rFonts w:ascii="Times New Roman" w:hAnsi="Times New Roman"/>
                <w:b/>
                <w:bCs/>
                <w:sz w:val="20"/>
                <w:szCs w:val="20"/>
                <w:lang w:val="uk-UA"/>
              </w:rPr>
            </w:pPr>
            <w:r w:rsidRPr="00D05011">
              <w:rPr>
                <w:rFonts w:ascii="Times New Roman" w:hAnsi="Times New Roman"/>
                <w:b/>
                <w:bCs/>
                <w:sz w:val="20"/>
                <w:szCs w:val="20"/>
                <w:lang w:val="uk-UA"/>
              </w:rPr>
              <w:t>3.</w:t>
            </w:r>
          </w:p>
        </w:tc>
        <w:tc>
          <w:tcPr>
            <w:tcW w:w="2863" w:type="dxa"/>
          </w:tcPr>
          <w:p w:rsidR="006076C9" w:rsidRPr="00D05011" w:rsidRDefault="006076C9" w:rsidP="001A07A8">
            <w:pPr>
              <w:spacing w:after="0" w:line="240" w:lineRule="auto"/>
              <w:jc w:val="both"/>
              <w:rPr>
                <w:rFonts w:ascii="Times New Roman" w:hAnsi="Times New Roman"/>
                <w:sz w:val="20"/>
                <w:szCs w:val="20"/>
                <w:lang w:val="uk-UA"/>
              </w:rPr>
            </w:pPr>
            <w:r w:rsidRPr="00D05011">
              <w:rPr>
                <w:rFonts w:ascii="Times New Roman" w:hAnsi="Times New Roman"/>
                <w:sz w:val="20"/>
                <w:szCs w:val="20"/>
                <w:lang w:val="uk-UA"/>
              </w:rPr>
              <w:t xml:space="preserve">Наявність документально підтвердженого досвіду виконання аналогічного </w:t>
            </w:r>
            <w:r w:rsidRPr="00D05011">
              <w:rPr>
                <w:rFonts w:ascii="Times New Roman" w:hAnsi="Times New Roman"/>
                <w:sz w:val="20"/>
                <w:szCs w:val="20"/>
                <w:lang w:val="uk-UA"/>
              </w:rPr>
              <w:lastRenderedPageBreak/>
              <w:t>(аналогічних) за предметом закупівлі договору (договорів)</w:t>
            </w:r>
          </w:p>
          <w:p w:rsidR="006076C9" w:rsidRPr="00D05011" w:rsidRDefault="006076C9" w:rsidP="001A07A8">
            <w:pPr>
              <w:spacing w:after="0" w:line="240" w:lineRule="auto"/>
              <w:jc w:val="both"/>
              <w:rPr>
                <w:rFonts w:ascii="Times New Roman" w:hAnsi="Times New Roman"/>
                <w:spacing w:val="-4"/>
                <w:w w:val="90"/>
                <w:kern w:val="2"/>
                <w:sz w:val="20"/>
                <w:szCs w:val="20"/>
                <w:lang w:val="uk-UA"/>
              </w:rPr>
            </w:pPr>
          </w:p>
        </w:tc>
        <w:tc>
          <w:tcPr>
            <w:tcW w:w="6055" w:type="dxa"/>
          </w:tcPr>
          <w:p w:rsidR="006076C9" w:rsidRPr="00D05011" w:rsidRDefault="006076C9" w:rsidP="001A07A8">
            <w:pPr>
              <w:spacing w:after="0" w:line="240" w:lineRule="auto"/>
              <w:jc w:val="both"/>
              <w:outlineLvl w:val="0"/>
              <w:rPr>
                <w:rFonts w:ascii="Times New Roman" w:hAnsi="Times New Roman"/>
                <w:sz w:val="20"/>
                <w:szCs w:val="20"/>
                <w:lang w:val="uk-UA"/>
              </w:rPr>
            </w:pPr>
            <w:r w:rsidRPr="00D05011">
              <w:rPr>
                <w:rFonts w:ascii="Times New Roman" w:hAnsi="Times New Roman"/>
                <w:sz w:val="20"/>
                <w:szCs w:val="20"/>
                <w:lang w:val="uk-UA"/>
              </w:rPr>
              <w:lastRenderedPageBreak/>
              <w:t>3.1. Для підтвердження наявності досвіду виконання аналогічних за предметом закупівлі договорів надати в складі тендерної пропозиції:</w:t>
            </w:r>
          </w:p>
          <w:p w:rsidR="006076C9" w:rsidRPr="00D05011" w:rsidRDefault="006076C9" w:rsidP="001A07A8">
            <w:pPr>
              <w:widowControl w:val="0"/>
              <w:snapToGrid w:val="0"/>
              <w:spacing w:after="0" w:line="240" w:lineRule="auto"/>
              <w:jc w:val="both"/>
              <w:rPr>
                <w:rFonts w:ascii="Times New Roman" w:hAnsi="Times New Roman"/>
                <w:sz w:val="20"/>
                <w:szCs w:val="20"/>
                <w:lang w:val="uk-UA"/>
              </w:rPr>
            </w:pPr>
            <w:r w:rsidRPr="00D05011">
              <w:rPr>
                <w:rFonts w:ascii="Times New Roman" w:hAnsi="Times New Roman"/>
                <w:sz w:val="20"/>
                <w:szCs w:val="20"/>
                <w:lang w:val="uk-UA"/>
              </w:rPr>
              <w:t>3.1.1. Копія(ї) аналогічного(</w:t>
            </w:r>
            <w:proofErr w:type="spellStart"/>
            <w:r w:rsidRPr="00D05011">
              <w:rPr>
                <w:rFonts w:ascii="Times New Roman" w:hAnsi="Times New Roman"/>
                <w:sz w:val="20"/>
                <w:szCs w:val="20"/>
                <w:lang w:val="uk-UA"/>
              </w:rPr>
              <w:t>их</w:t>
            </w:r>
            <w:proofErr w:type="spellEnd"/>
            <w:r w:rsidRPr="00D05011">
              <w:rPr>
                <w:rFonts w:ascii="Times New Roman" w:hAnsi="Times New Roman"/>
                <w:sz w:val="20"/>
                <w:szCs w:val="20"/>
                <w:lang w:val="uk-UA"/>
              </w:rPr>
              <w:t>) договору(</w:t>
            </w:r>
            <w:proofErr w:type="spellStart"/>
            <w:r w:rsidRPr="00D05011">
              <w:rPr>
                <w:rFonts w:ascii="Times New Roman" w:hAnsi="Times New Roman"/>
                <w:sz w:val="20"/>
                <w:szCs w:val="20"/>
                <w:lang w:val="uk-UA"/>
              </w:rPr>
              <w:t>ів</w:t>
            </w:r>
            <w:proofErr w:type="spellEnd"/>
            <w:r w:rsidRPr="00D05011">
              <w:rPr>
                <w:rFonts w:ascii="Times New Roman" w:hAnsi="Times New Roman"/>
                <w:sz w:val="20"/>
                <w:szCs w:val="20"/>
                <w:lang w:val="uk-UA"/>
              </w:rPr>
              <w:t xml:space="preserve">) щодо надання послуг </w:t>
            </w:r>
            <w:r w:rsidRPr="00D05011">
              <w:rPr>
                <w:rFonts w:ascii="Times New Roman" w:hAnsi="Times New Roman"/>
                <w:sz w:val="20"/>
                <w:szCs w:val="20"/>
                <w:lang w:val="uk-UA"/>
              </w:rPr>
              <w:lastRenderedPageBreak/>
              <w:t>охорони адміністративних будівель;</w:t>
            </w:r>
          </w:p>
          <w:p w:rsidR="006076C9" w:rsidRPr="00D05011" w:rsidRDefault="006076C9" w:rsidP="001A07A8">
            <w:pPr>
              <w:spacing w:after="0" w:line="240" w:lineRule="auto"/>
              <w:jc w:val="both"/>
              <w:rPr>
                <w:rFonts w:ascii="Times New Roman" w:hAnsi="Times New Roman"/>
                <w:sz w:val="20"/>
                <w:szCs w:val="20"/>
                <w:lang w:val="uk-UA"/>
              </w:rPr>
            </w:pPr>
            <w:r w:rsidRPr="00D05011">
              <w:rPr>
                <w:rFonts w:ascii="Times New Roman" w:hAnsi="Times New Roman"/>
                <w:sz w:val="20"/>
                <w:szCs w:val="20"/>
                <w:lang w:val="uk-UA"/>
              </w:rPr>
              <w:t>3.1.2. Позитивний(і) лист(и)-відгук(и) від покупця за аналогічним(и) договором(</w:t>
            </w:r>
            <w:proofErr w:type="spellStart"/>
            <w:r w:rsidRPr="00D05011">
              <w:rPr>
                <w:rFonts w:ascii="Times New Roman" w:hAnsi="Times New Roman"/>
                <w:sz w:val="20"/>
                <w:szCs w:val="20"/>
                <w:lang w:val="uk-UA"/>
              </w:rPr>
              <w:t>ами</w:t>
            </w:r>
            <w:proofErr w:type="spellEnd"/>
            <w:r w:rsidRPr="00D05011">
              <w:rPr>
                <w:rFonts w:ascii="Times New Roman" w:hAnsi="Times New Roman"/>
                <w:sz w:val="20"/>
                <w:szCs w:val="20"/>
                <w:lang w:val="uk-UA"/>
              </w:rPr>
              <w:t>) про належне виконання Договору(</w:t>
            </w:r>
            <w:proofErr w:type="spellStart"/>
            <w:r w:rsidRPr="00D05011">
              <w:rPr>
                <w:rFonts w:ascii="Times New Roman" w:hAnsi="Times New Roman"/>
                <w:sz w:val="20"/>
                <w:szCs w:val="20"/>
                <w:lang w:val="uk-UA"/>
              </w:rPr>
              <w:t>ів</w:t>
            </w:r>
            <w:proofErr w:type="spellEnd"/>
            <w:r w:rsidRPr="00D05011">
              <w:rPr>
                <w:rFonts w:ascii="Times New Roman" w:hAnsi="Times New Roman"/>
                <w:sz w:val="20"/>
                <w:szCs w:val="20"/>
                <w:lang w:val="uk-UA"/>
              </w:rPr>
              <w:t>) щодо надання послуг охорони адміністративних будівель</w:t>
            </w:r>
          </w:p>
        </w:tc>
      </w:tr>
    </w:tbl>
    <w:p w:rsidR="006076C9" w:rsidRPr="00D05011" w:rsidRDefault="006076C9" w:rsidP="006076C9">
      <w:pPr>
        <w:spacing w:after="0" w:line="240" w:lineRule="auto"/>
        <w:ind w:firstLine="720"/>
        <w:jc w:val="center"/>
        <w:rPr>
          <w:rFonts w:ascii="Times New Roman" w:eastAsia="Times New Roman" w:hAnsi="Times New Roman" w:cs="Times New Roman"/>
          <w:lang w:val="uk-UA"/>
        </w:rPr>
      </w:pPr>
    </w:p>
    <w:p w:rsidR="006076C9" w:rsidRPr="00D05011" w:rsidRDefault="006076C9" w:rsidP="006076C9">
      <w:pPr>
        <w:shd w:val="clear" w:color="auto" w:fill="FFFFFF"/>
        <w:spacing w:after="0" w:line="240" w:lineRule="auto"/>
        <w:jc w:val="both"/>
        <w:rPr>
          <w:rFonts w:ascii="Times New Roman" w:eastAsia="Calibri" w:hAnsi="Times New Roman" w:cs="Times New Roman"/>
          <w:b/>
          <w:sz w:val="20"/>
          <w:szCs w:val="20"/>
          <w:shd w:val="clear" w:color="auto" w:fill="FFFFFF"/>
          <w:lang w:val="uk-UA"/>
        </w:rPr>
      </w:pPr>
      <w:r w:rsidRPr="00D05011">
        <w:rPr>
          <w:rFonts w:ascii="Times New Roman" w:hAnsi="Times New Roman" w:cs="Times New Roman"/>
          <w:b/>
          <w:sz w:val="20"/>
          <w:szCs w:val="20"/>
          <w:lang w:val="uk-UA"/>
        </w:rPr>
        <w:t xml:space="preserve">4. Інші документи </w:t>
      </w:r>
      <w:r w:rsidRPr="00D05011">
        <w:rPr>
          <w:rFonts w:ascii="Times New Roman" w:hAnsi="Times New Roman" w:cs="Times New Roman"/>
          <w:b/>
          <w:sz w:val="20"/>
          <w:szCs w:val="20"/>
          <w:shd w:val="clear" w:color="auto" w:fill="FFFFFF"/>
          <w:lang w:val="uk-UA"/>
        </w:rPr>
        <w:t xml:space="preserve"> відповідно до </w:t>
      </w:r>
      <w:hyperlink r:id="rId6" w:anchor="n1422" w:history="1">
        <w:r w:rsidRPr="00D05011">
          <w:rPr>
            <w:rStyle w:val="a5"/>
            <w:rFonts w:ascii="Times New Roman" w:hAnsi="Times New Roman" w:cs="Times New Roman"/>
            <w:b/>
            <w:color w:val="auto"/>
            <w:sz w:val="20"/>
            <w:szCs w:val="20"/>
            <w:shd w:val="clear" w:color="auto" w:fill="FFFFFF"/>
            <w:lang w:val="uk-UA"/>
          </w:rPr>
          <w:t>абзацу першого</w:t>
        </w:r>
      </w:hyperlink>
      <w:r w:rsidRPr="00D05011">
        <w:rPr>
          <w:rFonts w:ascii="Times New Roman" w:hAnsi="Times New Roman" w:cs="Times New Roman"/>
          <w:b/>
          <w:sz w:val="20"/>
          <w:szCs w:val="20"/>
          <w:shd w:val="clear" w:color="auto" w:fill="FFFFFF"/>
          <w:lang w:val="uk-UA"/>
        </w:rPr>
        <w:t> частини третьої статті 22 цього Закону:</w:t>
      </w:r>
    </w:p>
    <w:p w:rsidR="006076C9" w:rsidRPr="00D05011" w:rsidRDefault="006076C9" w:rsidP="006076C9">
      <w:pPr>
        <w:widowControl w:val="0"/>
        <w:spacing w:after="0" w:line="240" w:lineRule="auto"/>
        <w:ind w:firstLine="567"/>
        <w:jc w:val="both"/>
        <w:rPr>
          <w:rStyle w:val="a9"/>
          <w:rFonts w:ascii="Times New Roman" w:hAnsi="Times New Roman" w:cs="Times New Roman"/>
          <w:sz w:val="20"/>
          <w:szCs w:val="20"/>
          <w:lang w:val="uk-UA"/>
        </w:rPr>
      </w:pPr>
    </w:p>
    <w:p w:rsidR="006076C9" w:rsidRPr="00D05011" w:rsidRDefault="006076C9" w:rsidP="006076C9">
      <w:pPr>
        <w:widowControl w:val="0"/>
        <w:spacing w:after="0" w:line="240" w:lineRule="auto"/>
        <w:ind w:firstLine="709"/>
        <w:jc w:val="both"/>
        <w:rPr>
          <w:rStyle w:val="a9"/>
          <w:rFonts w:ascii="Times New Roman" w:hAnsi="Times New Roman" w:cs="Times New Roman"/>
          <w:b w:val="0"/>
          <w:sz w:val="20"/>
          <w:szCs w:val="20"/>
          <w:lang w:val="uk-UA"/>
        </w:rPr>
      </w:pPr>
      <w:r w:rsidRPr="00D05011">
        <w:rPr>
          <w:rStyle w:val="a9"/>
          <w:rFonts w:ascii="Times New Roman" w:hAnsi="Times New Roman" w:cs="Times New Roman"/>
          <w:b w:val="0"/>
          <w:sz w:val="20"/>
          <w:szCs w:val="20"/>
          <w:lang w:val="uk-UA"/>
        </w:rPr>
        <w:t>Учасники у складі тендерної пропозиції повинні надати такі документи:</w:t>
      </w:r>
    </w:p>
    <w:p w:rsidR="006076C9" w:rsidRPr="00D05011" w:rsidRDefault="006076C9" w:rsidP="006076C9">
      <w:pPr>
        <w:pStyle w:val="a6"/>
        <w:numPr>
          <w:ilvl w:val="1"/>
          <w:numId w:val="1"/>
        </w:numPr>
        <w:spacing w:after="0" w:line="240" w:lineRule="auto"/>
        <w:ind w:left="0" w:firstLine="709"/>
        <w:jc w:val="both"/>
        <w:rPr>
          <w:rStyle w:val="a9"/>
          <w:rFonts w:ascii="Times New Roman" w:hAnsi="Times New Roman" w:cs="Times New Roman"/>
          <w:b w:val="0"/>
          <w:bCs w:val="0"/>
          <w:sz w:val="20"/>
          <w:szCs w:val="20"/>
        </w:rPr>
      </w:pPr>
      <w:r w:rsidRPr="00D05011">
        <w:rPr>
          <w:rStyle w:val="a9"/>
          <w:rFonts w:ascii="Times New Roman" w:hAnsi="Times New Roman" w:cs="Times New Roman"/>
          <w:b w:val="0"/>
          <w:sz w:val="20"/>
          <w:szCs w:val="20"/>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6076C9" w:rsidRPr="00D05011" w:rsidRDefault="006076C9" w:rsidP="006076C9">
      <w:pPr>
        <w:spacing w:after="0" w:line="240" w:lineRule="auto"/>
        <w:ind w:firstLine="709"/>
        <w:jc w:val="both"/>
        <w:rPr>
          <w:rStyle w:val="a9"/>
          <w:rFonts w:ascii="Times New Roman" w:hAnsi="Times New Roman" w:cs="Times New Roman"/>
          <w:b w:val="0"/>
          <w:sz w:val="20"/>
          <w:szCs w:val="20"/>
          <w:lang w:val="uk-UA"/>
        </w:rPr>
      </w:pPr>
      <w:r w:rsidRPr="00D05011">
        <w:rPr>
          <w:rStyle w:val="a9"/>
          <w:rFonts w:ascii="Times New Roman" w:hAnsi="Times New Roman" w:cs="Times New Roman"/>
          <w:b w:val="0"/>
          <w:sz w:val="20"/>
          <w:szCs w:val="20"/>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6076C9" w:rsidRPr="00D05011" w:rsidRDefault="006076C9" w:rsidP="006076C9">
      <w:pPr>
        <w:widowControl w:val="0"/>
        <w:spacing w:after="0" w:line="240" w:lineRule="auto"/>
        <w:ind w:firstLine="709"/>
        <w:jc w:val="both"/>
        <w:rPr>
          <w:rFonts w:ascii="Times New Roman" w:hAnsi="Times New Roman" w:cs="Times New Roman"/>
          <w:sz w:val="20"/>
          <w:szCs w:val="20"/>
          <w:lang w:val="uk-UA"/>
        </w:rPr>
      </w:pPr>
      <w:r w:rsidRPr="00D05011">
        <w:rPr>
          <w:rFonts w:ascii="Times New Roman" w:hAnsi="Times New Roman" w:cs="Times New Roman"/>
          <w:sz w:val="20"/>
          <w:szCs w:val="20"/>
          <w:lang w:val="uk-UA"/>
        </w:rPr>
        <w:t>4.2. Довідку у довільній формі підписану уповноваженою особою Учасника та завірену 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6076C9" w:rsidRPr="00D05011" w:rsidRDefault="006076C9" w:rsidP="006076C9">
      <w:pPr>
        <w:widowControl w:val="0"/>
        <w:spacing w:after="0" w:line="240" w:lineRule="auto"/>
        <w:ind w:firstLine="709"/>
        <w:jc w:val="both"/>
        <w:rPr>
          <w:rFonts w:ascii="Times New Roman" w:hAnsi="Times New Roman" w:cs="Times New Roman"/>
          <w:sz w:val="20"/>
          <w:szCs w:val="20"/>
          <w:lang w:val="uk-UA"/>
        </w:rPr>
      </w:pPr>
      <w:r w:rsidRPr="00D05011">
        <w:rPr>
          <w:rFonts w:ascii="Times New Roman" w:hAnsi="Times New Roman" w:cs="Times New Roman"/>
          <w:sz w:val="20"/>
          <w:szCs w:val="20"/>
          <w:lang w:val="uk-UA"/>
        </w:rPr>
        <w:t>4.3.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6076C9" w:rsidRPr="00D05011" w:rsidRDefault="006076C9" w:rsidP="006076C9">
      <w:pPr>
        <w:widowControl w:val="0"/>
        <w:spacing w:after="0" w:line="240" w:lineRule="auto"/>
        <w:ind w:firstLine="709"/>
        <w:jc w:val="both"/>
        <w:rPr>
          <w:rFonts w:ascii="Times New Roman" w:hAnsi="Times New Roman" w:cs="Times New Roman"/>
          <w:sz w:val="20"/>
          <w:szCs w:val="20"/>
          <w:lang w:val="uk-UA"/>
        </w:rPr>
      </w:pPr>
      <w:r w:rsidRPr="00D05011">
        <w:rPr>
          <w:rFonts w:ascii="Times New Roman" w:hAnsi="Times New Roman" w:cs="Times New Roman"/>
          <w:i/>
          <w:sz w:val="20"/>
          <w:szCs w:val="20"/>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6076C9" w:rsidRPr="00D05011" w:rsidRDefault="006076C9" w:rsidP="006076C9">
      <w:pPr>
        <w:widowControl w:val="0"/>
        <w:spacing w:after="0" w:line="240" w:lineRule="auto"/>
        <w:jc w:val="both"/>
        <w:rPr>
          <w:rFonts w:ascii="Times New Roman" w:eastAsia="Times New Roman" w:hAnsi="Times New Roman" w:cs="Times New Roman"/>
          <w:sz w:val="20"/>
          <w:szCs w:val="20"/>
          <w:lang w:val="uk-UA"/>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6076C9" w:rsidRPr="00D05011" w:rsidRDefault="006076C9" w:rsidP="006076C9">
      <w:pPr>
        <w:spacing w:after="0" w:line="240" w:lineRule="auto"/>
        <w:jc w:val="right"/>
        <w:rPr>
          <w:rFonts w:ascii="Times New Roman" w:eastAsia="Times New Roman" w:hAnsi="Times New Roman" w:cs="Times New Roman"/>
          <w:b/>
          <w:bCs/>
          <w:sz w:val="20"/>
          <w:szCs w:val="20"/>
          <w:lang w:val="uk-UA" w:eastAsia="ru-RU"/>
        </w:rPr>
      </w:pPr>
    </w:p>
    <w:p w:rsidR="00753434" w:rsidRPr="00D05011" w:rsidRDefault="00753434">
      <w:pPr>
        <w:rPr>
          <w:lang w:val="uk-UA"/>
        </w:rPr>
      </w:pPr>
    </w:p>
    <w:sectPr w:rsidR="00753434" w:rsidRPr="00D050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50A"/>
    <w:multiLevelType w:val="hybridMultilevel"/>
    <w:tmpl w:val="44724EBA"/>
    <w:lvl w:ilvl="0" w:tplc="10000011">
      <w:start w:val="1"/>
      <w:numFmt w:val="decimal"/>
      <w:lvlText w:val="%1)"/>
      <w:lvlJc w:val="left"/>
      <w:pPr>
        <w:ind w:left="720" w:hanging="360"/>
      </w:pPr>
      <w:rPr>
        <w:rFonts w:cs="Times New Roman" w:hint="default"/>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1" w15:restartNumberingAfterBreak="0">
    <w:nsid w:val="62465C89"/>
    <w:multiLevelType w:val="multilevel"/>
    <w:tmpl w:val="58589F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F305C18"/>
    <w:multiLevelType w:val="multilevel"/>
    <w:tmpl w:val="910E59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C9"/>
    <w:rsid w:val="006076C9"/>
    <w:rsid w:val="00753434"/>
    <w:rsid w:val="00D050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F9819-E8D4-4A6B-9EFB-3958B218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6C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Знак18 Знак,Знак17 Знак1,Знак17,З"/>
    <w:basedOn w:val="a"/>
    <w:link w:val="a4"/>
    <w:unhideWhenUsed/>
    <w:qFormat/>
    <w:rsid w:val="00607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qFormat/>
    <w:locked/>
    <w:rsid w:val="006076C9"/>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6076C9"/>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uiPriority w:val="34"/>
    <w:qFormat/>
    <w:rsid w:val="006076C9"/>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uiPriority w:val="34"/>
    <w:locked/>
    <w:rsid w:val="006076C9"/>
  </w:style>
  <w:style w:type="character" w:styleId="a8">
    <w:name w:val="Emphasis"/>
    <w:basedOn w:val="a0"/>
    <w:uiPriority w:val="20"/>
    <w:qFormat/>
    <w:rsid w:val="006076C9"/>
    <w:rPr>
      <w:i/>
      <w:iCs/>
    </w:rPr>
  </w:style>
  <w:style w:type="character" w:styleId="a9">
    <w:name w:val="Strong"/>
    <w:basedOn w:val="a0"/>
    <w:uiPriority w:val="22"/>
    <w:qFormat/>
    <w:rsid w:val="00607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5" Type="http://schemas.openxmlformats.org/officeDocument/2006/relationships/hyperlink" Target="https://zakon.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10866</Words>
  <Characters>6194</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Вінель Тетяна Юріївна</dc:creator>
  <cp:keywords/>
  <dc:description/>
  <cp:lastModifiedBy>Вінель Тетяна Юріївна</cp:lastModifiedBy>
  <cp:revision>2</cp:revision>
  <dcterms:created xsi:type="dcterms:W3CDTF">2023-12-22T14:46:00Z</dcterms:created>
  <dcterms:modified xsi:type="dcterms:W3CDTF">2023-12-22T14:47:00Z</dcterms:modified>
</cp:coreProperties>
</file>