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AA16" w14:textId="1FDC5CA0" w:rsidR="005C5988" w:rsidRP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  <w:r w:rsidRPr="004C67AC">
        <w:rPr>
          <w:b/>
          <w:bCs/>
          <w:sz w:val="28"/>
          <w:szCs w:val="28"/>
          <w:lang w:val="uk-UA"/>
        </w:rPr>
        <w:t xml:space="preserve">Перелік змін </w:t>
      </w:r>
    </w:p>
    <w:p w14:paraId="4B58A9A9" w14:textId="77777777" w:rsidR="000365C6" w:rsidRDefault="004C67AC" w:rsidP="004C67AC">
      <w:pPr>
        <w:jc w:val="center"/>
        <w:rPr>
          <w:sz w:val="28"/>
          <w:szCs w:val="28"/>
          <w:lang w:val="uk-UA"/>
        </w:rPr>
      </w:pPr>
      <w:r w:rsidRPr="004C67AC">
        <w:rPr>
          <w:sz w:val="28"/>
          <w:szCs w:val="28"/>
          <w:lang w:val="uk-UA"/>
        </w:rPr>
        <w:t xml:space="preserve">во Додаток №3 до Тендерної документації </w:t>
      </w:r>
    </w:p>
    <w:p w14:paraId="63DA28BC" w14:textId="2D23A409" w:rsidR="004C67AC" w:rsidRPr="004C67AC" w:rsidRDefault="004C67AC" w:rsidP="004C67AC">
      <w:pPr>
        <w:jc w:val="center"/>
        <w:rPr>
          <w:sz w:val="28"/>
          <w:szCs w:val="28"/>
          <w:lang w:val="uk-UA"/>
        </w:rPr>
      </w:pPr>
      <w:r w:rsidRPr="004C67AC">
        <w:rPr>
          <w:sz w:val="28"/>
          <w:szCs w:val="28"/>
          <w:lang w:val="uk-UA"/>
        </w:rPr>
        <w:t>на закупівлю</w:t>
      </w:r>
    </w:p>
    <w:p w14:paraId="5953FED4" w14:textId="77777777" w:rsidR="000365C6" w:rsidRDefault="004C67AC" w:rsidP="004C67AC">
      <w:pPr>
        <w:jc w:val="center"/>
        <w:rPr>
          <w:b/>
          <w:bCs/>
          <w:sz w:val="28"/>
          <w:szCs w:val="28"/>
          <w:lang w:val="uk-UA"/>
        </w:rPr>
      </w:pPr>
      <w:r w:rsidRPr="004C67AC">
        <w:rPr>
          <w:b/>
          <w:bCs/>
          <w:sz w:val="28"/>
          <w:szCs w:val="28"/>
          <w:lang w:val="uk-UA"/>
        </w:rPr>
        <w:t xml:space="preserve">Придбання палаток ПВХ каркасних (10 шт.) </w:t>
      </w:r>
    </w:p>
    <w:p w14:paraId="6D94D60A" w14:textId="2371A1AC" w:rsidR="004C67AC" w:rsidRPr="000365C6" w:rsidRDefault="004C67AC" w:rsidP="004C67AC">
      <w:pPr>
        <w:jc w:val="center"/>
        <w:rPr>
          <w:i/>
          <w:iCs/>
          <w:sz w:val="28"/>
          <w:szCs w:val="28"/>
          <w:lang w:val="uk-UA"/>
        </w:rPr>
      </w:pPr>
      <w:r w:rsidRPr="000365C6">
        <w:rPr>
          <w:i/>
          <w:iCs/>
          <w:sz w:val="28"/>
          <w:szCs w:val="28"/>
          <w:lang w:val="uk-UA"/>
        </w:rPr>
        <w:t>Код ДК 021:2015: 39520000-3 Готові текстильні вироби</w:t>
      </w:r>
    </w:p>
    <w:p w14:paraId="239DBFFA" w14:textId="75DA9D7A" w:rsidR="004C67AC" w:rsidRP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</w:p>
    <w:p w14:paraId="5ED85258" w14:textId="27DF9823" w:rsid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</w:p>
    <w:p w14:paraId="47DC302F" w14:textId="65316120" w:rsid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</w:p>
    <w:p w14:paraId="3267F19A" w14:textId="58AC66C7" w:rsid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C67AC" w14:paraId="5CC4E99C" w14:textId="77777777" w:rsidTr="004C67AC">
        <w:tc>
          <w:tcPr>
            <w:tcW w:w="4814" w:type="dxa"/>
          </w:tcPr>
          <w:p w14:paraId="08BDCDCD" w14:textId="5CBAD2CF" w:rsidR="004C67AC" w:rsidRDefault="004C67AC" w:rsidP="004C67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Стара редакція</w:t>
            </w:r>
          </w:p>
        </w:tc>
        <w:tc>
          <w:tcPr>
            <w:tcW w:w="4815" w:type="dxa"/>
          </w:tcPr>
          <w:p w14:paraId="748CE89E" w14:textId="1CAFDFA4" w:rsidR="004C67AC" w:rsidRDefault="004C67AC" w:rsidP="004C67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Нова редакція</w:t>
            </w:r>
          </w:p>
        </w:tc>
      </w:tr>
      <w:tr w:rsidR="004C67AC" w14:paraId="0A68A10F" w14:textId="77777777" w:rsidTr="004C67AC">
        <w:tc>
          <w:tcPr>
            <w:tcW w:w="4814" w:type="dxa"/>
          </w:tcPr>
          <w:p w14:paraId="0942FB63" w14:textId="7C40522D" w:rsidR="004C67AC" w:rsidRPr="00E11F12" w:rsidRDefault="004C67AC" w:rsidP="004C67AC">
            <w:pPr>
              <w:jc w:val="center"/>
              <w:rPr>
                <w:sz w:val="28"/>
                <w:szCs w:val="28"/>
                <w:lang w:val="uk-UA"/>
              </w:rPr>
            </w:pPr>
            <w:r w:rsidRPr="00E11F12">
              <w:rPr>
                <w:sz w:val="28"/>
                <w:szCs w:val="28"/>
                <w:lang w:val="uk-UA"/>
              </w:rPr>
              <w:t>12.</w:t>
            </w:r>
            <w:r w:rsidRPr="00E11F12">
              <w:rPr>
                <w:sz w:val="28"/>
                <w:szCs w:val="28"/>
                <w:lang w:val="uk-UA"/>
              </w:rPr>
              <w:tab/>
              <w:t>Колір внутрішнього тенту</w:t>
            </w:r>
            <w:r w:rsidR="00E11F12" w:rsidRPr="00E11F12">
              <w:rPr>
                <w:sz w:val="28"/>
                <w:szCs w:val="28"/>
                <w:lang w:val="uk-UA"/>
              </w:rPr>
              <w:t xml:space="preserve"> (додаткова опція)</w:t>
            </w:r>
            <w:r w:rsidRPr="00E11F12">
              <w:rPr>
                <w:sz w:val="28"/>
                <w:szCs w:val="28"/>
                <w:lang w:val="uk-UA"/>
              </w:rPr>
              <w:t xml:space="preserve">  </w:t>
            </w:r>
            <w:r w:rsidRPr="00E11F12">
              <w:rPr>
                <w:sz w:val="28"/>
                <w:szCs w:val="28"/>
                <w:lang w:val="uk-UA"/>
              </w:rPr>
              <w:tab/>
            </w:r>
            <w:r w:rsidRPr="00E11F12">
              <w:rPr>
                <w:sz w:val="28"/>
                <w:szCs w:val="28"/>
                <w:lang w:val="uk-UA"/>
              </w:rPr>
              <w:tab/>
            </w:r>
            <w:r w:rsidRPr="00E11F12">
              <w:rPr>
                <w:sz w:val="28"/>
                <w:szCs w:val="28"/>
                <w:lang w:val="uk-UA"/>
              </w:rPr>
              <w:tab/>
            </w:r>
            <w:r w:rsidRPr="00E11F12">
              <w:rPr>
                <w:sz w:val="28"/>
                <w:szCs w:val="28"/>
                <w:lang w:val="uk-UA"/>
              </w:rPr>
              <w:tab/>
              <w:t>білий або світло-сірий</w:t>
            </w:r>
          </w:p>
        </w:tc>
        <w:tc>
          <w:tcPr>
            <w:tcW w:w="4815" w:type="dxa"/>
          </w:tcPr>
          <w:p w14:paraId="136FB47E" w14:textId="77777777" w:rsidR="00E11F12" w:rsidRDefault="00E11F12" w:rsidP="004C67AC">
            <w:pPr>
              <w:jc w:val="center"/>
              <w:rPr>
                <w:sz w:val="28"/>
                <w:szCs w:val="28"/>
                <w:lang w:val="uk-UA"/>
              </w:rPr>
            </w:pPr>
            <w:r w:rsidRPr="00E11F12">
              <w:rPr>
                <w:sz w:val="28"/>
                <w:szCs w:val="28"/>
                <w:lang w:val="uk-UA"/>
              </w:rPr>
              <w:t>12.</w:t>
            </w:r>
            <w:r w:rsidRPr="00E11F12">
              <w:rPr>
                <w:sz w:val="28"/>
                <w:szCs w:val="28"/>
                <w:lang w:val="uk-UA"/>
              </w:rPr>
              <w:tab/>
              <w:t xml:space="preserve">Колір внутрішнього тенту  </w:t>
            </w:r>
            <w:r w:rsidRPr="00E11F12">
              <w:rPr>
                <w:sz w:val="28"/>
                <w:szCs w:val="28"/>
                <w:lang w:val="uk-UA"/>
              </w:rPr>
              <w:tab/>
            </w:r>
            <w:r w:rsidRPr="00E11F12">
              <w:rPr>
                <w:sz w:val="28"/>
                <w:szCs w:val="28"/>
                <w:lang w:val="uk-UA"/>
              </w:rPr>
              <w:tab/>
            </w:r>
            <w:r w:rsidRPr="00E11F12">
              <w:rPr>
                <w:sz w:val="28"/>
                <w:szCs w:val="28"/>
                <w:lang w:val="uk-UA"/>
              </w:rPr>
              <w:tab/>
            </w:r>
          </w:p>
          <w:p w14:paraId="69B2C626" w14:textId="5B70DA33" w:rsidR="004C67AC" w:rsidRPr="00E11F12" w:rsidRDefault="00E11F12" w:rsidP="004C67AC">
            <w:pPr>
              <w:jc w:val="center"/>
              <w:rPr>
                <w:sz w:val="28"/>
                <w:szCs w:val="28"/>
                <w:lang w:val="uk-UA"/>
              </w:rPr>
            </w:pPr>
            <w:r w:rsidRPr="00E11F12">
              <w:rPr>
                <w:sz w:val="28"/>
                <w:szCs w:val="28"/>
                <w:lang w:val="uk-UA"/>
              </w:rPr>
              <w:t>білий або світло-сірий</w:t>
            </w:r>
          </w:p>
        </w:tc>
      </w:tr>
    </w:tbl>
    <w:p w14:paraId="68EFC538" w14:textId="77777777" w:rsidR="004C67AC" w:rsidRPr="004C67AC" w:rsidRDefault="004C67AC" w:rsidP="004C67AC">
      <w:pPr>
        <w:jc w:val="center"/>
        <w:rPr>
          <w:b/>
          <w:bCs/>
          <w:sz w:val="28"/>
          <w:szCs w:val="28"/>
          <w:lang w:val="uk-UA"/>
        </w:rPr>
      </w:pPr>
    </w:p>
    <w:p w14:paraId="2FE2C9A0" w14:textId="2A5DC93B" w:rsidR="004C67AC" w:rsidRDefault="004C67AC" w:rsidP="004C67AC">
      <w:pPr>
        <w:jc w:val="center"/>
        <w:rPr>
          <w:b/>
          <w:bCs/>
          <w:lang w:val="uk-UA"/>
        </w:rPr>
      </w:pPr>
    </w:p>
    <w:p w14:paraId="6AFDA88F" w14:textId="77777777" w:rsidR="004C67AC" w:rsidRPr="004C67AC" w:rsidRDefault="004C67AC" w:rsidP="004C67AC">
      <w:pPr>
        <w:jc w:val="center"/>
        <w:rPr>
          <w:b/>
          <w:bCs/>
          <w:lang w:val="uk-UA"/>
        </w:rPr>
      </w:pPr>
    </w:p>
    <w:sectPr w:rsidR="004C67AC" w:rsidRPr="004C6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C"/>
    <w:rsid w:val="000365C6"/>
    <w:rsid w:val="004C67AC"/>
    <w:rsid w:val="005C5988"/>
    <w:rsid w:val="0084576D"/>
    <w:rsid w:val="00E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044D"/>
  <w15:chartTrackingRefBased/>
  <w15:docId w15:val="{18A1D7BC-649C-4B72-ACBD-2EC596C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6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4576D"/>
    <w:pPr>
      <w:keepNext/>
      <w:tabs>
        <w:tab w:val="num" w:pos="0"/>
      </w:tabs>
      <w:ind w:firstLine="540"/>
      <w:jc w:val="both"/>
      <w:outlineLvl w:val="0"/>
    </w:pPr>
    <w:rPr>
      <w:b/>
      <w:bCs/>
      <w:sz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84576D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4576D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4576D"/>
    <w:pPr>
      <w:keepNext/>
      <w:ind w:firstLine="54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D"/>
    <w:rPr>
      <w:b/>
      <w:bCs/>
      <w:sz w:val="28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84576D"/>
    <w:rPr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4576D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rsid w:val="0084576D"/>
    <w:rPr>
      <w:sz w:val="28"/>
      <w:szCs w:val="24"/>
      <w:lang w:val="ru-RU" w:eastAsia="zh-CN"/>
    </w:rPr>
  </w:style>
  <w:style w:type="paragraph" w:styleId="a3">
    <w:name w:val="caption"/>
    <w:basedOn w:val="a"/>
    <w:qFormat/>
    <w:rsid w:val="0084576D"/>
    <w:pPr>
      <w:suppressLineNumbers/>
      <w:spacing w:before="120" w:after="120"/>
    </w:pPr>
    <w:rPr>
      <w:rFonts w:cs="Arial"/>
      <w:i/>
      <w:iCs/>
    </w:rPr>
  </w:style>
  <w:style w:type="table" w:styleId="a4">
    <w:name w:val="Table Grid"/>
    <w:basedOn w:val="a1"/>
    <w:uiPriority w:val="39"/>
    <w:rsid w:val="004C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Sypen Lesya</dc:creator>
  <cp:keywords/>
  <dc:description/>
  <cp:lastModifiedBy>Sypen Lesya</cp:lastModifiedBy>
  <cp:revision>2</cp:revision>
  <dcterms:created xsi:type="dcterms:W3CDTF">2023-10-19T12:27:00Z</dcterms:created>
  <dcterms:modified xsi:type="dcterms:W3CDTF">2023-10-19T12:34:00Z</dcterms:modified>
</cp:coreProperties>
</file>