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7F03" w:rsidRDefault="00ED7F03">
      <w:pPr>
        <w:widowControl w:val="0"/>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rPr>
      </w:pPr>
    </w:p>
    <w:p w:rsidR="00ED7F03" w:rsidRDefault="00DB7118">
      <w:pPr>
        <w:ind w:left="2" w:hanging="4"/>
        <w:jc w:val="center"/>
        <w:rPr>
          <w:rFonts w:ascii="Times New Roman" w:eastAsia="Times New Roman" w:hAnsi="Times New Roman" w:cs="Times New Roman"/>
          <w:b/>
          <w:sz w:val="36"/>
          <w:szCs w:val="36"/>
        </w:rPr>
      </w:pPr>
      <w:bookmarkStart w:id="0" w:name="_heading=h.2s8eyo1" w:colFirst="0" w:colLast="0"/>
      <w:bookmarkEnd w:id="0"/>
      <w:r>
        <w:rPr>
          <w:rFonts w:ascii="Times New Roman" w:eastAsia="Times New Roman" w:hAnsi="Times New Roman" w:cs="Times New Roman"/>
          <w:b/>
          <w:sz w:val="36"/>
          <w:szCs w:val="36"/>
        </w:rPr>
        <w:t>Департамент архітектури та</w:t>
      </w:r>
    </w:p>
    <w:p w:rsidR="00ED7F03" w:rsidRDefault="00DB7118">
      <w:pPr>
        <w:ind w:left="2" w:hanging="4"/>
        <w:jc w:val="center"/>
        <w:rPr>
          <w:rFonts w:ascii="Times New Roman" w:eastAsia="Times New Roman" w:hAnsi="Times New Roman" w:cs="Times New Roman"/>
          <w:highlight w:val="yellow"/>
        </w:rPr>
      </w:pPr>
      <w:r>
        <w:rPr>
          <w:rFonts w:ascii="Times New Roman" w:eastAsia="Times New Roman" w:hAnsi="Times New Roman" w:cs="Times New Roman"/>
          <w:b/>
          <w:sz w:val="36"/>
          <w:szCs w:val="36"/>
        </w:rPr>
        <w:t>містобудування Миколаївської міської ради</w:t>
      </w:r>
    </w:p>
    <w:p w:rsidR="00ED7F03" w:rsidRDefault="00ED7F03">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rPr>
      </w:pPr>
    </w:p>
    <w:p w:rsidR="00ED7F03" w:rsidRDefault="00ED7F03">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rPr>
      </w:pPr>
    </w:p>
    <w:p w:rsidR="00ED7F03" w:rsidRDefault="00ED7F03">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rPr>
      </w:pPr>
    </w:p>
    <w:p w:rsidR="00ED7F03" w:rsidRDefault="00ED7F03">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rPr>
      </w:pPr>
    </w:p>
    <w:tbl>
      <w:tblPr>
        <w:tblStyle w:val="affd"/>
        <w:tblW w:w="3825" w:type="dxa"/>
        <w:tblInd w:w="5842" w:type="dxa"/>
        <w:tblLayout w:type="fixed"/>
        <w:tblLook w:val="0000" w:firstRow="0" w:lastRow="0" w:firstColumn="0" w:lastColumn="0" w:noHBand="0" w:noVBand="0"/>
      </w:tblPr>
      <w:tblGrid>
        <w:gridCol w:w="3825"/>
      </w:tblGrid>
      <w:tr w:rsidR="00ED7F03">
        <w:tc>
          <w:tcPr>
            <w:tcW w:w="3825" w:type="dxa"/>
          </w:tcPr>
          <w:p w:rsidR="00ED7F03" w:rsidRDefault="00DB7118">
            <w:pPr>
              <w:widowControl w:val="0"/>
              <w:pBdr>
                <w:top w:val="nil"/>
                <w:left w:val="nil"/>
                <w:bottom w:val="nil"/>
                <w:right w:val="nil"/>
                <w:between w:val="nil"/>
              </w:pBd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ЗАТВЕРДЖЕНО</w:t>
            </w:r>
          </w:p>
        </w:tc>
      </w:tr>
      <w:tr w:rsidR="00ED7F03">
        <w:trPr>
          <w:trHeight w:val="280"/>
        </w:trPr>
        <w:tc>
          <w:tcPr>
            <w:tcW w:w="3825" w:type="dxa"/>
          </w:tcPr>
          <w:p w:rsidR="00ED7F03" w:rsidRDefault="00DB7118">
            <w:pPr>
              <w:widowControl w:val="0"/>
              <w:pBdr>
                <w:top w:val="nil"/>
                <w:left w:val="nil"/>
                <w:bottom w:val="nil"/>
                <w:right w:val="nil"/>
                <w:between w:val="nil"/>
              </w:pBd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рішенням уповноваженої особи</w:t>
            </w:r>
          </w:p>
        </w:tc>
      </w:tr>
      <w:tr w:rsidR="00ED7F03">
        <w:tc>
          <w:tcPr>
            <w:tcW w:w="3825" w:type="dxa"/>
          </w:tcPr>
          <w:p w:rsidR="00ED7F03" w:rsidRDefault="00DB7118">
            <w:pPr>
              <w:widowControl w:val="0"/>
              <w:pBdr>
                <w:top w:val="nil"/>
                <w:left w:val="nil"/>
                <w:bottom w:val="nil"/>
                <w:right w:val="nil"/>
                <w:between w:val="nil"/>
              </w:pBdr>
              <w:ind w:left="0" w:right="-253"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Протокол № </w:t>
            </w:r>
            <w:r w:rsidR="00C70381" w:rsidRPr="00C70381">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від </w:t>
            </w:r>
            <w:r w:rsidR="00476FD5">
              <w:rPr>
                <w:rFonts w:ascii="Times New Roman" w:eastAsia="Times New Roman" w:hAnsi="Times New Roman" w:cs="Times New Roman"/>
                <w:sz w:val="24"/>
                <w:szCs w:val="24"/>
              </w:rPr>
              <w:t>21</w:t>
            </w:r>
            <w:r>
              <w:rPr>
                <w:rFonts w:ascii="Times New Roman" w:eastAsia="Times New Roman" w:hAnsi="Times New Roman" w:cs="Times New Roman"/>
                <w:sz w:val="24"/>
                <w:szCs w:val="24"/>
              </w:rPr>
              <w:t>.0</w:t>
            </w:r>
            <w:r w:rsidR="00C70381">
              <w:rPr>
                <w:rFonts w:ascii="Times New Roman" w:eastAsia="Times New Roman" w:hAnsi="Times New Roman" w:cs="Times New Roman"/>
                <w:sz w:val="24"/>
                <w:szCs w:val="24"/>
              </w:rPr>
              <w:t>8</w:t>
            </w:r>
            <w:r>
              <w:rPr>
                <w:rFonts w:ascii="Times New Roman" w:eastAsia="Times New Roman" w:hAnsi="Times New Roman" w:cs="Times New Roman"/>
                <w:sz w:val="24"/>
                <w:szCs w:val="24"/>
              </w:rPr>
              <w:t>.23 р.</w:t>
            </w:r>
          </w:p>
        </w:tc>
      </w:tr>
    </w:tbl>
    <w:p w:rsidR="00ED7F03" w:rsidRDefault="00ED7F03">
      <w:pPr>
        <w:pBdr>
          <w:top w:val="nil"/>
          <w:left w:val="nil"/>
          <w:bottom w:val="nil"/>
          <w:right w:val="nil"/>
          <w:between w:val="nil"/>
        </w:pBdr>
        <w:spacing w:line="240" w:lineRule="auto"/>
        <w:ind w:left="1" w:hanging="3"/>
        <w:rPr>
          <w:rFonts w:ascii="Times New Roman" w:eastAsia="Times New Roman" w:hAnsi="Times New Roman" w:cs="Times New Roman"/>
          <w:sz w:val="28"/>
          <w:szCs w:val="28"/>
          <w:highlight w:val="yellow"/>
        </w:rPr>
      </w:pPr>
    </w:p>
    <w:p w:rsidR="00ED7F03" w:rsidRDefault="00ED7F03">
      <w:pPr>
        <w:pBdr>
          <w:top w:val="nil"/>
          <w:left w:val="nil"/>
          <w:bottom w:val="nil"/>
          <w:right w:val="nil"/>
          <w:between w:val="nil"/>
        </w:pBdr>
        <w:spacing w:line="240" w:lineRule="auto"/>
        <w:ind w:left="1" w:hanging="3"/>
        <w:rPr>
          <w:rFonts w:ascii="Times New Roman" w:eastAsia="Times New Roman" w:hAnsi="Times New Roman" w:cs="Times New Roman"/>
          <w:sz w:val="28"/>
          <w:szCs w:val="28"/>
        </w:rPr>
      </w:pPr>
    </w:p>
    <w:p w:rsidR="00ED7F03" w:rsidRDefault="00ED7F03">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rPr>
      </w:pPr>
    </w:p>
    <w:p w:rsidR="00ED7F03" w:rsidRDefault="00ED7F03">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rPr>
      </w:pPr>
    </w:p>
    <w:p w:rsidR="00ED7F03" w:rsidRDefault="00ED7F03">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rPr>
      </w:pPr>
    </w:p>
    <w:p w:rsidR="00ED7F03" w:rsidRDefault="00ED7F03">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rPr>
      </w:pPr>
    </w:p>
    <w:p w:rsidR="00ED7F03" w:rsidRDefault="00DB7118">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ТЕНДЕРНА ДОКУМЕНТАЦІЯ</w:t>
      </w:r>
    </w:p>
    <w:p w:rsidR="00ED7F03" w:rsidRDefault="00DB7118">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на закупівлю послуг</w:t>
      </w:r>
    </w:p>
    <w:p w:rsidR="00ED7F03" w:rsidRDefault="00ED7F03">
      <w:pPr>
        <w:pBdr>
          <w:top w:val="nil"/>
          <w:left w:val="nil"/>
          <w:bottom w:val="nil"/>
          <w:right w:val="nil"/>
          <w:between w:val="nil"/>
        </w:pBdr>
        <w:spacing w:line="276" w:lineRule="auto"/>
        <w:ind w:left="0" w:hanging="2"/>
        <w:jc w:val="center"/>
        <w:rPr>
          <w:rFonts w:ascii="Times New Roman" w:eastAsia="Times New Roman" w:hAnsi="Times New Roman" w:cs="Times New Roman"/>
        </w:rPr>
      </w:pPr>
    </w:p>
    <w:p w:rsidR="00ED7F03" w:rsidRDefault="00DB7118">
      <w:pPr>
        <w:pBdr>
          <w:top w:val="nil"/>
          <w:left w:val="nil"/>
          <w:bottom w:val="nil"/>
          <w:right w:val="nil"/>
          <w:between w:val="nil"/>
        </w:pBdr>
        <w:spacing w:line="276" w:lineRule="auto"/>
        <w:ind w:left="1" w:hanging="3"/>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72250000-2 «Послуги, пов’язані із системами та підтримкою»</w:t>
      </w:r>
    </w:p>
    <w:p w:rsidR="00ED7F03" w:rsidRDefault="00ED7F03">
      <w:pPr>
        <w:pBdr>
          <w:top w:val="nil"/>
          <w:left w:val="nil"/>
          <w:bottom w:val="nil"/>
          <w:right w:val="nil"/>
          <w:between w:val="nil"/>
        </w:pBdr>
        <w:spacing w:line="276" w:lineRule="auto"/>
        <w:ind w:left="0" w:hanging="2"/>
        <w:jc w:val="center"/>
        <w:rPr>
          <w:rFonts w:ascii="Times New Roman" w:eastAsia="Times New Roman" w:hAnsi="Times New Roman" w:cs="Times New Roman"/>
          <w:sz w:val="24"/>
          <w:szCs w:val="24"/>
        </w:rPr>
      </w:pPr>
    </w:p>
    <w:p w:rsidR="00ED7F03" w:rsidRDefault="00DB7118">
      <w:pPr>
        <w:ind w:left="1" w:hanging="3"/>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(Консультативно-технічна підтримка програмного забезпечення геоінформаційної системи містобудівного кадастру міста Миколаєва)</w:t>
      </w:r>
    </w:p>
    <w:p w:rsidR="00ED7F03" w:rsidRDefault="00ED7F03">
      <w:pPr>
        <w:ind w:left="1" w:hanging="3"/>
        <w:jc w:val="center"/>
        <w:rPr>
          <w:rFonts w:ascii="Times New Roman" w:eastAsia="Times New Roman" w:hAnsi="Times New Roman" w:cs="Times New Roman"/>
          <w:b/>
          <w:sz w:val="28"/>
          <w:szCs w:val="28"/>
        </w:rPr>
      </w:pPr>
    </w:p>
    <w:p w:rsidR="00ED7F03" w:rsidRDefault="00ED7F03">
      <w:pPr>
        <w:ind w:left="1" w:hanging="3"/>
        <w:jc w:val="center"/>
        <w:rPr>
          <w:rFonts w:ascii="Times New Roman" w:eastAsia="Times New Roman" w:hAnsi="Times New Roman" w:cs="Times New Roman"/>
          <w:b/>
          <w:sz w:val="28"/>
          <w:szCs w:val="28"/>
        </w:rPr>
      </w:pPr>
    </w:p>
    <w:p w:rsidR="00ED7F03" w:rsidRDefault="00ED7F03">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highlight w:val="yellow"/>
        </w:rPr>
      </w:pPr>
    </w:p>
    <w:p w:rsidR="00ED7F03" w:rsidRDefault="00ED7F03">
      <w:pPr>
        <w:widowControl w:val="0"/>
        <w:pBdr>
          <w:top w:val="nil"/>
          <w:left w:val="nil"/>
          <w:bottom w:val="nil"/>
          <w:right w:val="nil"/>
          <w:between w:val="nil"/>
        </w:pBdr>
        <w:spacing w:line="240" w:lineRule="auto"/>
        <w:ind w:left="0" w:right="-288" w:hanging="2"/>
        <w:jc w:val="center"/>
        <w:rPr>
          <w:rFonts w:ascii="Times New Roman" w:eastAsia="Times New Roman" w:hAnsi="Times New Roman" w:cs="Times New Roman"/>
          <w:sz w:val="24"/>
          <w:szCs w:val="24"/>
          <w:highlight w:val="yellow"/>
        </w:rPr>
      </w:pPr>
    </w:p>
    <w:p w:rsidR="00ED7F03" w:rsidRDefault="00ED7F03">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p>
    <w:p w:rsidR="00ED7F03" w:rsidRDefault="00ED7F03">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rPr>
      </w:pPr>
    </w:p>
    <w:p w:rsidR="00ED7F03" w:rsidRDefault="00ED7F03">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rPr>
      </w:pPr>
    </w:p>
    <w:p w:rsidR="00ED7F03" w:rsidRDefault="00ED7F03">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rPr>
      </w:pPr>
    </w:p>
    <w:p w:rsidR="00ED7F03" w:rsidRDefault="00ED7F03">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shd w:val="clear" w:color="auto" w:fill="FF9900"/>
        </w:rPr>
      </w:pPr>
    </w:p>
    <w:p w:rsidR="00ED7F03" w:rsidRDefault="00ED7F03">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shd w:val="clear" w:color="auto" w:fill="FF9900"/>
        </w:rPr>
      </w:pPr>
    </w:p>
    <w:p w:rsidR="00ED7F03" w:rsidRDefault="00ED7F03">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rPr>
      </w:pPr>
    </w:p>
    <w:p w:rsidR="00ED7F03" w:rsidRDefault="00ED7F03">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rPr>
      </w:pPr>
    </w:p>
    <w:p w:rsidR="00ED7F03" w:rsidRDefault="00ED7F03">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rPr>
      </w:pPr>
    </w:p>
    <w:p w:rsidR="00ED7F03" w:rsidRDefault="00ED7F03">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rPr>
      </w:pPr>
    </w:p>
    <w:p w:rsidR="00ED7F03" w:rsidRDefault="00ED7F03">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rPr>
      </w:pPr>
    </w:p>
    <w:p w:rsidR="00ED7F03" w:rsidRDefault="00ED7F03">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rPr>
      </w:pPr>
    </w:p>
    <w:p w:rsidR="00ED7F03" w:rsidRDefault="00ED7F03">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rPr>
      </w:pPr>
    </w:p>
    <w:p w:rsidR="00ED7F03" w:rsidRDefault="00ED7F03">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rPr>
      </w:pPr>
    </w:p>
    <w:p w:rsidR="00ED7F03" w:rsidRDefault="00ED7F03">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rPr>
      </w:pPr>
    </w:p>
    <w:p w:rsidR="00ED7F03" w:rsidRDefault="00ED7F03">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rPr>
      </w:pPr>
    </w:p>
    <w:p w:rsidR="00ED7F03" w:rsidRDefault="00ED7F03">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rPr>
      </w:pPr>
    </w:p>
    <w:p w:rsidR="00ED7F03" w:rsidRDefault="00DB7118">
      <w:pPr>
        <w:pBdr>
          <w:top w:val="nil"/>
          <w:left w:val="nil"/>
          <w:bottom w:val="nil"/>
          <w:right w:val="nil"/>
          <w:between w:val="nil"/>
        </w:pBdr>
        <w:spacing w:line="240" w:lineRule="auto"/>
        <w:ind w:left="1" w:hanging="3"/>
        <w:jc w:val="center"/>
        <w:rPr>
          <w:rFonts w:ascii="Times New Roman" w:eastAsia="Times New Roman" w:hAnsi="Times New Roman" w:cs="Times New Roman"/>
          <w:b/>
          <w:sz w:val="28"/>
          <w:szCs w:val="28"/>
        </w:rPr>
      </w:pPr>
      <w:proofErr w:type="spellStart"/>
      <w:r>
        <w:rPr>
          <w:rFonts w:ascii="Times New Roman" w:eastAsia="Times New Roman" w:hAnsi="Times New Roman" w:cs="Times New Roman"/>
          <w:b/>
          <w:sz w:val="28"/>
          <w:szCs w:val="28"/>
        </w:rPr>
        <w:t>м.Миколаїв</w:t>
      </w:r>
      <w:proofErr w:type="spellEnd"/>
      <w:r>
        <w:rPr>
          <w:rFonts w:ascii="Times New Roman" w:eastAsia="Times New Roman" w:hAnsi="Times New Roman" w:cs="Times New Roman"/>
          <w:b/>
          <w:sz w:val="28"/>
          <w:szCs w:val="28"/>
        </w:rPr>
        <w:t xml:space="preserve"> – 2023</w:t>
      </w:r>
    </w:p>
    <w:p w:rsidR="00ED7F03" w:rsidRDefault="00DB7118">
      <w:pPr>
        <w:spacing w:line="240" w:lineRule="auto"/>
        <w:ind w:left="0" w:hanging="2"/>
        <w:rPr>
          <w:rFonts w:ascii="Times New Roman" w:eastAsia="Times New Roman" w:hAnsi="Times New Roman" w:cs="Times New Roman"/>
          <w:b/>
          <w:sz w:val="28"/>
          <w:szCs w:val="28"/>
        </w:rPr>
      </w:pPr>
      <w:r>
        <w:br w:type="page"/>
      </w:r>
    </w:p>
    <w:p w:rsidR="00ED7F03" w:rsidRDefault="00ED7F03">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rPr>
      </w:pPr>
    </w:p>
    <w:tbl>
      <w:tblPr>
        <w:tblStyle w:val="affe"/>
        <w:tblW w:w="990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5"/>
        <w:gridCol w:w="2013"/>
        <w:gridCol w:w="7051"/>
      </w:tblGrid>
      <w:tr w:rsidR="00ED7F03">
        <w:trPr>
          <w:trHeight w:val="400"/>
          <w:jc w:val="center"/>
        </w:trPr>
        <w:tc>
          <w:tcPr>
            <w:tcW w:w="845" w:type="dxa"/>
            <w:vAlign w:val="center"/>
          </w:tcPr>
          <w:p w:rsidR="00ED7F03" w:rsidRDefault="00DB7118">
            <w:pPr>
              <w:widowControl w:val="0"/>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p>
        </w:tc>
        <w:tc>
          <w:tcPr>
            <w:tcW w:w="9064" w:type="dxa"/>
            <w:gridSpan w:val="2"/>
            <w:vAlign w:val="center"/>
          </w:tcPr>
          <w:p w:rsidR="00ED7F03" w:rsidRDefault="00DB7118">
            <w:pPr>
              <w:widowControl w:val="0"/>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Розділ 1. Загальні положення</w:t>
            </w:r>
          </w:p>
        </w:tc>
      </w:tr>
      <w:tr w:rsidR="00ED7F03">
        <w:trPr>
          <w:trHeight w:val="720"/>
          <w:jc w:val="center"/>
        </w:trPr>
        <w:tc>
          <w:tcPr>
            <w:tcW w:w="845" w:type="dxa"/>
          </w:tcPr>
          <w:p w:rsidR="00ED7F03" w:rsidRDefault="00DB7118">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2013" w:type="dxa"/>
          </w:tcPr>
          <w:p w:rsidR="00ED7F03" w:rsidRDefault="00DB7118">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Терміни, які вживаються в тендерній документації</w:t>
            </w:r>
          </w:p>
        </w:tc>
        <w:tc>
          <w:tcPr>
            <w:tcW w:w="7051" w:type="dxa"/>
            <w:vAlign w:val="center"/>
          </w:tcPr>
          <w:p w:rsidR="00ED7F03" w:rsidRDefault="00DB7118">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w:t>
            </w:r>
          </w:p>
          <w:p w:rsidR="00ED7F03" w:rsidRDefault="00DB7118">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Терміни вживаються у значенні, наведеному в Законі та Особливостей.</w:t>
            </w:r>
          </w:p>
        </w:tc>
      </w:tr>
      <w:tr w:rsidR="00ED7F03">
        <w:trPr>
          <w:trHeight w:val="520"/>
          <w:jc w:val="center"/>
        </w:trPr>
        <w:tc>
          <w:tcPr>
            <w:tcW w:w="845" w:type="dxa"/>
          </w:tcPr>
          <w:p w:rsidR="00ED7F03" w:rsidRDefault="00DB7118">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2013" w:type="dxa"/>
          </w:tcPr>
          <w:p w:rsidR="00ED7F03" w:rsidRDefault="00DB7118">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Інформація про замовника торгів</w:t>
            </w:r>
          </w:p>
        </w:tc>
        <w:tc>
          <w:tcPr>
            <w:tcW w:w="7051" w:type="dxa"/>
          </w:tcPr>
          <w:p w:rsidR="00ED7F03" w:rsidRDefault="00ED7F03">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p>
        </w:tc>
      </w:tr>
      <w:tr w:rsidR="00ED7F03">
        <w:trPr>
          <w:trHeight w:val="540"/>
          <w:jc w:val="center"/>
        </w:trPr>
        <w:tc>
          <w:tcPr>
            <w:tcW w:w="845" w:type="dxa"/>
          </w:tcPr>
          <w:p w:rsidR="00ED7F03" w:rsidRDefault="00DB7118">
            <w:pPr>
              <w:widowControl w:val="0"/>
              <w:pBdr>
                <w:top w:val="nil"/>
                <w:left w:val="nil"/>
                <w:bottom w:val="nil"/>
                <w:right w:val="nil"/>
                <w:between w:val="nil"/>
              </w:pBdr>
              <w:spacing w:line="240" w:lineRule="auto"/>
              <w:ind w:left="0" w:right="-15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1.2.1</w:t>
            </w:r>
          </w:p>
        </w:tc>
        <w:tc>
          <w:tcPr>
            <w:tcW w:w="2013" w:type="dxa"/>
          </w:tcPr>
          <w:p w:rsidR="00ED7F03" w:rsidRDefault="00DB7118">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повне найменування</w:t>
            </w:r>
          </w:p>
        </w:tc>
        <w:tc>
          <w:tcPr>
            <w:tcW w:w="70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D7F03" w:rsidRDefault="00DB7118">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Департамент архітектури та містобудування Миколаївської міської ради</w:t>
            </w:r>
          </w:p>
        </w:tc>
      </w:tr>
      <w:tr w:rsidR="00ED7F03">
        <w:trPr>
          <w:trHeight w:val="520"/>
          <w:jc w:val="center"/>
        </w:trPr>
        <w:tc>
          <w:tcPr>
            <w:tcW w:w="845" w:type="dxa"/>
          </w:tcPr>
          <w:p w:rsidR="00ED7F03" w:rsidRDefault="00DB7118">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1.2.2</w:t>
            </w:r>
          </w:p>
        </w:tc>
        <w:tc>
          <w:tcPr>
            <w:tcW w:w="2013" w:type="dxa"/>
          </w:tcPr>
          <w:p w:rsidR="00ED7F03" w:rsidRDefault="00DB7118">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c>
          <w:tcPr>
            <w:tcW w:w="70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D7F03" w:rsidRDefault="00DB7118">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54001 Миколаївська область, м. Миколаїв Центральний район  вулиця Адміральська буд. 20</w:t>
            </w:r>
          </w:p>
        </w:tc>
      </w:tr>
      <w:tr w:rsidR="00ED7F03">
        <w:trPr>
          <w:trHeight w:val="520"/>
          <w:jc w:val="center"/>
        </w:trPr>
        <w:tc>
          <w:tcPr>
            <w:tcW w:w="845" w:type="dxa"/>
          </w:tcPr>
          <w:p w:rsidR="00ED7F03" w:rsidRDefault="00DB7118">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1.2.3</w:t>
            </w:r>
          </w:p>
        </w:tc>
        <w:tc>
          <w:tcPr>
            <w:tcW w:w="2013" w:type="dxa"/>
          </w:tcPr>
          <w:p w:rsidR="00ED7F03" w:rsidRDefault="00DB7118">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Прізвище, ім’я та по батькові, посада та електронна адреса посадової особи (посадових осіб) уповноважених здійснювати зв’язок з учасниками</w:t>
            </w:r>
          </w:p>
        </w:tc>
        <w:tc>
          <w:tcPr>
            <w:tcW w:w="70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D7F03" w:rsidRDefault="00DB7118">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Уповноважена особа </w:t>
            </w:r>
          </w:p>
          <w:p w:rsidR="00ED7F03" w:rsidRDefault="00550699">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Поляков Євген Юрійович</w:t>
            </w:r>
          </w:p>
          <w:p w:rsidR="00ED7F03" w:rsidRDefault="00DB7118">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Директор департаменту -головний архітектор міста</w:t>
            </w:r>
          </w:p>
          <w:p w:rsidR="00ED7F03" w:rsidRDefault="00DB7118">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buh_arh@ukr.net</w:t>
            </w:r>
          </w:p>
        </w:tc>
      </w:tr>
      <w:tr w:rsidR="00ED7F03">
        <w:trPr>
          <w:trHeight w:val="520"/>
          <w:jc w:val="center"/>
        </w:trPr>
        <w:tc>
          <w:tcPr>
            <w:tcW w:w="845" w:type="dxa"/>
          </w:tcPr>
          <w:p w:rsidR="00ED7F03" w:rsidRDefault="00DB7118">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2013" w:type="dxa"/>
          </w:tcPr>
          <w:p w:rsidR="00ED7F03" w:rsidRDefault="00DB7118">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Процедура закупівлі</w:t>
            </w:r>
          </w:p>
        </w:tc>
        <w:tc>
          <w:tcPr>
            <w:tcW w:w="7051" w:type="dxa"/>
          </w:tcPr>
          <w:p w:rsidR="00ED7F03" w:rsidRDefault="00DB7118">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з особливостями (далі – Відкриті торги)</w:t>
            </w:r>
          </w:p>
        </w:tc>
      </w:tr>
      <w:tr w:rsidR="00ED7F03">
        <w:trPr>
          <w:trHeight w:val="520"/>
          <w:jc w:val="center"/>
        </w:trPr>
        <w:tc>
          <w:tcPr>
            <w:tcW w:w="845" w:type="dxa"/>
          </w:tcPr>
          <w:p w:rsidR="00ED7F03" w:rsidRDefault="00DB7118">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2013" w:type="dxa"/>
          </w:tcPr>
          <w:p w:rsidR="00ED7F03" w:rsidRDefault="00DB7118">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Інформація про предмет закупівлі</w:t>
            </w:r>
          </w:p>
        </w:tc>
        <w:tc>
          <w:tcPr>
            <w:tcW w:w="7051" w:type="dxa"/>
          </w:tcPr>
          <w:p w:rsidR="00ED7F03" w:rsidRDefault="00ED7F03">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p>
        </w:tc>
      </w:tr>
      <w:tr w:rsidR="00ED7F03">
        <w:trPr>
          <w:trHeight w:val="520"/>
          <w:jc w:val="center"/>
        </w:trPr>
        <w:tc>
          <w:tcPr>
            <w:tcW w:w="845" w:type="dxa"/>
          </w:tcPr>
          <w:p w:rsidR="00ED7F03" w:rsidRDefault="00DB7118">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1.4.1</w:t>
            </w:r>
          </w:p>
        </w:tc>
        <w:tc>
          <w:tcPr>
            <w:tcW w:w="2013" w:type="dxa"/>
          </w:tcPr>
          <w:p w:rsidR="00ED7F03" w:rsidRDefault="00DB7118">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 предмета закупівлі</w:t>
            </w:r>
          </w:p>
        </w:tc>
        <w:tc>
          <w:tcPr>
            <w:tcW w:w="7051" w:type="dxa"/>
          </w:tcPr>
          <w:p w:rsidR="00ED7F03" w:rsidRDefault="00DB7118">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72250000-2 «Послуги, пов’язані із системами та підтримкою»</w:t>
            </w:r>
          </w:p>
          <w:p w:rsidR="00ED7F03" w:rsidRDefault="00DB7118">
            <w:pPr>
              <w:ind w:left="0" w:hanging="2"/>
              <w:rPr>
                <w:sz w:val="24"/>
                <w:szCs w:val="24"/>
              </w:rPr>
            </w:pPr>
            <w:r>
              <w:rPr>
                <w:rFonts w:ascii="Times New Roman" w:eastAsia="Times New Roman" w:hAnsi="Times New Roman" w:cs="Times New Roman"/>
                <w:sz w:val="24"/>
                <w:szCs w:val="24"/>
              </w:rPr>
              <w:t>(Консультативно-технічна підтримка програмного забезпечення геоінформаційної системи містобудівного кадастру міста Миколаєва)</w:t>
            </w:r>
          </w:p>
        </w:tc>
      </w:tr>
      <w:tr w:rsidR="00ED7F03">
        <w:trPr>
          <w:trHeight w:val="520"/>
          <w:jc w:val="center"/>
        </w:trPr>
        <w:tc>
          <w:tcPr>
            <w:tcW w:w="845" w:type="dxa"/>
          </w:tcPr>
          <w:p w:rsidR="00ED7F03" w:rsidRDefault="00DB7118">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1.4.2</w:t>
            </w:r>
          </w:p>
        </w:tc>
        <w:tc>
          <w:tcPr>
            <w:tcW w:w="2013" w:type="dxa"/>
          </w:tcPr>
          <w:p w:rsidR="00ED7F03" w:rsidRDefault="00DB7118">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Опис окремої частини або частин предмета закупівлі (лота), щодо яких можуть бути подані тендерні пропозиції, у разі якщо учасникам дозволяється подати тендерні пропозиції стосовно частини предмета </w:t>
            </w:r>
            <w:r>
              <w:rPr>
                <w:rFonts w:ascii="Times New Roman" w:eastAsia="Times New Roman" w:hAnsi="Times New Roman" w:cs="Times New Roman"/>
                <w:sz w:val="24"/>
                <w:szCs w:val="24"/>
              </w:rPr>
              <w:lastRenderedPageBreak/>
              <w:t xml:space="preserve">закупівлі (лота) </w:t>
            </w:r>
          </w:p>
        </w:tc>
        <w:tc>
          <w:tcPr>
            <w:tcW w:w="7051" w:type="dxa"/>
          </w:tcPr>
          <w:p w:rsidR="00ED7F03" w:rsidRDefault="00DB7118">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Окремі частини предмета закупівлі (лоти), щодо якої можуть бути подані тендерні пропозиції не передбачено. Тендерні пропозиції подаються в цілому. </w:t>
            </w:r>
          </w:p>
        </w:tc>
      </w:tr>
      <w:tr w:rsidR="00ED7F03">
        <w:trPr>
          <w:trHeight w:val="520"/>
          <w:jc w:val="center"/>
        </w:trPr>
        <w:tc>
          <w:tcPr>
            <w:tcW w:w="845" w:type="dxa"/>
          </w:tcPr>
          <w:p w:rsidR="00ED7F03" w:rsidRDefault="00DB7118">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1.4.3</w:t>
            </w:r>
          </w:p>
        </w:tc>
        <w:tc>
          <w:tcPr>
            <w:tcW w:w="2013" w:type="dxa"/>
          </w:tcPr>
          <w:p w:rsidR="00ED7F03" w:rsidRDefault="00DB7118">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 де повинні бути виконані роботи чи надані послуги, їх обсяги</w:t>
            </w:r>
          </w:p>
        </w:tc>
        <w:tc>
          <w:tcPr>
            <w:tcW w:w="7051" w:type="dxa"/>
          </w:tcPr>
          <w:p w:rsidR="00ED7F03" w:rsidRDefault="00DB7118">
            <w:pPr>
              <w:pBdr>
                <w:top w:val="nil"/>
                <w:left w:val="nil"/>
                <w:bottom w:val="nil"/>
                <w:right w:val="nil"/>
                <w:between w:val="nil"/>
              </w:pBdr>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Місце надання послуг:</w:t>
            </w:r>
            <w:r>
              <w:rPr>
                <w:rFonts w:ascii="Times New Roman" w:eastAsia="Times New Roman" w:hAnsi="Times New Roman" w:cs="Times New Roman"/>
                <w:color w:val="000000"/>
                <w:sz w:val="24"/>
                <w:szCs w:val="24"/>
              </w:rPr>
              <w:t xml:space="preserve"> м. Миколаїв, вул. Адміральська, 20.</w:t>
            </w:r>
          </w:p>
          <w:p w:rsidR="00ED7F03" w:rsidRDefault="00DB7118">
            <w:pPr>
              <w:pBdr>
                <w:top w:val="nil"/>
                <w:left w:val="nil"/>
                <w:bottom w:val="nil"/>
                <w:right w:val="nil"/>
                <w:between w:val="nil"/>
              </w:pBdr>
              <w:spacing w:line="276"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Департаменту архітектури та містобудування Миколаївської міської ради</w:t>
            </w:r>
          </w:p>
          <w:p w:rsidR="00ED7F03" w:rsidRDefault="00ED7F03">
            <w:pPr>
              <w:pBdr>
                <w:top w:val="nil"/>
                <w:left w:val="nil"/>
                <w:bottom w:val="nil"/>
                <w:right w:val="nil"/>
                <w:between w:val="nil"/>
              </w:pBdr>
              <w:ind w:left="0" w:hanging="2"/>
              <w:rPr>
                <w:rFonts w:ascii="Times New Roman" w:eastAsia="Times New Roman" w:hAnsi="Times New Roman" w:cs="Times New Roman"/>
                <w:color w:val="000000"/>
                <w:sz w:val="24"/>
                <w:szCs w:val="24"/>
              </w:rPr>
            </w:pPr>
          </w:p>
          <w:p w:rsidR="00ED7F03" w:rsidRDefault="00DB7118">
            <w:pPr>
              <w:pBdr>
                <w:top w:val="nil"/>
                <w:left w:val="nil"/>
                <w:bottom w:val="nil"/>
                <w:right w:val="nil"/>
                <w:between w:val="nil"/>
              </w:pBdr>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Обсяг: </w:t>
            </w:r>
            <w:r>
              <w:rPr>
                <w:rFonts w:ascii="Times New Roman" w:eastAsia="Times New Roman" w:hAnsi="Times New Roman" w:cs="Times New Roman"/>
                <w:color w:val="000000"/>
                <w:sz w:val="24"/>
                <w:szCs w:val="24"/>
              </w:rPr>
              <w:t>1 послуга.</w:t>
            </w:r>
          </w:p>
          <w:p w:rsidR="00ED7F03" w:rsidRDefault="00DB7118">
            <w:pPr>
              <w:pBdr>
                <w:top w:val="nil"/>
                <w:left w:val="nil"/>
                <w:bottom w:val="nil"/>
                <w:right w:val="nil"/>
                <w:between w:val="nil"/>
              </w:pBdr>
              <w:ind w:left="0"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Обсяг надання послуг відповідно до Додатку 2 цієї тендерної документації</w:t>
            </w:r>
          </w:p>
        </w:tc>
      </w:tr>
      <w:tr w:rsidR="00ED7F03">
        <w:trPr>
          <w:trHeight w:val="520"/>
          <w:jc w:val="center"/>
        </w:trPr>
        <w:tc>
          <w:tcPr>
            <w:tcW w:w="845" w:type="dxa"/>
          </w:tcPr>
          <w:p w:rsidR="00ED7F03" w:rsidRDefault="00DB7118">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1.4.4</w:t>
            </w:r>
          </w:p>
        </w:tc>
        <w:tc>
          <w:tcPr>
            <w:tcW w:w="2013" w:type="dxa"/>
          </w:tcPr>
          <w:p w:rsidR="00ED7F03" w:rsidRDefault="00DB7118">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Строки поставки товарів, виконання робіт, надання послуг</w:t>
            </w:r>
          </w:p>
        </w:tc>
        <w:tc>
          <w:tcPr>
            <w:tcW w:w="7051" w:type="dxa"/>
          </w:tcPr>
          <w:p w:rsidR="00ED7F03" w:rsidRDefault="00ED7F03">
            <w:pPr>
              <w:widowControl w:val="0"/>
              <w:pBdr>
                <w:top w:val="nil"/>
                <w:left w:val="nil"/>
                <w:bottom w:val="nil"/>
                <w:right w:val="nil"/>
                <w:between w:val="nil"/>
              </w:pBdr>
              <w:ind w:left="0" w:hanging="2"/>
              <w:jc w:val="both"/>
              <w:rPr>
                <w:rFonts w:ascii="Times New Roman" w:eastAsia="Times New Roman" w:hAnsi="Times New Roman" w:cs="Times New Roman"/>
                <w:sz w:val="24"/>
                <w:szCs w:val="24"/>
              </w:rPr>
            </w:pPr>
          </w:p>
          <w:p w:rsidR="00ED7F03" w:rsidRDefault="00DB7118">
            <w:pPr>
              <w:widowControl w:val="0"/>
              <w:pBdr>
                <w:top w:val="nil"/>
                <w:left w:val="nil"/>
                <w:bottom w:val="nil"/>
                <w:right w:val="nil"/>
                <w:between w:val="nil"/>
              </w:pBd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 дня підписання договору по 25.12.2023 року</w:t>
            </w:r>
          </w:p>
        </w:tc>
      </w:tr>
      <w:tr w:rsidR="00ED7F03">
        <w:trPr>
          <w:trHeight w:val="520"/>
          <w:jc w:val="center"/>
        </w:trPr>
        <w:tc>
          <w:tcPr>
            <w:tcW w:w="845" w:type="dxa"/>
          </w:tcPr>
          <w:p w:rsidR="00ED7F03" w:rsidRDefault="00DB7118">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2013" w:type="dxa"/>
          </w:tcPr>
          <w:p w:rsidR="00ED7F03" w:rsidRDefault="00DB7118">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Недискримінація Учасників</w:t>
            </w:r>
          </w:p>
        </w:tc>
        <w:tc>
          <w:tcPr>
            <w:tcW w:w="7051" w:type="dxa"/>
          </w:tcPr>
          <w:p w:rsidR="00ED7F03" w:rsidRDefault="00DB7118">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процедурі закупівель на рівних умовах.</w:t>
            </w:r>
          </w:p>
        </w:tc>
      </w:tr>
      <w:tr w:rsidR="00ED7F03">
        <w:trPr>
          <w:trHeight w:val="520"/>
          <w:jc w:val="center"/>
        </w:trPr>
        <w:tc>
          <w:tcPr>
            <w:tcW w:w="845" w:type="dxa"/>
          </w:tcPr>
          <w:p w:rsidR="00ED7F03" w:rsidRDefault="00DB7118">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2013" w:type="dxa"/>
          </w:tcPr>
          <w:p w:rsidR="00ED7F03" w:rsidRDefault="00DB7118">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Валюта, у якій повинна бути зазначена ціна тендерної пропозиції</w:t>
            </w:r>
          </w:p>
        </w:tc>
        <w:tc>
          <w:tcPr>
            <w:tcW w:w="7051" w:type="dxa"/>
          </w:tcPr>
          <w:p w:rsidR="00ED7F03" w:rsidRDefault="00DB7118">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Валютою тендерної пропозиції є національна валюта України – гривня.</w:t>
            </w:r>
          </w:p>
          <w:p w:rsidR="00ED7F03" w:rsidRDefault="00DB7118">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Розрахунки за надані послуги здійснюватимуться у національній валюті України згідно з Договором.</w:t>
            </w:r>
          </w:p>
        </w:tc>
      </w:tr>
      <w:tr w:rsidR="00ED7F03">
        <w:trPr>
          <w:trHeight w:val="520"/>
          <w:jc w:val="center"/>
        </w:trPr>
        <w:tc>
          <w:tcPr>
            <w:tcW w:w="845" w:type="dxa"/>
          </w:tcPr>
          <w:p w:rsidR="00ED7F03" w:rsidRDefault="00DB7118">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2013" w:type="dxa"/>
          </w:tcPr>
          <w:p w:rsidR="00ED7F03" w:rsidRDefault="00DB7118">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7051" w:type="dxa"/>
          </w:tcPr>
          <w:p w:rsidR="00ED7F03" w:rsidRDefault="00DB7118">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Всі документи, що готуються безпосередньо Учасником та надаються в складі тендерної пропозиції, викладаються українською мовою.</w:t>
            </w:r>
          </w:p>
          <w:p w:rsidR="00ED7F03" w:rsidRDefault="00DB7118">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Документи, які не готуються безпосередньо Учасником та надаються в складі тендерної пропозиції, можуть бути надані як українською, так і будь якою іншою мовою. Якщо в складі тендерної пропозиції надається документ на іншій мові ніж українська, Учасник надає переклад цього документа на українську мову. Переклад (або справжність підпису перекладача) мають бути засвідчені нотаріально або Учасником. Тексти повинні бути автентичними, визначальним є текст, викладений українською мовою.</w:t>
            </w:r>
          </w:p>
        </w:tc>
      </w:tr>
      <w:tr w:rsidR="00ED7F03">
        <w:trPr>
          <w:trHeight w:val="520"/>
          <w:jc w:val="center"/>
        </w:trPr>
        <w:tc>
          <w:tcPr>
            <w:tcW w:w="9909" w:type="dxa"/>
            <w:gridSpan w:val="3"/>
            <w:vAlign w:val="center"/>
          </w:tcPr>
          <w:p w:rsidR="00ED7F03" w:rsidRDefault="00DB7118">
            <w:pPr>
              <w:widowControl w:val="0"/>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Розділ 2. Порядок унесення змін та надання роз’яснень до тендерної документації</w:t>
            </w:r>
          </w:p>
        </w:tc>
      </w:tr>
      <w:tr w:rsidR="00ED7F03">
        <w:trPr>
          <w:trHeight w:val="274"/>
          <w:jc w:val="center"/>
        </w:trPr>
        <w:tc>
          <w:tcPr>
            <w:tcW w:w="845" w:type="dxa"/>
          </w:tcPr>
          <w:p w:rsidR="00ED7F03" w:rsidRDefault="00DB7118">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2013" w:type="dxa"/>
          </w:tcPr>
          <w:p w:rsidR="00ED7F03" w:rsidRDefault="00DB7118">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Процедура надання роз’яснень щодо тендерної документації </w:t>
            </w:r>
          </w:p>
        </w:tc>
        <w:tc>
          <w:tcPr>
            <w:tcW w:w="7051" w:type="dxa"/>
          </w:tcPr>
          <w:p w:rsidR="00ED7F03" w:rsidRDefault="00DB7118">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Фізична/юридична особа має </w:t>
            </w:r>
            <w:r>
              <w:rPr>
                <w:rFonts w:ascii="Times New Roman" w:eastAsia="Times New Roman" w:hAnsi="Times New Roman" w:cs="Times New Roman"/>
                <w:sz w:val="24"/>
                <w:szCs w:val="24"/>
              </w:rPr>
              <w:t xml:space="preserve">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w:t>
            </w:r>
            <w:r>
              <w:rPr>
                <w:rFonts w:ascii="Times New Roman" w:eastAsia="Times New Roman" w:hAnsi="Times New Roman" w:cs="Times New Roman"/>
                <w:sz w:val="24"/>
                <w:szCs w:val="24"/>
                <w:highlight w:val="white"/>
              </w:rPr>
              <w:t>їх оприлюднення надати роз’яснення на звернення шляхом оприлюднення його в електронній системі закупівель.</w:t>
            </w:r>
          </w:p>
          <w:p w:rsidR="00ED7F03" w:rsidRDefault="00DB7118">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D7F03" w:rsidRDefault="00DB7118">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D7F03">
        <w:trPr>
          <w:trHeight w:val="520"/>
          <w:jc w:val="center"/>
        </w:trPr>
        <w:tc>
          <w:tcPr>
            <w:tcW w:w="845" w:type="dxa"/>
          </w:tcPr>
          <w:p w:rsidR="00ED7F03" w:rsidRDefault="00DB7118">
            <w:pPr>
              <w:widowControl w:val="0"/>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2.2</w:t>
            </w:r>
          </w:p>
        </w:tc>
        <w:tc>
          <w:tcPr>
            <w:tcW w:w="2013" w:type="dxa"/>
          </w:tcPr>
          <w:p w:rsidR="00ED7F03" w:rsidRDefault="00DB7118">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Унесення змін до тендерної документації</w:t>
            </w:r>
          </w:p>
        </w:tc>
        <w:tc>
          <w:tcPr>
            <w:tcW w:w="7051" w:type="dxa"/>
          </w:tcPr>
          <w:p w:rsidR="00ED7F03" w:rsidRDefault="00DB7118">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D7F03" w:rsidRDefault="00DB7118">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ED7F03">
        <w:trPr>
          <w:trHeight w:val="520"/>
          <w:jc w:val="center"/>
        </w:trPr>
        <w:tc>
          <w:tcPr>
            <w:tcW w:w="9909" w:type="dxa"/>
            <w:gridSpan w:val="3"/>
            <w:vAlign w:val="center"/>
          </w:tcPr>
          <w:p w:rsidR="00ED7F03" w:rsidRDefault="00DB7118">
            <w:pPr>
              <w:widowControl w:val="0"/>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Розділ 3. Інструкція з підготовки тендерної пропозиції</w:t>
            </w:r>
          </w:p>
        </w:tc>
      </w:tr>
      <w:tr w:rsidR="00ED7F03">
        <w:trPr>
          <w:trHeight w:val="420"/>
          <w:jc w:val="center"/>
        </w:trPr>
        <w:tc>
          <w:tcPr>
            <w:tcW w:w="845" w:type="dxa"/>
          </w:tcPr>
          <w:p w:rsidR="00ED7F03" w:rsidRDefault="00DB7118">
            <w:pPr>
              <w:widowControl w:val="0"/>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2013" w:type="dxa"/>
          </w:tcPr>
          <w:p w:rsidR="00ED7F03" w:rsidRDefault="00DB7118">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Зміст і спосіб подання тендерної пропозиції</w:t>
            </w:r>
          </w:p>
        </w:tc>
        <w:tc>
          <w:tcPr>
            <w:tcW w:w="7051" w:type="dxa"/>
          </w:tcPr>
          <w:p w:rsidR="00ED7F03" w:rsidRDefault="00DB7118">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Тендерна пропозиція повинна бути підписана уповноваженою на підписання тендерної пропозиції особою з урахуванням вимог Закону України «Про електронні документи та електронний документообіг» та Закону України «Про електронні довірчі послуги» (крім учасників-нерезидентів).</w:t>
            </w:r>
          </w:p>
          <w:p w:rsidR="00ED7F03" w:rsidRDefault="00DB7118">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надає документи, передбачені цією тендерною документацією в електронному вигляді (сканованому в форматі  </w:t>
            </w:r>
            <w:proofErr w:type="spellStart"/>
            <w:r>
              <w:rPr>
                <w:rFonts w:ascii="Times New Roman" w:eastAsia="Times New Roman" w:hAnsi="Times New Roman" w:cs="Times New Roman"/>
                <w:sz w:val="24"/>
                <w:szCs w:val="24"/>
              </w:rPr>
              <w:t>Portable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Document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Format</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w:t>
            </w:r>
          </w:p>
          <w:p w:rsidR="00ED7F03" w:rsidRDefault="00DB7118">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Документи, завантажені Учасником в складі тендерної пропозиції повинні бути чіткими, текст на усіх документах тендерної пропозиції має бути розбірливим та повинен вільно </w:t>
            </w:r>
            <w:proofErr w:type="spellStart"/>
            <w:r>
              <w:rPr>
                <w:rFonts w:ascii="Times New Roman" w:eastAsia="Times New Roman" w:hAnsi="Times New Roman" w:cs="Times New Roman"/>
                <w:sz w:val="24"/>
                <w:szCs w:val="24"/>
              </w:rPr>
              <w:t>читатися</w:t>
            </w:r>
            <w:proofErr w:type="spellEnd"/>
            <w:r>
              <w:rPr>
                <w:rFonts w:ascii="Times New Roman" w:eastAsia="Times New Roman" w:hAnsi="Times New Roman" w:cs="Times New Roman"/>
                <w:sz w:val="24"/>
                <w:szCs w:val="24"/>
              </w:rPr>
              <w:t>.</w:t>
            </w:r>
          </w:p>
          <w:p w:rsidR="00ED7F03" w:rsidRDefault="00DB7118">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повинен розмістити всі документи передбачені тендерною документацією до кінцевого строку подання тендерних пропозицій.</w:t>
            </w:r>
          </w:p>
          <w:p w:rsidR="00ED7F03" w:rsidRDefault="00DB7118">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наявність/відсутність підстав, установлених у статті 17 Закону і в тендерній документації, та шляхом завантаження необхідних документів (фото-копії з оригіналів або копій документів), що вимагаються в цій тендерній документації , а саме:</w:t>
            </w:r>
          </w:p>
          <w:p w:rsidR="00ED7F03" w:rsidRDefault="00DB7118">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Які підтверджують відповідність технічним вимогам відповідно до п.3.6. Розділу 3 цієї тендерної документації;</w:t>
            </w:r>
          </w:p>
          <w:p w:rsidR="00ED7F03" w:rsidRDefault="00DB7118">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Які підтверджують відповідність кваліфікаційним критеріям відповідно до п.п.1 п 3.5. Розділу 3 цієї тендерної документації.</w:t>
            </w:r>
          </w:p>
          <w:p w:rsidR="00ED7F03" w:rsidRDefault="00DB7118">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Документи, що підтверджують повноваження Учасника або посадової особи Учасника або представника Учасника процедури закупівлі щодо підпису документів тендерної пропозиції (далі – документи для підтвердження повноважень). </w:t>
            </w:r>
          </w:p>
          <w:p w:rsidR="00ED7F03" w:rsidRDefault="00DB7118">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Повноваження особи щодо підпису документів тендерної пропозиції учасника підтверджується поданням в складі тендерної пропозиції:</w:t>
            </w:r>
          </w:p>
          <w:p w:rsidR="00ED7F03" w:rsidRDefault="00DB7118">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Для Учасника юридичної осіб:</w:t>
            </w:r>
          </w:p>
          <w:p w:rsidR="00ED7F03" w:rsidRDefault="00DB7118">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виписки з протоколу засновників/протоколом засновників та/або наказом (іншим розпорядчим документом) про призначення (у разі підписання керівником),</w:t>
            </w:r>
          </w:p>
          <w:p w:rsidR="00ED7F03" w:rsidRDefault="00DB7118">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та/або</w:t>
            </w:r>
          </w:p>
          <w:p w:rsidR="00ED7F03" w:rsidRDefault="00DB7118">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довіреністю та/або дорученням та/або іншим документом, що підтверджує повноваження посадової особи учасника на підписання документів (у разі підписання іншою уповноваженою особою Учасника),</w:t>
            </w:r>
          </w:p>
          <w:p w:rsidR="00ED7F03" w:rsidRDefault="00DB7118">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Для Учасника фізичної особи, у тому числі фізичної особи-підприємця:</w:t>
            </w:r>
          </w:p>
          <w:p w:rsidR="00ED7F03" w:rsidRDefault="00DB7118">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копія паспорта або іншого документа, що посвідчує його особу, та копія довідки про присвоєння ідентифікаційного номера або копія реєстраційного номеру облікової картки платника податків. *</w:t>
            </w:r>
            <w:r>
              <w:rPr>
                <w:rFonts w:ascii="Times New Roman" w:eastAsia="Times New Roman" w:hAnsi="Times New Roman" w:cs="Times New Roman"/>
                <w:i/>
                <w:sz w:val="24"/>
                <w:szCs w:val="24"/>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лист-пояснення із зазначенням цього.</w:t>
            </w:r>
            <w:r>
              <w:rPr>
                <w:rFonts w:ascii="Times New Roman" w:eastAsia="Times New Roman" w:hAnsi="Times New Roman" w:cs="Times New Roman"/>
                <w:sz w:val="24"/>
                <w:szCs w:val="24"/>
              </w:rPr>
              <w:t>;</w:t>
            </w:r>
          </w:p>
          <w:p w:rsidR="00ED7F03" w:rsidRDefault="00ED7F03">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p>
          <w:p w:rsidR="00ED7F03" w:rsidRDefault="00DB7118">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Статут або інший установчий документ для юридичної особи в останній (діючій) редакції (у разі якщо юридичну особу в процедурі закупівлі представляє відокремлений підрозділ надається також Положення про підрозділ);</w:t>
            </w:r>
          </w:p>
          <w:p w:rsidR="00ED7F03" w:rsidRDefault="00DB7118">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rsidR="00ED7F03" w:rsidRDefault="00DB7118">
            <w:pPr>
              <w:widowControl w:val="0"/>
              <w:spacing w:line="240" w:lineRule="auto"/>
              <w:ind w:left="0" w:right="113"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Гарантійний лист довільної форми щодо погодження з проектом договору наведеного в Додатку 3 до цієї тендерної документації.</w:t>
            </w:r>
          </w:p>
          <w:p w:rsidR="00ED7F03" w:rsidRDefault="00DB7118">
            <w:pPr>
              <w:widowControl w:val="0"/>
              <w:spacing w:line="240" w:lineRule="auto"/>
              <w:ind w:left="0" w:right="113"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t xml:space="preserve"> </w:t>
            </w:r>
            <w:r>
              <w:rPr>
                <w:rFonts w:ascii="Times New Roman" w:eastAsia="Times New Roman" w:hAnsi="Times New Roman" w:cs="Times New Roman"/>
                <w:sz w:val="24"/>
                <w:szCs w:val="24"/>
              </w:rPr>
              <w:t xml:space="preserve">Довідка в довільній формі про відсутність підстави для відмови участі у відкритих торгах визначеної </w:t>
            </w:r>
            <w:proofErr w:type="spellStart"/>
            <w:r>
              <w:rPr>
                <w:rFonts w:ascii="Times New Roman" w:eastAsia="Times New Roman" w:hAnsi="Times New Roman" w:cs="Times New Roman"/>
                <w:sz w:val="24"/>
                <w:szCs w:val="24"/>
              </w:rPr>
              <w:t>п.п</w:t>
            </w:r>
            <w:proofErr w:type="spellEnd"/>
            <w:r>
              <w:rPr>
                <w:rFonts w:ascii="Times New Roman" w:eastAsia="Times New Roman" w:hAnsi="Times New Roman" w:cs="Times New Roman"/>
                <w:sz w:val="24"/>
                <w:szCs w:val="24"/>
              </w:rPr>
              <w:t>. 3 пункту 3.5. Розділу 3 цієї документації або надати документи передбачені цим підпунктом у разі наявності такої підстави.</w:t>
            </w:r>
          </w:p>
          <w:p w:rsidR="00ED7F03" w:rsidRDefault="00DB7118">
            <w:pPr>
              <w:widowControl w:val="0"/>
              <w:spacing w:line="240" w:lineRule="auto"/>
              <w:ind w:left="0" w:right="113" w:hanging="2"/>
              <w:jc w:val="both"/>
              <w:rPr>
                <w:rFonts w:ascii="Times New Roman" w:eastAsia="Times New Roman" w:hAnsi="Times New Roman" w:cs="Times New Roman"/>
                <w:sz w:val="24"/>
                <w:szCs w:val="24"/>
              </w:rPr>
            </w:pPr>
            <w:bookmarkStart w:id="1" w:name="_heading=h.30j0zll" w:colFirst="0" w:colLast="0"/>
            <w:bookmarkEnd w:id="1"/>
            <w:r>
              <w:rPr>
                <w:rFonts w:ascii="Times New Roman" w:eastAsia="Times New Roman" w:hAnsi="Times New Roman" w:cs="Times New Roman"/>
                <w:sz w:val="24"/>
                <w:szCs w:val="24"/>
              </w:rPr>
              <w:t>5. Декларація відповідності матеріально-технічної бази вимогам законодавства з охорони праці;</w:t>
            </w:r>
          </w:p>
          <w:p w:rsidR="00ED7F03" w:rsidRDefault="00DB7118">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Інші документи, передбачені тендерною документацію.</w:t>
            </w:r>
            <w:r>
              <w:rPr>
                <w:rFonts w:ascii="Times New Roman" w:eastAsia="Times New Roman" w:hAnsi="Times New Roman" w:cs="Times New Roman"/>
                <w:sz w:val="24"/>
                <w:szCs w:val="24"/>
              </w:rPr>
              <w:br/>
            </w:r>
          </w:p>
          <w:p w:rsidR="00ED7F03" w:rsidRDefault="00DB7118">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Кожен Учасник має право подати тільки одну тендерну пропозицію.</w:t>
            </w:r>
          </w:p>
          <w:p w:rsidR="00ED7F03" w:rsidRDefault="00DB7118">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Всі документи (матеріали та інформація) тендерної пропозиції, які готуються безпосередньо Учасником для участі у торгах, повинні містити підпис та печатку (у разі використання Учасником печатки) Учасника.*</w:t>
            </w:r>
          </w:p>
          <w:p w:rsidR="00ED7F03" w:rsidRDefault="00DB7118">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Примітка:</w:t>
            </w:r>
          </w:p>
          <w:p w:rsidR="00ED7F03" w:rsidRDefault="00DB7118">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Ця вимога не стосується випадків,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уповноваженої посадової особи.</w:t>
            </w:r>
          </w:p>
        </w:tc>
      </w:tr>
      <w:tr w:rsidR="00ED7F03">
        <w:trPr>
          <w:trHeight w:val="400"/>
          <w:jc w:val="center"/>
        </w:trPr>
        <w:tc>
          <w:tcPr>
            <w:tcW w:w="845" w:type="dxa"/>
          </w:tcPr>
          <w:p w:rsidR="00ED7F03" w:rsidRDefault="00DB7118">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3.2.</w:t>
            </w:r>
          </w:p>
        </w:tc>
        <w:tc>
          <w:tcPr>
            <w:tcW w:w="2013" w:type="dxa"/>
          </w:tcPr>
          <w:p w:rsidR="00ED7F03" w:rsidRDefault="00DB7118">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Забезпечення тендерної пропозиції</w:t>
            </w:r>
          </w:p>
        </w:tc>
        <w:tc>
          <w:tcPr>
            <w:tcW w:w="7051" w:type="dxa"/>
            <w:vAlign w:val="center"/>
          </w:tcPr>
          <w:p w:rsidR="00ED7F03" w:rsidRDefault="00DB7118">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Забезпечення тендерної пропозиції не вимагається</w:t>
            </w:r>
          </w:p>
        </w:tc>
      </w:tr>
      <w:tr w:rsidR="00ED7F03">
        <w:trPr>
          <w:trHeight w:val="520"/>
          <w:jc w:val="center"/>
        </w:trPr>
        <w:tc>
          <w:tcPr>
            <w:tcW w:w="845" w:type="dxa"/>
          </w:tcPr>
          <w:p w:rsidR="00ED7F03" w:rsidRDefault="00DB7118">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2013" w:type="dxa"/>
          </w:tcPr>
          <w:p w:rsidR="00ED7F03" w:rsidRDefault="00DB7118">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Умови повернення чи неповернення забезпечення </w:t>
            </w:r>
            <w:r>
              <w:rPr>
                <w:rFonts w:ascii="Times New Roman" w:eastAsia="Times New Roman" w:hAnsi="Times New Roman" w:cs="Times New Roman"/>
                <w:b/>
                <w:sz w:val="24"/>
                <w:szCs w:val="24"/>
              </w:rPr>
              <w:lastRenderedPageBreak/>
              <w:t>тендерної пропозиції</w:t>
            </w:r>
          </w:p>
        </w:tc>
        <w:tc>
          <w:tcPr>
            <w:tcW w:w="7051" w:type="dxa"/>
            <w:vAlign w:val="center"/>
          </w:tcPr>
          <w:p w:rsidR="00ED7F03" w:rsidRDefault="00DB7118">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Забезпечення тендерної пропозиції не вимагається</w:t>
            </w:r>
          </w:p>
        </w:tc>
      </w:tr>
      <w:tr w:rsidR="00ED7F03">
        <w:trPr>
          <w:trHeight w:val="520"/>
          <w:jc w:val="center"/>
        </w:trPr>
        <w:tc>
          <w:tcPr>
            <w:tcW w:w="845" w:type="dxa"/>
          </w:tcPr>
          <w:p w:rsidR="00ED7F03" w:rsidRDefault="00DB7118">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2013" w:type="dxa"/>
          </w:tcPr>
          <w:p w:rsidR="00ED7F03" w:rsidRDefault="00DB7118">
            <w:pPr>
              <w:widowControl w:val="0"/>
              <w:pBdr>
                <w:top w:val="nil"/>
                <w:left w:val="nil"/>
                <w:bottom w:val="nil"/>
                <w:right w:val="nil"/>
                <w:between w:val="nil"/>
              </w:pBdr>
              <w:spacing w:line="240" w:lineRule="auto"/>
              <w:ind w:left="0" w:hanging="2"/>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Строк дії тендерної пропозиції, протягом якого тендерні пропозиції вважаються дійсними</w:t>
            </w:r>
          </w:p>
        </w:tc>
        <w:tc>
          <w:tcPr>
            <w:tcW w:w="7051" w:type="dxa"/>
          </w:tcPr>
          <w:p w:rsidR="00ED7F03" w:rsidRDefault="00DB7118">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протягом 120 днів із дати кінцевого строку подання тендерних пропозицій. </w:t>
            </w:r>
          </w:p>
          <w:p w:rsidR="00ED7F03" w:rsidRDefault="00DB7118">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цього строку замовник має право вимагати від учасників процедури закупівлі продовження строку дії тендерних пропозицій. </w:t>
            </w:r>
          </w:p>
          <w:p w:rsidR="00ED7F03" w:rsidRDefault="00DB7118">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w:t>
            </w:r>
          </w:p>
          <w:p w:rsidR="00ED7F03" w:rsidRDefault="00DB7118">
            <w:pPr>
              <w:numPr>
                <w:ilvl w:val="0"/>
                <w:numId w:val="13"/>
              </w:numPr>
              <w:pBdr>
                <w:top w:val="nil"/>
                <w:left w:val="nil"/>
                <w:bottom w:val="nil"/>
                <w:right w:val="nil"/>
                <w:between w:val="nil"/>
              </w:pBdr>
              <w:spacing w:line="240" w:lineRule="auto"/>
              <w:ind w:left="0" w:hanging="2"/>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ED7F03" w:rsidRDefault="00DB7118">
            <w:pPr>
              <w:numPr>
                <w:ilvl w:val="0"/>
                <w:numId w:val="13"/>
              </w:numPr>
              <w:pBdr>
                <w:top w:val="nil"/>
                <w:left w:val="nil"/>
                <w:bottom w:val="nil"/>
                <w:right w:val="nil"/>
                <w:between w:val="nil"/>
              </w:pBdr>
              <w:spacing w:line="240" w:lineRule="auto"/>
              <w:ind w:left="0" w:hanging="2"/>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ED7F03" w:rsidRDefault="00ED7F03">
            <w:pPr>
              <w:pBdr>
                <w:top w:val="nil"/>
                <w:left w:val="nil"/>
                <w:bottom w:val="nil"/>
                <w:right w:val="nil"/>
                <w:between w:val="nil"/>
              </w:pBdr>
              <w:spacing w:line="240" w:lineRule="auto"/>
              <w:ind w:left="0" w:hanging="2"/>
              <w:rPr>
                <w:rFonts w:ascii="Times New Roman" w:eastAsia="Times New Roman" w:hAnsi="Times New Roman" w:cs="Times New Roman"/>
                <w:sz w:val="24"/>
                <w:szCs w:val="24"/>
                <w:u w:val="single"/>
              </w:rPr>
            </w:pPr>
          </w:p>
          <w:p w:rsidR="00ED7F03" w:rsidRDefault="00DB7118">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D7F03">
        <w:trPr>
          <w:trHeight w:val="520"/>
          <w:jc w:val="center"/>
        </w:trPr>
        <w:tc>
          <w:tcPr>
            <w:tcW w:w="845" w:type="dxa"/>
          </w:tcPr>
          <w:p w:rsidR="00ED7F03" w:rsidRDefault="00DB7118">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2013" w:type="dxa"/>
          </w:tcPr>
          <w:p w:rsidR="00ED7F03" w:rsidRDefault="00DB7118">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Кваліфікаційні критерії до Учасників та вимоги, установлені статтею 17 Закону з урахуванням пункту 47 Особливостей</w:t>
            </w:r>
          </w:p>
        </w:tc>
        <w:tc>
          <w:tcPr>
            <w:tcW w:w="7051" w:type="dxa"/>
          </w:tcPr>
          <w:p w:rsidR="00ED7F03" w:rsidRDefault="00DB7118">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 Згідно статті 16 Закону та з урахуванням особливостей, Учасники повинні документально підтвердити відповідність наступним кваліфікаційним критеріям:</w:t>
            </w:r>
          </w:p>
          <w:p w:rsidR="00ED7F03" w:rsidRDefault="00DB7118">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наявність в учасника процедури закупівлі працівників відповідної кваліфікації, які мають необхідні знання та досвід;</w:t>
            </w:r>
          </w:p>
          <w:p w:rsidR="00ED7F03" w:rsidRDefault="00DB7118">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наявність документально підтвердженого досвіду виконання аналогічного (аналогічних) за предметом закупівлі договору (договорів) (Інформація про спосіб підтвердження відповідності зазначена в Додатку 1 до цієї тендерної документації</w:t>
            </w:r>
            <w:r>
              <w:rPr>
                <w:highlight w:val="white"/>
              </w:rPr>
              <w:t>)</w:t>
            </w:r>
            <w:r>
              <w:rPr>
                <w:rFonts w:ascii="Times New Roman" w:eastAsia="Times New Roman" w:hAnsi="Times New Roman" w:cs="Times New Roman"/>
                <w:sz w:val="24"/>
                <w:szCs w:val="24"/>
              </w:rPr>
              <w:t>.</w:t>
            </w:r>
          </w:p>
          <w:p w:rsidR="00ED7F03" w:rsidRDefault="00ED7F03">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sz w:val="24"/>
                <w:szCs w:val="24"/>
              </w:rPr>
            </w:pPr>
          </w:p>
          <w:p w:rsidR="00ED7F03" w:rsidRDefault="00DB7118">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D7F03" w:rsidRDefault="00DB7118">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w:t>
            </w:r>
          </w:p>
          <w:p w:rsidR="00ED7F03" w:rsidRDefault="00DB7118">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D7F03" w:rsidRDefault="00DB7118">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 </w:t>
            </w:r>
          </w:p>
          <w:p w:rsidR="00ED7F03" w:rsidRDefault="00DB7118">
            <w:pPr>
              <w:ind w:left="0" w:hanging="2"/>
              <w:jc w:val="both"/>
              <w:rPr>
                <w:rFonts w:ascii="Times New Roman" w:eastAsia="Times New Roman" w:hAnsi="Times New Roman" w:cs="Times New Roman"/>
                <w:sz w:val="24"/>
                <w:szCs w:val="24"/>
              </w:rPr>
            </w:pPr>
            <w:bookmarkStart w:id="2" w:name="_heading=h.tyjcwt" w:colFirst="0" w:colLast="0"/>
            <w:bookmarkEnd w:id="2"/>
            <w:r>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D7F03" w:rsidRDefault="00DB7118">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r>
              <w:rPr>
                <w:rFonts w:ascii="Times New Roman" w:eastAsia="Times New Roman" w:hAnsi="Times New Roman" w:cs="Times New Roman"/>
                <w:color w:val="000000"/>
                <w:sz w:val="24"/>
                <w:szCs w:val="24"/>
              </w:rPr>
              <w:t>пунктом 4</w:t>
            </w:r>
            <w:r>
              <w:rPr>
                <w:rFonts w:ascii="Times New Roman" w:eastAsia="Times New Roman" w:hAnsi="Times New Roman" w:cs="Times New Roman"/>
                <w:sz w:val="24"/>
                <w:szCs w:val="24"/>
              </w:rPr>
              <w:t xml:space="preserve"> частини другої статті 6, </w:t>
            </w:r>
            <w:r>
              <w:rPr>
                <w:rFonts w:ascii="Times New Roman" w:eastAsia="Times New Roman" w:hAnsi="Times New Roman" w:cs="Times New Roman"/>
                <w:color w:val="000000"/>
                <w:sz w:val="24"/>
                <w:szCs w:val="24"/>
              </w:rPr>
              <w:t>пунктом 1</w:t>
            </w:r>
            <w:r>
              <w:rPr>
                <w:rFonts w:ascii="Times New Roman" w:eastAsia="Times New Roman" w:hAnsi="Times New Roman" w:cs="Times New Roman"/>
                <w:sz w:val="24"/>
                <w:szCs w:val="24"/>
              </w:rPr>
              <w:t xml:space="preserve"> статті 50 Закону України “Про захист економічної </w:t>
            </w:r>
            <w:r>
              <w:rPr>
                <w:rFonts w:ascii="Times New Roman" w:eastAsia="Times New Roman" w:hAnsi="Times New Roman" w:cs="Times New Roman"/>
                <w:sz w:val="24"/>
                <w:szCs w:val="24"/>
              </w:rPr>
              <w:lastRenderedPageBreak/>
              <w:t xml:space="preserve">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ED7F03" w:rsidRDefault="00DB7118">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D7F03" w:rsidRDefault="00DB7118">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D7F03" w:rsidRDefault="00DB7118">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D7F03" w:rsidRDefault="00DB7118">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ED7F03" w:rsidRDefault="00DB7118">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w:t>
            </w:r>
            <w:r>
              <w:rPr>
                <w:rFonts w:ascii="Times New Roman" w:eastAsia="Times New Roman" w:hAnsi="Times New Roman" w:cs="Times New Roman"/>
                <w:color w:val="000000"/>
                <w:sz w:val="24"/>
                <w:szCs w:val="24"/>
              </w:rPr>
              <w:t>пунктом 9</w:t>
            </w:r>
            <w:r>
              <w:rPr>
                <w:rFonts w:ascii="Times New Roman" w:eastAsia="Times New Roman" w:hAnsi="Times New Roman" w:cs="Times New Roman"/>
                <w:sz w:val="24"/>
                <w:szCs w:val="24"/>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D7F03" w:rsidRDefault="00DB7118">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D7F03" w:rsidRDefault="00DB7118">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r>
              <w:rPr>
                <w:rFonts w:ascii="Times New Roman" w:eastAsia="Times New Roman" w:hAnsi="Times New Roman" w:cs="Times New Roman"/>
                <w:color w:val="000000"/>
                <w:sz w:val="24"/>
                <w:szCs w:val="24"/>
              </w:rPr>
              <w:t xml:space="preserve">Законом України </w:t>
            </w:r>
            <w:r>
              <w:rPr>
                <w:rFonts w:ascii="Times New Roman" w:eastAsia="Times New Roman" w:hAnsi="Times New Roman" w:cs="Times New Roman"/>
                <w:sz w:val="24"/>
                <w:szCs w:val="24"/>
              </w:rPr>
              <w:t>“Про санкції”;</w:t>
            </w:r>
          </w:p>
          <w:p w:rsidR="00ED7F03" w:rsidRDefault="00DB7118">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D7F03" w:rsidRDefault="00ED7F03">
            <w:pPr>
              <w:pBdr>
                <w:top w:val="nil"/>
                <w:left w:val="nil"/>
                <w:bottom w:val="nil"/>
                <w:right w:val="nil"/>
                <w:between w:val="nil"/>
              </w:pBdr>
              <w:shd w:val="clear" w:color="auto" w:fill="FFFFFF"/>
              <w:spacing w:after="160" w:line="240" w:lineRule="auto"/>
              <w:ind w:left="0" w:hanging="2"/>
              <w:jc w:val="both"/>
              <w:rPr>
                <w:rFonts w:ascii="Times New Roman" w:eastAsia="Times New Roman" w:hAnsi="Times New Roman" w:cs="Times New Roman"/>
                <w:sz w:val="24"/>
                <w:szCs w:val="24"/>
              </w:rPr>
            </w:pPr>
          </w:p>
          <w:p w:rsidR="00ED7F03" w:rsidRDefault="00DB7118">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w:t>
            </w:r>
            <w:r>
              <w:rPr>
                <w:rFonts w:ascii="Times New Roman" w:eastAsia="Times New Roman" w:hAnsi="Times New Roman" w:cs="Times New Roman"/>
                <w:b/>
                <w:sz w:val="24"/>
                <w:szCs w:val="24"/>
              </w:rPr>
              <w:lastRenderedPageBreak/>
              <w:t xml:space="preserve">що він сплатив або зобов’язався сплатити відповідні зобов’язання та відшкодування завданих збитків. </w:t>
            </w:r>
          </w:p>
          <w:p w:rsidR="00ED7F03" w:rsidRDefault="00DB7118">
            <w:pPr>
              <w:ind w:left="0"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Якщо замовник вважає таке підтвердження достатнім, учаснику процедури закупівлі не може бути відмовлено в участі в процедурі закупівлі.</w:t>
            </w:r>
          </w:p>
          <w:p w:rsidR="00ED7F03" w:rsidRDefault="00ED7F03">
            <w:pPr>
              <w:ind w:left="0" w:hanging="2"/>
              <w:jc w:val="both"/>
              <w:rPr>
                <w:rFonts w:ascii="Times New Roman" w:eastAsia="Times New Roman" w:hAnsi="Times New Roman" w:cs="Times New Roman"/>
                <w:sz w:val="24"/>
                <w:szCs w:val="24"/>
              </w:rPr>
            </w:pPr>
          </w:p>
          <w:p w:rsidR="00ED7F03" w:rsidRDefault="00DB7118">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підтверджує відсутність підстав, зазначених у абзаці другому – тринадцятому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ED7F03" w:rsidRDefault="00ED7F03">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sz w:val="24"/>
                <w:szCs w:val="24"/>
              </w:rPr>
            </w:pPr>
          </w:p>
          <w:p w:rsidR="00ED7F03" w:rsidRDefault="00DB7118">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а саме:</w:t>
            </w:r>
          </w:p>
          <w:p w:rsidR="00ED7F03" w:rsidRDefault="00ED7F03">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sz w:val="24"/>
                <w:szCs w:val="24"/>
                <w:highlight w:val="yellow"/>
              </w:rPr>
            </w:pPr>
          </w:p>
          <w:p w:rsidR="00ED7F03" w:rsidRDefault="00DB7118">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sz w:val="24"/>
                <w:szCs w:val="24"/>
              </w:rPr>
              <w:t>вебресурсі</w:t>
            </w:r>
            <w:proofErr w:type="spellEnd"/>
            <w:r>
              <w:rPr>
                <w:rFonts w:ascii="Times New Roman" w:eastAsia="Times New Roman" w:hAnsi="Times New Roman" w:cs="Times New Roman"/>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p w:rsidR="00ED7F03" w:rsidRDefault="00DB7118">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або фізичної особи, яка є Учасником процедури закупівлі;</w:t>
            </w:r>
          </w:p>
          <w:p w:rsidR="00ED7F03" w:rsidRDefault="00DB7118">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i/>
                <w:sz w:val="24"/>
                <w:szCs w:val="24"/>
              </w:rPr>
            </w:pPr>
            <w:bookmarkStart w:id="3" w:name="_heading=h.2et92p0" w:colFirst="0" w:colLast="0"/>
            <w:bookmarkEnd w:id="3"/>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Довідку в довільній формі, яка містить інформацію про те, що фізичну особу переможця процедури закупівлі/ службову (посадову) особу переможця процедури закупівлі, яку уповноважено учасником представляти його інтереси під час проведення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D7F03" w:rsidRDefault="00DB7118">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Довідка в довільній формі, яка містить інформацію про те, що між переможцем та замовником раніше не було укладено договорів, </w:t>
            </w:r>
            <w:r>
              <w:rPr>
                <w:rFonts w:ascii="Times New Roman" w:eastAsia="Times New Roman" w:hAnsi="Times New Roman" w:cs="Times New Roman"/>
                <w:sz w:val="24"/>
                <w:szCs w:val="24"/>
              </w:rPr>
              <w:lastRenderedPageBreak/>
              <w:t>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p w:rsidR="00ED7F03" w:rsidRDefault="00ED7F03">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sz w:val="24"/>
                <w:szCs w:val="24"/>
                <w:highlight w:val="white"/>
              </w:rPr>
            </w:pPr>
          </w:p>
          <w:p w:rsidR="00ED7F03" w:rsidRDefault="00DB7118">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ED7F03" w:rsidRDefault="00DB7118">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rsidR="00ED7F03" w:rsidRDefault="00DB7118">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ED7F03">
        <w:trPr>
          <w:trHeight w:val="520"/>
          <w:jc w:val="center"/>
        </w:trPr>
        <w:tc>
          <w:tcPr>
            <w:tcW w:w="845" w:type="dxa"/>
          </w:tcPr>
          <w:p w:rsidR="00ED7F03" w:rsidRDefault="00DB7118">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3.6</w:t>
            </w:r>
          </w:p>
        </w:tc>
        <w:tc>
          <w:tcPr>
            <w:tcW w:w="2013" w:type="dxa"/>
          </w:tcPr>
          <w:p w:rsidR="00ED7F03" w:rsidRDefault="00DB7118">
            <w:pPr>
              <w:widowControl w:val="0"/>
              <w:pBdr>
                <w:top w:val="nil"/>
                <w:left w:val="nil"/>
                <w:bottom w:val="nil"/>
                <w:right w:val="nil"/>
                <w:between w:val="nil"/>
              </w:pBdr>
              <w:spacing w:line="240" w:lineRule="auto"/>
              <w:ind w:left="0" w:hanging="2"/>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7051" w:type="dxa"/>
            <w:shd w:val="clear" w:color="auto" w:fill="FFFFFF"/>
          </w:tcPr>
          <w:p w:rsidR="00ED7F03" w:rsidRDefault="00DB7118">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(Додаток 2 до тендерної документації). </w:t>
            </w:r>
          </w:p>
          <w:p w:rsidR="00ED7F03" w:rsidRDefault="00DB7118">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Учасник в складі тендерної пропозиції надає гарантійний лист з переліком обсягів, згідно додатку 2 цієї тендерної документації, які він планує надати. </w:t>
            </w:r>
          </w:p>
        </w:tc>
      </w:tr>
      <w:tr w:rsidR="00ED7F03">
        <w:trPr>
          <w:trHeight w:val="520"/>
          <w:jc w:val="center"/>
        </w:trPr>
        <w:tc>
          <w:tcPr>
            <w:tcW w:w="845" w:type="dxa"/>
          </w:tcPr>
          <w:p w:rsidR="00ED7F03" w:rsidRDefault="00DB7118">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c>
          <w:tcPr>
            <w:tcW w:w="2013" w:type="dxa"/>
          </w:tcPr>
          <w:p w:rsidR="00ED7F03" w:rsidRDefault="00DB7118">
            <w:pPr>
              <w:widowControl w:val="0"/>
              <w:pBdr>
                <w:top w:val="nil"/>
                <w:left w:val="nil"/>
                <w:bottom w:val="nil"/>
                <w:right w:val="nil"/>
                <w:between w:val="nil"/>
              </w:pBdr>
              <w:spacing w:line="240" w:lineRule="auto"/>
              <w:ind w:left="0" w:hanging="2"/>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051" w:type="dxa"/>
          </w:tcPr>
          <w:p w:rsidR="00ED7F03" w:rsidRDefault="00DB7118">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p>
        </w:tc>
      </w:tr>
      <w:tr w:rsidR="00ED7F03">
        <w:trPr>
          <w:trHeight w:val="520"/>
          <w:jc w:val="center"/>
        </w:trPr>
        <w:tc>
          <w:tcPr>
            <w:tcW w:w="845" w:type="dxa"/>
          </w:tcPr>
          <w:p w:rsidR="00ED7F03" w:rsidRDefault="00DB7118">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3.8</w:t>
            </w:r>
          </w:p>
        </w:tc>
        <w:tc>
          <w:tcPr>
            <w:tcW w:w="2013" w:type="dxa"/>
          </w:tcPr>
          <w:p w:rsidR="00ED7F03" w:rsidRDefault="00DB7118">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Інформація про субпідрядника/співвиконавця (якщо предметом закупівлі є роботи або послуги)</w:t>
            </w:r>
          </w:p>
        </w:tc>
        <w:tc>
          <w:tcPr>
            <w:tcW w:w="7051" w:type="dxa"/>
            <w:vAlign w:val="center"/>
          </w:tcPr>
          <w:p w:rsidR="00ED7F03" w:rsidRDefault="00DB7118">
            <w:pPr>
              <w:keepNext/>
              <w:keepLines/>
              <w:ind w:left="0" w:right="12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як субпідрядника/співвиконавця у обсязі не менше ніж 20 відсотків від вартості договору про закупівлю, також в довідці необхідно зазначити обсяг робіт у відсотковому значенні від вартості договору на який планується залучити субпідрядника/співвиконавця, або довідку про відсутність такого наміру.</w:t>
            </w:r>
          </w:p>
          <w:p w:rsidR="00ED7F03" w:rsidRDefault="00DB7118">
            <w:pPr>
              <w:keepNext/>
              <w:keepLines/>
              <w:ind w:left="0" w:right="12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Додатком 1 передбачено перелік документів, необхідних для надання субпідрядником/співвиконавцем та у </w:t>
            </w:r>
            <w:r>
              <w:rPr>
                <w:rFonts w:ascii="Times New Roman" w:eastAsia="Times New Roman" w:hAnsi="Times New Roman" w:cs="Times New Roman"/>
                <w:sz w:val="24"/>
                <w:szCs w:val="24"/>
              </w:rPr>
              <w:t xml:space="preserve">разі залучення </w:t>
            </w:r>
            <w:proofErr w:type="spellStart"/>
            <w:r>
              <w:rPr>
                <w:rFonts w:ascii="Times New Roman" w:eastAsia="Times New Roman" w:hAnsi="Times New Roman" w:cs="Times New Roman"/>
                <w:sz w:val="24"/>
                <w:szCs w:val="24"/>
              </w:rPr>
              <w:t>потужностей</w:t>
            </w:r>
            <w:proofErr w:type="spellEnd"/>
            <w:r>
              <w:rPr>
                <w:rFonts w:ascii="Times New Roman" w:eastAsia="Times New Roman" w:hAnsi="Times New Roman" w:cs="Times New Roman"/>
                <w:sz w:val="24"/>
                <w:szCs w:val="24"/>
              </w:rPr>
              <w:t xml:space="preserve"> інших суб’єктів господарювання як </w:t>
            </w:r>
            <w:r>
              <w:rPr>
                <w:rFonts w:ascii="Times New Roman" w:eastAsia="Times New Roman" w:hAnsi="Times New Roman" w:cs="Times New Roman"/>
                <w:sz w:val="24"/>
                <w:szCs w:val="24"/>
                <w:highlight w:val="white"/>
              </w:rPr>
              <w:t xml:space="preserve">субпідрядника/співвиконавця. </w:t>
            </w:r>
          </w:p>
        </w:tc>
      </w:tr>
      <w:tr w:rsidR="00ED7F03">
        <w:trPr>
          <w:trHeight w:val="520"/>
          <w:jc w:val="center"/>
        </w:trPr>
        <w:tc>
          <w:tcPr>
            <w:tcW w:w="845" w:type="dxa"/>
          </w:tcPr>
          <w:p w:rsidR="00ED7F03" w:rsidRDefault="00DB7118">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tc>
        <w:tc>
          <w:tcPr>
            <w:tcW w:w="2013" w:type="dxa"/>
          </w:tcPr>
          <w:p w:rsidR="00ED7F03" w:rsidRDefault="00DB7118">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7051" w:type="dxa"/>
          </w:tcPr>
          <w:p w:rsidR="00ED7F03" w:rsidRDefault="00DB7118">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ED7F03" w:rsidRDefault="00DB7118">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ED7F03" w:rsidRDefault="00DB7118">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tc>
      </w:tr>
      <w:tr w:rsidR="00ED7F03">
        <w:trPr>
          <w:trHeight w:val="420"/>
          <w:jc w:val="center"/>
        </w:trPr>
        <w:tc>
          <w:tcPr>
            <w:tcW w:w="9909" w:type="dxa"/>
            <w:gridSpan w:val="3"/>
            <w:vAlign w:val="center"/>
          </w:tcPr>
          <w:p w:rsidR="00ED7F03" w:rsidRDefault="00DB7118">
            <w:pPr>
              <w:widowControl w:val="0"/>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Розділ 4. Подання та розкриття тендерної пропозиції</w:t>
            </w:r>
          </w:p>
        </w:tc>
      </w:tr>
      <w:tr w:rsidR="00ED7F03">
        <w:trPr>
          <w:trHeight w:val="2640"/>
          <w:jc w:val="center"/>
        </w:trPr>
        <w:tc>
          <w:tcPr>
            <w:tcW w:w="845" w:type="dxa"/>
          </w:tcPr>
          <w:p w:rsidR="00ED7F03" w:rsidRDefault="00DB7118">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2013" w:type="dxa"/>
          </w:tcPr>
          <w:p w:rsidR="00ED7F03" w:rsidRDefault="00DB7118">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Кінцевий строк подання тендерної пропозиції</w:t>
            </w:r>
          </w:p>
        </w:tc>
        <w:tc>
          <w:tcPr>
            <w:tcW w:w="7051" w:type="dxa"/>
          </w:tcPr>
          <w:p w:rsidR="00ED7F03" w:rsidRDefault="00DB7118">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bookmarkStart w:id="4" w:name="_heading=h.gjdgxs" w:colFirst="0" w:colLast="0"/>
            <w:bookmarkEnd w:id="4"/>
            <w:r>
              <w:rPr>
                <w:rFonts w:ascii="Times New Roman" w:eastAsia="Times New Roman" w:hAnsi="Times New Roman" w:cs="Times New Roman"/>
                <w:sz w:val="24"/>
                <w:szCs w:val="24"/>
              </w:rPr>
              <w:t xml:space="preserve">Кінцевий строк подання тендерних пропозицій </w:t>
            </w:r>
            <w:r w:rsidR="006E299A">
              <w:rPr>
                <w:rFonts w:ascii="Times New Roman" w:eastAsia="Times New Roman" w:hAnsi="Times New Roman" w:cs="Times New Roman"/>
                <w:sz w:val="24"/>
                <w:szCs w:val="24"/>
              </w:rPr>
              <w:t>2</w:t>
            </w:r>
            <w:r w:rsidR="00476FD5">
              <w:rPr>
                <w:rFonts w:ascii="Times New Roman" w:eastAsia="Times New Roman" w:hAnsi="Times New Roman" w:cs="Times New Roman"/>
                <w:sz w:val="24"/>
                <w:szCs w:val="24"/>
              </w:rPr>
              <w:t>9</w:t>
            </w:r>
            <w:bookmarkStart w:id="5" w:name="_GoBack"/>
            <w:bookmarkEnd w:id="5"/>
            <w:r>
              <w:rPr>
                <w:rFonts w:ascii="Times New Roman" w:eastAsia="Times New Roman" w:hAnsi="Times New Roman" w:cs="Times New Roman"/>
                <w:sz w:val="24"/>
                <w:szCs w:val="24"/>
              </w:rPr>
              <w:t>.08.2023 р. до 15:00</w:t>
            </w:r>
          </w:p>
          <w:p w:rsidR="00ED7F03" w:rsidRDefault="00DB7118">
            <w:pPr>
              <w:widowControl w:val="0"/>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пропозиція/пропозиція вноситься автоматично до реєстру отриманих тендерних пропозицій/пропозицій, у якому відображається інформація про надані тендерні пропозиції/пропозиції, а саме:</w:t>
            </w:r>
          </w:p>
          <w:p w:rsidR="00ED7F03" w:rsidRDefault="00DB7118">
            <w:pPr>
              <w:widowControl w:val="0"/>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унікальний номер оголошення про проведення конкурентної процедури закупівлі, присвоєний електронною системою закупівель;</w:t>
            </w:r>
          </w:p>
          <w:p w:rsidR="00ED7F03" w:rsidRDefault="00DB7118">
            <w:pPr>
              <w:widowControl w:val="0"/>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rsidR="00ED7F03" w:rsidRDefault="00DB7118">
            <w:pPr>
              <w:widowControl w:val="0"/>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дата та час подання тендерної пропозиції/пропозиції.</w:t>
            </w:r>
          </w:p>
          <w:p w:rsidR="00ED7F03" w:rsidRDefault="00DB7118">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Ціна тендерної пропозиції/пропозиції не може перевищувати очікувану вартість предмета закупівлі, зазначену в оголошенні про проведення конкурентної процедури закупівлі.</w:t>
            </w:r>
          </w:p>
          <w:p w:rsidR="00ED7F03" w:rsidRDefault="00ED7F03">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p>
          <w:p w:rsidR="00ED7F03" w:rsidRDefault="00DB7118">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пропозиції/пропозиції після закінчення кінцевого строку їх подання не приймаються електронною системою закупівель.</w:t>
            </w:r>
          </w:p>
          <w:p w:rsidR="00ED7F03" w:rsidRDefault="00DB7118">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tc>
      </w:tr>
      <w:tr w:rsidR="00ED7F03">
        <w:trPr>
          <w:trHeight w:val="520"/>
          <w:jc w:val="center"/>
        </w:trPr>
        <w:tc>
          <w:tcPr>
            <w:tcW w:w="845" w:type="dxa"/>
          </w:tcPr>
          <w:p w:rsidR="00ED7F03" w:rsidRDefault="00DB7118">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4.2</w:t>
            </w:r>
          </w:p>
        </w:tc>
        <w:tc>
          <w:tcPr>
            <w:tcW w:w="2013" w:type="dxa"/>
          </w:tcPr>
          <w:p w:rsidR="00ED7F03" w:rsidRDefault="00DB7118">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Дата та час розкриття тендерної пропозиції</w:t>
            </w:r>
          </w:p>
        </w:tc>
        <w:tc>
          <w:tcPr>
            <w:tcW w:w="7051" w:type="dxa"/>
          </w:tcPr>
          <w:p w:rsidR="00ED7F03" w:rsidRDefault="00DB7118">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D7F03" w:rsidRDefault="00DB7118">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rsidR="00ED7F03" w:rsidRDefault="00DB7118">
            <w:pPr>
              <w:ind w:left="0" w:hanging="2"/>
              <w:jc w:val="both"/>
              <w:rPr>
                <w:rFonts w:ascii="Times New Roman" w:eastAsia="Times New Roman" w:hAnsi="Times New Roman" w:cs="Times New Roman"/>
                <w:sz w:val="24"/>
                <w:szCs w:val="24"/>
              </w:rPr>
            </w:pPr>
            <w:bookmarkStart w:id="6" w:name="bookmark=id.gjdgxs" w:colFirst="0" w:colLast="0"/>
            <w:bookmarkEnd w:id="6"/>
            <w:r>
              <w:rPr>
                <w:rFonts w:ascii="Times New Roman" w:eastAsia="Times New Roman" w:hAnsi="Times New Roman" w:cs="Times New Roman"/>
                <w:sz w:val="24"/>
                <w:szCs w:val="24"/>
                <w:highlight w:val="white"/>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Особливостей.</w:t>
            </w:r>
          </w:p>
        </w:tc>
      </w:tr>
      <w:tr w:rsidR="00ED7F03">
        <w:trPr>
          <w:trHeight w:val="500"/>
          <w:jc w:val="center"/>
        </w:trPr>
        <w:tc>
          <w:tcPr>
            <w:tcW w:w="9909" w:type="dxa"/>
            <w:gridSpan w:val="3"/>
            <w:vAlign w:val="center"/>
          </w:tcPr>
          <w:p w:rsidR="00ED7F03" w:rsidRDefault="00DB7118">
            <w:pPr>
              <w:widowControl w:val="0"/>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Розділ 5. Оцінка тендерної пропозиції</w:t>
            </w:r>
          </w:p>
        </w:tc>
      </w:tr>
      <w:tr w:rsidR="00ED7F03">
        <w:trPr>
          <w:trHeight w:val="520"/>
          <w:jc w:val="center"/>
        </w:trPr>
        <w:tc>
          <w:tcPr>
            <w:tcW w:w="845" w:type="dxa"/>
          </w:tcPr>
          <w:p w:rsidR="00ED7F03" w:rsidRDefault="00DB7118">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tc>
        <w:tc>
          <w:tcPr>
            <w:tcW w:w="2013" w:type="dxa"/>
          </w:tcPr>
          <w:p w:rsidR="00ED7F03" w:rsidRDefault="00DB7118">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Перелік критеріїв оцінки та методика оцінки тендерних пропозицій із зазначенням питомої ваги кожного критерію</w:t>
            </w:r>
          </w:p>
        </w:tc>
        <w:tc>
          <w:tcPr>
            <w:tcW w:w="7051" w:type="dxa"/>
          </w:tcPr>
          <w:p w:rsidR="00ED7F03" w:rsidRDefault="00DB7118">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D7F03" w:rsidRDefault="00DB7118">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ED7F03" w:rsidRDefault="00DB7118">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ED7F03" w:rsidRDefault="00DB7118">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Особливостей.</w:t>
            </w:r>
          </w:p>
          <w:p w:rsidR="00ED7F03" w:rsidRDefault="00DB7118">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color w:val="000000"/>
                <w:sz w:val="24"/>
                <w:szCs w:val="24"/>
              </w:rPr>
            </w:pPr>
            <w:bookmarkStart w:id="7" w:name="bookmark=id.1fob9te" w:colFirst="0" w:colLast="0"/>
            <w:bookmarkEnd w:id="7"/>
            <w:r>
              <w:rPr>
                <w:rFonts w:ascii="Times New Roman" w:eastAsia="Times New Roman" w:hAnsi="Times New Roman" w:cs="Times New Roman"/>
                <w:color w:val="000000"/>
                <w:sz w:val="24"/>
                <w:szCs w:val="24"/>
              </w:rPr>
              <w:t xml:space="preserve">Строк розгляду найбільш економічно вигідної тендерної пропозиції не повинен перевищувати п’яти робочих днів з дня </w:t>
            </w:r>
            <w:r>
              <w:rPr>
                <w:rFonts w:ascii="Times New Roman" w:eastAsia="Times New Roman" w:hAnsi="Times New Roman" w:cs="Times New Roman"/>
                <w:color w:val="000000"/>
                <w:sz w:val="24"/>
                <w:szCs w:val="24"/>
              </w:rPr>
              <w:lastRenderedPageBreak/>
              <w:t>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D7F03" w:rsidRDefault="00DB7118">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ED7F03" w:rsidRDefault="00DB7118">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Єдиним критерієм оцінки тендерних пропозицій є </w:t>
            </w:r>
            <w:r>
              <w:rPr>
                <w:rFonts w:ascii="Times New Roman" w:eastAsia="Times New Roman" w:hAnsi="Times New Roman" w:cs="Times New Roman"/>
                <w:b/>
                <w:sz w:val="24"/>
                <w:szCs w:val="24"/>
              </w:rPr>
              <w:t>«ціна»</w:t>
            </w:r>
            <w:r>
              <w:rPr>
                <w:rFonts w:ascii="Times New Roman" w:eastAsia="Times New Roman" w:hAnsi="Times New Roman" w:cs="Times New Roman"/>
                <w:sz w:val="24"/>
                <w:szCs w:val="24"/>
              </w:rPr>
              <w:t xml:space="preserve"> включно з податком на додану вартість (ПДВ) (якщо учасник є платником ПДВ). Інші критерії оцінки тендерних пропозицій Замовником не застосовуються.</w:t>
            </w:r>
          </w:p>
          <w:p w:rsidR="00ED7F03" w:rsidRDefault="00DB7118">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Питома вага критерію «ціна» - 100%.</w:t>
            </w:r>
          </w:p>
          <w:p w:rsidR="00ED7F03" w:rsidRDefault="00DB7118">
            <w:pPr>
              <w:shd w:val="clear" w:color="auto" w:fill="FFFFFF"/>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D7F03" w:rsidRDefault="00DB7118">
            <w:pPr>
              <w:shd w:val="clear" w:color="auto" w:fill="FFFFFF"/>
              <w:spacing w:line="240" w:lineRule="auto"/>
              <w:ind w:left="0" w:hanging="2"/>
              <w:jc w:val="both"/>
              <w:rPr>
                <w:rFonts w:ascii="Times New Roman" w:eastAsia="Times New Roman" w:hAnsi="Times New Roman" w:cs="Times New Roman"/>
                <w:sz w:val="24"/>
                <w:szCs w:val="24"/>
              </w:rPr>
            </w:pPr>
            <w:bookmarkStart w:id="8" w:name="bookmark=id.3znysh7" w:colFirst="0" w:colLast="0"/>
            <w:bookmarkEnd w:id="8"/>
            <w:r>
              <w:rPr>
                <w:rFonts w:ascii="Times New Roman" w:eastAsia="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w:t>
            </w:r>
          </w:p>
          <w:p w:rsidR="00ED7F03" w:rsidRDefault="00DB7118">
            <w:pPr>
              <w:shd w:val="clear" w:color="auto" w:fill="FFFFFF"/>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ED7F03" w:rsidRDefault="00DB7118">
            <w:pPr>
              <w:shd w:val="clear" w:color="auto" w:fill="FFFFFF"/>
              <w:spacing w:line="240" w:lineRule="auto"/>
              <w:ind w:left="0" w:hanging="2"/>
              <w:jc w:val="both"/>
              <w:rPr>
                <w:rFonts w:ascii="Times New Roman" w:eastAsia="Times New Roman" w:hAnsi="Times New Roman" w:cs="Times New Roman"/>
                <w:sz w:val="24"/>
                <w:szCs w:val="24"/>
              </w:rPr>
            </w:pPr>
            <w:bookmarkStart w:id="9" w:name="bookmark=id.2et92p0" w:colFirst="0" w:colLast="0"/>
            <w:bookmarkEnd w:id="9"/>
            <w:r>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ED7F03" w:rsidRDefault="00DB7118">
            <w:pPr>
              <w:shd w:val="clear" w:color="auto" w:fill="FFFFFF"/>
              <w:spacing w:line="240" w:lineRule="auto"/>
              <w:ind w:left="0" w:hanging="2"/>
              <w:jc w:val="both"/>
              <w:rPr>
                <w:rFonts w:ascii="Times New Roman" w:eastAsia="Times New Roman" w:hAnsi="Times New Roman" w:cs="Times New Roman"/>
                <w:sz w:val="24"/>
                <w:szCs w:val="24"/>
              </w:rPr>
            </w:pPr>
            <w:bookmarkStart w:id="10" w:name="bookmark=id.tyjcwt" w:colFirst="0" w:colLast="0"/>
            <w:bookmarkEnd w:id="10"/>
            <w:r>
              <w:rPr>
                <w:rFonts w:ascii="Times New Roman" w:eastAsia="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bookmarkStart w:id="11" w:name="bookmark=id.3dy6vkm" w:colFirst="0" w:colLast="0"/>
            <w:bookmarkEnd w:id="11"/>
          </w:p>
          <w:p w:rsidR="00ED7F03" w:rsidRDefault="00DB7118">
            <w:pPr>
              <w:shd w:val="clear" w:color="auto" w:fill="FFFFFF"/>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отримання учасником процедури закупівлі державної допомоги згідно із законодавством.</w:t>
            </w:r>
          </w:p>
          <w:p w:rsidR="00ED7F03" w:rsidRDefault="00DB7118">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ED7F03" w:rsidRDefault="00ED7F0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highlight w:val="white"/>
              </w:rPr>
            </w:pPr>
            <w:bookmarkStart w:id="12" w:name="bookmark=id.2s8eyo1" w:colFirst="0" w:colLast="0"/>
            <w:bookmarkStart w:id="13" w:name="bookmark=id.4d34og8" w:colFirst="0" w:colLast="0"/>
            <w:bookmarkStart w:id="14" w:name="bookmark=id.1t3h5sf" w:colFirst="0" w:colLast="0"/>
            <w:bookmarkEnd w:id="12"/>
            <w:bookmarkEnd w:id="13"/>
            <w:bookmarkEnd w:id="14"/>
          </w:p>
          <w:p w:rsidR="00ED7F03" w:rsidRDefault="00DB7118">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в електронній системі закупівель.</w:t>
            </w:r>
          </w:p>
          <w:p w:rsidR="00ED7F03" w:rsidRDefault="00DB7118">
            <w:pPr>
              <w:ind w:left="0" w:hanging="2"/>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w:t>
            </w:r>
            <w:r>
              <w:rPr>
                <w:rFonts w:ascii="Times New Roman" w:eastAsia="Times New Roman" w:hAnsi="Times New Roman" w:cs="Times New Roman"/>
                <w:sz w:val="24"/>
                <w:szCs w:val="24"/>
              </w:rPr>
              <w:lastRenderedPageBreak/>
              <w:t>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D7F03" w:rsidRDefault="00DB7118">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ED7F03">
        <w:trPr>
          <w:trHeight w:val="420"/>
          <w:jc w:val="center"/>
        </w:trPr>
        <w:tc>
          <w:tcPr>
            <w:tcW w:w="845" w:type="dxa"/>
          </w:tcPr>
          <w:p w:rsidR="00ED7F03" w:rsidRDefault="00DB7118">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5.2</w:t>
            </w:r>
          </w:p>
        </w:tc>
        <w:tc>
          <w:tcPr>
            <w:tcW w:w="2013" w:type="dxa"/>
          </w:tcPr>
          <w:p w:rsidR="00ED7F03" w:rsidRDefault="00DB7118">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Інша інформація</w:t>
            </w:r>
          </w:p>
        </w:tc>
        <w:tc>
          <w:tcPr>
            <w:tcW w:w="7051" w:type="dxa"/>
          </w:tcPr>
          <w:p w:rsidR="00ED7F03" w:rsidRDefault="00DB7118">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Документи, що не передбачені законодавством України для Учасників - юридичних, фізичних осіб, у тому числі фізичних осіб - підприємців, не подаються ними у складі тендерної пропозиції.</w:t>
            </w:r>
          </w:p>
          <w:p w:rsidR="00ED7F03" w:rsidRDefault="00DB7118">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документи, які вимагаються у складі пропозиції не передбачені для Учасника законодавством України, Учасник повинен надати лист у довільній формі про те, що ці документи не подаються з посиланням на відповідні норми законодавства України, та/або інші об’єктивні, обґрунтовані причини.</w:t>
            </w:r>
          </w:p>
          <w:p w:rsidR="00ED7F03" w:rsidRDefault="00DB7118">
            <w:pPr>
              <w:pBdr>
                <w:top w:val="nil"/>
                <w:left w:val="nil"/>
                <w:bottom w:val="nil"/>
                <w:right w:val="nil"/>
                <w:between w:val="nil"/>
              </w:pBdr>
              <w:tabs>
                <w:tab w:val="left" w:pos="0"/>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Учасник-нерезидент, враховуючи вимоги тендерної документації, повинен подати документи з урахуванням особливостей законодавства його країни походження (у разі відсутності документа Учасник-нерезидент повинен подати замість нього лист - пояснення з зазначенням підстави неподання документа з посиланням на нормативно-правові акти).</w:t>
            </w:r>
          </w:p>
          <w:p w:rsidR="00ED7F03" w:rsidRDefault="00DB7118">
            <w:pPr>
              <w:pBdr>
                <w:top w:val="nil"/>
                <w:left w:val="nil"/>
                <w:bottom w:val="nil"/>
                <w:right w:val="nil"/>
                <w:between w:val="nil"/>
              </w:pBdr>
              <w:tabs>
                <w:tab w:val="left" w:pos="0"/>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rsidR="00ED7F03" w:rsidRDefault="00DB7118">
            <w:pPr>
              <w:pBdr>
                <w:top w:val="nil"/>
                <w:left w:val="nil"/>
                <w:bottom w:val="nil"/>
                <w:right w:val="nil"/>
                <w:between w:val="nil"/>
              </w:pBdr>
              <w:tabs>
                <w:tab w:val="left" w:pos="0"/>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Перелік формальних помилок наведено в додатку 4.</w:t>
            </w:r>
          </w:p>
          <w:p w:rsidR="00ED7F03" w:rsidRDefault="00DB7118">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відповідає за отримання всіх необхідних дозволів, ліцензій, сертифікатів на роботи, запропоновані на торги, та самостійно несе всі витрати на отримання таких дозволів, ліцензій, сертифікатів.</w:t>
            </w:r>
          </w:p>
          <w:p w:rsidR="00ED7F03" w:rsidRDefault="00DB7118">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ED7F03" w:rsidRDefault="00DB7118">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D7F03" w:rsidRDefault="00DB7118">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p>
          <w:p w:rsidR="00ED7F03" w:rsidRDefault="00DB7118">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D7F03" w:rsidRDefault="00DB7118">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Законом порядку, </w:t>
            </w:r>
            <w:proofErr w:type="spellStart"/>
            <w:r>
              <w:rPr>
                <w:rFonts w:ascii="Times New Roman" w:eastAsia="Times New Roman" w:hAnsi="Times New Roman" w:cs="Times New Roman"/>
                <w:sz w:val="24"/>
                <w:szCs w:val="24"/>
              </w:rPr>
              <w:t>означатиме</w:t>
            </w:r>
            <w:proofErr w:type="spellEnd"/>
            <w:r>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D7F03" w:rsidRDefault="00DB7118">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tc>
      </w:tr>
      <w:tr w:rsidR="00ED7F03">
        <w:trPr>
          <w:trHeight w:val="520"/>
          <w:jc w:val="center"/>
        </w:trPr>
        <w:tc>
          <w:tcPr>
            <w:tcW w:w="845" w:type="dxa"/>
          </w:tcPr>
          <w:p w:rsidR="00ED7F03" w:rsidRDefault="00DB7118">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5.3.</w:t>
            </w:r>
          </w:p>
        </w:tc>
        <w:tc>
          <w:tcPr>
            <w:tcW w:w="2013" w:type="dxa"/>
          </w:tcPr>
          <w:p w:rsidR="00ED7F03" w:rsidRDefault="00DB7118">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Відхилення тендерних пропозицій</w:t>
            </w:r>
          </w:p>
        </w:tc>
        <w:tc>
          <w:tcPr>
            <w:tcW w:w="7051" w:type="dxa"/>
          </w:tcPr>
          <w:p w:rsidR="00ED7F03" w:rsidRDefault="00DB7118">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ED7F03" w:rsidRDefault="00DB7118">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w:t>
            </w:r>
          </w:p>
          <w:p w:rsidR="00ED7F03" w:rsidRDefault="00DB7118">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підпадає під підстави, встановлені пунктом 47 Особливостей;</w:t>
            </w:r>
          </w:p>
          <w:p w:rsidR="00ED7F03" w:rsidRDefault="00DB7118">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color w:val="000000"/>
                <w:sz w:val="24"/>
                <w:szCs w:val="24"/>
              </w:rPr>
            </w:pPr>
            <w:bookmarkStart w:id="15" w:name="bookmark=id.17dp8vu" w:colFirst="0" w:colLast="0"/>
            <w:bookmarkEnd w:id="15"/>
            <w:r>
              <w:rPr>
                <w:rFonts w:ascii="Times New Roman" w:eastAsia="Times New Roman" w:hAnsi="Times New Roman" w:cs="Times New Roman"/>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ED7F03" w:rsidRDefault="00DB7118">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color w:val="000000"/>
                <w:sz w:val="24"/>
                <w:szCs w:val="24"/>
              </w:rPr>
            </w:pPr>
            <w:bookmarkStart w:id="16" w:name="bookmark=id.3rdcrjn" w:colFirst="0" w:colLast="0"/>
            <w:bookmarkEnd w:id="16"/>
            <w:r>
              <w:rPr>
                <w:rFonts w:ascii="Times New Roman" w:eastAsia="Times New Roman" w:hAnsi="Times New Roman" w:cs="Times New Roman"/>
                <w:color w:val="000000"/>
                <w:sz w:val="24"/>
                <w:szCs w:val="24"/>
              </w:rPr>
              <w:t>не надав забезпечення тендерної пропозиції, якщо таке забезпечення вимагалося замовником;</w:t>
            </w:r>
          </w:p>
          <w:p w:rsidR="00ED7F03" w:rsidRDefault="00DB7118">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color w:val="000000"/>
                <w:sz w:val="24"/>
                <w:szCs w:val="24"/>
              </w:rPr>
            </w:pPr>
            <w:bookmarkStart w:id="17" w:name="bookmark=id.26in1rg" w:colFirst="0" w:colLast="0"/>
            <w:bookmarkEnd w:id="17"/>
            <w:r>
              <w:rPr>
                <w:rFonts w:ascii="Times New Roman" w:eastAsia="Times New Roman" w:hAnsi="Times New Roman" w:cs="Times New Roman"/>
                <w:color w:val="000000"/>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w:t>
            </w:r>
          </w:p>
          <w:p w:rsidR="00ED7F03" w:rsidRDefault="00DB7118">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color w:val="000000"/>
                <w:sz w:val="24"/>
                <w:szCs w:val="24"/>
              </w:rPr>
            </w:pPr>
            <w:bookmarkStart w:id="18" w:name="bookmark=id.lnxbz9" w:colFirst="0" w:colLast="0"/>
            <w:bookmarkEnd w:id="18"/>
            <w:r>
              <w:rPr>
                <w:rFonts w:ascii="Times New Roman" w:eastAsia="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ED7F03" w:rsidRDefault="00DB7118">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color w:val="000000"/>
                <w:sz w:val="24"/>
                <w:szCs w:val="24"/>
              </w:rPr>
            </w:pPr>
            <w:bookmarkStart w:id="19" w:name="bookmark=id.35nkun2" w:colFirst="0" w:colLast="0"/>
            <w:bookmarkEnd w:id="19"/>
            <w:r>
              <w:rPr>
                <w:rFonts w:ascii="Times New Roman" w:eastAsia="Times New Roman" w:hAnsi="Times New Roman" w:cs="Times New Roman"/>
                <w:color w:val="000000"/>
                <w:sz w:val="24"/>
                <w:szCs w:val="24"/>
              </w:rPr>
              <w:t>визначив конфіденційною інформацію, що не може бути визначена як конфіденційна відповідно до вимог пункту 40 Особливостей;</w:t>
            </w:r>
          </w:p>
          <w:p w:rsidR="00ED7F03" w:rsidRDefault="00DB7118">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color w:val="000000"/>
                <w:sz w:val="24"/>
                <w:szCs w:val="24"/>
              </w:rPr>
            </w:pPr>
            <w:bookmarkStart w:id="20" w:name="bookmark=id.1ksv4uv" w:colFirst="0" w:colLast="0"/>
            <w:bookmarkEnd w:id="20"/>
            <w:r>
              <w:rPr>
                <w:rFonts w:ascii="Times New Roman" w:eastAsia="Times New Roman" w:hAnsi="Times New Roman" w:cs="Times New Roman"/>
                <w:color w:val="000000"/>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color w:val="000000"/>
                <w:sz w:val="24"/>
                <w:szCs w:val="24"/>
              </w:rPr>
              <w:t>бенефіціарним</w:t>
            </w:r>
            <w:proofErr w:type="spellEnd"/>
            <w:r>
              <w:rPr>
                <w:rFonts w:ascii="Times New Roman" w:eastAsia="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w:t>
            </w:r>
            <w:r>
              <w:rPr>
                <w:rFonts w:ascii="Times New Roman" w:eastAsia="Times New Roman" w:hAnsi="Times New Roman" w:cs="Times New Roman"/>
                <w:color w:val="000000"/>
                <w:sz w:val="24"/>
                <w:szCs w:val="24"/>
              </w:rPr>
              <w:lastRenderedPageBreak/>
              <w:t>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D7F03" w:rsidRDefault="00ED7F03">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highlight w:val="white"/>
              </w:rPr>
            </w:pPr>
          </w:p>
          <w:p w:rsidR="00ED7F03" w:rsidRDefault="00DB7118">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ED7F03" w:rsidRDefault="00DB7118">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ED7F03" w:rsidRDefault="00DB7118">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color w:val="000000"/>
                <w:sz w:val="24"/>
                <w:szCs w:val="24"/>
              </w:rPr>
            </w:pPr>
            <w:bookmarkStart w:id="21" w:name="bookmark=id.44sinio" w:colFirst="0" w:colLast="0"/>
            <w:bookmarkEnd w:id="21"/>
            <w:r>
              <w:rPr>
                <w:rFonts w:ascii="Times New Roman" w:eastAsia="Times New Roman" w:hAnsi="Times New Roman" w:cs="Times New Roman"/>
                <w:color w:val="000000"/>
                <w:sz w:val="24"/>
                <w:szCs w:val="24"/>
              </w:rPr>
              <w:t>є такою, строк дії якої закінчився;</w:t>
            </w:r>
          </w:p>
          <w:p w:rsidR="00ED7F03" w:rsidRDefault="00DB7118">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color w:val="000000"/>
                <w:sz w:val="24"/>
                <w:szCs w:val="24"/>
              </w:rPr>
            </w:pPr>
            <w:bookmarkStart w:id="22" w:name="bookmark=id.2jxsxqh" w:colFirst="0" w:colLast="0"/>
            <w:bookmarkEnd w:id="22"/>
            <w:r>
              <w:rPr>
                <w:rFonts w:ascii="Times New Roman" w:eastAsia="Times New Roman" w:hAnsi="Times New Roman" w:cs="Times New Roman"/>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D7F03" w:rsidRDefault="00DB7118">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color w:val="000000"/>
                <w:sz w:val="24"/>
                <w:szCs w:val="24"/>
              </w:rPr>
            </w:pPr>
            <w:bookmarkStart w:id="23" w:name="bookmark=id.z337ya" w:colFirst="0" w:colLast="0"/>
            <w:bookmarkEnd w:id="23"/>
            <w:r>
              <w:rPr>
                <w:rFonts w:ascii="Times New Roman" w:eastAsia="Times New Roman" w:hAnsi="Times New Roman" w:cs="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rsidR="00ED7F03" w:rsidRDefault="00ED7F03">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color w:val="000000"/>
                <w:sz w:val="24"/>
                <w:szCs w:val="24"/>
              </w:rPr>
            </w:pPr>
          </w:p>
          <w:p w:rsidR="00ED7F03" w:rsidRDefault="00DB7118">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color w:val="000000"/>
                <w:sz w:val="24"/>
                <w:szCs w:val="24"/>
              </w:rPr>
            </w:pPr>
            <w:bookmarkStart w:id="24" w:name="bookmark=id.3j2qqm3" w:colFirst="0" w:colLast="0"/>
            <w:bookmarkEnd w:id="24"/>
            <w:r>
              <w:rPr>
                <w:rFonts w:ascii="Times New Roman" w:eastAsia="Times New Roman" w:hAnsi="Times New Roman" w:cs="Times New Roman"/>
                <w:color w:val="000000"/>
                <w:sz w:val="24"/>
                <w:szCs w:val="24"/>
              </w:rPr>
              <w:t>3) переможець процедури закупівлі:</w:t>
            </w:r>
          </w:p>
          <w:p w:rsidR="00ED7F03" w:rsidRDefault="00DB7118">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color w:val="000000"/>
                <w:sz w:val="24"/>
                <w:szCs w:val="24"/>
              </w:rPr>
            </w:pPr>
            <w:bookmarkStart w:id="25" w:name="bookmark=id.1y810tw" w:colFirst="0" w:colLast="0"/>
            <w:bookmarkEnd w:id="25"/>
            <w:r>
              <w:rPr>
                <w:rFonts w:ascii="Times New Roman" w:eastAsia="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ED7F03" w:rsidRDefault="00DB7118">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color w:val="000000"/>
                <w:sz w:val="24"/>
                <w:szCs w:val="24"/>
              </w:rPr>
            </w:pPr>
            <w:bookmarkStart w:id="26" w:name="bookmark=id.4i7ojhp" w:colFirst="0" w:colLast="0"/>
            <w:bookmarkEnd w:id="26"/>
            <w:r>
              <w:rPr>
                <w:rFonts w:ascii="Times New Roman" w:eastAsia="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ED7F03" w:rsidRDefault="00DB7118">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color w:val="000000"/>
                <w:sz w:val="24"/>
                <w:szCs w:val="24"/>
              </w:rPr>
            </w:pPr>
            <w:bookmarkStart w:id="27" w:name="bookmark=id.2xcytpi" w:colFirst="0" w:colLast="0"/>
            <w:bookmarkEnd w:id="27"/>
            <w:r>
              <w:rPr>
                <w:rFonts w:ascii="Times New Roman" w:eastAsia="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rsidR="00ED7F03" w:rsidRDefault="00DB7118">
            <w:pPr>
              <w:pBdr>
                <w:top w:val="nil"/>
                <w:left w:val="nil"/>
                <w:bottom w:val="nil"/>
                <w:right w:val="nil"/>
                <w:between w:val="nil"/>
              </w:pBdr>
              <w:shd w:val="clear" w:color="auto" w:fill="FFFFFF"/>
              <w:spacing w:line="240" w:lineRule="auto"/>
              <w:ind w:left="0" w:hanging="2"/>
              <w:jc w:val="both"/>
              <w:rPr>
                <w:rFonts w:ascii="Times New Roman" w:eastAsia="Times New Roman" w:hAnsi="Times New Roman" w:cs="Times New Roman"/>
                <w:color w:val="000000"/>
                <w:sz w:val="24"/>
                <w:szCs w:val="24"/>
              </w:rPr>
            </w:pPr>
            <w:bookmarkStart w:id="28" w:name="bookmark=id.1ci93xb" w:colFirst="0" w:colLast="0"/>
            <w:bookmarkEnd w:id="28"/>
            <w:r>
              <w:rPr>
                <w:rFonts w:ascii="Times New Roman" w:eastAsia="Times New Roman" w:hAnsi="Times New Roman" w:cs="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ED7F03" w:rsidRDefault="00ED7F03">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p>
          <w:p w:rsidR="00ED7F03" w:rsidRDefault="00DB7118">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тендерна пропозиція може бути відхилена Замовником із зазначенням аргументації в електронній системі закупівель у разі, коли:</w:t>
            </w:r>
          </w:p>
          <w:p w:rsidR="00ED7F03" w:rsidRDefault="00DB7118">
            <w:pPr>
              <w:shd w:val="clear" w:color="auto" w:fill="FFFFFF"/>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D7F03" w:rsidRDefault="00DB7118">
            <w:pPr>
              <w:shd w:val="clear" w:color="auto" w:fill="FFFFFF"/>
              <w:spacing w:line="240" w:lineRule="auto"/>
              <w:ind w:left="0" w:hanging="2"/>
              <w:jc w:val="both"/>
              <w:rPr>
                <w:rFonts w:ascii="Times New Roman" w:eastAsia="Times New Roman" w:hAnsi="Times New Roman" w:cs="Times New Roman"/>
                <w:sz w:val="24"/>
                <w:szCs w:val="24"/>
              </w:rPr>
            </w:pPr>
            <w:bookmarkStart w:id="29" w:name="bookmark=id.3whwml4" w:colFirst="0" w:colLast="0"/>
            <w:bookmarkEnd w:id="29"/>
            <w:r>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D7F03" w:rsidRDefault="00ED7F03">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p>
          <w:p w:rsidR="00ED7F03" w:rsidRDefault="00DB7118">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Інформація про відхилення тендерної пропозиції, у тому числі </w:t>
            </w:r>
            <w:r>
              <w:rPr>
                <w:rFonts w:ascii="Times New Roman" w:eastAsia="Times New Roman" w:hAnsi="Times New Roman" w:cs="Times New Roman"/>
                <w:sz w:val="24"/>
                <w:szCs w:val="24"/>
              </w:rPr>
              <w:lastRenderedPageBreak/>
              <w:t>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D7F03" w:rsidRDefault="00ED7F03">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p>
          <w:p w:rsidR="00ED7F03" w:rsidRDefault="00DB7118">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ED7F03">
        <w:trPr>
          <w:trHeight w:val="520"/>
          <w:jc w:val="center"/>
        </w:trPr>
        <w:tc>
          <w:tcPr>
            <w:tcW w:w="9909" w:type="dxa"/>
            <w:gridSpan w:val="3"/>
            <w:vAlign w:val="center"/>
          </w:tcPr>
          <w:p w:rsidR="00ED7F03" w:rsidRDefault="00DB7118">
            <w:pPr>
              <w:widowControl w:val="0"/>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ED7F03">
        <w:trPr>
          <w:trHeight w:val="520"/>
          <w:jc w:val="center"/>
        </w:trPr>
        <w:tc>
          <w:tcPr>
            <w:tcW w:w="845" w:type="dxa"/>
          </w:tcPr>
          <w:p w:rsidR="00ED7F03" w:rsidRDefault="00DB7118">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p>
        </w:tc>
        <w:tc>
          <w:tcPr>
            <w:tcW w:w="2013" w:type="dxa"/>
          </w:tcPr>
          <w:p w:rsidR="00ED7F03" w:rsidRDefault="00DB7118">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7051" w:type="dxa"/>
          </w:tcPr>
          <w:p w:rsidR="00ED7F03" w:rsidRDefault="00DB7118">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відміняє відкриті торги у разі:</w:t>
            </w:r>
          </w:p>
          <w:p w:rsidR="00ED7F03" w:rsidRDefault="00DB7118">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ED7F03" w:rsidRDefault="00DB7118">
            <w:pPr>
              <w:ind w:left="0" w:hanging="2"/>
              <w:jc w:val="both"/>
              <w:rPr>
                <w:rFonts w:ascii="Times New Roman" w:eastAsia="Times New Roman" w:hAnsi="Times New Roman" w:cs="Times New Roman"/>
                <w:sz w:val="24"/>
                <w:szCs w:val="24"/>
              </w:rPr>
            </w:pPr>
            <w:bookmarkStart w:id="30" w:name="bookmark=id.2bn6wsx" w:colFirst="0" w:colLast="0"/>
            <w:bookmarkEnd w:id="30"/>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D7F03" w:rsidRDefault="00DB7118">
            <w:pPr>
              <w:ind w:left="0" w:hanging="2"/>
              <w:jc w:val="both"/>
              <w:rPr>
                <w:rFonts w:ascii="Times New Roman" w:eastAsia="Times New Roman" w:hAnsi="Times New Roman" w:cs="Times New Roman"/>
                <w:sz w:val="24"/>
                <w:szCs w:val="24"/>
              </w:rPr>
            </w:pPr>
            <w:bookmarkStart w:id="31" w:name="bookmark=id.qsh70q" w:colFirst="0" w:colLast="0"/>
            <w:bookmarkEnd w:id="31"/>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ED7F03" w:rsidRDefault="00DB7118">
            <w:pPr>
              <w:ind w:left="0" w:hanging="2"/>
              <w:jc w:val="both"/>
              <w:rPr>
                <w:rFonts w:ascii="Times New Roman" w:eastAsia="Times New Roman" w:hAnsi="Times New Roman" w:cs="Times New Roman"/>
                <w:sz w:val="24"/>
                <w:szCs w:val="24"/>
              </w:rPr>
            </w:pPr>
            <w:bookmarkStart w:id="32" w:name="bookmark=id.3as4poj" w:colFirst="0" w:colLast="0"/>
            <w:bookmarkEnd w:id="32"/>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ED7F03" w:rsidRDefault="00ED7F03">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p>
          <w:p w:rsidR="00ED7F03" w:rsidRDefault="00DB7118">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ED7F03" w:rsidRDefault="00ED7F03">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p>
          <w:p w:rsidR="00ED7F03" w:rsidRDefault="00DB7118">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Відкриті торги автоматично відміняються електронною системою закупівель у разі:</w:t>
            </w:r>
          </w:p>
          <w:p w:rsidR="00ED7F03" w:rsidRDefault="00DB7118">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ED7F03" w:rsidRDefault="00DB7118">
            <w:pPr>
              <w:ind w:left="0" w:hanging="2"/>
              <w:jc w:val="both"/>
              <w:rPr>
                <w:rFonts w:ascii="Times New Roman" w:eastAsia="Times New Roman" w:hAnsi="Times New Roman" w:cs="Times New Roman"/>
                <w:sz w:val="24"/>
                <w:szCs w:val="24"/>
              </w:rPr>
            </w:pPr>
            <w:bookmarkStart w:id="33" w:name="bookmark=id.1pxezwc" w:colFirst="0" w:colLast="0"/>
            <w:bookmarkEnd w:id="33"/>
            <w:r>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ED7F03" w:rsidRDefault="00DB7118">
            <w:pPr>
              <w:ind w:left="0" w:hanging="2"/>
              <w:jc w:val="both"/>
              <w:rPr>
                <w:rFonts w:ascii="Times New Roman" w:eastAsia="Times New Roman" w:hAnsi="Times New Roman" w:cs="Times New Roman"/>
                <w:sz w:val="24"/>
                <w:szCs w:val="24"/>
              </w:rPr>
            </w:pPr>
            <w:bookmarkStart w:id="34" w:name="bookmark=id.49x2ik5" w:colFirst="0" w:colLast="0"/>
            <w:bookmarkEnd w:id="34"/>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D7F03" w:rsidRDefault="00ED7F03">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p>
          <w:p w:rsidR="00ED7F03" w:rsidRDefault="00DB7118">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Відкриті торги можуть бути відмінені частково (за лотом).</w:t>
            </w:r>
          </w:p>
          <w:p w:rsidR="00ED7F03" w:rsidRDefault="00ED7F03">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p>
          <w:p w:rsidR="00ED7F03" w:rsidRDefault="00DB7118">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D7F03">
        <w:trPr>
          <w:trHeight w:val="520"/>
          <w:jc w:val="center"/>
        </w:trPr>
        <w:tc>
          <w:tcPr>
            <w:tcW w:w="845" w:type="dxa"/>
          </w:tcPr>
          <w:p w:rsidR="00ED7F03" w:rsidRDefault="00DB7118">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p>
        </w:tc>
        <w:tc>
          <w:tcPr>
            <w:tcW w:w="2013" w:type="dxa"/>
          </w:tcPr>
          <w:p w:rsidR="00ED7F03" w:rsidRDefault="00DB7118">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Строк укладання договору </w:t>
            </w:r>
          </w:p>
          <w:p w:rsidR="00ED7F03" w:rsidRDefault="00ED7F03">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p>
        </w:tc>
        <w:tc>
          <w:tcPr>
            <w:tcW w:w="7051" w:type="dxa"/>
          </w:tcPr>
          <w:p w:rsidR="00ED7F03" w:rsidRDefault="00DB7118">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w:t>
            </w:r>
            <w:r>
              <w:rPr>
                <w:rFonts w:ascii="Times New Roman" w:eastAsia="Times New Roman" w:hAnsi="Times New Roman" w:cs="Times New Roman"/>
                <w:sz w:val="24"/>
                <w:szCs w:val="24"/>
                <w:highlight w:val="white"/>
              </w:rPr>
              <w:lastRenderedPageBreak/>
              <w:t>системі закупівель повідомлення про намір укласти договір про закупівлю.</w:t>
            </w:r>
          </w:p>
          <w:p w:rsidR="00ED7F03" w:rsidRDefault="00DB7118">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ED7F03">
        <w:trPr>
          <w:trHeight w:val="520"/>
          <w:jc w:val="center"/>
        </w:trPr>
        <w:tc>
          <w:tcPr>
            <w:tcW w:w="845" w:type="dxa"/>
          </w:tcPr>
          <w:p w:rsidR="00ED7F03" w:rsidRDefault="00DB7118">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6.3</w:t>
            </w:r>
          </w:p>
        </w:tc>
        <w:tc>
          <w:tcPr>
            <w:tcW w:w="2013" w:type="dxa"/>
          </w:tcPr>
          <w:p w:rsidR="00ED7F03" w:rsidRDefault="00DB7118">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Проект договору про закупівлю </w:t>
            </w:r>
          </w:p>
        </w:tc>
        <w:tc>
          <w:tcPr>
            <w:tcW w:w="7051" w:type="dxa"/>
          </w:tcPr>
          <w:p w:rsidR="00ED7F03" w:rsidRDefault="00DB7118">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 договору наведений в Додатку 3 цієї документації.</w:t>
            </w:r>
          </w:p>
        </w:tc>
      </w:tr>
      <w:tr w:rsidR="00ED7F03">
        <w:trPr>
          <w:trHeight w:val="200"/>
          <w:jc w:val="center"/>
        </w:trPr>
        <w:tc>
          <w:tcPr>
            <w:tcW w:w="845" w:type="dxa"/>
          </w:tcPr>
          <w:p w:rsidR="00ED7F03" w:rsidRDefault="00DB7118">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p>
        </w:tc>
        <w:tc>
          <w:tcPr>
            <w:tcW w:w="2013" w:type="dxa"/>
          </w:tcPr>
          <w:p w:rsidR="00ED7F03" w:rsidRDefault="00DB7118">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Істотні умови, що обов’язково включаються до договору про закупівлю</w:t>
            </w:r>
          </w:p>
        </w:tc>
        <w:tc>
          <w:tcPr>
            <w:tcW w:w="7051" w:type="dxa"/>
          </w:tcPr>
          <w:p w:rsidR="00ED7F03" w:rsidRDefault="00DB7118">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Договір про закупівлю укладається відповідно до норм </w:t>
            </w:r>
            <w:hyperlink r:id="rId8">
              <w:r>
                <w:rPr>
                  <w:rFonts w:ascii="Times New Roman" w:eastAsia="Times New Roman" w:hAnsi="Times New Roman" w:cs="Times New Roman"/>
                  <w:sz w:val="24"/>
                  <w:szCs w:val="24"/>
                  <w:u w:val="single"/>
                </w:rPr>
                <w:t>Цивільного</w:t>
              </w:r>
            </w:hyperlink>
            <w:r>
              <w:rPr>
                <w:rFonts w:ascii="Times New Roman" w:eastAsia="Times New Roman" w:hAnsi="Times New Roman" w:cs="Times New Roman"/>
                <w:sz w:val="24"/>
                <w:szCs w:val="24"/>
              </w:rPr>
              <w:t xml:space="preserve"> та </w:t>
            </w:r>
            <w:hyperlink r:id="rId9">
              <w:r>
                <w:rPr>
                  <w:rFonts w:ascii="Times New Roman" w:eastAsia="Times New Roman" w:hAnsi="Times New Roman" w:cs="Times New Roman"/>
                  <w:sz w:val="24"/>
                  <w:szCs w:val="24"/>
                  <w:u w:val="single"/>
                </w:rPr>
                <w:t>Господарського</w:t>
              </w:r>
            </w:hyperlink>
            <w:r>
              <w:rPr>
                <w:rFonts w:ascii="Times New Roman" w:eastAsia="Times New Roman" w:hAnsi="Times New Roman" w:cs="Times New Roman"/>
                <w:sz w:val="24"/>
                <w:szCs w:val="24"/>
              </w:rPr>
              <w:t xml:space="preserve"> кодексів України з урахуванням особливостей, визначених цим Законом.</w:t>
            </w:r>
          </w:p>
          <w:p w:rsidR="00ED7F03" w:rsidRDefault="00DB7118">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w:t>
            </w:r>
          </w:p>
          <w:p w:rsidR="00ED7F03" w:rsidRDefault="00DB7118">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відповідну інформацію про право підписання договору про закупівлю;</w:t>
            </w:r>
          </w:p>
          <w:p w:rsidR="00ED7F03" w:rsidRDefault="00DB7118">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ED7F03" w:rsidRDefault="00DB7118">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ED7F03" w:rsidRDefault="00DB7118">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Істотні умови договору про закупівлю (крім договорів про закупівлю товарів, робіт та послуг для/з будівництва, ремонту та інших інженерно-технічних заходів із захисту об’єктів критичної інфраструктури паливно-енергетичного сектору критичної інфраструктури за основними технічними показниками, погодженими Міненерго)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cs="Times New Roman"/>
                <w:sz w:val="24"/>
                <w:szCs w:val="24"/>
              </w:rPr>
              <w:t xml:space="preserve"> передбачених пунктом 19 Особливостей.</w:t>
            </w:r>
          </w:p>
          <w:p w:rsidR="00ED7F03" w:rsidRDefault="00DB7118">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є:</w:t>
            </w:r>
          </w:p>
          <w:p w:rsidR="00ED7F03" w:rsidRDefault="00DB7118">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 Предмет договору, який включає</w:t>
            </w:r>
          </w:p>
          <w:p w:rsidR="00ED7F03" w:rsidRDefault="00DB7118">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найменування (номенклатуру, асортимент);</w:t>
            </w:r>
          </w:p>
          <w:p w:rsidR="00ED7F03" w:rsidRDefault="00DB7118">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кількість продукції (робіт, послуг);</w:t>
            </w:r>
          </w:p>
          <w:p w:rsidR="00ED7F03" w:rsidRDefault="00DB7118">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вимоги до їх якості.</w:t>
            </w:r>
          </w:p>
          <w:p w:rsidR="00ED7F03" w:rsidRDefault="00DB7118">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2. Ціна договору.</w:t>
            </w:r>
          </w:p>
          <w:p w:rsidR="00ED7F03" w:rsidRDefault="00DB7118">
            <w:pPr>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3. Строк дії договору.</w:t>
            </w:r>
            <w:r>
              <w:rPr>
                <w:rFonts w:ascii="Times New Roman" w:eastAsia="Times New Roman" w:hAnsi="Times New Roman" w:cs="Times New Roman"/>
                <w:sz w:val="24"/>
                <w:szCs w:val="24"/>
              </w:rPr>
              <w:br/>
            </w:r>
          </w:p>
          <w:p w:rsidR="00ED7F03" w:rsidRDefault="00DB7118">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є нікчемним у разі:</w:t>
            </w:r>
          </w:p>
          <w:p w:rsidR="00ED7F03" w:rsidRDefault="00DB7118">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highlight w:val="white"/>
              </w:rPr>
              <w:t>коли замовник уклав договір про закупівлю з порушенням вимог, визначених </w:t>
            </w:r>
            <w:hyperlink r:id="rId10" w:anchor="n24">
              <w:r>
                <w:rPr>
                  <w:rFonts w:ascii="Times New Roman" w:eastAsia="Times New Roman" w:hAnsi="Times New Roman" w:cs="Times New Roman"/>
                  <w:color w:val="000000"/>
                  <w:sz w:val="24"/>
                  <w:szCs w:val="24"/>
                  <w:highlight w:val="white"/>
                  <w:u w:val="single"/>
                </w:rPr>
                <w:t>пунктом 5</w:t>
              </w:r>
            </w:hyperlink>
            <w:r>
              <w:rPr>
                <w:rFonts w:ascii="Times New Roman" w:eastAsia="Times New Roman" w:hAnsi="Times New Roman" w:cs="Times New Roman"/>
                <w:sz w:val="24"/>
                <w:szCs w:val="24"/>
                <w:highlight w:val="white"/>
              </w:rPr>
              <w:t xml:space="preserve"> Особливостей</w:t>
            </w:r>
            <w:r>
              <w:rPr>
                <w:rFonts w:ascii="Times New Roman" w:eastAsia="Times New Roman" w:hAnsi="Times New Roman" w:cs="Times New Roman"/>
                <w:sz w:val="24"/>
                <w:szCs w:val="24"/>
              </w:rPr>
              <w:t>;</w:t>
            </w:r>
          </w:p>
          <w:p w:rsidR="00ED7F03" w:rsidRDefault="00DB7118">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highlight w:val="white"/>
              </w:rPr>
              <w:t xml:space="preserve">укладення договору про закупівлю з порушенням вимог </w:t>
            </w:r>
            <w:hyperlink r:id="rId11" w:anchor="n69">
              <w:r>
                <w:rPr>
                  <w:rFonts w:ascii="Times New Roman" w:eastAsia="Times New Roman" w:hAnsi="Times New Roman" w:cs="Times New Roman"/>
                  <w:color w:val="000000"/>
                  <w:sz w:val="24"/>
                  <w:szCs w:val="24"/>
                  <w:highlight w:val="white"/>
                  <w:u w:val="single"/>
                </w:rPr>
                <w:t>пункту 18</w:t>
              </w:r>
            </w:hyperlink>
            <w:r>
              <w:rPr>
                <w:rFonts w:ascii="Times New Roman" w:eastAsia="Times New Roman" w:hAnsi="Times New Roman" w:cs="Times New Roman"/>
                <w:sz w:val="24"/>
                <w:szCs w:val="24"/>
                <w:highlight w:val="white"/>
              </w:rPr>
              <w:t xml:space="preserve"> Особливостей</w:t>
            </w:r>
            <w:r>
              <w:rPr>
                <w:rFonts w:ascii="Times New Roman" w:eastAsia="Times New Roman" w:hAnsi="Times New Roman" w:cs="Times New Roman"/>
                <w:sz w:val="24"/>
                <w:szCs w:val="24"/>
              </w:rPr>
              <w:t>;</w:t>
            </w:r>
          </w:p>
          <w:p w:rsidR="00ED7F03" w:rsidRDefault="00DB7118">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укладення договору в період оскарження процедури закупівлі відповідно до статті 18 Закону </w:t>
            </w:r>
            <w:r>
              <w:rPr>
                <w:rFonts w:ascii="Times New Roman" w:eastAsia="Times New Roman" w:hAnsi="Times New Roman" w:cs="Times New Roman"/>
                <w:sz w:val="24"/>
                <w:szCs w:val="24"/>
                <w:highlight w:val="white"/>
              </w:rPr>
              <w:t>та Особливостей</w:t>
            </w:r>
            <w:r>
              <w:rPr>
                <w:rFonts w:ascii="Times New Roman" w:eastAsia="Times New Roman" w:hAnsi="Times New Roman" w:cs="Times New Roman"/>
                <w:sz w:val="24"/>
                <w:szCs w:val="24"/>
              </w:rPr>
              <w:t>;</w:t>
            </w:r>
          </w:p>
          <w:p w:rsidR="00ED7F03" w:rsidRDefault="00DB7118">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4) </w:t>
            </w:r>
            <w:r>
              <w:rPr>
                <w:rFonts w:ascii="Times New Roman" w:eastAsia="Times New Roman" w:hAnsi="Times New Roman" w:cs="Times New Roman"/>
                <w:sz w:val="24"/>
                <w:szCs w:val="24"/>
                <w:highlight w:val="white"/>
              </w:rPr>
              <w:t>укладення договору з порушенням строків, передбачених абзацами </w:t>
            </w:r>
            <w:hyperlink r:id="rId12" w:anchor="n169">
              <w:r>
                <w:rPr>
                  <w:rFonts w:ascii="Times New Roman" w:eastAsia="Times New Roman" w:hAnsi="Times New Roman" w:cs="Times New Roman"/>
                  <w:color w:val="000000"/>
                  <w:sz w:val="24"/>
                  <w:szCs w:val="24"/>
                  <w:highlight w:val="white"/>
                  <w:u w:val="single"/>
                </w:rPr>
                <w:t>третім</w:t>
              </w:r>
            </w:hyperlink>
            <w:r>
              <w:rPr>
                <w:rFonts w:ascii="Times New Roman" w:eastAsia="Times New Roman" w:hAnsi="Times New Roman" w:cs="Times New Roman"/>
                <w:sz w:val="24"/>
                <w:szCs w:val="24"/>
                <w:highlight w:val="white"/>
              </w:rPr>
              <w:t> та </w:t>
            </w:r>
            <w:hyperlink r:id="rId13" w:anchor="n170">
              <w:r>
                <w:rPr>
                  <w:rFonts w:ascii="Times New Roman" w:eastAsia="Times New Roman" w:hAnsi="Times New Roman" w:cs="Times New Roman"/>
                  <w:color w:val="000000"/>
                  <w:sz w:val="24"/>
                  <w:szCs w:val="24"/>
                  <w:highlight w:val="white"/>
                  <w:u w:val="single"/>
                </w:rPr>
                <w:t>четвертим</w:t>
              </w:r>
            </w:hyperlink>
            <w:r>
              <w:rPr>
                <w:rFonts w:ascii="Times New Roman" w:eastAsia="Times New Roman" w:hAnsi="Times New Roman" w:cs="Times New Roman"/>
                <w:sz w:val="24"/>
                <w:szCs w:val="24"/>
                <w:highlight w:val="white"/>
              </w:rPr>
              <w:t>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r>
              <w:rPr>
                <w:rFonts w:ascii="Times New Roman" w:eastAsia="Times New Roman" w:hAnsi="Times New Roman" w:cs="Times New Roman"/>
                <w:sz w:val="24"/>
                <w:szCs w:val="24"/>
              </w:rPr>
              <w:t>;</w:t>
            </w:r>
          </w:p>
          <w:p w:rsidR="00ED7F03" w:rsidRDefault="00DB7118">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ED7F03">
        <w:trPr>
          <w:trHeight w:val="520"/>
          <w:jc w:val="center"/>
        </w:trPr>
        <w:tc>
          <w:tcPr>
            <w:tcW w:w="845" w:type="dxa"/>
          </w:tcPr>
          <w:p w:rsidR="00ED7F03" w:rsidRDefault="00DB7118">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6.5</w:t>
            </w:r>
          </w:p>
        </w:tc>
        <w:tc>
          <w:tcPr>
            <w:tcW w:w="2013" w:type="dxa"/>
          </w:tcPr>
          <w:p w:rsidR="00ED7F03" w:rsidRDefault="00DB7118">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Дії замовника при відмові переможця торгів підписати договір про закупівлю</w:t>
            </w:r>
          </w:p>
        </w:tc>
        <w:tc>
          <w:tcPr>
            <w:tcW w:w="7051" w:type="dxa"/>
          </w:tcPr>
          <w:p w:rsidR="00ED7F03" w:rsidRDefault="00DB7118">
            <w:pPr>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цим пунктом.</w:t>
            </w:r>
          </w:p>
          <w:p w:rsidR="00ED7F03" w:rsidRDefault="00DB7118">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ED7F03">
        <w:trPr>
          <w:trHeight w:val="520"/>
          <w:jc w:val="center"/>
        </w:trPr>
        <w:tc>
          <w:tcPr>
            <w:tcW w:w="845" w:type="dxa"/>
          </w:tcPr>
          <w:p w:rsidR="00ED7F03" w:rsidRDefault="00DB7118">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p>
        </w:tc>
        <w:tc>
          <w:tcPr>
            <w:tcW w:w="2013" w:type="dxa"/>
          </w:tcPr>
          <w:p w:rsidR="00ED7F03" w:rsidRDefault="00DB7118">
            <w:pPr>
              <w:widowControl w:val="0"/>
              <w:pBdr>
                <w:top w:val="nil"/>
                <w:left w:val="nil"/>
                <w:bottom w:val="nil"/>
                <w:right w:val="nil"/>
                <w:between w:val="nil"/>
              </w:pBd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Забезпечення виконання договору про закупівлю </w:t>
            </w:r>
          </w:p>
        </w:tc>
        <w:tc>
          <w:tcPr>
            <w:tcW w:w="7051" w:type="dxa"/>
          </w:tcPr>
          <w:p w:rsidR="00ED7F03" w:rsidRDefault="00DB7118">
            <w:pPr>
              <w:spacing w:line="240" w:lineRule="auto"/>
              <w:ind w:left="0" w:right="102"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Забезпечення виконання договору не вимагається</w:t>
            </w:r>
          </w:p>
        </w:tc>
      </w:tr>
    </w:tbl>
    <w:p w:rsidR="00ED7F03" w:rsidRDefault="00DB7118">
      <w:pPr>
        <w:pBdr>
          <w:top w:val="nil"/>
          <w:left w:val="nil"/>
          <w:bottom w:val="nil"/>
          <w:right w:val="nil"/>
          <w:between w:val="nil"/>
        </w:pBdr>
        <w:spacing w:after="200" w:line="276" w:lineRule="auto"/>
        <w:ind w:left="0" w:hanging="2"/>
        <w:rPr>
          <w:rFonts w:ascii="Times New Roman" w:eastAsia="Times New Roman" w:hAnsi="Times New Roman" w:cs="Times New Roman"/>
        </w:rPr>
      </w:pPr>
      <w:r>
        <w:br w:type="page"/>
      </w:r>
    </w:p>
    <w:p w:rsidR="00ED7F03" w:rsidRDefault="00ED7F03">
      <w:pPr>
        <w:pBdr>
          <w:top w:val="nil"/>
          <w:left w:val="nil"/>
          <w:bottom w:val="nil"/>
          <w:right w:val="nil"/>
          <w:between w:val="nil"/>
        </w:pBdr>
        <w:spacing w:after="200" w:line="276" w:lineRule="auto"/>
        <w:ind w:left="0" w:hanging="2"/>
        <w:rPr>
          <w:rFonts w:ascii="Times New Roman" w:eastAsia="Times New Roman" w:hAnsi="Times New Roman" w:cs="Times New Roman"/>
        </w:rPr>
      </w:pPr>
    </w:p>
    <w:p w:rsidR="00ED7F03" w:rsidRDefault="00ED7F03">
      <w:pPr>
        <w:pBdr>
          <w:top w:val="nil"/>
          <w:left w:val="nil"/>
          <w:bottom w:val="nil"/>
          <w:right w:val="nil"/>
          <w:between w:val="nil"/>
        </w:pBdr>
        <w:spacing w:after="200" w:line="276" w:lineRule="auto"/>
        <w:ind w:left="0" w:hanging="2"/>
        <w:rPr>
          <w:rFonts w:ascii="Times New Roman" w:eastAsia="Times New Roman" w:hAnsi="Times New Roman" w:cs="Times New Roman"/>
        </w:rPr>
      </w:pPr>
    </w:p>
    <w:tbl>
      <w:tblPr>
        <w:tblStyle w:val="afff"/>
        <w:tblW w:w="9570" w:type="dxa"/>
        <w:tblInd w:w="361" w:type="dxa"/>
        <w:tblLayout w:type="fixed"/>
        <w:tblLook w:val="0000" w:firstRow="0" w:lastRow="0" w:firstColumn="0" w:lastColumn="0" w:noHBand="0" w:noVBand="0"/>
      </w:tblPr>
      <w:tblGrid>
        <w:gridCol w:w="4785"/>
        <w:gridCol w:w="4785"/>
      </w:tblGrid>
      <w:tr w:rsidR="00ED7F03">
        <w:tc>
          <w:tcPr>
            <w:tcW w:w="4785" w:type="dxa"/>
          </w:tcPr>
          <w:p w:rsidR="00ED7F03" w:rsidRDefault="00ED7F03">
            <w:pPr>
              <w:pBdr>
                <w:top w:val="nil"/>
                <w:left w:val="nil"/>
                <w:bottom w:val="nil"/>
                <w:right w:val="nil"/>
                <w:between w:val="nil"/>
              </w:pBdr>
              <w:spacing w:line="240" w:lineRule="auto"/>
              <w:ind w:left="0" w:hanging="2"/>
              <w:jc w:val="right"/>
              <w:rPr>
                <w:rFonts w:ascii="Times New Roman" w:eastAsia="Times New Roman" w:hAnsi="Times New Roman" w:cs="Times New Roman"/>
                <w:sz w:val="24"/>
                <w:szCs w:val="24"/>
              </w:rPr>
            </w:pPr>
          </w:p>
        </w:tc>
        <w:tc>
          <w:tcPr>
            <w:tcW w:w="4785" w:type="dxa"/>
          </w:tcPr>
          <w:p w:rsidR="00ED7F03" w:rsidRDefault="00DB7118">
            <w:pPr>
              <w:pBdr>
                <w:top w:val="nil"/>
                <w:left w:val="nil"/>
                <w:bottom w:val="nil"/>
                <w:right w:val="nil"/>
                <w:between w:val="nil"/>
              </w:pBdr>
              <w:spacing w:line="240" w:lineRule="auto"/>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Додаток 1</w:t>
            </w:r>
          </w:p>
          <w:p w:rsidR="00ED7F03" w:rsidRDefault="00DB7118">
            <w:pPr>
              <w:pBdr>
                <w:top w:val="nil"/>
                <w:left w:val="nil"/>
                <w:bottom w:val="nil"/>
                <w:right w:val="nil"/>
                <w:between w:val="nil"/>
              </w:pBdr>
              <w:spacing w:line="240" w:lineRule="auto"/>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до тендерної документації</w:t>
            </w:r>
            <w:r>
              <w:rPr>
                <w:rFonts w:ascii="Times New Roman" w:eastAsia="Times New Roman" w:hAnsi="Times New Roman" w:cs="Times New Roman"/>
                <w:sz w:val="24"/>
                <w:szCs w:val="24"/>
              </w:rPr>
              <w:t xml:space="preserve"> </w:t>
            </w:r>
          </w:p>
        </w:tc>
      </w:tr>
      <w:tr w:rsidR="00ED7F03">
        <w:tc>
          <w:tcPr>
            <w:tcW w:w="4785" w:type="dxa"/>
          </w:tcPr>
          <w:p w:rsidR="00ED7F03" w:rsidRDefault="00DB7118">
            <w:pPr>
              <w:pBdr>
                <w:top w:val="nil"/>
                <w:left w:val="nil"/>
                <w:bottom w:val="nil"/>
                <w:right w:val="nil"/>
                <w:between w:val="nil"/>
              </w:pBdr>
              <w:tabs>
                <w:tab w:val="left" w:pos="0"/>
                <w:tab w:val="center" w:pos="4153"/>
                <w:tab w:val="right" w:pos="8306"/>
              </w:tabs>
              <w:spacing w:line="240" w:lineRule="auto"/>
              <w:ind w:left="0" w:hanging="2"/>
              <w:jc w:val="both"/>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vertAlign w:val="superscript"/>
              </w:rPr>
              <w:t xml:space="preserve"> </w:t>
            </w:r>
          </w:p>
        </w:tc>
        <w:tc>
          <w:tcPr>
            <w:tcW w:w="4785" w:type="dxa"/>
          </w:tcPr>
          <w:p w:rsidR="00ED7F03" w:rsidRDefault="00ED7F03">
            <w:pPr>
              <w:pBdr>
                <w:top w:val="nil"/>
                <w:left w:val="nil"/>
                <w:bottom w:val="nil"/>
                <w:right w:val="nil"/>
                <w:between w:val="nil"/>
              </w:pBdr>
              <w:spacing w:line="240" w:lineRule="auto"/>
              <w:ind w:left="0" w:hanging="2"/>
              <w:jc w:val="right"/>
              <w:rPr>
                <w:rFonts w:ascii="Times New Roman" w:eastAsia="Times New Roman" w:hAnsi="Times New Roman" w:cs="Times New Roman"/>
                <w:sz w:val="24"/>
                <w:szCs w:val="24"/>
              </w:rPr>
            </w:pPr>
          </w:p>
        </w:tc>
      </w:tr>
    </w:tbl>
    <w:p w:rsidR="00ED7F03" w:rsidRDefault="00DB7118">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bookmarkStart w:id="35" w:name="_heading=h.17dp8vu" w:colFirst="0" w:colLast="0"/>
      <w:bookmarkEnd w:id="35"/>
      <w:r>
        <w:rPr>
          <w:rFonts w:ascii="Times New Roman" w:eastAsia="Times New Roman" w:hAnsi="Times New Roman" w:cs="Times New Roman"/>
          <w:sz w:val="24"/>
          <w:szCs w:val="24"/>
        </w:rPr>
        <w:t>Для підтвердження відповідності кваліфікаційному критерію “</w:t>
      </w:r>
      <w:r>
        <w:rPr>
          <w:color w:val="333333"/>
          <w:highlight w:val="white"/>
        </w:rPr>
        <w:t xml:space="preserve"> </w:t>
      </w:r>
      <w:r>
        <w:rPr>
          <w:rFonts w:ascii="Times New Roman" w:eastAsia="Times New Roman" w:hAnsi="Times New Roman" w:cs="Times New Roman"/>
          <w:sz w:val="24"/>
          <w:szCs w:val="24"/>
        </w:rPr>
        <w:t>наявність в учасника процедури закупівлі працівників відповідної кваліфікації, які мають необхідні знання та досвід” необхідно завантажити у складі тендерної пропозиції:</w:t>
      </w:r>
    </w:p>
    <w:p w:rsidR="00ED7F03" w:rsidRDefault="00DB7118">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повинен підтвердити наявність спеціаліста(</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 що має(</w:t>
      </w:r>
      <w:proofErr w:type="spellStart"/>
      <w:r>
        <w:rPr>
          <w:rFonts w:ascii="Times New Roman" w:eastAsia="Times New Roman" w:hAnsi="Times New Roman" w:cs="Times New Roman"/>
          <w:sz w:val="24"/>
          <w:szCs w:val="24"/>
        </w:rPr>
        <w:t>ють</w:t>
      </w:r>
      <w:proofErr w:type="spellEnd"/>
      <w:r>
        <w:rPr>
          <w:rFonts w:ascii="Times New Roman" w:eastAsia="Times New Roman" w:hAnsi="Times New Roman" w:cs="Times New Roman"/>
          <w:sz w:val="24"/>
          <w:szCs w:val="24"/>
        </w:rPr>
        <w:t xml:space="preserve">) сертифікат(и) або інший документ, який би підтверджував навички роботи з ліцензійним програмним забезпеченням </w:t>
      </w:r>
      <w:proofErr w:type="spellStart"/>
      <w:r>
        <w:rPr>
          <w:rFonts w:ascii="Times New Roman" w:eastAsia="Times New Roman" w:hAnsi="Times New Roman" w:cs="Times New Roman"/>
          <w:sz w:val="24"/>
          <w:szCs w:val="24"/>
        </w:rPr>
        <w:t>SOFTPRO:Містобудівний</w:t>
      </w:r>
      <w:proofErr w:type="spellEnd"/>
      <w:r>
        <w:rPr>
          <w:rFonts w:ascii="Times New Roman" w:eastAsia="Times New Roman" w:hAnsi="Times New Roman" w:cs="Times New Roman"/>
          <w:sz w:val="24"/>
          <w:szCs w:val="24"/>
        </w:rPr>
        <w:t xml:space="preserve">, що впроваджено в Департаменті архітектури та містобудування Миколаївської міської ради. </w:t>
      </w:r>
    </w:p>
    <w:p w:rsidR="00ED7F03" w:rsidRDefault="00ED7F03">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p>
    <w:p w:rsidR="00ED7F03" w:rsidRDefault="00DB7118">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підтвердження відповідності кваліфікаційному критерію “наявність документально підтвердженого досвіду виконання аналогічного (аналогічних) за предметом закупівлі договору (договорів)” необхідно завантажити у складі тендерної пропозиції:</w:t>
      </w:r>
    </w:p>
    <w:p w:rsidR="00ED7F03" w:rsidRDefault="00ED7F03">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p>
    <w:p w:rsidR="00ED7F03" w:rsidRDefault="00DB7118">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 Довідку в довільній формі про досвід виконання аналогічного (аналогічних) за предметом закупівлі договору (договорів) (не менше одного договору).</w:t>
      </w:r>
    </w:p>
    <w:p w:rsidR="00ED7F03" w:rsidRDefault="00DB7118">
      <w:pPr>
        <w:widowControl w:val="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Скановану копію оригіналу(</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 або копії аналогічного(</w:t>
      </w:r>
      <w:proofErr w:type="spellStart"/>
      <w:r>
        <w:rPr>
          <w:rFonts w:ascii="Times New Roman" w:eastAsia="Times New Roman" w:hAnsi="Times New Roman" w:cs="Times New Roman"/>
          <w:sz w:val="24"/>
          <w:szCs w:val="24"/>
        </w:rPr>
        <w:t>их</w:t>
      </w:r>
      <w:proofErr w:type="spellEnd"/>
      <w:r>
        <w:rPr>
          <w:rFonts w:ascii="Times New Roman" w:eastAsia="Times New Roman" w:hAnsi="Times New Roman" w:cs="Times New Roman"/>
          <w:sz w:val="24"/>
          <w:szCs w:val="24"/>
        </w:rPr>
        <w:t>) договору(</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 (з усіма укладеними додатковими угодами, додатками та специфікаціями до договору);</w:t>
      </w:r>
    </w:p>
    <w:p w:rsidR="00ED7F03" w:rsidRDefault="00DB7118">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bookmarkStart w:id="36" w:name="_heading=h.4d34og8" w:colFirst="0" w:colLast="0"/>
      <w:bookmarkEnd w:id="36"/>
      <w:r>
        <w:rPr>
          <w:rFonts w:ascii="Times New Roman" w:eastAsia="Times New Roman" w:hAnsi="Times New Roman" w:cs="Times New Roman"/>
          <w:sz w:val="24"/>
          <w:szCs w:val="24"/>
        </w:rPr>
        <w:t>3. Скановану копію оригіналу(</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 або копії документу(</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 що підтверджує(</w:t>
      </w:r>
      <w:proofErr w:type="spellStart"/>
      <w:r>
        <w:rPr>
          <w:rFonts w:ascii="Times New Roman" w:eastAsia="Times New Roman" w:hAnsi="Times New Roman" w:cs="Times New Roman"/>
          <w:sz w:val="24"/>
          <w:szCs w:val="24"/>
        </w:rPr>
        <w:t>ють</w:t>
      </w:r>
      <w:proofErr w:type="spellEnd"/>
      <w:r>
        <w:rPr>
          <w:rFonts w:ascii="Times New Roman" w:eastAsia="Times New Roman" w:hAnsi="Times New Roman" w:cs="Times New Roman"/>
          <w:sz w:val="24"/>
          <w:szCs w:val="24"/>
        </w:rPr>
        <w:t xml:space="preserve">) його/їх виконання в повному обсязі. </w:t>
      </w:r>
    </w:p>
    <w:p w:rsidR="00ED7F03" w:rsidRDefault="00ED7F03">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p>
    <w:p w:rsidR="00ED7F03" w:rsidRDefault="00ED7F03">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p>
    <w:p w:rsidR="00ED7F03" w:rsidRDefault="00DB7118">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Примітки: </w:t>
      </w:r>
    </w:p>
    <w:p w:rsidR="00ED7F03" w:rsidRDefault="00ED7F03">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p>
    <w:p w:rsidR="00ED7F03" w:rsidRDefault="00DB7118">
      <w:pPr>
        <w:pBdr>
          <w:top w:val="nil"/>
          <w:left w:val="nil"/>
          <w:bottom w:val="nil"/>
          <w:right w:val="nil"/>
          <w:between w:val="nil"/>
        </w:pBdr>
        <w:spacing w:line="24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1</w:t>
      </w:r>
      <w:r>
        <w:rPr>
          <w:rFonts w:ascii="Times New Roman" w:eastAsia="Times New Roman" w:hAnsi="Times New Roman" w:cs="Times New Roman"/>
          <w:sz w:val="22"/>
          <w:szCs w:val="22"/>
        </w:rPr>
        <w:t xml:space="preserve">. </w:t>
      </w:r>
      <w:r>
        <w:rPr>
          <w:rFonts w:ascii="Times New Roman" w:eastAsia="Times New Roman" w:hAnsi="Times New Roman" w:cs="Times New Roman"/>
          <w:sz w:val="24"/>
          <w:szCs w:val="24"/>
        </w:rPr>
        <w:t>Аналогічним вважається договір (договори) на надання послуг з консультативно-технічної підтримки програмного забезпечення геоінформаційної системи містобудівного кадастру, який був укладений із Замовником в розумінні ЗУ «Про публічні закупівлі».</w:t>
      </w:r>
    </w:p>
    <w:p w:rsidR="00ED7F03" w:rsidRDefault="00ED7F03">
      <w:pPr>
        <w:pBdr>
          <w:top w:val="nil"/>
          <w:left w:val="nil"/>
          <w:bottom w:val="nil"/>
          <w:right w:val="nil"/>
          <w:between w:val="nil"/>
        </w:pBdr>
        <w:spacing w:line="240" w:lineRule="auto"/>
        <w:ind w:left="0" w:hanging="2"/>
        <w:jc w:val="both"/>
        <w:rPr>
          <w:rFonts w:ascii="Times New Roman" w:eastAsia="Times New Roman" w:hAnsi="Times New Roman" w:cs="Times New Roman"/>
          <w:sz w:val="22"/>
          <w:szCs w:val="22"/>
        </w:rPr>
      </w:pPr>
    </w:p>
    <w:p w:rsidR="00ED7F03" w:rsidRDefault="00ED7F03">
      <w:pPr>
        <w:pBdr>
          <w:top w:val="nil"/>
          <w:left w:val="nil"/>
          <w:bottom w:val="nil"/>
          <w:right w:val="nil"/>
          <w:between w:val="nil"/>
        </w:pBdr>
        <w:spacing w:line="240" w:lineRule="auto"/>
        <w:ind w:left="0" w:hanging="2"/>
        <w:jc w:val="both"/>
        <w:rPr>
          <w:rFonts w:ascii="Times New Roman" w:eastAsia="Times New Roman" w:hAnsi="Times New Roman" w:cs="Times New Roman"/>
          <w:sz w:val="22"/>
          <w:szCs w:val="22"/>
        </w:rPr>
      </w:pPr>
    </w:p>
    <w:p w:rsidR="00ED7F03" w:rsidRDefault="00DB7118">
      <w:pPr>
        <w:widowControl w:val="0"/>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highlight w:val="yellow"/>
        </w:rPr>
      </w:pPr>
      <w:r>
        <w:br w:type="page"/>
      </w:r>
    </w:p>
    <w:p w:rsidR="00ED7F03" w:rsidRDefault="00ED7F03">
      <w:pPr>
        <w:pBdr>
          <w:top w:val="nil"/>
          <w:left w:val="nil"/>
          <w:bottom w:val="nil"/>
          <w:right w:val="nil"/>
          <w:between w:val="nil"/>
        </w:pBdr>
        <w:spacing w:after="200" w:line="276" w:lineRule="auto"/>
        <w:ind w:left="0" w:hanging="2"/>
        <w:rPr>
          <w:rFonts w:ascii="Times New Roman" w:eastAsia="Times New Roman" w:hAnsi="Times New Roman" w:cs="Times New Roman"/>
        </w:rPr>
      </w:pPr>
    </w:p>
    <w:p w:rsidR="00ED7F03" w:rsidRDefault="00DB7118">
      <w:pPr>
        <w:pBdr>
          <w:top w:val="nil"/>
          <w:left w:val="nil"/>
          <w:bottom w:val="nil"/>
          <w:right w:val="nil"/>
          <w:between w:val="nil"/>
        </w:pBdr>
        <w:spacing w:line="240" w:lineRule="auto"/>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Додаток 2</w:t>
      </w:r>
    </w:p>
    <w:p w:rsidR="00ED7F03" w:rsidRDefault="00DB7118">
      <w:pPr>
        <w:pBdr>
          <w:top w:val="nil"/>
          <w:left w:val="nil"/>
          <w:bottom w:val="nil"/>
          <w:right w:val="nil"/>
          <w:between w:val="nil"/>
        </w:pBdr>
        <w:spacing w:line="240" w:lineRule="auto"/>
        <w:ind w:left="0" w:hanging="2"/>
        <w:jc w:val="right"/>
        <w:rPr>
          <w:rFonts w:ascii="Times New Roman" w:eastAsia="Times New Roman" w:hAnsi="Times New Roman" w:cs="Times New Roman"/>
          <w:sz w:val="22"/>
          <w:szCs w:val="22"/>
        </w:rPr>
      </w:pPr>
      <w:r>
        <w:rPr>
          <w:rFonts w:ascii="Times New Roman" w:eastAsia="Times New Roman" w:hAnsi="Times New Roman" w:cs="Times New Roman"/>
          <w:b/>
          <w:sz w:val="24"/>
          <w:szCs w:val="24"/>
        </w:rPr>
        <w:t>до тендерної документації</w:t>
      </w:r>
    </w:p>
    <w:p w:rsidR="00ED7F03" w:rsidRDefault="00ED7F03">
      <w:pPr>
        <w:pBdr>
          <w:top w:val="nil"/>
          <w:left w:val="nil"/>
          <w:bottom w:val="nil"/>
          <w:right w:val="nil"/>
          <w:between w:val="nil"/>
        </w:pBdr>
        <w:spacing w:line="240" w:lineRule="auto"/>
        <w:ind w:left="0" w:hanging="2"/>
        <w:rPr>
          <w:rFonts w:ascii="Times New Roman" w:eastAsia="Times New Roman" w:hAnsi="Times New Roman" w:cs="Times New Roman"/>
          <w:sz w:val="22"/>
          <w:szCs w:val="22"/>
        </w:rPr>
      </w:pPr>
    </w:p>
    <w:p w:rsidR="00ED7F03" w:rsidRDefault="00DB7118">
      <w:pPr>
        <w:ind w:left="0"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ТЕХНІЧНА СПЕЦИФІКАЦІЯ</w:t>
      </w:r>
    </w:p>
    <w:p w:rsidR="00ED7F03" w:rsidRDefault="00ED7F03">
      <w:pPr>
        <w:ind w:left="0" w:hanging="2"/>
        <w:jc w:val="center"/>
        <w:rPr>
          <w:rFonts w:ascii="Times New Roman" w:eastAsia="Times New Roman" w:hAnsi="Times New Roman" w:cs="Times New Roman"/>
          <w:b/>
          <w:sz w:val="24"/>
          <w:szCs w:val="24"/>
        </w:rPr>
      </w:pPr>
    </w:p>
    <w:p w:rsidR="00ED7F03" w:rsidRDefault="00DB7118">
      <w:pPr>
        <w:spacing w:line="252"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Послуги з консультативно-технічної підтримки програмного забезпечення геоінформаційної системи містобудівного кадастру міста Миколаєва </w:t>
      </w:r>
      <w:r>
        <w:rPr>
          <w:rFonts w:ascii="Times New Roman" w:eastAsia="Times New Roman" w:hAnsi="Times New Roman" w:cs="Times New Roman"/>
          <w:sz w:val="24"/>
          <w:szCs w:val="24"/>
        </w:rPr>
        <w:t>реалізується на виконання _______________________________, затвердженою рішенням ________________________________________від ____________№ _________________.</w:t>
      </w:r>
    </w:p>
    <w:p w:rsidR="00ED7F03" w:rsidRDefault="00DB7118">
      <w:pPr>
        <w:keepNext/>
        <w:keepLines/>
        <w:widowControl w:val="0"/>
        <w:numPr>
          <w:ilvl w:val="3"/>
          <w:numId w:val="2"/>
        </w:numPr>
        <w:pBdr>
          <w:top w:val="nil"/>
          <w:left w:val="nil"/>
          <w:bottom w:val="nil"/>
          <w:right w:val="nil"/>
          <w:between w:val="nil"/>
        </w:pBdr>
        <w:tabs>
          <w:tab w:val="left" w:pos="993"/>
        </w:tabs>
        <w:spacing w:line="240" w:lineRule="auto"/>
        <w:ind w:left="0" w:hanging="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Загальні відомості</w:t>
      </w:r>
    </w:p>
    <w:p w:rsidR="00ED7F03" w:rsidRDefault="00DB7118">
      <w:pPr>
        <w:keepLines/>
        <w:tabs>
          <w:tab w:val="left" w:pos="1134"/>
        </w:tabs>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Ці Технічні вимоги стосуються послуг з консультативно-технічної підтримки програмного забезпечення геоінформаційної системи містобудівного кадастру (далі ГІС МБК) та його підсистем, а саме: з прийому, фіксації, реєстрації, опрацювання та закриття Звернень Користувачів та усунення зауважень (1-а та 2-а лінія служби технічної підтримки, далі – ЦЕНТР ПІДТРИМКИ), формування тематичних/методичних матеріалів та надання консультаційних послуг для Користувачів (далі – Послуги).</w:t>
      </w:r>
    </w:p>
    <w:p w:rsidR="00ED7F03" w:rsidRDefault="00DB7118">
      <w:pPr>
        <w:keepLines/>
        <w:tabs>
          <w:tab w:val="left" w:pos="851"/>
        </w:tabs>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1.1.</w:t>
      </w:r>
      <w:r>
        <w:rPr>
          <w:rFonts w:ascii="Times New Roman" w:eastAsia="Times New Roman" w:hAnsi="Times New Roman" w:cs="Times New Roman"/>
          <w:sz w:val="24"/>
          <w:szCs w:val="24"/>
        </w:rPr>
        <w:t xml:space="preserve"> Мета та цілі надання Послуг:</w:t>
      </w:r>
    </w:p>
    <w:p w:rsidR="00ED7F03" w:rsidRDefault="00DB7118">
      <w:pPr>
        <w:keepLines/>
        <w:widowControl w:val="0"/>
        <w:numPr>
          <w:ilvl w:val="2"/>
          <w:numId w:val="5"/>
        </w:numPr>
        <w:tabs>
          <w:tab w:val="left" w:pos="851"/>
          <w:tab w:val="left" w:pos="993"/>
          <w:tab w:val="left" w:pos="1418"/>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та надання інформаційно-консультаційної підтримки Користувачам по роботі з ГІС МБК  міста Миколаєва;</w:t>
      </w:r>
    </w:p>
    <w:p w:rsidR="00ED7F03" w:rsidRDefault="00DB7118">
      <w:pPr>
        <w:keepLines/>
        <w:widowControl w:val="0"/>
        <w:numPr>
          <w:ilvl w:val="2"/>
          <w:numId w:val="5"/>
        </w:numPr>
        <w:tabs>
          <w:tab w:val="left" w:pos="851"/>
          <w:tab w:val="left" w:pos="993"/>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вирішення проблемних ситуацій, пов’язаних із застосуванням/використанням ГІС МБК  міста Миколаєва;</w:t>
      </w:r>
    </w:p>
    <w:p w:rsidR="00ED7F03" w:rsidRDefault="00DB7118">
      <w:pPr>
        <w:keepLines/>
        <w:widowControl w:val="0"/>
        <w:numPr>
          <w:ilvl w:val="2"/>
          <w:numId w:val="5"/>
        </w:numPr>
        <w:tabs>
          <w:tab w:val="left" w:pos="851"/>
          <w:tab w:val="left" w:pos="993"/>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опрацювання пропозицій Користувачів з розвитку функцій, що виконують ГІС МБК  міста Миколаєва; </w:t>
      </w:r>
    </w:p>
    <w:p w:rsidR="00ED7F03" w:rsidRDefault="00DB7118">
      <w:pPr>
        <w:keepLines/>
        <w:widowControl w:val="0"/>
        <w:numPr>
          <w:ilvl w:val="2"/>
          <w:numId w:val="5"/>
        </w:numPr>
        <w:tabs>
          <w:tab w:val="left" w:pos="851"/>
          <w:tab w:val="left" w:pos="993"/>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актуалізація Бази знань стосовно особливостей роботи, налаштувань та внутрішніх процесів ГІС МБК міста Миколаєва; </w:t>
      </w:r>
    </w:p>
    <w:p w:rsidR="00ED7F03" w:rsidRDefault="00DB7118">
      <w:pPr>
        <w:keepLines/>
        <w:widowControl w:val="0"/>
        <w:numPr>
          <w:ilvl w:val="2"/>
          <w:numId w:val="5"/>
        </w:numPr>
        <w:tabs>
          <w:tab w:val="left" w:pos="851"/>
          <w:tab w:val="left" w:pos="993"/>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формування тематичних/методичних матеріалів та проведення консультаційних заходів для Користувачів;</w:t>
      </w:r>
    </w:p>
    <w:p w:rsidR="00ED7F03" w:rsidRDefault="00DB7118">
      <w:pPr>
        <w:keepLines/>
        <w:widowControl w:val="0"/>
        <w:numPr>
          <w:ilvl w:val="2"/>
          <w:numId w:val="5"/>
        </w:numPr>
        <w:tabs>
          <w:tab w:val="left" w:pos="851"/>
          <w:tab w:val="left" w:pos="993"/>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створення/наповнення інформаційних ресурсів ГІС МБК міста Миколаєва;</w:t>
      </w:r>
    </w:p>
    <w:p w:rsidR="00ED7F03" w:rsidRDefault="00DB7118">
      <w:pPr>
        <w:keepLines/>
        <w:widowControl w:val="0"/>
        <w:numPr>
          <w:ilvl w:val="2"/>
          <w:numId w:val="5"/>
        </w:numPr>
        <w:tabs>
          <w:tab w:val="left" w:pos="851"/>
          <w:tab w:val="left" w:pos="993"/>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 та моніторинг Відмов та Недоліків функціонування програмного забезпечення.</w:t>
      </w:r>
    </w:p>
    <w:p w:rsidR="00ED7F03" w:rsidRDefault="00DB7118">
      <w:pPr>
        <w:keepLines/>
        <w:tabs>
          <w:tab w:val="left" w:pos="851"/>
        </w:tabs>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Ці Технічні вимоги визначають порядок надання, склад та обсяги Послуг, перелік яких надано в Технічних вимог, що є додатком до Договору.</w:t>
      </w:r>
    </w:p>
    <w:p w:rsidR="00ED7F03" w:rsidRDefault="00DB7118">
      <w:pPr>
        <w:keepLines/>
        <w:tabs>
          <w:tab w:val="left" w:pos="851"/>
        </w:tabs>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Призначення та опис кожної підсистеми ГІС МБК міста Миколаєва надається Виконавцю після підписання Договору шляхом надання доступу до Бази знань Замовника.</w:t>
      </w:r>
    </w:p>
    <w:p w:rsidR="00ED7F03" w:rsidRDefault="00DB7118">
      <w:pPr>
        <w:keepLines/>
        <w:tabs>
          <w:tab w:val="left" w:pos="851"/>
        </w:tabs>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Послуги стосуються ГІС МБК міста Миколаєва у цілому. </w:t>
      </w:r>
    </w:p>
    <w:p w:rsidR="00ED7F03" w:rsidRDefault="00DB7118">
      <w:pPr>
        <w:keepLines/>
        <w:tabs>
          <w:tab w:val="left" w:pos="851"/>
        </w:tabs>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 Програмне забезпечення (серверні частини та Бази даних) для надання Послуг належить Замовнику та інстальовано на його серверах.</w:t>
      </w:r>
    </w:p>
    <w:p w:rsidR="00ED7F03" w:rsidRDefault="00DB7118">
      <w:pPr>
        <w:keepLines/>
        <w:tabs>
          <w:tab w:val="left" w:pos="851"/>
        </w:tabs>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 Апаратний комплекс ГІС МБК  міста Миколаєва розміщено на технічних майданчиках Замовника.</w:t>
      </w:r>
    </w:p>
    <w:p w:rsidR="00ED7F03" w:rsidRDefault="00DB7118">
      <w:pPr>
        <w:keepLines/>
        <w:tabs>
          <w:tab w:val="left" w:pos="851"/>
        </w:tabs>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 Послуги не стосуються системного програмного забезпечення та прикладного програмного забезпечення інших виробників, які встановлені на персональних комп’ютерах Користувачів.</w:t>
      </w:r>
    </w:p>
    <w:p w:rsidR="00ED7F03" w:rsidRDefault="00DB7118">
      <w:pPr>
        <w:keepNext/>
        <w:keepLines/>
        <w:tabs>
          <w:tab w:val="left" w:pos="993"/>
        </w:tabs>
        <w:ind w:left="0"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 Визначення термінів</w:t>
      </w:r>
    </w:p>
    <w:p w:rsidR="00ED7F03" w:rsidRDefault="00DB7118">
      <w:pPr>
        <w:keepLines/>
        <w:widowControl w:val="0"/>
        <w:numPr>
          <w:ilvl w:val="1"/>
          <w:numId w:val="7"/>
        </w:numPr>
        <w:pBdr>
          <w:top w:val="nil"/>
          <w:left w:val="nil"/>
          <w:bottom w:val="nil"/>
          <w:right w:val="nil"/>
          <w:between w:val="nil"/>
        </w:pBdr>
        <w:tabs>
          <w:tab w:val="left" w:pos="1134"/>
        </w:tabs>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Загальні терміни, скорочення та їх значення для ГІС МБК  міста Миколаєва надані в Таблиці 1.</w:t>
      </w:r>
    </w:p>
    <w:p w:rsidR="00ED7F03" w:rsidRDefault="00ED7F03">
      <w:pPr>
        <w:keepLines/>
        <w:tabs>
          <w:tab w:val="left" w:pos="1134"/>
        </w:tabs>
        <w:ind w:left="0" w:hanging="2"/>
        <w:jc w:val="both"/>
        <w:rPr>
          <w:rFonts w:ascii="Times New Roman" w:eastAsia="Times New Roman" w:hAnsi="Times New Roman" w:cs="Times New Roman"/>
          <w:sz w:val="24"/>
          <w:szCs w:val="24"/>
        </w:rPr>
      </w:pPr>
    </w:p>
    <w:p w:rsidR="00ED7F03" w:rsidRDefault="00DB7118">
      <w:pPr>
        <w:keepLines/>
        <w:tabs>
          <w:tab w:val="left" w:pos="1134"/>
        </w:tabs>
        <w:ind w:left="0" w:hanging="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Таблиця 1. Терміни, скорочення та їх значення</w:t>
      </w:r>
    </w:p>
    <w:tbl>
      <w:tblPr>
        <w:tblStyle w:val="afff0"/>
        <w:tblW w:w="9918" w:type="dxa"/>
        <w:tblInd w:w="0" w:type="dxa"/>
        <w:tblLayout w:type="fixed"/>
        <w:tblLook w:val="0400" w:firstRow="0" w:lastRow="0" w:firstColumn="0" w:lastColumn="0" w:noHBand="0" w:noVBand="1"/>
      </w:tblPr>
      <w:tblGrid>
        <w:gridCol w:w="2405"/>
        <w:gridCol w:w="7513"/>
      </w:tblGrid>
      <w:tr w:rsidR="00ED7F03">
        <w:trPr>
          <w:trHeight w:val="360"/>
          <w:tblHeader/>
        </w:trPr>
        <w:tc>
          <w:tcPr>
            <w:tcW w:w="240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D7F03" w:rsidRDefault="00DB7118">
            <w:pPr>
              <w:tabs>
                <w:tab w:val="left" w:pos="567"/>
              </w:tabs>
              <w:spacing w:before="30" w:after="72"/>
              <w:ind w:left="0"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Термін</w:t>
            </w:r>
          </w:p>
        </w:tc>
        <w:tc>
          <w:tcPr>
            <w:tcW w:w="751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D7F03" w:rsidRDefault="00DB7118">
            <w:pPr>
              <w:keepNext/>
              <w:keepLines/>
              <w:tabs>
                <w:tab w:val="left" w:pos="567"/>
              </w:tabs>
              <w:spacing w:before="30" w:after="72"/>
              <w:ind w:left="0"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Значення</w:t>
            </w:r>
          </w:p>
        </w:tc>
      </w:tr>
      <w:tr w:rsidR="00ED7F03">
        <w:trPr>
          <w:trHeight w:val="697"/>
        </w:trPr>
        <w:tc>
          <w:tcPr>
            <w:tcW w:w="2405" w:type="dxa"/>
            <w:tcBorders>
              <w:top w:val="single" w:sz="4" w:space="0" w:color="000000"/>
              <w:left w:val="single" w:sz="4" w:space="0" w:color="000000"/>
              <w:bottom w:val="single" w:sz="4" w:space="0" w:color="000000"/>
              <w:right w:val="single" w:sz="4" w:space="0" w:color="000000"/>
            </w:tcBorders>
          </w:tcPr>
          <w:p w:rsidR="00ED7F03" w:rsidRDefault="00DB7118">
            <w:pPr>
              <w:tabs>
                <w:tab w:val="left" w:pos="1134"/>
              </w:tabs>
              <w:spacing w:before="30" w:after="72"/>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Центр підтримки</w:t>
            </w:r>
          </w:p>
        </w:tc>
        <w:tc>
          <w:tcPr>
            <w:tcW w:w="7513" w:type="dxa"/>
            <w:tcBorders>
              <w:top w:val="single" w:sz="4" w:space="0" w:color="000000"/>
              <w:left w:val="single" w:sz="4" w:space="0" w:color="000000"/>
              <w:bottom w:val="single" w:sz="4" w:space="0" w:color="000000"/>
              <w:right w:val="single" w:sz="4" w:space="0" w:color="000000"/>
            </w:tcBorders>
          </w:tcPr>
          <w:p w:rsidR="00ED7F03" w:rsidRDefault="00DB7118">
            <w:pPr>
              <w:spacing w:before="30" w:after="72"/>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Автоматизована система по роботі зі Зверненнями (заявками) від початку і до кінця їх життєвого циклу.</w:t>
            </w:r>
          </w:p>
        </w:tc>
      </w:tr>
      <w:tr w:rsidR="00ED7F03">
        <w:trPr>
          <w:trHeight w:val="962"/>
        </w:trPr>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ED7F03" w:rsidRDefault="00DB7118">
            <w:pPr>
              <w:tabs>
                <w:tab w:val="left" w:pos="1134"/>
              </w:tabs>
              <w:spacing w:before="30" w:after="72"/>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SLA</w:t>
            </w:r>
          </w:p>
          <w:p w:rsidR="00ED7F03" w:rsidRDefault="00DB7118">
            <w:pPr>
              <w:tabs>
                <w:tab w:val="left" w:pos="1134"/>
              </w:tabs>
              <w:spacing w:before="30" w:after="72"/>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Service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Level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Agreement</w:t>
            </w:r>
            <w:proofErr w:type="spellEnd"/>
            <w:r>
              <w:rPr>
                <w:rFonts w:ascii="Times New Roman" w:eastAsia="Times New Roman" w:hAnsi="Times New Roman" w:cs="Times New Roman"/>
                <w:sz w:val="24"/>
                <w:szCs w:val="24"/>
              </w:rPr>
              <w:t>)</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ED7F03" w:rsidRDefault="00DB7118">
            <w:pPr>
              <w:keepLines/>
              <w:tabs>
                <w:tab w:val="left" w:pos="567"/>
              </w:tabs>
              <w:spacing w:before="30" w:after="72"/>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Рівень обслуговування, показники якості та терміни реагування на Звернення, їх опрацювання та закриття, а також усунення зауважень. Викладено в Додатку </w:t>
            </w:r>
            <w:r w:rsidR="00F1680B">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до цих Технічних вимог.</w:t>
            </w:r>
          </w:p>
        </w:tc>
      </w:tr>
      <w:tr w:rsidR="00ED7F03">
        <w:trPr>
          <w:trHeight w:val="948"/>
        </w:trPr>
        <w:tc>
          <w:tcPr>
            <w:tcW w:w="2405" w:type="dxa"/>
            <w:tcBorders>
              <w:top w:val="single" w:sz="4" w:space="0" w:color="000000"/>
              <w:left w:val="single" w:sz="4" w:space="0" w:color="000000"/>
              <w:bottom w:val="single" w:sz="4" w:space="0" w:color="000000"/>
              <w:right w:val="single" w:sz="4" w:space="0" w:color="000000"/>
            </w:tcBorders>
          </w:tcPr>
          <w:p w:rsidR="00ED7F03" w:rsidRDefault="00DB7118">
            <w:pPr>
              <w:tabs>
                <w:tab w:val="left" w:pos="567"/>
              </w:tabs>
              <w:spacing w:before="30" w:after="72"/>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SQL (</w:t>
            </w:r>
            <w:proofErr w:type="spellStart"/>
            <w:r>
              <w:rPr>
                <w:rFonts w:ascii="Times New Roman" w:eastAsia="Times New Roman" w:hAnsi="Times New Roman" w:cs="Times New Roman"/>
                <w:sz w:val="24"/>
                <w:szCs w:val="24"/>
              </w:rPr>
              <w:t>Structured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Query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Language</w:t>
            </w:r>
            <w:proofErr w:type="spellEnd"/>
            <w:r>
              <w:rPr>
                <w:rFonts w:ascii="Times New Roman" w:eastAsia="Times New Roman" w:hAnsi="Times New Roman" w:cs="Times New Roman"/>
                <w:sz w:val="24"/>
                <w:szCs w:val="24"/>
              </w:rPr>
              <w:t>)</w:t>
            </w:r>
          </w:p>
        </w:tc>
        <w:tc>
          <w:tcPr>
            <w:tcW w:w="7513" w:type="dxa"/>
            <w:tcBorders>
              <w:top w:val="single" w:sz="4" w:space="0" w:color="000000"/>
              <w:left w:val="single" w:sz="4" w:space="0" w:color="000000"/>
              <w:bottom w:val="single" w:sz="4" w:space="0" w:color="000000"/>
              <w:right w:val="single" w:sz="4" w:space="0" w:color="000000"/>
            </w:tcBorders>
          </w:tcPr>
          <w:p w:rsidR="00ED7F03" w:rsidRDefault="00DB7118">
            <w:pPr>
              <w:keepLines/>
              <w:tabs>
                <w:tab w:val="left" w:pos="567"/>
              </w:tabs>
              <w:spacing w:before="30" w:after="72"/>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Діалогова мова програмування (мова структурованих запитів) для маніпулювання даними і внесення змін до Бази даних, а також управління Базами даних.</w:t>
            </w:r>
          </w:p>
        </w:tc>
      </w:tr>
      <w:tr w:rsidR="00ED7F03">
        <w:tc>
          <w:tcPr>
            <w:tcW w:w="2405" w:type="dxa"/>
            <w:tcBorders>
              <w:top w:val="single" w:sz="4" w:space="0" w:color="000000"/>
              <w:left w:val="single" w:sz="4" w:space="0" w:color="000000"/>
              <w:bottom w:val="single" w:sz="4" w:space="0" w:color="000000"/>
              <w:right w:val="single" w:sz="4" w:space="0" w:color="000000"/>
            </w:tcBorders>
          </w:tcPr>
          <w:p w:rsidR="00ED7F03" w:rsidRDefault="00DB7118">
            <w:pPr>
              <w:tabs>
                <w:tab w:val="left" w:pos="567"/>
              </w:tabs>
              <w:spacing w:before="30" w:after="72"/>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Апаратний збій</w:t>
            </w:r>
          </w:p>
        </w:tc>
        <w:tc>
          <w:tcPr>
            <w:tcW w:w="7513" w:type="dxa"/>
            <w:tcBorders>
              <w:top w:val="single" w:sz="4" w:space="0" w:color="000000"/>
              <w:left w:val="single" w:sz="4" w:space="0" w:color="000000"/>
              <w:bottom w:val="single" w:sz="4" w:space="0" w:color="000000"/>
              <w:right w:val="single" w:sz="4" w:space="0" w:color="000000"/>
            </w:tcBorders>
          </w:tcPr>
          <w:p w:rsidR="00ED7F03" w:rsidRDefault="00DB7118">
            <w:pPr>
              <w:keepLines/>
              <w:tabs>
                <w:tab w:val="left" w:pos="567"/>
              </w:tabs>
              <w:spacing w:before="30" w:after="72"/>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Порушення штатного функціонування апаратних засобів ГІС, які виникають як наслідок:</w:t>
            </w:r>
          </w:p>
          <w:p w:rsidR="00ED7F03" w:rsidRDefault="00DB7118">
            <w:pPr>
              <w:numPr>
                <w:ilvl w:val="0"/>
                <w:numId w:val="3"/>
              </w:numPr>
              <w:pBdr>
                <w:top w:val="nil"/>
                <w:left w:val="nil"/>
                <w:bottom w:val="nil"/>
                <w:right w:val="nil"/>
                <w:between w:val="nil"/>
              </w:pBdr>
              <w:tabs>
                <w:tab w:val="left" w:pos="455"/>
              </w:tabs>
              <w:spacing w:before="30" w:line="25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тимчасової непрацездатності технічного забезпечення (серверного, периферійного, мережного або персональних комп’ютерів);</w:t>
            </w:r>
          </w:p>
          <w:p w:rsidR="00ED7F03" w:rsidRDefault="00DB7118">
            <w:pPr>
              <w:numPr>
                <w:ilvl w:val="0"/>
                <w:numId w:val="3"/>
              </w:numPr>
              <w:pBdr>
                <w:top w:val="nil"/>
                <w:left w:val="nil"/>
                <w:bottom w:val="nil"/>
                <w:right w:val="nil"/>
                <w:between w:val="nil"/>
              </w:pBdr>
              <w:tabs>
                <w:tab w:val="left" w:pos="455"/>
              </w:tabs>
              <w:spacing w:line="25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відмови системного програмного забезпечення;</w:t>
            </w:r>
          </w:p>
          <w:p w:rsidR="00ED7F03" w:rsidRDefault="00DB7118">
            <w:pPr>
              <w:numPr>
                <w:ilvl w:val="0"/>
                <w:numId w:val="3"/>
              </w:numPr>
              <w:pBdr>
                <w:top w:val="nil"/>
                <w:left w:val="nil"/>
                <w:bottom w:val="nil"/>
                <w:right w:val="nil"/>
                <w:between w:val="nil"/>
              </w:pBdr>
              <w:tabs>
                <w:tab w:val="left" w:pos="455"/>
              </w:tabs>
              <w:spacing w:line="25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непрацездатності інших програмно-апаратних засобів;</w:t>
            </w:r>
          </w:p>
          <w:p w:rsidR="00ED7F03" w:rsidRDefault="00DB7118">
            <w:pPr>
              <w:numPr>
                <w:ilvl w:val="0"/>
                <w:numId w:val="3"/>
              </w:numPr>
              <w:pBdr>
                <w:top w:val="nil"/>
                <w:left w:val="nil"/>
                <w:bottom w:val="nil"/>
                <w:right w:val="nil"/>
                <w:between w:val="nil"/>
              </w:pBdr>
              <w:tabs>
                <w:tab w:val="left" w:pos="455"/>
              </w:tabs>
              <w:spacing w:line="25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помилкових дій оператора або обслуговуючого персоналу;</w:t>
            </w:r>
          </w:p>
          <w:p w:rsidR="00ED7F03" w:rsidRDefault="00DB7118">
            <w:pPr>
              <w:numPr>
                <w:ilvl w:val="0"/>
                <w:numId w:val="3"/>
              </w:numPr>
              <w:pBdr>
                <w:top w:val="nil"/>
                <w:left w:val="nil"/>
                <w:bottom w:val="nil"/>
                <w:right w:val="nil"/>
                <w:between w:val="nil"/>
              </w:pBdr>
              <w:tabs>
                <w:tab w:val="left" w:pos="455"/>
              </w:tabs>
              <w:spacing w:after="72" w:line="25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впливу інших факторів, у тому числі зовнішніх.</w:t>
            </w:r>
          </w:p>
        </w:tc>
      </w:tr>
      <w:tr w:rsidR="00ED7F03">
        <w:tc>
          <w:tcPr>
            <w:tcW w:w="2405" w:type="dxa"/>
            <w:tcBorders>
              <w:top w:val="single" w:sz="4" w:space="0" w:color="000000"/>
              <w:left w:val="single" w:sz="4" w:space="0" w:color="000000"/>
              <w:bottom w:val="single" w:sz="4" w:space="0" w:color="000000"/>
              <w:right w:val="single" w:sz="4" w:space="0" w:color="000000"/>
            </w:tcBorders>
          </w:tcPr>
          <w:p w:rsidR="00ED7F03" w:rsidRDefault="00DB7118">
            <w:pPr>
              <w:tabs>
                <w:tab w:val="left" w:pos="567"/>
              </w:tabs>
              <w:spacing w:before="30" w:after="72"/>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База знань</w:t>
            </w:r>
          </w:p>
        </w:tc>
        <w:tc>
          <w:tcPr>
            <w:tcW w:w="7513" w:type="dxa"/>
            <w:tcBorders>
              <w:top w:val="single" w:sz="4" w:space="0" w:color="000000"/>
              <w:left w:val="single" w:sz="4" w:space="0" w:color="000000"/>
              <w:bottom w:val="single" w:sz="4" w:space="0" w:color="000000"/>
              <w:right w:val="single" w:sz="4" w:space="0" w:color="000000"/>
            </w:tcBorders>
          </w:tcPr>
          <w:p w:rsidR="00ED7F03" w:rsidRDefault="00DB7118">
            <w:pPr>
              <w:keepLines/>
              <w:tabs>
                <w:tab w:val="left" w:pos="567"/>
              </w:tabs>
              <w:spacing w:before="30" w:after="72"/>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Сукупність відомостей про ГІС МБК міста Миколаєва Замовника та процеси, що ними підтримуються, організована так, щоб забезпечити зручне представлення цієї сукупності відомостей як у цілому, так і будь-якої її частини.</w:t>
            </w:r>
          </w:p>
        </w:tc>
      </w:tr>
      <w:tr w:rsidR="00ED7F03">
        <w:tc>
          <w:tcPr>
            <w:tcW w:w="2405" w:type="dxa"/>
            <w:tcBorders>
              <w:top w:val="single" w:sz="4" w:space="0" w:color="000000"/>
              <w:left w:val="single" w:sz="4" w:space="0" w:color="000000"/>
              <w:bottom w:val="single" w:sz="4" w:space="0" w:color="000000"/>
              <w:right w:val="single" w:sz="4" w:space="0" w:color="000000"/>
            </w:tcBorders>
          </w:tcPr>
          <w:p w:rsidR="00ED7F03" w:rsidRDefault="00DB7118">
            <w:pPr>
              <w:tabs>
                <w:tab w:val="left" w:pos="567"/>
              </w:tabs>
              <w:spacing w:before="30" w:after="72"/>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Виконавець</w:t>
            </w:r>
          </w:p>
        </w:tc>
        <w:tc>
          <w:tcPr>
            <w:tcW w:w="7513" w:type="dxa"/>
            <w:tcBorders>
              <w:top w:val="single" w:sz="4" w:space="0" w:color="000000"/>
              <w:left w:val="single" w:sz="4" w:space="0" w:color="000000"/>
              <w:bottom w:val="single" w:sz="4" w:space="0" w:color="000000"/>
              <w:right w:val="single" w:sz="4" w:space="0" w:color="000000"/>
            </w:tcBorders>
          </w:tcPr>
          <w:p w:rsidR="00ED7F03" w:rsidRDefault="00DB7118">
            <w:pPr>
              <w:keepNext/>
              <w:keepLines/>
              <w:tabs>
                <w:tab w:val="left" w:pos="567"/>
              </w:tabs>
              <w:spacing w:before="30" w:after="72"/>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визначений переможцем торгів, з яким Замовником укладено договір про закупівлю послуг.</w:t>
            </w:r>
          </w:p>
        </w:tc>
      </w:tr>
      <w:tr w:rsidR="00ED7F03">
        <w:tc>
          <w:tcPr>
            <w:tcW w:w="2405" w:type="dxa"/>
            <w:tcBorders>
              <w:top w:val="single" w:sz="4" w:space="0" w:color="000000"/>
              <w:left w:val="single" w:sz="4" w:space="0" w:color="000000"/>
              <w:bottom w:val="single" w:sz="4" w:space="0" w:color="000000"/>
              <w:right w:val="single" w:sz="4" w:space="0" w:color="000000"/>
            </w:tcBorders>
          </w:tcPr>
          <w:p w:rsidR="00ED7F03" w:rsidRDefault="00DB7118">
            <w:pPr>
              <w:tabs>
                <w:tab w:val="left" w:pos="567"/>
              </w:tabs>
              <w:spacing w:before="30" w:after="72"/>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Відмова (</w:t>
            </w:r>
            <w:proofErr w:type="spellStart"/>
            <w:r>
              <w:rPr>
                <w:rFonts w:ascii="Times New Roman" w:eastAsia="Times New Roman" w:hAnsi="Times New Roman" w:cs="Times New Roman"/>
                <w:sz w:val="24"/>
                <w:szCs w:val="24"/>
              </w:rPr>
              <w:t>failure</w:t>
            </w:r>
            <w:proofErr w:type="spellEnd"/>
            <w:r>
              <w:rPr>
                <w:rFonts w:ascii="Times New Roman" w:eastAsia="Times New Roman" w:hAnsi="Times New Roman" w:cs="Times New Roman"/>
                <w:sz w:val="24"/>
                <w:szCs w:val="24"/>
              </w:rPr>
              <w:t>)</w:t>
            </w:r>
          </w:p>
        </w:tc>
        <w:tc>
          <w:tcPr>
            <w:tcW w:w="7513" w:type="dxa"/>
            <w:tcBorders>
              <w:top w:val="single" w:sz="4" w:space="0" w:color="000000"/>
              <w:left w:val="single" w:sz="4" w:space="0" w:color="000000"/>
              <w:bottom w:val="single" w:sz="4" w:space="0" w:color="000000"/>
              <w:right w:val="single" w:sz="4" w:space="0" w:color="000000"/>
            </w:tcBorders>
          </w:tcPr>
          <w:p w:rsidR="00ED7F03" w:rsidRDefault="00DB7118">
            <w:pPr>
              <w:keepNext/>
              <w:keepLines/>
              <w:tabs>
                <w:tab w:val="left" w:pos="567"/>
              </w:tabs>
              <w:spacing w:before="30" w:after="72"/>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Відхилення ГІС МБК міста Миколаєва від очікуваного результату функціонування або неможливість виконувати функції, визначені вимогами й обмеженнями проектної та експлуатаційної документації, технічними специфікаціями (технічними завданнями) або запитами Замовника.</w:t>
            </w:r>
          </w:p>
          <w:p w:rsidR="00ED7F03" w:rsidRDefault="00DB7118">
            <w:pPr>
              <w:keepNext/>
              <w:keepLines/>
              <w:tabs>
                <w:tab w:val="left" w:pos="567"/>
              </w:tabs>
              <w:spacing w:before="30" w:after="72"/>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Відмова може бути за таких причин:</w:t>
            </w:r>
          </w:p>
          <w:p w:rsidR="00ED7F03" w:rsidRDefault="00DB7118">
            <w:pPr>
              <w:keepNext/>
              <w:keepLines/>
              <w:widowControl w:val="0"/>
              <w:numPr>
                <w:ilvl w:val="0"/>
                <w:numId w:val="6"/>
              </w:numPr>
              <w:pBdr>
                <w:top w:val="nil"/>
                <w:left w:val="nil"/>
                <w:bottom w:val="nil"/>
                <w:right w:val="nil"/>
                <w:between w:val="nil"/>
              </w:pBdr>
              <w:tabs>
                <w:tab w:val="left" w:pos="455"/>
                <w:tab w:val="left" w:pos="567"/>
              </w:tabs>
              <w:spacing w:before="30" w:line="25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апаратні збої, внаслідок яких ГІС МБК міста Миколаєва, або системне програмне забезпечення, або програмне забезпечення системи керування базами даних, з якими взаємодіє Програма, набувають непрацездатного стану;</w:t>
            </w:r>
          </w:p>
          <w:p w:rsidR="00ED7F03" w:rsidRDefault="00DB7118">
            <w:pPr>
              <w:keepNext/>
              <w:keepLines/>
              <w:widowControl w:val="0"/>
              <w:numPr>
                <w:ilvl w:val="0"/>
                <w:numId w:val="6"/>
              </w:numPr>
              <w:pBdr>
                <w:top w:val="nil"/>
                <w:left w:val="nil"/>
                <w:bottom w:val="nil"/>
                <w:right w:val="nil"/>
                <w:between w:val="nil"/>
              </w:pBdr>
              <w:tabs>
                <w:tab w:val="left" w:pos="455"/>
                <w:tab w:val="left" w:pos="567"/>
              </w:tabs>
              <w:spacing w:line="25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програмні дефекти, викликані помилками або Недоліками у компонентах програмного забезпечення ГІС МБК міста Миколаєва, або у компонентах системного програмного забезпечення, або у компонентах прикладного програмного забезпечення інших виробників;</w:t>
            </w:r>
          </w:p>
          <w:p w:rsidR="00ED7F03" w:rsidRDefault="00DB7118">
            <w:pPr>
              <w:keepNext/>
              <w:keepLines/>
              <w:widowControl w:val="0"/>
              <w:numPr>
                <w:ilvl w:val="0"/>
                <w:numId w:val="6"/>
              </w:numPr>
              <w:pBdr>
                <w:top w:val="nil"/>
                <w:left w:val="nil"/>
                <w:bottom w:val="nil"/>
                <w:right w:val="nil"/>
                <w:between w:val="nil"/>
              </w:pBdr>
              <w:tabs>
                <w:tab w:val="left" w:pos="455"/>
                <w:tab w:val="left" w:pos="567"/>
              </w:tabs>
              <w:spacing w:line="25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інформаційні помилки, викликані помилками у вхідних даних, що виникли в процесі передачі цих даних каналами зв'язку, або через збої пристроїв вводу, або внаслідок збоїв інших технічних засобів, або з причин дефектів програмного забезпечення інших виробників;</w:t>
            </w:r>
          </w:p>
          <w:p w:rsidR="00ED7F03" w:rsidRDefault="00DB7118">
            <w:pPr>
              <w:keepNext/>
              <w:keepLines/>
              <w:widowControl w:val="0"/>
              <w:numPr>
                <w:ilvl w:val="0"/>
                <w:numId w:val="6"/>
              </w:numPr>
              <w:pBdr>
                <w:top w:val="nil"/>
                <w:left w:val="nil"/>
                <w:bottom w:val="nil"/>
                <w:right w:val="nil"/>
                <w:between w:val="nil"/>
              </w:pBdr>
              <w:tabs>
                <w:tab w:val="left" w:pos="455"/>
                <w:tab w:val="left" w:pos="567"/>
              </w:tabs>
              <w:spacing w:after="72" w:line="25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ергономічні інциденти, викликані помилковими діями оператора під час його взаємодії з комп’ютером, наслідок яких є апаратні збої або інформаційні помилки.</w:t>
            </w:r>
          </w:p>
        </w:tc>
      </w:tr>
      <w:tr w:rsidR="00ED7F03">
        <w:tc>
          <w:tcPr>
            <w:tcW w:w="2405" w:type="dxa"/>
            <w:tcBorders>
              <w:top w:val="single" w:sz="4" w:space="0" w:color="000000"/>
              <w:left w:val="single" w:sz="4" w:space="0" w:color="000000"/>
              <w:bottom w:val="single" w:sz="4" w:space="0" w:color="000000"/>
              <w:right w:val="single" w:sz="4" w:space="0" w:color="000000"/>
            </w:tcBorders>
          </w:tcPr>
          <w:p w:rsidR="00ED7F03" w:rsidRDefault="00DB7118">
            <w:pPr>
              <w:tabs>
                <w:tab w:val="left" w:pos="567"/>
              </w:tabs>
              <w:spacing w:before="30" w:after="72"/>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Відповідальна особа з боку Виконавця</w:t>
            </w:r>
          </w:p>
        </w:tc>
        <w:tc>
          <w:tcPr>
            <w:tcW w:w="7513" w:type="dxa"/>
            <w:tcBorders>
              <w:top w:val="single" w:sz="4" w:space="0" w:color="000000"/>
              <w:left w:val="single" w:sz="4" w:space="0" w:color="000000"/>
              <w:bottom w:val="single" w:sz="4" w:space="0" w:color="000000"/>
              <w:right w:val="single" w:sz="4" w:space="0" w:color="000000"/>
            </w:tcBorders>
          </w:tcPr>
          <w:p w:rsidR="00ED7F03" w:rsidRDefault="00DB7118">
            <w:pPr>
              <w:keepNext/>
              <w:keepLines/>
              <w:tabs>
                <w:tab w:val="left" w:pos="567"/>
              </w:tabs>
              <w:spacing w:before="30" w:after="72"/>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Особа, яка визначена Виконавцем для взаємодії з відповідальною особою з боку Замовника з питань надання Послуг.</w:t>
            </w:r>
          </w:p>
        </w:tc>
      </w:tr>
      <w:tr w:rsidR="00ED7F03">
        <w:tc>
          <w:tcPr>
            <w:tcW w:w="2405" w:type="dxa"/>
            <w:tcBorders>
              <w:top w:val="single" w:sz="4" w:space="0" w:color="000000"/>
              <w:left w:val="single" w:sz="4" w:space="0" w:color="000000"/>
              <w:bottom w:val="single" w:sz="4" w:space="0" w:color="000000"/>
              <w:right w:val="single" w:sz="4" w:space="0" w:color="000000"/>
            </w:tcBorders>
          </w:tcPr>
          <w:p w:rsidR="00ED7F03" w:rsidRDefault="00DB7118">
            <w:pPr>
              <w:tabs>
                <w:tab w:val="left" w:pos="567"/>
              </w:tabs>
              <w:spacing w:before="30" w:after="72"/>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Відповідальна особа з боку Замовника</w:t>
            </w:r>
          </w:p>
        </w:tc>
        <w:tc>
          <w:tcPr>
            <w:tcW w:w="7513" w:type="dxa"/>
            <w:tcBorders>
              <w:top w:val="single" w:sz="4" w:space="0" w:color="000000"/>
              <w:left w:val="single" w:sz="4" w:space="0" w:color="000000"/>
              <w:bottom w:val="single" w:sz="4" w:space="0" w:color="000000"/>
              <w:right w:val="single" w:sz="4" w:space="0" w:color="000000"/>
            </w:tcBorders>
          </w:tcPr>
          <w:p w:rsidR="00ED7F03" w:rsidRDefault="00DB7118">
            <w:pPr>
              <w:keepNext/>
              <w:keepLines/>
              <w:tabs>
                <w:tab w:val="left" w:pos="567"/>
              </w:tabs>
              <w:spacing w:before="30" w:after="72"/>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Особа, яка визначена Замовником для взаємодії з відповідальною особою з боку Виконавця з питань надання Послуг.</w:t>
            </w:r>
          </w:p>
        </w:tc>
      </w:tr>
      <w:tr w:rsidR="00ED7F03">
        <w:tc>
          <w:tcPr>
            <w:tcW w:w="2405" w:type="dxa"/>
            <w:tcBorders>
              <w:top w:val="single" w:sz="4" w:space="0" w:color="000000"/>
              <w:left w:val="single" w:sz="4" w:space="0" w:color="000000"/>
              <w:bottom w:val="single" w:sz="4" w:space="0" w:color="000000"/>
              <w:right w:val="single" w:sz="4" w:space="0" w:color="000000"/>
            </w:tcBorders>
          </w:tcPr>
          <w:p w:rsidR="00ED7F03" w:rsidRDefault="00DB7118">
            <w:pPr>
              <w:tabs>
                <w:tab w:val="left" w:pos="1134"/>
              </w:tabs>
              <w:spacing w:before="30" w:after="72"/>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Внутрішні Користувачі</w:t>
            </w:r>
          </w:p>
        </w:tc>
        <w:tc>
          <w:tcPr>
            <w:tcW w:w="7513" w:type="dxa"/>
            <w:tcBorders>
              <w:top w:val="single" w:sz="4" w:space="0" w:color="000000"/>
              <w:left w:val="single" w:sz="4" w:space="0" w:color="000000"/>
              <w:bottom w:val="single" w:sz="4" w:space="0" w:color="000000"/>
              <w:right w:val="single" w:sz="4" w:space="0" w:color="000000"/>
            </w:tcBorders>
          </w:tcPr>
          <w:p w:rsidR="00ED7F03" w:rsidRDefault="00DB7118">
            <w:pPr>
              <w:keepLines/>
              <w:tabs>
                <w:tab w:val="left" w:pos="567"/>
              </w:tabs>
              <w:spacing w:before="30" w:after="72"/>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Посадові (службові) особи або працівники Замовника, яким у встановленому порядку надані права доступу до ГІС МБК міста Миколаєва для її застосування.</w:t>
            </w:r>
          </w:p>
        </w:tc>
      </w:tr>
      <w:tr w:rsidR="00ED7F03">
        <w:tc>
          <w:tcPr>
            <w:tcW w:w="2405" w:type="dxa"/>
            <w:tcBorders>
              <w:top w:val="single" w:sz="4" w:space="0" w:color="000000"/>
              <w:left w:val="single" w:sz="4" w:space="0" w:color="000000"/>
              <w:bottom w:val="single" w:sz="4" w:space="0" w:color="000000"/>
              <w:right w:val="single" w:sz="4" w:space="0" w:color="000000"/>
            </w:tcBorders>
          </w:tcPr>
          <w:p w:rsidR="00ED7F03" w:rsidRDefault="00DB7118">
            <w:pPr>
              <w:tabs>
                <w:tab w:val="left" w:pos="567"/>
              </w:tabs>
              <w:spacing w:before="30" w:after="72"/>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Доопрацювання ГІС МБК міста Миколаєва</w:t>
            </w:r>
          </w:p>
        </w:tc>
        <w:tc>
          <w:tcPr>
            <w:tcW w:w="7513" w:type="dxa"/>
            <w:tcBorders>
              <w:top w:val="single" w:sz="4" w:space="0" w:color="000000"/>
              <w:left w:val="single" w:sz="4" w:space="0" w:color="000000"/>
              <w:bottom w:val="single" w:sz="4" w:space="0" w:color="000000"/>
              <w:right w:val="single" w:sz="4" w:space="0" w:color="000000"/>
            </w:tcBorders>
          </w:tcPr>
          <w:p w:rsidR="00ED7F03" w:rsidRDefault="00DB7118">
            <w:pPr>
              <w:keepLines/>
              <w:tabs>
                <w:tab w:val="left" w:pos="567"/>
              </w:tabs>
              <w:spacing w:before="30" w:after="72"/>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Процес комп’ютерного програмування шляхом внесення змін до текстів коду програмного забезпечення ГІС МБК міста Миколаєва, та/або до SQL-запитів, та/або до метаданих з метою забезпечення реалізації очікуваних вимог Замовника, що передбачають усунення виявленого Недоліку такими способами, які не потребують суттєвого розширення або зміну функціональності ГІС МБК міста Миколаєва.</w:t>
            </w:r>
          </w:p>
        </w:tc>
      </w:tr>
      <w:tr w:rsidR="00ED7F03">
        <w:tc>
          <w:tcPr>
            <w:tcW w:w="2405" w:type="dxa"/>
            <w:tcBorders>
              <w:top w:val="single" w:sz="4" w:space="0" w:color="000000"/>
              <w:left w:val="single" w:sz="4" w:space="0" w:color="000000"/>
              <w:bottom w:val="single" w:sz="4" w:space="0" w:color="000000"/>
              <w:right w:val="single" w:sz="4" w:space="0" w:color="000000"/>
            </w:tcBorders>
          </w:tcPr>
          <w:p w:rsidR="00ED7F03" w:rsidRDefault="00DB7118">
            <w:pPr>
              <w:tabs>
                <w:tab w:val="left" w:pos="567"/>
              </w:tabs>
              <w:spacing w:before="30" w:after="72"/>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Електронне Звернення </w:t>
            </w:r>
          </w:p>
        </w:tc>
        <w:tc>
          <w:tcPr>
            <w:tcW w:w="7513" w:type="dxa"/>
            <w:tcBorders>
              <w:top w:val="single" w:sz="4" w:space="0" w:color="000000"/>
              <w:left w:val="single" w:sz="4" w:space="0" w:color="000000"/>
              <w:bottom w:val="single" w:sz="4" w:space="0" w:color="000000"/>
              <w:right w:val="single" w:sz="4" w:space="0" w:color="000000"/>
            </w:tcBorders>
          </w:tcPr>
          <w:p w:rsidR="00ED7F03" w:rsidRDefault="00DB7118">
            <w:pPr>
              <w:keepLines/>
              <w:tabs>
                <w:tab w:val="left" w:pos="567"/>
              </w:tabs>
              <w:spacing w:before="30" w:after="72"/>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Звернення, яке подано через мережу Інтернет (електронну пошту).</w:t>
            </w:r>
          </w:p>
        </w:tc>
      </w:tr>
      <w:tr w:rsidR="00ED7F03">
        <w:trPr>
          <w:trHeight w:val="1889"/>
        </w:trPr>
        <w:tc>
          <w:tcPr>
            <w:tcW w:w="2405" w:type="dxa"/>
            <w:tcBorders>
              <w:top w:val="single" w:sz="4" w:space="0" w:color="000000"/>
              <w:left w:val="single" w:sz="4" w:space="0" w:color="000000"/>
              <w:bottom w:val="single" w:sz="4" w:space="0" w:color="000000"/>
              <w:right w:val="single" w:sz="4" w:space="0" w:color="000000"/>
            </w:tcBorders>
          </w:tcPr>
          <w:p w:rsidR="00ED7F03" w:rsidRDefault="00DB7118">
            <w:pPr>
              <w:tabs>
                <w:tab w:val="left" w:pos="1134"/>
              </w:tabs>
              <w:spacing w:before="30" w:after="72"/>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Ергономічний інцидент</w:t>
            </w:r>
          </w:p>
        </w:tc>
        <w:tc>
          <w:tcPr>
            <w:tcW w:w="7513" w:type="dxa"/>
            <w:tcBorders>
              <w:top w:val="single" w:sz="4" w:space="0" w:color="000000"/>
              <w:left w:val="single" w:sz="4" w:space="0" w:color="000000"/>
              <w:bottom w:val="single" w:sz="4" w:space="0" w:color="000000"/>
              <w:right w:val="single" w:sz="4" w:space="0" w:color="000000"/>
            </w:tcBorders>
          </w:tcPr>
          <w:p w:rsidR="00ED7F03" w:rsidRDefault="00DB7118">
            <w:pPr>
              <w:keepLines/>
              <w:tabs>
                <w:tab w:val="left" w:pos="567"/>
              </w:tabs>
              <w:spacing w:before="30" w:after="72"/>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Стан ГІС МБК міста Миколаєва, коли здійснюється її функціонування в нештатному (некоректному) режимі або видаються неправильні результати як наслідок помилкових дій оператора під час його роботи з ГІС МБК міста Миколаєва через імовірну недосконалість </w:t>
            </w:r>
            <w:proofErr w:type="spellStart"/>
            <w:r>
              <w:rPr>
                <w:rFonts w:ascii="Times New Roman" w:eastAsia="Times New Roman" w:hAnsi="Times New Roman" w:cs="Times New Roman"/>
                <w:sz w:val="24"/>
                <w:szCs w:val="24"/>
              </w:rPr>
              <w:t>інтерфейсних</w:t>
            </w:r>
            <w:proofErr w:type="spellEnd"/>
            <w:r>
              <w:rPr>
                <w:rFonts w:ascii="Times New Roman" w:eastAsia="Times New Roman" w:hAnsi="Times New Roman" w:cs="Times New Roman"/>
                <w:sz w:val="24"/>
                <w:szCs w:val="24"/>
              </w:rPr>
              <w:t xml:space="preserve"> рішень у програмному забезпеченні ГІС МБК міста Миколаєва, які призводять до регулярних помилкових дій оператора. </w:t>
            </w:r>
          </w:p>
        </w:tc>
      </w:tr>
      <w:tr w:rsidR="00ED7F03">
        <w:trPr>
          <w:trHeight w:val="1968"/>
        </w:trPr>
        <w:tc>
          <w:tcPr>
            <w:tcW w:w="2405" w:type="dxa"/>
            <w:tcBorders>
              <w:top w:val="single" w:sz="4" w:space="0" w:color="000000"/>
              <w:left w:val="single" w:sz="4" w:space="0" w:color="000000"/>
              <w:bottom w:val="single" w:sz="4" w:space="0" w:color="000000"/>
              <w:right w:val="single" w:sz="4" w:space="0" w:color="000000"/>
            </w:tcBorders>
          </w:tcPr>
          <w:p w:rsidR="00ED7F03" w:rsidRDefault="00DB7118">
            <w:pPr>
              <w:tabs>
                <w:tab w:val="left" w:pos="567"/>
              </w:tabs>
              <w:spacing w:before="30" w:after="72"/>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Звернення</w:t>
            </w:r>
          </w:p>
        </w:tc>
        <w:tc>
          <w:tcPr>
            <w:tcW w:w="7513" w:type="dxa"/>
            <w:tcBorders>
              <w:top w:val="single" w:sz="4" w:space="0" w:color="000000"/>
              <w:left w:val="single" w:sz="4" w:space="0" w:color="000000"/>
              <w:bottom w:val="single" w:sz="4" w:space="0" w:color="000000"/>
              <w:right w:val="single" w:sz="4" w:space="0" w:color="000000"/>
            </w:tcBorders>
          </w:tcPr>
          <w:p w:rsidR="00ED7F03" w:rsidRDefault="00DB7118">
            <w:pPr>
              <w:keepNext/>
              <w:keepLines/>
              <w:tabs>
                <w:tab w:val="left" w:pos="567"/>
              </w:tabs>
              <w:spacing w:before="30" w:after="72"/>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Звернення Користувача до Служби технічної підтримки за допомогою телефонного зв’язку або в електронній формі, в якому міститься питання/побажання/вимога щодо функціонування ГІС МБК міста Миколаєва або усунення проблемних ситуацій, пов’язаних з експлуатацією/користуванням сервісами ГІС МБК міста Миколаєва, наведені причини, або приклади Помилок у роботі програмного забезпечення, або пропозиції з розвитку ГІС МБК міста Миколаєва.</w:t>
            </w:r>
          </w:p>
        </w:tc>
      </w:tr>
      <w:tr w:rsidR="00ED7F03">
        <w:trPr>
          <w:trHeight w:val="844"/>
        </w:trPr>
        <w:tc>
          <w:tcPr>
            <w:tcW w:w="2405" w:type="dxa"/>
            <w:tcBorders>
              <w:top w:val="single" w:sz="4" w:space="0" w:color="000000"/>
              <w:left w:val="single" w:sz="4" w:space="0" w:color="000000"/>
              <w:bottom w:val="single" w:sz="4" w:space="0" w:color="000000"/>
              <w:right w:val="single" w:sz="4" w:space="0" w:color="000000"/>
            </w:tcBorders>
          </w:tcPr>
          <w:p w:rsidR="00ED7F03" w:rsidRDefault="00DB7118">
            <w:pPr>
              <w:tabs>
                <w:tab w:val="left" w:pos="1134"/>
              </w:tabs>
              <w:spacing w:before="30" w:after="72"/>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Зовнішні Користувачі</w:t>
            </w:r>
          </w:p>
        </w:tc>
        <w:tc>
          <w:tcPr>
            <w:tcW w:w="7513" w:type="dxa"/>
            <w:tcBorders>
              <w:top w:val="single" w:sz="4" w:space="0" w:color="000000"/>
              <w:left w:val="single" w:sz="4" w:space="0" w:color="000000"/>
              <w:bottom w:val="single" w:sz="4" w:space="0" w:color="000000"/>
              <w:right w:val="single" w:sz="4" w:space="0" w:color="000000"/>
            </w:tcBorders>
          </w:tcPr>
          <w:p w:rsidR="00ED7F03" w:rsidRDefault="00DB7118">
            <w:pPr>
              <w:keepLines/>
              <w:tabs>
                <w:tab w:val="left" w:pos="567"/>
              </w:tabs>
              <w:spacing w:before="30" w:after="72"/>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Фізичні та юридичні особи, яким у встановленому порядку надані права доступу до ГІС МБК міста Миколаєва.</w:t>
            </w:r>
          </w:p>
        </w:tc>
      </w:tr>
      <w:tr w:rsidR="00ED7F03">
        <w:trPr>
          <w:trHeight w:val="2153"/>
        </w:trPr>
        <w:tc>
          <w:tcPr>
            <w:tcW w:w="2405" w:type="dxa"/>
            <w:tcBorders>
              <w:top w:val="single" w:sz="4" w:space="0" w:color="000000"/>
              <w:left w:val="single" w:sz="4" w:space="0" w:color="000000"/>
              <w:bottom w:val="single" w:sz="4" w:space="0" w:color="000000"/>
              <w:right w:val="single" w:sz="4" w:space="0" w:color="000000"/>
            </w:tcBorders>
          </w:tcPr>
          <w:p w:rsidR="00ED7F03" w:rsidRDefault="00DB7118">
            <w:pPr>
              <w:tabs>
                <w:tab w:val="left" w:pos="1134"/>
              </w:tabs>
              <w:spacing w:before="30" w:after="72"/>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Інформаційна помилка (</w:t>
            </w:r>
            <w:proofErr w:type="spellStart"/>
            <w:r>
              <w:rPr>
                <w:rFonts w:ascii="Times New Roman" w:eastAsia="Times New Roman" w:hAnsi="Times New Roman" w:cs="Times New Roman"/>
                <w:sz w:val="24"/>
                <w:szCs w:val="24"/>
              </w:rPr>
              <w:t>error</w:t>
            </w:r>
            <w:proofErr w:type="spellEnd"/>
            <w:r>
              <w:rPr>
                <w:rFonts w:ascii="Times New Roman" w:eastAsia="Times New Roman" w:hAnsi="Times New Roman" w:cs="Times New Roman"/>
                <w:sz w:val="24"/>
                <w:szCs w:val="24"/>
              </w:rPr>
              <w:t>)</w:t>
            </w:r>
          </w:p>
        </w:tc>
        <w:tc>
          <w:tcPr>
            <w:tcW w:w="7513" w:type="dxa"/>
            <w:tcBorders>
              <w:top w:val="single" w:sz="4" w:space="0" w:color="000000"/>
              <w:left w:val="single" w:sz="4" w:space="0" w:color="000000"/>
              <w:bottom w:val="single" w:sz="4" w:space="0" w:color="000000"/>
              <w:right w:val="single" w:sz="4" w:space="0" w:color="000000"/>
            </w:tcBorders>
          </w:tcPr>
          <w:p w:rsidR="00ED7F03" w:rsidRDefault="00DB7118">
            <w:pPr>
              <w:keepLines/>
              <w:tabs>
                <w:tab w:val="left" w:pos="567"/>
              </w:tabs>
              <w:spacing w:before="30" w:after="72"/>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Невідповідність даних, що опрацьовуються або видаються ГІС МБК міста Миколаєва, встановленому діапазону значень або порушення вмісту і цілісності цих даних, що можуть виникнути в процесі передачі цих даних каналами зв’язку, або через збої пристроїв вводу, або внаслідок збоїв інших технічних засобів, або з причин дефектів програмного забезпечення ГІС МБК міста Миколаєва або програмного забезпечення інших виробників, або як наслідок помилкових дій операторів.</w:t>
            </w:r>
          </w:p>
        </w:tc>
      </w:tr>
      <w:tr w:rsidR="00ED7F03">
        <w:tc>
          <w:tcPr>
            <w:tcW w:w="2405" w:type="dxa"/>
            <w:tcBorders>
              <w:top w:val="single" w:sz="4" w:space="0" w:color="000000"/>
              <w:left w:val="single" w:sz="4" w:space="0" w:color="000000"/>
              <w:bottom w:val="single" w:sz="4" w:space="0" w:color="000000"/>
              <w:right w:val="single" w:sz="4" w:space="0" w:color="000000"/>
            </w:tcBorders>
          </w:tcPr>
          <w:p w:rsidR="00ED7F03" w:rsidRDefault="00DB7118">
            <w:pPr>
              <w:tabs>
                <w:tab w:val="left" w:pos="567"/>
              </w:tabs>
              <w:spacing w:before="30" w:after="72"/>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Інформаційна система</w:t>
            </w:r>
          </w:p>
        </w:tc>
        <w:tc>
          <w:tcPr>
            <w:tcW w:w="7513" w:type="dxa"/>
            <w:tcBorders>
              <w:top w:val="single" w:sz="4" w:space="0" w:color="000000"/>
              <w:left w:val="single" w:sz="4" w:space="0" w:color="000000"/>
              <w:bottom w:val="single" w:sz="4" w:space="0" w:color="000000"/>
              <w:right w:val="single" w:sz="4" w:space="0" w:color="000000"/>
            </w:tcBorders>
          </w:tcPr>
          <w:p w:rsidR="00ED7F03" w:rsidRDefault="00DB7118">
            <w:pPr>
              <w:keepLines/>
              <w:tabs>
                <w:tab w:val="left" w:pos="567"/>
              </w:tabs>
              <w:spacing w:before="30" w:after="72"/>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Організаційно-технічна система, що реалізує технологію обробки інформації за допомогою засобів обчислювальної техніки та програмного забезпечення.</w:t>
            </w:r>
          </w:p>
        </w:tc>
      </w:tr>
      <w:tr w:rsidR="00ED7F03">
        <w:tc>
          <w:tcPr>
            <w:tcW w:w="2405" w:type="dxa"/>
            <w:tcBorders>
              <w:top w:val="single" w:sz="4" w:space="0" w:color="000000"/>
              <w:left w:val="single" w:sz="4" w:space="0" w:color="000000"/>
              <w:bottom w:val="single" w:sz="4" w:space="0" w:color="000000"/>
              <w:right w:val="single" w:sz="4" w:space="0" w:color="000000"/>
            </w:tcBorders>
          </w:tcPr>
          <w:p w:rsidR="00ED7F03" w:rsidRDefault="00DB7118">
            <w:pPr>
              <w:tabs>
                <w:tab w:val="left" w:pos="567"/>
              </w:tabs>
              <w:spacing w:before="30" w:after="72"/>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ГІС МБК міста Миколаєва або Система </w:t>
            </w:r>
          </w:p>
        </w:tc>
        <w:tc>
          <w:tcPr>
            <w:tcW w:w="7513" w:type="dxa"/>
            <w:tcBorders>
              <w:top w:val="single" w:sz="4" w:space="0" w:color="000000"/>
              <w:left w:val="single" w:sz="4" w:space="0" w:color="000000"/>
              <w:bottom w:val="single" w:sz="4" w:space="0" w:color="000000"/>
              <w:right w:val="single" w:sz="4" w:space="0" w:color="000000"/>
            </w:tcBorders>
          </w:tcPr>
          <w:p w:rsidR="00ED7F03" w:rsidRDefault="00DB7118">
            <w:pPr>
              <w:keepLines/>
              <w:tabs>
                <w:tab w:val="left" w:pos="567"/>
              </w:tabs>
              <w:spacing w:before="30" w:after="72"/>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Сукупність підсистем та сервісів, які в процесі обробки інформації діють як єдине ціле, щодо яких надаються Послуги.</w:t>
            </w:r>
          </w:p>
        </w:tc>
      </w:tr>
      <w:tr w:rsidR="00ED7F03">
        <w:trPr>
          <w:trHeight w:val="1489"/>
        </w:trPr>
        <w:tc>
          <w:tcPr>
            <w:tcW w:w="2405" w:type="dxa"/>
            <w:tcBorders>
              <w:top w:val="single" w:sz="4" w:space="0" w:color="000000"/>
              <w:left w:val="single" w:sz="4" w:space="0" w:color="000000"/>
              <w:bottom w:val="single" w:sz="4" w:space="0" w:color="000000"/>
              <w:right w:val="single" w:sz="4" w:space="0" w:color="000000"/>
            </w:tcBorders>
          </w:tcPr>
          <w:p w:rsidR="00ED7F03" w:rsidRDefault="00DB7118">
            <w:pPr>
              <w:tabs>
                <w:tab w:val="left" w:pos="1134"/>
              </w:tabs>
              <w:spacing w:before="30" w:after="72"/>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Комп’ютерна програма</w:t>
            </w:r>
          </w:p>
        </w:tc>
        <w:tc>
          <w:tcPr>
            <w:tcW w:w="7513" w:type="dxa"/>
            <w:tcBorders>
              <w:top w:val="single" w:sz="4" w:space="0" w:color="000000"/>
              <w:left w:val="single" w:sz="4" w:space="0" w:color="000000"/>
              <w:bottom w:val="single" w:sz="4" w:space="0" w:color="000000"/>
              <w:right w:val="single" w:sz="4" w:space="0" w:color="000000"/>
            </w:tcBorders>
          </w:tcPr>
          <w:p w:rsidR="00ED7F03" w:rsidRDefault="00DB7118">
            <w:pPr>
              <w:keepLines/>
              <w:tabs>
                <w:tab w:val="left" w:pos="567"/>
              </w:tabs>
              <w:spacing w:before="30" w:after="72"/>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Набір інструкцій у вигляді слів, цифр, кодів, схем, символів чи у будь-якому іншому вигляді, виражених у формі, придатній для зчитування (комп'ютером), які приводять його в дію для досягнення певної мети або результату (це поняття охоплює як операційну систему, так і прикладну програму, виражено у вихідному або об'єктному кодах).</w:t>
            </w:r>
          </w:p>
        </w:tc>
      </w:tr>
      <w:tr w:rsidR="00ED7F03">
        <w:trPr>
          <w:trHeight w:val="564"/>
        </w:trPr>
        <w:tc>
          <w:tcPr>
            <w:tcW w:w="2405" w:type="dxa"/>
            <w:tcBorders>
              <w:top w:val="single" w:sz="4" w:space="0" w:color="000000"/>
              <w:left w:val="single" w:sz="4" w:space="0" w:color="000000"/>
              <w:bottom w:val="single" w:sz="4" w:space="0" w:color="000000"/>
              <w:right w:val="single" w:sz="4" w:space="0" w:color="000000"/>
            </w:tcBorders>
          </w:tcPr>
          <w:p w:rsidR="00ED7F03" w:rsidRDefault="00DB7118">
            <w:pPr>
              <w:tabs>
                <w:tab w:val="left" w:pos="1134"/>
              </w:tabs>
              <w:spacing w:before="30" w:after="72"/>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Користувач</w:t>
            </w:r>
          </w:p>
        </w:tc>
        <w:tc>
          <w:tcPr>
            <w:tcW w:w="7513" w:type="dxa"/>
            <w:tcBorders>
              <w:top w:val="single" w:sz="4" w:space="0" w:color="000000"/>
              <w:left w:val="single" w:sz="4" w:space="0" w:color="000000"/>
              <w:bottom w:val="single" w:sz="4" w:space="0" w:color="000000"/>
              <w:right w:val="single" w:sz="4" w:space="0" w:color="000000"/>
            </w:tcBorders>
          </w:tcPr>
          <w:p w:rsidR="00ED7F03" w:rsidRDefault="00DB7118">
            <w:pPr>
              <w:keepLines/>
              <w:tabs>
                <w:tab w:val="left" w:pos="567"/>
              </w:tabs>
              <w:spacing w:before="30" w:after="72"/>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Зовнішні та внутрішні Користувачі ГІС МБК міста Миколаєва , заявники Звернень. </w:t>
            </w:r>
          </w:p>
        </w:tc>
      </w:tr>
      <w:tr w:rsidR="00ED7F03">
        <w:trPr>
          <w:trHeight w:val="896"/>
        </w:trPr>
        <w:tc>
          <w:tcPr>
            <w:tcW w:w="2405" w:type="dxa"/>
            <w:tcBorders>
              <w:top w:val="single" w:sz="4" w:space="0" w:color="000000"/>
              <w:left w:val="single" w:sz="4" w:space="0" w:color="000000"/>
              <w:bottom w:val="single" w:sz="4" w:space="0" w:color="000000"/>
              <w:right w:val="single" w:sz="4" w:space="0" w:color="000000"/>
            </w:tcBorders>
          </w:tcPr>
          <w:p w:rsidR="00ED7F03" w:rsidRDefault="00DB7118">
            <w:pPr>
              <w:tabs>
                <w:tab w:val="left" w:pos="1134"/>
              </w:tabs>
              <w:spacing w:before="30" w:after="72"/>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Куратор ГІС МБК міста Миколаєва</w:t>
            </w:r>
          </w:p>
        </w:tc>
        <w:tc>
          <w:tcPr>
            <w:tcW w:w="7513" w:type="dxa"/>
            <w:tcBorders>
              <w:top w:val="single" w:sz="4" w:space="0" w:color="000000"/>
              <w:left w:val="single" w:sz="4" w:space="0" w:color="000000"/>
              <w:bottom w:val="single" w:sz="4" w:space="0" w:color="000000"/>
              <w:right w:val="single" w:sz="4" w:space="0" w:color="000000"/>
            </w:tcBorders>
          </w:tcPr>
          <w:p w:rsidR="00ED7F03" w:rsidRDefault="00DB7118">
            <w:pPr>
              <w:keepLines/>
              <w:tabs>
                <w:tab w:val="left" w:pos="567"/>
              </w:tabs>
              <w:spacing w:before="30" w:after="72"/>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Особа (або група осіб), представник Замовника, що наділена відповідними правами та повноваженнями для управління підтримкою визначених ГІС МБК міста Миколаєва. </w:t>
            </w:r>
          </w:p>
        </w:tc>
      </w:tr>
      <w:tr w:rsidR="00ED7F03">
        <w:trPr>
          <w:trHeight w:val="1377"/>
        </w:trPr>
        <w:tc>
          <w:tcPr>
            <w:tcW w:w="2405" w:type="dxa"/>
            <w:tcBorders>
              <w:top w:val="single" w:sz="4" w:space="0" w:color="000000"/>
              <w:left w:val="single" w:sz="4" w:space="0" w:color="000000"/>
              <w:bottom w:val="single" w:sz="4" w:space="0" w:color="000000"/>
              <w:right w:val="single" w:sz="4" w:space="0" w:color="000000"/>
            </w:tcBorders>
          </w:tcPr>
          <w:p w:rsidR="00ED7F03" w:rsidRDefault="00DB7118">
            <w:pPr>
              <w:tabs>
                <w:tab w:val="left" w:pos="1134"/>
              </w:tabs>
              <w:spacing w:before="30" w:after="72"/>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Метадані</w:t>
            </w:r>
          </w:p>
        </w:tc>
        <w:tc>
          <w:tcPr>
            <w:tcW w:w="7513" w:type="dxa"/>
            <w:tcBorders>
              <w:top w:val="single" w:sz="4" w:space="0" w:color="000000"/>
              <w:left w:val="single" w:sz="4" w:space="0" w:color="000000"/>
              <w:bottom w:val="single" w:sz="4" w:space="0" w:color="000000"/>
              <w:right w:val="single" w:sz="4" w:space="0" w:color="000000"/>
            </w:tcBorders>
          </w:tcPr>
          <w:p w:rsidR="00ED7F03" w:rsidRDefault="00DB7118">
            <w:pPr>
              <w:keepLines/>
              <w:tabs>
                <w:tab w:val="left" w:pos="567"/>
              </w:tabs>
              <w:spacing w:before="30" w:after="72"/>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Структуровані дані, що представляють собою характеристики описуваних сутностей процесів, які реалізовані в ГІС МБК міста Миколаєва, для цілей їх ідентифікації, пошуку, оцінки, управління ними, включаючи відомості про формати, структуру, обсяги та інші формальні властивості інформаційних об'єктів.</w:t>
            </w:r>
          </w:p>
        </w:tc>
      </w:tr>
      <w:tr w:rsidR="00ED7F03">
        <w:trPr>
          <w:trHeight w:val="2008"/>
        </w:trPr>
        <w:tc>
          <w:tcPr>
            <w:tcW w:w="2405" w:type="dxa"/>
            <w:tcBorders>
              <w:top w:val="single" w:sz="4" w:space="0" w:color="000000"/>
              <w:left w:val="single" w:sz="4" w:space="0" w:color="000000"/>
              <w:bottom w:val="single" w:sz="4" w:space="0" w:color="000000"/>
              <w:right w:val="single" w:sz="4" w:space="0" w:color="000000"/>
            </w:tcBorders>
          </w:tcPr>
          <w:p w:rsidR="00ED7F03" w:rsidRDefault="00DB7118">
            <w:pPr>
              <w:tabs>
                <w:tab w:val="left" w:pos="1134"/>
              </w:tabs>
              <w:spacing w:before="30" w:after="72"/>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Моніторинг працездатності ГІС МБК міста Миколаєва</w:t>
            </w:r>
          </w:p>
        </w:tc>
        <w:tc>
          <w:tcPr>
            <w:tcW w:w="7513" w:type="dxa"/>
            <w:tcBorders>
              <w:top w:val="single" w:sz="4" w:space="0" w:color="000000"/>
              <w:left w:val="single" w:sz="4" w:space="0" w:color="000000"/>
              <w:bottom w:val="single" w:sz="4" w:space="0" w:color="000000"/>
              <w:right w:val="single" w:sz="4" w:space="0" w:color="000000"/>
            </w:tcBorders>
          </w:tcPr>
          <w:p w:rsidR="00ED7F03" w:rsidRDefault="00DB7118">
            <w:pPr>
              <w:keepLines/>
              <w:tabs>
                <w:tab w:val="left" w:pos="567"/>
              </w:tabs>
              <w:spacing w:before="30" w:after="72"/>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Оперативна фіксація наявності проблем у функціонуванні компонентів ГІС МБК міста Миколаєва; встановлення місця та характеру Відмови; визначення впливу Відмови на функціонування ГІС МБК міста Миколаєва, що дозволяє оптимальним чином встановлювати пріоритети в роботі по усуненню Відмов; </w:t>
            </w:r>
            <w:proofErr w:type="spellStart"/>
            <w:r>
              <w:rPr>
                <w:rFonts w:ascii="Times New Roman" w:eastAsia="Times New Roman" w:hAnsi="Times New Roman" w:cs="Times New Roman"/>
                <w:sz w:val="24"/>
                <w:szCs w:val="24"/>
              </w:rPr>
              <w:t>проактивне</w:t>
            </w:r>
            <w:proofErr w:type="spellEnd"/>
            <w:r>
              <w:rPr>
                <w:rFonts w:ascii="Times New Roman" w:eastAsia="Times New Roman" w:hAnsi="Times New Roman" w:cs="Times New Roman"/>
                <w:sz w:val="24"/>
                <w:szCs w:val="24"/>
              </w:rPr>
              <w:t xml:space="preserve"> відстеження зміни в роботі ГІС МБК міста Миколаєва і запобігання можливим Відмовам.</w:t>
            </w:r>
          </w:p>
        </w:tc>
      </w:tr>
      <w:tr w:rsidR="00ED7F03">
        <w:trPr>
          <w:trHeight w:val="2456"/>
        </w:trPr>
        <w:tc>
          <w:tcPr>
            <w:tcW w:w="2405" w:type="dxa"/>
            <w:tcBorders>
              <w:top w:val="single" w:sz="4" w:space="0" w:color="000000"/>
              <w:left w:val="single" w:sz="4" w:space="0" w:color="000000"/>
              <w:bottom w:val="single" w:sz="4" w:space="0" w:color="000000"/>
              <w:right w:val="single" w:sz="4" w:space="0" w:color="000000"/>
            </w:tcBorders>
          </w:tcPr>
          <w:p w:rsidR="00ED7F03" w:rsidRDefault="00DB7118">
            <w:pPr>
              <w:tabs>
                <w:tab w:val="left" w:pos="1134"/>
              </w:tabs>
              <w:spacing w:before="30" w:after="72"/>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Недолік (</w:t>
            </w:r>
            <w:proofErr w:type="spellStart"/>
            <w:r>
              <w:rPr>
                <w:rFonts w:ascii="Times New Roman" w:eastAsia="Times New Roman" w:hAnsi="Times New Roman" w:cs="Times New Roman"/>
                <w:sz w:val="24"/>
                <w:szCs w:val="24"/>
              </w:rPr>
              <w:t>flaw</w:t>
            </w:r>
            <w:proofErr w:type="spellEnd"/>
            <w:r>
              <w:rPr>
                <w:rFonts w:ascii="Times New Roman" w:eastAsia="Times New Roman" w:hAnsi="Times New Roman" w:cs="Times New Roman"/>
                <w:sz w:val="24"/>
                <w:szCs w:val="24"/>
              </w:rPr>
              <w:t>)</w:t>
            </w:r>
          </w:p>
        </w:tc>
        <w:tc>
          <w:tcPr>
            <w:tcW w:w="7513" w:type="dxa"/>
            <w:tcBorders>
              <w:top w:val="single" w:sz="4" w:space="0" w:color="000000"/>
              <w:left w:val="single" w:sz="4" w:space="0" w:color="000000"/>
              <w:bottom w:val="single" w:sz="4" w:space="0" w:color="000000"/>
              <w:right w:val="single" w:sz="4" w:space="0" w:color="000000"/>
            </w:tcBorders>
          </w:tcPr>
          <w:p w:rsidR="00ED7F03" w:rsidRDefault="00DB7118">
            <w:pPr>
              <w:keepLines/>
              <w:tabs>
                <w:tab w:val="left" w:pos="567"/>
              </w:tabs>
              <w:spacing w:before="30" w:after="72"/>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Стан ГІС МБК міста Миколаєва, коли видаються результати або виконуються дії, які сприймаються оператором (Користувачем) як неправильні, або не виконуються певні дії, які очікуються оператором, і причиною якого може бути невідповідність реалізованих в ГІС МБК міста Миколаєва і вимог Замовника, які наведено в технічних специфікаціях до систем. Усунення Недоліків може здійснюватися в процесі доопрацювання або вдосконалення ГІС МБК міста Миколаєва.</w:t>
            </w:r>
          </w:p>
        </w:tc>
      </w:tr>
      <w:tr w:rsidR="00ED7F03">
        <w:trPr>
          <w:trHeight w:val="2825"/>
        </w:trPr>
        <w:tc>
          <w:tcPr>
            <w:tcW w:w="2405" w:type="dxa"/>
            <w:tcBorders>
              <w:top w:val="single" w:sz="4" w:space="0" w:color="000000"/>
              <w:left w:val="single" w:sz="4" w:space="0" w:color="000000"/>
              <w:bottom w:val="single" w:sz="4" w:space="0" w:color="000000"/>
              <w:right w:val="single" w:sz="4" w:space="0" w:color="000000"/>
            </w:tcBorders>
          </w:tcPr>
          <w:p w:rsidR="00ED7F03" w:rsidRDefault="00DB7118">
            <w:pPr>
              <w:tabs>
                <w:tab w:val="left" w:pos="1134"/>
              </w:tabs>
              <w:spacing w:before="30" w:after="72"/>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Операційна підтримка </w:t>
            </w:r>
          </w:p>
        </w:tc>
        <w:tc>
          <w:tcPr>
            <w:tcW w:w="7513" w:type="dxa"/>
            <w:tcBorders>
              <w:top w:val="single" w:sz="4" w:space="0" w:color="000000"/>
              <w:left w:val="single" w:sz="4" w:space="0" w:color="000000"/>
              <w:bottom w:val="single" w:sz="4" w:space="0" w:color="000000"/>
              <w:right w:val="single" w:sz="4" w:space="0" w:color="000000"/>
            </w:tcBorders>
          </w:tcPr>
          <w:p w:rsidR="00ED7F03" w:rsidRDefault="00DB7118">
            <w:pPr>
              <w:widowControl w:val="0"/>
              <w:pBdr>
                <w:top w:val="nil"/>
                <w:left w:val="nil"/>
                <w:bottom w:val="nil"/>
                <w:right w:val="nil"/>
                <w:between w:val="nil"/>
              </w:pBdr>
              <w:spacing w:before="30" w:after="72" w:line="240" w:lineRule="auto"/>
              <w:ind w:left="0" w:right="91" w:hanging="2"/>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Сфера менеджменту, що визначає діяльність операційного менеджера з підтримки/супроводу ГІС МБК міста Миколаєва, яка передбачає аналіз та узагальнення Звернень Користувачів стосовно визначених ГІС МБК міста Миколаєва, розробку та коригування планів на поточну підтримку (супровід та технічне обслуговування), на вдосконалення та розвиток цих ГІС МБК міста Миколаєва як набору завдань, обмежених за часом, бюджетом та таких, що відповідають визначеним вимогам. Забезпечується Виконавцем у межах надання послуг відповідно до умов Договору із застосуванням теорії та практики управління проектами. </w:t>
            </w:r>
          </w:p>
        </w:tc>
      </w:tr>
      <w:tr w:rsidR="00ED7F03">
        <w:trPr>
          <w:trHeight w:val="1553"/>
        </w:trPr>
        <w:tc>
          <w:tcPr>
            <w:tcW w:w="2405" w:type="dxa"/>
            <w:tcBorders>
              <w:top w:val="single" w:sz="4" w:space="0" w:color="000000"/>
              <w:left w:val="single" w:sz="4" w:space="0" w:color="000000"/>
              <w:bottom w:val="single" w:sz="4" w:space="0" w:color="000000"/>
              <w:right w:val="single" w:sz="4" w:space="0" w:color="000000"/>
            </w:tcBorders>
          </w:tcPr>
          <w:p w:rsidR="00ED7F03" w:rsidRDefault="00DB7118">
            <w:pPr>
              <w:tabs>
                <w:tab w:val="left" w:pos="1134"/>
              </w:tabs>
              <w:spacing w:before="30" w:after="72"/>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Операційний менеджер з підтримки ГІС МБК міста Миколаєва</w:t>
            </w:r>
          </w:p>
        </w:tc>
        <w:tc>
          <w:tcPr>
            <w:tcW w:w="7513" w:type="dxa"/>
            <w:tcBorders>
              <w:top w:val="single" w:sz="4" w:space="0" w:color="000000"/>
              <w:left w:val="single" w:sz="4" w:space="0" w:color="000000"/>
              <w:bottom w:val="single" w:sz="4" w:space="0" w:color="000000"/>
              <w:right w:val="single" w:sz="4" w:space="0" w:color="000000"/>
            </w:tcBorders>
          </w:tcPr>
          <w:p w:rsidR="00ED7F03" w:rsidRDefault="00DB7118">
            <w:pPr>
              <w:keepLines/>
              <w:tabs>
                <w:tab w:val="left" w:pos="567"/>
              </w:tabs>
              <w:spacing w:before="30" w:after="72"/>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Особа, представник Виконавця, яка відповідальна перед Замовником за досягнення цілей надання Послуг стосовно визначених ГІС МБК міста Миколаєва, наділена для цього відповідними повноваженнями, достатніми для вирішення поставлених задач.</w:t>
            </w:r>
          </w:p>
        </w:tc>
      </w:tr>
      <w:tr w:rsidR="00ED7F03">
        <w:trPr>
          <w:trHeight w:val="1123"/>
        </w:trPr>
        <w:tc>
          <w:tcPr>
            <w:tcW w:w="2405" w:type="dxa"/>
            <w:tcBorders>
              <w:top w:val="single" w:sz="4" w:space="0" w:color="000000"/>
              <w:left w:val="single" w:sz="4" w:space="0" w:color="000000"/>
              <w:bottom w:val="single" w:sz="4" w:space="0" w:color="000000"/>
              <w:right w:val="single" w:sz="4" w:space="0" w:color="000000"/>
            </w:tcBorders>
          </w:tcPr>
          <w:p w:rsidR="00ED7F03" w:rsidRDefault="00DB7118">
            <w:pPr>
              <w:tabs>
                <w:tab w:val="left" w:pos="1134"/>
              </w:tabs>
              <w:spacing w:before="30" w:after="72"/>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Помилка (</w:t>
            </w:r>
            <w:proofErr w:type="spellStart"/>
            <w:r>
              <w:rPr>
                <w:rFonts w:ascii="Times New Roman" w:eastAsia="Times New Roman" w:hAnsi="Times New Roman" w:cs="Times New Roman"/>
                <w:sz w:val="24"/>
                <w:szCs w:val="24"/>
              </w:rPr>
              <w:t>error</w:t>
            </w:r>
            <w:proofErr w:type="spellEnd"/>
            <w:r>
              <w:rPr>
                <w:rFonts w:ascii="Times New Roman" w:eastAsia="Times New Roman" w:hAnsi="Times New Roman" w:cs="Times New Roman"/>
                <w:sz w:val="24"/>
                <w:szCs w:val="24"/>
              </w:rPr>
              <w:t>)</w:t>
            </w:r>
          </w:p>
        </w:tc>
        <w:tc>
          <w:tcPr>
            <w:tcW w:w="7513" w:type="dxa"/>
            <w:tcBorders>
              <w:top w:val="single" w:sz="4" w:space="0" w:color="000000"/>
              <w:left w:val="single" w:sz="4" w:space="0" w:color="000000"/>
              <w:bottom w:val="single" w:sz="4" w:space="0" w:color="000000"/>
              <w:right w:val="single" w:sz="4" w:space="0" w:color="000000"/>
            </w:tcBorders>
          </w:tcPr>
          <w:p w:rsidR="00ED7F03" w:rsidRDefault="00DB7118">
            <w:pPr>
              <w:keepLines/>
              <w:tabs>
                <w:tab w:val="left" w:pos="567"/>
              </w:tabs>
              <w:spacing w:before="30" w:after="72"/>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Стан ГІС МБК міста Миколаєва, при якому генеруються неправильні результати. Причиною Помилок є Недоліки в операторах програми або в технологічному процесі її розроблення, що призводить до неправильного перетворення вхідної інформації у вихідну.</w:t>
            </w:r>
          </w:p>
        </w:tc>
      </w:tr>
      <w:tr w:rsidR="00ED7F03">
        <w:trPr>
          <w:trHeight w:val="617"/>
        </w:trPr>
        <w:tc>
          <w:tcPr>
            <w:tcW w:w="2405" w:type="dxa"/>
            <w:tcBorders>
              <w:top w:val="single" w:sz="4" w:space="0" w:color="000000"/>
              <w:left w:val="single" w:sz="4" w:space="0" w:color="000000"/>
              <w:bottom w:val="single" w:sz="4" w:space="0" w:color="000000"/>
              <w:right w:val="single" w:sz="4" w:space="0" w:color="000000"/>
            </w:tcBorders>
          </w:tcPr>
          <w:p w:rsidR="00ED7F03" w:rsidRDefault="00DB7118">
            <w:pPr>
              <w:tabs>
                <w:tab w:val="left" w:pos="1134"/>
              </w:tabs>
              <w:spacing w:before="30" w:after="72"/>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Програмна продукція</w:t>
            </w:r>
          </w:p>
        </w:tc>
        <w:tc>
          <w:tcPr>
            <w:tcW w:w="7513" w:type="dxa"/>
            <w:tcBorders>
              <w:top w:val="single" w:sz="4" w:space="0" w:color="000000"/>
              <w:left w:val="single" w:sz="4" w:space="0" w:color="000000"/>
              <w:bottom w:val="single" w:sz="4" w:space="0" w:color="000000"/>
              <w:right w:val="single" w:sz="4" w:space="0" w:color="000000"/>
            </w:tcBorders>
          </w:tcPr>
          <w:p w:rsidR="00ED7F03" w:rsidRDefault="00DB7118">
            <w:pPr>
              <w:keepLines/>
              <w:tabs>
                <w:tab w:val="left" w:pos="567"/>
              </w:tabs>
              <w:spacing w:before="30" w:after="72"/>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Компоненти прикладної комп’ютерної програми як результат комп’ютерного програмування.</w:t>
            </w:r>
          </w:p>
        </w:tc>
      </w:tr>
      <w:tr w:rsidR="00ED7F03">
        <w:trPr>
          <w:trHeight w:val="3773"/>
        </w:trPr>
        <w:tc>
          <w:tcPr>
            <w:tcW w:w="2405" w:type="dxa"/>
            <w:tcBorders>
              <w:top w:val="single" w:sz="4" w:space="0" w:color="000000"/>
              <w:left w:val="single" w:sz="4" w:space="0" w:color="000000"/>
              <w:bottom w:val="single" w:sz="4" w:space="0" w:color="000000"/>
              <w:right w:val="single" w:sz="4" w:space="0" w:color="000000"/>
            </w:tcBorders>
          </w:tcPr>
          <w:p w:rsidR="00ED7F03" w:rsidRDefault="00DB7118">
            <w:pPr>
              <w:tabs>
                <w:tab w:val="left" w:pos="1134"/>
              </w:tabs>
              <w:spacing w:before="30" w:after="72"/>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Програмний дефект (</w:t>
            </w:r>
            <w:proofErr w:type="spellStart"/>
            <w:r>
              <w:rPr>
                <w:rFonts w:ascii="Times New Roman" w:eastAsia="Times New Roman" w:hAnsi="Times New Roman" w:cs="Times New Roman"/>
                <w:sz w:val="24"/>
                <w:szCs w:val="24"/>
              </w:rPr>
              <w:t>fault</w:t>
            </w:r>
            <w:proofErr w:type="spellEnd"/>
            <w:r>
              <w:rPr>
                <w:rFonts w:ascii="Times New Roman" w:eastAsia="Times New Roman" w:hAnsi="Times New Roman" w:cs="Times New Roman"/>
                <w:sz w:val="24"/>
                <w:szCs w:val="24"/>
              </w:rPr>
              <w:t>)</w:t>
            </w:r>
          </w:p>
        </w:tc>
        <w:tc>
          <w:tcPr>
            <w:tcW w:w="7513" w:type="dxa"/>
            <w:tcBorders>
              <w:top w:val="single" w:sz="4" w:space="0" w:color="000000"/>
              <w:left w:val="single" w:sz="4" w:space="0" w:color="000000"/>
              <w:bottom w:val="single" w:sz="4" w:space="0" w:color="000000"/>
              <w:right w:val="single" w:sz="4" w:space="0" w:color="000000"/>
            </w:tcBorders>
          </w:tcPr>
          <w:p w:rsidR="00ED7F03" w:rsidRDefault="00DB7118">
            <w:pPr>
              <w:keepLines/>
              <w:tabs>
                <w:tab w:val="left" w:pos="567"/>
              </w:tabs>
              <w:spacing w:before="30" w:after="72"/>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Стан ГІС МБК міста Миколаєва, коли в процесі її функціонування видаються (формуються, виводяться на екран або друкувальний пристрій, передаються до інших комп’ютерних програм тощо) неправильні результати, або припиняється її виконання в штатному режимі, і причиною якого можуть бути невідповідності та ймовірні помилки, допущені в процесі проектування, розробки та/або використання:</w:t>
            </w:r>
          </w:p>
          <w:p w:rsidR="00ED7F03" w:rsidRDefault="00DB7118">
            <w:pPr>
              <w:numPr>
                <w:ilvl w:val="0"/>
                <w:numId w:val="9"/>
              </w:numPr>
              <w:pBdr>
                <w:top w:val="nil"/>
                <w:left w:val="nil"/>
                <w:bottom w:val="nil"/>
                <w:right w:val="nil"/>
                <w:between w:val="nil"/>
              </w:pBdr>
              <w:tabs>
                <w:tab w:val="left" w:pos="288"/>
                <w:tab w:val="left" w:pos="851"/>
              </w:tabs>
              <w:spacing w:before="30" w:line="25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програмного забезпечення ГІС МБК міста Миколаєва;</w:t>
            </w:r>
          </w:p>
          <w:p w:rsidR="00ED7F03" w:rsidRDefault="00DB7118">
            <w:pPr>
              <w:numPr>
                <w:ilvl w:val="0"/>
                <w:numId w:val="9"/>
              </w:numPr>
              <w:pBdr>
                <w:top w:val="nil"/>
                <w:left w:val="nil"/>
                <w:bottom w:val="nil"/>
                <w:right w:val="nil"/>
                <w:between w:val="nil"/>
              </w:pBdr>
              <w:tabs>
                <w:tab w:val="left" w:pos="288"/>
                <w:tab w:val="left" w:pos="851"/>
              </w:tabs>
              <w:spacing w:after="72" w:line="25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прикладного програмного забезпечення інших виробників.</w:t>
            </w:r>
          </w:p>
          <w:p w:rsidR="00ED7F03" w:rsidRDefault="00DB7118">
            <w:pPr>
              <w:spacing w:before="30" w:after="24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Ймовірні Помилки та Недоліки можуть існувати в текстах кодів комп’ютерних програм, у SQL-запитах, у метаданих, у проектній, робочій та експлуатаційній документації на програмне забезпечення інших виробників або в технічних специфікаціях Замовника.</w:t>
            </w:r>
          </w:p>
        </w:tc>
      </w:tr>
      <w:tr w:rsidR="00ED7F03">
        <w:trPr>
          <w:trHeight w:val="642"/>
        </w:trPr>
        <w:tc>
          <w:tcPr>
            <w:tcW w:w="2405" w:type="dxa"/>
            <w:tcBorders>
              <w:top w:val="single" w:sz="4" w:space="0" w:color="000000"/>
              <w:left w:val="single" w:sz="4" w:space="0" w:color="000000"/>
              <w:bottom w:val="single" w:sz="4" w:space="0" w:color="000000"/>
              <w:right w:val="single" w:sz="4" w:space="0" w:color="000000"/>
            </w:tcBorders>
          </w:tcPr>
          <w:p w:rsidR="00ED7F03" w:rsidRDefault="00DB7118">
            <w:pPr>
              <w:tabs>
                <w:tab w:val="left" w:pos="1134"/>
              </w:tabs>
              <w:spacing w:before="30" w:after="72"/>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Служба технічної підтримки</w:t>
            </w:r>
          </w:p>
        </w:tc>
        <w:tc>
          <w:tcPr>
            <w:tcW w:w="7513" w:type="dxa"/>
            <w:tcBorders>
              <w:top w:val="single" w:sz="4" w:space="0" w:color="000000"/>
              <w:left w:val="single" w:sz="4" w:space="0" w:color="000000"/>
              <w:bottom w:val="single" w:sz="4" w:space="0" w:color="000000"/>
              <w:right w:val="single" w:sz="4" w:space="0" w:color="000000"/>
            </w:tcBorders>
          </w:tcPr>
          <w:p w:rsidR="00ED7F03" w:rsidRDefault="00DB7118">
            <w:pPr>
              <w:widowControl w:val="0"/>
              <w:pBdr>
                <w:top w:val="nil"/>
                <w:left w:val="nil"/>
                <w:bottom w:val="nil"/>
                <w:right w:val="nil"/>
                <w:between w:val="nil"/>
              </w:pBdr>
              <w:spacing w:before="30" w:after="72" w:line="261" w:lineRule="auto"/>
              <w:ind w:left="0" w:hanging="2"/>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Фахівці Виконавця, які надають Послуги. </w:t>
            </w:r>
          </w:p>
        </w:tc>
      </w:tr>
      <w:tr w:rsidR="00ED7F03">
        <w:tc>
          <w:tcPr>
            <w:tcW w:w="2405" w:type="dxa"/>
            <w:tcBorders>
              <w:top w:val="single" w:sz="4" w:space="0" w:color="000000"/>
              <w:left w:val="single" w:sz="4" w:space="0" w:color="000000"/>
              <w:bottom w:val="single" w:sz="4" w:space="0" w:color="000000"/>
              <w:right w:val="single" w:sz="4" w:space="0" w:color="000000"/>
            </w:tcBorders>
          </w:tcPr>
          <w:p w:rsidR="00ED7F03" w:rsidRDefault="00DB7118">
            <w:pPr>
              <w:tabs>
                <w:tab w:val="left" w:pos="567"/>
              </w:tabs>
              <w:spacing w:before="30" w:after="72"/>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Телекомунікаційна система</w:t>
            </w:r>
          </w:p>
        </w:tc>
        <w:tc>
          <w:tcPr>
            <w:tcW w:w="7513" w:type="dxa"/>
            <w:tcBorders>
              <w:top w:val="single" w:sz="4" w:space="0" w:color="000000"/>
              <w:left w:val="single" w:sz="4" w:space="0" w:color="000000"/>
              <w:bottom w:val="single" w:sz="4" w:space="0" w:color="000000"/>
              <w:right w:val="single" w:sz="4" w:space="0" w:color="000000"/>
            </w:tcBorders>
          </w:tcPr>
          <w:p w:rsidR="00ED7F03" w:rsidRDefault="00DB7118">
            <w:pPr>
              <w:keepLines/>
              <w:tabs>
                <w:tab w:val="left" w:pos="567"/>
              </w:tabs>
              <w:spacing w:before="30" w:after="72"/>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Організаційно-технічна система, що реалізує технологію інформаційного обміну за допомогою технічних і програмних засобів шляхом передавання та приймання інформації у вигляді даних, сигналів, знаків, звуків, зображень чи іншим чином.</w:t>
            </w:r>
          </w:p>
        </w:tc>
      </w:tr>
      <w:tr w:rsidR="00ED7F03">
        <w:trPr>
          <w:trHeight w:val="895"/>
        </w:trPr>
        <w:tc>
          <w:tcPr>
            <w:tcW w:w="2405" w:type="dxa"/>
            <w:tcBorders>
              <w:top w:val="single" w:sz="4" w:space="0" w:color="000000"/>
              <w:left w:val="single" w:sz="4" w:space="0" w:color="000000"/>
              <w:bottom w:val="single" w:sz="4" w:space="0" w:color="000000"/>
              <w:right w:val="single" w:sz="4" w:space="0" w:color="000000"/>
            </w:tcBorders>
          </w:tcPr>
          <w:p w:rsidR="00ED7F03" w:rsidRDefault="00DB7118">
            <w:pPr>
              <w:tabs>
                <w:tab w:val="left" w:pos="1134"/>
              </w:tabs>
              <w:spacing w:before="30" w:after="72"/>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Технічний супровід ГІС МБК міста Миколаєва</w:t>
            </w:r>
          </w:p>
        </w:tc>
        <w:tc>
          <w:tcPr>
            <w:tcW w:w="7513" w:type="dxa"/>
            <w:tcBorders>
              <w:top w:val="single" w:sz="4" w:space="0" w:color="000000"/>
              <w:left w:val="single" w:sz="4" w:space="0" w:color="000000"/>
              <w:bottom w:val="single" w:sz="4" w:space="0" w:color="000000"/>
              <w:right w:val="single" w:sz="4" w:space="0" w:color="000000"/>
            </w:tcBorders>
          </w:tcPr>
          <w:p w:rsidR="00ED7F03" w:rsidRDefault="00DB7118">
            <w:pPr>
              <w:widowControl w:val="0"/>
              <w:pBdr>
                <w:top w:val="nil"/>
                <w:left w:val="nil"/>
                <w:bottom w:val="nil"/>
                <w:right w:val="nil"/>
                <w:between w:val="nil"/>
              </w:pBdr>
              <w:spacing w:before="30" w:after="72" w:line="261"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Процес моніторингу, покращення, оптимізації шляхом технічного обслуговування та виправлення дефектів ГІС МБК міста Миколаєва відповідно до Договору або попереднього погодження із Замовником.</w:t>
            </w:r>
          </w:p>
        </w:tc>
      </w:tr>
      <w:tr w:rsidR="00ED7F03">
        <w:trPr>
          <w:trHeight w:val="1444"/>
        </w:trPr>
        <w:tc>
          <w:tcPr>
            <w:tcW w:w="2405" w:type="dxa"/>
            <w:tcBorders>
              <w:top w:val="single" w:sz="4" w:space="0" w:color="000000"/>
              <w:left w:val="single" w:sz="4" w:space="0" w:color="000000"/>
              <w:bottom w:val="single" w:sz="4" w:space="0" w:color="000000"/>
              <w:right w:val="single" w:sz="4" w:space="0" w:color="000000"/>
            </w:tcBorders>
            <w:shd w:val="clear" w:color="auto" w:fill="auto"/>
          </w:tcPr>
          <w:p w:rsidR="00ED7F03" w:rsidRDefault="00DB7118">
            <w:pPr>
              <w:tabs>
                <w:tab w:val="left" w:pos="1134"/>
              </w:tabs>
              <w:spacing w:before="30" w:after="72"/>
              <w:ind w:left="0" w:hanging="2"/>
              <w:rPr>
                <w:rFonts w:ascii="Times New Roman" w:eastAsia="Times New Roman" w:hAnsi="Times New Roman" w:cs="Times New Roman"/>
                <w:b/>
                <w:sz w:val="24"/>
                <w:szCs w:val="24"/>
              </w:rPr>
            </w:pPr>
            <w:r>
              <w:rPr>
                <w:rFonts w:ascii="Times New Roman" w:eastAsia="Times New Roman" w:hAnsi="Times New Roman" w:cs="Times New Roman"/>
                <w:sz w:val="24"/>
                <w:szCs w:val="24"/>
              </w:rPr>
              <w:t>Удосконалення ГІС МБК міста Миколаєва</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ED7F03" w:rsidRDefault="00DB7118">
            <w:pPr>
              <w:keepLines/>
              <w:tabs>
                <w:tab w:val="left" w:pos="567"/>
              </w:tabs>
              <w:spacing w:before="30" w:after="72"/>
              <w:ind w:left="0" w:hanging="2"/>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Процес комп’ютерного програмування, що відбувається шляхом внесення змін до текстів коду комп’ютерних програм та/або до SQL-запитів та/або до метаданих, які вимагають суттєвого розширення або змінення функціональності ГІС міста Миколаєва, з метою реалізації очікуваних вимог Замовника.</w:t>
            </w:r>
          </w:p>
        </w:tc>
      </w:tr>
    </w:tbl>
    <w:p w:rsidR="00ED7F03" w:rsidRDefault="00DB7118">
      <w:pPr>
        <w:keepLines/>
        <w:widowControl w:val="0"/>
        <w:numPr>
          <w:ilvl w:val="1"/>
          <w:numId w:val="7"/>
        </w:numPr>
        <w:pBdr>
          <w:top w:val="nil"/>
          <w:left w:val="nil"/>
          <w:bottom w:val="nil"/>
          <w:right w:val="nil"/>
          <w:between w:val="nil"/>
        </w:pBdr>
        <w:tabs>
          <w:tab w:val="left" w:pos="1134"/>
        </w:tabs>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Послуги стосуються впроваджених підсистем ГІС МБК міста Миколаєва.</w:t>
      </w:r>
    </w:p>
    <w:p w:rsidR="00ED7F03" w:rsidRDefault="00DB7118">
      <w:pPr>
        <w:keepLines/>
        <w:widowControl w:val="0"/>
        <w:numPr>
          <w:ilvl w:val="1"/>
          <w:numId w:val="7"/>
        </w:numPr>
        <w:tabs>
          <w:tab w:val="left" w:pos="1134"/>
        </w:tabs>
        <w:spacing w:before="6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Перелік умовних скорочень та їх опис надано в Таблиці 2.</w:t>
      </w:r>
    </w:p>
    <w:p w:rsidR="00ED7F03" w:rsidRDefault="00DB7118">
      <w:pPr>
        <w:keepNext/>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Таблиця 2. Перелік умовних скорочень та їх опис</w:t>
      </w:r>
    </w:p>
    <w:tbl>
      <w:tblPr>
        <w:tblStyle w:val="afff1"/>
        <w:tblW w:w="8080" w:type="dxa"/>
        <w:jc w:val="center"/>
        <w:tblInd w:w="0" w:type="dxa"/>
        <w:tblLayout w:type="fixed"/>
        <w:tblLook w:val="0400" w:firstRow="0" w:lastRow="0" w:firstColumn="0" w:lastColumn="0" w:noHBand="0" w:noVBand="1"/>
      </w:tblPr>
      <w:tblGrid>
        <w:gridCol w:w="2483"/>
        <w:gridCol w:w="5597"/>
      </w:tblGrid>
      <w:tr w:rsidR="00ED7F03">
        <w:trPr>
          <w:trHeight w:val="460"/>
          <w:jc w:val="center"/>
        </w:trPr>
        <w:tc>
          <w:tcPr>
            <w:tcW w:w="248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ED7F03" w:rsidRDefault="00DB7118">
            <w:pPr>
              <w:keepNext/>
              <w:keepLines/>
              <w:tabs>
                <w:tab w:val="left" w:pos="567"/>
              </w:tabs>
              <w:spacing w:before="30" w:after="30"/>
              <w:ind w:left="0"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Скорочення</w:t>
            </w:r>
          </w:p>
        </w:tc>
        <w:tc>
          <w:tcPr>
            <w:tcW w:w="559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ED7F03" w:rsidRDefault="00DB7118">
            <w:pPr>
              <w:keepNext/>
              <w:keepLines/>
              <w:tabs>
                <w:tab w:val="left" w:pos="567"/>
              </w:tabs>
              <w:spacing w:before="30" w:after="30"/>
              <w:ind w:left="0"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Опис</w:t>
            </w:r>
          </w:p>
        </w:tc>
      </w:tr>
      <w:tr w:rsidR="00ED7F03">
        <w:trPr>
          <w:jc w:val="center"/>
        </w:trPr>
        <w:tc>
          <w:tcPr>
            <w:tcW w:w="2483" w:type="dxa"/>
            <w:tcBorders>
              <w:top w:val="single" w:sz="4" w:space="0" w:color="000000"/>
              <w:left w:val="single" w:sz="4" w:space="0" w:color="000000"/>
              <w:bottom w:val="single" w:sz="4" w:space="0" w:color="000000"/>
              <w:right w:val="single" w:sz="4" w:space="0" w:color="000000"/>
            </w:tcBorders>
          </w:tcPr>
          <w:p w:rsidR="00ED7F03" w:rsidRDefault="00DB7118">
            <w:pPr>
              <w:keepNext/>
              <w:keepLines/>
              <w:tabs>
                <w:tab w:val="left" w:pos="567"/>
              </w:tabs>
              <w:spacing w:before="30" w:after="3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АРМ</w:t>
            </w:r>
          </w:p>
        </w:tc>
        <w:tc>
          <w:tcPr>
            <w:tcW w:w="5597" w:type="dxa"/>
            <w:tcBorders>
              <w:top w:val="single" w:sz="4" w:space="0" w:color="000000"/>
              <w:left w:val="single" w:sz="4" w:space="0" w:color="000000"/>
              <w:bottom w:val="single" w:sz="4" w:space="0" w:color="000000"/>
              <w:right w:val="single" w:sz="4" w:space="0" w:color="000000"/>
            </w:tcBorders>
          </w:tcPr>
          <w:p w:rsidR="00ED7F03" w:rsidRDefault="00DB7118">
            <w:pPr>
              <w:keepNext/>
              <w:keepLines/>
              <w:tabs>
                <w:tab w:val="left" w:pos="567"/>
              </w:tabs>
              <w:spacing w:before="30" w:after="3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Автоматизоване робоче місце</w:t>
            </w:r>
          </w:p>
        </w:tc>
      </w:tr>
      <w:tr w:rsidR="00ED7F03">
        <w:trPr>
          <w:jc w:val="center"/>
        </w:trPr>
        <w:tc>
          <w:tcPr>
            <w:tcW w:w="2483" w:type="dxa"/>
            <w:tcBorders>
              <w:top w:val="single" w:sz="4" w:space="0" w:color="000000"/>
              <w:left w:val="single" w:sz="4" w:space="0" w:color="000000"/>
              <w:bottom w:val="single" w:sz="4" w:space="0" w:color="000000"/>
              <w:right w:val="single" w:sz="4" w:space="0" w:color="000000"/>
            </w:tcBorders>
          </w:tcPr>
          <w:p w:rsidR="00ED7F03" w:rsidRDefault="00DB7118">
            <w:pPr>
              <w:keepNext/>
              <w:keepLines/>
              <w:tabs>
                <w:tab w:val="left" w:pos="567"/>
              </w:tabs>
              <w:spacing w:before="30" w:after="3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БД</w:t>
            </w:r>
          </w:p>
        </w:tc>
        <w:tc>
          <w:tcPr>
            <w:tcW w:w="5597" w:type="dxa"/>
            <w:tcBorders>
              <w:top w:val="single" w:sz="4" w:space="0" w:color="000000"/>
              <w:left w:val="single" w:sz="4" w:space="0" w:color="000000"/>
              <w:bottom w:val="single" w:sz="4" w:space="0" w:color="000000"/>
              <w:right w:val="single" w:sz="4" w:space="0" w:color="000000"/>
            </w:tcBorders>
          </w:tcPr>
          <w:p w:rsidR="00ED7F03" w:rsidRDefault="00DB7118">
            <w:pPr>
              <w:keepNext/>
              <w:keepLines/>
              <w:tabs>
                <w:tab w:val="left" w:pos="567"/>
              </w:tabs>
              <w:spacing w:before="30" w:after="3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База даних</w:t>
            </w:r>
          </w:p>
        </w:tc>
      </w:tr>
      <w:tr w:rsidR="00ED7F03">
        <w:trPr>
          <w:jc w:val="center"/>
        </w:trPr>
        <w:tc>
          <w:tcPr>
            <w:tcW w:w="2483" w:type="dxa"/>
            <w:tcBorders>
              <w:top w:val="single" w:sz="4" w:space="0" w:color="000000"/>
              <w:left w:val="single" w:sz="4" w:space="0" w:color="000000"/>
              <w:bottom w:val="single" w:sz="4" w:space="0" w:color="000000"/>
              <w:right w:val="single" w:sz="4" w:space="0" w:color="000000"/>
            </w:tcBorders>
          </w:tcPr>
          <w:p w:rsidR="00ED7F03" w:rsidRDefault="00DB7118">
            <w:pPr>
              <w:keepNext/>
              <w:keepLines/>
              <w:tabs>
                <w:tab w:val="left" w:pos="567"/>
              </w:tabs>
              <w:spacing w:before="30" w:after="3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БЗ</w:t>
            </w:r>
          </w:p>
        </w:tc>
        <w:tc>
          <w:tcPr>
            <w:tcW w:w="5597" w:type="dxa"/>
            <w:tcBorders>
              <w:top w:val="single" w:sz="4" w:space="0" w:color="000000"/>
              <w:left w:val="single" w:sz="4" w:space="0" w:color="000000"/>
              <w:bottom w:val="single" w:sz="4" w:space="0" w:color="000000"/>
              <w:right w:val="single" w:sz="4" w:space="0" w:color="000000"/>
            </w:tcBorders>
          </w:tcPr>
          <w:p w:rsidR="00ED7F03" w:rsidRDefault="00DB7118">
            <w:pPr>
              <w:keepNext/>
              <w:keepLines/>
              <w:tabs>
                <w:tab w:val="left" w:pos="567"/>
              </w:tabs>
              <w:spacing w:before="30" w:after="3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База знань</w:t>
            </w:r>
          </w:p>
        </w:tc>
      </w:tr>
      <w:tr w:rsidR="00ED7F03">
        <w:trPr>
          <w:jc w:val="center"/>
        </w:trPr>
        <w:tc>
          <w:tcPr>
            <w:tcW w:w="2483" w:type="dxa"/>
            <w:tcBorders>
              <w:top w:val="single" w:sz="4" w:space="0" w:color="000000"/>
              <w:left w:val="single" w:sz="4" w:space="0" w:color="000000"/>
              <w:bottom w:val="single" w:sz="4" w:space="0" w:color="000000"/>
              <w:right w:val="single" w:sz="4" w:space="0" w:color="000000"/>
            </w:tcBorders>
          </w:tcPr>
          <w:p w:rsidR="00ED7F03" w:rsidRDefault="00DB7118">
            <w:pPr>
              <w:keepNext/>
              <w:keepLines/>
              <w:tabs>
                <w:tab w:val="left" w:pos="567"/>
              </w:tabs>
              <w:spacing w:before="30" w:after="3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ПЗ</w:t>
            </w:r>
          </w:p>
        </w:tc>
        <w:tc>
          <w:tcPr>
            <w:tcW w:w="5597" w:type="dxa"/>
            <w:tcBorders>
              <w:top w:val="single" w:sz="4" w:space="0" w:color="000000"/>
              <w:left w:val="single" w:sz="4" w:space="0" w:color="000000"/>
              <w:bottom w:val="single" w:sz="4" w:space="0" w:color="000000"/>
              <w:right w:val="single" w:sz="4" w:space="0" w:color="000000"/>
            </w:tcBorders>
          </w:tcPr>
          <w:p w:rsidR="00ED7F03" w:rsidRDefault="00DB7118">
            <w:pPr>
              <w:keepNext/>
              <w:keepLines/>
              <w:tabs>
                <w:tab w:val="left" w:pos="567"/>
              </w:tabs>
              <w:spacing w:before="30" w:after="3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Програмне забезпечення</w:t>
            </w:r>
          </w:p>
        </w:tc>
      </w:tr>
      <w:tr w:rsidR="00ED7F03">
        <w:trPr>
          <w:jc w:val="center"/>
        </w:trPr>
        <w:tc>
          <w:tcPr>
            <w:tcW w:w="2483" w:type="dxa"/>
            <w:tcBorders>
              <w:top w:val="single" w:sz="4" w:space="0" w:color="000000"/>
              <w:left w:val="single" w:sz="4" w:space="0" w:color="000000"/>
              <w:bottom w:val="single" w:sz="4" w:space="0" w:color="000000"/>
              <w:right w:val="single" w:sz="4" w:space="0" w:color="000000"/>
            </w:tcBorders>
          </w:tcPr>
          <w:p w:rsidR="00ED7F03" w:rsidRDefault="00DB7118">
            <w:pPr>
              <w:keepNext/>
              <w:keepLines/>
              <w:tabs>
                <w:tab w:val="left" w:pos="567"/>
              </w:tabs>
              <w:spacing w:before="30" w:after="3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ПК</w:t>
            </w:r>
          </w:p>
        </w:tc>
        <w:tc>
          <w:tcPr>
            <w:tcW w:w="5597" w:type="dxa"/>
            <w:tcBorders>
              <w:top w:val="single" w:sz="4" w:space="0" w:color="000000"/>
              <w:left w:val="single" w:sz="4" w:space="0" w:color="000000"/>
              <w:bottom w:val="single" w:sz="4" w:space="0" w:color="000000"/>
              <w:right w:val="single" w:sz="4" w:space="0" w:color="000000"/>
            </w:tcBorders>
          </w:tcPr>
          <w:p w:rsidR="00ED7F03" w:rsidRDefault="00DB7118">
            <w:pPr>
              <w:keepNext/>
              <w:keepLines/>
              <w:tabs>
                <w:tab w:val="left" w:pos="567"/>
              </w:tabs>
              <w:spacing w:before="30" w:after="3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Персональний комп'ютер</w:t>
            </w:r>
          </w:p>
        </w:tc>
      </w:tr>
      <w:tr w:rsidR="00ED7F03">
        <w:trPr>
          <w:jc w:val="center"/>
        </w:trPr>
        <w:tc>
          <w:tcPr>
            <w:tcW w:w="2483" w:type="dxa"/>
            <w:tcBorders>
              <w:top w:val="single" w:sz="4" w:space="0" w:color="000000"/>
              <w:left w:val="single" w:sz="4" w:space="0" w:color="000000"/>
              <w:bottom w:val="single" w:sz="4" w:space="0" w:color="000000"/>
              <w:right w:val="single" w:sz="4" w:space="0" w:color="000000"/>
            </w:tcBorders>
          </w:tcPr>
          <w:p w:rsidR="00ED7F03" w:rsidRDefault="00DB7118">
            <w:pPr>
              <w:keepNext/>
              <w:keepLines/>
              <w:tabs>
                <w:tab w:val="left" w:pos="567"/>
              </w:tabs>
              <w:spacing w:before="30" w:after="3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ППЗ</w:t>
            </w:r>
          </w:p>
        </w:tc>
        <w:tc>
          <w:tcPr>
            <w:tcW w:w="5597" w:type="dxa"/>
            <w:tcBorders>
              <w:top w:val="single" w:sz="4" w:space="0" w:color="000000"/>
              <w:left w:val="single" w:sz="4" w:space="0" w:color="000000"/>
              <w:bottom w:val="single" w:sz="4" w:space="0" w:color="000000"/>
              <w:right w:val="single" w:sz="4" w:space="0" w:color="000000"/>
            </w:tcBorders>
          </w:tcPr>
          <w:p w:rsidR="00ED7F03" w:rsidRDefault="00DB7118">
            <w:pPr>
              <w:keepNext/>
              <w:keepLines/>
              <w:tabs>
                <w:tab w:val="left" w:pos="567"/>
              </w:tabs>
              <w:spacing w:before="30" w:after="3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Прикладне програмне забезпечення</w:t>
            </w:r>
          </w:p>
        </w:tc>
      </w:tr>
      <w:tr w:rsidR="00ED7F03">
        <w:trPr>
          <w:jc w:val="center"/>
        </w:trPr>
        <w:tc>
          <w:tcPr>
            <w:tcW w:w="2483" w:type="dxa"/>
            <w:tcBorders>
              <w:top w:val="single" w:sz="4" w:space="0" w:color="000000"/>
              <w:left w:val="single" w:sz="4" w:space="0" w:color="000000"/>
              <w:bottom w:val="single" w:sz="4" w:space="0" w:color="000000"/>
              <w:right w:val="single" w:sz="4" w:space="0" w:color="000000"/>
            </w:tcBorders>
          </w:tcPr>
          <w:p w:rsidR="00ED7F03" w:rsidRDefault="00DB7118">
            <w:pPr>
              <w:keepNext/>
              <w:keepLines/>
              <w:tabs>
                <w:tab w:val="left" w:pos="567"/>
              </w:tabs>
              <w:spacing w:before="30" w:after="3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ПТК</w:t>
            </w:r>
          </w:p>
        </w:tc>
        <w:tc>
          <w:tcPr>
            <w:tcW w:w="5597" w:type="dxa"/>
            <w:tcBorders>
              <w:top w:val="single" w:sz="4" w:space="0" w:color="000000"/>
              <w:left w:val="single" w:sz="4" w:space="0" w:color="000000"/>
              <w:bottom w:val="single" w:sz="4" w:space="0" w:color="000000"/>
              <w:right w:val="single" w:sz="4" w:space="0" w:color="000000"/>
            </w:tcBorders>
          </w:tcPr>
          <w:p w:rsidR="00ED7F03" w:rsidRDefault="00DB7118">
            <w:pPr>
              <w:keepNext/>
              <w:keepLines/>
              <w:tabs>
                <w:tab w:val="left" w:pos="567"/>
              </w:tabs>
              <w:spacing w:before="30" w:after="3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Програмно-технічний комплекс</w:t>
            </w:r>
          </w:p>
        </w:tc>
      </w:tr>
      <w:tr w:rsidR="00ED7F03">
        <w:trPr>
          <w:jc w:val="center"/>
        </w:trPr>
        <w:tc>
          <w:tcPr>
            <w:tcW w:w="2483" w:type="dxa"/>
            <w:tcBorders>
              <w:top w:val="single" w:sz="4" w:space="0" w:color="000000"/>
              <w:left w:val="single" w:sz="4" w:space="0" w:color="000000"/>
              <w:bottom w:val="single" w:sz="4" w:space="0" w:color="000000"/>
              <w:right w:val="single" w:sz="4" w:space="0" w:color="000000"/>
            </w:tcBorders>
          </w:tcPr>
          <w:p w:rsidR="00ED7F03" w:rsidRDefault="00DB7118">
            <w:pPr>
              <w:keepNext/>
              <w:keepLines/>
              <w:tabs>
                <w:tab w:val="left" w:pos="567"/>
              </w:tabs>
              <w:spacing w:before="30" w:after="3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СКБД</w:t>
            </w:r>
          </w:p>
        </w:tc>
        <w:tc>
          <w:tcPr>
            <w:tcW w:w="5597" w:type="dxa"/>
            <w:tcBorders>
              <w:top w:val="single" w:sz="4" w:space="0" w:color="000000"/>
              <w:left w:val="single" w:sz="4" w:space="0" w:color="000000"/>
              <w:bottom w:val="single" w:sz="4" w:space="0" w:color="000000"/>
              <w:right w:val="single" w:sz="4" w:space="0" w:color="000000"/>
            </w:tcBorders>
          </w:tcPr>
          <w:p w:rsidR="00ED7F03" w:rsidRDefault="00DB7118">
            <w:pPr>
              <w:keepNext/>
              <w:keepLines/>
              <w:tabs>
                <w:tab w:val="left" w:pos="567"/>
              </w:tabs>
              <w:spacing w:before="30" w:after="3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Система керування базами даних</w:t>
            </w:r>
          </w:p>
        </w:tc>
      </w:tr>
      <w:tr w:rsidR="00ED7F03">
        <w:trPr>
          <w:jc w:val="center"/>
        </w:trPr>
        <w:tc>
          <w:tcPr>
            <w:tcW w:w="2483" w:type="dxa"/>
            <w:tcBorders>
              <w:top w:val="single" w:sz="4" w:space="0" w:color="000000"/>
              <w:left w:val="single" w:sz="4" w:space="0" w:color="000000"/>
              <w:bottom w:val="single" w:sz="4" w:space="0" w:color="000000"/>
              <w:right w:val="single" w:sz="4" w:space="0" w:color="000000"/>
            </w:tcBorders>
          </w:tcPr>
          <w:p w:rsidR="00ED7F03" w:rsidRDefault="00DB7118">
            <w:pPr>
              <w:keepNext/>
              <w:keepLines/>
              <w:tabs>
                <w:tab w:val="left" w:pos="567"/>
              </w:tabs>
              <w:spacing w:before="30" w:after="3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ЦЕНТР ПІДТРИМКИ</w:t>
            </w:r>
          </w:p>
        </w:tc>
        <w:tc>
          <w:tcPr>
            <w:tcW w:w="5597" w:type="dxa"/>
            <w:tcBorders>
              <w:top w:val="single" w:sz="4" w:space="0" w:color="000000"/>
              <w:left w:val="single" w:sz="4" w:space="0" w:color="000000"/>
              <w:bottom w:val="single" w:sz="4" w:space="0" w:color="000000"/>
              <w:right w:val="single" w:sz="4" w:space="0" w:color="000000"/>
            </w:tcBorders>
            <w:shd w:val="clear" w:color="auto" w:fill="auto"/>
          </w:tcPr>
          <w:p w:rsidR="00ED7F03" w:rsidRDefault="00DB7118">
            <w:pPr>
              <w:keepNext/>
              <w:keepLines/>
              <w:tabs>
                <w:tab w:val="left" w:pos="567"/>
              </w:tabs>
              <w:spacing w:before="30" w:after="30"/>
              <w:ind w:left="0" w:hanging="2"/>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Служба технічної підтримки, роботу якої організовує Виконавець відповідно до умов, викладених у цьому Додатку та Договорі </w:t>
            </w:r>
          </w:p>
        </w:tc>
      </w:tr>
    </w:tbl>
    <w:p w:rsidR="00ED7F03" w:rsidRDefault="00DB7118">
      <w:pPr>
        <w:keepNext/>
        <w:keepLines/>
        <w:widowControl w:val="0"/>
        <w:numPr>
          <w:ilvl w:val="0"/>
          <w:numId w:val="7"/>
        </w:numPr>
        <w:tabs>
          <w:tab w:val="left" w:pos="851"/>
          <w:tab w:val="left" w:pos="1134"/>
        </w:tabs>
        <w:spacing w:line="240" w:lineRule="auto"/>
        <w:ind w:left="0"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Загальні вимоги щодо надання Послуг</w:t>
      </w:r>
    </w:p>
    <w:p w:rsidR="00ED7F03" w:rsidRDefault="00DB7118">
      <w:pPr>
        <w:keepLines/>
        <w:tabs>
          <w:tab w:val="left" w:pos="851"/>
          <w:tab w:val="left" w:pos="1134"/>
        </w:tabs>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цьому розділі зазначені вимоги, що стосуються всіх ГІС МБК Міста Миколаєва. Особливості надання Послуг визначаються окремо у відповідних додатках до Регламенту взаємодії, який складається Замовником та узгоджується Сторонами до кінця першого робочого місяця (етапу), в який було укладено Договір.</w:t>
      </w:r>
    </w:p>
    <w:p w:rsidR="00ED7F03" w:rsidRDefault="00DB7118">
      <w:pPr>
        <w:keepLines/>
        <w:widowControl w:val="0"/>
        <w:numPr>
          <w:ilvl w:val="1"/>
          <w:numId w:val="7"/>
        </w:numPr>
        <w:pBdr>
          <w:top w:val="nil"/>
          <w:left w:val="nil"/>
          <w:bottom w:val="nil"/>
          <w:right w:val="nil"/>
          <w:between w:val="nil"/>
        </w:pBdr>
        <w:tabs>
          <w:tab w:val="left" w:pos="851"/>
          <w:tab w:val="left" w:pos="1134"/>
        </w:tabs>
        <w:spacing w:line="240" w:lineRule="auto"/>
        <w:ind w:left="0" w:hanging="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 Опис ролей і функцій на різних рівнях ЦЕНТР ПІДТРИМКИ</w:t>
      </w:r>
    </w:p>
    <w:p w:rsidR="00ED7F03" w:rsidRDefault="00DB7118">
      <w:pPr>
        <w:widowControl w:val="0"/>
        <w:numPr>
          <w:ilvl w:val="2"/>
          <w:numId w:val="7"/>
        </w:numPr>
        <w:tabs>
          <w:tab w:val="left" w:pos="851"/>
          <w:tab w:val="left" w:pos="1134"/>
          <w:tab w:val="left" w:pos="1418"/>
        </w:tabs>
        <w:spacing w:line="240" w:lineRule="auto"/>
        <w:ind w:left="0"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1-а лінія ЦЕНТР ПІДТРИМКИ: </w:t>
      </w:r>
    </w:p>
    <w:p w:rsidR="00ED7F03" w:rsidRDefault="00DB7118">
      <w:pPr>
        <w:keepLines/>
        <w:tabs>
          <w:tab w:val="left" w:pos="851"/>
          <w:tab w:val="left" w:pos="1134"/>
        </w:tabs>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1-а лінія ЦЕНТР ПІДТРИМКИ - фахівці Виконавця, які забезпечують прийом, фіксацію, реєстрацію, опрацювання, закриття Звернень та усунення зауважень (наприклад, консультації з навігації, інформаційного змісту в ГІС МБК Міста Миколаєва. Також вони забезпечують роз'яснення Користувачам діючих внутрішніх регламентів і процедур, прийнятих у Замовника, й організацію внутрішніх бізнес-процесів. </w:t>
      </w:r>
    </w:p>
    <w:p w:rsidR="00ED7F03" w:rsidRDefault="00DB7118">
      <w:pPr>
        <w:widowControl w:val="0"/>
        <w:numPr>
          <w:ilvl w:val="2"/>
          <w:numId w:val="7"/>
        </w:numPr>
        <w:tabs>
          <w:tab w:val="left" w:pos="851"/>
          <w:tab w:val="left" w:pos="1134"/>
          <w:tab w:val="left" w:pos="1418"/>
        </w:tabs>
        <w:spacing w:line="240" w:lineRule="auto"/>
        <w:ind w:left="0"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2-а лінія ЦЕНТР ПІДТРИМКИ:</w:t>
      </w:r>
    </w:p>
    <w:p w:rsidR="00ED7F03" w:rsidRDefault="00DB7118">
      <w:pPr>
        <w:keepLines/>
        <w:tabs>
          <w:tab w:val="left" w:pos="851"/>
          <w:tab w:val="left" w:pos="1134"/>
        </w:tabs>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2-а лінія ЦЕНТР ПІДТРИМКИ – кваліфіковані спеціалісти Виконавця, що забезпечують опрацювання, закриття Звернень та усунення в службі підтримки, якщо Звернення не може бути опрацьовано фахівцем 1 лінії, та виконують функції операційного менеджера з підтримки ГІС МБК Міста Миколаєва. </w:t>
      </w:r>
    </w:p>
    <w:p w:rsidR="00ED7F03" w:rsidRDefault="00DB7118">
      <w:pPr>
        <w:keepLines/>
        <w:tabs>
          <w:tab w:val="left" w:pos="851"/>
          <w:tab w:val="left" w:pos="1134"/>
        </w:tabs>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2-а лінія ЦЕНТР ПІДТРИМКИ опрацьовує складні Звернення з роботи з ГІС МБК Міста Миколаєва  та/або у разі неможливості вирішення передає їх Замовнику відповідно до вимог Регламенту взаємодії. Про результат повідомляє Користувача, від якого надійшло Звернення. </w:t>
      </w:r>
    </w:p>
    <w:p w:rsidR="00ED7F03" w:rsidRDefault="00DB7118">
      <w:pPr>
        <w:keepLines/>
        <w:tabs>
          <w:tab w:val="left" w:pos="851"/>
          <w:tab w:val="left" w:pos="1134"/>
        </w:tabs>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2 лінії ЦЕНТР ПІДТРИМКИ призначається Відповідальна особа – фахівець з такими повноваженнями та функціональними можливостями: </w:t>
      </w:r>
    </w:p>
    <w:p w:rsidR="00ED7F03" w:rsidRDefault="00DB7118">
      <w:pPr>
        <w:keepLines/>
        <w:widowControl w:val="0"/>
        <w:numPr>
          <w:ilvl w:val="0"/>
          <w:numId w:val="8"/>
        </w:numPr>
        <w:pBdr>
          <w:top w:val="nil"/>
          <w:left w:val="nil"/>
          <w:bottom w:val="nil"/>
          <w:right w:val="nil"/>
          <w:between w:val="nil"/>
        </w:pBdr>
        <w:tabs>
          <w:tab w:val="left" w:pos="851"/>
          <w:tab w:val="left" w:pos="1134"/>
        </w:tabs>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ухвалення Звернень на обслуговування в подальшу обробку; </w:t>
      </w:r>
    </w:p>
    <w:p w:rsidR="00ED7F03" w:rsidRDefault="00DB7118">
      <w:pPr>
        <w:keepLines/>
        <w:widowControl w:val="0"/>
        <w:numPr>
          <w:ilvl w:val="0"/>
          <w:numId w:val="8"/>
        </w:numPr>
        <w:pBdr>
          <w:top w:val="nil"/>
          <w:left w:val="nil"/>
          <w:bottom w:val="nil"/>
          <w:right w:val="nil"/>
          <w:between w:val="nil"/>
        </w:pBdr>
        <w:tabs>
          <w:tab w:val="left" w:pos="851"/>
          <w:tab w:val="left" w:pos="1134"/>
        </w:tabs>
        <w:spacing w:line="25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призначення відповідального виконавця 2 лінії ЦЕНТР ПІДТРИМКИ з обробки Звернення та/або передача Звернення Замовнику у разі неможливості вирішення; </w:t>
      </w:r>
    </w:p>
    <w:p w:rsidR="00ED7F03" w:rsidRDefault="00DB7118">
      <w:pPr>
        <w:keepLines/>
        <w:widowControl w:val="0"/>
        <w:numPr>
          <w:ilvl w:val="0"/>
          <w:numId w:val="8"/>
        </w:numPr>
        <w:pBdr>
          <w:top w:val="nil"/>
          <w:left w:val="nil"/>
          <w:bottom w:val="nil"/>
          <w:right w:val="nil"/>
          <w:between w:val="nil"/>
        </w:pBdr>
        <w:tabs>
          <w:tab w:val="left" w:pos="851"/>
          <w:tab w:val="left" w:pos="1134"/>
        </w:tabs>
        <w:spacing w:line="25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визначення черги обробки Звернень у відповідності до типів (Додаток </w:t>
      </w:r>
      <w:r w:rsidR="00F1680B">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 xml:space="preserve"> до Технічних вимог, що є додатком до Договору) та рівнів критичності Звернень (Додаток </w:t>
      </w:r>
      <w:r w:rsidR="00F1680B">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z w:val="24"/>
          <w:szCs w:val="24"/>
        </w:rPr>
        <w:t xml:space="preserve"> до Технічних вимог, що є додатком до Договору);</w:t>
      </w:r>
    </w:p>
    <w:p w:rsidR="00ED7F03" w:rsidRDefault="00DB7118">
      <w:pPr>
        <w:keepLines/>
        <w:widowControl w:val="0"/>
        <w:numPr>
          <w:ilvl w:val="0"/>
          <w:numId w:val="8"/>
        </w:numPr>
        <w:pBdr>
          <w:top w:val="nil"/>
          <w:left w:val="nil"/>
          <w:bottom w:val="nil"/>
          <w:right w:val="nil"/>
          <w:between w:val="nil"/>
        </w:pBdr>
        <w:tabs>
          <w:tab w:val="left" w:pos="851"/>
          <w:tab w:val="left" w:pos="1134"/>
        </w:tabs>
        <w:spacing w:line="25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зміна рівнів критичності Звернень, наведених у Додатку </w:t>
      </w:r>
      <w:r w:rsidR="00F1680B">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z w:val="24"/>
          <w:szCs w:val="24"/>
        </w:rPr>
        <w:t xml:space="preserve"> до Технічних вимог, що є додатком до Договору;</w:t>
      </w:r>
    </w:p>
    <w:p w:rsidR="00ED7F03" w:rsidRDefault="00DB7118">
      <w:pPr>
        <w:keepLines/>
        <w:widowControl w:val="0"/>
        <w:numPr>
          <w:ilvl w:val="0"/>
          <w:numId w:val="8"/>
        </w:numPr>
        <w:pBdr>
          <w:top w:val="nil"/>
          <w:left w:val="nil"/>
          <w:bottom w:val="nil"/>
          <w:right w:val="nil"/>
          <w:between w:val="nil"/>
        </w:pBdr>
        <w:tabs>
          <w:tab w:val="left" w:pos="851"/>
          <w:tab w:val="left" w:pos="1134"/>
        </w:tabs>
        <w:spacing w:line="25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відстеження статусу обробки Звернення на всіх рівнях підтримки.</w:t>
      </w:r>
    </w:p>
    <w:p w:rsidR="00ED7F03" w:rsidRDefault="00DB7118">
      <w:pPr>
        <w:keepLines/>
        <w:widowControl w:val="0"/>
        <w:numPr>
          <w:ilvl w:val="1"/>
          <w:numId w:val="7"/>
        </w:numPr>
        <w:tabs>
          <w:tab w:val="left" w:pos="851"/>
          <w:tab w:val="left" w:pos="1134"/>
        </w:tabs>
        <w:spacing w:line="240" w:lineRule="auto"/>
        <w:ind w:left="0"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Вимоги до порядку приймання та реєстрації Звернень </w:t>
      </w:r>
    </w:p>
    <w:p w:rsidR="00ED7F03" w:rsidRDefault="00DB7118">
      <w:pPr>
        <w:widowControl w:val="0"/>
        <w:numPr>
          <w:ilvl w:val="2"/>
          <w:numId w:val="7"/>
        </w:numPr>
        <w:tabs>
          <w:tab w:val="left" w:pos="851"/>
          <w:tab w:val="left" w:pos="1134"/>
          <w:tab w:val="left" w:pos="1276"/>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Виконавцем здійснюється прийом та реєстрація Звернень, їх реєстрація в ЦЕНТРІ ПІДТРИМКИ Замовника. Звернення можуть надходити у такі способи:</w:t>
      </w:r>
    </w:p>
    <w:p w:rsidR="00ED7F03" w:rsidRDefault="00DB7118">
      <w:pPr>
        <w:keepLines/>
        <w:widowControl w:val="0"/>
        <w:numPr>
          <w:ilvl w:val="2"/>
          <w:numId w:val="10"/>
        </w:numPr>
        <w:tabs>
          <w:tab w:val="left" w:pos="851"/>
          <w:tab w:val="left" w:pos="1134"/>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телефонним дзвінком на відповідний виділений номер технічної підтримки;</w:t>
      </w:r>
    </w:p>
    <w:p w:rsidR="00ED7F03" w:rsidRDefault="00DB7118">
      <w:pPr>
        <w:keepLines/>
        <w:widowControl w:val="0"/>
        <w:numPr>
          <w:ilvl w:val="2"/>
          <w:numId w:val="10"/>
        </w:numPr>
        <w:tabs>
          <w:tab w:val="left" w:pos="851"/>
          <w:tab w:val="left" w:pos="1134"/>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електронним листом на відповідну електронну адресу технічної підтримки; </w:t>
      </w:r>
    </w:p>
    <w:p w:rsidR="00ED7F03" w:rsidRDefault="00DB7118">
      <w:pPr>
        <w:keepLines/>
        <w:widowControl w:val="0"/>
        <w:numPr>
          <w:ilvl w:val="2"/>
          <w:numId w:val="10"/>
        </w:numPr>
        <w:tabs>
          <w:tab w:val="left" w:pos="851"/>
          <w:tab w:val="left" w:pos="1134"/>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заповненою онлайн формою зворотного зв’язку (для ГІС МБК Міста Миколаєва, де така форма передбачена та де сформоване Звернення відправляється на електронну пошту).</w:t>
      </w:r>
    </w:p>
    <w:p w:rsidR="00ED7F03" w:rsidRDefault="00DB7118">
      <w:pPr>
        <w:widowControl w:val="0"/>
        <w:numPr>
          <w:ilvl w:val="2"/>
          <w:numId w:val="7"/>
        </w:numPr>
        <w:tabs>
          <w:tab w:val="left" w:pos="851"/>
          <w:tab w:val="left" w:pos="1134"/>
          <w:tab w:val="left" w:pos="1276"/>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Звернення оформлюється у випадках виникнення проблемних ситуацій, пов’язаних з експлуатацією ГІС МБК міста Миколаєва, Помилок, Недоліків, Відмов і побажань з розвитку Систем.</w:t>
      </w:r>
    </w:p>
    <w:p w:rsidR="00ED7F03" w:rsidRDefault="00DB7118">
      <w:pPr>
        <w:widowControl w:val="0"/>
        <w:numPr>
          <w:ilvl w:val="2"/>
          <w:numId w:val="7"/>
        </w:numPr>
        <w:tabs>
          <w:tab w:val="left" w:pos="851"/>
          <w:tab w:val="left" w:pos="1134"/>
          <w:tab w:val="left" w:pos="1276"/>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Звернення може оформлюватися з інших об’єктивних причин з метою отримання від Виконавця консультацій, інформації або інших матеріалів, які стосуються питань, пов’язаних з функціонуванням Системи.</w:t>
      </w:r>
    </w:p>
    <w:p w:rsidR="00ED7F03" w:rsidRDefault="00DB7118">
      <w:pPr>
        <w:widowControl w:val="0"/>
        <w:numPr>
          <w:ilvl w:val="2"/>
          <w:numId w:val="7"/>
        </w:numPr>
        <w:tabs>
          <w:tab w:val="left" w:pos="851"/>
          <w:tab w:val="left" w:pos="1134"/>
          <w:tab w:val="left" w:pos="1276"/>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якості додатків до електронного Звернення можуть надаватися різноманітні матеріали: копії екранів персональних комп’ютерів Користувачів, що можуть свідчити про причини виникнення помилки, відеозапис екрана персонального комп’ютера, що відтворює дії Користувача, які призвели до виникнення помилки, презентаційні матеріали, інші графічні матеріали тощо (з певними обмеженнями стосовно їх кількості та розміру).</w:t>
      </w:r>
    </w:p>
    <w:p w:rsidR="00ED7F03" w:rsidRDefault="00DB7118">
      <w:pPr>
        <w:widowControl w:val="0"/>
        <w:numPr>
          <w:ilvl w:val="2"/>
          <w:numId w:val="7"/>
        </w:numPr>
        <w:tabs>
          <w:tab w:val="left" w:pos="851"/>
          <w:tab w:val="left" w:pos="1134"/>
          <w:tab w:val="left" w:pos="1276"/>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Усі Звернення, що надійшли через телефонний дзвінок та стосуються інформаційної-консультативної допомоги в частині роботи Системи в цілому та/або її компонентів, повинні бути зареєстровані в ЦЕНТРІ ПІДТРИМКИ.</w:t>
      </w:r>
    </w:p>
    <w:p w:rsidR="00ED7F03" w:rsidRDefault="00DB7118">
      <w:pPr>
        <w:widowControl w:val="0"/>
        <w:numPr>
          <w:ilvl w:val="2"/>
          <w:numId w:val="7"/>
        </w:numPr>
        <w:tabs>
          <w:tab w:val="left" w:pos="851"/>
          <w:tab w:val="left" w:pos="1134"/>
          <w:tab w:val="left" w:pos="1276"/>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Звернення Користувачів, що сформовані за допомогою електронної пошти, автоматично потрапляють до ЦЕНТРУ ПІДТРИМКИ для подальшого їх опрацювання Виконавцем. </w:t>
      </w:r>
    </w:p>
    <w:p w:rsidR="00ED7F03" w:rsidRDefault="00DB7118">
      <w:pPr>
        <w:widowControl w:val="0"/>
        <w:numPr>
          <w:ilvl w:val="2"/>
          <w:numId w:val="7"/>
        </w:numPr>
        <w:tabs>
          <w:tab w:val="left" w:pos="851"/>
          <w:tab w:val="left" w:pos="1134"/>
          <w:tab w:val="left" w:pos="1276"/>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Прийом та реєстрація Звернень за допомогою засобів телефонного зв’язку здійснюється щоденно в робочі дні з 9:00 до 18:00 (режим може залежати від режиму функціонування відповідної підсистеми ГІС МБК міста Миколаєва).</w:t>
      </w:r>
    </w:p>
    <w:p w:rsidR="00ED7F03" w:rsidRDefault="00DB7118">
      <w:pPr>
        <w:widowControl w:val="0"/>
        <w:numPr>
          <w:ilvl w:val="2"/>
          <w:numId w:val="7"/>
        </w:numPr>
        <w:tabs>
          <w:tab w:val="left" w:pos="851"/>
          <w:tab w:val="left" w:pos="1134"/>
          <w:tab w:val="left" w:pos="1276"/>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Прийом електронних Звернень здійснюється цілодобово, незалежно від графіку роботи Виконавця. </w:t>
      </w:r>
    </w:p>
    <w:p w:rsidR="00ED7F03" w:rsidRDefault="00DB7118">
      <w:pPr>
        <w:widowControl w:val="0"/>
        <w:numPr>
          <w:ilvl w:val="2"/>
          <w:numId w:val="7"/>
        </w:numPr>
        <w:tabs>
          <w:tab w:val="left" w:pos="851"/>
          <w:tab w:val="left" w:pos="1134"/>
          <w:tab w:val="left" w:pos="1276"/>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Графік прийому та реєстрації Звернень за допомогою засобів телефонного зв’язку може </w:t>
      </w:r>
      <w:r>
        <w:rPr>
          <w:rFonts w:ascii="Times New Roman" w:eastAsia="Times New Roman" w:hAnsi="Times New Roman" w:cs="Times New Roman"/>
          <w:sz w:val="24"/>
          <w:szCs w:val="24"/>
        </w:rPr>
        <w:lastRenderedPageBreak/>
        <w:t>бути змінено Замовником залежно від напливу Звернень у певні періоди функціонування ГІС МБК міста Миколаєва.</w:t>
      </w:r>
    </w:p>
    <w:p w:rsidR="00ED7F03" w:rsidRDefault="00DB7118">
      <w:pPr>
        <w:keepLines/>
        <w:widowControl w:val="0"/>
        <w:numPr>
          <w:ilvl w:val="2"/>
          <w:numId w:val="7"/>
        </w:numPr>
        <w:tabs>
          <w:tab w:val="left" w:pos="851"/>
          <w:tab w:val="left" w:pos="1134"/>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Відповідальна особа з боку Виконавця за необхідності може запросити в Замовника надання додаткових матеріалів або інформації, що сприятимуть оперативному опрацюванню Звернень та усуненню причин Відмови, помилки або Недоліку.</w:t>
      </w:r>
    </w:p>
    <w:p w:rsidR="00ED7F03" w:rsidRDefault="00DB7118">
      <w:pPr>
        <w:keepLines/>
        <w:widowControl w:val="0"/>
        <w:numPr>
          <w:ilvl w:val="1"/>
          <w:numId w:val="7"/>
        </w:numPr>
        <w:tabs>
          <w:tab w:val="left" w:pos="851"/>
          <w:tab w:val="left" w:pos="1134"/>
        </w:tabs>
        <w:spacing w:line="240" w:lineRule="auto"/>
        <w:ind w:left="0"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Вимоги до порядку опрацювання Звернень </w:t>
      </w:r>
    </w:p>
    <w:p w:rsidR="00ED7F03" w:rsidRDefault="00DB7118">
      <w:pPr>
        <w:keepLines/>
        <w:widowControl w:val="0"/>
        <w:numPr>
          <w:ilvl w:val="2"/>
          <w:numId w:val="7"/>
        </w:numPr>
        <w:tabs>
          <w:tab w:val="left" w:pos="851"/>
          <w:tab w:val="left" w:pos="1134"/>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Виконавець, якщо це необхідно, може запросити в Користувача шляхом телефонного дзвінка або засобами електронної пошти надати додаткові матеріали або інформацію, що сприятимуть оперативному опрацюванню Звернення та усуненню причин виникнення проблеми. </w:t>
      </w:r>
    </w:p>
    <w:p w:rsidR="00ED7F03" w:rsidRDefault="00DB7118">
      <w:pPr>
        <w:keepLines/>
        <w:widowControl w:val="0"/>
        <w:numPr>
          <w:ilvl w:val="2"/>
          <w:numId w:val="7"/>
        </w:numPr>
        <w:tabs>
          <w:tab w:val="left" w:pos="851"/>
          <w:tab w:val="left" w:pos="1134"/>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неможливості вирішення проблематики Звернення силами 1 лінії СЛУЖБИ ПІДТРИМКИ, Звернення передаються на 2 лінію СЛУЖБИ ПІДТРИМКИ засобами електронної пошти або за допомогою ЦЕНТРУ ПІДТРИМКИ, при необхідності доповнюючи заявку додатковою інформацією. Після надходження заявки фахівець Виконавця 2 лінії СЛУЖБИ ПІДТРИМКИ робить необхідні для вирішення проблеми дії (опрацьовує Звернення та надає відповідь фахівцю Виконавця 1 лінії СЛУЖБИ ПІДТРИМКИ за допомогою ЦЕНТРУ ПІДТРИМКИ або направляє Звернення відповідальній особі з боку Замовника у випадку неможливості вирішення Звернення без участі Замовника із відповідним обґрунтуванням та пропозиціями).</w:t>
      </w:r>
    </w:p>
    <w:p w:rsidR="00ED7F03" w:rsidRDefault="00DB7118">
      <w:pPr>
        <w:keepLines/>
        <w:widowControl w:val="0"/>
        <w:numPr>
          <w:ilvl w:val="2"/>
          <w:numId w:val="7"/>
        </w:numPr>
        <w:tabs>
          <w:tab w:val="left" w:pos="851"/>
          <w:tab w:val="left" w:pos="1134"/>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надходження заявки Відповідальна особа з боку Замовника робить необхідні для вирішення проблеми дії (опрацьовує Звернення необхідними методами та надає відповідь фахівцю 2 лінії СЛУЖБИ ПІДТРИМКИ за допомогою ЦЕНТРУ ПІДТРИМКИ або листом на електронну пошту).</w:t>
      </w:r>
    </w:p>
    <w:p w:rsidR="00ED7F03" w:rsidRDefault="00DB7118">
      <w:pPr>
        <w:keepLines/>
        <w:widowControl w:val="0"/>
        <w:numPr>
          <w:ilvl w:val="2"/>
          <w:numId w:val="7"/>
        </w:numPr>
        <w:tabs>
          <w:tab w:val="left" w:pos="851"/>
          <w:tab w:val="left" w:pos="1134"/>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результатами опрацювання Звернення Користувач повинен отримати відповідь від Виконавця на адресу електронної пошти, зазначену під час формування та подачі Звернення, або телефонним дзвінком Виконавця, якщо Звернення було прийнято за допомогою засобів телефонного зв’язку. Після виконання вказаного Звернення вважається закритим.</w:t>
      </w:r>
    </w:p>
    <w:p w:rsidR="00ED7F03" w:rsidRDefault="00DB7118">
      <w:pPr>
        <w:keepLines/>
        <w:widowControl w:val="0"/>
        <w:numPr>
          <w:ilvl w:val="2"/>
          <w:numId w:val="7"/>
        </w:numPr>
        <w:tabs>
          <w:tab w:val="left" w:pos="851"/>
          <w:tab w:val="left" w:pos="1134"/>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Звернення повинні опрацьовуватись у залежності від їх типів (Додаток </w:t>
      </w:r>
      <w:r w:rsidR="00FE62F9">
        <w:rPr>
          <w:rFonts w:ascii="Times New Roman" w:eastAsia="Times New Roman" w:hAnsi="Times New Roman" w:cs="Times New Roman"/>
          <w:sz w:val="24"/>
          <w:szCs w:val="24"/>
        </w:rPr>
        <w:t>Б</w:t>
      </w:r>
      <w:r>
        <w:rPr>
          <w:rFonts w:ascii="Times New Roman" w:eastAsia="Times New Roman" w:hAnsi="Times New Roman" w:cs="Times New Roman"/>
          <w:sz w:val="24"/>
          <w:szCs w:val="24"/>
        </w:rPr>
        <w:t xml:space="preserve"> до Технічних вимог, що є додатком до Договору) та рівнів критичності (Додаток </w:t>
      </w:r>
      <w:r w:rsidR="00FE62F9">
        <w:rPr>
          <w:rFonts w:ascii="Times New Roman" w:eastAsia="Times New Roman" w:hAnsi="Times New Roman" w:cs="Times New Roman"/>
          <w:sz w:val="24"/>
          <w:szCs w:val="24"/>
        </w:rPr>
        <w:t>Б</w:t>
      </w:r>
      <w:r>
        <w:rPr>
          <w:rFonts w:ascii="Times New Roman" w:eastAsia="Times New Roman" w:hAnsi="Times New Roman" w:cs="Times New Roman"/>
          <w:sz w:val="24"/>
          <w:szCs w:val="24"/>
        </w:rPr>
        <w:t xml:space="preserve"> до Технічних вимог, що є додатком до Договору) протягом визначеного часу (Додаток </w:t>
      </w:r>
      <w:r w:rsidR="00FE62F9">
        <w:rPr>
          <w:rFonts w:ascii="Times New Roman" w:eastAsia="Times New Roman" w:hAnsi="Times New Roman" w:cs="Times New Roman"/>
          <w:sz w:val="24"/>
          <w:szCs w:val="24"/>
        </w:rPr>
        <w:t>А</w:t>
      </w:r>
      <w:r>
        <w:rPr>
          <w:rFonts w:ascii="Times New Roman" w:eastAsia="Times New Roman" w:hAnsi="Times New Roman" w:cs="Times New Roman"/>
          <w:sz w:val="24"/>
          <w:szCs w:val="24"/>
        </w:rPr>
        <w:t>). Пріоритет черговості реагування визначається відповідно до рівня критичності та в межах регламентного часу, а саме:</w:t>
      </w:r>
    </w:p>
    <w:p w:rsidR="00ED7F03" w:rsidRDefault="00DB7118">
      <w:pPr>
        <w:keepLines/>
        <w:widowControl w:val="0"/>
        <w:numPr>
          <w:ilvl w:val="2"/>
          <w:numId w:val="11"/>
        </w:numPr>
        <w:tabs>
          <w:tab w:val="left" w:pos="851"/>
          <w:tab w:val="left" w:pos="1134"/>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час реакції – час, за який Виконавець зобов’язаний відреагувати на Звернення залежно від типу Звернення та його рівня критичності, тобто надати зворотний зв’язок за Зверненням або прийняти завдання в роботу;</w:t>
      </w:r>
    </w:p>
    <w:p w:rsidR="00ED7F03" w:rsidRDefault="00DB7118">
      <w:pPr>
        <w:keepLines/>
        <w:widowControl w:val="0"/>
        <w:numPr>
          <w:ilvl w:val="2"/>
          <w:numId w:val="11"/>
        </w:numPr>
        <w:tabs>
          <w:tab w:val="left" w:pos="851"/>
          <w:tab w:val="left" w:pos="1134"/>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термін опрацювання – час, за який Виконавець зобов’язаний опрацювати та закрити Звернення. Здійснюється Виконавцем силами 1 лінії підтримки або фахівцями 2 лінії підтримки;</w:t>
      </w:r>
    </w:p>
    <w:p w:rsidR="00ED7F03" w:rsidRDefault="00DB7118">
      <w:pPr>
        <w:keepLines/>
        <w:widowControl w:val="0"/>
        <w:numPr>
          <w:ilvl w:val="2"/>
          <w:numId w:val="11"/>
        </w:numPr>
        <w:tabs>
          <w:tab w:val="left" w:pos="851"/>
          <w:tab w:val="left" w:pos="1134"/>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термін усунення – час, за який Відповідальна особа з боку Замовника зобов’язаний опрацювати Звернення і за фактом виконання завдання повідомити Виконавця (фахівець 2 лінії підтримки);</w:t>
      </w:r>
    </w:p>
    <w:p w:rsidR="00ED7F03" w:rsidRDefault="00DB7118">
      <w:pPr>
        <w:keepLines/>
        <w:tabs>
          <w:tab w:val="left" w:pos="567"/>
          <w:tab w:val="left" w:pos="851"/>
          <w:tab w:val="left" w:pos="1134"/>
        </w:tabs>
        <w:ind w:left="0" w:hanging="2"/>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4) терміни можуть коригуватися залежно від блокуючих чинників або пріоритету Звернення.</w:t>
      </w:r>
    </w:p>
    <w:p w:rsidR="00ED7F03" w:rsidRDefault="00DB7118">
      <w:pPr>
        <w:keepLines/>
        <w:widowControl w:val="0"/>
        <w:numPr>
          <w:ilvl w:val="2"/>
          <w:numId w:val="7"/>
        </w:numPr>
        <w:tabs>
          <w:tab w:val="left" w:pos="851"/>
          <w:tab w:val="left" w:pos="1134"/>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випадку, коли опрацювати Звернення в терміни, зазначені в Додатку </w:t>
      </w:r>
      <w:r w:rsidR="00FE62F9">
        <w:rPr>
          <w:rFonts w:ascii="Times New Roman" w:eastAsia="Times New Roman" w:hAnsi="Times New Roman" w:cs="Times New Roman"/>
          <w:sz w:val="24"/>
          <w:szCs w:val="24"/>
        </w:rPr>
        <w:t>Б</w:t>
      </w:r>
      <w:r>
        <w:rPr>
          <w:rFonts w:ascii="Times New Roman" w:eastAsia="Times New Roman" w:hAnsi="Times New Roman" w:cs="Times New Roman"/>
          <w:sz w:val="24"/>
          <w:szCs w:val="24"/>
        </w:rPr>
        <w:t xml:space="preserve"> до Технічних вимог, що є додатком до Договору, неможливо, Виконавець повинен узгодити з відповідальною особою Замовника новий, більш пізній термін опрацювання такого Звернення та повідомити про перенесення терміну виконання Звернення Користувача шляхом електронного листа на електронну скриньку, зазначену при формуванні та подачі Звернення, або за допомогою телефонного дзвінка, якщо Звернення було прийнято за допомогою засобів телефонного зв’язку.</w:t>
      </w:r>
    </w:p>
    <w:p w:rsidR="00ED7F03" w:rsidRDefault="00DB7118">
      <w:pPr>
        <w:keepLines/>
        <w:widowControl w:val="0"/>
        <w:numPr>
          <w:ilvl w:val="2"/>
          <w:numId w:val="7"/>
        </w:numPr>
        <w:tabs>
          <w:tab w:val="left" w:pos="851"/>
          <w:tab w:val="left" w:pos="1134"/>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якщо обсяг Звернень на підтримку Користувачів Системи не дозволяє Виконавцю опрацювати дані Звернення в терміни, зазначені в Додатку </w:t>
      </w:r>
      <w:r w:rsidR="00FE62F9">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до Технічних вимог, що є додатком до Договору, Виконавець повинен узгодити з відповідальною особою Замовника нові, більш пізні терміни виконання найменш критичних Звернень та повідомити про перенесення терміну опрацювання Звернення Користувача шляхом електронного листа на електронну скриньку, зазначену при формуванні та подачі Звернення, або за допомогою телефонного дзвінка, якщо Звернення було прийнято за допомогою засобів телефонного зв’язку. </w:t>
      </w:r>
    </w:p>
    <w:p w:rsidR="00ED7F03" w:rsidRDefault="00DB7118">
      <w:pPr>
        <w:keepLines/>
        <w:widowControl w:val="0"/>
        <w:numPr>
          <w:ilvl w:val="2"/>
          <w:numId w:val="7"/>
        </w:numPr>
        <w:tabs>
          <w:tab w:val="left" w:pos="851"/>
          <w:tab w:val="left" w:pos="1134"/>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Опрацювання електронних Звернень та Звернень, отриманих за допомогою засобів телефонного зв’язку (зареєстрованих в ЦЕНТРІ ПІДТРИМКИ) здійснюється щоденно в робочі дні з 9:00 до 18:00.</w:t>
      </w:r>
    </w:p>
    <w:p w:rsidR="00ED7F03" w:rsidRDefault="00DB7118">
      <w:pPr>
        <w:keepLines/>
        <w:widowControl w:val="0"/>
        <w:numPr>
          <w:ilvl w:val="2"/>
          <w:numId w:val="7"/>
        </w:numPr>
        <w:tabs>
          <w:tab w:val="left" w:pos="851"/>
          <w:tab w:val="left" w:pos="1134"/>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 разі, якщо критичні Звернення не усунуто Виконавцем (фахівцями 1 та 2 лінії підтримки) в період робочого часу, Виконавець забезпечує вирішення критичних Звернень поза робочі години без додаткової оплати Замовником таких послуг. </w:t>
      </w:r>
    </w:p>
    <w:p w:rsidR="00ED7F03" w:rsidRDefault="00DB7118">
      <w:pPr>
        <w:keepLines/>
        <w:widowControl w:val="0"/>
        <w:numPr>
          <w:ilvl w:val="2"/>
          <w:numId w:val="7"/>
        </w:numPr>
        <w:tabs>
          <w:tab w:val="left" w:pos="851"/>
          <w:tab w:val="left" w:pos="1134"/>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Графік опрацювання електронних Звернень та Звернень, отриманих за допомогою засобів телефонного зв’язку, може бути змінено Замовником у залежності від напливу Звернень у певні періоди функціонування ГІС МБК міста Миколаєва.</w:t>
      </w:r>
    </w:p>
    <w:p w:rsidR="00ED7F03" w:rsidRDefault="00DB7118">
      <w:pPr>
        <w:keepLines/>
        <w:widowControl w:val="0"/>
        <w:numPr>
          <w:ilvl w:val="2"/>
          <w:numId w:val="7"/>
        </w:numPr>
        <w:tabs>
          <w:tab w:val="left" w:pos="851"/>
          <w:tab w:val="left" w:pos="1134"/>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кожному етапі життєвого циклу Звернення Виконавець щомісяця контролює кількість Звернень, що надійшли; відкриті та закриті Звернення, відхилені Звернення і процес пошуку рішення.</w:t>
      </w:r>
    </w:p>
    <w:p w:rsidR="00ED7F03" w:rsidRDefault="00DB7118">
      <w:pPr>
        <w:keepLines/>
        <w:widowControl w:val="0"/>
        <w:numPr>
          <w:ilvl w:val="2"/>
          <w:numId w:val="7"/>
        </w:numPr>
        <w:tabs>
          <w:tab w:val="left" w:pos="851"/>
          <w:tab w:val="left" w:pos="1134"/>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вимогу відповідальної особи з боку Замовника протягом двох робочих днів Виконавець повинен надати необхідну статистичну інформацію щодо кількості Звернень, що надійшли, про відкриті, закриті та/або відхилені тощо (Додаток </w:t>
      </w:r>
      <w:r w:rsidR="00FE62F9">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 до Технічних вимог, що є додатком до Договору).</w:t>
      </w:r>
    </w:p>
    <w:p w:rsidR="00ED7F03" w:rsidRDefault="00DB7118">
      <w:pPr>
        <w:keepLines/>
        <w:widowControl w:val="0"/>
        <w:numPr>
          <w:ilvl w:val="1"/>
          <w:numId w:val="7"/>
        </w:numPr>
        <w:tabs>
          <w:tab w:val="left" w:pos="851"/>
          <w:tab w:val="left" w:pos="1134"/>
          <w:tab w:val="left" w:pos="1418"/>
        </w:tabs>
        <w:spacing w:line="240" w:lineRule="auto"/>
        <w:ind w:left="0"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Порядок взаємодії Користувача та СЛУЖБИ ПІДТРИМКИ</w:t>
      </w:r>
    </w:p>
    <w:p w:rsidR="00ED7F03" w:rsidRDefault="00DB7118">
      <w:pPr>
        <w:keepLines/>
        <w:widowControl w:val="0"/>
        <w:numPr>
          <w:ilvl w:val="2"/>
          <w:numId w:val="7"/>
        </w:numPr>
        <w:tabs>
          <w:tab w:val="left" w:pos="851"/>
          <w:tab w:val="left" w:pos="1134"/>
          <w:tab w:val="left" w:pos="1418"/>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Прийом та реєстрація Звернень здійснюється Виконавцем.</w:t>
      </w:r>
    </w:p>
    <w:p w:rsidR="00ED7F03" w:rsidRDefault="00DB7118">
      <w:pPr>
        <w:keepLines/>
        <w:widowControl w:val="0"/>
        <w:numPr>
          <w:ilvl w:val="2"/>
          <w:numId w:val="7"/>
        </w:numPr>
        <w:tabs>
          <w:tab w:val="left" w:pos="851"/>
          <w:tab w:val="left" w:pos="1134"/>
          <w:tab w:val="left" w:pos="1418"/>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Користувач подає Звернення за допомогою телефонного зв’язку, або електронною поштою, або у формі зворотного зв’язку ЦЕНТРУ ПІДТРИМКИ.</w:t>
      </w:r>
    </w:p>
    <w:p w:rsidR="00ED7F03" w:rsidRDefault="00DB7118">
      <w:pPr>
        <w:keepLines/>
        <w:widowControl w:val="0"/>
        <w:numPr>
          <w:ilvl w:val="2"/>
          <w:numId w:val="7"/>
        </w:numPr>
        <w:tabs>
          <w:tab w:val="left" w:pos="851"/>
          <w:tab w:val="left" w:pos="1134"/>
          <w:tab w:val="left" w:pos="1418"/>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Виконавець забезпечує отримання від Користувача під час подачі Звернення такої інформації:</w:t>
      </w:r>
    </w:p>
    <w:p w:rsidR="00ED7F03" w:rsidRDefault="00DB7118">
      <w:pPr>
        <w:keepLines/>
        <w:widowControl w:val="0"/>
        <w:numPr>
          <w:ilvl w:val="2"/>
          <w:numId w:val="12"/>
        </w:numPr>
        <w:tabs>
          <w:tab w:val="left" w:pos="851"/>
          <w:tab w:val="left" w:pos="993"/>
          <w:tab w:val="left" w:pos="1134"/>
          <w:tab w:val="left" w:pos="1418"/>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дату та час виникнення помилки, Відмови або Недоліку;</w:t>
      </w:r>
    </w:p>
    <w:p w:rsidR="00ED7F03" w:rsidRDefault="00DB7118">
      <w:pPr>
        <w:keepLines/>
        <w:widowControl w:val="0"/>
        <w:numPr>
          <w:ilvl w:val="2"/>
          <w:numId w:val="12"/>
        </w:numPr>
        <w:tabs>
          <w:tab w:val="left" w:pos="851"/>
          <w:tab w:val="left" w:pos="993"/>
          <w:tab w:val="left" w:pos="1134"/>
          <w:tab w:val="left" w:pos="1418"/>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опис проблеми і по можливості покроковий опис дій для її відтворення;</w:t>
      </w:r>
    </w:p>
    <w:p w:rsidR="00ED7F03" w:rsidRDefault="00DB7118">
      <w:pPr>
        <w:keepLines/>
        <w:widowControl w:val="0"/>
        <w:numPr>
          <w:ilvl w:val="2"/>
          <w:numId w:val="12"/>
        </w:numPr>
        <w:tabs>
          <w:tab w:val="left" w:pos="851"/>
          <w:tab w:val="left" w:pos="993"/>
          <w:tab w:val="left" w:pos="1134"/>
          <w:tab w:val="left" w:pos="1418"/>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наявності та необхідності надати скріншоти та графічні пояснення, які можуть допомогти у вирішенні проблеми (матеріали повинні бути надані в форматах JPG, GIF, PNG) або відеозапис екрана персонального комп’ютера, що відтворює дії Користувача, які призвели до помилки);</w:t>
      </w:r>
    </w:p>
    <w:p w:rsidR="00ED7F03" w:rsidRDefault="00DB7118">
      <w:pPr>
        <w:keepLines/>
        <w:widowControl w:val="0"/>
        <w:numPr>
          <w:ilvl w:val="2"/>
          <w:numId w:val="12"/>
        </w:numPr>
        <w:tabs>
          <w:tab w:val="left" w:pos="851"/>
          <w:tab w:val="left" w:pos="993"/>
          <w:tab w:val="left" w:pos="1134"/>
          <w:tab w:val="left" w:pos="1418"/>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періодичність виникнення помилки, Відмови або Недоліку;</w:t>
      </w:r>
    </w:p>
    <w:p w:rsidR="00ED7F03" w:rsidRDefault="00DB7118">
      <w:pPr>
        <w:keepLines/>
        <w:widowControl w:val="0"/>
        <w:numPr>
          <w:ilvl w:val="2"/>
          <w:numId w:val="12"/>
        </w:numPr>
        <w:tabs>
          <w:tab w:val="left" w:pos="851"/>
          <w:tab w:val="left" w:pos="993"/>
          <w:tab w:val="left" w:pos="1134"/>
          <w:tab w:val="left" w:pos="1418"/>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найменування підсистеми ГІС МБК міста Миколаєва, де виникла помилка, Відмова або Недолік.</w:t>
      </w:r>
    </w:p>
    <w:p w:rsidR="00ED7F03" w:rsidRDefault="00DB7118">
      <w:pPr>
        <w:keepLines/>
        <w:widowControl w:val="0"/>
        <w:numPr>
          <w:ilvl w:val="2"/>
          <w:numId w:val="7"/>
        </w:numPr>
        <w:tabs>
          <w:tab w:val="left" w:pos="851"/>
          <w:tab w:val="left" w:pos="1134"/>
          <w:tab w:val="left" w:pos="1418"/>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Виконавець вносить необхідні дані про Звернення та автора Звернення до ЦЕНТРУ ПІДТРИМКИ. Кожному Зверненню присвоюється унікальний реєстраційний номер, визначається рівень критичності і створюється короткий опис. Нумерація повинна бути наскрізною та унікальною. Повинна існувати можливість ідентифікації приналежності Звернення до конкретної Системи.</w:t>
      </w:r>
    </w:p>
    <w:p w:rsidR="00ED7F03" w:rsidRDefault="00DB7118">
      <w:pPr>
        <w:keepLines/>
        <w:widowControl w:val="0"/>
        <w:numPr>
          <w:ilvl w:val="2"/>
          <w:numId w:val="7"/>
        </w:numPr>
        <w:tabs>
          <w:tab w:val="left" w:pos="851"/>
          <w:tab w:val="left" w:pos="1134"/>
          <w:tab w:val="left" w:pos="1418"/>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Рівні критичності Звернень поділяються на три види (Додаток </w:t>
      </w:r>
      <w:r w:rsidR="00FE62F9">
        <w:rPr>
          <w:rFonts w:ascii="Times New Roman" w:eastAsia="Times New Roman" w:hAnsi="Times New Roman" w:cs="Times New Roman"/>
          <w:sz w:val="24"/>
          <w:szCs w:val="24"/>
        </w:rPr>
        <w:t>Б</w:t>
      </w:r>
      <w:r>
        <w:rPr>
          <w:rFonts w:ascii="Times New Roman" w:eastAsia="Times New Roman" w:hAnsi="Times New Roman" w:cs="Times New Roman"/>
          <w:sz w:val="24"/>
          <w:szCs w:val="24"/>
        </w:rPr>
        <w:t>), один з яких зазначається Виконавцем при оформленні Звернення від Користувача.</w:t>
      </w:r>
    </w:p>
    <w:p w:rsidR="00ED7F03" w:rsidRDefault="00DB7118">
      <w:pPr>
        <w:keepLines/>
        <w:widowControl w:val="0"/>
        <w:numPr>
          <w:ilvl w:val="2"/>
          <w:numId w:val="7"/>
        </w:numPr>
        <w:tabs>
          <w:tab w:val="left" w:pos="851"/>
          <w:tab w:val="left" w:pos="1134"/>
          <w:tab w:val="left" w:pos="1418"/>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Виконавець забезпечує прийом, реєстрацію та опрацювання Звернень згідно з SLA та термінами, які визначені в Додатку </w:t>
      </w:r>
      <w:r w:rsidR="00FE62F9">
        <w:rPr>
          <w:rFonts w:ascii="Times New Roman" w:eastAsia="Times New Roman" w:hAnsi="Times New Roman" w:cs="Times New Roman"/>
          <w:sz w:val="24"/>
          <w:szCs w:val="24"/>
        </w:rPr>
        <w:t>А</w:t>
      </w:r>
      <w:r>
        <w:rPr>
          <w:rFonts w:ascii="Times New Roman" w:eastAsia="Times New Roman" w:hAnsi="Times New Roman" w:cs="Times New Roman"/>
          <w:sz w:val="24"/>
          <w:szCs w:val="24"/>
        </w:rPr>
        <w:t>.</w:t>
      </w:r>
    </w:p>
    <w:p w:rsidR="00ED7F03" w:rsidRDefault="00DB7118">
      <w:pPr>
        <w:keepLines/>
        <w:widowControl w:val="0"/>
        <w:numPr>
          <w:ilvl w:val="2"/>
          <w:numId w:val="7"/>
        </w:numPr>
        <w:tabs>
          <w:tab w:val="left" w:pos="851"/>
          <w:tab w:val="left" w:pos="1134"/>
          <w:tab w:val="left" w:pos="1418"/>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Опрацювання Звернень.</w:t>
      </w:r>
    </w:p>
    <w:p w:rsidR="00ED7F03" w:rsidRDefault="00DB7118">
      <w:pPr>
        <w:keepLines/>
        <w:widowControl w:val="0"/>
        <w:numPr>
          <w:ilvl w:val="3"/>
          <w:numId w:val="7"/>
        </w:numPr>
        <w:pBdr>
          <w:top w:val="nil"/>
          <w:left w:val="nil"/>
          <w:bottom w:val="nil"/>
          <w:right w:val="nil"/>
          <w:between w:val="nil"/>
        </w:pBdr>
        <w:tabs>
          <w:tab w:val="left" w:pos="851"/>
          <w:tab w:val="left" w:pos="1134"/>
          <w:tab w:val="left" w:pos="1418"/>
          <w:tab w:val="left" w:pos="1560"/>
          <w:tab w:val="left" w:pos="1701"/>
        </w:tabs>
        <w:spacing w:line="25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Звернення опрацьовуються в порядку їх надходження. Максимальний термін реакції на Звернення визначається встановленим пріоритетом (Додатки </w:t>
      </w:r>
      <w:r w:rsidR="00FE62F9">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 xml:space="preserve"> та </w:t>
      </w:r>
      <w:r w:rsidR="00FE62F9">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z w:val="24"/>
          <w:szCs w:val="24"/>
        </w:rPr>
        <w:t xml:space="preserve">). Поза чергою можуть опрацьовуватися Звернення з критичним пріоритетом, що вимагають екстреного втручання або консультації фахівців 2 лінії технічного супроводу та підтримки або відповідальної особи з боку Замовника. До таких Звернень можуть бути віднесені питання відновлення працездатності основних модулів/компонентів ГІС МБК міста Миколаєва та Системи в цілому. </w:t>
      </w:r>
    </w:p>
    <w:p w:rsidR="00ED7F03" w:rsidRDefault="00DB7118">
      <w:pPr>
        <w:keepLines/>
        <w:widowControl w:val="0"/>
        <w:numPr>
          <w:ilvl w:val="3"/>
          <w:numId w:val="7"/>
        </w:numPr>
        <w:pBdr>
          <w:top w:val="nil"/>
          <w:left w:val="nil"/>
          <w:bottom w:val="nil"/>
          <w:right w:val="nil"/>
          <w:between w:val="nil"/>
        </w:pBdr>
        <w:tabs>
          <w:tab w:val="left" w:pos="851"/>
          <w:tab w:val="left" w:pos="1134"/>
          <w:tab w:val="left" w:pos="1418"/>
          <w:tab w:val="left" w:pos="1560"/>
        </w:tabs>
        <w:spacing w:line="25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Вирішення питань, зазначених у Зверненні, може бути відкладеним або навіть неможливим з таких основних причин:</w:t>
      </w:r>
    </w:p>
    <w:p w:rsidR="00ED7F03" w:rsidRDefault="00DB7118">
      <w:pPr>
        <w:keepLines/>
        <w:widowControl w:val="0"/>
        <w:numPr>
          <w:ilvl w:val="2"/>
          <w:numId w:val="14"/>
        </w:numPr>
        <w:tabs>
          <w:tab w:val="left" w:pos="851"/>
          <w:tab w:val="left" w:pos="993"/>
          <w:tab w:val="left" w:pos="1134"/>
          <w:tab w:val="left" w:pos="1418"/>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неможливо повторити описану проблему при аналогічному відтворенні дій;</w:t>
      </w:r>
    </w:p>
    <w:p w:rsidR="00ED7F03" w:rsidRDefault="00DB7118">
      <w:pPr>
        <w:keepLines/>
        <w:widowControl w:val="0"/>
        <w:numPr>
          <w:ilvl w:val="2"/>
          <w:numId w:val="14"/>
        </w:numPr>
        <w:tabs>
          <w:tab w:val="left" w:pos="851"/>
          <w:tab w:val="left" w:pos="993"/>
          <w:tab w:val="left" w:pos="1134"/>
          <w:tab w:val="left" w:pos="1418"/>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Користувач не може надати вихідну інформацію для виявлення і вирішення проблеми;</w:t>
      </w:r>
    </w:p>
    <w:p w:rsidR="00ED7F03" w:rsidRDefault="00DB7118">
      <w:pPr>
        <w:keepLines/>
        <w:widowControl w:val="0"/>
        <w:numPr>
          <w:ilvl w:val="2"/>
          <w:numId w:val="14"/>
        </w:numPr>
        <w:tabs>
          <w:tab w:val="left" w:pos="851"/>
          <w:tab w:val="left" w:pos="993"/>
          <w:tab w:val="left" w:pos="1134"/>
          <w:tab w:val="left" w:pos="1418"/>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питання потребує детальної діагностики чи доопрацювання функціональності;</w:t>
      </w:r>
    </w:p>
    <w:p w:rsidR="00ED7F03" w:rsidRDefault="00DB7118">
      <w:pPr>
        <w:keepLines/>
        <w:widowControl w:val="0"/>
        <w:numPr>
          <w:ilvl w:val="2"/>
          <w:numId w:val="14"/>
        </w:numPr>
        <w:tabs>
          <w:tab w:val="left" w:pos="851"/>
          <w:tab w:val="left" w:pos="993"/>
          <w:tab w:val="left" w:pos="1134"/>
          <w:tab w:val="left" w:pos="1418"/>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питання виходить за рамки Послуг.</w:t>
      </w:r>
    </w:p>
    <w:p w:rsidR="00ED7F03" w:rsidRDefault="00DB7118">
      <w:pPr>
        <w:keepLines/>
        <w:widowControl w:val="0"/>
        <w:numPr>
          <w:ilvl w:val="3"/>
          <w:numId w:val="7"/>
        </w:numPr>
        <w:pBdr>
          <w:top w:val="nil"/>
          <w:left w:val="nil"/>
          <w:bottom w:val="nil"/>
          <w:right w:val="nil"/>
          <w:between w:val="nil"/>
        </w:pBdr>
        <w:tabs>
          <w:tab w:val="left" w:pos="851"/>
          <w:tab w:val="left" w:pos="1134"/>
          <w:tab w:val="left" w:pos="1418"/>
          <w:tab w:val="left" w:pos="1560"/>
        </w:tabs>
        <w:spacing w:line="25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кожному етапі опрацювання електронного Звернення Користувач отримує електронний лист з відповідним тематичним змістом на електронну скриньку, зазначену при формуванні та подачі Звернення щодо статусу опрацювання/розгляду його Звернення.</w:t>
      </w:r>
    </w:p>
    <w:p w:rsidR="00ED7F03" w:rsidRDefault="00DB7118">
      <w:pPr>
        <w:keepLines/>
        <w:widowControl w:val="0"/>
        <w:numPr>
          <w:ilvl w:val="3"/>
          <w:numId w:val="7"/>
        </w:numPr>
        <w:pBdr>
          <w:top w:val="nil"/>
          <w:left w:val="nil"/>
          <w:bottom w:val="nil"/>
          <w:right w:val="nil"/>
          <w:between w:val="nil"/>
        </w:pBdr>
        <w:tabs>
          <w:tab w:val="left" w:pos="851"/>
          <w:tab w:val="left" w:pos="1134"/>
          <w:tab w:val="left" w:pos="1418"/>
          <w:tab w:val="left" w:pos="1560"/>
        </w:tabs>
        <w:spacing w:line="25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За результатом опрацювання Звернення, отриманого за допомогою телефонного зв’язку, Виконавець телефонує Користувачу та повідомляє, яким чином опрацьовано його Звернення.</w:t>
      </w:r>
    </w:p>
    <w:p w:rsidR="00ED7F03" w:rsidRDefault="00DB7118">
      <w:pPr>
        <w:keepLines/>
        <w:widowControl w:val="0"/>
        <w:numPr>
          <w:ilvl w:val="3"/>
          <w:numId w:val="7"/>
        </w:numPr>
        <w:pBdr>
          <w:top w:val="nil"/>
          <w:left w:val="nil"/>
          <w:bottom w:val="nil"/>
          <w:right w:val="nil"/>
          <w:between w:val="nil"/>
        </w:pBdr>
        <w:tabs>
          <w:tab w:val="left" w:pos="851"/>
          <w:tab w:val="left" w:pos="1134"/>
          <w:tab w:val="left" w:pos="1418"/>
          <w:tab w:val="left" w:pos="1560"/>
        </w:tabs>
        <w:spacing w:line="25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Звернень Критичного і Високого пріоритетів може бути передбачений спеціальний режим повідомлення Користувача: по мобільному зв'язку через надсилання SMS або використання засобу комунікації Telegram.</w:t>
      </w:r>
    </w:p>
    <w:p w:rsidR="00ED7F03" w:rsidRDefault="00DB7118">
      <w:pPr>
        <w:widowControl w:val="0"/>
        <w:numPr>
          <w:ilvl w:val="2"/>
          <w:numId w:val="7"/>
        </w:numPr>
        <w:tabs>
          <w:tab w:val="left" w:pos="851"/>
          <w:tab w:val="left" w:pos="1134"/>
          <w:tab w:val="left" w:pos="1418"/>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Реєстрація та опрацювання Звернень відповідальної особи з боку Замовника відповідальною особою 2-ї лінії СЛУЖБИ ПІДТРИМКИ. </w:t>
      </w:r>
    </w:p>
    <w:p w:rsidR="00ED7F03" w:rsidRDefault="00DB7118">
      <w:pPr>
        <w:keepLines/>
        <w:widowControl w:val="0"/>
        <w:numPr>
          <w:ilvl w:val="3"/>
          <w:numId w:val="7"/>
        </w:numPr>
        <w:tabs>
          <w:tab w:val="left" w:pos="851"/>
          <w:tab w:val="left" w:pos="1134"/>
          <w:tab w:val="left" w:pos="1418"/>
          <w:tab w:val="left" w:pos="1560"/>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Звернення оформляється у випадках Відмов та Помилок у Системі, викликаних:</w:t>
      </w:r>
    </w:p>
    <w:p w:rsidR="00ED7F03" w:rsidRDefault="00DB7118">
      <w:pPr>
        <w:keepLines/>
        <w:widowControl w:val="0"/>
        <w:numPr>
          <w:ilvl w:val="2"/>
          <w:numId w:val="1"/>
        </w:numPr>
        <w:tabs>
          <w:tab w:val="left" w:pos="851"/>
          <w:tab w:val="left" w:pos="1134"/>
          <w:tab w:val="left" w:pos="1418"/>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програмними дефектами, виявленими в компонентах ГІС МБК міста Миколаєва, з метою усунення цих дефектів;</w:t>
      </w:r>
    </w:p>
    <w:p w:rsidR="00ED7F03" w:rsidRDefault="00DB7118">
      <w:pPr>
        <w:keepLines/>
        <w:widowControl w:val="0"/>
        <w:numPr>
          <w:ilvl w:val="2"/>
          <w:numId w:val="1"/>
        </w:numPr>
        <w:tabs>
          <w:tab w:val="left" w:pos="851"/>
          <w:tab w:val="left" w:pos="1134"/>
          <w:tab w:val="left" w:pos="1418"/>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програмними дефектами, виявленими у компонентах програмного забезпечення БД, системного програмного забезпечення або прикладного програмного забезпечення інших виробників, з метою здійснення програмними засобами, наданими Виконавцем, заходів щодо усунення наслідків цих дефектів, що призвели до порушення цілісності ГІС МБК міста Миколаєва або до Помилок у базі даних;</w:t>
      </w:r>
    </w:p>
    <w:p w:rsidR="00ED7F03" w:rsidRDefault="00DB7118">
      <w:pPr>
        <w:keepLines/>
        <w:widowControl w:val="0"/>
        <w:numPr>
          <w:ilvl w:val="2"/>
          <w:numId w:val="1"/>
        </w:numPr>
        <w:tabs>
          <w:tab w:val="left" w:pos="851"/>
          <w:tab w:val="left" w:pos="1134"/>
          <w:tab w:val="left" w:pos="1418"/>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інформаційними помилками, виявленими під час роботи з ГІС МБК міста Миколаєва з метою виправлення цих Помилок програмними засобами, наданими Виконавцем;</w:t>
      </w:r>
    </w:p>
    <w:p w:rsidR="00ED7F03" w:rsidRDefault="00DB7118">
      <w:pPr>
        <w:keepLines/>
        <w:widowControl w:val="0"/>
        <w:numPr>
          <w:ilvl w:val="2"/>
          <w:numId w:val="1"/>
        </w:numPr>
        <w:tabs>
          <w:tab w:val="left" w:pos="851"/>
          <w:tab w:val="left" w:pos="1134"/>
          <w:tab w:val="left" w:pos="1418"/>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ергономічними інцидентами, виявленими під час роботи з ГІС МБК міста Миколаєва, з метою здійснення заходів, які сприятимуть запобіганню таких інцидентів;</w:t>
      </w:r>
    </w:p>
    <w:p w:rsidR="00ED7F03" w:rsidRDefault="00DB7118">
      <w:pPr>
        <w:keepLines/>
        <w:widowControl w:val="0"/>
        <w:numPr>
          <w:ilvl w:val="2"/>
          <w:numId w:val="1"/>
        </w:numPr>
        <w:tabs>
          <w:tab w:val="left" w:pos="851"/>
          <w:tab w:val="left" w:pos="1134"/>
          <w:tab w:val="left" w:pos="1418"/>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апаратними </w:t>
      </w:r>
      <w:proofErr w:type="spellStart"/>
      <w:r>
        <w:rPr>
          <w:rFonts w:ascii="Times New Roman" w:eastAsia="Times New Roman" w:hAnsi="Times New Roman" w:cs="Times New Roman"/>
          <w:sz w:val="24"/>
          <w:szCs w:val="24"/>
        </w:rPr>
        <w:t>збоями</w:t>
      </w:r>
      <w:proofErr w:type="spellEnd"/>
      <w:r>
        <w:rPr>
          <w:rFonts w:ascii="Times New Roman" w:eastAsia="Times New Roman" w:hAnsi="Times New Roman" w:cs="Times New Roman"/>
          <w:sz w:val="24"/>
          <w:szCs w:val="24"/>
        </w:rPr>
        <w:t>, з метою здійснення програмними засобами, наданими Виконавцем, заходів для усунення наслідків цих збоїв, що призвели до порушення цілісності Системи або до Помилок у базі даних.</w:t>
      </w:r>
    </w:p>
    <w:p w:rsidR="00ED7F03" w:rsidRDefault="00DB7118">
      <w:pPr>
        <w:keepLines/>
        <w:widowControl w:val="0"/>
        <w:numPr>
          <w:ilvl w:val="3"/>
          <w:numId w:val="7"/>
        </w:numPr>
        <w:tabs>
          <w:tab w:val="left" w:pos="851"/>
          <w:tab w:val="left" w:pos="1134"/>
          <w:tab w:val="left" w:pos="1418"/>
          <w:tab w:val="left" w:pos="1560"/>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Звернення реєструється також у випадках виявлення Недоліків у Системі з метою усунення таких Недоліків у порядку і в строки, погоджені між Виконавцем і Замовником.</w:t>
      </w:r>
    </w:p>
    <w:p w:rsidR="00ED7F03" w:rsidRDefault="00DB7118">
      <w:pPr>
        <w:keepLines/>
        <w:widowControl w:val="0"/>
        <w:numPr>
          <w:ilvl w:val="3"/>
          <w:numId w:val="7"/>
        </w:numPr>
        <w:tabs>
          <w:tab w:val="left" w:pos="851"/>
          <w:tab w:val="left" w:pos="1134"/>
          <w:tab w:val="left" w:pos="1418"/>
          <w:tab w:val="left" w:pos="1560"/>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Звернення може бути зареєстровано з інших об’єктивних причин з метою отримання від Виконавця консультацій, інформації або інших матеріалів, які стосуються питань, пов’язаних з функціонуванням Системи.</w:t>
      </w:r>
    </w:p>
    <w:p w:rsidR="00ED7F03" w:rsidRDefault="00DB7118">
      <w:pPr>
        <w:keepLines/>
        <w:widowControl w:val="0"/>
        <w:numPr>
          <w:ilvl w:val="3"/>
          <w:numId w:val="7"/>
        </w:numPr>
        <w:tabs>
          <w:tab w:val="left" w:pos="851"/>
          <w:tab w:val="left" w:pos="1134"/>
          <w:tab w:val="left" w:pos="1418"/>
          <w:tab w:val="left" w:pos="1560"/>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якості додатків до Звернень можуть надаватися різноманітні матеріали: опис операційного системного середовища, інформація стосовно програмного забезпечення інших виробників, фрагменти вмісту відповідних </w:t>
      </w:r>
      <w:proofErr w:type="spellStart"/>
      <w:r>
        <w:rPr>
          <w:rFonts w:ascii="Times New Roman" w:eastAsia="Times New Roman" w:hAnsi="Times New Roman" w:cs="Times New Roman"/>
          <w:sz w:val="24"/>
          <w:szCs w:val="24"/>
        </w:rPr>
        <w:t>log</w:t>
      </w:r>
      <w:proofErr w:type="spellEnd"/>
      <w:r>
        <w:rPr>
          <w:rFonts w:ascii="Times New Roman" w:eastAsia="Times New Roman" w:hAnsi="Times New Roman" w:cs="Times New Roman"/>
          <w:sz w:val="24"/>
          <w:szCs w:val="24"/>
        </w:rPr>
        <w:t>-файлів, інших системних файлів, метаданих, копії екранів персональних комп’ютерів Користувачів та інше, що можуть свідчити або надати інформацію стосовно Відмови, помилки або причин їх виникнення.</w:t>
      </w:r>
    </w:p>
    <w:p w:rsidR="00ED7F03" w:rsidRDefault="00DB7118">
      <w:pPr>
        <w:keepLines/>
        <w:widowControl w:val="0"/>
        <w:numPr>
          <w:ilvl w:val="3"/>
          <w:numId w:val="7"/>
        </w:numPr>
        <w:tabs>
          <w:tab w:val="left" w:pos="851"/>
          <w:tab w:val="left" w:pos="1134"/>
          <w:tab w:val="left" w:pos="1418"/>
          <w:tab w:val="left" w:pos="1560"/>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Звернень типу «Побажання щодо розвитку Системи» Відповідальна особа з боку Виконавця формує перелік таких Звернень та надсилає його через затверджений канал комунікації відповідальній особі з боку Замовника в межах термінів реагування, зазначених у таблиці Б.1.</w:t>
      </w:r>
    </w:p>
    <w:p w:rsidR="00ED7F03" w:rsidRDefault="00DB7118">
      <w:pPr>
        <w:keepLines/>
        <w:widowControl w:val="0"/>
        <w:numPr>
          <w:ilvl w:val="3"/>
          <w:numId w:val="7"/>
        </w:numPr>
        <w:tabs>
          <w:tab w:val="left" w:pos="851"/>
          <w:tab w:val="left" w:pos="1134"/>
          <w:tab w:val="left" w:pos="1418"/>
          <w:tab w:val="left" w:pos="1560"/>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Опрацювання Звернення завершується його закриттям.</w:t>
      </w:r>
    </w:p>
    <w:p w:rsidR="00ED7F03" w:rsidRDefault="00DB7118">
      <w:pPr>
        <w:keepLines/>
        <w:widowControl w:val="0"/>
        <w:numPr>
          <w:ilvl w:val="3"/>
          <w:numId w:val="7"/>
        </w:numPr>
        <w:tabs>
          <w:tab w:val="left" w:pos="851"/>
          <w:tab w:val="left" w:pos="1134"/>
          <w:tab w:val="left" w:pos="1418"/>
          <w:tab w:val="left" w:pos="1560"/>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Звернення є закритим у разі:</w:t>
      </w:r>
    </w:p>
    <w:p w:rsidR="00ED7F03" w:rsidRDefault="00DB7118">
      <w:pPr>
        <w:keepLines/>
        <w:widowControl w:val="0"/>
        <w:numPr>
          <w:ilvl w:val="4"/>
          <w:numId w:val="7"/>
        </w:numPr>
        <w:pBdr>
          <w:top w:val="nil"/>
          <w:left w:val="nil"/>
          <w:bottom w:val="nil"/>
          <w:right w:val="nil"/>
          <w:between w:val="nil"/>
        </w:pBdr>
        <w:tabs>
          <w:tab w:val="left" w:pos="851"/>
          <w:tab w:val="left" w:pos="1134"/>
          <w:tab w:val="left" w:pos="1418"/>
          <w:tab w:val="left" w:pos="1560"/>
        </w:tabs>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Підтвердження Користувача в телефонному режимі під час розгляду Звернення щодо вирішення питання, щодо якого було Звернення;</w:t>
      </w:r>
    </w:p>
    <w:p w:rsidR="00ED7F03" w:rsidRDefault="00DB7118">
      <w:pPr>
        <w:keepLines/>
        <w:widowControl w:val="0"/>
        <w:numPr>
          <w:ilvl w:val="4"/>
          <w:numId w:val="7"/>
        </w:numPr>
        <w:pBdr>
          <w:top w:val="nil"/>
          <w:left w:val="nil"/>
          <w:bottom w:val="nil"/>
          <w:right w:val="nil"/>
          <w:between w:val="nil"/>
        </w:pBdr>
        <w:tabs>
          <w:tab w:val="left" w:pos="851"/>
          <w:tab w:val="left" w:pos="1134"/>
          <w:tab w:val="left" w:pos="1418"/>
          <w:tab w:val="left" w:pos="1560"/>
        </w:tabs>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Зворотний дзвінок Користувача щодо вирішення питання, щодо якого було Звернення;</w:t>
      </w:r>
    </w:p>
    <w:p w:rsidR="00ED7F03" w:rsidRDefault="00DB7118">
      <w:pPr>
        <w:keepLines/>
        <w:widowControl w:val="0"/>
        <w:numPr>
          <w:ilvl w:val="4"/>
          <w:numId w:val="7"/>
        </w:numPr>
        <w:pBdr>
          <w:top w:val="nil"/>
          <w:left w:val="nil"/>
          <w:bottom w:val="nil"/>
          <w:right w:val="nil"/>
          <w:between w:val="nil"/>
        </w:pBdr>
        <w:tabs>
          <w:tab w:val="left" w:pos="851"/>
          <w:tab w:val="left" w:pos="1134"/>
          <w:tab w:val="left" w:pos="1560"/>
          <w:tab w:val="left" w:pos="1701"/>
        </w:tabs>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Відповідь від Виконавця на електронну пошту Користувача або письмова відповідь щодо вирішення питання, зазначеного у Зверненні;</w:t>
      </w:r>
    </w:p>
    <w:p w:rsidR="00ED7F03" w:rsidRPr="002B7F04" w:rsidRDefault="00DB7118" w:rsidP="002B7F04">
      <w:pPr>
        <w:keepLines/>
        <w:widowControl w:val="0"/>
        <w:numPr>
          <w:ilvl w:val="4"/>
          <w:numId w:val="7"/>
        </w:numPr>
        <w:pBdr>
          <w:top w:val="nil"/>
          <w:left w:val="nil"/>
          <w:bottom w:val="nil"/>
          <w:right w:val="nil"/>
          <w:between w:val="nil"/>
        </w:pBdr>
        <w:tabs>
          <w:tab w:val="left" w:pos="851"/>
          <w:tab w:val="left" w:pos="1134"/>
          <w:tab w:val="left" w:pos="1560"/>
          <w:tab w:val="left" w:pos="1701"/>
        </w:tabs>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Оформлене та передане Звернення Замовнику в разі неможливості його вирішення 1 та 2 лініями СЛУЖБИ ПІДТРИМКИ із вмотивованим обґрунтуванням такої неможливості та пропозиціями по вирішенню.</w:t>
      </w:r>
    </w:p>
    <w:p w:rsidR="00ED7F03" w:rsidRDefault="00ED7F03">
      <w:pPr>
        <w:keepLines/>
        <w:widowControl w:val="0"/>
        <w:tabs>
          <w:tab w:val="left" w:pos="851"/>
          <w:tab w:val="left" w:pos="1134"/>
          <w:tab w:val="left" w:pos="1560"/>
          <w:tab w:val="left" w:pos="1701"/>
        </w:tabs>
        <w:spacing w:line="240" w:lineRule="auto"/>
        <w:ind w:left="0" w:hanging="2"/>
        <w:jc w:val="both"/>
        <w:rPr>
          <w:rFonts w:ascii="Times New Roman" w:eastAsia="Times New Roman" w:hAnsi="Times New Roman" w:cs="Times New Roman"/>
          <w:sz w:val="24"/>
          <w:szCs w:val="24"/>
        </w:rPr>
      </w:pPr>
    </w:p>
    <w:p w:rsidR="00ED7F03" w:rsidRDefault="00DB7118">
      <w:pPr>
        <w:keepLines/>
        <w:widowControl w:val="0"/>
        <w:numPr>
          <w:ilvl w:val="1"/>
          <w:numId w:val="7"/>
        </w:numPr>
        <w:tabs>
          <w:tab w:val="left" w:pos="851"/>
          <w:tab w:val="left" w:pos="1134"/>
        </w:tabs>
        <w:spacing w:line="240" w:lineRule="auto"/>
        <w:ind w:left="0"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Вимоги до обсягу та складу Послуг</w:t>
      </w:r>
    </w:p>
    <w:p w:rsidR="00ED7F03" w:rsidRDefault="00DB7118">
      <w:pPr>
        <w:keepLines/>
        <w:widowControl w:val="0"/>
        <w:numPr>
          <w:ilvl w:val="2"/>
          <w:numId w:val="7"/>
        </w:numPr>
        <w:tabs>
          <w:tab w:val="left" w:pos="567"/>
          <w:tab w:val="left" w:pos="851"/>
          <w:tab w:val="left" w:pos="1134"/>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Надання Послуг здійснюється безперервно щодо кожної підсистеми ГІС МБК міста Миколаєва згідно з графіком її роботи та з відповідними повноваженнями і правами доступу до інформації. Ці вимоги про особливості надання Послуг для кожної підсистеми ГІС МБК міста Миколаєва окремо зазначаються в Регламенті взаємодії.</w:t>
      </w:r>
    </w:p>
    <w:p w:rsidR="00ED7F03" w:rsidRDefault="00DB7118">
      <w:pPr>
        <w:keepLines/>
        <w:widowControl w:val="0"/>
        <w:numPr>
          <w:ilvl w:val="2"/>
          <w:numId w:val="7"/>
        </w:numPr>
        <w:tabs>
          <w:tab w:val="left" w:pos="567"/>
          <w:tab w:val="left" w:pos="851"/>
          <w:tab w:val="left" w:pos="1134"/>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Виконавець у рамках послуг супроводження та підтримки Користувачів має здійснювати:</w:t>
      </w:r>
    </w:p>
    <w:p w:rsidR="00ED7F03" w:rsidRDefault="00DB7118">
      <w:pPr>
        <w:keepLines/>
        <w:widowControl w:val="0"/>
        <w:numPr>
          <w:ilvl w:val="3"/>
          <w:numId w:val="7"/>
        </w:numPr>
        <w:tabs>
          <w:tab w:val="left" w:pos="851"/>
          <w:tab w:val="left" w:pos="1134"/>
          <w:tab w:val="left" w:pos="1560"/>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прийом, фіксацію, реєстрацію, опрацювання, закриття Звернень Користувачів та усунення зауважень (1-а та 2-а лінія СЛУЖБИ ПІДТРИМКИ);</w:t>
      </w:r>
    </w:p>
    <w:p w:rsidR="00ED7F03" w:rsidRDefault="00DB7118">
      <w:pPr>
        <w:keepLines/>
        <w:widowControl w:val="0"/>
        <w:numPr>
          <w:ilvl w:val="3"/>
          <w:numId w:val="7"/>
        </w:numPr>
        <w:tabs>
          <w:tab w:val="left" w:pos="851"/>
          <w:tab w:val="left" w:pos="1134"/>
          <w:tab w:val="left" w:pos="1560"/>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формування тематичних/методичних матеріалів та надання консультаційних послуг для Користувачів за заявкою Замовника;</w:t>
      </w:r>
    </w:p>
    <w:p w:rsidR="00ED7F03" w:rsidRDefault="00DB7118">
      <w:pPr>
        <w:keepLines/>
        <w:widowControl w:val="0"/>
        <w:numPr>
          <w:ilvl w:val="3"/>
          <w:numId w:val="7"/>
        </w:numPr>
        <w:tabs>
          <w:tab w:val="left" w:pos="851"/>
          <w:tab w:val="left" w:pos="1134"/>
          <w:tab w:val="left" w:pos="1560"/>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підтримку в актуальному стані та/або створення/наповнення нових Баз знань ГІС МБК міста Миколаєва за заявкою Замовника;</w:t>
      </w:r>
    </w:p>
    <w:p w:rsidR="00ED7F03" w:rsidRDefault="00DB7118">
      <w:pPr>
        <w:keepLines/>
        <w:tabs>
          <w:tab w:val="left" w:pos="851"/>
          <w:tab w:val="left" w:pos="993"/>
          <w:tab w:val="left" w:pos="1134"/>
        </w:tabs>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Прийом, фіксація, реєстрація, опрацювання,</w:t>
      </w:r>
      <w:r>
        <w:rPr>
          <w:rFonts w:ascii="Times New Roman" w:eastAsia="Times New Roman" w:hAnsi="Times New Roman" w:cs="Times New Roman"/>
          <w:sz w:val="24"/>
          <w:szCs w:val="24"/>
        </w:rPr>
        <w:t xml:space="preserve"> закриття </w:t>
      </w:r>
      <w:r>
        <w:rPr>
          <w:rFonts w:ascii="Times New Roman" w:eastAsia="Times New Roman" w:hAnsi="Times New Roman" w:cs="Times New Roman"/>
          <w:sz w:val="24"/>
          <w:szCs w:val="24"/>
          <w:highlight w:val="white"/>
        </w:rPr>
        <w:t xml:space="preserve">Звернень Користувачів та усунення Недоліків повинні відповідати </w:t>
      </w:r>
      <w:r>
        <w:rPr>
          <w:rFonts w:ascii="Times New Roman" w:eastAsia="Times New Roman" w:hAnsi="Times New Roman" w:cs="Times New Roman"/>
          <w:sz w:val="24"/>
          <w:szCs w:val="24"/>
        </w:rPr>
        <w:t>Технічни</w:t>
      </w:r>
      <w:r w:rsidR="00FE62F9">
        <w:rPr>
          <w:rFonts w:ascii="Times New Roman" w:eastAsia="Times New Roman" w:hAnsi="Times New Roman" w:cs="Times New Roman"/>
          <w:sz w:val="24"/>
          <w:szCs w:val="24"/>
        </w:rPr>
        <w:t>м</w:t>
      </w:r>
      <w:r>
        <w:rPr>
          <w:rFonts w:ascii="Times New Roman" w:eastAsia="Times New Roman" w:hAnsi="Times New Roman" w:cs="Times New Roman"/>
          <w:sz w:val="24"/>
          <w:szCs w:val="24"/>
        </w:rPr>
        <w:t xml:space="preserve"> вимог</w:t>
      </w:r>
      <w:r w:rsidR="00FE62F9">
        <w:rPr>
          <w:rFonts w:ascii="Times New Roman" w:eastAsia="Times New Roman" w:hAnsi="Times New Roman" w:cs="Times New Roman"/>
          <w:sz w:val="24"/>
          <w:szCs w:val="24"/>
        </w:rPr>
        <w:t>ам</w:t>
      </w:r>
      <w:r>
        <w:rPr>
          <w:rFonts w:ascii="Times New Roman" w:eastAsia="Times New Roman" w:hAnsi="Times New Roman" w:cs="Times New Roman"/>
          <w:sz w:val="24"/>
          <w:szCs w:val="24"/>
        </w:rPr>
        <w:t>, що є додатком до Договору</w:t>
      </w:r>
      <w:r>
        <w:rPr>
          <w:rFonts w:ascii="Times New Roman" w:eastAsia="Times New Roman" w:hAnsi="Times New Roman" w:cs="Times New Roman"/>
          <w:sz w:val="24"/>
          <w:szCs w:val="24"/>
          <w:highlight w:val="white"/>
        </w:rPr>
        <w:t xml:space="preserve">. </w:t>
      </w:r>
    </w:p>
    <w:p w:rsidR="00ED7F03" w:rsidRDefault="00DB7118">
      <w:pPr>
        <w:keepLines/>
        <w:widowControl w:val="0"/>
        <w:numPr>
          <w:ilvl w:val="1"/>
          <w:numId w:val="7"/>
        </w:numPr>
        <w:tabs>
          <w:tab w:val="left" w:pos="851"/>
          <w:tab w:val="left" w:pos="1134"/>
        </w:tabs>
        <w:spacing w:line="240" w:lineRule="auto"/>
        <w:ind w:left="0"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Зобов’язання Сторін</w:t>
      </w:r>
    </w:p>
    <w:p w:rsidR="00ED7F03" w:rsidRDefault="00DB7118">
      <w:pPr>
        <w:keepLines/>
        <w:widowControl w:val="0"/>
        <w:numPr>
          <w:ilvl w:val="2"/>
          <w:numId w:val="7"/>
        </w:numPr>
        <w:tabs>
          <w:tab w:val="left" w:pos="851"/>
          <w:tab w:val="left" w:pos="1134"/>
          <w:tab w:val="left" w:pos="1276"/>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Сторони призначають відповідальних осіб для взаємодії і повідомляють один одному повне ім’я та посаду кожної такої відповідальної особи зі сторони Замовника та Виконавця в робочому порядку засобами електронної пошти. </w:t>
      </w:r>
    </w:p>
    <w:p w:rsidR="00ED7F03" w:rsidRDefault="00DB7118">
      <w:pPr>
        <w:keepLines/>
        <w:widowControl w:val="0"/>
        <w:numPr>
          <w:ilvl w:val="2"/>
          <w:numId w:val="7"/>
        </w:numPr>
        <w:tabs>
          <w:tab w:val="left" w:pos="851"/>
          <w:tab w:val="left" w:pos="1134"/>
          <w:tab w:val="left" w:pos="1276"/>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зміни відповідальних осіб з однієї зі Сторін, відповідна Сторона повинна повідомити про це другу Сторону засобами електронної пошти. </w:t>
      </w:r>
    </w:p>
    <w:p w:rsidR="00ED7F03" w:rsidRDefault="00DB7118">
      <w:pPr>
        <w:keepLines/>
        <w:widowControl w:val="0"/>
        <w:numPr>
          <w:ilvl w:val="2"/>
          <w:numId w:val="7"/>
        </w:numPr>
        <w:tabs>
          <w:tab w:val="left" w:pos="851"/>
          <w:tab w:val="left" w:pos="1134"/>
          <w:tab w:val="left" w:pos="1276"/>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Відповідальні особи, яких Виконавець призначив для взаємодії з Замовником, є єдиними особами, уповноваженими подавати від імені Виконавця Звернення. Замовник не зобов’язаний приймати Звернення від особи, що не є відповідальною.</w:t>
      </w:r>
    </w:p>
    <w:p w:rsidR="00ED7F03" w:rsidRDefault="00DB7118">
      <w:pPr>
        <w:keepLines/>
        <w:widowControl w:val="0"/>
        <w:numPr>
          <w:ilvl w:val="2"/>
          <w:numId w:val="7"/>
        </w:numPr>
        <w:tabs>
          <w:tab w:val="left" w:pos="851"/>
          <w:tab w:val="left" w:pos="1134"/>
          <w:tab w:val="left" w:pos="1276"/>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Відповідальні особи Виконавця – операційні менеджери з підтримки/супроводу ГІС МБК міста Миколаєва (кількість та рівень підготовки таких осіб визначається Замовником та узгоджується з Виконавцем у робочому порядку, але не менше ніж 3 особи із фаховою освітою, відповідним рівнем знань) відповідають перед Замовником за досягнення цілей надання Послуг стосовно визначених ГІС МБК міста Миколаєва на весь період дії Договору і наділяються для цього відповідними повноваженнями, достатніми для вирішення поставлених завдань.</w:t>
      </w:r>
    </w:p>
    <w:p w:rsidR="00ED7F03" w:rsidRDefault="00DB7118">
      <w:pPr>
        <w:keepLines/>
        <w:widowControl w:val="0"/>
        <w:numPr>
          <w:ilvl w:val="2"/>
          <w:numId w:val="7"/>
        </w:numPr>
        <w:tabs>
          <w:tab w:val="left" w:pos="851"/>
          <w:tab w:val="left" w:pos="1134"/>
          <w:tab w:val="left" w:pos="1276"/>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Реєстрація та опрацювання Звернень здійснюється згідно з вимогами </w:t>
      </w:r>
      <w:proofErr w:type="spellStart"/>
      <w:r>
        <w:rPr>
          <w:rFonts w:ascii="Times New Roman" w:eastAsia="Times New Roman" w:hAnsi="Times New Roman" w:cs="Times New Roman"/>
          <w:sz w:val="24"/>
          <w:szCs w:val="24"/>
        </w:rPr>
        <w:t>пп</w:t>
      </w:r>
      <w:proofErr w:type="spellEnd"/>
      <w:r>
        <w:rPr>
          <w:rFonts w:ascii="Times New Roman" w:eastAsia="Times New Roman" w:hAnsi="Times New Roman" w:cs="Times New Roman"/>
          <w:sz w:val="24"/>
          <w:szCs w:val="24"/>
        </w:rPr>
        <w:t>. 3.2 - 3.3.</w:t>
      </w:r>
    </w:p>
    <w:p w:rsidR="00ED7F03" w:rsidRDefault="00DB7118">
      <w:pPr>
        <w:keepLines/>
        <w:widowControl w:val="0"/>
        <w:numPr>
          <w:ilvl w:val="2"/>
          <w:numId w:val="7"/>
        </w:numPr>
        <w:tabs>
          <w:tab w:val="left" w:pos="851"/>
          <w:tab w:val="left" w:pos="1134"/>
          <w:tab w:val="left" w:pos="1276"/>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зобов’язується:</w:t>
      </w:r>
    </w:p>
    <w:p w:rsidR="00ED7F03" w:rsidRDefault="00DB7118">
      <w:pPr>
        <w:keepLines/>
        <w:widowControl w:val="0"/>
        <w:numPr>
          <w:ilvl w:val="2"/>
          <w:numId w:val="15"/>
        </w:numPr>
        <w:tabs>
          <w:tab w:val="left" w:pos="851"/>
          <w:tab w:val="left" w:pos="993"/>
          <w:tab w:val="left" w:pos="1134"/>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надавати Виконавцю доступ до вихідних даних, документів, необхідних для надання Послуг (якщо немає певних обмежень) відповідно до встановленого порядку;</w:t>
      </w:r>
    </w:p>
    <w:p w:rsidR="00ED7F03" w:rsidRDefault="00DB7118">
      <w:pPr>
        <w:keepLines/>
        <w:widowControl w:val="0"/>
        <w:numPr>
          <w:ilvl w:val="2"/>
          <w:numId w:val="15"/>
        </w:numPr>
        <w:tabs>
          <w:tab w:val="left" w:pos="851"/>
          <w:tab w:val="left" w:pos="1134"/>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разі потреби надати Виконавцю доступ до Системи в обсязі, необхідному для надання Послуг;</w:t>
      </w:r>
    </w:p>
    <w:p w:rsidR="00ED7F03" w:rsidRDefault="00DB7118">
      <w:pPr>
        <w:keepLines/>
        <w:widowControl w:val="0"/>
        <w:numPr>
          <w:ilvl w:val="2"/>
          <w:numId w:val="15"/>
        </w:numPr>
        <w:tabs>
          <w:tab w:val="left" w:pos="851"/>
          <w:tab w:val="left" w:pos="1134"/>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обумовленої необхідності оформляє відповідний рівень доступу до ГІС МБК міста Миколаєва фахівцям Виконавця, які залучені до надання Послуг та надано переліком Замовнику. Сформований перелік залучених до надання Послуг осіб надсилається відповідальній особі з боку Замовника засобами електронної пошти.</w:t>
      </w:r>
    </w:p>
    <w:p w:rsidR="00ED7F03" w:rsidRDefault="00DB7118">
      <w:pPr>
        <w:keepLines/>
        <w:widowControl w:val="0"/>
        <w:numPr>
          <w:ilvl w:val="2"/>
          <w:numId w:val="7"/>
        </w:numPr>
        <w:tabs>
          <w:tab w:val="left" w:pos="851"/>
          <w:tab w:val="left" w:pos="1134"/>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гарантує, що його працівники, яких залучено до експлуатації та обслуговування Системи, мають належну професійну кваліфікацію.</w:t>
      </w:r>
    </w:p>
    <w:p w:rsidR="00ED7F03" w:rsidRDefault="00DB7118">
      <w:pPr>
        <w:keepLines/>
        <w:widowControl w:val="0"/>
        <w:numPr>
          <w:ilvl w:val="2"/>
          <w:numId w:val="7"/>
        </w:numPr>
        <w:tabs>
          <w:tab w:val="left" w:pos="851"/>
          <w:tab w:val="left" w:pos="1134"/>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Виконавець зобов’язується:</w:t>
      </w:r>
    </w:p>
    <w:p w:rsidR="00ED7F03" w:rsidRDefault="00DB7118">
      <w:pPr>
        <w:keepLines/>
        <w:widowControl w:val="0"/>
        <w:numPr>
          <w:ilvl w:val="0"/>
          <w:numId w:val="16"/>
        </w:numPr>
        <w:pBdr>
          <w:top w:val="nil"/>
          <w:left w:val="nil"/>
          <w:bottom w:val="nil"/>
          <w:right w:val="nil"/>
          <w:between w:val="nil"/>
        </w:pBdr>
        <w:tabs>
          <w:tab w:val="left" w:pos="567"/>
          <w:tab w:val="left" w:pos="851"/>
          <w:tab w:val="left" w:pos="1134"/>
          <w:tab w:val="left" w:pos="1276"/>
        </w:tabs>
        <w:spacing w:line="25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організувати доступ (24х7) для реєстрації Звернень до ЦЕНТРУ ПІДТРИМКИ Замовника;</w:t>
      </w:r>
    </w:p>
    <w:p w:rsidR="00ED7F03" w:rsidRDefault="00DB7118">
      <w:pPr>
        <w:keepLines/>
        <w:widowControl w:val="0"/>
        <w:numPr>
          <w:ilvl w:val="0"/>
          <w:numId w:val="16"/>
        </w:numPr>
        <w:pBdr>
          <w:top w:val="nil"/>
          <w:left w:val="nil"/>
          <w:bottom w:val="nil"/>
          <w:right w:val="nil"/>
          <w:between w:val="nil"/>
        </w:pBdr>
        <w:tabs>
          <w:tab w:val="left" w:pos="567"/>
          <w:tab w:val="left" w:pos="851"/>
          <w:tab w:val="left" w:pos="1134"/>
          <w:tab w:val="left" w:pos="1276"/>
        </w:tabs>
        <w:spacing w:line="25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надавати консультації всім Користувачам відносно роботи ГІС МБК міста Миколаєва;</w:t>
      </w:r>
    </w:p>
    <w:p w:rsidR="00ED7F03" w:rsidRDefault="00DB7118">
      <w:pPr>
        <w:numPr>
          <w:ilvl w:val="0"/>
          <w:numId w:val="16"/>
        </w:numPr>
        <w:pBdr>
          <w:top w:val="nil"/>
          <w:left w:val="nil"/>
          <w:bottom w:val="nil"/>
          <w:right w:val="nil"/>
          <w:between w:val="nil"/>
        </w:pBdr>
        <w:tabs>
          <w:tab w:val="left" w:pos="567"/>
          <w:tab w:val="left" w:pos="851"/>
          <w:tab w:val="left" w:pos="1134"/>
          <w:tab w:val="left" w:pos="1276"/>
        </w:tabs>
        <w:spacing w:line="25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приймати, фіксувати, реєструвати, опрацьовувати та закривати всі Звернення згідно з цими Технічними вимогами;</w:t>
      </w:r>
    </w:p>
    <w:p w:rsidR="00ED7F03" w:rsidRDefault="00DB7118">
      <w:pPr>
        <w:keepLines/>
        <w:widowControl w:val="0"/>
        <w:numPr>
          <w:ilvl w:val="0"/>
          <w:numId w:val="16"/>
        </w:numPr>
        <w:pBdr>
          <w:top w:val="nil"/>
          <w:left w:val="nil"/>
          <w:bottom w:val="nil"/>
          <w:right w:val="nil"/>
          <w:between w:val="nil"/>
        </w:pBdr>
        <w:tabs>
          <w:tab w:val="left" w:pos="567"/>
          <w:tab w:val="left" w:pos="851"/>
          <w:tab w:val="left" w:pos="1134"/>
          <w:tab w:val="left" w:pos="1276"/>
        </w:tabs>
        <w:spacing w:line="259"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усувати всі надані зауваження згідно з цими Технічними вимогами;</w:t>
      </w:r>
    </w:p>
    <w:p w:rsidR="00ED7F03" w:rsidRDefault="00DB7118">
      <w:pPr>
        <w:keepLines/>
        <w:widowControl w:val="0"/>
        <w:numPr>
          <w:ilvl w:val="2"/>
          <w:numId w:val="7"/>
        </w:numPr>
        <w:tabs>
          <w:tab w:val="left" w:pos="851"/>
          <w:tab w:val="left" w:pos="1134"/>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Виконавець гарантує, що його працівники, яких залучено до надання Послуг, мають належну професійну кваліфікацію.</w:t>
      </w:r>
    </w:p>
    <w:p w:rsidR="00ED7F03" w:rsidRDefault="00DB7118">
      <w:pPr>
        <w:keepLines/>
        <w:widowControl w:val="0"/>
        <w:numPr>
          <w:ilvl w:val="2"/>
          <w:numId w:val="7"/>
        </w:numPr>
        <w:tabs>
          <w:tab w:val="left" w:pos="851"/>
          <w:tab w:val="left" w:pos="1134"/>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Виконавець щомісяця надає Замовнику Звіти щодо наданих послуг згідно з Додатками </w:t>
      </w:r>
      <w:r w:rsidR="00FE62F9">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 </w:t>
      </w:r>
      <w:r w:rsidR="00FE62F9">
        <w:rPr>
          <w:rFonts w:ascii="Times New Roman" w:eastAsia="Times New Roman" w:hAnsi="Times New Roman" w:cs="Times New Roman"/>
          <w:sz w:val="24"/>
          <w:szCs w:val="24"/>
        </w:rPr>
        <w:t>Г</w:t>
      </w:r>
      <w:r>
        <w:rPr>
          <w:rFonts w:ascii="Times New Roman" w:eastAsia="Times New Roman" w:hAnsi="Times New Roman" w:cs="Times New Roman"/>
          <w:sz w:val="24"/>
          <w:szCs w:val="24"/>
        </w:rPr>
        <w:t xml:space="preserve"> та </w:t>
      </w:r>
      <w:r w:rsidR="00FE62F9">
        <w:rPr>
          <w:rFonts w:ascii="Times New Roman" w:eastAsia="Times New Roman" w:hAnsi="Times New Roman" w:cs="Times New Roman"/>
          <w:sz w:val="24"/>
          <w:szCs w:val="24"/>
        </w:rPr>
        <w:t>Д</w:t>
      </w:r>
      <w:r>
        <w:rPr>
          <w:rFonts w:ascii="Times New Roman" w:eastAsia="Times New Roman" w:hAnsi="Times New Roman" w:cs="Times New Roman"/>
          <w:sz w:val="24"/>
          <w:szCs w:val="24"/>
        </w:rPr>
        <w:t xml:space="preserve"> до Технічних вимог, що є додатками до Договору.</w:t>
      </w:r>
    </w:p>
    <w:p w:rsidR="00ED7F03" w:rsidRDefault="00DB7118">
      <w:pPr>
        <w:keepLines/>
        <w:widowControl w:val="0"/>
        <w:numPr>
          <w:ilvl w:val="2"/>
          <w:numId w:val="7"/>
        </w:numPr>
        <w:tabs>
          <w:tab w:val="left" w:pos="851"/>
          <w:tab w:val="left" w:pos="1134"/>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Звіти надаються на машинному носії з відомостями, в яких вказані кількісні та якісні показники надання окремих Послуг.</w:t>
      </w:r>
    </w:p>
    <w:p w:rsidR="00ED7F03" w:rsidRDefault="00DB7118">
      <w:pPr>
        <w:keepLines/>
        <w:widowControl w:val="0"/>
        <w:numPr>
          <w:ilvl w:val="2"/>
          <w:numId w:val="7"/>
        </w:numPr>
        <w:tabs>
          <w:tab w:val="left" w:pos="851"/>
          <w:tab w:val="left" w:pos="1134"/>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Виконавець, до закінчення терміну дії Договору або його дострокового розірвання у відповідності до умов Договору, не має права в будь-якому випадку припиняти надання Послуг, ані в цілому, ані по окремій ГІС МБК міста Миколаєва, у тому числі у випадку несвоєчасної оплати Послуг або перевищення вартості фактично наданих послуг максимальної суми щомісячної оплати Послуг, визначеної Договором.  </w:t>
      </w:r>
    </w:p>
    <w:p w:rsidR="00ED7F03" w:rsidRDefault="00DB7118">
      <w:pPr>
        <w:keepLines/>
        <w:widowControl w:val="0"/>
        <w:numPr>
          <w:ilvl w:val="1"/>
          <w:numId w:val="7"/>
        </w:numPr>
        <w:tabs>
          <w:tab w:val="left" w:pos="851"/>
          <w:tab w:val="left" w:pos="1134"/>
        </w:tabs>
        <w:spacing w:line="240" w:lineRule="auto"/>
        <w:ind w:left="0"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Вимоги щодо підтримки в актуальному стані Бази знань про особливості роботи, налаштування та внутрішні процеси ГІС МБК міста Миколаєва </w:t>
      </w:r>
    </w:p>
    <w:p w:rsidR="00ED7F03" w:rsidRDefault="00DB7118">
      <w:pPr>
        <w:keepLines/>
        <w:widowControl w:val="0"/>
        <w:numPr>
          <w:ilvl w:val="2"/>
          <w:numId w:val="7"/>
        </w:numPr>
        <w:tabs>
          <w:tab w:val="left" w:pos="851"/>
          <w:tab w:val="left" w:pos="1134"/>
          <w:tab w:val="left" w:pos="1560"/>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Підтримка в актуальному стані Бази знань включає такі дії Виконавця: внесення до існуючої Бази знань інформації відповідно до заявок Замовника та/або створення нової Бази знань відповідно до заявок Замовника.</w:t>
      </w:r>
    </w:p>
    <w:p w:rsidR="00ED7F03" w:rsidRDefault="00DB7118">
      <w:pPr>
        <w:widowControl w:val="0"/>
        <w:numPr>
          <w:ilvl w:val="2"/>
          <w:numId w:val="7"/>
        </w:numPr>
        <w:tabs>
          <w:tab w:val="left" w:pos="851"/>
          <w:tab w:val="left" w:pos="1134"/>
          <w:tab w:val="left" w:pos="1276"/>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Під знаннями мається на увазі набір документів (інформації), що містять факти та правила, що формалізують досвід спеціалістів у конкретній предметній сфері. </w:t>
      </w:r>
    </w:p>
    <w:p w:rsidR="00ED7F03" w:rsidRDefault="00DB7118">
      <w:pPr>
        <w:widowControl w:val="0"/>
        <w:numPr>
          <w:ilvl w:val="2"/>
          <w:numId w:val="7"/>
        </w:numPr>
        <w:tabs>
          <w:tab w:val="left" w:pos="851"/>
          <w:tab w:val="left" w:pos="1134"/>
          <w:tab w:val="left" w:pos="1276"/>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База знань (далі – БЗ) – це особливого роду база даних, розроблена для управління знаннями (метаданими), тобто збором, зберіганням, пошуком та наданням знань. </w:t>
      </w:r>
    </w:p>
    <w:p w:rsidR="00ED7F03" w:rsidRDefault="00DB7118">
      <w:pPr>
        <w:widowControl w:val="0"/>
        <w:numPr>
          <w:ilvl w:val="2"/>
          <w:numId w:val="7"/>
        </w:numPr>
        <w:tabs>
          <w:tab w:val="left" w:pos="851"/>
          <w:tab w:val="left" w:pos="1134"/>
          <w:tab w:val="left" w:pos="1276"/>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Застосування БЗ:</w:t>
      </w:r>
    </w:p>
    <w:p w:rsidR="00ED7F03" w:rsidRDefault="00DB7118">
      <w:pPr>
        <w:keepLines/>
        <w:widowControl w:val="0"/>
        <w:numPr>
          <w:ilvl w:val="2"/>
          <w:numId w:val="1"/>
        </w:numPr>
        <w:tabs>
          <w:tab w:val="left" w:pos="851"/>
          <w:tab w:val="left" w:pos="993"/>
          <w:tab w:val="left" w:pos="1134"/>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БЗ використовується для зберігання даних про ГІС МБК міста Миколаєва  Замовника: документація, інструкції, статті стосовно послуг Технічного супроводження та підтримки Користувачів. Головна мета створення – допомогти менш досвідченим Користувачам знайти існуючий опис способу вирішення якої-небудь проблеми предметної області.</w:t>
      </w:r>
    </w:p>
    <w:p w:rsidR="00ED7F03" w:rsidRDefault="00DB7118">
      <w:pPr>
        <w:keepLines/>
        <w:widowControl w:val="0"/>
        <w:numPr>
          <w:ilvl w:val="2"/>
          <w:numId w:val="1"/>
        </w:numPr>
        <w:tabs>
          <w:tab w:val="left" w:pos="851"/>
          <w:tab w:val="left" w:pos="993"/>
          <w:tab w:val="left" w:pos="1134"/>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БЗ може служити для представлення ієрархії понять, сутностей і відношень між ними.</w:t>
      </w:r>
    </w:p>
    <w:p w:rsidR="00ED7F03" w:rsidRDefault="00DB7118">
      <w:pPr>
        <w:widowControl w:val="0"/>
        <w:numPr>
          <w:ilvl w:val="2"/>
          <w:numId w:val="7"/>
        </w:numPr>
        <w:tabs>
          <w:tab w:val="left" w:pos="851"/>
          <w:tab w:val="left" w:pos="1134"/>
          <w:tab w:val="left" w:pos="1276"/>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БЗ повинна: </w:t>
      </w:r>
    </w:p>
    <w:p w:rsidR="00ED7F03" w:rsidRDefault="00DB7118">
      <w:pPr>
        <w:keepLines/>
        <w:widowControl w:val="0"/>
        <w:numPr>
          <w:ilvl w:val="2"/>
          <w:numId w:val="17"/>
        </w:numPr>
        <w:tabs>
          <w:tab w:val="left" w:pos="851"/>
          <w:tab w:val="left" w:pos="993"/>
          <w:tab w:val="left" w:pos="1134"/>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містити факти та правила, що формалізують інформацію про ГІС МБК міста Миколаєва та досвід співробітників, що накопичений ними в процесі супроводу та технічного обслуговування ГІС МБК міста Миколаєва;</w:t>
      </w:r>
    </w:p>
    <w:p w:rsidR="00ED7F03" w:rsidRDefault="00DB7118">
      <w:pPr>
        <w:keepLines/>
        <w:widowControl w:val="0"/>
        <w:numPr>
          <w:ilvl w:val="2"/>
          <w:numId w:val="17"/>
        </w:numPr>
        <w:tabs>
          <w:tab w:val="left" w:pos="851"/>
          <w:tab w:val="left" w:pos="993"/>
          <w:tab w:val="left" w:pos="1134"/>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забезпечувати збір, систематизацію, збереження, оперативний пошук та видачу за запитом інформації, що міститься у документації на ГІС МБК міста Миколаєва Замовника; </w:t>
      </w:r>
    </w:p>
    <w:p w:rsidR="00ED7F03" w:rsidRDefault="00DB7118">
      <w:pPr>
        <w:keepLines/>
        <w:widowControl w:val="0"/>
        <w:numPr>
          <w:ilvl w:val="2"/>
          <w:numId w:val="17"/>
        </w:numPr>
        <w:tabs>
          <w:tab w:val="left" w:pos="851"/>
          <w:tab w:val="left" w:pos="993"/>
          <w:tab w:val="left" w:pos="1134"/>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накопичувати оптимальні, перевірені на практиці технологічні рішення.</w:t>
      </w:r>
    </w:p>
    <w:p w:rsidR="00ED7F03" w:rsidRDefault="00DB7118">
      <w:pPr>
        <w:keepLines/>
        <w:widowControl w:val="0"/>
        <w:numPr>
          <w:ilvl w:val="2"/>
          <w:numId w:val="7"/>
        </w:numPr>
        <w:tabs>
          <w:tab w:val="left" w:pos="851"/>
          <w:tab w:val="left" w:pos="1134"/>
          <w:tab w:val="left" w:pos="1560"/>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Виконавець повинен виконувати дії з підтримки БЗ в актуальному стані у строки, зазначені у заявках Замовника.</w:t>
      </w:r>
    </w:p>
    <w:p w:rsidR="00ED7F03" w:rsidRDefault="00DB7118">
      <w:pPr>
        <w:keepLines/>
        <w:widowControl w:val="0"/>
        <w:numPr>
          <w:ilvl w:val="1"/>
          <w:numId w:val="7"/>
        </w:numPr>
        <w:tabs>
          <w:tab w:val="left" w:pos="851"/>
          <w:tab w:val="left" w:pos="1134"/>
        </w:tabs>
        <w:spacing w:line="240" w:lineRule="auto"/>
        <w:ind w:left="0"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Вимоги щодо формування тематичних/методичних матеріалів та проведення консультування </w:t>
      </w:r>
    </w:p>
    <w:p w:rsidR="00ED7F03" w:rsidRDefault="00DB7118">
      <w:pPr>
        <w:keepLines/>
        <w:widowControl w:val="0"/>
        <w:numPr>
          <w:ilvl w:val="2"/>
          <w:numId w:val="7"/>
        </w:numPr>
        <w:tabs>
          <w:tab w:val="left" w:pos="851"/>
          <w:tab w:val="left" w:pos="1134"/>
          <w:tab w:val="left" w:pos="1560"/>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Виконавець формує тематичні/методичні матеріали та проводить консультування Користувачів за заявкою Замовника у визначені ним строки.</w:t>
      </w:r>
    </w:p>
    <w:p w:rsidR="00ED7F03" w:rsidRDefault="00DB7118">
      <w:pPr>
        <w:widowControl w:val="0"/>
        <w:numPr>
          <w:ilvl w:val="2"/>
          <w:numId w:val="7"/>
        </w:numPr>
        <w:tabs>
          <w:tab w:val="left" w:pos="851"/>
          <w:tab w:val="left" w:pos="1134"/>
          <w:tab w:val="left" w:pos="1276"/>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необхідності Виконавець повинен провести налаштування АРМ внутрішніх Користувачів (відповідно до документації) та провести консультативні заходи на робочих місцях внутрішніх Користувачів.</w:t>
      </w:r>
    </w:p>
    <w:p w:rsidR="00ED7F03" w:rsidRDefault="00DB7118">
      <w:pPr>
        <w:widowControl w:val="0"/>
        <w:numPr>
          <w:ilvl w:val="2"/>
          <w:numId w:val="7"/>
        </w:numPr>
        <w:tabs>
          <w:tab w:val="left" w:pos="851"/>
          <w:tab w:val="left" w:pos="1134"/>
          <w:tab w:val="left" w:pos="1276"/>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Загальні вимоги до тематичних матеріалів:</w:t>
      </w:r>
    </w:p>
    <w:p w:rsidR="00ED7F03" w:rsidRDefault="00DB7118">
      <w:pPr>
        <w:keepLines/>
        <w:widowControl w:val="0"/>
        <w:numPr>
          <w:ilvl w:val="2"/>
          <w:numId w:val="18"/>
        </w:numPr>
        <w:tabs>
          <w:tab w:val="left" w:pos="851"/>
          <w:tab w:val="left" w:pos="993"/>
          <w:tab w:val="left" w:pos="1134"/>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матеріал повинен бути чітко структурований та представляти собою завершені модулі з обмеженою кількістю нових термінів;</w:t>
      </w:r>
    </w:p>
    <w:p w:rsidR="00ED7F03" w:rsidRDefault="00DB7118">
      <w:pPr>
        <w:keepLines/>
        <w:widowControl w:val="0"/>
        <w:numPr>
          <w:ilvl w:val="2"/>
          <w:numId w:val="18"/>
        </w:numPr>
        <w:tabs>
          <w:tab w:val="left" w:pos="851"/>
          <w:tab w:val="left" w:pos="993"/>
          <w:tab w:val="left" w:pos="1134"/>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текстова частина повинна супроводжуватися рисунками, схемами, таблицями, містити необхідні гіперпосилання на інші розділи матеріалів;</w:t>
      </w:r>
    </w:p>
    <w:p w:rsidR="00ED7F03" w:rsidRDefault="00DB7118">
      <w:pPr>
        <w:keepLines/>
        <w:widowControl w:val="0"/>
        <w:numPr>
          <w:ilvl w:val="2"/>
          <w:numId w:val="18"/>
        </w:numPr>
        <w:tabs>
          <w:tab w:val="left" w:pos="851"/>
          <w:tab w:val="left" w:pos="993"/>
          <w:tab w:val="left" w:pos="1134"/>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кожен модуль може включати інформацію в аудіо- або </w:t>
      </w:r>
      <w:proofErr w:type="spellStart"/>
      <w:r>
        <w:rPr>
          <w:rFonts w:ascii="Times New Roman" w:eastAsia="Times New Roman" w:hAnsi="Times New Roman" w:cs="Times New Roman"/>
          <w:sz w:val="24"/>
          <w:szCs w:val="24"/>
        </w:rPr>
        <w:t>відеоформаті</w:t>
      </w:r>
      <w:proofErr w:type="spellEnd"/>
      <w:r>
        <w:rPr>
          <w:rFonts w:ascii="Times New Roman" w:eastAsia="Times New Roman" w:hAnsi="Times New Roman" w:cs="Times New Roman"/>
          <w:sz w:val="24"/>
          <w:szCs w:val="24"/>
        </w:rPr>
        <w:t>. При цьому відеоінформація за потреби повинна супроводжувати розділи, які важко зрозуміти в звичайному викладенні.</w:t>
      </w:r>
    </w:p>
    <w:p w:rsidR="00ED7F03" w:rsidRDefault="00DB7118">
      <w:pPr>
        <w:widowControl w:val="0"/>
        <w:numPr>
          <w:ilvl w:val="2"/>
          <w:numId w:val="7"/>
        </w:numPr>
        <w:tabs>
          <w:tab w:val="left" w:pos="851"/>
          <w:tab w:val="left" w:pos="1134"/>
          <w:tab w:val="left" w:pos="1276"/>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необхідності проведення консультаційних семінарів Виконавець повинен:</w:t>
      </w:r>
    </w:p>
    <w:p w:rsidR="00ED7F03" w:rsidRDefault="00DB7118">
      <w:pPr>
        <w:keepLines/>
        <w:widowControl w:val="0"/>
        <w:numPr>
          <w:ilvl w:val="2"/>
          <w:numId w:val="4"/>
        </w:numPr>
        <w:tabs>
          <w:tab w:val="left" w:pos="851"/>
          <w:tab w:val="left" w:pos="993"/>
          <w:tab w:val="left" w:pos="1134"/>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підготувати та узгодити з Замовником план занять та кількість слухачів;</w:t>
      </w:r>
    </w:p>
    <w:p w:rsidR="00ED7F03" w:rsidRDefault="00DB7118">
      <w:pPr>
        <w:keepLines/>
        <w:widowControl w:val="0"/>
        <w:numPr>
          <w:ilvl w:val="2"/>
          <w:numId w:val="4"/>
        </w:numPr>
        <w:tabs>
          <w:tab w:val="left" w:pos="851"/>
          <w:tab w:val="left" w:pos="993"/>
          <w:tab w:val="left" w:pos="1134"/>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потреби супроводжувати теоретичні заняття практичними заняттями;</w:t>
      </w:r>
    </w:p>
    <w:p w:rsidR="00ED7F03" w:rsidRDefault="00DB7118">
      <w:pPr>
        <w:keepLines/>
        <w:widowControl w:val="0"/>
        <w:numPr>
          <w:ilvl w:val="2"/>
          <w:numId w:val="4"/>
        </w:numPr>
        <w:tabs>
          <w:tab w:val="left" w:pos="851"/>
          <w:tab w:val="left" w:pos="993"/>
          <w:tab w:val="left" w:pos="1134"/>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підготувати необхідний роздатковий матеріал.</w:t>
      </w:r>
    </w:p>
    <w:p w:rsidR="00ED7F03" w:rsidRDefault="00ED7F03">
      <w:pPr>
        <w:tabs>
          <w:tab w:val="left" w:pos="1134"/>
        </w:tabs>
        <w:spacing w:line="240" w:lineRule="auto"/>
        <w:ind w:left="0" w:hanging="2"/>
        <w:jc w:val="both"/>
        <w:rPr>
          <w:rFonts w:ascii="Times New Roman" w:eastAsia="Times New Roman" w:hAnsi="Times New Roman" w:cs="Times New Roman"/>
          <w:sz w:val="24"/>
          <w:szCs w:val="24"/>
        </w:rPr>
      </w:pPr>
    </w:p>
    <w:p w:rsidR="00ED7F03" w:rsidRDefault="00ED7F03">
      <w:pPr>
        <w:tabs>
          <w:tab w:val="left" w:pos="1134"/>
        </w:tabs>
        <w:spacing w:line="240" w:lineRule="auto"/>
        <w:ind w:left="0" w:hanging="2"/>
        <w:jc w:val="both"/>
        <w:rPr>
          <w:rFonts w:ascii="Times New Roman" w:eastAsia="Times New Roman" w:hAnsi="Times New Roman" w:cs="Times New Roman"/>
          <w:b/>
          <w:sz w:val="24"/>
          <w:szCs w:val="24"/>
          <w:highlight w:val="yellow"/>
        </w:rPr>
      </w:pPr>
    </w:p>
    <w:p w:rsidR="00ED7F03" w:rsidRDefault="00ED7F03">
      <w:pPr>
        <w:tabs>
          <w:tab w:val="left" w:pos="1134"/>
        </w:tabs>
        <w:spacing w:line="240" w:lineRule="auto"/>
        <w:ind w:left="0" w:hanging="2"/>
        <w:jc w:val="both"/>
        <w:rPr>
          <w:rFonts w:ascii="Times New Roman" w:eastAsia="Times New Roman" w:hAnsi="Times New Roman" w:cs="Times New Roman"/>
          <w:b/>
          <w:sz w:val="24"/>
          <w:szCs w:val="24"/>
          <w:highlight w:val="yellow"/>
        </w:rPr>
      </w:pPr>
    </w:p>
    <w:p w:rsidR="00ED7F03" w:rsidRDefault="00DB7118">
      <w:pPr>
        <w:tabs>
          <w:tab w:val="left" w:pos="1134"/>
        </w:tabs>
        <w:spacing w:line="240" w:lineRule="auto"/>
        <w:ind w:left="0" w:hanging="2"/>
        <w:jc w:val="both"/>
        <w:rPr>
          <w:b/>
        </w:rPr>
      </w:pPr>
      <w:r>
        <w:br w:type="page"/>
      </w:r>
    </w:p>
    <w:p w:rsidR="00ED7F03" w:rsidRDefault="00DB7118">
      <w:pPr>
        <w:pBdr>
          <w:top w:val="nil"/>
          <w:left w:val="nil"/>
          <w:bottom w:val="nil"/>
          <w:right w:val="nil"/>
          <w:between w:val="nil"/>
        </w:pBdr>
        <w:spacing w:line="276" w:lineRule="auto"/>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Додаток 3</w:t>
      </w:r>
    </w:p>
    <w:p w:rsidR="00ED7F03" w:rsidRDefault="00DB7118">
      <w:pPr>
        <w:pBdr>
          <w:top w:val="nil"/>
          <w:left w:val="nil"/>
          <w:bottom w:val="nil"/>
          <w:right w:val="nil"/>
          <w:between w:val="nil"/>
        </w:pBdr>
        <w:spacing w:line="240" w:lineRule="auto"/>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до тендерної документації </w:t>
      </w:r>
    </w:p>
    <w:p w:rsidR="00ED7F03" w:rsidRDefault="00ED7F03">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p>
    <w:p w:rsidR="00ED7F03" w:rsidRDefault="00ED7F03">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p>
    <w:p w:rsidR="00ED7F03" w:rsidRDefault="00DB7118">
      <w:pPr>
        <w:pBdr>
          <w:top w:val="nil"/>
          <w:left w:val="nil"/>
          <w:bottom w:val="nil"/>
          <w:right w:val="nil"/>
          <w:between w:val="nil"/>
        </w:pBdr>
        <w:spacing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(надається в окремому файлі до цієї закупівлі)</w:t>
      </w:r>
    </w:p>
    <w:p w:rsidR="00ED7F03" w:rsidRDefault="00DB7118">
      <w:pPr>
        <w:pBdr>
          <w:top w:val="nil"/>
          <w:left w:val="nil"/>
          <w:bottom w:val="nil"/>
          <w:right w:val="nil"/>
          <w:between w:val="nil"/>
        </w:pBdr>
        <w:tabs>
          <w:tab w:val="left" w:pos="0"/>
        </w:tabs>
        <w:spacing w:line="240" w:lineRule="auto"/>
        <w:ind w:left="0" w:hanging="2"/>
        <w:jc w:val="both"/>
        <w:rPr>
          <w:rFonts w:ascii="Times New Roman" w:eastAsia="Times New Roman" w:hAnsi="Times New Roman" w:cs="Times New Roman"/>
          <w:sz w:val="22"/>
          <w:szCs w:val="22"/>
        </w:rPr>
      </w:pPr>
      <w:r>
        <w:br w:type="page"/>
      </w:r>
    </w:p>
    <w:p w:rsidR="00ED7F03" w:rsidRDefault="00DB7118">
      <w:pPr>
        <w:pBdr>
          <w:top w:val="nil"/>
          <w:left w:val="nil"/>
          <w:bottom w:val="nil"/>
          <w:right w:val="nil"/>
          <w:between w:val="nil"/>
        </w:pBdr>
        <w:tabs>
          <w:tab w:val="left" w:pos="0"/>
        </w:tabs>
        <w:spacing w:line="240" w:lineRule="auto"/>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Додаток 4</w:t>
      </w:r>
    </w:p>
    <w:p w:rsidR="00ED7F03" w:rsidRDefault="00DB7118">
      <w:pPr>
        <w:pBdr>
          <w:top w:val="nil"/>
          <w:left w:val="nil"/>
          <w:bottom w:val="nil"/>
          <w:right w:val="nil"/>
          <w:between w:val="nil"/>
        </w:pBdr>
        <w:tabs>
          <w:tab w:val="left" w:pos="0"/>
        </w:tabs>
        <w:spacing w:line="240" w:lineRule="auto"/>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до тендерної документації</w:t>
      </w:r>
    </w:p>
    <w:p w:rsidR="00ED7F03" w:rsidRDefault="00ED7F03">
      <w:pPr>
        <w:pBdr>
          <w:top w:val="nil"/>
          <w:left w:val="nil"/>
          <w:bottom w:val="nil"/>
          <w:right w:val="nil"/>
          <w:between w:val="nil"/>
        </w:pBdr>
        <w:tabs>
          <w:tab w:val="left" w:pos="0"/>
        </w:tabs>
        <w:spacing w:line="240" w:lineRule="auto"/>
        <w:ind w:left="0" w:hanging="2"/>
        <w:jc w:val="both"/>
        <w:rPr>
          <w:rFonts w:ascii="Times New Roman" w:eastAsia="Times New Roman" w:hAnsi="Times New Roman" w:cs="Times New Roman"/>
          <w:sz w:val="22"/>
          <w:szCs w:val="22"/>
        </w:rPr>
      </w:pPr>
    </w:p>
    <w:p w:rsidR="00ED7F03" w:rsidRDefault="00ED7F03">
      <w:pPr>
        <w:pBdr>
          <w:top w:val="nil"/>
          <w:left w:val="nil"/>
          <w:bottom w:val="nil"/>
          <w:right w:val="nil"/>
          <w:between w:val="nil"/>
        </w:pBdr>
        <w:tabs>
          <w:tab w:val="left" w:pos="0"/>
        </w:tabs>
        <w:spacing w:line="240" w:lineRule="auto"/>
        <w:ind w:left="0" w:hanging="2"/>
        <w:jc w:val="both"/>
        <w:rPr>
          <w:rFonts w:ascii="Times New Roman" w:eastAsia="Times New Roman" w:hAnsi="Times New Roman" w:cs="Times New Roman"/>
          <w:sz w:val="22"/>
          <w:szCs w:val="22"/>
        </w:rPr>
      </w:pPr>
      <w:bookmarkStart w:id="37" w:name="_heading=h.1fob9te" w:colFirst="0" w:colLast="0"/>
      <w:bookmarkEnd w:id="37"/>
    </w:p>
    <w:p w:rsidR="00ED7F03" w:rsidRDefault="00DB7118">
      <w:pPr>
        <w:keepNext/>
        <w:keepLines/>
        <w:pBdr>
          <w:top w:val="nil"/>
          <w:left w:val="nil"/>
          <w:bottom w:val="nil"/>
          <w:right w:val="nil"/>
          <w:between w:val="nil"/>
        </w:pBdr>
        <w:tabs>
          <w:tab w:val="left" w:pos="0"/>
        </w:tabs>
        <w:spacing w:line="240" w:lineRule="auto"/>
        <w:ind w:left="0" w:hanging="2"/>
        <w:jc w:val="center"/>
        <w:rPr>
          <w:rFonts w:ascii="Times New Roman" w:eastAsia="Times New Roman" w:hAnsi="Times New Roman" w:cs="Times New Roman"/>
          <w:b/>
          <w:sz w:val="24"/>
          <w:szCs w:val="24"/>
        </w:rPr>
      </w:pPr>
      <w:bookmarkStart w:id="38" w:name="_heading=h.3znysh7" w:colFirst="0" w:colLast="0"/>
      <w:bookmarkEnd w:id="38"/>
      <w:r>
        <w:rPr>
          <w:rFonts w:ascii="Times New Roman" w:eastAsia="Times New Roman" w:hAnsi="Times New Roman" w:cs="Times New Roman"/>
          <w:b/>
          <w:sz w:val="24"/>
          <w:szCs w:val="24"/>
        </w:rPr>
        <w:t>ПЕРЕЛІК/ОПИС ТА ПРИКЛАДИ</w:t>
      </w:r>
    </w:p>
    <w:p w:rsidR="00ED7F03" w:rsidRDefault="00DB7118">
      <w:pPr>
        <w:keepNext/>
        <w:keepLines/>
        <w:pBdr>
          <w:top w:val="nil"/>
          <w:left w:val="nil"/>
          <w:bottom w:val="nil"/>
          <w:right w:val="nil"/>
          <w:between w:val="nil"/>
        </w:pBdr>
        <w:tabs>
          <w:tab w:val="left" w:pos="0"/>
        </w:tabs>
        <w:spacing w:line="240" w:lineRule="auto"/>
        <w:ind w:left="0"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формальних </w:t>
      </w:r>
      <w:r>
        <w:rPr>
          <w:rFonts w:ascii="Times New Roman" w:eastAsia="Times New Roman" w:hAnsi="Times New Roman" w:cs="Times New Roman"/>
          <w:b/>
          <w:sz w:val="24"/>
          <w:szCs w:val="24"/>
          <w:highlight w:val="white"/>
        </w:rPr>
        <w:t>(несуттєвих)</w:t>
      </w:r>
      <w:r>
        <w:rPr>
          <w:rFonts w:ascii="Times New Roman" w:eastAsia="Times New Roman" w:hAnsi="Times New Roman" w:cs="Times New Roman"/>
          <w:b/>
          <w:sz w:val="24"/>
          <w:szCs w:val="24"/>
        </w:rPr>
        <w:t xml:space="preserve"> помилок</w:t>
      </w:r>
    </w:p>
    <w:p w:rsidR="00ED7F03" w:rsidRDefault="00ED7F03">
      <w:pPr>
        <w:pBdr>
          <w:top w:val="nil"/>
          <w:left w:val="nil"/>
          <w:bottom w:val="nil"/>
          <w:right w:val="nil"/>
          <w:between w:val="nil"/>
        </w:pBdr>
        <w:tabs>
          <w:tab w:val="left" w:pos="0"/>
        </w:tabs>
        <w:spacing w:line="240" w:lineRule="auto"/>
        <w:ind w:left="0" w:hanging="2"/>
        <w:rPr>
          <w:rFonts w:ascii="Times New Roman" w:eastAsia="Times New Roman" w:hAnsi="Times New Roman" w:cs="Times New Roman"/>
        </w:rPr>
      </w:pPr>
    </w:p>
    <w:p w:rsidR="00ED7F03" w:rsidRDefault="00DB7118">
      <w:pPr>
        <w:pBdr>
          <w:top w:val="nil"/>
          <w:left w:val="nil"/>
          <w:bottom w:val="nil"/>
          <w:right w:val="nil"/>
          <w:between w:val="nil"/>
        </w:pBdr>
        <w:tabs>
          <w:tab w:val="left" w:pos="0"/>
        </w:tabs>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sz w:val="24"/>
          <w:szCs w:val="24"/>
        </w:rPr>
        <w:t>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rsidR="00ED7F03" w:rsidRDefault="00ED7F03">
      <w:pPr>
        <w:pBdr>
          <w:top w:val="nil"/>
          <w:left w:val="nil"/>
          <w:bottom w:val="nil"/>
          <w:right w:val="nil"/>
          <w:between w:val="nil"/>
        </w:pBdr>
        <w:tabs>
          <w:tab w:val="left" w:pos="0"/>
        </w:tabs>
        <w:spacing w:line="240" w:lineRule="auto"/>
        <w:ind w:left="0" w:hanging="2"/>
        <w:rPr>
          <w:rFonts w:ascii="Times New Roman" w:eastAsia="Times New Roman" w:hAnsi="Times New Roman" w:cs="Times New Roman"/>
        </w:rPr>
      </w:pPr>
    </w:p>
    <w:p w:rsidR="00ED7F03" w:rsidRDefault="00DB7118">
      <w:pPr>
        <w:pBdr>
          <w:top w:val="nil"/>
          <w:left w:val="nil"/>
          <w:bottom w:val="nil"/>
          <w:right w:val="nil"/>
          <w:between w:val="nil"/>
        </w:pBdr>
        <w:tabs>
          <w:tab w:val="left" w:pos="0"/>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Інформація/документ, подана учасником процедури закупівлі у складі тендерної пропозиції, містить помилку (помилки) у частині:</w:t>
      </w:r>
    </w:p>
    <w:p w:rsidR="00ED7F03" w:rsidRDefault="00DB7118">
      <w:pPr>
        <w:pBdr>
          <w:top w:val="nil"/>
          <w:left w:val="nil"/>
          <w:bottom w:val="nil"/>
          <w:right w:val="nil"/>
          <w:between w:val="nil"/>
        </w:pBdr>
        <w:tabs>
          <w:tab w:val="left" w:pos="0"/>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уживання великої літери;</w:t>
      </w:r>
    </w:p>
    <w:p w:rsidR="00ED7F03" w:rsidRDefault="00DB7118">
      <w:pPr>
        <w:pBdr>
          <w:top w:val="nil"/>
          <w:left w:val="nil"/>
          <w:bottom w:val="nil"/>
          <w:right w:val="nil"/>
          <w:between w:val="nil"/>
        </w:pBdr>
        <w:tabs>
          <w:tab w:val="left" w:pos="0"/>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уживання розділових знаків та відмінювання слів у реченні;</w:t>
      </w:r>
    </w:p>
    <w:p w:rsidR="00ED7F03" w:rsidRDefault="00DB7118">
      <w:pPr>
        <w:pBdr>
          <w:top w:val="nil"/>
          <w:left w:val="nil"/>
          <w:bottom w:val="nil"/>
          <w:right w:val="nil"/>
          <w:between w:val="nil"/>
        </w:pBdr>
        <w:tabs>
          <w:tab w:val="left" w:pos="0"/>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ED7F03" w:rsidRDefault="00DB7118">
      <w:pPr>
        <w:pBdr>
          <w:top w:val="nil"/>
          <w:left w:val="nil"/>
          <w:bottom w:val="nil"/>
          <w:right w:val="nil"/>
          <w:between w:val="nil"/>
        </w:pBdr>
        <w:tabs>
          <w:tab w:val="left" w:pos="0"/>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D7F03" w:rsidRDefault="00DB7118">
      <w:pPr>
        <w:pBdr>
          <w:top w:val="nil"/>
          <w:left w:val="nil"/>
          <w:bottom w:val="nil"/>
          <w:right w:val="nil"/>
          <w:between w:val="nil"/>
        </w:pBdr>
        <w:tabs>
          <w:tab w:val="left" w:pos="0"/>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застосування правил переносу частини слова з рядка в рядок;</w:t>
      </w:r>
    </w:p>
    <w:p w:rsidR="00ED7F03" w:rsidRDefault="00DB7118">
      <w:pPr>
        <w:pBdr>
          <w:top w:val="nil"/>
          <w:left w:val="nil"/>
          <w:bottom w:val="nil"/>
          <w:right w:val="nil"/>
          <w:between w:val="nil"/>
        </w:pBdr>
        <w:tabs>
          <w:tab w:val="left" w:pos="0"/>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написання слів разом та/або окремо, та/або через дефіс;</w:t>
      </w:r>
    </w:p>
    <w:p w:rsidR="00ED7F03" w:rsidRDefault="00DB7118">
      <w:pPr>
        <w:pBdr>
          <w:top w:val="nil"/>
          <w:left w:val="nil"/>
          <w:bottom w:val="nil"/>
          <w:right w:val="nil"/>
          <w:between w:val="nil"/>
        </w:pBdr>
        <w:tabs>
          <w:tab w:val="left" w:pos="0"/>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D7F03" w:rsidRDefault="00ED7F03">
      <w:pPr>
        <w:pBdr>
          <w:top w:val="nil"/>
          <w:left w:val="nil"/>
          <w:bottom w:val="nil"/>
          <w:right w:val="nil"/>
          <w:between w:val="nil"/>
        </w:pBdr>
        <w:tabs>
          <w:tab w:val="left" w:pos="0"/>
        </w:tabs>
        <w:spacing w:line="240" w:lineRule="auto"/>
        <w:ind w:left="0" w:hanging="2"/>
        <w:jc w:val="both"/>
        <w:rPr>
          <w:rFonts w:ascii="Times New Roman" w:eastAsia="Times New Roman" w:hAnsi="Times New Roman" w:cs="Times New Roman"/>
          <w:sz w:val="24"/>
          <w:szCs w:val="24"/>
        </w:rPr>
      </w:pPr>
    </w:p>
    <w:p w:rsidR="00ED7F03" w:rsidRDefault="00DB7118">
      <w:pPr>
        <w:pBdr>
          <w:top w:val="nil"/>
          <w:left w:val="nil"/>
          <w:bottom w:val="nil"/>
          <w:right w:val="nil"/>
          <w:between w:val="nil"/>
        </w:pBdr>
        <w:tabs>
          <w:tab w:val="left" w:pos="0"/>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ED7F03" w:rsidRDefault="00ED7F03">
      <w:pPr>
        <w:pBdr>
          <w:top w:val="nil"/>
          <w:left w:val="nil"/>
          <w:bottom w:val="nil"/>
          <w:right w:val="nil"/>
          <w:between w:val="nil"/>
        </w:pBdr>
        <w:tabs>
          <w:tab w:val="left" w:pos="0"/>
        </w:tabs>
        <w:spacing w:line="240" w:lineRule="auto"/>
        <w:ind w:left="0" w:hanging="2"/>
        <w:jc w:val="both"/>
        <w:rPr>
          <w:rFonts w:ascii="Times New Roman" w:eastAsia="Times New Roman" w:hAnsi="Times New Roman" w:cs="Times New Roman"/>
          <w:sz w:val="24"/>
          <w:szCs w:val="24"/>
        </w:rPr>
      </w:pPr>
    </w:p>
    <w:p w:rsidR="00ED7F03" w:rsidRDefault="00DB7118">
      <w:pPr>
        <w:pBdr>
          <w:top w:val="nil"/>
          <w:left w:val="nil"/>
          <w:bottom w:val="nil"/>
          <w:right w:val="nil"/>
          <w:between w:val="nil"/>
        </w:pBdr>
        <w:tabs>
          <w:tab w:val="left" w:pos="0"/>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D7F03" w:rsidRDefault="00ED7F03">
      <w:pPr>
        <w:pBdr>
          <w:top w:val="nil"/>
          <w:left w:val="nil"/>
          <w:bottom w:val="nil"/>
          <w:right w:val="nil"/>
          <w:between w:val="nil"/>
        </w:pBdr>
        <w:tabs>
          <w:tab w:val="left" w:pos="0"/>
        </w:tabs>
        <w:spacing w:line="240" w:lineRule="auto"/>
        <w:ind w:left="0" w:hanging="2"/>
        <w:jc w:val="both"/>
        <w:rPr>
          <w:rFonts w:ascii="Times New Roman" w:eastAsia="Times New Roman" w:hAnsi="Times New Roman" w:cs="Times New Roman"/>
          <w:sz w:val="24"/>
          <w:szCs w:val="24"/>
        </w:rPr>
      </w:pPr>
    </w:p>
    <w:p w:rsidR="00ED7F03" w:rsidRDefault="00DB7118">
      <w:pPr>
        <w:pBdr>
          <w:top w:val="nil"/>
          <w:left w:val="nil"/>
          <w:bottom w:val="nil"/>
          <w:right w:val="nil"/>
          <w:between w:val="nil"/>
        </w:pBdr>
        <w:tabs>
          <w:tab w:val="left" w:pos="0"/>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ED7F03" w:rsidRDefault="00ED7F03">
      <w:pPr>
        <w:pBdr>
          <w:top w:val="nil"/>
          <w:left w:val="nil"/>
          <w:bottom w:val="nil"/>
          <w:right w:val="nil"/>
          <w:between w:val="nil"/>
        </w:pBdr>
        <w:tabs>
          <w:tab w:val="left" w:pos="0"/>
        </w:tabs>
        <w:spacing w:line="240" w:lineRule="auto"/>
        <w:ind w:left="0" w:hanging="2"/>
        <w:jc w:val="both"/>
        <w:rPr>
          <w:rFonts w:ascii="Times New Roman" w:eastAsia="Times New Roman" w:hAnsi="Times New Roman" w:cs="Times New Roman"/>
          <w:sz w:val="24"/>
          <w:szCs w:val="24"/>
        </w:rPr>
      </w:pPr>
    </w:p>
    <w:p w:rsidR="00ED7F03" w:rsidRDefault="00DB7118">
      <w:pPr>
        <w:pBdr>
          <w:top w:val="nil"/>
          <w:left w:val="nil"/>
          <w:bottom w:val="nil"/>
          <w:right w:val="nil"/>
          <w:between w:val="nil"/>
        </w:pBdr>
        <w:tabs>
          <w:tab w:val="left" w:pos="0"/>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D7F03" w:rsidRDefault="00ED7F03">
      <w:pPr>
        <w:pBdr>
          <w:top w:val="nil"/>
          <w:left w:val="nil"/>
          <w:bottom w:val="nil"/>
          <w:right w:val="nil"/>
          <w:between w:val="nil"/>
        </w:pBdr>
        <w:tabs>
          <w:tab w:val="left" w:pos="0"/>
        </w:tabs>
        <w:spacing w:line="240" w:lineRule="auto"/>
        <w:ind w:left="0" w:hanging="2"/>
        <w:jc w:val="both"/>
        <w:rPr>
          <w:rFonts w:ascii="Times New Roman" w:eastAsia="Times New Roman" w:hAnsi="Times New Roman" w:cs="Times New Roman"/>
          <w:sz w:val="24"/>
          <w:szCs w:val="24"/>
        </w:rPr>
      </w:pPr>
    </w:p>
    <w:p w:rsidR="00ED7F03" w:rsidRDefault="00DB7118">
      <w:pPr>
        <w:pBdr>
          <w:top w:val="nil"/>
          <w:left w:val="nil"/>
          <w:bottom w:val="nil"/>
          <w:right w:val="nil"/>
          <w:between w:val="nil"/>
        </w:pBdr>
        <w:tabs>
          <w:tab w:val="left" w:pos="0"/>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D7F03" w:rsidRDefault="00ED7F03">
      <w:pPr>
        <w:pBdr>
          <w:top w:val="nil"/>
          <w:left w:val="nil"/>
          <w:bottom w:val="nil"/>
          <w:right w:val="nil"/>
          <w:between w:val="nil"/>
        </w:pBdr>
        <w:tabs>
          <w:tab w:val="left" w:pos="0"/>
        </w:tabs>
        <w:spacing w:line="240" w:lineRule="auto"/>
        <w:ind w:left="0" w:hanging="2"/>
        <w:jc w:val="both"/>
        <w:rPr>
          <w:rFonts w:ascii="Times New Roman" w:eastAsia="Times New Roman" w:hAnsi="Times New Roman" w:cs="Times New Roman"/>
          <w:sz w:val="24"/>
          <w:szCs w:val="24"/>
        </w:rPr>
      </w:pPr>
    </w:p>
    <w:p w:rsidR="00ED7F03" w:rsidRDefault="00DB7118">
      <w:pPr>
        <w:pBdr>
          <w:top w:val="nil"/>
          <w:left w:val="nil"/>
          <w:bottom w:val="nil"/>
          <w:right w:val="nil"/>
          <w:between w:val="nil"/>
        </w:pBdr>
        <w:tabs>
          <w:tab w:val="left" w:pos="0"/>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D7F03" w:rsidRDefault="00ED7F03">
      <w:pPr>
        <w:pBdr>
          <w:top w:val="nil"/>
          <w:left w:val="nil"/>
          <w:bottom w:val="nil"/>
          <w:right w:val="nil"/>
          <w:between w:val="nil"/>
        </w:pBdr>
        <w:tabs>
          <w:tab w:val="left" w:pos="0"/>
        </w:tabs>
        <w:spacing w:line="240" w:lineRule="auto"/>
        <w:ind w:left="0" w:hanging="2"/>
        <w:jc w:val="both"/>
        <w:rPr>
          <w:rFonts w:ascii="Times New Roman" w:eastAsia="Times New Roman" w:hAnsi="Times New Roman" w:cs="Times New Roman"/>
          <w:sz w:val="24"/>
          <w:szCs w:val="24"/>
        </w:rPr>
      </w:pPr>
    </w:p>
    <w:p w:rsidR="00ED7F03" w:rsidRDefault="00DB7118">
      <w:pPr>
        <w:pBdr>
          <w:top w:val="nil"/>
          <w:left w:val="nil"/>
          <w:bottom w:val="nil"/>
          <w:right w:val="nil"/>
          <w:between w:val="nil"/>
        </w:pBdr>
        <w:tabs>
          <w:tab w:val="left" w:pos="0"/>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D7F03" w:rsidRDefault="00ED7F03">
      <w:pPr>
        <w:pBdr>
          <w:top w:val="nil"/>
          <w:left w:val="nil"/>
          <w:bottom w:val="nil"/>
          <w:right w:val="nil"/>
          <w:between w:val="nil"/>
        </w:pBdr>
        <w:tabs>
          <w:tab w:val="left" w:pos="0"/>
        </w:tabs>
        <w:spacing w:line="240" w:lineRule="auto"/>
        <w:ind w:left="0" w:hanging="2"/>
        <w:jc w:val="both"/>
        <w:rPr>
          <w:rFonts w:ascii="Times New Roman" w:eastAsia="Times New Roman" w:hAnsi="Times New Roman" w:cs="Times New Roman"/>
          <w:sz w:val="24"/>
          <w:szCs w:val="24"/>
        </w:rPr>
      </w:pPr>
    </w:p>
    <w:p w:rsidR="00ED7F03" w:rsidRDefault="00DB7118">
      <w:pPr>
        <w:pBdr>
          <w:top w:val="nil"/>
          <w:left w:val="nil"/>
          <w:bottom w:val="nil"/>
          <w:right w:val="nil"/>
          <w:between w:val="nil"/>
        </w:pBdr>
        <w:tabs>
          <w:tab w:val="left" w:pos="0"/>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w:t>
      </w:r>
      <w:r>
        <w:rPr>
          <w:rFonts w:ascii="Times New Roman" w:eastAsia="Times New Roman" w:hAnsi="Times New Roman" w:cs="Times New Roman"/>
          <w:sz w:val="24"/>
          <w:szCs w:val="24"/>
        </w:rPr>
        <w:lastRenderedPageBreak/>
        <w:t>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D7F03" w:rsidRDefault="00ED7F03">
      <w:pPr>
        <w:pBdr>
          <w:top w:val="nil"/>
          <w:left w:val="nil"/>
          <w:bottom w:val="nil"/>
          <w:right w:val="nil"/>
          <w:between w:val="nil"/>
        </w:pBdr>
        <w:tabs>
          <w:tab w:val="left" w:pos="0"/>
        </w:tabs>
        <w:spacing w:line="240" w:lineRule="auto"/>
        <w:ind w:left="0" w:hanging="2"/>
        <w:jc w:val="both"/>
        <w:rPr>
          <w:rFonts w:ascii="Times New Roman" w:eastAsia="Times New Roman" w:hAnsi="Times New Roman" w:cs="Times New Roman"/>
          <w:sz w:val="24"/>
          <w:szCs w:val="24"/>
        </w:rPr>
      </w:pPr>
    </w:p>
    <w:p w:rsidR="00ED7F03" w:rsidRDefault="00DB7118">
      <w:pPr>
        <w:pBdr>
          <w:top w:val="nil"/>
          <w:left w:val="nil"/>
          <w:bottom w:val="nil"/>
          <w:right w:val="nil"/>
          <w:between w:val="nil"/>
        </w:pBdr>
        <w:tabs>
          <w:tab w:val="left" w:pos="0"/>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D7F03" w:rsidRDefault="00ED7F03">
      <w:pPr>
        <w:pBdr>
          <w:top w:val="nil"/>
          <w:left w:val="nil"/>
          <w:bottom w:val="nil"/>
          <w:right w:val="nil"/>
          <w:between w:val="nil"/>
        </w:pBdr>
        <w:tabs>
          <w:tab w:val="left" w:pos="0"/>
        </w:tabs>
        <w:spacing w:line="240" w:lineRule="auto"/>
        <w:ind w:left="0" w:hanging="2"/>
        <w:jc w:val="both"/>
        <w:rPr>
          <w:rFonts w:ascii="Times New Roman" w:eastAsia="Times New Roman" w:hAnsi="Times New Roman" w:cs="Times New Roman"/>
          <w:sz w:val="24"/>
          <w:szCs w:val="24"/>
        </w:rPr>
      </w:pPr>
    </w:p>
    <w:p w:rsidR="00ED7F03" w:rsidRDefault="00DB7118">
      <w:pPr>
        <w:pBdr>
          <w:top w:val="nil"/>
          <w:left w:val="nil"/>
          <w:bottom w:val="nil"/>
          <w:right w:val="nil"/>
          <w:between w:val="nil"/>
        </w:pBdr>
        <w:tabs>
          <w:tab w:val="left" w:pos="0"/>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D7F03" w:rsidRDefault="00ED7F03">
      <w:pPr>
        <w:pBdr>
          <w:top w:val="nil"/>
          <w:left w:val="nil"/>
          <w:bottom w:val="nil"/>
          <w:right w:val="nil"/>
          <w:between w:val="nil"/>
        </w:pBdr>
        <w:tabs>
          <w:tab w:val="left" w:pos="0"/>
        </w:tabs>
        <w:spacing w:line="240" w:lineRule="auto"/>
        <w:ind w:left="0" w:hanging="2"/>
        <w:jc w:val="both"/>
        <w:rPr>
          <w:rFonts w:ascii="Times New Roman" w:eastAsia="Times New Roman" w:hAnsi="Times New Roman" w:cs="Times New Roman"/>
          <w:sz w:val="24"/>
          <w:szCs w:val="24"/>
        </w:rPr>
      </w:pPr>
    </w:p>
    <w:p w:rsidR="00ED7F03" w:rsidRDefault="00DB7118">
      <w:pPr>
        <w:pBdr>
          <w:top w:val="nil"/>
          <w:left w:val="nil"/>
          <w:bottom w:val="nil"/>
          <w:right w:val="nil"/>
          <w:between w:val="nil"/>
        </w:pBdr>
        <w:tabs>
          <w:tab w:val="left" w:pos="0"/>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D7F03" w:rsidRDefault="00ED7F03">
      <w:pPr>
        <w:pBdr>
          <w:top w:val="nil"/>
          <w:left w:val="nil"/>
          <w:bottom w:val="nil"/>
          <w:right w:val="nil"/>
          <w:between w:val="nil"/>
        </w:pBdr>
        <w:tabs>
          <w:tab w:val="left" w:pos="0"/>
        </w:tabs>
        <w:spacing w:line="240" w:lineRule="auto"/>
        <w:ind w:left="0" w:hanging="2"/>
        <w:jc w:val="both"/>
        <w:rPr>
          <w:rFonts w:ascii="Times New Roman" w:eastAsia="Times New Roman" w:hAnsi="Times New Roman" w:cs="Times New Roman"/>
          <w:sz w:val="22"/>
          <w:szCs w:val="22"/>
        </w:rPr>
      </w:pPr>
    </w:p>
    <w:p w:rsidR="00ED7F03" w:rsidRDefault="00DB7118">
      <w:pPr>
        <w:widowControl w:val="0"/>
        <w:ind w:left="0" w:hanging="2"/>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Приклади формальних помилок:</w:t>
      </w:r>
    </w:p>
    <w:p w:rsidR="00ED7F03" w:rsidRDefault="00DB7118">
      <w:pPr>
        <w:widowControl w:val="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D7F03" w:rsidRDefault="00DB7118">
      <w:pPr>
        <w:widowControl w:val="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м.миколаїв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м.Миколаїв</w:t>
      </w:r>
      <w:proofErr w:type="spellEnd"/>
      <w:r>
        <w:rPr>
          <w:rFonts w:ascii="Times New Roman" w:eastAsia="Times New Roman" w:hAnsi="Times New Roman" w:cs="Times New Roman"/>
          <w:sz w:val="24"/>
          <w:szCs w:val="24"/>
        </w:rPr>
        <w:t>»;</w:t>
      </w:r>
    </w:p>
    <w:p w:rsidR="00ED7F03" w:rsidRDefault="00DB7118">
      <w:pPr>
        <w:widowControl w:val="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ED7F03" w:rsidRDefault="00DB7118">
      <w:pPr>
        <w:widowControl w:val="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ED7F03" w:rsidRDefault="00DB7118">
      <w:pPr>
        <w:widowControl w:val="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ED7F03" w:rsidRDefault="00DB7118">
      <w:pPr>
        <w:pBdr>
          <w:top w:val="nil"/>
          <w:left w:val="nil"/>
          <w:bottom w:val="nil"/>
          <w:right w:val="nil"/>
          <w:between w:val="nil"/>
        </w:pBdr>
        <w:tabs>
          <w:tab w:val="left" w:pos="0"/>
        </w:tabs>
        <w:spacing w:line="24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w:t>
      </w:r>
    </w:p>
    <w:p w:rsidR="00ED7F03" w:rsidRDefault="00ED7F03">
      <w:pPr>
        <w:pBdr>
          <w:top w:val="nil"/>
          <w:left w:val="nil"/>
          <w:bottom w:val="nil"/>
          <w:right w:val="nil"/>
          <w:between w:val="nil"/>
        </w:pBdr>
        <w:tabs>
          <w:tab w:val="left" w:pos="0"/>
        </w:tabs>
        <w:spacing w:line="240" w:lineRule="auto"/>
        <w:ind w:left="0" w:hanging="2"/>
        <w:jc w:val="both"/>
        <w:rPr>
          <w:rFonts w:ascii="Times New Roman" w:eastAsia="Times New Roman" w:hAnsi="Times New Roman" w:cs="Times New Roman"/>
          <w:sz w:val="22"/>
          <w:szCs w:val="22"/>
        </w:rPr>
      </w:pPr>
    </w:p>
    <w:sectPr w:rsidR="00ED7F03">
      <w:footerReference w:type="even" r:id="rId14"/>
      <w:footerReference w:type="default" r:id="rId15"/>
      <w:pgSz w:w="11907" w:h="16840"/>
      <w:pgMar w:top="567" w:right="567" w:bottom="709" w:left="1418" w:header="397" w:footer="39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3A89" w:rsidRDefault="00FD3A89">
      <w:pPr>
        <w:spacing w:line="240" w:lineRule="auto"/>
        <w:ind w:left="0" w:hanging="2"/>
      </w:pPr>
      <w:r>
        <w:separator/>
      </w:r>
    </w:p>
  </w:endnote>
  <w:endnote w:type="continuationSeparator" w:id="0">
    <w:p w:rsidR="00FD3A89" w:rsidRDefault="00FD3A89">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Serif">
    <w:panose1 w:val="00000000000000000000"/>
    <w:charset w:val="00"/>
    <w:family w:val="roman"/>
    <w:notTrueType/>
    <w:pitch w:val="default"/>
  </w:font>
  <w:font w:name="NSimSun">
    <w:panose1 w:val="02010609030101010101"/>
    <w:charset w:val="86"/>
    <w:family w:val="modern"/>
    <w:pitch w:val="fixed"/>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118" w:rsidRDefault="00DB7118">
    <w:pPr>
      <w:pBdr>
        <w:top w:val="nil"/>
        <w:left w:val="nil"/>
        <w:bottom w:val="nil"/>
        <w:right w:val="nil"/>
        <w:between w:val="nil"/>
      </w:pBdr>
      <w:spacing w:line="240" w:lineRule="auto"/>
      <w:ind w:left="0" w:hanging="2"/>
      <w:jc w:val="right"/>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end"/>
    </w:r>
  </w:p>
  <w:p w:rsidR="00DB7118" w:rsidRDefault="00DB7118">
    <w:pPr>
      <w:pBdr>
        <w:top w:val="nil"/>
        <w:left w:val="nil"/>
        <w:bottom w:val="nil"/>
        <w:right w:val="nil"/>
        <w:between w:val="nil"/>
      </w:pBdr>
      <w:spacing w:line="240" w:lineRule="auto"/>
      <w:ind w:left="0" w:right="360" w:hanging="2"/>
      <w:rPr>
        <w:rFonts w:ascii="Times New Roman" w:eastAsia="Times New Roman" w:hAnsi="Times New Roman" w:cs="Times New Roman"/>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118" w:rsidRDefault="00DB7118">
    <w:pPr>
      <w:pBdr>
        <w:top w:val="nil"/>
        <w:left w:val="nil"/>
        <w:bottom w:val="nil"/>
        <w:right w:val="nil"/>
        <w:between w:val="nil"/>
      </w:pBdr>
      <w:spacing w:line="240" w:lineRule="auto"/>
      <w:ind w:left="0" w:hanging="2"/>
      <w:jc w:val="right"/>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2</w:t>
    </w:r>
    <w:r>
      <w:rPr>
        <w:rFonts w:ascii="Times New Roman" w:eastAsia="Times New Roman" w:hAnsi="Times New Roman" w:cs="Times New Roman"/>
        <w:color w:val="000000"/>
      </w:rPr>
      <w:fldChar w:fldCharType="end"/>
    </w:r>
  </w:p>
  <w:p w:rsidR="00DB7118" w:rsidRDefault="00DB7118">
    <w:pPr>
      <w:pBdr>
        <w:top w:val="nil"/>
        <w:left w:val="nil"/>
        <w:bottom w:val="nil"/>
        <w:right w:val="nil"/>
        <w:between w:val="nil"/>
      </w:pBdr>
      <w:spacing w:line="240" w:lineRule="auto"/>
      <w:ind w:left="0" w:right="360" w:hanging="2"/>
      <w:rPr>
        <w:rFonts w:ascii="Times New Roman" w:eastAsia="Times New Roman" w:hAnsi="Times New Roman" w:cs="Times New Roman"/>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3A89" w:rsidRDefault="00FD3A89">
      <w:pPr>
        <w:spacing w:line="240" w:lineRule="auto"/>
        <w:ind w:left="0" w:hanging="2"/>
      </w:pPr>
      <w:r>
        <w:separator/>
      </w:r>
    </w:p>
  </w:footnote>
  <w:footnote w:type="continuationSeparator" w:id="0">
    <w:p w:rsidR="00FD3A89" w:rsidRDefault="00FD3A89">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C52FD"/>
    <w:multiLevelType w:val="multilevel"/>
    <w:tmpl w:val="F6EA01DA"/>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 w15:restartNumberingAfterBreak="0">
    <w:nsid w:val="16061B9F"/>
    <w:multiLevelType w:val="multilevel"/>
    <w:tmpl w:val="C06EDDE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72757EE"/>
    <w:multiLevelType w:val="multilevel"/>
    <w:tmpl w:val="0186AE7E"/>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22096DEE"/>
    <w:multiLevelType w:val="multilevel"/>
    <w:tmpl w:val="3AC0235E"/>
    <w:lvl w:ilvl="0">
      <w:start w:val="1"/>
      <w:numFmt w:val="bullet"/>
      <w:lvlText w:val="●"/>
      <w:lvlJc w:val="left"/>
      <w:pPr>
        <w:ind w:left="754" w:hanging="359"/>
      </w:pPr>
      <w:rPr>
        <w:rFonts w:ascii="Noto Sans Symbols" w:eastAsia="Noto Sans Symbols" w:hAnsi="Noto Sans Symbols" w:cs="Noto Sans Symbols"/>
      </w:rPr>
    </w:lvl>
    <w:lvl w:ilvl="1">
      <w:start w:val="1"/>
      <w:numFmt w:val="bullet"/>
      <w:lvlText w:val="o"/>
      <w:lvlJc w:val="left"/>
      <w:pPr>
        <w:ind w:left="1474" w:hanging="360"/>
      </w:pPr>
      <w:rPr>
        <w:rFonts w:ascii="Courier New" w:eastAsia="Courier New" w:hAnsi="Courier New" w:cs="Courier New"/>
      </w:rPr>
    </w:lvl>
    <w:lvl w:ilvl="2">
      <w:start w:val="1"/>
      <w:numFmt w:val="bullet"/>
      <w:lvlText w:val="▪"/>
      <w:lvlJc w:val="left"/>
      <w:pPr>
        <w:ind w:left="2194" w:hanging="360"/>
      </w:pPr>
      <w:rPr>
        <w:rFonts w:ascii="Noto Sans Symbols" w:eastAsia="Noto Sans Symbols" w:hAnsi="Noto Sans Symbols" w:cs="Noto Sans Symbols"/>
      </w:rPr>
    </w:lvl>
    <w:lvl w:ilvl="3">
      <w:start w:val="1"/>
      <w:numFmt w:val="bullet"/>
      <w:lvlText w:val="●"/>
      <w:lvlJc w:val="left"/>
      <w:pPr>
        <w:ind w:left="2914" w:hanging="360"/>
      </w:pPr>
      <w:rPr>
        <w:rFonts w:ascii="Noto Sans Symbols" w:eastAsia="Noto Sans Symbols" w:hAnsi="Noto Sans Symbols" w:cs="Noto Sans Symbols"/>
      </w:rPr>
    </w:lvl>
    <w:lvl w:ilvl="4">
      <w:start w:val="1"/>
      <w:numFmt w:val="bullet"/>
      <w:lvlText w:val="o"/>
      <w:lvlJc w:val="left"/>
      <w:pPr>
        <w:ind w:left="3634" w:hanging="360"/>
      </w:pPr>
      <w:rPr>
        <w:rFonts w:ascii="Courier New" w:eastAsia="Courier New" w:hAnsi="Courier New" w:cs="Courier New"/>
      </w:rPr>
    </w:lvl>
    <w:lvl w:ilvl="5">
      <w:start w:val="1"/>
      <w:numFmt w:val="bullet"/>
      <w:lvlText w:val="▪"/>
      <w:lvlJc w:val="left"/>
      <w:pPr>
        <w:ind w:left="4354" w:hanging="360"/>
      </w:pPr>
      <w:rPr>
        <w:rFonts w:ascii="Noto Sans Symbols" w:eastAsia="Noto Sans Symbols" w:hAnsi="Noto Sans Symbols" w:cs="Noto Sans Symbols"/>
      </w:rPr>
    </w:lvl>
    <w:lvl w:ilvl="6">
      <w:start w:val="1"/>
      <w:numFmt w:val="bullet"/>
      <w:lvlText w:val="●"/>
      <w:lvlJc w:val="left"/>
      <w:pPr>
        <w:ind w:left="5074" w:hanging="360"/>
      </w:pPr>
      <w:rPr>
        <w:rFonts w:ascii="Noto Sans Symbols" w:eastAsia="Noto Sans Symbols" w:hAnsi="Noto Sans Symbols" w:cs="Noto Sans Symbols"/>
      </w:rPr>
    </w:lvl>
    <w:lvl w:ilvl="7">
      <w:start w:val="1"/>
      <w:numFmt w:val="bullet"/>
      <w:lvlText w:val="o"/>
      <w:lvlJc w:val="left"/>
      <w:pPr>
        <w:ind w:left="5794" w:hanging="360"/>
      </w:pPr>
      <w:rPr>
        <w:rFonts w:ascii="Courier New" w:eastAsia="Courier New" w:hAnsi="Courier New" w:cs="Courier New"/>
      </w:rPr>
    </w:lvl>
    <w:lvl w:ilvl="8">
      <w:start w:val="1"/>
      <w:numFmt w:val="bullet"/>
      <w:lvlText w:val="▪"/>
      <w:lvlJc w:val="left"/>
      <w:pPr>
        <w:ind w:left="6514" w:hanging="360"/>
      </w:pPr>
      <w:rPr>
        <w:rFonts w:ascii="Noto Sans Symbols" w:eastAsia="Noto Sans Symbols" w:hAnsi="Noto Sans Symbols" w:cs="Noto Sans Symbols"/>
      </w:rPr>
    </w:lvl>
  </w:abstractNum>
  <w:abstractNum w:abstractNumId="4" w15:restartNumberingAfterBreak="0">
    <w:nsid w:val="258B11F6"/>
    <w:multiLevelType w:val="multilevel"/>
    <w:tmpl w:val="8AAEB50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638"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8CD021C"/>
    <w:multiLevelType w:val="multilevel"/>
    <w:tmpl w:val="1A94F9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8D95334"/>
    <w:multiLevelType w:val="multilevel"/>
    <w:tmpl w:val="8D0EC07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2631"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48D41EF"/>
    <w:multiLevelType w:val="multilevel"/>
    <w:tmpl w:val="6102E0AC"/>
    <w:lvl w:ilvl="0">
      <w:start w:val="1"/>
      <w:numFmt w:val="bullet"/>
      <w:lvlText w:val="●"/>
      <w:lvlJc w:val="left"/>
      <w:pPr>
        <w:ind w:left="754" w:hanging="359"/>
      </w:pPr>
      <w:rPr>
        <w:rFonts w:ascii="Noto Sans Symbols" w:eastAsia="Noto Sans Symbols" w:hAnsi="Noto Sans Symbols" w:cs="Noto Sans Symbols"/>
      </w:rPr>
    </w:lvl>
    <w:lvl w:ilvl="1">
      <w:start w:val="1"/>
      <w:numFmt w:val="bullet"/>
      <w:lvlText w:val="o"/>
      <w:lvlJc w:val="left"/>
      <w:pPr>
        <w:ind w:left="1474" w:hanging="360"/>
      </w:pPr>
      <w:rPr>
        <w:rFonts w:ascii="Courier New" w:eastAsia="Courier New" w:hAnsi="Courier New" w:cs="Courier New"/>
      </w:rPr>
    </w:lvl>
    <w:lvl w:ilvl="2">
      <w:start w:val="1"/>
      <w:numFmt w:val="bullet"/>
      <w:lvlText w:val="▪"/>
      <w:lvlJc w:val="left"/>
      <w:pPr>
        <w:ind w:left="2194" w:hanging="360"/>
      </w:pPr>
      <w:rPr>
        <w:rFonts w:ascii="Noto Sans Symbols" w:eastAsia="Noto Sans Symbols" w:hAnsi="Noto Sans Symbols" w:cs="Noto Sans Symbols"/>
      </w:rPr>
    </w:lvl>
    <w:lvl w:ilvl="3">
      <w:start w:val="1"/>
      <w:numFmt w:val="bullet"/>
      <w:lvlText w:val="●"/>
      <w:lvlJc w:val="left"/>
      <w:pPr>
        <w:ind w:left="2914" w:hanging="360"/>
      </w:pPr>
      <w:rPr>
        <w:rFonts w:ascii="Noto Sans Symbols" w:eastAsia="Noto Sans Symbols" w:hAnsi="Noto Sans Symbols" w:cs="Noto Sans Symbols"/>
      </w:rPr>
    </w:lvl>
    <w:lvl w:ilvl="4">
      <w:start w:val="1"/>
      <w:numFmt w:val="bullet"/>
      <w:lvlText w:val="o"/>
      <w:lvlJc w:val="left"/>
      <w:pPr>
        <w:ind w:left="3634" w:hanging="360"/>
      </w:pPr>
      <w:rPr>
        <w:rFonts w:ascii="Courier New" w:eastAsia="Courier New" w:hAnsi="Courier New" w:cs="Courier New"/>
      </w:rPr>
    </w:lvl>
    <w:lvl w:ilvl="5">
      <w:start w:val="1"/>
      <w:numFmt w:val="bullet"/>
      <w:lvlText w:val="▪"/>
      <w:lvlJc w:val="left"/>
      <w:pPr>
        <w:ind w:left="4354" w:hanging="360"/>
      </w:pPr>
      <w:rPr>
        <w:rFonts w:ascii="Noto Sans Symbols" w:eastAsia="Noto Sans Symbols" w:hAnsi="Noto Sans Symbols" w:cs="Noto Sans Symbols"/>
      </w:rPr>
    </w:lvl>
    <w:lvl w:ilvl="6">
      <w:start w:val="1"/>
      <w:numFmt w:val="bullet"/>
      <w:lvlText w:val="●"/>
      <w:lvlJc w:val="left"/>
      <w:pPr>
        <w:ind w:left="5074" w:hanging="360"/>
      </w:pPr>
      <w:rPr>
        <w:rFonts w:ascii="Noto Sans Symbols" w:eastAsia="Noto Sans Symbols" w:hAnsi="Noto Sans Symbols" w:cs="Noto Sans Symbols"/>
      </w:rPr>
    </w:lvl>
    <w:lvl w:ilvl="7">
      <w:start w:val="1"/>
      <w:numFmt w:val="bullet"/>
      <w:lvlText w:val="o"/>
      <w:lvlJc w:val="left"/>
      <w:pPr>
        <w:ind w:left="5794" w:hanging="360"/>
      </w:pPr>
      <w:rPr>
        <w:rFonts w:ascii="Courier New" w:eastAsia="Courier New" w:hAnsi="Courier New" w:cs="Courier New"/>
      </w:rPr>
    </w:lvl>
    <w:lvl w:ilvl="8">
      <w:start w:val="1"/>
      <w:numFmt w:val="bullet"/>
      <w:lvlText w:val="▪"/>
      <w:lvlJc w:val="left"/>
      <w:pPr>
        <w:ind w:left="6514" w:hanging="360"/>
      </w:pPr>
      <w:rPr>
        <w:rFonts w:ascii="Noto Sans Symbols" w:eastAsia="Noto Sans Symbols" w:hAnsi="Noto Sans Symbols" w:cs="Noto Sans Symbols"/>
      </w:rPr>
    </w:lvl>
  </w:abstractNum>
  <w:abstractNum w:abstractNumId="8" w15:restartNumberingAfterBreak="0">
    <w:nsid w:val="3F530612"/>
    <w:multiLevelType w:val="multilevel"/>
    <w:tmpl w:val="FD94D41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2631"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41F08CC"/>
    <w:multiLevelType w:val="multilevel"/>
    <w:tmpl w:val="357C521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2631"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7863537"/>
    <w:multiLevelType w:val="multilevel"/>
    <w:tmpl w:val="A058FEE6"/>
    <w:lvl w:ilvl="0">
      <w:start w:val="1"/>
      <w:numFmt w:val="decimal"/>
      <w:lvlText w:val="%1."/>
      <w:lvlJc w:val="left"/>
      <w:pPr>
        <w:ind w:left="360" w:hanging="360"/>
      </w:pPr>
    </w:lvl>
    <w:lvl w:ilvl="1">
      <w:start w:val="1"/>
      <w:numFmt w:val="decimal"/>
      <w:lvlText w:val="%1.%2."/>
      <w:lvlJc w:val="left"/>
      <w:pPr>
        <w:ind w:left="792" w:hanging="432"/>
      </w:pPr>
    </w:lvl>
    <w:lvl w:ilvl="2">
      <w:start w:val="6"/>
      <w:numFmt w:val="bullet"/>
      <w:lvlText w:val="–"/>
      <w:lvlJc w:val="left"/>
      <w:pPr>
        <w:ind w:left="2631" w:hanging="504"/>
      </w:pPr>
      <w:rPr>
        <w:rFonts w:ascii="Times New Roman" w:eastAsia="Times New Roman" w:hAnsi="Times New Roman" w:cs="Times New Roman"/>
      </w:rPr>
    </w:lvl>
    <w:lvl w:ilvl="3">
      <w:start w:val="1"/>
      <w:numFmt w:val="decimal"/>
      <w:lvlText w:val="%1.%2.–.%4."/>
      <w:lvlJc w:val="left"/>
      <w:pPr>
        <w:ind w:left="1728" w:hanging="647"/>
      </w:pPr>
    </w:lvl>
    <w:lvl w:ilvl="4">
      <w:start w:val="1"/>
      <w:numFmt w:val="decimal"/>
      <w:lvlText w:val="%1.%2.–.%4.%5."/>
      <w:lvlJc w:val="left"/>
      <w:pPr>
        <w:ind w:left="2232" w:hanging="792"/>
      </w:pPr>
    </w:lvl>
    <w:lvl w:ilvl="5">
      <w:start w:val="1"/>
      <w:numFmt w:val="decimal"/>
      <w:lvlText w:val="%1.%2.–.%4.%5.%6."/>
      <w:lvlJc w:val="left"/>
      <w:pPr>
        <w:ind w:left="2736" w:hanging="934"/>
      </w:pPr>
    </w:lvl>
    <w:lvl w:ilvl="6">
      <w:start w:val="1"/>
      <w:numFmt w:val="decimal"/>
      <w:lvlText w:val="%1.%2.–.%4.%5.%6.%7."/>
      <w:lvlJc w:val="left"/>
      <w:pPr>
        <w:ind w:left="3240" w:hanging="1080"/>
      </w:pPr>
    </w:lvl>
    <w:lvl w:ilvl="7">
      <w:start w:val="1"/>
      <w:numFmt w:val="decimal"/>
      <w:lvlText w:val="%1.%2.–.%4.%5.%6.%7.%8."/>
      <w:lvlJc w:val="left"/>
      <w:pPr>
        <w:ind w:left="3744" w:hanging="1224"/>
      </w:pPr>
    </w:lvl>
    <w:lvl w:ilvl="8">
      <w:start w:val="1"/>
      <w:numFmt w:val="decimal"/>
      <w:lvlText w:val="%1.%2.–.%4.%5.%6.%7.%8.%9."/>
      <w:lvlJc w:val="left"/>
      <w:pPr>
        <w:ind w:left="4320" w:hanging="1440"/>
      </w:pPr>
    </w:lvl>
  </w:abstractNum>
  <w:abstractNum w:abstractNumId="11" w15:restartNumberingAfterBreak="0">
    <w:nsid w:val="47CE6A4A"/>
    <w:multiLevelType w:val="multilevel"/>
    <w:tmpl w:val="A83A4FD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2631"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E0B32CC"/>
    <w:multiLevelType w:val="multilevel"/>
    <w:tmpl w:val="DBF601A0"/>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13" w15:restartNumberingAfterBreak="0">
    <w:nsid w:val="582A078D"/>
    <w:multiLevelType w:val="multilevel"/>
    <w:tmpl w:val="D08AF9AC"/>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4" w15:restartNumberingAfterBreak="0">
    <w:nsid w:val="71C42FFB"/>
    <w:multiLevelType w:val="multilevel"/>
    <w:tmpl w:val="D6B8E24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2631"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26E42B7"/>
    <w:multiLevelType w:val="multilevel"/>
    <w:tmpl w:val="4F6E973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2631"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94B075C"/>
    <w:multiLevelType w:val="multilevel"/>
    <w:tmpl w:val="EE18BDDE"/>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17" w15:restartNumberingAfterBreak="0">
    <w:nsid w:val="7C0E7367"/>
    <w:multiLevelType w:val="multilevel"/>
    <w:tmpl w:val="2A9060C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2631"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5"/>
  </w:num>
  <w:num w:numId="3">
    <w:abstractNumId w:val="7"/>
  </w:num>
  <w:num w:numId="4">
    <w:abstractNumId w:val="15"/>
  </w:num>
  <w:num w:numId="5">
    <w:abstractNumId w:val="1"/>
  </w:num>
  <w:num w:numId="6">
    <w:abstractNumId w:val="3"/>
  </w:num>
  <w:num w:numId="7">
    <w:abstractNumId w:val="2"/>
  </w:num>
  <w:num w:numId="8">
    <w:abstractNumId w:val="12"/>
  </w:num>
  <w:num w:numId="9">
    <w:abstractNumId w:val="13"/>
  </w:num>
  <w:num w:numId="10">
    <w:abstractNumId w:val="17"/>
  </w:num>
  <w:num w:numId="11">
    <w:abstractNumId w:val="14"/>
  </w:num>
  <w:num w:numId="12">
    <w:abstractNumId w:val="6"/>
  </w:num>
  <w:num w:numId="13">
    <w:abstractNumId w:val="16"/>
  </w:num>
  <w:num w:numId="14">
    <w:abstractNumId w:val="8"/>
  </w:num>
  <w:num w:numId="15">
    <w:abstractNumId w:val="4"/>
  </w:num>
  <w:num w:numId="16">
    <w:abstractNumId w:val="0"/>
  </w:num>
  <w:num w:numId="17">
    <w:abstractNumId w:val="9"/>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F03"/>
    <w:rsid w:val="00273E8A"/>
    <w:rsid w:val="002777AC"/>
    <w:rsid w:val="002B7F04"/>
    <w:rsid w:val="00476FD5"/>
    <w:rsid w:val="00550699"/>
    <w:rsid w:val="00584684"/>
    <w:rsid w:val="006E299A"/>
    <w:rsid w:val="008B68A9"/>
    <w:rsid w:val="00C70381"/>
    <w:rsid w:val="00DB7118"/>
    <w:rsid w:val="00ED7F03"/>
    <w:rsid w:val="00F1680B"/>
    <w:rsid w:val="00FD3A89"/>
    <w:rsid w:val="00FE62F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D7569"/>
  <w15:docId w15:val="{78822C4E-B477-4F53-9424-53B7BF51A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uk-UA" w:eastAsia="uk-UA" w:bidi="ar-SA"/>
      </w:rPr>
    </w:rPrDefault>
    <w:pPrDefault>
      <w:pPr>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uppressAutoHyphens/>
      <w:spacing w:line="1" w:lineRule="atLeast"/>
      <w:ind w:leftChars="-1" w:left="-1" w:hangingChars="1"/>
      <w:textDirection w:val="btLr"/>
      <w:textAlignment w:val="top"/>
      <w:outlineLvl w:val="0"/>
    </w:pPr>
    <w:rPr>
      <w:position w:val="-1"/>
    </w:rPr>
  </w:style>
  <w:style w:type="paragraph" w:styleId="1">
    <w:name w:val="heading 1"/>
    <w:basedOn w:val="a"/>
    <w:next w:val="a"/>
    <w:uiPriority w:val="9"/>
    <w:qFormat/>
    <w:pPr>
      <w:keepNext/>
      <w:keepLines/>
      <w:spacing w:before="480" w:after="12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next w:val="TableNormal6"/>
    <w:pPr>
      <w:suppressAutoHyphens/>
      <w:spacing w:line="1" w:lineRule="atLeast"/>
      <w:ind w:leftChars="-1" w:left="-1" w:hangingChars="1"/>
      <w:textDirection w:val="btLr"/>
      <w:textAlignment w:val="top"/>
      <w:outlineLvl w:val="0"/>
    </w:pPr>
    <w:rPr>
      <w:position w:val="-1"/>
    </w:rPr>
    <w:tblPr>
      <w:tblCellMar>
        <w:top w:w="0" w:type="dxa"/>
        <w:left w:w="0" w:type="dxa"/>
        <w:bottom w:w="0" w:type="dxa"/>
        <w:right w:w="0" w:type="dxa"/>
      </w:tblCellMar>
    </w:tbl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7"/>
    <w:tblPr>
      <w:tblStyleRowBandSize w:val="1"/>
      <w:tblStyleColBandSize w:val="1"/>
      <w:tblCellMar>
        <w:left w:w="108" w:type="dxa"/>
        <w:right w:w="108" w:type="dxa"/>
      </w:tblCellMar>
    </w:tblPr>
  </w:style>
  <w:style w:type="table" w:customStyle="1" w:styleId="a6">
    <w:basedOn w:val="TableNormal7"/>
    <w:tblPr>
      <w:tblStyleRowBandSize w:val="1"/>
      <w:tblStyleColBandSize w:val="1"/>
      <w:tblCellMar>
        <w:left w:w="108" w:type="dxa"/>
        <w:right w:w="108" w:type="dxa"/>
      </w:tblCellMar>
    </w:tblPr>
  </w:style>
  <w:style w:type="table" w:customStyle="1" w:styleId="a7">
    <w:basedOn w:val="TableNormal7"/>
    <w:tblPr>
      <w:tblStyleRowBandSize w:val="1"/>
      <w:tblStyleColBandSize w:val="1"/>
      <w:tblCellMar>
        <w:left w:w="108" w:type="dxa"/>
        <w:right w:w="108" w:type="dxa"/>
      </w:tblCellMar>
    </w:tblPr>
  </w:style>
  <w:style w:type="table" w:customStyle="1" w:styleId="a8">
    <w:basedOn w:val="TableNormal7"/>
    <w:tblPr>
      <w:tblStyleRowBandSize w:val="1"/>
      <w:tblStyleColBandSize w:val="1"/>
      <w:tblCellMar>
        <w:left w:w="108" w:type="dxa"/>
        <w:right w:w="108" w:type="dxa"/>
      </w:tblCellMar>
    </w:tblPr>
  </w:style>
  <w:style w:type="table" w:customStyle="1" w:styleId="a9">
    <w:basedOn w:val="TableNormal7"/>
    <w:tblPr>
      <w:tblStyleRowBandSize w:val="1"/>
      <w:tblStyleColBandSize w:val="1"/>
      <w:tblCellMar>
        <w:left w:w="108" w:type="dxa"/>
        <w:right w:w="108" w:type="dxa"/>
      </w:tblCellMar>
    </w:tblPr>
  </w:style>
  <w:style w:type="paragraph" w:styleId="aa">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
    <w:basedOn w:val="a"/>
    <w:link w:val="ab"/>
    <w:uiPriority w:val="99"/>
    <w:qFormat/>
    <w:pPr>
      <w:spacing w:before="100" w:beforeAutospacing="1" w:after="100" w:afterAutospacing="1"/>
    </w:pPr>
    <w:rPr>
      <w:rFonts w:ascii="Times New Roman" w:eastAsia="Times New Roman" w:hAnsi="Times New Roman" w:cs="Times New Roman"/>
      <w:sz w:val="24"/>
      <w:szCs w:val="24"/>
    </w:rPr>
  </w:style>
  <w:style w:type="character" w:customStyle="1" w:styleId="apple-tab-span">
    <w:name w:val="apple-tab-span"/>
    <w:basedOn w:val="a0"/>
    <w:rPr>
      <w:w w:val="100"/>
      <w:position w:val="-1"/>
      <w:effect w:val="none"/>
      <w:vertAlign w:val="baseline"/>
      <w:cs w:val="0"/>
      <w:em w:val="none"/>
    </w:rPr>
  </w:style>
  <w:style w:type="character" w:styleId="ac">
    <w:name w:val="Hyperlink"/>
    <w:qFormat/>
    <w:rPr>
      <w:color w:val="0000FF"/>
      <w:w w:val="100"/>
      <w:position w:val="-1"/>
      <w:u w:val="single"/>
      <w:effect w:val="none"/>
      <w:vertAlign w:val="baseline"/>
      <w:cs w:val="0"/>
      <w:em w:val="none"/>
    </w:rPr>
  </w:style>
  <w:style w:type="table" w:customStyle="1" w:styleId="ad">
    <w:basedOn w:val="TableNormal7"/>
    <w:tblPr>
      <w:tblStyleRowBandSize w:val="1"/>
      <w:tblStyleColBandSize w:val="1"/>
      <w:tblCellMar>
        <w:left w:w="108" w:type="dxa"/>
        <w:right w:w="108" w:type="dxa"/>
      </w:tblCellMar>
    </w:tblPr>
  </w:style>
  <w:style w:type="table" w:customStyle="1" w:styleId="ae">
    <w:basedOn w:val="TableNormal7"/>
    <w:tblPr>
      <w:tblStyleRowBandSize w:val="1"/>
      <w:tblStyleColBandSize w:val="1"/>
      <w:tblCellMar>
        <w:left w:w="108" w:type="dxa"/>
        <w:right w:w="108" w:type="dxa"/>
      </w:tblCellMar>
    </w:tblPr>
  </w:style>
  <w:style w:type="table" w:customStyle="1" w:styleId="af">
    <w:basedOn w:val="TableNormal7"/>
    <w:tblPr>
      <w:tblStyleRowBandSize w:val="1"/>
      <w:tblStyleColBandSize w:val="1"/>
      <w:tblCellMar>
        <w:left w:w="108" w:type="dxa"/>
        <w:right w:w="108" w:type="dxa"/>
      </w:tblCellMar>
    </w:tblPr>
  </w:style>
  <w:style w:type="table" w:customStyle="1" w:styleId="af0">
    <w:basedOn w:val="TableNormal7"/>
    <w:tblPr>
      <w:tblStyleRowBandSize w:val="1"/>
      <w:tblStyleColBandSize w:val="1"/>
      <w:tblCellMar>
        <w:left w:w="108" w:type="dxa"/>
        <w:right w:w="108" w:type="dxa"/>
      </w:tblCellMar>
    </w:tblPr>
  </w:style>
  <w:style w:type="table" w:customStyle="1" w:styleId="af1">
    <w:basedOn w:val="TableNormal6"/>
    <w:tblPr>
      <w:tblStyleRowBandSize w:val="1"/>
      <w:tblStyleColBandSize w:val="1"/>
      <w:tblCellMar>
        <w:left w:w="108" w:type="dxa"/>
        <w:right w:w="108" w:type="dxa"/>
      </w:tblCellMar>
    </w:tblPr>
  </w:style>
  <w:style w:type="table" w:customStyle="1" w:styleId="af2">
    <w:basedOn w:val="TableNormal6"/>
    <w:tblPr>
      <w:tblStyleRowBandSize w:val="1"/>
      <w:tblStyleColBandSize w:val="1"/>
      <w:tblCellMar>
        <w:left w:w="108" w:type="dxa"/>
        <w:right w:w="108" w:type="dxa"/>
      </w:tblCellMar>
    </w:tblPr>
  </w:style>
  <w:style w:type="table" w:customStyle="1" w:styleId="af3">
    <w:basedOn w:val="TableNormal6"/>
    <w:tblPr>
      <w:tblStyleRowBandSize w:val="1"/>
      <w:tblStyleColBandSize w:val="1"/>
      <w:tblCellMar>
        <w:left w:w="108" w:type="dxa"/>
        <w:right w:w="108" w:type="dxa"/>
      </w:tblCellMar>
    </w:tblPr>
  </w:style>
  <w:style w:type="table" w:customStyle="1" w:styleId="af4">
    <w:basedOn w:val="TableNormal6"/>
    <w:tblPr>
      <w:tblStyleRowBandSize w:val="1"/>
      <w:tblStyleColBandSize w:val="1"/>
      <w:tblCellMar>
        <w:left w:w="108" w:type="dxa"/>
        <w:right w:w="108" w:type="dxa"/>
      </w:tblCellMar>
    </w:tblPr>
  </w:style>
  <w:style w:type="table" w:customStyle="1" w:styleId="af5">
    <w:basedOn w:val="TableNormal5"/>
    <w:tblPr>
      <w:tblStyleRowBandSize w:val="1"/>
      <w:tblStyleColBandSize w:val="1"/>
      <w:tblCellMar>
        <w:left w:w="108" w:type="dxa"/>
        <w:right w:w="108" w:type="dxa"/>
      </w:tblCellMar>
    </w:tblPr>
  </w:style>
  <w:style w:type="table" w:customStyle="1" w:styleId="af6">
    <w:basedOn w:val="TableNormal5"/>
    <w:tblPr>
      <w:tblStyleRowBandSize w:val="1"/>
      <w:tblStyleColBandSize w:val="1"/>
      <w:tblCellMar>
        <w:left w:w="108" w:type="dxa"/>
        <w:right w:w="108" w:type="dxa"/>
      </w:tblCellMar>
    </w:tblPr>
  </w:style>
  <w:style w:type="table" w:customStyle="1" w:styleId="af7">
    <w:basedOn w:val="TableNormal5"/>
    <w:tblPr>
      <w:tblStyleRowBandSize w:val="1"/>
      <w:tblStyleColBandSize w:val="1"/>
      <w:tblCellMar>
        <w:left w:w="108" w:type="dxa"/>
        <w:right w:w="108" w:type="dxa"/>
      </w:tblCellMar>
    </w:tblPr>
  </w:style>
  <w:style w:type="table" w:customStyle="1" w:styleId="af8">
    <w:basedOn w:val="TableNormal5"/>
    <w:tblPr>
      <w:tblStyleRowBandSize w:val="1"/>
      <w:tblStyleColBandSize w:val="1"/>
      <w:tblCellMar>
        <w:left w:w="108" w:type="dxa"/>
        <w:right w:w="108" w:type="dxa"/>
      </w:tblCellMar>
    </w:tblPr>
  </w:style>
  <w:style w:type="table" w:customStyle="1" w:styleId="af9">
    <w:basedOn w:val="TableNormal4"/>
    <w:tblPr>
      <w:tblStyleRowBandSize w:val="1"/>
      <w:tblStyleColBandSize w:val="1"/>
      <w:tblCellMar>
        <w:left w:w="108" w:type="dxa"/>
        <w:right w:w="108" w:type="dxa"/>
      </w:tblCellMar>
    </w:tblPr>
  </w:style>
  <w:style w:type="table" w:customStyle="1" w:styleId="afa">
    <w:basedOn w:val="TableNormal4"/>
    <w:tblPr>
      <w:tblStyleRowBandSize w:val="1"/>
      <w:tblStyleColBandSize w:val="1"/>
      <w:tblCellMar>
        <w:left w:w="108" w:type="dxa"/>
        <w:right w:w="108" w:type="dxa"/>
      </w:tblCellMar>
    </w:tblPr>
  </w:style>
  <w:style w:type="table" w:customStyle="1" w:styleId="afb">
    <w:basedOn w:val="TableNormal4"/>
    <w:tblPr>
      <w:tblStyleRowBandSize w:val="1"/>
      <w:tblStyleColBandSize w:val="1"/>
      <w:tblCellMar>
        <w:left w:w="108" w:type="dxa"/>
        <w:right w:w="108" w:type="dxa"/>
      </w:tblCellMar>
    </w:tblPr>
  </w:style>
  <w:style w:type="table" w:customStyle="1" w:styleId="afc">
    <w:basedOn w:val="TableNormal4"/>
    <w:tblPr>
      <w:tblStyleRowBandSize w:val="1"/>
      <w:tblStyleColBandSize w:val="1"/>
      <w:tblCellMar>
        <w:left w:w="108" w:type="dxa"/>
        <w:right w:w="108" w:type="dxa"/>
      </w:tblCellMar>
    </w:tblPr>
  </w:style>
  <w:style w:type="paragraph" w:styleId="afd">
    <w:name w:val="List Paragraph"/>
    <w:aliases w:val="Elenco Normale,Список уровня 2,название табл/рис,Chapter10"/>
    <w:basedOn w:val="a"/>
    <w:link w:val="afe"/>
    <w:uiPriority w:val="1"/>
    <w:qFormat/>
    <w:rsid w:val="00B90C80"/>
    <w:pPr>
      <w:ind w:left="720"/>
      <w:contextualSpacing/>
    </w:pPr>
  </w:style>
  <w:style w:type="paragraph" w:customStyle="1" w:styleId="10">
    <w:name w:val="Абзац списка1"/>
    <w:basedOn w:val="a"/>
    <w:rsid w:val="00A910C2"/>
    <w:pPr>
      <w:spacing w:after="200" w:line="240" w:lineRule="auto"/>
      <w:ind w:leftChars="0" w:left="720" w:firstLineChars="0" w:firstLine="0"/>
      <w:contextualSpacing/>
      <w:textDirection w:val="lrTb"/>
      <w:textAlignment w:val="auto"/>
      <w:outlineLvl w:val="9"/>
    </w:pPr>
    <w:rPr>
      <w:rFonts w:ascii="Liberation Serif" w:eastAsia="NSimSun" w:hAnsi="Liberation Serif" w:cs="Arial"/>
      <w:kern w:val="2"/>
      <w:position w:val="0"/>
      <w:sz w:val="24"/>
      <w:szCs w:val="24"/>
      <w:lang w:val="ru-RU" w:eastAsia="zh-CN" w:bidi="hi-IN"/>
    </w:rPr>
  </w:style>
  <w:style w:type="character" w:customStyle="1" w:styleId="afe">
    <w:name w:val="Абзац списку Знак"/>
    <w:aliases w:val="Elenco Normale Знак,Список уровня 2 Знак,название табл/рис Знак,Chapter10 Знак"/>
    <w:link w:val="afd"/>
    <w:uiPriority w:val="99"/>
    <w:locked/>
    <w:rsid w:val="00A910C2"/>
    <w:rPr>
      <w:position w:val="-1"/>
    </w:rPr>
  </w:style>
  <w:style w:type="paragraph" w:customStyle="1" w:styleId="rvps2">
    <w:name w:val="rvps2"/>
    <w:basedOn w:val="a"/>
    <w:rsid w:val="00022138"/>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rPr>
  </w:style>
  <w:style w:type="character" w:customStyle="1" w:styleId="ab">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a"/>
    <w:locked/>
    <w:rsid w:val="00D73480"/>
    <w:rPr>
      <w:rFonts w:ascii="Times New Roman" w:eastAsia="Times New Roman" w:hAnsi="Times New Roman" w:cs="Times New Roman"/>
      <w:position w:val="-1"/>
      <w:sz w:val="24"/>
      <w:szCs w:val="24"/>
    </w:rPr>
  </w:style>
  <w:style w:type="character" w:customStyle="1" w:styleId="30">
    <w:name w:val="Основной текст (3) + Не полужирный"/>
    <w:rsid w:val="00D73480"/>
    <w:rPr>
      <w:rFonts w:ascii="Times New Roman" w:hAnsi="Times New Roman"/>
      <w:color w:val="000000"/>
      <w:spacing w:val="0"/>
      <w:w w:val="100"/>
      <w:position w:val="0"/>
      <w:sz w:val="24"/>
      <w:u w:val="none"/>
      <w:lang w:val="uk-UA" w:eastAsia="uk-UA"/>
    </w:rPr>
  </w:style>
  <w:style w:type="paragraph" w:customStyle="1" w:styleId="aff">
    <w:name w:val="Содержимое таблицы"/>
    <w:basedOn w:val="a"/>
    <w:rsid w:val="00D73480"/>
    <w:pPr>
      <w:suppressLineNumbers/>
      <w:spacing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lang w:val="ru-RU" w:eastAsia="ar-SA"/>
    </w:rPr>
  </w:style>
  <w:style w:type="table" w:customStyle="1" w:styleId="aff0">
    <w:basedOn w:val="TableNormal3"/>
    <w:tblPr>
      <w:tblStyleRowBandSize w:val="1"/>
      <w:tblStyleColBandSize w:val="1"/>
      <w:tblCellMar>
        <w:left w:w="115" w:type="dxa"/>
        <w:right w:w="115" w:type="dxa"/>
      </w:tblCellMar>
    </w:tblPr>
  </w:style>
  <w:style w:type="table" w:customStyle="1" w:styleId="aff1">
    <w:basedOn w:val="TableNormal3"/>
    <w:tblPr>
      <w:tblStyleRowBandSize w:val="1"/>
      <w:tblStyleColBandSize w:val="1"/>
      <w:tblCellMar>
        <w:left w:w="108" w:type="dxa"/>
        <w:right w:w="108" w:type="dxa"/>
      </w:tblCellMar>
    </w:tblPr>
  </w:style>
  <w:style w:type="table" w:customStyle="1" w:styleId="aff2">
    <w:basedOn w:val="TableNormal3"/>
    <w:tblPr>
      <w:tblStyleRowBandSize w:val="1"/>
      <w:tblStyleColBandSize w:val="1"/>
      <w:tblCellMar>
        <w:left w:w="108" w:type="dxa"/>
        <w:right w:w="108" w:type="dxa"/>
      </w:tblCellMar>
    </w:tblPr>
  </w:style>
  <w:style w:type="table" w:customStyle="1" w:styleId="aff3">
    <w:basedOn w:val="TableNormal3"/>
    <w:tblPr>
      <w:tblStyleRowBandSize w:val="1"/>
      <w:tblStyleColBandSize w:val="1"/>
      <w:tblCellMar>
        <w:left w:w="115" w:type="dxa"/>
        <w:right w:w="115" w:type="dxa"/>
      </w:tblCellMar>
    </w:tblPr>
  </w:style>
  <w:style w:type="table" w:styleId="aff4">
    <w:name w:val="Table Grid"/>
    <w:basedOn w:val="a1"/>
    <w:uiPriority w:val="39"/>
    <w:rsid w:val="00307E60"/>
    <w:pPr>
      <w:ind w:firstLine="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5">
    <w:basedOn w:val="TableNormal2"/>
    <w:tblPr>
      <w:tblStyleRowBandSize w:val="1"/>
      <w:tblStyleColBandSize w:val="1"/>
      <w:tblCellMar>
        <w:left w:w="115" w:type="dxa"/>
        <w:right w:w="115" w:type="dxa"/>
      </w:tblCellMar>
    </w:tblPr>
  </w:style>
  <w:style w:type="table" w:customStyle="1" w:styleId="aff6">
    <w:basedOn w:val="TableNormal2"/>
    <w:tblPr>
      <w:tblStyleRowBandSize w:val="1"/>
      <w:tblStyleColBandSize w:val="1"/>
      <w:tblCellMar>
        <w:left w:w="115" w:type="dxa"/>
        <w:right w:w="115" w:type="dxa"/>
      </w:tblCellMar>
    </w:tblPr>
  </w:style>
  <w:style w:type="table" w:customStyle="1" w:styleId="aff7">
    <w:basedOn w:val="TableNormal2"/>
    <w:tblPr>
      <w:tblStyleRowBandSize w:val="1"/>
      <w:tblStyleColBandSize w:val="1"/>
      <w:tblCellMar>
        <w:left w:w="115" w:type="dxa"/>
        <w:right w:w="115" w:type="dxa"/>
      </w:tblCellMar>
    </w:tblPr>
  </w:style>
  <w:style w:type="table" w:customStyle="1" w:styleId="aff8">
    <w:basedOn w:val="TableNormal2"/>
    <w:pPr>
      <w:ind w:firstLine="0"/>
    </w:pPr>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ff9">
    <w:basedOn w:val="TableNormal1"/>
    <w:pPr>
      <w:ind w:firstLine="0"/>
    </w:pPr>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ffa">
    <w:basedOn w:val="TableNormal1"/>
    <w:pPr>
      <w:ind w:firstLine="0"/>
    </w:pPr>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ffb">
    <w:basedOn w:val="TableNormal1"/>
    <w:pPr>
      <w:ind w:firstLine="0"/>
    </w:pPr>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ffc">
    <w:basedOn w:val="TableNormal1"/>
    <w:pPr>
      <w:ind w:firstLine="0"/>
    </w:pPr>
    <w:rPr>
      <w:rFonts w:ascii="Cambria" w:eastAsia="Cambria" w:hAnsi="Cambria" w:cs="Cambria"/>
      <w:sz w:val="22"/>
      <w:szCs w:val="22"/>
    </w:rPr>
    <w:tblPr>
      <w:tblStyleRowBandSize w:val="1"/>
      <w:tblStyleColBandSize w:val="1"/>
      <w:tblCellMar>
        <w:left w:w="108" w:type="dxa"/>
        <w:right w:w="108" w:type="dxa"/>
      </w:tblCellMar>
    </w:tblPr>
  </w:style>
  <w:style w:type="paragraph" w:customStyle="1" w:styleId="TableParagraph">
    <w:name w:val="Table Paragraph"/>
    <w:basedOn w:val="a"/>
    <w:uiPriority w:val="1"/>
    <w:qFormat/>
    <w:rsid w:val="00876D9B"/>
    <w:pPr>
      <w:widowControl w:val="0"/>
      <w:spacing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lang w:val="ru-RU" w:eastAsia="ru-RU"/>
    </w:rPr>
  </w:style>
  <w:style w:type="table" w:customStyle="1" w:styleId="affd">
    <w:basedOn w:val="TableNormal0"/>
    <w:pPr>
      <w:ind w:firstLine="0"/>
    </w:pPr>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ffe">
    <w:basedOn w:val="TableNormal0"/>
    <w:pPr>
      <w:ind w:firstLine="0"/>
    </w:pPr>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fff">
    <w:basedOn w:val="TableNormal0"/>
    <w:pPr>
      <w:ind w:firstLine="0"/>
    </w:pPr>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fff0">
    <w:basedOn w:val="TableNormal0"/>
    <w:tblPr>
      <w:tblStyleRowBandSize w:val="1"/>
      <w:tblStyleColBandSize w:val="1"/>
      <w:tblCellMar>
        <w:left w:w="115" w:type="dxa"/>
        <w:right w:w="115" w:type="dxa"/>
      </w:tblCellMar>
    </w:tblPr>
  </w:style>
  <w:style w:type="table" w:customStyle="1" w:styleId="afff1">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zakon.rada.gov.ua/laws/show/435-15" TargetMode="External"/><Relationship Id="rId13" Type="http://schemas.openxmlformats.org/officeDocument/2006/relationships/hyperlink" Target="https://zakon.rada.gov.ua/laws/show/1178-2022-%D0%B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436-15"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RZRi9g6ge/uoV222XsDjsfGLXSA==">CgMxLjAyCWguMnM4ZXlvMTIJaC4zMGowemxsMghoLnR5amN3dDIJaC4yZXQ5MnAwMghoLmdqZGd4czIJaWQuZ2pkZ3hzMgppZC4xZm9iOXRlMgppZC4zem55c2g3MgppZC4yZXQ5MnAwMglpZC50eWpjd3QyCmlkLjNkeTZ2a20yCmlkLjJzOGV5bzEyCmlkLjRkMzRvZzgyCmlkLjF0M2g1c2YyCmlkLjE3ZHA4dnUyCmlkLjNyZGNyam4yCmlkLjI2aW4xcmcyCWlkLmxueGJ6OTIKaWQuMzVua3VuMjIKaWQuMWtzdjR1djIKaWQuNDRzaW5pbzIKaWQuMmp4c3hxaDIJaWQuejMzN3lhMgppZC4zajJxcW0zMgppZC4xeTgxMHR3MgppZC40aTdvamhwMgppZC4yeGN5dHBpMgppZC4xY2k5M3hiMgppZC4zd2h3bWw0MgppZC4yYm42d3N4MglpZC5xc2g3MHEyCmlkLjNhczRwb2oyCmlkLjFweGV6d2MyCmlkLjQ5eDJpazUyCWguMTdkcDh2dTIJaC40ZDM0b2c4MgloLjFmb2I5dGUyCWguM3pueXNoNzgAciExYV9Rd2RtTVhLZ3p3TmFic3JqVGV2S0JNQWwwVGpobV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33</Pages>
  <Words>55780</Words>
  <Characters>31796</Characters>
  <Application>Microsoft Office Word</Application>
  <DocSecurity>0</DocSecurity>
  <Lines>264</Lines>
  <Paragraphs>174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arte art</cp:lastModifiedBy>
  <cp:revision>10</cp:revision>
  <dcterms:created xsi:type="dcterms:W3CDTF">2023-07-18T07:37:00Z</dcterms:created>
  <dcterms:modified xsi:type="dcterms:W3CDTF">2023-08-21T07:38:00Z</dcterms:modified>
</cp:coreProperties>
</file>