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0" w:rsidRPr="00153E40" w:rsidRDefault="00062BC0" w:rsidP="00062BC0">
      <w:pPr>
        <w:pageBreakBefore/>
        <w:tabs>
          <w:tab w:val="left" w:pos="7371"/>
        </w:tabs>
        <w:ind w:left="6804"/>
        <w:rPr>
          <w:lang w:val="uk-UA"/>
        </w:rPr>
      </w:pPr>
      <w:r w:rsidRPr="00153E40">
        <w:rPr>
          <w:b/>
          <w:lang w:val="uk-UA"/>
        </w:rPr>
        <w:t>Додаток </w:t>
      </w:r>
      <w:r w:rsidR="00DC27EB" w:rsidRPr="00153E40">
        <w:rPr>
          <w:b/>
          <w:lang w:val="uk-UA"/>
        </w:rPr>
        <w:t>4</w:t>
      </w:r>
      <w:r w:rsidRPr="00153E40">
        <w:rPr>
          <w:b/>
          <w:lang w:val="uk-UA"/>
        </w:rPr>
        <w:t xml:space="preserve"> </w:t>
      </w:r>
      <w:r w:rsidRPr="00153E40">
        <w:rPr>
          <w:b/>
          <w:lang w:val="uk-UA"/>
        </w:rPr>
        <w:br/>
      </w:r>
      <w:r w:rsidRPr="00153E40">
        <w:rPr>
          <w:lang w:val="uk-UA"/>
        </w:rPr>
        <w:t>до тендерної документації</w:t>
      </w:r>
    </w:p>
    <w:p w:rsidR="00B0222C" w:rsidRDefault="00B0222C" w:rsidP="00062BC0">
      <w:pPr>
        <w:ind w:right="187"/>
        <w:jc w:val="center"/>
        <w:rPr>
          <w:bCs/>
          <w:i/>
          <w:lang w:val="uk-UA"/>
        </w:rPr>
      </w:pPr>
    </w:p>
    <w:p w:rsidR="00062BC0" w:rsidRPr="00153E40" w:rsidRDefault="00062BC0" w:rsidP="00062BC0">
      <w:pPr>
        <w:ind w:right="187"/>
        <w:jc w:val="center"/>
        <w:rPr>
          <w:bCs/>
          <w:i/>
          <w:lang w:val="uk-UA"/>
        </w:rPr>
      </w:pPr>
      <w:r w:rsidRPr="00153E40">
        <w:rPr>
          <w:bCs/>
          <w:i/>
          <w:lang w:val="uk-UA"/>
        </w:rPr>
        <w:t>НА БЛАНКУ УЧАСНИКА (за наявності)</w:t>
      </w:r>
    </w:p>
    <w:p w:rsidR="00062BC0" w:rsidRPr="00153E40" w:rsidRDefault="00636718" w:rsidP="00062BC0">
      <w:pPr>
        <w:shd w:val="clear" w:color="auto" w:fill="FFFFFF"/>
        <w:ind w:right="1"/>
        <w:jc w:val="center"/>
        <w:rPr>
          <w:b/>
          <w:lang w:val="uk-UA"/>
        </w:rPr>
      </w:pPr>
      <w:r w:rsidRPr="00153E40">
        <w:rPr>
          <w:b/>
          <w:lang w:val="uk-UA"/>
        </w:rPr>
        <w:t>ТЕХНІЧНА СПЕЦИФІКАЦІЯ</w:t>
      </w:r>
    </w:p>
    <w:p w:rsidR="00B0222C" w:rsidRPr="00403BEA" w:rsidRDefault="00062BC0" w:rsidP="00B0222C">
      <w:pPr>
        <w:jc w:val="center"/>
        <w:rPr>
          <w:b/>
          <w:sz w:val="22"/>
          <w:szCs w:val="22"/>
        </w:rPr>
      </w:pPr>
      <w:r w:rsidRPr="00153E40">
        <w:rPr>
          <w:b/>
          <w:lang w:val="uk-UA"/>
        </w:rPr>
        <w:t>на закупівлю:</w:t>
      </w:r>
      <w:r w:rsidRPr="00153E40">
        <w:rPr>
          <w:lang w:val="uk-UA"/>
        </w:rPr>
        <w:t xml:space="preserve"> </w:t>
      </w:r>
      <w:r w:rsidR="00B0222C" w:rsidRPr="00403BEA">
        <w:rPr>
          <w:b/>
          <w:sz w:val="22"/>
          <w:szCs w:val="22"/>
          <w:lang w:val="uk-UA"/>
        </w:rPr>
        <w:t>«</w:t>
      </w:r>
      <w:r w:rsidR="00B0222C" w:rsidRPr="00403BEA">
        <w:rPr>
          <w:b/>
          <w:color w:val="000000"/>
          <w:sz w:val="22"/>
          <w:szCs w:val="22"/>
          <w:shd w:val="clear" w:color="auto" w:fill="FDFEFD"/>
        </w:rPr>
        <w:t xml:space="preserve">Арматура </w:t>
      </w:r>
      <w:proofErr w:type="spellStart"/>
      <w:r w:rsidR="00B0222C" w:rsidRPr="00403BEA">
        <w:rPr>
          <w:b/>
          <w:color w:val="000000"/>
          <w:sz w:val="22"/>
          <w:szCs w:val="22"/>
          <w:shd w:val="clear" w:color="auto" w:fill="FDFEFD"/>
        </w:rPr>
        <w:t>трубопровідна</w:t>
      </w:r>
      <w:proofErr w:type="spellEnd"/>
      <w:r w:rsidR="007935C1">
        <w:rPr>
          <w:b/>
          <w:color w:val="000000"/>
          <w:sz w:val="22"/>
          <w:szCs w:val="22"/>
          <w:shd w:val="clear" w:color="auto" w:fill="FDFEFD"/>
          <w:lang w:val="uk-UA"/>
        </w:rPr>
        <w:t xml:space="preserve">: клапан </w:t>
      </w:r>
      <w:proofErr w:type="spellStart"/>
      <w:r w:rsidR="007935C1">
        <w:rPr>
          <w:b/>
          <w:color w:val="000000"/>
          <w:sz w:val="22"/>
          <w:szCs w:val="22"/>
          <w:shd w:val="clear" w:color="auto" w:fill="FDFEFD"/>
          <w:lang w:val="uk-UA"/>
        </w:rPr>
        <w:t>звор</w:t>
      </w:r>
      <w:proofErr w:type="spellEnd"/>
      <w:r w:rsidR="007935C1">
        <w:rPr>
          <w:b/>
          <w:color w:val="000000"/>
          <w:sz w:val="22"/>
          <w:szCs w:val="22"/>
          <w:shd w:val="clear" w:color="auto" w:fill="FDFEFD"/>
          <w:lang w:val="uk-UA"/>
        </w:rPr>
        <w:t>. л</w:t>
      </w:r>
      <w:bookmarkStart w:id="0" w:name="_GoBack"/>
      <w:bookmarkEnd w:id="0"/>
      <w:r w:rsidR="007935C1">
        <w:rPr>
          <w:b/>
          <w:color w:val="000000"/>
          <w:sz w:val="22"/>
          <w:szCs w:val="22"/>
          <w:shd w:val="clear" w:color="auto" w:fill="FDFEFD"/>
          <w:lang w:val="uk-UA"/>
        </w:rPr>
        <w:t>ат.</w:t>
      </w:r>
      <w:r w:rsidR="00B0222C" w:rsidRPr="00403BEA">
        <w:rPr>
          <w:b/>
          <w:color w:val="000000"/>
          <w:sz w:val="22"/>
          <w:szCs w:val="22"/>
          <w:shd w:val="clear" w:color="auto" w:fill="FDFEFD"/>
          <w:lang w:val="uk-UA"/>
        </w:rPr>
        <w:t xml:space="preserve"> ДУ-50 муфт. посилений; кран кульовий Ду-15 1/2" в/в вода </w:t>
      </w:r>
      <w:r w:rsidR="00B0222C" w:rsidRPr="00403BEA">
        <w:rPr>
          <w:b/>
          <w:color w:val="000000"/>
          <w:sz w:val="22"/>
          <w:szCs w:val="22"/>
          <w:shd w:val="clear" w:color="auto" w:fill="FDFEFD"/>
          <w:lang w:val="en-US"/>
        </w:rPr>
        <w:t>PN40</w:t>
      </w:r>
      <w:r w:rsidR="00B0222C" w:rsidRPr="00403BEA">
        <w:rPr>
          <w:b/>
          <w:color w:val="000000"/>
          <w:sz w:val="22"/>
          <w:szCs w:val="22"/>
          <w:shd w:val="clear" w:color="auto" w:fill="FDFEFD"/>
          <w:lang w:val="uk-UA"/>
        </w:rPr>
        <w:t xml:space="preserve">; згін Ду-50; муфта Ду-50 сталь; контргайка Ду-50; кран кульовий Ду-50 2" в/в вода </w:t>
      </w:r>
      <w:r w:rsidR="00B0222C" w:rsidRPr="00403BEA">
        <w:rPr>
          <w:b/>
          <w:color w:val="000000"/>
          <w:sz w:val="22"/>
          <w:szCs w:val="22"/>
          <w:shd w:val="clear" w:color="auto" w:fill="FDFEFD"/>
          <w:lang w:val="en-US"/>
        </w:rPr>
        <w:t>SD</w:t>
      </w:r>
      <w:r w:rsidR="00B0222C" w:rsidRPr="00403BEA">
        <w:rPr>
          <w:b/>
          <w:sz w:val="22"/>
          <w:szCs w:val="22"/>
          <w:lang w:val="uk-UA"/>
        </w:rPr>
        <w:t>», код ДК 021:2015:</w:t>
      </w:r>
      <w:r w:rsidR="00B0222C" w:rsidRPr="00403BEA">
        <w:rPr>
          <w:b/>
          <w:color w:val="000000"/>
          <w:sz w:val="22"/>
          <w:szCs w:val="22"/>
        </w:rPr>
        <w:t xml:space="preserve">42130000-9 Арматура </w:t>
      </w:r>
      <w:proofErr w:type="spellStart"/>
      <w:r w:rsidR="00B0222C" w:rsidRPr="00403BEA">
        <w:rPr>
          <w:b/>
          <w:color w:val="000000"/>
          <w:sz w:val="22"/>
          <w:szCs w:val="22"/>
        </w:rPr>
        <w:t>трубопровідна</w:t>
      </w:r>
      <w:proofErr w:type="spellEnd"/>
      <w:r w:rsidR="00B0222C" w:rsidRPr="00403BEA">
        <w:rPr>
          <w:b/>
          <w:color w:val="000000"/>
          <w:sz w:val="22"/>
          <w:szCs w:val="22"/>
        </w:rPr>
        <w:t xml:space="preserve">: </w:t>
      </w:r>
      <w:proofErr w:type="spellStart"/>
      <w:r w:rsidR="00B0222C" w:rsidRPr="00403BEA">
        <w:rPr>
          <w:b/>
          <w:color w:val="000000"/>
          <w:sz w:val="22"/>
          <w:szCs w:val="22"/>
        </w:rPr>
        <w:t>крани</w:t>
      </w:r>
      <w:proofErr w:type="spellEnd"/>
      <w:r w:rsidR="00B0222C" w:rsidRPr="00403BEA">
        <w:rPr>
          <w:b/>
          <w:color w:val="000000"/>
          <w:sz w:val="22"/>
          <w:szCs w:val="22"/>
        </w:rPr>
        <w:t xml:space="preserve">, </w:t>
      </w:r>
      <w:proofErr w:type="spellStart"/>
      <w:r w:rsidR="00B0222C" w:rsidRPr="00403BEA">
        <w:rPr>
          <w:b/>
          <w:color w:val="000000"/>
          <w:sz w:val="22"/>
          <w:szCs w:val="22"/>
        </w:rPr>
        <w:t>вентилі</w:t>
      </w:r>
      <w:proofErr w:type="spellEnd"/>
      <w:r w:rsidR="00B0222C" w:rsidRPr="00403BEA">
        <w:rPr>
          <w:b/>
          <w:color w:val="000000"/>
          <w:sz w:val="22"/>
          <w:szCs w:val="22"/>
        </w:rPr>
        <w:t xml:space="preserve">, </w:t>
      </w:r>
      <w:proofErr w:type="spellStart"/>
      <w:r w:rsidR="00B0222C" w:rsidRPr="00403BEA">
        <w:rPr>
          <w:b/>
          <w:color w:val="000000"/>
          <w:sz w:val="22"/>
          <w:szCs w:val="22"/>
        </w:rPr>
        <w:t>клапани</w:t>
      </w:r>
      <w:proofErr w:type="spellEnd"/>
      <w:r w:rsidR="00B0222C" w:rsidRPr="00403BEA">
        <w:rPr>
          <w:b/>
          <w:color w:val="000000"/>
          <w:sz w:val="22"/>
          <w:szCs w:val="22"/>
        </w:rPr>
        <w:t xml:space="preserve"> та </w:t>
      </w:r>
      <w:proofErr w:type="spellStart"/>
      <w:r w:rsidR="00B0222C" w:rsidRPr="00403BEA">
        <w:rPr>
          <w:b/>
          <w:color w:val="000000"/>
          <w:sz w:val="22"/>
          <w:szCs w:val="22"/>
        </w:rPr>
        <w:t>подібні</w:t>
      </w:r>
      <w:proofErr w:type="spellEnd"/>
      <w:r w:rsidR="00B0222C" w:rsidRPr="00403BEA">
        <w:rPr>
          <w:b/>
          <w:color w:val="000000"/>
          <w:sz w:val="22"/>
          <w:szCs w:val="22"/>
        </w:rPr>
        <w:t xml:space="preserve"> </w:t>
      </w:r>
      <w:proofErr w:type="spellStart"/>
      <w:r w:rsidR="00B0222C" w:rsidRPr="00403BEA">
        <w:rPr>
          <w:b/>
          <w:color w:val="000000"/>
          <w:sz w:val="22"/>
          <w:szCs w:val="22"/>
        </w:rPr>
        <w:t>пристрої</w:t>
      </w:r>
      <w:proofErr w:type="spellEnd"/>
      <w:r w:rsidR="00B0222C" w:rsidRPr="00403BEA">
        <w:rPr>
          <w:b/>
          <w:color w:val="000000"/>
          <w:sz w:val="22"/>
          <w:szCs w:val="22"/>
        </w:rPr>
        <w:t> </w:t>
      </w:r>
      <w:r w:rsidR="00B0222C" w:rsidRPr="00403BEA">
        <w:rPr>
          <w:b/>
          <w:sz w:val="22"/>
          <w:szCs w:val="22"/>
          <w:lang w:val="uk-UA"/>
        </w:rPr>
        <w:t xml:space="preserve"> (номенклатурні позиції </w:t>
      </w:r>
      <w:r w:rsidR="00B0222C" w:rsidRPr="00403BEA">
        <w:rPr>
          <w:b/>
          <w:sz w:val="22"/>
          <w:szCs w:val="22"/>
        </w:rPr>
        <w:t xml:space="preserve">– 42131260-6 </w:t>
      </w:r>
      <w:proofErr w:type="spellStart"/>
      <w:r w:rsidR="00B0222C" w:rsidRPr="00403BEA">
        <w:rPr>
          <w:b/>
          <w:sz w:val="22"/>
          <w:szCs w:val="22"/>
        </w:rPr>
        <w:t>Кульові</w:t>
      </w:r>
      <w:proofErr w:type="spellEnd"/>
      <w:r w:rsidR="00B0222C" w:rsidRPr="00403BEA">
        <w:rPr>
          <w:b/>
          <w:sz w:val="22"/>
          <w:szCs w:val="22"/>
        </w:rPr>
        <w:t xml:space="preserve"> </w:t>
      </w:r>
      <w:proofErr w:type="spellStart"/>
      <w:r w:rsidR="00B0222C" w:rsidRPr="00403BEA">
        <w:rPr>
          <w:b/>
          <w:sz w:val="22"/>
          <w:szCs w:val="22"/>
        </w:rPr>
        <w:t>крани</w:t>
      </w:r>
      <w:proofErr w:type="spellEnd"/>
      <w:r w:rsidR="00B0222C" w:rsidRPr="00403BEA">
        <w:rPr>
          <w:b/>
          <w:sz w:val="22"/>
          <w:szCs w:val="22"/>
          <w:lang w:val="uk-UA"/>
        </w:rPr>
        <w:t xml:space="preserve">; </w:t>
      </w:r>
      <w:r w:rsidR="00B0222C" w:rsidRPr="00403BEA">
        <w:rPr>
          <w:b/>
          <w:sz w:val="22"/>
          <w:szCs w:val="22"/>
        </w:rPr>
        <w:t xml:space="preserve">42131240-0 </w:t>
      </w:r>
      <w:proofErr w:type="spellStart"/>
      <w:r w:rsidR="00B0222C" w:rsidRPr="00403BEA">
        <w:rPr>
          <w:b/>
          <w:sz w:val="22"/>
          <w:szCs w:val="22"/>
        </w:rPr>
        <w:t>Клапани</w:t>
      </w:r>
      <w:proofErr w:type="spellEnd"/>
      <w:r w:rsidR="00B0222C" w:rsidRPr="00403BEA">
        <w:rPr>
          <w:b/>
          <w:sz w:val="22"/>
          <w:szCs w:val="22"/>
        </w:rPr>
        <w:t xml:space="preserve"> </w:t>
      </w:r>
      <w:proofErr w:type="spellStart"/>
      <w:r w:rsidR="00B0222C" w:rsidRPr="00403BEA">
        <w:rPr>
          <w:b/>
          <w:sz w:val="22"/>
          <w:szCs w:val="22"/>
        </w:rPr>
        <w:t>запірні</w:t>
      </w:r>
      <w:proofErr w:type="spellEnd"/>
      <w:r w:rsidR="00B0222C" w:rsidRPr="00403BEA">
        <w:rPr>
          <w:b/>
          <w:sz w:val="22"/>
          <w:szCs w:val="22"/>
        </w:rPr>
        <w:t>)</w:t>
      </w:r>
    </w:p>
    <w:p w:rsidR="00B0222C" w:rsidRPr="00153E40" w:rsidRDefault="00B0222C" w:rsidP="005147F5">
      <w:pPr>
        <w:jc w:val="center"/>
        <w:rPr>
          <w:b/>
          <w:lang w:val="uk-UA"/>
        </w:rPr>
      </w:pPr>
    </w:p>
    <w:tbl>
      <w:tblPr>
        <w:tblW w:w="9503" w:type="dxa"/>
        <w:tblInd w:w="108" w:type="dxa"/>
        <w:tblLayout w:type="fixed"/>
        <w:tblLook w:val="04A0" w:firstRow="1" w:lastRow="0" w:firstColumn="1" w:lastColumn="0" w:noHBand="0" w:noVBand="1"/>
      </w:tblPr>
      <w:tblGrid>
        <w:gridCol w:w="675"/>
        <w:gridCol w:w="7263"/>
        <w:gridCol w:w="1565"/>
      </w:tblGrid>
      <w:tr w:rsidR="00B0222C" w:rsidRPr="007D3791" w:rsidTr="00DA5793">
        <w:trPr>
          <w:trHeight w:val="581"/>
        </w:trPr>
        <w:tc>
          <w:tcPr>
            <w:tcW w:w="675" w:type="dxa"/>
            <w:tcBorders>
              <w:top w:val="single" w:sz="4" w:space="0" w:color="000000"/>
              <w:left w:val="single" w:sz="4" w:space="0" w:color="000000"/>
              <w:bottom w:val="single" w:sz="4" w:space="0" w:color="000000"/>
              <w:right w:val="nil"/>
            </w:tcBorders>
            <w:vAlign w:val="center"/>
            <w:hideMark/>
          </w:tcPr>
          <w:p w:rsidR="00B0222C" w:rsidRPr="007D3791" w:rsidRDefault="00B0222C" w:rsidP="00DA5793">
            <w:pPr>
              <w:widowControl w:val="0"/>
              <w:autoSpaceDE w:val="0"/>
              <w:snapToGrid w:val="0"/>
              <w:jc w:val="center"/>
              <w:rPr>
                <w:rFonts w:eastAsia="Calibri"/>
                <w:b/>
                <w:kern w:val="2"/>
                <w:sz w:val="22"/>
                <w:szCs w:val="22"/>
                <w:lang w:val="uk-UA" w:eastAsia="ru-RU"/>
              </w:rPr>
            </w:pPr>
            <w:r w:rsidRPr="007D3791">
              <w:rPr>
                <w:rFonts w:eastAsia="Calibri"/>
                <w:b/>
                <w:sz w:val="22"/>
                <w:szCs w:val="22"/>
                <w:lang w:val="uk-UA"/>
              </w:rPr>
              <w:t>№ з/п</w:t>
            </w:r>
          </w:p>
        </w:tc>
        <w:tc>
          <w:tcPr>
            <w:tcW w:w="7263" w:type="dxa"/>
            <w:tcBorders>
              <w:top w:val="single" w:sz="4" w:space="0" w:color="000000"/>
              <w:left w:val="single" w:sz="4" w:space="0" w:color="000000"/>
              <w:bottom w:val="single" w:sz="4" w:space="0" w:color="000000"/>
              <w:right w:val="nil"/>
            </w:tcBorders>
            <w:vAlign w:val="center"/>
            <w:hideMark/>
          </w:tcPr>
          <w:p w:rsidR="00B0222C" w:rsidRPr="007D3791" w:rsidRDefault="00B0222C" w:rsidP="00DA5793">
            <w:pPr>
              <w:widowControl w:val="0"/>
              <w:autoSpaceDE w:val="0"/>
              <w:snapToGrid w:val="0"/>
              <w:ind w:left="360"/>
              <w:jc w:val="center"/>
              <w:rPr>
                <w:rFonts w:eastAsia="Calibri"/>
                <w:b/>
                <w:kern w:val="2"/>
                <w:sz w:val="22"/>
                <w:szCs w:val="22"/>
                <w:lang w:val="uk-UA" w:eastAsia="ru-RU"/>
              </w:rPr>
            </w:pPr>
            <w:r w:rsidRPr="007D3791">
              <w:rPr>
                <w:rFonts w:eastAsia="Calibri"/>
                <w:b/>
                <w:sz w:val="22"/>
                <w:szCs w:val="22"/>
                <w:lang w:val="uk-UA"/>
              </w:rPr>
              <w:t>Вимоги  замовника</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B0222C" w:rsidRPr="007D3791" w:rsidRDefault="00B0222C" w:rsidP="00DA5793">
            <w:pPr>
              <w:widowControl w:val="0"/>
              <w:autoSpaceDE w:val="0"/>
              <w:snapToGrid w:val="0"/>
              <w:ind w:left="33"/>
              <w:jc w:val="center"/>
              <w:rPr>
                <w:rFonts w:eastAsia="Calibri"/>
                <w:b/>
                <w:sz w:val="22"/>
                <w:szCs w:val="22"/>
                <w:lang w:val="uk-UA"/>
              </w:rPr>
            </w:pPr>
            <w:r w:rsidRPr="007D3791">
              <w:rPr>
                <w:rFonts w:eastAsia="Calibri"/>
                <w:b/>
                <w:sz w:val="22"/>
                <w:szCs w:val="22"/>
                <w:lang w:val="uk-UA"/>
              </w:rPr>
              <w:t>Підтвердження вимог учасником</w:t>
            </w:r>
          </w:p>
          <w:p w:rsidR="00B0222C" w:rsidRPr="007D3791" w:rsidRDefault="00B0222C" w:rsidP="00DA5793">
            <w:pPr>
              <w:widowControl w:val="0"/>
              <w:autoSpaceDE w:val="0"/>
              <w:snapToGrid w:val="0"/>
              <w:ind w:left="33"/>
              <w:jc w:val="center"/>
              <w:rPr>
                <w:rFonts w:eastAsia="Calibri"/>
                <w:b/>
                <w:kern w:val="2"/>
                <w:sz w:val="22"/>
                <w:szCs w:val="22"/>
                <w:lang w:val="uk-UA" w:eastAsia="ru-RU"/>
              </w:rPr>
            </w:pPr>
            <w:r w:rsidRPr="007D3791">
              <w:rPr>
                <w:rFonts w:eastAsia="Calibri"/>
                <w:b/>
                <w:sz w:val="22"/>
                <w:szCs w:val="22"/>
                <w:lang w:val="uk-UA"/>
              </w:rPr>
              <w:t>(так/ні)</w:t>
            </w: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hideMark/>
          </w:tcPr>
          <w:p w:rsidR="00B0222C" w:rsidRPr="007D3791" w:rsidRDefault="00B0222C" w:rsidP="00DA5793">
            <w:pPr>
              <w:widowControl w:val="0"/>
              <w:autoSpaceDE w:val="0"/>
              <w:snapToGrid w:val="0"/>
              <w:jc w:val="center"/>
              <w:rPr>
                <w:rFonts w:eastAsia="Calibri"/>
                <w:b/>
                <w:kern w:val="2"/>
                <w:sz w:val="22"/>
                <w:szCs w:val="22"/>
                <w:lang w:val="uk-UA" w:eastAsia="ru-RU"/>
              </w:rPr>
            </w:pPr>
            <w:r w:rsidRPr="007D3791">
              <w:rPr>
                <w:rFonts w:eastAsia="Calibri"/>
                <w:b/>
                <w:sz w:val="22"/>
                <w:szCs w:val="22"/>
                <w:lang w:val="uk-UA"/>
              </w:rPr>
              <w:t>1</w:t>
            </w:r>
          </w:p>
        </w:tc>
        <w:tc>
          <w:tcPr>
            <w:tcW w:w="7263" w:type="dxa"/>
            <w:tcBorders>
              <w:top w:val="single" w:sz="4" w:space="0" w:color="000000"/>
              <w:left w:val="single" w:sz="4" w:space="0" w:color="000000"/>
              <w:bottom w:val="single" w:sz="4" w:space="0" w:color="000000"/>
              <w:right w:val="nil"/>
            </w:tcBorders>
            <w:vAlign w:val="center"/>
            <w:hideMark/>
          </w:tcPr>
          <w:p w:rsidR="00B0222C" w:rsidRPr="007D3791" w:rsidRDefault="00B0222C" w:rsidP="00DA5793">
            <w:pPr>
              <w:widowControl w:val="0"/>
              <w:autoSpaceDE w:val="0"/>
              <w:snapToGrid w:val="0"/>
              <w:ind w:left="360"/>
              <w:jc w:val="center"/>
              <w:rPr>
                <w:rFonts w:eastAsia="Calibri"/>
                <w:b/>
                <w:kern w:val="2"/>
                <w:sz w:val="22"/>
                <w:szCs w:val="22"/>
                <w:lang w:val="uk-UA" w:eastAsia="ru-RU"/>
              </w:rPr>
            </w:pPr>
            <w:r w:rsidRPr="007D3791">
              <w:rPr>
                <w:rFonts w:eastAsia="Calibri"/>
                <w:b/>
                <w:sz w:val="22"/>
                <w:szCs w:val="22"/>
                <w:lang w:val="uk-UA"/>
              </w:rPr>
              <w:t>2</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B0222C" w:rsidRPr="007D3791" w:rsidRDefault="00B0222C" w:rsidP="00DA5793">
            <w:pPr>
              <w:widowControl w:val="0"/>
              <w:autoSpaceDE w:val="0"/>
              <w:snapToGrid w:val="0"/>
              <w:ind w:left="360"/>
              <w:jc w:val="center"/>
              <w:rPr>
                <w:rFonts w:eastAsia="Calibri"/>
                <w:b/>
                <w:kern w:val="2"/>
                <w:sz w:val="22"/>
                <w:szCs w:val="22"/>
                <w:lang w:val="uk-UA" w:eastAsia="ru-RU"/>
              </w:rPr>
            </w:pPr>
            <w:r w:rsidRPr="007D3791">
              <w:rPr>
                <w:rFonts w:eastAsia="Calibri"/>
                <w:b/>
                <w:sz w:val="22"/>
                <w:szCs w:val="22"/>
                <w:lang w:val="uk-UA"/>
              </w:rPr>
              <w:t>3</w:t>
            </w:r>
          </w:p>
        </w:tc>
      </w:tr>
      <w:tr w:rsidR="00B0222C" w:rsidRPr="007D3791" w:rsidTr="00DA5793">
        <w:trPr>
          <w:trHeight w:val="247"/>
        </w:trPr>
        <w:tc>
          <w:tcPr>
            <w:tcW w:w="9503" w:type="dxa"/>
            <w:gridSpan w:val="3"/>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B0222C">
            <w:pPr>
              <w:widowControl w:val="0"/>
              <w:numPr>
                <w:ilvl w:val="0"/>
                <w:numId w:val="12"/>
              </w:numPr>
              <w:autoSpaceDE w:val="0"/>
              <w:snapToGrid w:val="0"/>
              <w:jc w:val="center"/>
              <w:rPr>
                <w:rFonts w:eastAsia="Calibri"/>
                <w:i/>
                <w:sz w:val="22"/>
                <w:szCs w:val="22"/>
                <w:lang w:val="uk-UA"/>
              </w:rPr>
            </w:pPr>
            <w:r w:rsidRPr="007D3791">
              <w:rPr>
                <w:rFonts w:eastAsia="Calibri"/>
                <w:i/>
                <w:sz w:val="22"/>
                <w:szCs w:val="22"/>
                <w:lang w:val="uk-UA"/>
              </w:rPr>
              <w:t>Загальні положення</w:t>
            </w: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AA34B2" w:rsidRDefault="00B0222C" w:rsidP="00DA5793">
            <w:pPr>
              <w:widowControl w:val="0"/>
              <w:autoSpaceDE w:val="0"/>
              <w:snapToGrid w:val="0"/>
              <w:jc w:val="center"/>
              <w:rPr>
                <w:rFonts w:eastAsia="Calibri"/>
                <w:b/>
                <w:sz w:val="24"/>
                <w:szCs w:val="24"/>
                <w:lang w:val="uk-UA"/>
              </w:rPr>
            </w:pPr>
            <w:r w:rsidRPr="00AA34B2">
              <w:rPr>
                <w:rFonts w:eastAsia="Calibri"/>
                <w:b/>
                <w:sz w:val="24"/>
                <w:szCs w:val="24"/>
                <w:lang w:val="uk-UA"/>
              </w:rPr>
              <w:t>1</w:t>
            </w:r>
          </w:p>
        </w:tc>
        <w:tc>
          <w:tcPr>
            <w:tcW w:w="7263" w:type="dxa"/>
            <w:tcBorders>
              <w:top w:val="single" w:sz="4" w:space="0" w:color="000000"/>
              <w:left w:val="single" w:sz="4" w:space="0" w:color="000000"/>
              <w:bottom w:val="single" w:sz="4" w:space="0" w:color="000000"/>
              <w:right w:val="nil"/>
            </w:tcBorders>
            <w:vAlign w:val="center"/>
          </w:tcPr>
          <w:p w:rsidR="00B0222C" w:rsidRPr="00B0222C" w:rsidRDefault="00B0222C" w:rsidP="00B0222C">
            <w:pPr>
              <w:pStyle w:val="ac"/>
              <w:numPr>
                <w:ilvl w:val="0"/>
                <w:numId w:val="13"/>
              </w:numPr>
              <w:suppressAutoHyphens w:val="0"/>
              <w:textAlignment w:val="baseline"/>
              <w:rPr>
                <w:rFonts w:ascii="Times New Roman" w:hAnsi="Times New Roman"/>
                <w:sz w:val="24"/>
                <w:szCs w:val="24"/>
                <w:lang w:val="uk-UA"/>
              </w:rPr>
            </w:pPr>
            <w:r w:rsidRPr="00B0222C">
              <w:rPr>
                <w:rFonts w:ascii="Times New Roman" w:hAnsi="Times New Roman"/>
                <w:b/>
                <w:color w:val="000000"/>
                <w:shd w:val="clear" w:color="auto" w:fill="FDFEFD"/>
                <w:lang w:val="uk-UA"/>
              </w:rPr>
              <w:t xml:space="preserve">Клапан </w:t>
            </w:r>
            <w:proofErr w:type="spellStart"/>
            <w:r w:rsidRPr="00B0222C">
              <w:rPr>
                <w:rFonts w:ascii="Times New Roman" w:hAnsi="Times New Roman"/>
                <w:b/>
                <w:color w:val="000000"/>
                <w:shd w:val="clear" w:color="auto" w:fill="FDFEFD"/>
                <w:lang w:val="uk-UA"/>
              </w:rPr>
              <w:t>звор</w:t>
            </w:r>
            <w:proofErr w:type="spellEnd"/>
            <w:r w:rsidRPr="00B0222C">
              <w:rPr>
                <w:rFonts w:ascii="Times New Roman" w:hAnsi="Times New Roman"/>
                <w:b/>
                <w:color w:val="000000"/>
                <w:shd w:val="clear" w:color="auto" w:fill="FDFEFD"/>
                <w:lang w:val="uk-UA"/>
              </w:rPr>
              <w:t xml:space="preserve">. лат, ДУ-50 муфт. </w:t>
            </w:r>
            <w:r w:rsidR="007935C1">
              <w:rPr>
                <w:rFonts w:ascii="Times New Roman" w:hAnsi="Times New Roman"/>
                <w:b/>
                <w:color w:val="000000"/>
                <w:shd w:val="clear" w:color="auto" w:fill="FDFEFD"/>
                <w:lang w:val="uk-UA"/>
              </w:rPr>
              <w:t>п</w:t>
            </w:r>
            <w:r w:rsidRPr="00B0222C">
              <w:rPr>
                <w:rFonts w:ascii="Times New Roman" w:hAnsi="Times New Roman"/>
                <w:b/>
                <w:color w:val="000000"/>
                <w:shd w:val="clear" w:color="auto" w:fill="FDFEFD"/>
                <w:lang w:val="uk-UA"/>
              </w:rPr>
              <w:t>осилений – 1 шт.</w:t>
            </w:r>
          </w:p>
          <w:p w:rsidR="00B0222C" w:rsidRPr="00B0222C" w:rsidRDefault="00B0222C" w:rsidP="00B0222C">
            <w:pPr>
              <w:pStyle w:val="ac"/>
              <w:numPr>
                <w:ilvl w:val="0"/>
                <w:numId w:val="13"/>
              </w:numPr>
              <w:suppressAutoHyphens w:val="0"/>
              <w:textAlignment w:val="baseline"/>
              <w:rPr>
                <w:rFonts w:ascii="Times New Roman" w:hAnsi="Times New Roman"/>
                <w:sz w:val="24"/>
                <w:szCs w:val="24"/>
                <w:lang w:val="uk-UA"/>
              </w:rPr>
            </w:pPr>
            <w:r w:rsidRPr="00B0222C">
              <w:rPr>
                <w:rFonts w:ascii="Times New Roman" w:hAnsi="Times New Roman"/>
                <w:b/>
                <w:color w:val="000000"/>
                <w:shd w:val="clear" w:color="auto" w:fill="FDFEFD"/>
                <w:lang w:val="uk-UA"/>
              </w:rPr>
              <w:t xml:space="preserve">Кран кульовий Ду-15 1/2" в/в вода </w:t>
            </w:r>
            <w:r w:rsidRPr="00B0222C">
              <w:rPr>
                <w:rFonts w:ascii="Times New Roman" w:hAnsi="Times New Roman"/>
                <w:b/>
                <w:color w:val="000000"/>
                <w:shd w:val="clear" w:color="auto" w:fill="FDFEFD"/>
                <w:lang w:val="en-US"/>
              </w:rPr>
              <w:t>PN40</w:t>
            </w:r>
            <w:r w:rsidRPr="00B0222C">
              <w:rPr>
                <w:rFonts w:ascii="Times New Roman" w:hAnsi="Times New Roman"/>
                <w:b/>
                <w:color w:val="000000"/>
                <w:shd w:val="clear" w:color="auto" w:fill="FDFEFD"/>
                <w:lang w:val="uk-UA"/>
              </w:rPr>
              <w:t xml:space="preserve"> – 1шт.</w:t>
            </w:r>
          </w:p>
          <w:p w:rsidR="00B0222C" w:rsidRPr="00B0222C" w:rsidRDefault="00B0222C" w:rsidP="00B0222C">
            <w:pPr>
              <w:pStyle w:val="ac"/>
              <w:numPr>
                <w:ilvl w:val="0"/>
                <w:numId w:val="13"/>
              </w:numPr>
              <w:suppressAutoHyphens w:val="0"/>
              <w:textAlignment w:val="baseline"/>
              <w:rPr>
                <w:rFonts w:ascii="Times New Roman" w:hAnsi="Times New Roman"/>
                <w:sz w:val="24"/>
                <w:szCs w:val="24"/>
                <w:lang w:val="uk-UA"/>
              </w:rPr>
            </w:pPr>
            <w:r w:rsidRPr="00B0222C">
              <w:rPr>
                <w:rFonts w:ascii="Times New Roman" w:hAnsi="Times New Roman"/>
                <w:b/>
                <w:color w:val="000000"/>
                <w:shd w:val="clear" w:color="auto" w:fill="FDFEFD"/>
                <w:lang w:val="uk-UA"/>
              </w:rPr>
              <w:t>Згін Ду-50 – 4 шт.</w:t>
            </w:r>
          </w:p>
          <w:p w:rsidR="00B0222C" w:rsidRPr="00B0222C" w:rsidRDefault="00B0222C" w:rsidP="00B0222C">
            <w:pPr>
              <w:pStyle w:val="ac"/>
              <w:numPr>
                <w:ilvl w:val="0"/>
                <w:numId w:val="13"/>
              </w:numPr>
              <w:suppressAutoHyphens w:val="0"/>
              <w:textAlignment w:val="baseline"/>
              <w:rPr>
                <w:rFonts w:ascii="Times New Roman" w:hAnsi="Times New Roman"/>
                <w:sz w:val="24"/>
                <w:szCs w:val="24"/>
                <w:lang w:val="uk-UA"/>
              </w:rPr>
            </w:pPr>
            <w:r w:rsidRPr="00B0222C">
              <w:rPr>
                <w:rFonts w:ascii="Times New Roman" w:hAnsi="Times New Roman"/>
                <w:b/>
                <w:color w:val="000000"/>
                <w:shd w:val="clear" w:color="auto" w:fill="FDFEFD"/>
                <w:lang w:val="uk-UA"/>
              </w:rPr>
              <w:t>Муфта Ду-50 сталь – 1 шт.</w:t>
            </w:r>
          </w:p>
          <w:p w:rsidR="00B0222C" w:rsidRPr="00B0222C" w:rsidRDefault="00B0222C" w:rsidP="00B0222C">
            <w:pPr>
              <w:pStyle w:val="ac"/>
              <w:numPr>
                <w:ilvl w:val="0"/>
                <w:numId w:val="13"/>
              </w:numPr>
              <w:suppressAutoHyphens w:val="0"/>
              <w:textAlignment w:val="baseline"/>
              <w:rPr>
                <w:rFonts w:ascii="Times New Roman" w:hAnsi="Times New Roman"/>
                <w:sz w:val="24"/>
                <w:szCs w:val="24"/>
                <w:lang w:val="uk-UA"/>
              </w:rPr>
            </w:pPr>
            <w:r w:rsidRPr="00B0222C">
              <w:rPr>
                <w:rFonts w:ascii="Times New Roman" w:hAnsi="Times New Roman"/>
                <w:b/>
                <w:color w:val="000000"/>
                <w:shd w:val="clear" w:color="auto" w:fill="FDFEFD"/>
                <w:lang w:val="uk-UA"/>
              </w:rPr>
              <w:t>Контргайка Ду-50 – 1 шт.</w:t>
            </w:r>
          </w:p>
          <w:p w:rsidR="00B0222C" w:rsidRPr="00AA34B2" w:rsidRDefault="00B0222C" w:rsidP="00B0222C">
            <w:pPr>
              <w:pStyle w:val="ac"/>
              <w:numPr>
                <w:ilvl w:val="0"/>
                <w:numId w:val="13"/>
              </w:numPr>
              <w:suppressAutoHyphens w:val="0"/>
              <w:textAlignment w:val="baseline"/>
              <w:rPr>
                <w:sz w:val="24"/>
                <w:szCs w:val="24"/>
                <w:lang w:val="uk-UA"/>
              </w:rPr>
            </w:pPr>
            <w:r w:rsidRPr="00B0222C">
              <w:rPr>
                <w:rFonts w:ascii="Times New Roman" w:hAnsi="Times New Roman"/>
                <w:b/>
                <w:color w:val="000000"/>
                <w:shd w:val="clear" w:color="auto" w:fill="FDFEFD"/>
                <w:lang w:val="uk-UA"/>
              </w:rPr>
              <w:t xml:space="preserve">Кран кульовий Ду-50 2" в/в вода </w:t>
            </w:r>
            <w:r w:rsidRPr="00B0222C">
              <w:rPr>
                <w:rFonts w:ascii="Times New Roman" w:hAnsi="Times New Roman"/>
                <w:b/>
                <w:color w:val="000000"/>
                <w:shd w:val="clear" w:color="auto" w:fill="FDFEFD"/>
                <w:lang w:val="en-US"/>
              </w:rPr>
              <w:t>SD</w:t>
            </w:r>
            <w:r w:rsidRPr="00B0222C">
              <w:rPr>
                <w:rFonts w:ascii="Times New Roman" w:hAnsi="Times New Roman"/>
                <w:b/>
                <w:color w:val="000000"/>
                <w:shd w:val="clear" w:color="auto" w:fill="FDFEFD"/>
                <w:lang w:val="uk-UA"/>
              </w:rPr>
              <w:t xml:space="preserve"> – 2 шт.</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9503" w:type="dxa"/>
            <w:gridSpan w:val="3"/>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i/>
                <w:sz w:val="22"/>
                <w:szCs w:val="22"/>
                <w:lang w:val="uk-UA"/>
              </w:rPr>
              <w:t>2. Організаційні положення</w:t>
            </w: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2.1.</w:t>
            </w:r>
          </w:p>
        </w:tc>
        <w:tc>
          <w:tcPr>
            <w:tcW w:w="7263" w:type="dxa"/>
            <w:tcBorders>
              <w:top w:val="single" w:sz="4" w:space="0" w:color="000000"/>
              <w:left w:val="single" w:sz="4" w:space="0" w:color="000000"/>
              <w:bottom w:val="single" w:sz="4" w:space="0" w:color="000000"/>
              <w:right w:val="nil"/>
            </w:tcBorders>
            <w:vAlign w:val="center"/>
          </w:tcPr>
          <w:p w:rsidR="00B0222C" w:rsidRDefault="00B0222C" w:rsidP="00DA5793">
            <w:pPr>
              <w:snapToGrid w:val="0"/>
              <w:jc w:val="both"/>
              <w:rPr>
                <w:b/>
                <w:sz w:val="22"/>
                <w:szCs w:val="22"/>
                <w:lang w:val="uk-UA"/>
              </w:rPr>
            </w:pPr>
            <w:r w:rsidRPr="007D3791">
              <w:rPr>
                <w:sz w:val="22"/>
                <w:szCs w:val="22"/>
                <w:lang w:val="uk-UA"/>
              </w:rPr>
              <w:t xml:space="preserve">Місце поставки товару – </w:t>
            </w:r>
            <w:r w:rsidRPr="007D3791">
              <w:rPr>
                <w:b/>
                <w:sz w:val="22"/>
                <w:szCs w:val="22"/>
                <w:lang w:val="uk-UA"/>
              </w:rPr>
              <w:t>29016, м. Хмельницький, вул. Львівське шосе, 14/1.</w:t>
            </w:r>
          </w:p>
          <w:p w:rsidR="00B0222C" w:rsidRPr="007D3791" w:rsidRDefault="00B0222C" w:rsidP="00B0222C">
            <w:pPr>
              <w:snapToGrid w:val="0"/>
              <w:jc w:val="both"/>
              <w:rPr>
                <w:sz w:val="22"/>
                <w:szCs w:val="22"/>
                <w:lang w:val="uk-UA"/>
              </w:rPr>
            </w:pPr>
            <w:r w:rsidRPr="00CD2D49">
              <w:rPr>
                <w:sz w:val="22"/>
                <w:szCs w:val="22"/>
                <w:lang w:val="uk-UA"/>
              </w:rPr>
              <w:t>Строк поставки</w:t>
            </w:r>
            <w:r>
              <w:rPr>
                <w:b/>
                <w:sz w:val="22"/>
                <w:szCs w:val="22"/>
                <w:lang w:val="uk-UA"/>
              </w:rPr>
              <w:t xml:space="preserve"> – до 31.12.2022 року</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2.2.</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both"/>
              <w:rPr>
                <w:rFonts w:eastAsia="Calibri"/>
                <w:b/>
                <w:sz w:val="22"/>
                <w:szCs w:val="22"/>
                <w:lang w:val="uk-UA"/>
              </w:rPr>
            </w:pPr>
            <w:r w:rsidRPr="007D3791">
              <w:rPr>
                <w:color w:val="000000"/>
                <w:sz w:val="22"/>
                <w:szCs w:val="22"/>
                <w:shd w:val="clear" w:color="auto" w:fill="FFFFFF"/>
                <w:lang w:val="uk-UA"/>
              </w:rPr>
              <w:t xml:space="preserve">Предмет закупівлі </w:t>
            </w:r>
            <w:r w:rsidRPr="007D3791">
              <w:rPr>
                <w:color w:val="000000"/>
                <w:sz w:val="22"/>
                <w:szCs w:val="22"/>
                <w:lang w:val="uk-UA"/>
              </w:rPr>
              <w:t>поставляється учасником-переможцем, за його рахунок.</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2.3.</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snapToGrid w:val="0"/>
              <w:rPr>
                <w:sz w:val="22"/>
                <w:szCs w:val="22"/>
                <w:lang w:val="uk-UA"/>
              </w:rPr>
            </w:pPr>
            <w:r w:rsidRPr="007D3791">
              <w:rPr>
                <w:sz w:val="22"/>
                <w:szCs w:val="22"/>
                <w:lang w:val="uk-UA"/>
              </w:rPr>
              <w:t>При невідповідності якості товару, постачальник зобов’язаний замінити товар.</w:t>
            </w:r>
          </w:p>
          <w:p w:rsidR="00B0222C" w:rsidRPr="007D3791" w:rsidRDefault="00B0222C" w:rsidP="00DA5793">
            <w:pPr>
              <w:widowControl w:val="0"/>
              <w:autoSpaceDE w:val="0"/>
              <w:snapToGrid w:val="0"/>
              <w:jc w:val="both"/>
              <w:rPr>
                <w:sz w:val="22"/>
                <w:szCs w:val="22"/>
                <w:lang w:val="uk-UA"/>
              </w:rPr>
            </w:pPr>
            <w:r w:rsidRPr="007D3791">
              <w:rPr>
                <w:sz w:val="22"/>
                <w:szCs w:val="22"/>
                <w:lang w:val="uk-UA"/>
              </w:rPr>
              <w:t>Всі витрати на повернення (заміну) неякісного Товару або Товару, що не відповідає замовленому, покладаються на Учасника.</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2.4.</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both"/>
              <w:rPr>
                <w:sz w:val="22"/>
                <w:szCs w:val="22"/>
                <w:lang w:val="uk-UA"/>
              </w:rPr>
            </w:pPr>
            <w:r w:rsidRPr="007D3791">
              <w:rPr>
                <w:sz w:val="22"/>
                <w:szCs w:val="22"/>
                <w:lang w:val="uk-UA"/>
              </w:rPr>
              <w:t>Учасник гарантує, що якість Товару, який закуповується, відповідає вимогам Замовника, сертифікатам якості виробника, санітарно-гігієнічним нормам та іншій документації, яка встановлює якість товару.</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2.5.</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both"/>
              <w:rPr>
                <w:sz w:val="22"/>
                <w:szCs w:val="22"/>
                <w:lang w:val="uk-UA"/>
              </w:rPr>
            </w:pPr>
            <w:r w:rsidRPr="007D3791">
              <w:rPr>
                <w:sz w:val="22"/>
                <w:szCs w:val="22"/>
                <w:lang w:val="uk-UA"/>
              </w:rPr>
              <w:t>Учасник гарантує, що предмет закупівлі (товар, тара, пакування) не завдаватиме шкоди навколишньому середовищу та передбачатиме заходи щодо захисту довкілля.</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2.6.</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both"/>
              <w:rPr>
                <w:rFonts w:eastAsia="Calibri"/>
                <w:b/>
                <w:sz w:val="22"/>
                <w:szCs w:val="22"/>
                <w:lang w:val="uk-UA"/>
              </w:rPr>
            </w:pPr>
            <w:r w:rsidRPr="007D3791">
              <w:rPr>
                <w:sz w:val="22"/>
                <w:szCs w:val="22"/>
                <w:lang w:val="uk-UA"/>
              </w:rPr>
              <w:t>При невідповідності якості товару, постачальник зобов’язаний замінити товар.</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r w:rsidR="00B0222C" w:rsidRPr="007D3791" w:rsidTr="00DA5793">
        <w:trPr>
          <w:trHeight w:val="247"/>
        </w:trPr>
        <w:tc>
          <w:tcPr>
            <w:tcW w:w="675"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center"/>
              <w:rPr>
                <w:rFonts w:eastAsia="Calibri"/>
                <w:b/>
                <w:sz w:val="22"/>
                <w:szCs w:val="22"/>
                <w:lang w:val="uk-UA"/>
              </w:rPr>
            </w:pPr>
            <w:r w:rsidRPr="007D3791">
              <w:rPr>
                <w:rFonts w:eastAsia="Calibri"/>
                <w:b/>
                <w:sz w:val="22"/>
                <w:szCs w:val="22"/>
                <w:lang w:val="uk-UA"/>
              </w:rPr>
              <w:t>2.7.</w:t>
            </w:r>
          </w:p>
        </w:tc>
        <w:tc>
          <w:tcPr>
            <w:tcW w:w="7263" w:type="dxa"/>
            <w:tcBorders>
              <w:top w:val="single" w:sz="4" w:space="0" w:color="000000"/>
              <w:left w:val="single" w:sz="4" w:space="0" w:color="000000"/>
              <w:bottom w:val="single" w:sz="4" w:space="0" w:color="000000"/>
              <w:right w:val="nil"/>
            </w:tcBorders>
            <w:vAlign w:val="center"/>
          </w:tcPr>
          <w:p w:rsidR="00B0222C" w:rsidRPr="007D3791" w:rsidRDefault="00B0222C" w:rsidP="00DA5793">
            <w:pPr>
              <w:widowControl w:val="0"/>
              <w:autoSpaceDE w:val="0"/>
              <w:snapToGrid w:val="0"/>
              <w:jc w:val="both"/>
              <w:rPr>
                <w:rFonts w:eastAsia="Calibri"/>
                <w:b/>
                <w:sz w:val="22"/>
                <w:szCs w:val="22"/>
                <w:lang w:val="uk-UA"/>
              </w:rPr>
            </w:pPr>
            <w:r w:rsidRPr="007D3791">
              <w:rPr>
                <w:sz w:val="22"/>
                <w:szCs w:val="22"/>
                <w:lang w:val="uk-UA"/>
              </w:rPr>
              <w:t xml:space="preserve">Строк поставки: </w:t>
            </w:r>
            <w:r w:rsidRPr="007D3791">
              <w:rPr>
                <w:b/>
                <w:sz w:val="22"/>
                <w:szCs w:val="22"/>
                <w:lang w:val="uk-UA"/>
              </w:rPr>
              <w:t>протягом 5-и (п’яти) банківських днів з дати заявки.</w:t>
            </w:r>
          </w:p>
        </w:tc>
        <w:tc>
          <w:tcPr>
            <w:tcW w:w="1565" w:type="dxa"/>
            <w:tcBorders>
              <w:top w:val="single" w:sz="4" w:space="0" w:color="000000"/>
              <w:left w:val="single" w:sz="4" w:space="0" w:color="000000"/>
              <w:bottom w:val="single" w:sz="4" w:space="0" w:color="000000"/>
              <w:right w:val="single" w:sz="4" w:space="0" w:color="000000"/>
            </w:tcBorders>
            <w:vAlign w:val="center"/>
          </w:tcPr>
          <w:p w:rsidR="00B0222C" w:rsidRPr="007D3791" w:rsidRDefault="00B0222C" w:rsidP="00DA5793">
            <w:pPr>
              <w:widowControl w:val="0"/>
              <w:autoSpaceDE w:val="0"/>
              <w:snapToGrid w:val="0"/>
              <w:jc w:val="center"/>
              <w:rPr>
                <w:rFonts w:eastAsia="Calibri"/>
                <w:b/>
                <w:sz w:val="22"/>
                <w:szCs w:val="22"/>
                <w:lang w:val="uk-UA"/>
              </w:rPr>
            </w:pPr>
          </w:p>
        </w:tc>
      </w:tr>
    </w:tbl>
    <w:p w:rsidR="00B0222C" w:rsidRDefault="00B0222C" w:rsidP="00457303">
      <w:pPr>
        <w:shd w:val="clear" w:color="auto" w:fill="FFFFFF"/>
        <w:ind w:right="1" w:firstLine="142"/>
        <w:jc w:val="both"/>
        <w:rPr>
          <w:b/>
          <w:i/>
          <w:iCs/>
          <w:lang w:val="uk-UA"/>
        </w:rPr>
      </w:pPr>
    </w:p>
    <w:p w:rsidR="00457303" w:rsidRPr="00153E40" w:rsidRDefault="00457303" w:rsidP="00457303">
      <w:pPr>
        <w:shd w:val="clear" w:color="auto" w:fill="FFFFFF"/>
        <w:ind w:right="1" w:firstLine="142"/>
        <w:jc w:val="both"/>
        <w:rPr>
          <w:b/>
          <w:i/>
          <w:iCs/>
          <w:lang w:val="uk-UA"/>
        </w:rPr>
      </w:pPr>
      <w:r w:rsidRPr="00153E40">
        <w:rPr>
          <w:b/>
          <w:i/>
          <w:iCs/>
          <w:lang w:val="uk-UA"/>
        </w:rPr>
        <w:t>Примітка:</w:t>
      </w:r>
    </w:p>
    <w:p w:rsidR="00457303" w:rsidRPr="00153E40" w:rsidRDefault="00153E40" w:rsidP="00153E40">
      <w:pPr>
        <w:shd w:val="clear" w:color="auto" w:fill="FFFFFF"/>
        <w:ind w:right="1"/>
        <w:jc w:val="both"/>
        <w:rPr>
          <w:i/>
          <w:iCs/>
          <w:sz w:val="18"/>
          <w:szCs w:val="18"/>
          <w:lang w:val="uk-UA"/>
        </w:rPr>
      </w:pPr>
      <w:r w:rsidRPr="00153E40">
        <w:rPr>
          <w:i/>
          <w:iCs/>
          <w:lang w:val="uk-UA"/>
        </w:rPr>
        <w:t xml:space="preserve">         </w:t>
      </w:r>
      <w:r w:rsidR="00457303" w:rsidRPr="00153E40">
        <w:rPr>
          <w:i/>
          <w:iCs/>
          <w:sz w:val="18"/>
          <w:szCs w:val="18"/>
          <w:lang w:val="uk-UA"/>
        </w:rPr>
        <w:t>Замовник не вимагає від учасників документальне підтвердження того, що пропоновані ними Т</w:t>
      </w:r>
      <w:r w:rsidR="000328E4" w:rsidRPr="00153E40">
        <w:rPr>
          <w:i/>
          <w:iCs/>
          <w:sz w:val="18"/>
          <w:szCs w:val="18"/>
        </w:rPr>
        <w:t>о</w:t>
      </w:r>
      <w:r w:rsidR="00457303" w:rsidRPr="00153E40">
        <w:rPr>
          <w:i/>
          <w:iCs/>
          <w:sz w:val="18"/>
          <w:szCs w:val="18"/>
          <w:lang w:val="uk-UA"/>
        </w:rPr>
        <w:t>вари за своїми екологічними чи іншими характеристиками відповідають вимогам, установленим у цій технічній специфікації.</w:t>
      </w:r>
    </w:p>
    <w:p w:rsidR="00153E40" w:rsidRDefault="00153E40" w:rsidP="00153E40">
      <w:pPr>
        <w:shd w:val="clear" w:color="auto" w:fill="FFFFFF" w:themeFill="background1"/>
        <w:jc w:val="both"/>
        <w:rPr>
          <w:i/>
          <w:sz w:val="18"/>
          <w:szCs w:val="18"/>
          <w:u w:val="single"/>
          <w:lang w:val="uk-UA"/>
        </w:rPr>
      </w:pPr>
      <w:r w:rsidRPr="00153E40">
        <w:rPr>
          <w:i/>
          <w:sz w:val="18"/>
          <w:szCs w:val="18"/>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53E40">
        <w:rPr>
          <w:i/>
          <w:sz w:val="18"/>
          <w:szCs w:val="18"/>
          <w:u w:val="single"/>
          <w:lang w:val="uk-UA"/>
        </w:rPr>
        <w:t xml:space="preserve">Після кожного такого посилання слід вважати наявний вираз «або еквівалент». </w:t>
      </w:r>
    </w:p>
    <w:p w:rsidR="00153E40" w:rsidRPr="00153E40" w:rsidRDefault="00153E40" w:rsidP="00153E40">
      <w:pPr>
        <w:shd w:val="clear" w:color="auto" w:fill="FFFFFF" w:themeFill="background1"/>
        <w:jc w:val="both"/>
        <w:rPr>
          <w:sz w:val="18"/>
          <w:szCs w:val="18"/>
          <w:lang w:val="uk-UA"/>
        </w:rPr>
      </w:pPr>
    </w:p>
    <w:p w:rsidR="00153E40" w:rsidRDefault="00153E40" w:rsidP="00062BC0">
      <w:pPr>
        <w:jc w:val="right"/>
        <w:rPr>
          <w:i/>
          <w:lang w:val="uk-UA"/>
        </w:rPr>
      </w:pPr>
    </w:p>
    <w:p w:rsidR="00153E40" w:rsidRDefault="00153E40" w:rsidP="00062BC0">
      <w:pPr>
        <w:jc w:val="right"/>
        <w:rPr>
          <w:i/>
          <w:lang w:val="uk-UA"/>
        </w:rPr>
      </w:pPr>
    </w:p>
    <w:p w:rsidR="00F256FC" w:rsidRPr="00153E40" w:rsidRDefault="00F256FC" w:rsidP="00062BC0">
      <w:pPr>
        <w:shd w:val="clear" w:color="auto" w:fill="FFFFFF"/>
        <w:ind w:right="1" w:firstLine="142"/>
        <w:jc w:val="both"/>
        <w:rPr>
          <w:i/>
          <w:iCs/>
          <w:lang w:val="uk-UA"/>
        </w:rPr>
      </w:pPr>
    </w:p>
    <w:p w:rsidR="00F256FC" w:rsidRPr="00153E40" w:rsidRDefault="00F256FC" w:rsidP="00F256FC">
      <w:pPr>
        <w:shd w:val="clear" w:color="auto" w:fill="FFFFFF"/>
        <w:tabs>
          <w:tab w:val="left" w:pos="426"/>
        </w:tabs>
        <w:jc w:val="center"/>
        <w:rPr>
          <w:b/>
          <w:lang w:val="uk-UA"/>
        </w:rPr>
      </w:pPr>
    </w:p>
    <w:tbl>
      <w:tblPr>
        <w:tblW w:w="10024" w:type="dxa"/>
        <w:jc w:val="center"/>
        <w:tblLayout w:type="fixed"/>
        <w:tblLook w:val="0400" w:firstRow="0" w:lastRow="0" w:firstColumn="0" w:lastColumn="0" w:noHBand="0" w:noVBand="1"/>
      </w:tblPr>
      <w:tblGrid>
        <w:gridCol w:w="3342"/>
        <w:gridCol w:w="3341"/>
        <w:gridCol w:w="3341"/>
      </w:tblGrid>
      <w:tr w:rsidR="00F256FC" w:rsidRPr="00153E40" w:rsidTr="00633D7F">
        <w:trPr>
          <w:jc w:val="center"/>
        </w:trPr>
        <w:tc>
          <w:tcPr>
            <w:tcW w:w="3342" w:type="dxa"/>
          </w:tcPr>
          <w:p w:rsidR="00F256FC" w:rsidRPr="00153E40" w:rsidRDefault="00F256FC" w:rsidP="00633D7F">
            <w:pPr>
              <w:shd w:val="clear" w:color="auto" w:fill="FFFFFF"/>
              <w:tabs>
                <w:tab w:val="left" w:pos="426"/>
              </w:tabs>
              <w:jc w:val="center"/>
              <w:rPr>
                <w:lang w:val="uk-UA"/>
              </w:rPr>
            </w:pPr>
            <w:r w:rsidRPr="00153E40">
              <w:rPr>
                <w:lang w:val="uk-UA"/>
              </w:rPr>
              <w:t>________________________</w:t>
            </w:r>
          </w:p>
        </w:tc>
        <w:tc>
          <w:tcPr>
            <w:tcW w:w="3341" w:type="dxa"/>
          </w:tcPr>
          <w:p w:rsidR="00F256FC" w:rsidRPr="00153E40" w:rsidRDefault="00F256FC" w:rsidP="00633D7F">
            <w:pPr>
              <w:shd w:val="clear" w:color="auto" w:fill="FFFFFF"/>
              <w:tabs>
                <w:tab w:val="left" w:pos="426"/>
              </w:tabs>
              <w:jc w:val="center"/>
              <w:rPr>
                <w:lang w:val="uk-UA"/>
              </w:rPr>
            </w:pPr>
            <w:r w:rsidRPr="00153E40">
              <w:rPr>
                <w:lang w:val="uk-UA"/>
              </w:rPr>
              <w:t>________________________</w:t>
            </w:r>
          </w:p>
        </w:tc>
        <w:tc>
          <w:tcPr>
            <w:tcW w:w="3341" w:type="dxa"/>
          </w:tcPr>
          <w:p w:rsidR="00F256FC" w:rsidRPr="00153E40" w:rsidRDefault="00F256FC" w:rsidP="00633D7F">
            <w:pPr>
              <w:shd w:val="clear" w:color="auto" w:fill="FFFFFF"/>
              <w:tabs>
                <w:tab w:val="left" w:pos="426"/>
              </w:tabs>
              <w:jc w:val="center"/>
              <w:rPr>
                <w:lang w:val="uk-UA"/>
              </w:rPr>
            </w:pPr>
            <w:r w:rsidRPr="00153E40">
              <w:rPr>
                <w:lang w:val="uk-UA"/>
              </w:rPr>
              <w:t>________________________</w:t>
            </w:r>
          </w:p>
        </w:tc>
      </w:tr>
      <w:tr w:rsidR="00F256FC" w:rsidRPr="00153E40" w:rsidTr="00633D7F">
        <w:trPr>
          <w:jc w:val="center"/>
        </w:trPr>
        <w:tc>
          <w:tcPr>
            <w:tcW w:w="3342" w:type="dxa"/>
          </w:tcPr>
          <w:p w:rsidR="00F256FC" w:rsidRPr="00153E40" w:rsidRDefault="00F256FC" w:rsidP="00633D7F">
            <w:pPr>
              <w:shd w:val="clear" w:color="auto" w:fill="FFFFFF"/>
              <w:tabs>
                <w:tab w:val="left" w:pos="426"/>
              </w:tabs>
              <w:jc w:val="center"/>
              <w:rPr>
                <w:lang w:val="uk-UA"/>
              </w:rPr>
            </w:pPr>
            <w:r w:rsidRPr="00153E40">
              <w:rPr>
                <w:i/>
                <w:lang w:val="uk-UA"/>
              </w:rPr>
              <w:t>посада уповноваженої особи Учасника</w:t>
            </w:r>
          </w:p>
        </w:tc>
        <w:tc>
          <w:tcPr>
            <w:tcW w:w="3341" w:type="dxa"/>
          </w:tcPr>
          <w:p w:rsidR="00F256FC" w:rsidRPr="00153E40" w:rsidRDefault="00F256FC" w:rsidP="00633D7F">
            <w:pPr>
              <w:shd w:val="clear" w:color="auto" w:fill="FFFFFF"/>
              <w:tabs>
                <w:tab w:val="left" w:pos="426"/>
              </w:tabs>
              <w:jc w:val="center"/>
              <w:rPr>
                <w:lang w:val="uk-UA"/>
              </w:rPr>
            </w:pPr>
            <w:r w:rsidRPr="00153E40">
              <w:rPr>
                <w:i/>
                <w:lang w:val="uk-UA"/>
              </w:rPr>
              <w:t>підпис та печатка (за наявності)</w:t>
            </w:r>
          </w:p>
        </w:tc>
        <w:tc>
          <w:tcPr>
            <w:tcW w:w="3341" w:type="dxa"/>
          </w:tcPr>
          <w:p w:rsidR="00F256FC" w:rsidRPr="00153E40" w:rsidRDefault="00F256FC" w:rsidP="00633D7F">
            <w:pPr>
              <w:shd w:val="clear" w:color="auto" w:fill="FFFFFF"/>
              <w:tabs>
                <w:tab w:val="left" w:pos="426"/>
              </w:tabs>
              <w:jc w:val="center"/>
              <w:rPr>
                <w:lang w:val="uk-UA"/>
              </w:rPr>
            </w:pPr>
            <w:r w:rsidRPr="00153E40">
              <w:rPr>
                <w:i/>
                <w:lang w:val="uk-UA"/>
              </w:rPr>
              <w:t>прізвище, ініціали</w:t>
            </w:r>
          </w:p>
        </w:tc>
      </w:tr>
    </w:tbl>
    <w:p w:rsidR="00613546" w:rsidRPr="002F5CF3" w:rsidRDefault="00613546">
      <w:pPr>
        <w:rPr>
          <w:lang w:val="en-US"/>
        </w:rPr>
      </w:pPr>
    </w:p>
    <w:sectPr w:rsidR="00613546" w:rsidRPr="002F5C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445BC"/>
    <w:multiLevelType w:val="hybridMultilevel"/>
    <w:tmpl w:val="43C2C064"/>
    <w:lvl w:ilvl="0" w:tplc="4BB0323A">
      <w:start w:val="1"/>
      <w:numFmt w:val="decimal"/>
      <w:lvlText w:val="%1)"/>
      <w:lvlJc w:val="left"/>
      <w:pPr>
        <w:ind w:left="720" w:hanging="360"/>
      </w:pPr>
      <w:rPr>
        <w:rFonts w:eastAsia="Times New Roman" w:hint="default"/>
        <w:b/>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D8656D"/>
    <w:multiLevelType w:val="hybridMultilevel"/>
    <w:tmpl w:val="6B38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0"/>
    <w:rsid w:val="00021172"/>
    <w:rsid w:val="000328E4"/>
    <w:rsid w:val="00062BC0"/>
    <w:rsid w:val="00095E3A"/>
    <w:rsid w:val="000A57F2"/>
    <w:rsid w:val="000E0AD3"/>
    <w:rsid w:val="00153E40"/>
    <w:rsid w:val="002747CE"/>
    <w:rsid w:val="002F48BD"/>
    <w:rsid w:val="002F5CF3"/>
    <w:rsid w:val="00424A9D"/>
    <w:rsid w:val="00457303"/>
    <w:rsid w:val="00457DF2"/>
    <w:rsid w:val="004630B1"/>
    <w:rsid w:val="004E3240"/>
    <w:rsid w:val="004E3B45"/>
    <w:rsid w:val="005147F5"/>
    <w:rsid w:val="00552C64"/>
    <w:rsid w:val="00567E8D"/>
    <w:rsid w:val="005C73D4"/>
    <w:rsid w:val="00613546"/>
    <w:rsid w:val="00615FB5"/>
    <w:rsid w:val="00636718"/>
    <w:rsid w:val="006F2409"/>
    <w:rsid w:val="00766447"/>
    <w:rsid w:val="00772FDE"/>
    <w:rsid w:val="007935C1"/>
    <w:rsid w:val="007D5EF8"/>
    <w:rsid w:val="007F4832"/>
    <w:rsid w:val="00887101"/>
    <w:rsid w:val="008B4557"/>
    <w:rsid w:val="008C1079"/>
    <w:rsid w:val="0098785C"/>
    <w:rsid w:val="009939D5"/>
    <w:rsid w:val="00A17DA5"/>
    <w:rsid w:val="00A84149"/>
    <w:rsid w:val="00A861D8"/>
    <w:rsid w:val="00AA0936"/>
    <w:rsid w:val="00B0222C"/>
    <w:rsid w:val="00B23788"/>
    <w:rsid w:val="00B75627"/>
    <w:rsid w:val="00C05442"/>
    <w:rsid w:val="00C84D73"/>
    <w:rsid w:val="00CA190F"/>
    <w:rsid w:val="00D27001"/>
    <w:rsid w:val="00DC27EB"/>
    <w:rsid w:val="00E23390"/>
    <w:rsid w:val="00E32BA5"/>
    <w:rsid w:val="00E41E6C"/>
    <w:rsid w:val="00EC0685"/>
    <w:rsid w:val="00F256FC"/>
    <w:rsid w:val="00F53176"/>
    <w:rsid w:val="00F966FD"/>
    <w:rsid w:val="00F96A7F"/>
    <w:rsid w:val="00FA6AA4"/>
    <w:rsid w:val="00FF3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9A2C0-01E3-4D4C-82C9-906072C6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semiHidden/>
    <w:unhideWhenUsed/>
    <w:rsid w:val="00552C64"/>
    <w:rPr>
      <w:color w:val="0000FF"/>
      <w:u w:val="single"/>
    </w:rPr>
  </w:style>
  <w:style w:type="paragraph" w:styleId="ae">
    <w:name w:val="Balloon Text"/>
    <w:basedOn w:val="a"/>
    <w:link w:val="af"/>
    <w:uiPriority w:val="99"/>
    <w:semiHidden/>
    <w:unhideWhenUsed/>
    <w:rsid w:val="002F5CF3"/>
    <w:rPr>
      <w:rFonts w:ascii="Segoe UI" w:hAnsi="Segoe UI" w:cs="Segoe UI"/>
      <w:sz w:val="18"/>
      <w:szCs w:val="18"/>
    </w:rPr>
  </w:style>
  <w:style w:type="character" w:customStyle="1" w:styleId="af">
    <w:name w:val="Текст у виносці Знак"/>
    <w:basedOn w:val="a0"/>
    <w:link w:val="ae"/>
    <w:uiPriority w:val="99"/>
    <w:semiHidden/>
    <w:rsid w:val="002F5CF3"/>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778062794">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91F2-F659-4E0B-A5F8-A6A90DDD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1614</Words>
  <Characters>920</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5</cp:revision>
  <cp:lastPrinted>2022-11-15T08:10:00Z</cp:lastPrinted>
  <dcterms:created xsi:type="dcterms:W3CDTF">2022-11-17T06:03:00Z</dcterms:created>
  <dcterms:modified xsi:type="dcterms:W3CDTF">2022-11-23T12:05:00Z</dcterms:modified>
</cp:coreProperties>
</file>