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0F" w:rsidRPr="001620EC" w:rsidRDefault="00242B4D">
      <w:pPr>
        <w:ind w:left="4860"/>
        <w:jc w:val="center"/>
        <w:rPr>
          <w:rFonts w:ascii="Times New Roman" w:hAnsi="Times New Roman"/>
          <w:b/>
          <w:lang w:val="uk-UA"/>
        </w:rPr>
      </w:pPr>
      <w:r w:rsidRPr="001620EC">
        <w:rPr>
          <w:rFonts w:ascii="Times New Roman" w:hAnsi="Times New Roman"/>
          <w:b/>
          <w:lang w:val="uk-UA"/>
        </w:rPr>
        <w:t>Додаток 3</w:t>
      </w:r>
    </w:p>
    <w:p w:rsidR="003C150F" w:rsidRPr="001620EC" w:rsidRDefault="00242B4D" w:rsidP="003A72DB">
      <w:pPr>
        <w:ind w:left="4860"/>
        <w:jc w:val="center"/>
        <w:rPr>
          <w:rFonts w:ascii="Times New Roman" w:hAnsi="Times New Roman"/>
          <w:i/>
          <w:lang w:val="uk-UA"/>
        </w:rPr>
      </w:pPr>
      <w:r w:rsidRPr="001620EC">
        <w:rPr>
          <w:rFonts w:ascii="Times New Roman" w:hAnsi="Times New Roman"/>
          <w:i/>
          <w:lang w:val="uk-UA"/>
        </w:rPr>
        <w:t>до тендерної документації</w:t>
      </w:r>
    </w:p>
    <w:p w:rsidR="003C150F" w:rsidRDefault="003C150F">
      <w:pPr>
        <w:jc w:val="center"/>
        <w:rPr>
          <w:b/>
        </w:rPr>
      </w:pPr>
    </w:p>
    <w:p w:rsidR="003C150F" w:rsidRPr="004F4DB8" w:rsidRDefault="003C150F">
      <w:pPr>
        <w:jc w:val="center"/>
      </w:pPr>
    </w:p>
    <w:p w:rsidR="002F77F2" w:rsidRPr="002F77F2" w:rsidRDefault="002F77F2" w:rsidP="002F77F2">
      <w:pPr>
        <w:jc w:val="center"/>
        <w:rPr>
          <w:rFonts w:ascii="Times New Roman" w:hAnsi="Times New Roman" w:cs="Times New Roman"/>
          <w:b/>
          <w:sz w:val="28"/>
          <w:szCs w:val="28"/>
        </w:rPr>
      </w:pPr>
      <w:r w:rsidRPr="002F77F2">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2F77F2" w:rsidRPr="002F77F2" w:rsidRDefault="002F77F2" w:rsidP="002F77F2">
      <w:pPr>
        <w:jc w:val="center"/>
        <w:rPr>
          <w:rFonts w:ascii="Times New Roman" w:hAnsi="Times New Roman" w:cs="Times New Roman"/>
          <w:b/>
        </w:rPr>
      </w:pPr>
    </w:p>
    <w:p w:rsidR="00C219FA" w:rsidRPr="00153296" w:rsidRDefault="002F77F2" w:rsidP="002F77F2">
      <w:pPr>
        <w:jc w:val="center"/>
        <w:rPr>
          <w:rFonts w:ascii="Times New Roman" w:hAnsi="Times New Roman" w:cs="Times New Roman"/>
          <w:b/>
          <w:lang w:val="uk-UA"/>
        </w:rPr>
      </w:pPr>
      <w:r>
        <w:rPr>
          <w:rFonts w:ascii="Times New Roman" w:hAnsi="Times New Roman" w:cs="Times New Roman"/>
          <w:b/>
        </w:rPr>
        <w:t xml:space="preserve"> ДК 021:2015</w:t>
      </w:r>
      <w:r>
        <w:rPr>
          <w:rFonts w:ascii="Times New Roman" w:hAnsi="Times New Roman" w:cs="Times New Roman"/>
          <w:b/>
          <w:lang w:val="uk-UA"/>
        </w:rPr>
        <w:t>:</w:t>
      </w:r>
      <w:bookmarkStart w:id="0" w:name="_Hlk156205059"/>
      <w:r w:rsidR="00153296">
        <w:rPr>
          <w:rFonts w:ascii="Times New Roman" w:hAnsi="Times New Roman" w:cs="Times New Roman"/>
          <w:b/>
          <w:lang w:val="uk-UA"/>
        </w:rPr>
        <w:t>43210000-8 – Машини для земляних робіт</w:t>
      </w:r>
      <w:r w:rsidRPr="002F77F2">
        <w:rPr>
          <w:rFonts w:ascii="Times New Roman" w:hAnsi="Times New Roman" w:cs="Times New Roman"/>
          <w:b/>
        </w:rPr>
        <w:t xml:space="preserve"> </w:t>
      </w:r>
      <w:bookmarkEnd w:id="0"/>
      <w:r w:rsidR="00977250" w:rsidRPr="00977250">
        <w:rPr>
          <w:rFonts w:ascii="Times New Roman" w:hAnsi="Times New Roman" w:cs="Times New Roman"/>
          <w:b/>
        </w:rPr>
        <w:t xml:space="preserve">(код 43211000-5 </w:t>
      </w:r>
      <w:proofErr w:type="spellStart"/>
      <w:r w:rsidR="00977250" w:rsidRPr="00977250">
        <w:rPr>
          <w:rFonts w:ascii="Times New Roman" w:hAnsi="Times New Roman" w:cs="Times New Roman"/>
          <w:b/>
        </w:rPr>
        <w:t>Бульдозери</w:t>
      </w:r>
      <w:proofErr w:type="spellEnd"/>
      <w:r w:rsidR="00977250" w:rsidRPr="00977250">
        <w:rPr>
          <w:rFonts w:ascii="Times New Roman" w:hAnsi="Times New Roman" w:cs="Times New Roman"/>
          <w:b/>
        </w:rPr>
        <w:t xml:space="preserve">) </w:t>
      </w:r>
      <w:r>
        <w:rPr>
          <w:rFonts w:ascii="Times New Roman" w:hAnsi="Times New Roman" w:cs="Times New Roman"/>
          <w:b/>
        </w:rPr>
        <w:t>«</w:t>
      </w:r>
      <w:r w:rsidR="00153296">
        <w:rPr>
          <w:rFonts w:ascii="Times New Roman" w:hAnsi="Times New Roman" w:cs="Times New Roman"/>
          <w:b/>
          <w:lang w:val="uk-UA"/>
        </w:rPr>
        <w:t>Бульдозер»</w:t>
      </w:r>
    </w:p>
    <w:p w:rsidR="00521D82" w:rsidRDefault="00521D82" w:rsidP="00995BDB">
      <w:pPr>
        <w:pStyle w:val="a9"/>
        <w:suppressAutoHyphens/>
        <w:autoSpaceDE w:val="0"/>
        <w:ind w:left="-425" w:firstLine="709"/>
        <w:rPr>
          <w:rFonts w:ascii="Times New Roman" w:hAnsi="Times New Roman" w:cs="Times New Roman"/>
          <w:b/>
          <w:i/>
          <w:lang w:val="uk-UA"/>
        </w:rPr>
      </w:pPr>
    </w:p>
    <w:tbl>
      <w:tblPr>
        <w:tblW w:w="10201" w:type="dxa"/>
        <w:jc w:val="center"/>
        <w:tblLayout w:type="fixed"/>
        <w:tblLook w:val="0000" w:firstRow="0" w:lastRow="0" w:firstColumn="0" w:lastColumn="0" w:noHBand="0" w:noVBand="0"/>
      </w:tblPr>
      <w:tblGrid>
        <w:gridCol w:w="992"/>
        <w:gridCol w:w="6804"/>
        <w:gridCol w:w="2405"/>
      </w:tblGrid>
      <w:tr w:rsidR="00153296" w:rsidRPr="00153296" w:rsidTr="00F47F10">
        <w:trPr>
          <w:trHeight w:val="581"/>
          <w:jc w:val="center"/>
        </w:trPr>
        <w:tc>
          <w:tcPr>
            <w:tcW w:w="992"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 з/п</w:t>
            </w: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Вимоги  замовника</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Підтвердження вимог учасником</w:t>
            </w:r>
          </w:p>
        </w:tc>
      </w:tr>
      <w:tr w:rsidR="00153296" w:rsidRPr="00153296" w:rsidTr="00F47F10">
        <w:trPr>
          <w:trHeight w:val="247"/>
          <w:jc w:val="center"/>
        </w:trPr>
        <w:tc>
          <w:tcPr>
            <w:tcW w:w="992"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1</w:t>
            </w: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3</w:t>
            </w:r>
          </w:p>
        </w:tc>
      </w:tr>
    </w:tbl>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lang w:val="uk-UA" w:bidi="en-US"/>
        </w:rPr>
      </w:pPr>
    </w:p>
    <w:p w:rsidR="00153296" w:rsidRPr="00153296" w:rsidRDefault="00153296" w:rsidP="00153296">
      <w:pPr>
        <w:suppressAutoHyphens/>
        <w:autoSpaceDN w:val="0"/>
        <w:spacing w:line="276" w:lineRule="auto"/>
        <w:ind w:left="-142" w:firstLine="709"/>
        <w:jc w:val="both"/>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 xml:space="preserve">1. Загальні положення </w:t>
      </w:r>
    </w:p>
    <w:tbl>
      <w:tblPr>
        <w:tblW w:w="10070" w:type="dxa"/>
        <w:tblInd w:w="-5" w:type="dxa"/>
        <w:tblLayout w:type="fixed"/>
        <w:tblLook w:val="0000" w:firstRow="0" w:lastRow="0" w:firstColumn="0" w:lastColumn="0" w:noHBand="0" w:noVBand="0"/>
      </w:tblPr>
      <w:tblGrid>
        <w:gridCol w:w="709"/>
        <w:gridCol w:w="7655"/>
        <w:gridCol w:w="1706"/>
      </w:tblGrid>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1.1</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Кількість товару –  1 одиниця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1.2</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1.3</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color w:val="000000"/>
                <w:lang w:val="uk-UA" w:bidi="en-US"/>
              </w:rPr>
              <w:t>Товар має бути у зібраному і справному стані, без механічних пошкоджень і слідів корозії, з кондиціонером/обігрівачем</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1.4</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 xml:space="preserve">Країна походження, виробник бульдозера, модель бульдозера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1.5</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Бульдозер повинен бути оснащений бульдозерним відвалом з захисною решіткою для згортання твердих побутових відходів</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bl>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b/>
          <w:lang w:val="uk-UA" w:bidi="en-US"/>
        </w:rPr>
      </w:pPr>
    </w:p>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2.1</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 w:val="left" w:pos="2310"/>
              </w:tabs>
              <w:suppressAutoHyphens/>
              <w:autoSpaceDN w:val="0"/>
              <w:spacing w:line="276" w:lineRule="auto"/>
              <w:jc w:val="both"/>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Загальні характеристики</w:t>
            </w:r>
            <w:r w:rsidRPr="00153296">
              <w:rPr>
                <w:rFonts w:ascii="Times New Roman" w:eastAsia="Arial" w:hAnsi="Times New Roman" w:cs="Times New Roman"/>
                <w:b/>
                <w:lang w:val="uk-UA" w:bidi="en-US"/>
              </w:rPr>
              <w:t>:</w:t>
            </w:r>
            <w:r w:rsidRPr="00153296">
              <w:rPr>
                <w:rFonts w:ascii="Times New Roman" w:eastAsia="Arial" w:hAnsi="Times New Roman" w:cs="Times New Roman"/>
                <w:b/>
                <w:lang w:val="uk-UA" w:bidi="en-US"/>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276"/>
                <w:tab w:val="left" w:pos="10348"/>
                <w:tab w:val="left" w:pos="13892"/>
              </w:tabs>
              <w:suppressAutoHyphens/>
              <w:autoSpaceDN w:val="0"/>
              <w:spacing w:line="276" w:lineRule="auto"/>
              <w:contextualSpacing/>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Експлуатаційна маса бульдозера, не більше – </w:t>
            </w:r>
            <w:r w:rsidRPr="00153296">
              <w:rPr>
                <w:rFonts w:ascii="Times New Roman" w:eastAsia="Calibri" w:hAnsi="Times New Roman" w:cs="Times New Roman"/>
                <w:bCs/>
                <w:lang w:val="uk-UA" w:eastAsia="en-US" w:bidi="en-US"/>
              </w:rPr>
              <w:t>17 000</w:t>
            </w:r>
            <w:r w:rsidRPr="00153296">
              <w:rPr>
                <w:rFonts w:ascii="Times New Roman" w:eastAsia="Calibri" w:hAnsi="Times New Roman" w:cs="Times New Roman"/>
                <w:lang w:val="uk-UA" w:eastAsia="en-US" w:bidi="en-US"/>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lang w:val="uk-UA" w:eastAsia="en-US" w:bidi="en-US"/>
              </w:rPr>
              <w:t>Тиск на ґрунт, не більше – 67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 xml:space="preserve">Максимальна швидкість руху вперед, не більше – </w:t>
            </w:r>
            <w:r w:rsidRPr="00153296">
              <w:rPr>
                <w:rFonts w:ascii="Times New Roman" w:eastAsia="Calibri" w:hAnsi="Times New Roman" w:cs="Times New Roman"/>
                <w:lang w:val="uk-UA" w:eastAsia="en-US" w:bidi="en-US"/>
              </w:rPr>
              <w:t>9,6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 xml:space="preserve">Максимальна швидкість руху назад, не більше – </w:t>
            </w:r>
            <w:r w:rsidRPr="00153296">
              <w:rPr>
                <w:rFonts w:ascii="Times New Roman" w:eastAsia="Calibri" w:hAnsi="Times New Roman" w:cs="Times New Roman"/>
                <w:lang w:val="uk-UA" w:eastAsia="en-US" w:bidi="en-US"/>
              </w:rPr>
              <w:t>12,5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Максимальне тягове зусилля, не менше – 15</w:t>
            </w:r>
            <w:r w:rsidRPr="00153296">
              <w:rPr>
                <w:rFonts w:ascii="Times New Roman" w:eastAsia="Calibri" w:hAnsi="Times New Roman" w:cs="Times New Roman"/>
                <w:color w:val="000000"/>
                <w:lang w:val="uk-UA" w:eastAsia="en-US" w:bidi="en-US"/>
              </w:rPr>
              <w:t xml:space="preserve">0 </w:t>
            </w:r>
            <w:proofErr w:type="spellStart"/>
            <w:r w:rsidRPr="00153296">
              <w:rPr>
                <w:rFonts w:ascii="Times New Roman" w:eastAsia="Calibri" w:hAnsi="Times New Roman" w:cs="Times New Roman"/>
                <w:color w:val="000000"/>
                <w:lang w:val="uk-UA" w:eastAsia="en-US" w:bidi="en-US"/>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Габаритна розміри (Довжина), не  менше – 5140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textAlignment w:val="baseline"/>
              <w:outlineLvl w:val="0"/>
              <w:rPr>
                <w:rFonts w:ascii="Times New Roman" w:eastAsia="Calibri" w:hAnsi="Times New Roman" w:cs="Times New Roman"/>
                <w:lang w:val="uk-UA" w:eastAsia="en-US" w:bidi="en-US"/>
              </w:rPr>
            </w:pPr>
            <w:r w:rsidRPr="00153296">
              <w:rPr>
                <w:rFonts w:ascii="Times New Roman" w:eastAsia="Andale Sans UI" w:hAnsi="Times New Roman" w:cs="Tahoma"/>
                <w:kern w:val="3"/>
                <w:lang w:val="uk-UA" w:eastAsia="en-US" w:bidi="en-US"/>
              </w:rPr>
              <w:t>Габаритна розміри (Ширина), не більше – 3390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textAlignment w:val="baseline"/>
              <w:outlineLvl w:val="0"/>
              <w:rPr>
                <w:rFonts w:ascii="Times New Roman" w:eastAsia="Calibri" w:hAnsi="Times New Roman" w:cs="Times New Roman"/>
                <w:lang w:val="uk-UA" w:eastAsia="en-US" w:bidi="en-US"/>
              </w:rPr>
            </w:pPr>
            <w:r w:rsidRPr="00153296">
              <w:rPr>
                <w:rFonts w:ascii="Times New Roman" w:eastAsia="Andale Sans UI" w:hAnsi="Times New Roman" w:cs="Tahoma"/>
                <w:kern w:val="3"/>
                <w:lang w:val="uk-UA" w:eastAsia="en-US" w:bidi="en-US"/>
              </w:rPr>
              <w:t>Габаритна розміри (Висота), не більше – 3040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textAlignment w:val="baseline"/>
              <w:outlineLvl w:val="0"/>
              <w:rPr>
                <w:rFonts w:ascii="Times New Roman" w:hAnsi="Times New Roman" w:cs="Times New Roman"/>
                <w:lang w:val="uk-UA" w:bidi="en-US"/>
              </w:rPr>
            </w:pPr>
            <w:r w:rsidRPr="00153296">
              <w:rPr>
                <w:rFonts w:ascii="Times New Roman" w:hAnsi="Times New Roman" w:cs="Times New Roman"/>
                <w:lang w:val="uk-UA" w:bidi="en-US"/>
              </w:rPr>
              <w:t>Ширина колії, не менше – 1880мм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2.2</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Тип двигуна – дизельний, рядний, 6-ти циліндровий, чотирьохактний, з водяним охолодженням, прямим впорскуванням палива та </w:t>
            </w:r>
            <w:proofErr w:type="spellStart"/>
            <w:r w:rsidRPr="00153296">
              <w:rPr>
                <w:rFonts w:ascii="Times New Roman" w:eastAsia="Calibri" w:hAnsi="Times New Roman" w:cs="Times New Roman"/>
                <w:color w:val="000000"/>
                <w:lang w:val="uk-UA" w:eastAsia="en-US" w:bidi="en-US"/>
              </w:rPr>
              <w:t>турбо</w:t>
            </w:r>
            <w:proofErr w:type="spellEnd"/>
            <w:r w:rsidRPr="00153296">
              <w:rPr>
                <w:rFonts w:ascii="Times New Roman" w:eastAsia="Calibri" w:hAnsi="Times New Roman" w:cs="Times New Roman"/>
                <w:color w:val="000000"/>
                <w:lang w:val="uk-UA" w:eastAsia="en-US" w:bidi="en-US"/>
              </w:rPr>
              <w:t xml:space="preserve"> наддувом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Номінальна потужність двигуна, не менше  – </w:t>
            </w:r>
            <w:r w:rsidRPr="00153296">
              <w:rPr>
                <w:rFonts w:ascii="Times New Roman" w:eastAsia="Calibri" w:hAnsi="Times New Roman" w:cs="Times New Roman"/>
                <w:lang w:val="uk-UA" w:eastAsia="en-US" w:bidi="en-US"/>
              </w:rPr>
              <w:t xml:space="preserve">131 кВт (178 </w:t>
            </w:r>
            <w:proofErr w:type="spellStart"/>
            <w:r w:rsidRPr="00153296">
              <w:rPr>
                <w:rFonts w:ascii="Times New Roman" w:eastAsia="Calibri" w:hAnsi="Times New Roman" w:cs="Times New Roman"/>
                <w:lang w:val="uk-UA" w:eastAsia="en-US" w:bidi="en-US"/>
              </w:rPr>
              <w:t>к.с</w:t>
            </w:r>
            <w:proofErr w:type="spellEnd"/>
            <w:r w:rsidRPr="00153296">
              <w:rPr>
                <w:rFonts w:ascii="Times New Roman" w:eastAsia="Calibri" w:hAnsi="Times New Roman" w:cs="Times New Roman"/>
                <w:lang w:val="uk-UA" w:eastAsia="en-US"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eastAsia="Calibri" w:hAnsi="Times New Roman" w:cs="Times New Roman"/>
                <w:color w:val="000000"/>
                <w:lang w:val="uk-UA" w:eastAsia="en-US" w:bidi="en-US"/>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Робочий об’єм двигуна, не менше – </w:t>
            </w:r>
            <w:r w:rsidRPr="00153296">
              <w:rPr>
                <w:rFonts w:ascii="Times New Roman" w:eastAsia="Calibri" w:hAnsi="Times New Roman" w:cs="Times New Roman"/>
                <w:lang w:val="uk-UA" w:eastAsia="en-US" w:bidi="en-US"/>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hAnsi="Times New Roman" w:cs="Times New Roman"/>
                <w:kern w:val="3"/>
                <w:lang w:val="uk-UA" w:bidi="en-US"/>
              </w:rPr>
              <w:t>Мінімальна витрата палива, не більше 214(г/</w:t>
            </w:r>
            <w:proofErr w:type="spellStart"/>
            <w:r w:rsidRPr="00153296">
              <w:rPr>
                <w:rFonts w:ascii="Times New Roman" w:hAnsi="Times New Roman" w:cs="Times New Roman"/>
                <w:kern w:val="3"/>
                <w:lang w:val="uk-UA" w:bidi="en-US"/>
              </w:rPr>
              <w:t>кВт.г</w:t>
            </w:r>
            <w:proofErr w:type="spellEnd"/>
            <w:r w:rsidRPr="00153296">
              <w:rPr>
                <w:rFonts w:ascii="Times New Roman" w:hAnsi="Times New Roman" w:cs="Times New Roman"/>
                <w:kern w:val="3"/>
                <w:lang w:val="uk-UA"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eastAsia="Calibri" w:hAnsi="Times New Roman" w:cs="Times New Roman"/>
                <w:color w:val="000000"/>
                <w:lang w:val="uk-UA" w:eastAsia="en-US" w:bidi="en-US"/>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jc w:val="center"/>
              <w:textAlignment w:val="baseline"/>
              <w:outlineLvl w:val="0"/>
              <w:rPr>
                <w:rFonts w:ascii="Times New Roman" w:hAnsi="Times New Roman" w:cs="Times New Roman"/>
                <w:b/>
                <w:lang w:val="uk-UA" w:bidi="en-US"/>
              </w:rPr>
            </w:pPr>
            <w:r w:rsidRPr="00153296">
              <w:rPr>
                <w:rFonts w:ascii="Times New Roman" w:hAnsi="Times New Roman" w:cs="Times New Roman"/>
                <w:b/>
                <w:lang w:val="uk-UA" w:bidi="en-US"/>
              </w:rPr>
              <w:t>2.3</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jc w:val="center"/>
              <w:textAlignment w:val="baseline"/>
              <w:outlineLvl w:val="0"/>
              <w:rPr>
                <w:rFonts w:ascii="Times New Roman" w:hAnsi="Times New Roman" w:cs="Times New Roman"/>
                <w:b/>
                <w:lang w:val="uk-UA" w:bidi="en-US"/>
              </w:rPr>
            </w:pPr>
            <w:r w:rsidRPr="00153296">
              <w:rPr>
                <w:rFonts w:ascii="Times New Roman" w:hAnsi="Times New Roman" w:cs="Times New Roman"/>
                <w:b/>
                <w:lang w:val="uk-UA" w:bidi="en-US"/>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Тип гусеничної системи – бульдозер повинен бути оснащений 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Ширина гусеничних траків, не менше – 510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Кількість опорних катків (на кожну сторону), не менше  – 6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center"/>
              <w:textAlignment w:val="baseline"/>
              <w:rPr>
                <w:rFonts w:ascii="Times New Roman" w:eastAsia="Arial" w:hAnsi="Times New Roman" w:cs="Times New Roman"/>
                <w:b/>
                <w:lang w:val="uk-UA" w:bidi="en-US"/>
              </w:rPr>
            </w:pPr>
            <w:r w:rsidRPr="00153296">
              <w:rPr>
                <w:rFonts w:ascii="Times New Roman" w:eastAsia="Calibri" w:hAnsi="Times New Roman" w:cs="Times New Roman"/>
                <w:b/>
                <w:lang w:val="uk-UA" w:eastAsia="en-US" w:bidi="en-US"/>
              </w:rPr>
              <w:t>Гідравлічна система робочої установки</w:t>
            </w: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Робочий тиск, </w:t>
            </w:r>
            <w:r w:rsidRPr="00153296">
              <w:rPr>
                <w:rFonts w:ascii="Times New Roman" w:eastAsia="Andale Sans UI" w:hAnsi="Times New Roman" w:cs="Times New Roman"/>
                <w:kern w:val="3"/>
                <w:lang w:val="uk-UA" w:bidi="en-US"/>
              </w:rPr>
              <w:t xml:space="preserve"> не більше 14 МПа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Продуктивність гідравлічного насосу, не менше 243 л/хв.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Тип гідравлічного насос - шестеренчастий</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2.4</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Об’єм відвалу, не менше  – 6,5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Ширина відвалу, не менше  – 3380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Висота відвалу, не менше – 1780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Максимальне заглиблення відвалу, не менше  – 540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Максимальна висота підйому відвалу над землею, не менше – 1090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b/>
                <w:bCs/>
                <w:lang w:val="uk-UA" w:bidi="en-US"/>
              </w:rPr>
            </w:pPr>
            <w:r w:rsidRPr="00153296">
              <w:rPr>
                <w:rFonts w:ascii="Times New Roman" w:eastAsia="Arial" w:hAnsi="Times New Roman" w:cs="Times New Roman"/>
                <w:b/>
                <w:bCs/>
                <w:lang w:val="uk-UA" w:bidi="en-US"/>
              </w:rPr>
              <w:t>3</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lang w:val="uk-UA" w:bidi="en-US"/>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85D8D"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Calibri" w:hAnsi="Times New Roman" w:cs="Times New Roman"/>
                <w:lang w:val="uk-UA" w:eastAsia="en-US" w:bidi="en-US"/>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ind w:hanging="28"/>
              <w:jc w:val="both"/>
              <w:textAlignment w:val="baseline"/>
              <w:rPr>
                <w:rFonts w:ascii="Times New Roman" w:eastAsia="Calibri" w:hAnsi="Times New Roman" w:cs="Times New Roman"/>
                <w:lang w:val="uk-UA" w:eastAsia="en-US" w:bidi="en-US"/>
              </w:rPr>
            </w:pPr>
            <w:r w:rsidRPr="00153296">
              <w:rPr>
                <w:rFonts w:ascii="Times New Roman" w:hAnsi="Times New Roman" w:cs="Times New Roman"/>
                <w:bCs/>
                <w:lang w:val="uk-UA" w:bidi="en-US"/>
              </w:rPr>
              <w:tab/>
            </w:r>
            <w:r w:rsidRPr="00153296">
              <w:rPr>
                <w:rFonts w:ascii="Times New Roman" w:eastAsia="Calibri" w:hAnsi="Times New Roman" w:cs="Times New Roman"/>
                <w:lang w:val="uk-UA" w:eastAsia="en-US" w:bidi="en-US"/>
              </w:rPr>
              <w:t>Учасник повинен надати у складі пропозиції:</w:t>
            </w:r>
          </w:p>
          <w:p w:rsidR="00153296" w:rsidRPr="00153296" w:rsidRDefault="00153296" w:rsidP="00153296">
            <w:pPr>
              <w:tabs>
                <w:tab w:val="left" w:pos="1560"/>
              </w:tabs>
              <w:suppressAutoHyphens/>
              <w:autoSpaceDN w:val="0"/>
              <w:ind w:hanging="28"/>
              <w:jc w:val="both"/>
              <w:textAlignment w:val="baseline"/>
              <w:rPr>
                <w:rFonts w:ascii="Times New Roman" w:hAnsi="Times New Roman" w:cs="Times New Roman"/>
                <w:lang w:val="uk-UA" w:eastAsia="en-US" w:bidi="en-US"/>
              </w:rPr>
            </w:pPr>
            <w:r w:rsidRPr="00153296">
              <w:rPr>
                <w:rFonts w:ascii="Times New Roman" w:eastAsia="Calibri" w:hAnsi="Times New Roman" w:cs="Times New Roman"/>
                <w:lang w:val="uk-UA" w:eastAsia="en-US" w:bidi="en-US"/>
              </w:rPr>
              <w:t xml:space="preserve">-  </w:t>
            </w:r>
            <w:r w:rsidRPr="00153296">
              <w:rPr>
                <w:rFonts w:ascii="Times New Roman" w:hAnsi="Times New Roman" w:cs="Times New Roman"/>
                <w:lang w:val="uk-UA" w:eastAsia="en-US" w:bidi="en-US"/>
              </w:rPr>
              <w:t>сертифікат відповідності та/або декларацію про відповідність на запропонований товар;</w:t>
            </w:r>
          </w:p>
          <w:p w:rsidR="00153296" w:rsidRPr="00153296" w:rsidRDefault="00153296" w:rsidP="00153296">
            <w:pPr>
              <w:suppressAutoHyphens/>
              <w:autoSpaceDN w:val="0"/>
              <w:jc w:val="both"/>
              <w:textAlignment w:val="baseline"/>
              <w:rPr>
                <w:rFonts w:ascii="Times New Roman" w:hAnsi="Times New Roman" w:cs="Times New Roman"/>
                <w:kern w:val="3"/>
                <w:lang w:val="uk-UA" w:eastAsia="en-US" w:bidi="en-US"/>
              </w:rPr>
            </w:pPr>
            <w:r w:rsidRPr="00153296">
              <w:rPr>
                <w:rFonts w:ascii="Times New Roman" w:hAnsi="Times New Roman" w:cs="Times New Roman"/>
                <w:kern w:val="3"/>
                <w:lang w:val="uk-UA" w:eastAsia="en-US" w:bidi="en-US"/>
              </w:rPr>
              <w:t>- зображення (фото та або/брошуру) предмета закупівлі (у вигляді окремого файлу);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85D8D"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Calibri" w:hAnsi="Times New Roman" w:cs="Times New Roman"/>
                <w:lang w:val="uk-UA" w:eastAsia="en-US" w:bidi="en-US"/>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 </w:t>
            </w:r>
            <w:r w:rsidRPr="00153296">
              <w:rPr>
                <w:rFonts w:ascii="Times New Roman" w:eastAsia="Calibri" w:hAnsi="Times New Roman" w:cs="Times New Roman"/>
                <w:bCs/>
                <w:shd w:val="clear" w:color="auto" w:fill="FFFFFF"/>
                <w:lang w:val="uk-UA" w:eastAsia="uk-UA" w:bidi="en-US"/>
              </w:rPr>
              <w:t>дилера/дистриб’ютора</w:t>
            </w:r>
            <w:r w:rsidRPr="00153296">
              <w:rPr>
                <w:rFonts w:ascii="Times New Roman" w:eastAsia="Calibri" w:hAnsi="Times New Roman" w:cs="Times New Roman"/>
                <w:lang w:val="uk-UA" w:eastAsia="en-US"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85D8D"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highlight w:val="yellow"/>
                <w:lang w:val="uk-UA" w:eastAsia="uk-UA" w:bidi="en-US"/>
              </w:rPr>
            </w:pPr>
            <w:r w:rsidRPr="00153296">
              <w:rPr>
                <w:rFonts w:ascii="Times New Roman" w:eastAsia="Calibri" w:hAnsi="Times New Roman" w:cs="Times New Roman"/>
                <w:lang w:val="uk-UA" w:eastAsia="en-US" w:bidi="en-US"/>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(Учасник повинен надати лист в довільній формі, який містить інформацію про перелік сервісних центрів (центру) по обслуговуванню товару, що є предметом закупівлі, із зазначенням їх адрес, контактів, тощо)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Поставка Товару повинна супроводжуватися наступними документами: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lastRenderedPageBreak/>
              <w:t xml:space="preserve">- </w:t>
            </w:r>
            <w:proofErr w:type="spellStart"/>
            <w:r w:rsidRPr="00153296">
              <w:rPr>
                <w:rFonts w:ascii="Times New Roman" w:eastAsia="Calibri" w:hAnsi="Times New Roman" w:cs="Times New Roman"/>
                <w:lang w:val="uk-UA" w:eastAsia="en-US" w:bidi="en-US"/>
              </w:rPr>
              <w:t>технiчною</w:t>
            </w:r>
            <w:proofErr w:type="spellEnd"/>
            <w:r w:rsidRPr="00153296">
              <w:rPr>
                <w:rFonts w:ascii="Times New Roman" w:eastAsia="Calibri" w:hAnsi="Times New Roman" w:cs="Times New Roman"/>
                <w:lang w:val="uk-UA" w:eastAsia="en-US" w:bidi="en-US"/>
              </w:rPr>
              <w:t xml:space="preserve"> </w:t>
            </w:r>
            <w:proofErr w:type="spellStart"/>
            <w:r w:rsidRPr="00153296">
              <w:rPr>
                <w:rFonts w:ascii="Times New Roman" w:eastAsia="Calibri" w:hAnsi="Times New Roman" w:cs="Times New Roman"/>
                <w:lang w:val="uk-UA" w:eastAsia="en-US" w:bidi="en-US"/>
              </w:rPr>
              <w:t>документацiєю</w:t>
            </w:r>
            <w:proofErr w:type="spellEnd"/>
            <w:r w:rsidRPr="00153296">
              <w:rPr>
                <w:rFonts w:ascii="Times New Roman" w:eastAsia="Calibri" w:hAnsi="Times New Roman" w:cs="Times New Roman"/>
                <w:lang w:val="uk-UA" w:eastAsia="en-US" w:bidi="en-US"/>
              </w:rPr>
              <w:t xml:space="preserve"> (</w:t>
            </w:r>
            <w:proofErr w:type="spellStart"/>
            <w:r w:rsidRPr="00153296">
              <w:rPr>
                <w:rFonts w:ascii="Times New Roman" w:eastAsia="Calibri" w:hAnsi="Times New Roman" w:cs="Times New Roman"/>
                <w:lang w:val="uk-UA" w:eastAsia="en-US" w:bidi="en-US"/>
              </w:rPr>
              <w:t>Iнструкцiєю</w:t>
            </w:r>
            <w:proofErr w:type="spellEnd"/>
            <w:r w:rsidRPr="00153296">
              <w:rPr>
                <w:rFonts w:ascii="Times New Roman" w:eastAsia="Calibri" w:hAnsi="Times New Roman" w:cs="Times New Roman"/>
                <w:lang w:val="uk-UA" w:eastAsia="en-US" w:bidi="en-US"/>
              </w:rPr>
              <w:t xml:space="preserve"> по </w:t>
            </w:r>
            <w:proofErr w:type="spellStart"/>
            <w:r w:rsidRPr="00153296">
              <w:rPr>
                <w:rFonts w:ascii="Times New Roman" w:eastAsia="Calibri" w:hAnsi="Times New Roman" w:cs="Times New Roman"/>
                <w:lang w:val="uk-UA" w:eastAsia="en-US" w:bidi="en-US"/>
              </w:rPr>
              <w:t>експлуатацiї</w:t>
            </w:r>
            <w:proofErr w:type="spellEnd"/>
            <w:r w:rsidRPr="00153296">
              <w:rPr>
                <w:rFonts w:ascii="Times New Roman" w:eastAsia="Calibri" w:hAnsi="Times New Roman" w:cs="Times New Roman"/>
                <w:lang w:val="uk-UA" w:eastAsia="en-US" w:bidi="en-US"/>
              </w:rPr>
              <w:t>);</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технічним паспортом;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документами для </w:t>
            </w:r>
            <w:proofErr w:type="spellStart"/>
            <w:r w:rsidRPr="00153296">
              <w:rPr>
                <w:rFonts w:ascii="Times New Roman" w:eastAsia="Calibri" w:hAnsi="Times New Roman" w:cs="Times New Roman"/>
                <w:lang w:val="uk-UA" w:eastAsia="en-US" w:bidi="en-US"/>
              </w:rPr>
              <w:t>peєстрації</w:t>
            </w:r>
            <w:proofErr w:type="spellEnd"/>
            <w:r w:rsidRPr="00153296">
              <w:rPr>
                <w:rFonts w:ascii="Times New Roman" w:eastAsia="Calibri" w:hAnsi="Times New Roman" w:cs="Times New Roman"/>
                <w:lang w:val="uk-UA" w:eastAsia="en-US" w:bidi="en-US"/>
              </w:rPr>
              <w:t xml:space="preserve"> в уповноваженому </w:t>
            </w:r>
            <w:proofErr w:type="spellStart"/>
            <w:r w:rsidRPr="00153296">
              <w:rPr>
                <w:rFonts w:ascii="Times New Roman" w:eastAsia="Calibri" w:hAnsi="Times New Roman" w:cs="Times New Roman"/>
                <w:lang w:val="uk-UA" w:eastAsia="en-US" w:bidi="en-US"/>
              </w:rPr>
              <w:t>органi</w:t>
            </w:r>
            <w:proofErr w:type="spellEnd"/>
            <w:r w:rsidRPr="00153296">
              <w:rPr>
                <w:rFonts w:ascii="Times New Roman" w:eastAsia="Calibri" w:hAnsi="Times New Roman" w:cs="Times New Roman"/>
                <w:lang w:val="uk-UA" w:eastAsia="en-US" w:bidi="en-US"/>
              </w:rPr>
              <w:t xml:space="preserve">;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w:t>
            </w:r>
            <w:r w:rsidRPr="00153296">
              <w:rPr>
                <w:rFonts w:ascii="Times New Roman" w:hAnsi="Times New Roman" w:cs="Times New Roman"/>
                <w:lang w:val="uk-UA" w:eastAsia="en-US" w:bidi="en-US"/>
              </w:rPr>
              <w:t xml:space="preserve"> сертифікатом відповідності та декларацією про відповідність</w:t>
            </w:r>
            <w:r w:rsidRPr="00153296">
              <w:rPr>
                <w:rFonts w:ascii="Times New Roman" w:eastAsia="Calibri" w:hAnsi="Times New Roman" w:cs="Times New Roman"/>
                <w:lang w:val="uk-UA" w:eastAsia="en-US" w:bidi="en-US"/>
              </w:rPr>
              <w:t xml:space="preserve">;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видатковою накладною;</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актом приймання-</w:t>
            </w:r>
            <w:proofErr w:type="spellStart"/>
            <w:r w:rsidRPr="00153296">
              <w:rPr>
                <w:rFonts w:ascii="Times New Roman" w:eastAsia="Calibri" w:hAnsi="Times New Roman" w:cs="Times New Roman"/>
                <w:lang w:val="uk-UA" w:eastAsia="en-US" w:bidi="en-US"/>
              </w:rPr>
              <w:t>передачi</w:t>
            </w:r>
            <w:proofErr w:type="spellEnd"/>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інші документи, що необхідні для реєстрації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uk-UA" w:bidi="en-US"/>
              </w:rPr>
            </w:pPr>
            <w:r w:rsidRPr="00153296">
              <w:rPr>
                <w:rFonts w:ascii="Times New Roman" w:eastAsia="Calibri" w:hAnsi="Times New Roman" w:cs="Times New Roman"/>
                <w:lang w:val="uk-UA" w:eastAsia="uk-UA" w:bidi="en-US"/>
              </w:rPr>
              <w:t xml:space="preserve">Учасник </w:t>
            </w:r>
            <w:proofErr w:type="spellStart"/>
            <w:r w:rsidRPr="00153296">
              <w:rPr>
                <w:rFonts w:ascii="Times New Roman" w:eastAsia="Calibri" w:hAnsi="Times New Roman" w:cs="Times New Roman"/>
                <w:lang w:val="uk-UA" w:eastAsia="uk-UA" w:bidi="en-US"/>
              </w:rPr>
              <w:t>попереджується</w:t>
            </w:r>
            <w:proofErr w:type="spellEnd"/>
            <w:r w:rsidRPr="00153296">
              <w:rPr>
                <w:rFonts w:ascii="Times New Roman" w:eastAsia="Calibri" w:hAnsi="Times New Roman" w:cs="Times New Roman"/>
                <w:lang w:val="uk-UA" w:eastAsia="uk-UA" w:bidi="en-US"/>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Arial" w:hAnsi="Times New Roman" w:cs="Times New Roman"/>
                <w:lang w:val="uk-UA" w:bidi="en-US"/>
              </w:rPr>
              <w:t xml:space="preserve">Гарантійний термін на Товар повинен складати не менше 24 місяці або 2000 </w:t>
            </w:r>
            <w:proofErr w:type="spellStart"/>
            <w:r w:rsidRPr="00153296">
              <w:rPr>
                <w:rFonts w:ascii="Times New Roman" w:eastAsia="Arial" w:hAnsi="Times New Roman" w:cs="Times New Roman"/>
                <w:lang w:val="uk-UA" w:bidi="en-US"/>
              </w:rPr>
              <w:t>мотогодин</w:t>
            </w:r>
            <w:proofErr w:type="spellEnd"/>
            <w:r w:rsidRPr="00153296">
              <w:rPr>
                <w:rFonts w:ascii="Times New Roman" w:eastAsia="Arial" w:hAnsi="Times New Roman" w:cs="Times New Roman"/>
                <w:lang w:val="uk-UA" w:bidi="en-US"/>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bl>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bidi="en-US"/>
        </w:rPr>
      </w:pP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Arial" w:hAnsi="Times New Roman" w:cs="Times New Roman"/>
          <w:b/>
          <w:bCs/>
          <w:lang w:val="uk-UA" w:bidi="en-US"/>
        </w:rPr>
        <w:t>Інші вимоги</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Calibri" w:hAnsi="Times New Roman" w:cs="Times New Roman"/>
          <w:color w:val="000000"/>
          <w:lang w:val="uk-UA" w:eastAsia="en-US" w:bidi="en-US"/>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153296">
        <w:rPr>
          <w:rFonts w:ascii="Times New Roman" w:hAnsi="Times New Roman" w:cs="Times New Roman"/>
          <w:color w:val="000000"/>
          <w:lang w:val="uk-UA" w:bidi="en-US"/>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153296">
        <w:rPr>
          <w:rFonts w:ascii="Times New Roman" w:eastAsia="Arial" w:hAnsi="Times New Roman" w:cs="Times New Roman"/>
          <w:lang w:val="uk-UA" w:bidi="en-US"/>
        </w:rPr>
        <w:t>.</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Calibri" w:hAnsi="Times New Roman" w:cs="Times New Roman"/>
          <w:color w:val="000000"/>
          <w:lang w:val="uk-UA" w:eastAsia="en-US" w:bidi="en-US"/>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Arial" w:hAnsi="Times New Roman" w:cs="Times New Roman"/>
          <w:lang w:val="uk-UA" w:bidi="en-US"/>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153296">
        <w:rPr>
          <w:rFonts w:ascii="Times New Roman" w:eastAsia="Arial" w:hAnsi="Times New Roman" w:cs="Times New Roman"/>
          <w:iCs/>
          <w:color w:val="000000"/>
          <w:lang w:val="uk-UA" w:bidi="en-US"/>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153296">
        <w:rPr>
          <w:rFonts w:ascii="Times New Roman" w:eastAsia="Arial" w:hAnsi="Times New Roman" w:cs="Times New Roman"/>
          <w:lang w:val="uk-UA" w:bidi="en-US"/>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rsidR="00A65857" w:rsidRDefault="00153296" w:rsidP="00A65857">
      <w:pPr>
        <w:suppressAutoHyphens/>
        <w:autoSpaceDN w:val="0"/>
        <w:spacing w:line="276" w:lineRule="auto"/>
        <w:ind w:firstLine="709"/>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B940AB" w:rsidRPr="00B940AB" w:rsidRDefault="00A65857"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Pr>
          <w:rFonts w:ascii="Times New Roman" w:eastAsia="Arial" w:hAnsi="Times New Roman" w:cs="Times New Roman"/>
          <w:lang w:val="uk-UA" w:bidi="en-US"/>
        </w:rPr>
        <w:t xml:space="preserve">5. </w:t>
      </w:r>
      <w:r w:rsidR="00B940AB" w:rsidRPr="00B940AB">
        <w:rPr>
          <w:rFonts w:ascii="Times New Roman" w:eastAsia="Arial" w:hAnsi="Times New Roman" w:cs="Times New Roman"/>
          <w:lang w:val="uk-UA" w:bidi="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B940AB">
        <w:rPr>
          <w:rFonts w:ascii="Times New Roman" w:eastAsia="Arial" w:hAnsi="Times New Roman" w:cs="Times New Roman"/>
          <w:lang w:val="uk-UA" w:bidi="en-US"/>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Закону України «Про забезпечення прав і свобод громадян та правовий режим на тимчасово окупованій території України» від 15.04.2014 № 1207-VII.</w:t>
      </w:r>
    </w:p>
    <w:p w:rsid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40AB">
        <w:rPr>
          <w:rFonts w:ascii="Times New Roman" w:eastAsia="Arial" w:hAnsi="Times New Roman" w:cs="Times New Roman"/>
          <w:lang w:val="uk-UA" w:bidi="en-US"/>
        </w:rPr>
        <w:t>бенефіціарним</w:t>
      </w:r>
      <w:proofErr w:type="spellEnd"/>
      <w:r w:rsidRPr="00B940AB">
        <w:rPr>
          <w:rFonts w:ascii="Times New Roman" w:eastAsia="Arial" w:hAnsi="Times New Roman" w:cs="Times New Roman"/>
          <w:lang w:val="uk-UA" w:bidi="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53296" w:rsidRPr="00185D8D" w:rsidRDefault="008762F5" w:rsidP="00153296">
      <w:pPr>
        <w:suppressAutoHyphens/>
        <w:autoSpaceDN w:val="0"/>
        <w:spacing w:line="276" w:lineRule="auto"/>
        <w:ind w:firstLine="709"/>
        <w:jc w:val="both"/>
        <w:textAlignment w:val="baseline"/>
        <w:rPr>
          <w:rFonts w:ascii="Times New Roman" w:eastAsia="Arial" w:hAnsi="Times New Roman" w:cs="Times New Roman"/>
          <w:lang w:bidi="en-US"/>
        </w:rPr>
      </w:pPr>
      <w:r>
        <w:rPr>
          <w:rFonts w:ascii="Times New Roman" w:eastAsia="Arial" w:hAnsi="Times New Roman" w:cs="Times New Roman"/>
          <w:lang w:val="uk-UA" w:bidi="en-US"/>
        </w:rPr>
        <w:t>6</w:t>
      </w:r>
      <w:r w:rsidR="00153296" w:rsidRPr="00185D8D">
        <w:rPr>
          <w:rFonts w:ascii="Times New Roman" w:eastAsia="Arial" w:hAnsi="Times New Roman" w:cs="Times New Roman"/>
          <w:lang w:val="uk-UA" w:bidi="en-US"/>
        </w:rPr>
        <w:t xml:space="preserve">. </w:t>
      </w:r>
      <w:r w:rsidR="00185D8D" w:rsidRPr="00185D8D">
        <w:rPr>
          <w:rFonts w:ascii="Times New Roman" w:eastAsia="Arial" w:hAnsi="Times New Roman" w:cs="Times New Roman"/>
          <w:lang w:val="uk-UA" w:bidi="en-US"/>
        </w:rPr>
        <w:t xml:space="preserve">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(Учасник повинен надати лист в довільній формі, який містить інформацію про перелік сервісних центрів (центру) по обслуговуванню товару, що є предметом закупівлі, із зазначенням їх адрес, контактів, тощо). </w:t>
      </w:r>
      <w:proofErr w:type="spellStart"/>
      <w:r w:rsidR="00185D8D" w:rsidRPr="00185D8D">
        <w:rPr>
          <w:rFonts w:ascii="Times New Roman" w:eastAsia="Arial" w:hAnsi="Times New Roman" w:cs="Times New Roman"/>
          <w:lang w:bidi="en-US"/>
        </w:rPr>
        <w:t>Надати</w:t>
      </w:r>
      <w:proofErr w:type="spellEnd"/>
      <w:r w:rsidR="00185D8D" w:rsidRPr="00185D8D">
        <w:rPr>
          <w:rFonts w:ascii="Times New Roman" w:eastAsia="Arial" w:hAnsi="Times New Roman" w:cs="Times New Roman"/>
          <w:lang w:bidi="en-US"/>
        </w:rPr>
        <w:t xml:space="preserve"> </w:t>
      </w:r>
      <w:proofErr w:type="spellStart"/>
      <w:r w:rsidR="00185D8D" w:rsidRPr="00185D8D">
        <w:rPr>
          <w:rFonts w:ascii="Times New Roman" w:eastAsia="Arial" w:hAnsi="Times New Roman" w:cs="Times New Roman"/>
          <w:lang w:bidi="en-US"/>
        </w:rPr>
        <w:t>копію</w:t>
      </w:r>
      <w:proofErr w:type="spellEnd"/>
      <w:r w:rsidR="00185D8D" w:rsidRPr="00185D8D">
        <w:rPr>
          <w:rFonts w:ascii="Times New Roman" w:eastAsia="Arial" w:hAnsi="Times New Roman" w:cs="Times New Roman"/>
          <w:lang w:bidi="en-US"/>
        </w:rPr>
        <w:t xml:space="preserve"> документу на право </w:t>
      </w:r>
      <w:proofErr w:type="spellStart"/>
      <w:r w:rsidR="00185D8D" w:rsidRPr="00185D8D">
        <w:rPr>
          <w:rFonts w:ascii="Times New Roman" w:eastAsia="Arial" w:hAnsi="Times New Roman" w:cs="Times New Roman"/>
          <w:lang w:bidi="en-US"/>
        </w:rPr>
        <w:t>власності</w:t>
      </w:r>
      <w:proofErr w:type="spellEnd"/>
      <w:r w:rsidR="00185D8D" w:rsidRPr="00185D8D">
        <w:rPr>
          <w:rFonts w:ascii="Times New Roman" w:eastAsia="Arial" w:hAnsi="Times New Roman" w:cs="Times New Roman"/>
          <w:lang w:bidi="en-US"/>
        </w:rPr>
        <w:t xml:space="preserve"> </w:t>
      </w:r>
      <w:proofErr w:type="spellStart"/>
      <w:r w:rsidR="00185D8D" w:rsidRPr="00185D8D">
        <w:rPr>
          <w:rFonts w:ascii="Times New Roman" w:eastAsia="Arial" w:hAnsi="Times New Roman" w:cs="Times New Roman"/>
          <w:lang w:bidi="en-US"/>
        </w:rPr>
        <w:t>або</w:t>
      </w:r>
      <w:proofErr w:type="spellEnd"/>
      <w:r w:rsidR="00185D8D" w:rsidRPr="00185D8D">
        <w:rPr>
          <w:rFonts w:ascii="Times New Roman" w:eastAsia="Arial" w:hAnsi="Times New Roman" w:cs="Times New Roman"/>
          <w:lang w:bidi="en-US"/>
        </w:rPr>
        <w:t xml:space="preserve"> </w:t>
      </w:r>
      <w:proofErr w:type="spellStart"/>
      <w:r w:rsidR="00185D8D" w:rsidRPr="00185D8D">
        <w:rPr>
          <w:rFonts w:ascii="Times New Roman" w:eastAsia="Arial" w:hAnsi="Times New Roman" w:cs="Times New Roman"/>
          <w:lang w:bidi="en-US"/>
        </w:rPr>
        <w:t>оренди</w:t>
      </w:r>
      <w:proofErr w:type="spellEnd"/>
      <w:r w:rsidR="00185D8D" w:rsidRPr="00185D8D">
        <w:rPr>
          <w:rFonts w:ascii="Times New Roman" w:eastAsia="Arial" w:hAnsi="Times New Roman" w:cs="Times New Roman"/>
          <w:lang w:bidi="en-US"/>
        </w:rPr>
        <w:t xml:space="preserve"> </w:t>
      </w:r>
      <w:proofErr w:type="spellStart"/>
      <w:r w:rsidR="00185D8D" w:rsidRPr="00185D8D">
        <w:rPr>
          <w:rFonts w:ascii="Times New Roman" w:eastAsia="Arial" w:hAnsi="Times New Roman" w:cs="Times New Roman"/>
          <w:lang w:bidi="en-US"/>
        </w:rPr>
        <w:t>приміщення</w:t>
      </w:r>
      <w:proofErr w:type="spellEnd"/>
      <w:r w:rsidR="00185D8D" w:rsidRPr="00185D8D">
        <w:rPr>
          <w:rFonts w:ascii="Times New Roman" w:eastAsia="Arial" w:hAnsi="Times New Roman" w:cs="Times New Roman"/>
          <w:lang w:bidi="en-US"/>
        </w:rPr>
        <w:t xml:space="preserve"> </w:t>
      </w:r>
      <w:proofErr w:type="spellStart"/>
      <w:r w:rsidR="00185D8D" w:rsidRPr="00185D8D">
        <w:rPr>
          <w:rFonts w:ascii="Times New Roman" w:eastAsia="Arial" w:hAnsi="Times New Roman" w:cs="Times New Roman"/>
          <w:lang w:bidi="en-US"/>
        </w:rPr>
        <w:t>сервісного</w:t>
      </w:r>
      <w:proofErr w:type="spellEnd"/>
      <w:r w:rsidR="00185D8D" w:rsidRPr="00185D8D">
        <w:rPr>
          <w:rFonts w:ascii="Times New Roman" w:eastAsia="Arial" w:hAnsi="Times New Roman" w:cs="Times New Roman"/>
          <w:lang w:bidi="en-US"/>
        </w:rPr>
        <w:t xml:space="preserve"> центру.</w:t>
      </w:r>
    </w:p>
    <w:p w:rsidR="00185D8D" w:rsidRDefault="008762F5" w:rsidP="00153296">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7</w:t>
      </w:r>
      <w:r w:rsidR="00153296" w:rsidRPr="00153296">
        <w:rPr>
          <w:rFonts w:ascii="Times New Roman" w:eastAsia="Andale Sans UI" w:hAnsi="Times New Roman" w:cs="Times New Roman"/>
          <w:bCs/>
          <w:kern w:val="3"/>
          <w:lang w:val="uk-UA" w:eastAsia="en-US" w:bidi="en-US"/>
        </w:rPr>
        <w:t xml:space="preserve">. </w:t>
      </w:r>
      <w:r w:rsidR="00185D8D" w:rsidRPr="00185D8D">
        <w:rPr>
          <w:rFonts w:ascii="Times New Roman" w:eastAsia="Andale Sans UI" w:hAnsi="Times New Roman" w:cs="Times New Roman"/>
          <w:bCs/>
          <w:kern w:val="3"/>
          <w:lang w:val="uk-UA" w:eastAsia="en-US" w:bidi="en-US"/>
        </w:rPr>
        <w:t xml:space="preserve">Учасник у складі тендерної пропозиції повинен надати гарантійний лист про те, що учасник не має розірваного договору з цим самим Замовником по причині порушення учасником умов договору та/або відсутні рішення суду щодо стягнення з учасника неустойки, штрафу, або пені по укладеним договорам з цим самим Замовником, за результатами тендерних </w:t>
      </w:r>
      <w:proofErr w:type="spellStart"/>
      <w:r w:rsidR="00185D8D" w:rsidRPr="00185D8D">
        <w:rPr>
          <w:rFonts w:ascii="Times New Roman" w:eastAsia="Andale Sans UI" w:hAnsi="Times New Roman" w:cs="Times New Roman"/>
          <w:bCs/>
          <w:kern w:val="3"/>
          <w:lang w:val="uk-UA" w:eastAsia="en-US" w:bidi="en-US"/>
        </w:rPr>
        <w:t>закупівель</w:t>
      </w:r>
      <w:proofErr w:type="spellEnd"/>
      <w:r w:rsidR="00185D8D" w:rsidRPr="00185D8D">
        <w:rPr>
          <w:rFonts w:ascii="Times New Roman" w:eastAsia="Andale Sans UI" w:hAnsi="Times New Roman" w:cs="Times New Roman"/>
          <w:bCs/>
          <w:kern w:val="3"/>
          <w:lang w:val="uk-UA" w:eastAsia="en-US" w:bidi="en-US"/>
        </w:rPr>
        <w:t xml:space="preserve"> починаючи з 2019 року до дати подання тендерної пропозиції за даною закупівлею.</w:t>
      </w:r>
    </w:p>
    <w:p w:rsidR="00153296" w:rsidRPr="00153296" w:rsidRDefault="008762F5" w:rsidP="00153296">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8</w:t>
      </w:r>
      <w:r w:rsidR="00153296" w:rsidRPr="00153296">
        <w:rPr>
          <w:rFonts w:ascii="Times New Roman" w:eastAsia="Andale Sans UI" w:hAnsi="Times New Roman" w:cs="Times New Roman"/>
          <w:bCs/>
          <w:kern w:val="3"/>
          <w:lang w:eastAsia="en-US" w:bidi="en-US"/>
        </w:rPr>
        <w:t xml:space="preserve">. </w:t>
      </w:r>
      <w:r w:rsidR="00153296" w:rsidRPr="00153296">
        <w:rPr>
          <w:rFonts w:ascii="Times New Roman" w:eastAsia="Andale Sans UI" w:hAnsi="Times New Roman" w:cs="Times New Roman"/>
          <w:bCs/>
          <w:kern w:val="3"/>
          <w:lang w:val="uk-UA" w:eastAsia="en-US" w:bidi="en-US"/>
        </w:rPr>
        <w:t>Учасник у складі тендерної пропозиції повинен надати гарантійний лист про те</w:t>
      </w:r>
      <w:r w:rsidR="00153296" w:rsidRPr="00153296">
        <w:rPr>
          <w:rFonts w:ascii="Times New Roman" w:eastAsia="Andale Sans UI" w:hAnsi="Times New Roman" w:cs="Times New Roman"/>
          <w:bCs/>
          <w:kern w:val="3"/>
          <w:lang w:eastAsia="en-US" w:bidi="en-US"/>
        </w:rPr>
        <w:t xml:space="preserve">, </w:t>
      </w:r>
      <w:proofErr w:type="spellStart"/>
      <w:r w:rsidR="00153296" w:rsidRPr="00153296">
        <w:rPr>
          <w:rFonts w:ascii="Times New Roman" w:eastAsia="Andale Sans UI" w:hAnsi="Times New Roman" w:cs="Times New Roman"/>
          <w:bCs/>
          <w:kern w:val="3"/>
          <w:lang w:eastAsia="en-US" w:bidi="en-US"/>
        </w:rPr>
        <w:t>що</w:t>
      </w:r>
      <w:proofErr w:type="spellEnd"/>
      <w:r w:rsidR="00153296" w:rsidRPr="00153296">
        <w:rPr>
          <w:rFonts w:ascii="Times New Roman" w:eastAsia="Andale Sans UI" w:hAnsi="Times New Roman" w:cs="Times New Roman"/>
          <w:bCs/>
          <w:kern w:val="3"/>
          <w:lang w:eastAsia="en-US" w:bidi="en-US"/>
        </w:rPr>
        <w:t xml:space="preserve"> бульдозер </w:t>
      </w:r>
      <w:r w:rsidR="00153296" w:rsidRPr="00153296">
        <w:rPr>
          <w:rFonts w:ascii="Times New Roman" w:eastAsia="Andale Sans UI" w:hAnsi="Times New Roman" w:cs="Times New Roman"/>
          <w:bCs/>
          <w:kern w:val="3"/>
          <w:lang w:val="uk-UA" w:eastAsia="en-US" w:bidi="en-US"/>
        </w:rPr>
        <w:t>знаходиться на території України та додати фотографічне зображення таблички (</w:t>
      </w:r>
      <w:proofErr w:type="spellStart"/>
      <w:r w:rsidR="00153296" w:rsidRPr="00153296">
        <w:rPr>
          <w:rFonts w:ascii="Times New Roman" w:eastAsia="Andale Sans UI" w:hAnsi="Times New Roman" w:cs="Times New Roman"/>
          <w:bCs/>
          <w:kern w:val="3"/>
          <w:lang w:val="uk-UA" w:eastAsia="en-US" w:bidi="en-US"/>
        </w:rPr>
        <w:t>шильдик</w:t>
      </w:r>
      <w:proofErr w:type="spellEnd"/>
      <w:r w:rsidR="00153296" w:rsidRPr="00153296">
        <w:rPr>
          <w:rFonts w:ascii="Times New Roman" w:eastAsia="Andale Sans UI" w:hAnsi="Times New Roman" w:cs="Times New Roman"/>
          <w:bCs/>
          <w:kern w:val="3"/>
          <w:lang w:val="uk-UA" w:eastAsia="en-US" w:bidi="en-US"/>
        </w:rPr>
        <w:t>) із зазначенням серійного номеру та року виготовлення.</w:t>
      </w:r>
    </w:p>
    <w:p w:rsidR="00A65857" w:rsidRDefault="008762F5" w:rsidP="00A65857">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9</w:t>
      </w:r>
      <w:r w:rsidR="00153296" w:rsidRPr="00153296">
        <w:rPr>
          <w:rFonts w:ascii="Times New Roman" w:eastAsia="Andale Sans UI" w:hAnsi="Times New Roman" w:cs="Times New Roman"/>
          <w:bCs/>
          <w:kern w:val="3"/>
          <w:lang w:eastAsia="en-US" w:bidi="en-US"/>
        </w:rPr>
        <w:t xml:space="preserve">. </w:t>
      </w:r>
      <w:r w:rsidR="00153296" w:rsidRPr="00153296">
        <w:rPr>
          <w:rFonts w:ascii="Times New Roman" w:eastAsia="Andale Sans UI" w:hAnsi="Times New Roman" w:cs="Times New Roman"/>
          <w:bCs/>
          <w:kern w:val="3"/>
          <w:lang w:val="uk-UA" w:eastAsia="en-US" w:bidi="en-US"/>
        </w:rPr>
        <w:t>Учасник у складі тендерної пропозиції повинен надати лист від заводу виробника з авторизацією учасника на прийняття участі в закупівлі та на постачання техніки замовнику. (Замовник самостійно</w:t>
      </w:r>
      <w:r w:rsidR="00153296">
        <w:rPr>
          <w:rFonts w:ascii="Times New Roman" w:eastAsia="Andale Sans UI" w:hAnsi="Times New Roman" w:cs="Times New Roman"/>
          <w:bCs/>
          <w:kern w:val="3"/>
          <w:lang w:val="uk-UA" w:eastAsia="en-US" w:bidi="en-US"/>
        </w:rPr>
        <w:t xml:space="preserve"> перевіряє справжність</w:t>
      </w:r>
      <w:r w:rsidR="00153296" w:rsidRPr="00153296">
        <w:rPr>
          <w:rFonts w:ascii="Times New Roman" w:eastAsia="Andale Sans UI" w:hAnsi="Times New Roman" w:cs="Times New Roman"/>
          <w:bCs/>
          <w:kern w:val="3"/>
          <w:lang w:val="uk-UA" w:eastAsia="en-US" w:bidi="en-US"/>
        </w:rPr>
        <w:t xml:space="preserve"> наданого листа у </w:t>
      </w:r>
      <w:proofErr w:type="spellStart"/>
      <w:r w:rsidR="00153296" w:rsidRPr="00153296">
        <w:rPr>
          <w:rFonts w:ascii="Times New Roman" w:eastAsia="Andale Sans UI" w:hAnsi="Times New Roman" w:cs="Times New Roman"/>
          <w:bCs/>
          <w:kern w:val="3"/>
          <w:lang w:val="uk-UA" w:eastAsia="en-US" w:bidi="en-US"/>
        </w:rPr>
        <w:t>завода</w:t>
      </w:r>
      <w:proofErr w:type="spellEnd"/>
      <w:r w:rsidR="00153296" w:rsidRPr="00153296">
        <w:rPr>
          <w:rFonts w:ascii="Times New Roman" w:eastAsia="Andale Sans UI" w:hAnsi="Times New Roman" w:cs="Times New Roman"/>
          <w:bCs/>
          <w:kern w:val="3"/>
          <w:lang w:val="uk-UA" w:eastAsia="en-US" w:bidi="en-US"/>
        </w:rPr>
        <w:t xml:space="preserve"> виробника,</w:t>
      </w:r>
      <w:r w:rsidR="00153296">
        <w:rPr>
          <w:rFonts w:ascii="Times New Roman" w:eastAsia="Andale Sans UI" w:hAnsi="Times New Roman" w:cs="Times New Roman"/>
          <w:bCs/>
          <w:kern w:val="3"/>
          <w:lang w:val="uk-UA" w:eastAsia="en-US" w:bidi="en-US"/>
        </w:rPr>
        <w:t xml:space="preserve"> шляхом зв</w:t>
      </w:r>
      <w:r w:rsidR="00153296" w:rsidRPr="00153296">
        <w:rPr>
          <w:rFonts w:ascii="Times New Roman" w:eastAsia="Andale Sans UI" w:hAnsi="Times New Roman" w:cs="Times New Roman"/>
          <w:bCs/>
          <w:kern w:val="3"/>
          <w:lang w:eastAsia="en-US" w:bidi="en-US"/>
        </w:rPr>
        <w:t>’</w:t>
      </w:r>
      <w:proofErr w:type="spellStart"/>
      <w:r w:rsidR="00153296">
        <w:rPr>
          <w:rFonts w:ascii="Times New Roman" w:eastAsia="Andale Sans UI" w:hAnsi="Times New Roman" w:cs="Times New Roman"/>
          <w:bCs/>
          <w:kern w:val="3"/>
          <w:lang w:val="uk-UA" w:eastAsia="en-US" w:bidi="en-US"/>
        </w:rPr>
        <w:t>язку</w:t>
      </w:r>
      <w:proofErr w:type="spellEnd"/>
      <w:r w:rsidR="00153296">
        <w:rPr>
          <w:rFonts w:ascii="Times New Roman" w:eastAsia="Andale Sans UI" w:hAnsi="Times New Roman" w:cs="Times New Roman"/>
          <w:bCs/>
          <w:kern w:val="3"/>
          <w:lang w:val="uk-UA" w:eastAsia="en-US" w:bidi="en-US"/>
        </w:rPr>
        <w:t xml:space="preserve"> з ним.</w:t>
      </w:r>
      <w:r w:rsidR="00153296" w:rsidRPr="00153296">
        <w:rPr>
          <w:rFonts w:ascii="Times New Roman" w:eastAsia="Andale Sans UI" w:hAnsi="Times New Roman" w:cs="Times New Roman"/>
          <w:bCs/>
          <w:kern w:val="3"/>
          <w:lang w:val="uk-UA" w:eastAsia="en-US" w:bidi="en-US"/>
        </w:rPr>
        <w:t xml:space="preserve"> </w:t>
      </w:r>
      <w:r w:rsidR="00153296">
        <w:rPr>
          <w:rFonts w:ascii="Times New Roman" w:eastAsia="Andale Sans UI" w:hAnsi="Times New Roman" w:cs="Times New Roman"/>
          <w:bCs/>
          <w:kern w:val="3"/>
          <w:lang w:val="uk-UA" w:eastAsia="en-US" w:bidi="en-US"/>
        </w:rPr>
        <w:t>З</w:t>
      </w:r>
      <w:r w:rsidR="00153296" w:rsidRPr="00153296">
        <w:rPr>
          <w:rFonts w:ascii="Times New Roman" w:eastAsia="Andale Sans UI" w:hAnsi="Times New Roman" w:cs="Times New Roman"/>
          <w:bCs/>
          <w:kern w:val="3"/>
          <w:lang w:val="uk-UA" w:eastAsia="en-US" w:bidi="en-US"/>
        </w:rPr>
        <w:t xml:space="preserve">а відсутності </w:t>
      </w:r>
      <w:r w:rsidR="00E95DDE">
        <w:rPr>
          <w:rFonts w:ascii="Times New Roman" w:eastAsia="Andale Sans UI" w:hAnsi="Times New Roman" w:cs="Times New Roman"/>
          <w:bCs/>
          <w:kern w:val="3"/>
          <w:lang w:val="uk-UA" w:eastAsia="en-US" w:bidi="en-US"/>
        </w:rPr>
        <w:t>офіційного</w:t>
      </w:r>
      <w:r w:rsidR="00153296" w:rsidRPr="00153296">
        <w:rPr>
          <w:rFonts w:ascii="Times New Roman" w:eastAsia="Andale Sans UI" w:hAnsi="Times New Roman" w:cs="Times New Roman"/>
          <w:bCs/>
          <w:kern w:val="3"/>
          <w:lang w:val="uk-UA" w:eastAsia="en-US" w:bidi="en-US"/>
        </w:rPr>
        <w:t xml:space="preserve"> підтвердження від заводу, </w:t>
      </w:r>
      <w:r w:rsidR="00153296">
        <w:rPr>
          <w:rFonts w:ascii="Times New Roman" w:eastAsia="Andale Sans UI" w:hAnsi="Times New Roman" w:cs="Times New Roman"/>
          <w:bCs/>
          <w:kern w:val="3"/>
          <w:lang w:val="uk-UA" w:eastAsia="en-US" w:bidi="en-US"/>
        </w:rPr>
        <w:t xml:space="preserve">замовник </w:t>
      </w:r>
      <w:r w:rsidR="00153296" w:rsidRPr="00153296">
        <w:rPr>
          <w:rFonts w:ascii="Times New Roman" w:eastAsia="Andale Sans UI" w:hAnsi="Times New Roman" w:cs="Times New Roman"/>
          <w:bCs/>
          <w:kern w:val="3"/>
          <w:lang w:val="uk-UA" w:eastAsia="en-US" w:bidi="en-US"/>
        </w:rPr>
        <w:t>відхил</w:t>
      </w:r>
      <w:r w:rsidR="00153296">
        <w:rPr>
          <w:rFonts w:ascii="Times New Roman" w:eastAsia="Andale Sans UI" w:hAnsi="Times New Roman" w:cs="Times New Roman"/>
          <w:bCs/>
          <w:kern w:val="3"/>
          <w:lang w:val="uk-UA" w:eastAsia="en-US" w:bidi="en-US"/>
        </w:rPr>
        <w:t>яє</w:t>
      </w:r>
      <w:r w:rsidR="00153296" w:rsidRPr="00153296">
        <w:rPr>
          <w:rFonts w:ascii="Times New Roman" w:eastAsia="Andale Sans UI" w:hAnsi="Times New Roman" w:cs="Times New Roman"/>
          <w:bCs/>
          <w:kern w:val="3"/>
          <w:lang w:val="uk-UA" w:eastAsia="en-US" w:bidi="en-US"/>
        </w:rPr>
        <w:t xml:space="preserve"> таку пропозицію учасника).</w:t>
      </w:r>
    </w:p>
    <w:p w:rsidR="00A65857" w:rsidRDefault="008762F5" w:rsidP="00A65857">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10</w:t>
      </w:r>
      <w:r w:rsidR="00A65857">
        <w:rPr>
          <w:rFonts w:ascii="Times New Roman" w:eastAsia="Andale Sans UI" w:hAnsi="Times New Roman" w:cs="Times New Roman"/>
          <w:bCs/>
          <w:kern w:val="3"/>
          <w:lang w:val="uk-UA" w:eastAsia="en-US" w:bidi="en-US"/>
        </w:rPr>
        <w:t xml:space="preserve">. </w:t>
      </w:r>
      <w:r w:rsidR="00A65857" w:rsidRPr="00A65857">
        <w:rPr>
          <w:rFonts w:ascii="Times New Roman" w:eastAsia="Arial" w:hAnsi="Times New Roman" w:cs="Times New Roman"/>
          <w:lang w:val="uk-UA" w:bidi="en-US"/>
        </w:rPr>
        <w:t>У зв’язку з коротким терміном поставки надати гарантійного листа щодо можливості вчасної і якісної поставки предмета закупівлі на умовах, вказаних у тендерній документації.</w:t>
      </w:r>
    </w:p>
    <w:p w:rsidR="002C3285" w:rsidRPr="002C3285" w:rsidRDefault="00A65857"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1</w:t>
      </w:r>
      <w:r w:rsidR="008762F5">
        <w:rPr>
          <w:rFonts w:ascii="Times New Roman" w:eastAsia="Andale Sans UI" w:hAnsi="Times New Roman" w:cs="Times New Roman"/>
          <w:bCs/>
          <w:kern w:val="3"/>
          <w:lang w:val="uk-UA" w:eastAsia="en-US" w:bidi="en-US"/>
        </w:rPr>
        <w:t>1</w:t>
      </w:r>
      <w:r>
        <w:rPr>
          <w:rFonts w:ascii="Times New Roman" w:eastAsia="Andale Sans UI" w:hAnsi="Times New Roman" w:cs="Times New Roman"/>
          <w:bCs/>
          <w:kern w:val="3"/>
          <w:lang w:val="uk-UA" w:eastAsia="en-US" w:bidi="en-US"/>
        </w:rPr>
        <w:t>.</w:t>
      </w:r>
      <w:r w:rsidR="00B940AB">
        <w:rPr>
          <w:rFonts w:ascii="Times New Roman" w:eastAsia="Andale Sans UI" w:hAnsi="Times New Roman" w:cs="Times New Roman"/>
          <w:bCs/>
          <w:kern w:val="3"/>
          <w:lang w:val="uk-UA" w:eastAsia="en-US" w:bidi="en-US"/>
        </w:rPr>
        <w:t xml:space="preserve"> </w:t>
      </w:r>
      <w:r w:rsidR="002C3285" w:rsidRPr="002C3285">
        <w:rPr>
          <w:rFonts w:ascii="Times New Roman" w:eastAsia="Andale Sans UI" w:hAnsi="Times New Roman" w:cs="Times New Roman"/>
          <w:bCs/>
          <w:kern w:val="3"/>
          <w:lang w:val="uk-UA" w:eastAsia="en-US" w:bidi="en-US"/>
        </w:rPr>
        <w:t>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2C3285" w:rsidRP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w:t>
      </w:r>
      <w:r w:rsidRPr="002C3285">
        <w:rPr>
          <w:rFonts w:ascii="Times New Roman" w:eastAsia="Andale Sans UI" w:hAnsi="Times New Roman" w:cs="Times New Roman"/>
          <w:bCs/>
          <w:kern w:val="3"/>
          <w:lang w:val="uk-UA" w:eastAsia="en-US" w:bidi="en-US"/>
        </w:rPr>
        <w:lastRenderedPageBreak/>
        <w:t>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2C3285" w:rsidRP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Якщо предметом закупівлі, внесеним до переліку, є колісні транспортні засоби:  Замовником вимагається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w:t>
      </w:r>
      <w:proofErr w:type="spellStart"/>
      <w:r w:rsidRPr="002C3285">
        <w:rPr>
          <w:rFonts w:ascii="Times New Roman" w:eastAsia="Andale Sans UI" w:hAnsi="Times New Roman" w:cs="Times New Roman"/>
          <w:bCs/>
          <w:kern w:val="3"/>
          <w:lang w:val="uk-UA" w:eastAsia="en-US" w:bidi="en-US"/>
        </w:rPr>
        <w:t>засо</w:t>
      </w:r>
      <w:proofErr w:type="spellEnd"/>
      <w:r w:rsidRPr="002C3285">
        <w:rPr>
          <w:rFonts w:ascii="Times New Roman" w:eastAsia="Andale Sans UI" w:hAnsi="Times New Roman" w:cs="Times New Roman"/>
          <w:bCs/>
          <w:kern w:val="3"/>
          <w:lang w:val="uk-UA" w:eastAsia="en-US" w:bidi="en-US"/>
        </w:rPr>
        <w:t xml:space="preserve"> 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2C3285">
        <w:rPr>
          <w:rFonts w:ascii="Times New Roman" w:eastAsia="Andale Sans UI" w:hAnsi="Times New Roman" w:cs="Times New Roman"/>
          <w:bCs/>
          <w:kern w:val="3"/>
          <w:lang w:val="uk-UA" w:eastAsia="en-US" w:bidi="en-US"/>
        </w:rPr>
        <w:t>Мінінфраструктури</w:t>
      </w:r>
      <w:proofErr w:type="spellEnd"/>
      <w:r w:rsidRPr="002C3285">
        <w:rPr>
          <w:rFonts w:ascii="Times New Roman" w:eastAsia="Andale Sans UI" w:hAnsi="Times New Roman" w:cs="Times New Roman"/>
          <w:bCs/>
          <w:kern w:val="3"/>
          <w:lang w:val="uk-UA" w:eastAsia="en-US" w:bidi="en-US"/>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На підтвердження цієї вимоги Учасник процедури закупівлі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2C3285">
        <w:rPr>
          <w:rFonts w:ascii="Times New Roman" w:eastAsia="Andale Sans UI" w:hAnsi="Times New Roman" w:cs="Times New Roman"/>
          <w:bCs/>
          <w:kern w:val="3"/>
          <w:lang w:val="uk-UA" w:eastAsia="en-US" w:bidi="en-US"/>
        </w:rPr>
        <w:t>Мінінфраструктури</w:t>
      </w:r>
      <w:proofErr w:type="spellEnd"/>
      <w:r w:rsidRPr="002C3285">
        <w:rPr>
          <w:rFonts w:ascii="Times New Roman" w:eastAsia="Andale Sans UI" w:hAnsi="Times New Roman" w:cs="Times New Roman"/>
          <w:bCs/>
          <w:kern w:val="3"/>
          <w:lang w:val="uk-UA" w:eastAsia="en-US" w:bidi="en-US"/>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C3285" w:rsidRDefault="00B940AB"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B940AB">
        <w:rPr>
          <w:rFonts w:ascii="Times New Roman" w:eastAsia="Andale Sans UI" w:hAnsi="Times New Roman" w:cs="Times New Roman"/>
          <w:bCs/>
          <w:kern w:val="3"/>
          <w:lang w:val="uk-UA" w:eastAsia="en-US" w:bidi="en-US"/>
        </w:rPr>
        <w:t>Керуючись п. 6-1 прикінцевих та перехідних положень (розділ 10) Закону замовник здійснює закупівлю товару, що складає предмет цієї закупівлі, виключно якщо його ступінь локалізації виробництва дорівнює чи перевищує 20 відсотків. Ступінь локалізації виробництва визначається згідно положень Закону. 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w:t>
      </w:r>
      <w:r w:rsidR="002C3285">
        <w:rPr>
          <w:rFonts w:ascii="Times New Roman" w:eastAsia="Andale Sans UI" w:hAnsi="Times New Roman" w:cs="Times New Roman"/>
          <w:bCs/>
          <w:kern w:val="3"/>
          <w:lang w:val="uk-UA" w:eastAsia="en-US" w:bidi="en-US"/>
        </w:rPr>
        <w:t>.</w:t>
      </w:r>
    </w:p>
    <w:p w:rsidR="00B940AB" w:rsidRDefault="00B940AB"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B940AB">
        <w:rPr>
          <w:rFonts w:ascii="Times New Roman" w:eastAsia="Andale Sans UI" w:hAnsi="Times New Roman" w:cs="Times New Roman"/>
          <w:bCs/>
          <w:kern w:val="3"/>
          <w:lang w:val="uk-UA" w:eastAsia="en-US" w:bidi="en-US"/>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861.</w:t>
      </w:r>
    </w:p>
    <w:p w:rsidR="00153296" w:rsidRPr="00153296" w:rsidRDefault="00A65857" w:rsidP="00153296">
      <w:pPr>
        <w:suppressAutoHyphens/>
        <w:autoSpaceDN w:val="0"/>
        <w:ind w:firstLine="709"/>
        <w:jc w:val="both"/>
        <w:textAlignment w:val="baseline"/>
        <w:rPr>
          <w:rFonts w:ascii="Times New Roman" w:eastAsia="Andale Sans UI" w:hAnsi="Times New Roman" w:cs="Times New Roman"/>
          <w:kern w:val="3"/>
          <w:lang w:val="uk-UA" w:eastAsia="en-US" w:bidi="en-US"/>
        </w:rPr>
      </w:pPr>
      <w:r>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2</w:t>
      </w:r>
      <w:r w:rsidR="00153296" w:rsidRPr="00153296">
        <w:rPr>
          <w:rFonts w:ascii="Times New Roman" w:eastAsia="Andale Sans UI" w:hAnsi="Times New Roman" w:cs="Times New Roman"/>
          <w:kern w:val="3"/>
          <w:lang w:val="uk-UA" w:eastAsia="en-US" w:bidi="en-US"/>
        </w:rPr>
        <w:t xml:space="preserve">. Термін поставки – </w:t>
      </w:r>
      <w:r w:rsidR="002E7B07">
        <w:rPr>
          <w:rFonts w:ascii="Times New Roman" w:eastAsia="Andale Sans UI" w:hAnsi="Times New Roman" w:cs="Times New Roman"/>
          <w:kern w:val="3"/>
          <w:lang w:val="uk-UA" w:eastAsia="en-US" w:bidi="en-US"/>
        </w:rPr>
        <w:t>10</w:t>
      </w:r>
      <w:r w:rsidR="00153296" w:rsidRPr="00153296">
        <w:rPr>
          <w:rFonts w:ascii="Times New Roman" w:eastAsia="Andale Sans UI" w:hAnsi="Times New Roman" w:cs="Times New Roman"/>
          <w:kern w:val="3"/>
          <w:lang w:val="uk-UA" w:eastAsia="en-US" w:bidi="en-US"/>
        </w:rPr>
        <w:t xml:space="preserve"> (</w:t>
      </w:r>
      <w:r w:rsidR="002E7B07">
        <w:rPr>
          <w:rFonts w:ascii="Times New Roman" w:eastAsia="Andale Sans UI" w:hAnsi="Times New Roman" w:cs="Times New Roman"/>
          <w:kern w:val="3"/>
          <w:lang w:val="uk-UA" w:eastAsia="en-US" w:bidi="en-US"/>
        </w:rPr>
        <w:t>десять</w:t>
      </w:r>
      <w:r w:rsidR="00153296" w:rsidRPr="00153296">
        <w:rPr>
          <w:rFonts w:ascii="Times New Roman" w:eastAsia="Andale Sans UI" w:hAnsi="Times New Roman" w:cs="Times New Roman"/>
          <w:kern w:val="3"/>
          <w:lang w:val="uk-UA" w:eastAsia="en-US" w:bidi="en-US"/>
        </w:rPr>
        <w:t>) календарних дні</w:t>
      </w:r>
      <w:r w:rsidR="00EC7DF1">
        <w:rPr>
          <w:rFonts w:ascii="Times New Roman" w:eastAsia="Andale Sans UI" w:hAnsi="Times New Roman" w:cs="Times New Roman"/>
          <w:kern w:val="3"/>
          <w:lang w:val="uk-UA" w:eastAsia="en-US" w:bidi="en-US"/>
        </w:rPr>
        <w:t>в</w:t>
      </w:r>
      <w:r w:rsidR="00153296" w:rsidRPr="00153296">
        <w:rPr>
          <w:rFonts w:ascii="Times New Roman" w:eastAsia="Andale Sans UI" w:hAnsi="Times New Roman" w:cs="Times New Roman"/>
          <w:kern w:val="3"/>
          <w:lang w:val="uk-UA" w:eastAsia="en-US" w:bidi="en-US"/>
        </w:rPr>
        <w:t xml:space="preserve"> з моменту </w:t>
      </w:r>
      <w:r w:rsidR="00153296">
        <w:rPr>
          <w:rFonts w:ascii="Times New Roman" w:eastAsia="Andale Sans UI" w:hAnsi="Times New Roman" w:cs="Times New Roman"/>
          <w:kern w:val="3"/>
          <w:lang w:val="uk-UA" w:eastAsia="en-US" w:bidi="en-US"/>
        </w:rPr>
        <w:t>підписання договору</w:t>
      </w:r>
      <w:r w:rsidR="00153296" w:rsidRPr="00153296">
        <w:rPr>
          <w:rFonts w:ascii="Times New Roman" w:eastAsia="Andale Sans UI" w:hAnsi="Times New Roman" w:cs="Times New Roman"/>
          <w:kern w:val="3"/>
          <w:lang w:val="uk-UA" w:eastAsia="en-US" w:bidi="en-US"/>
        </w:rPr>
        <w:t>.</w:t>
      </w:r>
    </w:p>
    <w:p w:rsidR="00153296" w:rsidRDefault="00153296" w:rsidP="00153296">
      <w:pPr>
        <w:suppressAutoHyphens/>
        <w:autoSpaceDN w:val="0"/>
        <w:ind w:firstLine="709"/>
        <w:jc w:val="both"/>
        <w:textAlignment w:val="baseline"/>
        <w:rPr>
          <w:rFonts w:ascii="Times New Roman" w:eastAsia="Andale Sans UI" w:hAnsi="Times New Roman" w:cs="Times New Roman"/>
          <w:kern w:val="3"/>
          <w:lang w:val="uk-UA" w:eastAsia="en-US" w:bidi="en-US"/>
        </w:rPr>
      </w:pPr>
      <w:r w:rsidRPr="00153296">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3</w:t>
      </w:r>
      <w:r w:rsidRPr="00153296">
        <w:rPr>
          <w:rFonts w:ascii="Times New Roman" w:eastAsia="Andale Sans UI" w:hAnsi="Times New Roman" w:cs="Times New Roman"/>
          <w:kern w:val="3"/>
          <w:lang w:val="uk-UA" w:eastAsia="en-US" w:bidi="en-US"/>
        </w:rPr>
        <w:t>.</w:t>
      </w:r>
      <w:r w:rsidR="007E511A">
        <w:rPr>
          <w:rFonts w:ascii="Times New Roman" w:eastAsia="Andale Sans UI" w:hAnsi="Times New Roman" w:cs="Times New Roman"/>
          <w:kern w:val="3"/>
          <w:lang w:val="uk-UA" w:eastAsia="en-US" w:bidi="en-US"/>
        </w:rPr>
        <w:t xml:space="preserve"> </w:t>
      </w:r>
      <w:r w:rsidRPr="00153296">
        <w:rPr>
          <w:rFonts w:ascii="Times New Roman" w:eastAsia="Andale Sans UI" w:hAnsi="Times New Roman" w:cs="Times New Roman"/>
          <w:kern w:val="3"/>
          <w:lang w:val="uk-UA" w:eastAsia="en-US" w:bidi="en-US"/>
        </w:rPr>
        <w:t>Умови оплати – протягом 180 (Ст</w:t>
      </w:r>
      <w:r w:rsidR="007E511A">
        <w:rPr>
          <w:rFonts w:ascii="Times New Roman" w:eastAsia="Andale Sans UI" w:hAnsi="Times New Roman" w:cs="Times New Roman"/>
          <w:kern w:val="3"/>
          <w:lang w:val="uk-UA" w:eastAsia="en-US" w:bidi="en-US"/>
        </w:rPr>
        <w:t>а</w:t>
      </w:r>
      <w:r w:rsidRPr="00153296">
        <w:rPr>
          <w:rFonts w:ascii="Times New Roman" w:eastAsia="Andale Sans UI" w:hAnsi="Times New Roman" w:cs="Times New Roman"/>
          <w:kern w:val="3"/>
          <w:lang w:val="uk-UA" w:eastAsia="en-US" w:bidi="en-US"/>
        </w:rPr>
        <w:t xml:space="preserve"> вісімдесят</w:t>
      </w:r>
      <w:r w:rsidR="007E511A">
        <w:rPr>
          <w:rFonts w:ascii="Times New Roman" w:eastAsia="Andale Sans UI" w:hAnsi="Times New Roman" w:cs="Times New Roman"/>
          <w:kern w:val="3"/>
          <w:lang w:val="uk-UA" w:eastAsia="en-US" w:bidi="en-US"/>
        </w:rPr>
        <w:t>и</w:t>
      </w:r>
      <w:r w:rsidRPr="00153296">
        <w:rPr>
          <w:rFonts w:ascii="Times New Roman" w:eastAsia="Andale Sans UI" w:hAnsi="Times New Roman" w:cs="Times New Roman"/>
          <w:kern w:val="3"/>
          <w:lang w:val="uk-UA" w:eastAsia="en-US" w:bidi="en-US"/>
        </w:rPr>
        <w:t xml:space="preserve">) календарних днів </w:t>
      </w:r>
      <w:r w:rsidR="007E511A">
        <w:rPr>
          <w:rFonts w:ascii="Times New Roman" w:eastAsia="Andale Sans UI" w:hAnsi="Times New Roman" w:cs="Times New Roman"/>
          <w:kern w:val="3"/>
          <w:lang w:val="uk-UA" w:eastAsia="en-US" w:bidi="en-US"/>
        </w:rPr>
        <w:t>після одержання товару</w:t>
      </w:r>
      <w:r w:rsidRPr="00153296">
        <w:rPr>
          <w:rFonts w:ascii="Times New Roman" w:eastAsia="Andale Sans UI" w:hAnsi="Times New Roman" w:cs="Times New Roman"/>
          <w:kern w:val="3"/>
          <w:lang w:val="uk-UA" w:eastAsia="en-US" w:bidi="en-US"/>
        </w:rPr>
        <w:t>.</w:t>
      </w:r>
    </w:p>
    <w:p w:rsidR="009F6A8C" w:rsidRDefault="007E511A" w:rsidP="008138C6">
      <w:pPr>
        <w:suppressAutoHyphens/>
        <w:autoSpaceDN w:val="0"/>
        <w:ind w:firstLine="709"/>
        <w:jc w:val="both"/>
        <w:textAlignment w:val="baseline"/>
        <w:rPr>
          <w:rFonts w:ascii="Times New Roman" w:eastAsia="Andale Sans UI" w:hAnsi="Times New Roman" w:cs="Times New Roman"/>
          <w:kern w:val="3"/>
          <w:lang w:val="uk-UA" w:eastAsia="en-US" w:bidi="en-US"/>
        </w:rPr>
      </w:pPr>
      <w:r>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4</w:t>
      </w:r>
      <w:r>
        <w:rPr>
          <w:rFonts w:ascii="Times New Roman" w:eastAsia="Andale Sans UI" w:hAnsi="Times New Roman" w:cs="Times New Roman"/>
          <w:kern w:val="3"/>
          <w:lang w:val="uk-UA" w:eastAsia="en-US" w:bidi="en-US"/>
        </w:rPr>
        <w:t xml:space="preserve">.  </w:t>
      </w:r>
      <w:r w:rsidRPr="007E511A">
        <w:rPr>
          <w:rFonts w:ascii="Times New Roman" w:eastAsia="Andale Sans UI" w:hAnsi="Times New Roman" w:cs="Times New Roman"/>
          <w:kern w:val="3"/>
          <w:lang w:val="uk-UA" w:eastAsia="en-US" w:bidi="en-US"/>
        </w:rPr>
        <w:t xml:space="preserve">Адреса поставки: Рівненська обл., м. </w:t>
      </w:r>
      <w:proofErr w:type="spellStart"/>
      <w:r w:rsidRPr="007E511A">
        <w:rPr>
          <w:rFonts w:ascii="Times New Roman" w:eastAsia="Andale Sans UI" w:hAnsi="Times New Roman" w:cs="Times New Roman"/>
          <w:kern w:val="3"/>
          <w:lang w:val="uk-UA" w:eastAsia="en-US" w:bidi="en-US"/>
        </w:rPr>
        <w:t>Вараш</w:t>
      </w:r>
      <w:proofErr w:type="spellEnd"/>
      <w:r w:rsidRPr="007E511A">
        <w:rPr>
          <w:rFonts w:ascii="Times New Roman" w:eastAsia="Andale Sans UI" w:hAnsi="Times New Roman" w:cs="Times New Roman"/>
          <w:kern w:val="3"/>
          <w:lang w:val="uk-UA" w:eastAsia="en-US" w:bidi="en-US"/>
        </w:rPr>
        <w:t>,</w:t>
      </w:r>
      <w:r w:rsidRPr="007E511A">
        <w:t xml:space="preserve"> </w:t>
      </w:r>
      <w:r w:rsidRPr="007E511A">
        <w:rPr>
          <w:rFonts w:ascii="Times New Roman" w:eastAsia="Andale Sans UI" w:hAnsi="Times New Roman" w:cs="Times New Roman"/>
          <w:kern w:val="3"/>
          <w:lang w:val="uk-UA" w:eastAsia="en-US" w:bidi="en-US"/>
        </w:rPr>
        <w:t xml:space="preserve">Промислова зона, 22 </w:t>
      </w:r>
      <w:r>
        <w:rPr>
          <w:rFonts w:ascii="Times New Roman" w:eastAsia="Andale Sans UI" w:hAnsi="Times New Roman" w:cs="Times New Roman"/>
          <w:kern w:val="3"/>
          <w:lang w:val="uk-UA" w:eastAsia="en-US" w:bidi="en-US"/>
        </w:rPr>
        <w:t>(</w:t>
      </w:r>
      <w:r w:rsidRPr="007E511A">
        <w:rPr>
          <w:rFonts w:ascii="Times New Roman" w:eastAsia="Andale Sans UI" w:hAnsi="Times New Roman" w:cs="Times New Roman"/>
          <w:kern w:val="3"/>
          <w:lang w:val="uk-UA" w:eastAsia="en-US" w:bidi="en-US"/>
        </w:rPr>
        <w:t>Автотранспортна служба КП «ВТВК» ВМР</w:t>
      </w:r>
      <w:r>
        <w:rPr>
          <w:rFonts w:ascii="Times New Roman" w:eastAsia="Andale Sans UI" w:hAnsi="Times New Roman" w:cs="Times New Roman"/>
          <w:kern w:val="3"/>
          <w:lang w:val="uk-UA" w:eastAsia="en-US" w:bidi="en-US"/>
        </w:rPr>
        <w:t>)</w:t>
      </w:r>
      <w:r w:rsidR="008138C6">
        <w:rPr>
          <w:rFonts w:ascii="Times New Roman" w:eastAsia="Andale Sans UI" w:hAnsi="Times New Roman" w:cs="Times New Roman"/>
          <w:kern w:val="3"/>
          <w:lang w:val="uk-UA" w:eastAsia="en-US" w:bidi="en-US"/>
        </w:rPr>
        <w:t>.</w:t>
      </w:r>
    </w:p>
    <w:p w:rsidR="008138C6" w:rsidRPr="008138C6" w:rsidRDefault="008138C6" w:rsidP="008138C6">
      <w:pPr>
        <w:suppressAutoHyphens/>
        <w:autoSpaceDN w:val="0"/>
        <w:ind w:firstLine="709"/>
        <w:jc w:val="both"/>
        <w:textAlignment w:val="baseline"/>
        <w:rPr>
          <w:rFonts w:ascii="Times New Roman" w:eastAsia="Andale Sans UI" w:hAnsi="Times New Roman" w:cs="Times New Roman"/>
          <w:kern w:val="3"/>
          <w:lang w:val="uk-UA" w:eastAsia="en-US" w:bidi="en-US"/>
        </w:rPr>
      </w:pPr>
    </w:p>
    <w:p w:rsidR="00352C5D" w:rsidRPr="00352C5D" w:rsidRDefault="00352C5D" w:rsidP="00352C5D">
      <w:pPr>
        <w:widowControl/>
        <w:jc w:val="both"/>
        <w:rPr>
          <w:rFonts w:ascii="Times New Roman" w:hAnsi="Times New Roman" w:cs="Times New Roman"/>
          <w:i/>
          <w:lang w:val="uk-UA" w:eastAsia="uk-UA"/>
        </w:rPr>
      </w:pPr>
      <w:r w:rsidRPr="00352C5D">
        <w:rPr>
          <w:rFonts w:ascii="Times New Roman" w:hAnsi="Times New Roman" w:cs="Times New Roman"/>
          <w:i/>
          <w:lang w:val="uk-UA" w:eastAsia="uk-UA"/>
        </w:rPr>
        <w:t>Посада, прізвище, ініціали, підпис уповноваженої особи Учасника, завірені печаткою.</w:t>
      </w:r>
    </w:p>
    <w:p w:rsidR="00521D82" w:rsidRPr="002C4A1C" w:rsidRDefault="00521D82" w:rsidP="002C4A1C">
      <w:pPr>
        <w:suppressAutoHyphens/>
        <w:autoSpaceDE w:val="0"/>
        <w:rPr>
          <w:rFonts w:ascii="Times New Roman" w:hAnsi="Times New Roman" w:cs="Times New Roman"/>
          <w:b/>
          <w:i/>
          <w:lang w:val="uk-UA"/>
        </w:rPr>
      </w:pPr>
      <w:bookmarkStart w:id="1" w:name="_GoBack"/>
      <w:bookmarkEnd w:id="1"/>
    </w:p>
    <w:p w:rsidR="007915EB" w:rsidRPr="00C24181" w:rsidRDefault="007915EB" w:rsidP="00995BDB">
      <w:pPr>
        <w:pStyle w:val="a9"/>
        <w:suppressAutoHyphens/>
        <w:autoSpaceDE w:val="0"/>
        <w:ind w:left="-425" w:firstLine="709"/>
        <w:rPr>
          <w:rFonts w:ascii="Times New Roman" w:hAnsi="Times New Roman" w:cs="Times New Roman"/>
          <w:b/>
          <w:i/>
          <w:lang w:val="uk-UA"/>
        </w:rPr>
      </w:pPr>
      <w:r w:rsidRPr="00C24181">
        <w:rPr>
          <w:rFonts w:ascii="Times New Roman" w:hAnsi="Times New Roman" w:cs="Times New Roman"/>
          <w:b/>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C150F" w:rsidRPr="00C24181" w:rsidRDefault="003C150F">
      <w:pPr>
        <w:rPr>
          <w:lang w:val="uk-UA"/>
        </w:rPr>
      </w:pPr>
    </w:p>
    <w:sectPr w:rsidR="003C150F" w:rsidRPr="00C24181" w:rsidSect="008138C6">
      <w:pgSz w:w="11906" w:h="16838"/>
      <w:pgMar w:top="568" w:right="424"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0"/>
        </w:tabs>
        <w:ind w:left="1080" w:hanging="360"/>
      </w:pPr>
      <w:rPr>
        <w:rFonts w:ascii="Arial Narrow" w:hAnsi="Arial Narrow" w:cs="Arial Narrow" w:hint="default"/>
        <w:color w:val="000000"/>
        <w:lang w:val="uk-UA"/>
      </w:rPr>
    </w:lvl>
  </w:abstractNum>
  <w:abstractNum w:abstractNumId="1" w15:restartNumberingAfterBreak="0">
    <w:nsid w:val="00000003"/>
    <w:multiLevelType w:val="singleLevel"/>
    <w:tmpl w:val="00000003"/>
    <w:name w:val="WW8Num5"/>
    <w:lvl w:ilvl="0">
      <w:numFmt w:val="bullet"/>
      <w:lvlText w:val="–"/>
      <w:lvlJc w:val="left"/>
      <w:pPr>
        <w:tabs>
          <w:tab w:val="num" w:pos="0"/>
        </w:tabs>
        <w:ind w:left="1068" w:hanging="360"/>
      </w:pPr>
      <w:rPr>
        <w:rFonts w:ascii="Arial Narrow" w:hAnsi="Arial Narrow" w:cs="Arial Narrow" w:hint="default"/>
        <w:spacing w:val="3"/>
        <w:lang w:val="uk-UA" w:eastAsia="zh-CN" w:bidi="ar-SA"/>
      </w:r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pacing w:val="3"/>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320"/>
    <w:multiLevelType w:val="multilevel"/>
    <w:tmpl w:val="7952E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58805C0"/>
    <w:multiLevelType w:val="hybridMultilevel"/>
    <w:tmpl w:val="51F6B924"/>
    <w:lvl w:ilvl="0" w:tplc="5552AF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827CDF"/>
    <w:multiLevelType w:val="multilevel"/>
    <w:tmpl w:val="811ECECC"/>
    <w:lvl w:ilvl="0">
      <w:start w:val="15"/>
      <w:numFmt w:val="bullet"/>
      <w:lvlText w:val="-"/>
      <w:lvlJc w:val="left"/>
      <w:pPr>
        <w:ind w:left="1080" w:hanging="360"/>
      </w:pPr>
      <w:rPr>
        <w:rFonts w:ascii="Arial Narrow" w:hAnsi="Arial Narrow" w:cs="Arial Narrow"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2A34F23"/>
    <w:multiLevelType w:val="hybridMultilevel"/>
    <w:tmpl w:val="78827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0B4493"/>
    <w:multiLevelType w:val="hybridMultilevel"/>
    <w:tmpl w:val="0F800AD2"/>
    <w:lvl w:ilvl="0" w:tplc="A552B756">
      <w:start w:val="1"/>
      <w:numFmt w:val="bullet"/>
      <w:lvlText w:val="-"/>
      <w:lvlJc w:val="left"/>
      <w:pPr>
        <w:ind w:left="536"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5D66898"/>
    <w:multiLevelType w:val="multilevel"/>
    <w:tmpl w:val="DE90E198"/>
    <w:lvl w:ilvl="0">
      <w:start w:val="11"/>
      <w:numFmt w:val="bullet"/>
      <w:lvlText w:val="-"/>
      <w:lvlJc w:val="left"/>
      <w:pPr>
        <w:ind w:left="720" w:hanging="360"/>
      </w:pPr>
      <w:rPr>
        <w:rFonts w:ascii="Times New Roman CYR"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0F"/>
    <w:rsid w:val="000169ED"/>
    <w:rsid w:val="00042D7B"/>
    <w:rsid w:val="00062378"/>
    <w:rsid w:val="000A58B8"/>
    <w:rsid w:val="000B61CA"/>
    <w:rsid w:val="000B67BE"/>
    <w:rsid w:val="0012206F"/>
    <w:rsid w:val="00153296"/>
    <w:rsid w:val="001620EC"/>
    <w:rsid w:val="001714E2"/>
    <w:rsid w:val="00185D8D"/>
    <w:rsid w:val="001E1679"/>
    <w:rsid w:val="00225F05"/>
    <w:rsid w:val="00236874"/>
    <w:rsid w:val="00242B4D"/>
    <w:rsid w:val="00286CE0"/>
    <w:rsid w:val="002A0D9A"/>
    <w:rsid w:val="002C3285"/>
    <w:rsid w:val="002C4A1C"/>
    <w:rsid w:val="002E7B07"/>
    <w:rsid w:val="002F77F2"/>
    <w:rsid w:val="00336666"/>
    <w:rsid w:val="00352C5D"/>
    <w:rsid w:val="003A72DB"/>
    <w:rsid w:val="003C150F"/>
    <w:rsid w:val="003D078C"/>
    <w:rsid w:val="00460CB3"/>
    <w:rsid w:val="004F4DB8"/>
    <w:rsid w:val="005009C9"/>
    <w:rsid w:val="00512746"/>
    <w:rsid w:val="00521D82"/>
    <w:rsid w:val="005434DF"/>
    <w:rsid w:val="005654F0"/>
    <w:rsid w:val="006156DC"/>
    <w:rsid w:val="00633F5F"/>
    <w:rsid w:val="00657762"/>
    <w:rsid w:val="006633EC"/>
    <w:rsid w:val="0069281D"/>
    <w:rsid w:val="00705653"/>
    <w:rsid w:val="007419FC"/>
    <w:rsid w:val="00775476"/>
    <w:rsid w:val="0079119F"/>
    <w:rsid w:val="007915EB"/>
    <w:rsid w:val="007C7831"/>
    <w:rsid w:val="007D16B6"/>
    <w:rsid w:val="007E511A"/>
    <w:rsid w:val="007F7F24"/>
    <w:rsid w:val="008138C6"/>
    <w:rsid w:val="008762F5"/>
    <w:rsid w:val="008E1056"/>
    <w:rsid w:val="008F0240"/>
    <w:rsid w:val="00911F74"/>
    <w:rsid w:val="00977250"/>
    <w:rsid w:val="00995BDB"/>
    <w:rsid w:val="009B3DF0"/>
    <w:rsid w:val="009F6A8C"/>
    <w:rsid w:val="00A10C01"/>
    <w:rsid w:val="00A65857"/>
    <w:rsid w:val="00B940AB"/>
    <w:rsid w:val="00C219FA"/>
    <w:rsid w:val="00C24181"/>
    <w:rsid w:val="00C815B2"/>
    <w:rsid w:val="00C839F7"/>
    <w:rsid w:val="00CC6BA1"/>
    <w:rsid w:val="00D00471"/>
    <w:rsid w:val="00D16444"/>
    <w:rsid w:val="00D53328"/>
    <w:rsid w:val="00D74200"/>
    <w:rsid w:val="00DC6885"/>
    <w:rsid w:val="00E3473E"/>
    <w:rsid w:val="00E61B46"/>
    <w:rsid w:val="00E936D3"/>
    <w:rsid w:val="00E95DDE"/>
    <w:rsid w:val="00EB419E"/>
    <w:rsid w:val="00EC7DF1"/>
    <w:rsid w:val="00F4023D"/>
    <w:rsid w:val="00F518D6"/>
    <w:rsid w:val="00F54131"/>
    <w:rsid w:val="00F67F40"/>
    <w:rsid w:val="00FB2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CB21"/>
  <w15:docId w15:val="{3D13CBE3-F38C-45CD-8610-2C0EF91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C6"/>
    <w:pPr>
      <w:widowContro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42661"/>
    <w:rPr>
      <w:color w:val="808080"/>
    </w:rPr>
  </w:style>
  <w:style w:type="character" w:customStyle="1" w:styleId="ListLabel1">
    <w:name w:val="ListLabel 1"/>
    <w:qFormat/>
    <w:rPr>
      <w:rFonts w:eastAsia="Times New Roman" w:cs="Times New Roman CYR"/>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CY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CYR"/>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CYR"/>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List Paragraph"/>
    <w:basedOn w:val="a"/>
    <w:uiPriority w:val="34"/>
    <w:qFormat/>
    <w:rsid w:val="003C532A"/>
    <w:pPr>
      <w:ind w:left="720"/>
      <w:contextualSpacing/>
    </w:pPr>
  </w:style>
  <w:style w:type="table" w:styleId="aa">
    <w:name w:val="Table Grid"/>
    <w:basedOn w:val="a1"/>
    <w:uiPriority w:val="39"/>
    <w:rsid w:val="00D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14E2"/>
    <w:rPr>
      <w:rFonts w:ascii="Segoe UI" w:hAnsi="Segoe UI" w:cs="Segoe UI"/>
      <w:sz w:val="18"/>
      <w:szCs w:val="18"/>
    </w:rPr>
  </w:style>
  <w:style w:type="character" w:customStyle="1" w:styleId="ac">
    <w:name w:val="Текст выноски Знак"/>
    <w:basedOn w:val="a0"/>
    <w:link w:val="ab"/>
    <w:uiPriority w:val="99"/>
    <w:semiHidden/>
    <w:rsid w:val="001714E2"/>
    <w:rPr>
      <w:rFonts w:ascii="Segoe UI" w:eastAsia="Times New Roman" w:hAnsi="Segoe UI" w:cs="Segoe UI"/>
      <w:sz w:val="18"/>
      <w:szCs w:val="18"/>
      <w:lang w:eastAsia="ru-RU"/>
    </w:rPr>
  </w:style>
  <w:style w:type="paragraph" w:customStyle="1" w:styleId="Standard">
    <w:name w:val="Standard"/>
    <w:rsid w:val="005654F0"/>
    <w:pPr>
      <w:suppressAutoHyphens/>
      <w:textAlignment w:val="baseline"/>
    </w:pPr>
    <w:rPr>
      <w:rFonts w:ascii="Times New Roman" w:eastAsia="Lucida Sans Unicode"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5</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dc:description/>
  <cp:lastModifiedBy>Пользователь</cp:lastModifiedBy>
  <cp:revision>72</cp:revision>
  <cp:lastPrinted>2021-06-09T10:32:00Z</cp:lastPrinted>
  <dcterms:created xsi:type="dcterms:W3CDTF">2020-07-28T12:38:00Z</dcterms:created>
  <dcterms:modified xsi:type="dcterms:W3CDTF">2024-02-05T08:05:00Z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