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7F6F0" w14:textId="77777777" w:rsidR="00294F8A" w:rsidRDefault="00294F8A" w:rsidP="00294F8A">
      <w:pPr>
        <w:shd w:val="clear" w:color="auto" w:fill="FFFFFF"/>
        <w:spacing w:line="264" w:lineRule="auto"/>
        <w:rPr>
          <w:rFonts w:ascii="Times New Roman" w:hAnsi="Times New Roman" w:cs="Times New Roman"/>
          <w:b/>
          <w:sz w:val="26"/>
          <w:szCs w:val="26"/>
        </w:rPr>
      </w:pPr>
    </w:p>
    <w:p w14:paraId="55F2C0CE" w14:textId="7A792AFA" w:rsidR="00E97F2A" w:rsidRPr="00C017D7" w:rsidRDefault="00294F8A" w:rsidP="00294F8A">
      <w:pPr>
        <w:shd w:val="clear" w:color="auto" w:fill="FFFFFF"/>
        <w:spacing w:line="264" w:lineRule="auto"/>
        <w:rPr>
          <w:rFonts w:ascii="Times New Roman" w:hAnsi="Times New Roman" w:cs="Times New Roman"/>
          <w:b/>
          <w:sz w:val="26"/>
          <w:szCs w:val="26"/>
        </w:rPr>
      </w:pPr>
      <w:r>
        <w:rPr>
          <w:rFonts w:ascii="Times New Roman" w:hAnsi="Times New Roman" w:cs="Times New Roman"/>
          <w:b/>
          <w:sz w:val="26"/>
          <w:szCs w:val="26"/>
        </w:rPr>
        <w:t xml:space="preserve">                                                                                                 </w:t>
      </w:r>
      <w:r w:rsidR="00E97F2A" w:rsidRPr="00C017D7">
        <w:rPr>
          <w:rFonts w:ascii="Times New Roman" w:hAnsi="Times New Roman" w:cs="Times New Roman"/>
          <w:b/>
          <w:sz w:val="26"/>
          <w:szCs w:val="26"/>
        </w:rPr>
        <w:t>Додаток 2</w:t>
      </w:r>
    </w:p>
    <w:p w14:paraId="5CDB7108" w14:textId="4A9504AC" w:rsidR="00E97F2A" w:rsidRPr="00C017D7" w:rsidRDefault="00E97F2A" w:rsidP="00655EF4">
      <w:pPr>
        <w:shd w:val="clear" w:color="auto" w:fill="FFFFFF"/>
        <w:spacing w:line="264" w:lineRule="auto"/>
        <w:jc w:val="right"/>
        <w:rPr>
          <w:rFonts w:ascii="Times New Roman" w:hAnsi="Times New Roman" w:cs="Times New Roman"/>
          <w:b/>
          <w:sz w:val="26"/>
          <w:szCs w:val="26"/>
        </w:rPr>
      </w:pPr>
      <w:r w:rsidRPr="00C017D7">
        <w:rPr>
          <w:rFonts w:ascii="Times New Roman" w:hAnsi="Times New Roman" w:cs="Times New Roman"/>
          <w:b/>
          <w:sz w:val="26"/>
          <w:szCs w:val="26"/>
        </w:rPr>
        <w:t>до тендерної</w:t>
      </w:r>
      <w:r w:rsidR="00655EF4">
        <w:rPr>
          <w:rFonts w:ascii="Times New Roman" w:hAnsi="Times New Roman" w:cs="Times New Roman"/>
          <w:b/>
          <w:sz w:val="26"/>
          <w:szCs w:val="26"/>
        </w:rPr>
        <w:t xml:space="preserve"> </w:t>
      </w:r>
      <w:r w:rsidRPr="00C017D7">
        <w:rPr>
          <w:rFonts w:ascii="Times New Roman" w:hAnsi="Times New Roman" w:cs="Times New Roman"/>
          <w:b/>
          <w:sz w:val="26"/>
          <w:szCs w:val="26"/>
        </w:rPr>
        <w:t xml:space="preserve">документації </w:t>
      </w:r>
    </w:p>
    <w:p w14:paraId="011F01DA" w14:textId="77777777" w:rsidR="00294F8A" w:rsidRPr="00294F8A" w:rsidRDefault="00294F8A" w:rsidP="00294F8A">
      <w:pPr>
        <w:widowControl w:val="0"/>
        <w:tabs>
          <w:tab w:val="left" w:pos="6405"/>
          <w:tab w:val="right" w:pos="9915"/>
        </w:tabs>
        <w:autoSpaceDE w:val="0"/>
        <w:autoSpaceDN w:val="0"/>
        <w:adjustRightInd w:val="0"/>
        <w:ind w:left="6521" w:firstLine="708"/>
        <w:rPr>
          <w:rFonts w:ascii="Times New Roman" w:eastAsia="Times New Roman" w:hAnsi="Times New Roman" w:cs="Times New Roman"/>
          <w:bCs/>
          <w:caps/>
          <w:sz w:val="24"/>
          <w:lang w:eastAsia="x-none"/>
        </w:rPr>
      </w:pPr>
    </w:p>
    <w:p w14:paraId="7E8383BA" w14:textId="77777777" w:rsidR="00294F8A" w:rsidRPr="00294F8A" w:rsidRDefault="00294F8A" w:rsidP="00294F8A">
      <w:pPr>
        <w:tabs>
          <w:tab w:val="left" w:pos="4820"/>
        </w:tabs>
        <w:jc w:val="center"/>
        <w:outlineLvl w:val="0"/>
        <w:rPr>
          <w:rFonts w:ascii="Times New Roman" w:eastAsia="Times New Roman" w:hAnsi="Times New Roman" w:cs="Times New Roman"/>
          <w:b/>
          <w:bCs/>
          <w:caps/>
          <w:sz w:val="28"/>
          <w:szCs w:val="28"/>
          <w:lang w:eastAsia="ru-RU"/>
        </w:rPr>
      </w:pPr>
      <w:r w:rsidRPr="00294F8A">
        <w:rPr>
          <w:rFonts w:ascii="Times New Roman" w:eastAsia="Times New Roman" w:hAnsi="Times New Roman" w:cs="Times New Roman"/>
          <w:b/>
          <w:bCs/>
          <w:caps/>
          <w:sz w:val="28"/>
          <w:szCs w:val="28"/>
          <w:lang w:eastAsia="ru-RU"/>
        </w:rPr>
        <w:t xml:space="preserve">Інформація про необхідні технічні, якісні та кількісні характеристики предмета закупівлі: </w:t>
      </w:r>
    </w:p>
    <w:p w14:paraId="166176ED" w14:textId="6740F866" w:rsidR="00294F8A" w:rsidRPr="00294F8A" w:rsidRDefault="00294F8A" w:rsidP="00294F8A">
      <w:pPr>
        <w:widowControl w:val="0"/>
        <w:shd w:val="clear" w:color="auto" w:fill="FFFFFF"/>
        <w:tabs>
          <w:tab w:val="left" w:pos="7860"/>
        </w:tabs>
        <w:jc w:val="center"/>
        <w:outlineLvl w:val="0"/>
        <w:rPr>
          <w:rFonts w:ascii="Times New Roman" w:eastAsia="Times New Roman" w:hAnsi="Times New Roman" w:cs="Times New Roman"/>
          <w:b/>
          <w:sz w:val="26"/>
          <w:szCs w:val="26"/>
          <w:lang w:eastAsia="ru-RU"/>
        </w:rPr>
      </w:pPr>
      <w:r w:rsidRPr="00294F8A">
        <w:rPr>
          <w:rFonts w:ascii="Times New Roman" w:eastAsia="Times New Roman" w:hAnsi="Times New Roman" w:cs="Times New Roman"/>
          <w:b/>
          <w:sz w:val="26"/>
          <w:szCs w:val="26"/>
          <w:lang w:eastAsia="ru-RU"/>
        </w:rPr>
        <w:t xml:space="preserve">за ДК 021:2015 «Єдиний закупівельний словник» - 03410000-7 — Деревина </w:t>
      </w:r>
      <w:proofErr w:type="spellStart"/>
      <w:r w:rsidRPr="00294F8A">
        <w:rPr>
          <w:rFonts w:ascii="Times New Roman" w:eastAsia="Times New Roman" w:hAnsi="Times New Roman" w:cs="Times New Roman"/>
          <w:b/>
          <w:sz w:val="26"/>
          <w:szCs w:val="26"/>
          <w:lang w:eastAsia="ru-RU"/>
        </w:rPr>
        <w:t>Деревина</w:t>
      </w:r>
      <w:proofErr w:type="spellEnd"/>
      <w:r w:rsidRPr="00294F8A">
        <w:rPr>
          <w:rFonts w:ascii="Times New Roman" w:eastAsia="Times New Roman" w:hAnsi="Times New Roman" w:cs="Times New Roman"/>
          <w:b/>
          <w:sz w:val="26"/>
          <w:szCs w:val="26"/>
          <w:lang w:eastAsia="ru-RU"/>
        </w:rPr>
        <w:t xml:space="preserve"> дров`яна промислового та непромислового  використання 1 групи</w:t>
      </w:r>
    </w:p>
    <w:p w14:paraId="341C1B6B" w14:textId="77777777" w:rsidR="00294F8A" w:rsidRPr="00294F8A" w:rsidRDefault="00294F8A" w:rsidP="00294F8A">
      <w:pPr>
        <w:widowControl w:val="0"/>
        <w:shd w:val="clear" w:color="auto" w:fill="FFFFFF"/>
        <w:tabs>
          <w:tab w:val="left" w:pos="7860"/>
        </w:tabs>
        <w:jc w:val="center"/>
        <w:outlineLvl w:val="0"/>
        <w:rPr>
          <w:rFonts w:ascii="Times New Roman" w:eastAsia="Times New Roman" w:hAnsi="Times New Roman" w:cs="Times New Roman"/>
          <w:b/>
          <w:caps/>
          <w:sz w:val="26"/>
          <w:szCs w:val="26"/>
          <w:lang w:eastAsia="ru-RU"/>
        </w:rPr>
      </w:pPr>
    </w:p>
    <w:p w14:paraId="3554AFFD" w14:textId="77777777" w:rsidR="00294F8A" w:rsidRPr="00294F8A" w:rsidRDefault="00294F8A" w:rsidP="00294F8A">
      <w:pPr>
        <w:widowControl w:val="0"/>
        <w:shd w:val="clear" w:color="auto" w:fill="FFFFFF"/>
        <w:tabs>
          <w:tab w:val="left" w:pos="7860"/>
        </w:tabs>
        <w:jc w:val="center"/>
        <w:outlineLvl w:val="0"/>
        <w:rPr>
          <w:rFonts w:ascii="Times New Roman" w:eastAsia="Times New Roman" w:hAnsi="Times New Roman" w:cs="Times New Roman"/>
          <w:b/>
          <w:caps/>
          <w:sz w:val="24"/>
          <w:szCs w:val="24"/>
          <w:lang w:eastAsia="ru-RU"/>
        </w:rPr>
      </w:pPr>
      <w:r w:rsidRPr="00294F8A">
        <w:rPr>
          <w:rFonts w:ascii="Times New Roman" w:eastAsia="Times New Roman" w:hAnsi="Times New Roman" w:cs="Times New Roman"/>
          <w:b/>
          <w:caps/>
          <w:sz w:val="24"/>
          <w:szCs w:val="24"/>
          <w:lang w:eastAsia="ru-RU"/>
        </w:rPr>
        <w:t>ТЕХНІЧНі вимоги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993"/>
        <w:gridCol w:w="4394"/>
        <w:gridCol w:w="2126"/>
      </w:tblGrid>
      <w:tr w:rsidR="00294F8A" w:rsidRPr="00294F8A" w14:paraId="6C73695B" w14:textId="77777777" w:rsidTr="002F0654">
        <w:trPr>
          <w:trHeight w:val="627"/>
        </w:trPr>
        <w:tc>
          <w:tcPr>
            <w:tcW w:w="568" w:type="dxa"/>
            <w:shd w:val="clear" w:color="auto" w:fill="auto"/>
            <w:vAlign w:val="center"/>
          </w:tcPr>
          <w:p w14:paraId="0CF047C4" w14:textId="77777777" w:rsidR="00294F8A" w:rsidRPr="00294F8A" w:rsidRDefault="00294F8A" w:rsidP="00294F8A">
            <w:pPr>
              <w:tabs>
                <w:tab w:val="left" w:pos="7860"/>
              </w:tabs>
              <w:jc w:val="center"/>
              <w:rPr>
                <w:rFonts w:ascii="Times New Roman" w:eastAsia="Times New Roman" w:hAnsi="Times New Roman" w:cs="Times New Roman"/>
                <w:b/>
                <w:lang w:eastAsia="ru-RU"/>
              </w:rPr>
            </w:pPr>
            <w:r w:rsidRPr="00294F8A">
              <w:rPr>
                <w:rFonts w:ascii="Times New Roman" w:eastAsia="Times New Roman" w:hAnsi="Times New Roman" w:cs="Times New Roman"/>
                <w:b/>
                <w:lang w:eastAsia="ru-RU"/>
              </w:rPr>
              <w:t>№ з/п</w:t>
            </w:r>
          </w:p>
        </w:tc>
        <w:tc>
          <w:tcPr>
            <w:tcW w:w="1842" w:type="dxa"/>
            <w:shd w:val="clear" w:color="auto" w:fill="auto"/>
            <w:vAlign w:val="center"/>
          </w:tcPr>
          <w:p w14:paraId="78FDEF49" w14:textId="77777777" w:rsidR="00294F8A" w:rsidRPr="00294F8A" w:rsidRDefault="00294F8A" w:rsidP="00294F8A">
            <w:pPr>
              <w:tabs>
                <w:tab w:val="left" w:pos="7860"/>
              </w:tabs>
              <w:jc w:val="center"/>
              <w:rPr>
                <w:rFonts w:ascii="Times New Roman" w:eastAsia="Times New Roman" w:hAnsi="Times New Roman" w:cs="Times New Roman"/>
                <w:b/>
                <w:lang w:eastAsia="ru-RU"/>
              </w:rPr>
            </w:pPr>
            <w:r w:rsidRPr="00294F8A">
              <w:rPr>
                <w:rFonts w:ascii="Times New Roman" w:eastAsia="Times New Roman" w:hAnsi="Times New Roman" w:cs="Times New Roman"/>
                <w:b/>
                <w:lang w:eastAsia="ru-RU"/>
              </w:rPr>
              <w:t>Найменування</w:t>
            </w:r>
          </w:p>
        </w:tc>
        <w:tc>
          <w:tcPr>
            <w:tcW w:w="993" w:type="dxa"/>
            <w:shd w:val="clear" w:color="auto" w:fill="auto"/>
            <w:vAlign w:val="center"/>
          </w:tcPr>
          <w:p w14:paraId="40D1AF7E" w14:textId="77777777" w:rsidR="00294F8A" w:rsidRPr="00294F8A" w:rsidRDefault="00294F8A" w:rsidP="00294F8A">
            <w:pPr>
              <w:tabs>
                <w:tab w:val="left" w:pos="7860"/>
              </w:tabs>
              <w:ind w:left="-108" w:right="-108"/>
              <w:jc w:val="center"/>
              <w:rPr>
                <w:rFonts w:ascii="Times New Roman" w:eastAsia="Times New Roman" w:hAnsi="Times New Roman" w:cs="Times New Roman"/>
                <w:b/>
                <w:lang w:eastAsia="ru-RU"/>
              </w:rPr>
            </w:pPr>
            <w:r w:rsidRPr="00294F8A">
              <w:rPr>
                <w:rFonts w:ascii="Times New Roman" w:eastAsia="Times New Roman" w:hAnsi="Times New Roman" w:cs="Times New Roman"/>
                <w:b/>
                <w:lang w:eastAsia="ru-RU"/>
              </w:rPr>
              <w:t>Одиниця виміру</w:t>
            </w:r>
          </w:p>
        </w:tc>
        <w:tc>
          <w:tcPr>
            <w:tcW w:w="4394" w:type="dxa"/>
            <w:shd w:val="clear" w:color="auto" w:fill="auto"/>
            <w:vAlign w:val="center"/>
          </w:tcPr>
          <w:p w14:paraId="474644DF" w14:textId="77777777" w:rsidR="00294F8A" w:rsidRPr="00294F8A" w:rsidRDefault="00294F8A" w:rsidP="00294F8A">
            <w:pPr>
              <w:tabs>
                <w:tab w:val="left" w:pos="7860"/>
              </w:tabs>
              <w:jc w:val="center"/>
              <w:rPr>
                <w:rFonts w:ascii="Times New Roman" w:eastAsia="Times New Roman" w:hAnsi="Times New Roman" w:cs="Times New Roman"/>
                <w:b/>
                <w:lang w:eastAsia="ru-RU"/>
              </w:rPr>
            </w:pPr>
            <w:r w:rsidRPr="00294F8A">
              <w:rPr>
                <w:rFonts w:ascii="Times New Roman" w:eastAsia="Times New Roman" w:hAnsi="Times New Roman" w:cs="Times New Roman"/>
                <w:b/>
                <w:lang w:eastAsia="ru-RU"/>
              </w:rPr>
              <w:t>Вимоги</w:t>
            </w:r>
          </w:p>
        </w:tc>
        <w:tc>
          <w:tcPr>
            <w:tcW w:w="2126" w:type="dxa"/>
          </w:tcPr>
          <w:p w14:paraId="6DCCFF84" w14:textId="238EDE02" w:rsidR="00294F8A" w:rsidRPr="00294F8A" w:rsidRDefault="00597DAF" w:rsidP="00597DAF">
            <w:pPr>
              <w:tabs>
                <w:tab w:val="left" w:pos="7860"/>
              </w:tabs>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Обсяги </w:t>
            </w:r>
          </w:p>
        </w:tc>
      </w:tr>
      <w:tr w:rsidR="00294F8A" w:rsidRPr="00294F8A" w14:paraId="3E16DEF1" w14:textId="77777777" w:rsidTr="002F0654">
        <w:trPr>
          <w:trHeight w:val="4125"/>
        </w:trPr>
        <w:tc>
          <w:tcPr>
            <w:tcW w:w="568" w:type="dxa"/>
            <w:shd w:val="clear" w:color="auto" w:fill="auto"/>
            <w:vAlign w:val="center"/>
          </w:tcPr>
          <w:p w14:paraId="229DB262" w14:textId="77777777" w:rsidR="00294F8A" w:rsidRPr="00294F8A" w:rsidRDefault="00294F8A" w:rsidP="00294F8A">
            <w:pPr>
              <w:tabs>
                <w:tab w:val="left" w:pos="7860"/>
              </w:tabs>
              <w:jc w:val="center"/>
              <w:rPr>
                <w:rFonts w:ascii="Times New Roman" w:eastAsia="Times New Roman" w:hAnsi="Times New Roman" w:cs="Times New Roman"/>
                <w:sz w:val="22"/>
                <w:szCs w:val="22"/>
                <w:lang w:eastAsia="ru-RU"/>
              </w:rPr>
            </w:pPr>
            <w:r w:rsidRPr="00294F8A">
              <w:rPr>
                <w:rFonts w:ascii="Times New Roman" w:eastAsia="Times New Roman" w:hAnsi="Times New Roman" w:cs="Times New Roman"/>
                <w:sz w:val="22"/>
                <w:szCs w:val="22"/>
                <w:lang w:eastAsia="ru-RU"/>
              </w:rPr>
              <w:t>1</w:t>
            </w:r>
          </w:p>
        </w:tc>
        <w:tc>
          <w:tcPr>
            <w:tcW w:w="1842" w:type="dxa"/>
            <w:shd w:val="clear" w:color="auto" w:fill="auto"/>
            <w:vAlign w:val="center"/>
          </w:tcPr>
          <w:p w14:paraId="16D129DA" w14:textId="77777777" w:rsidR="00294F8A" w:rsidRPr="00294F8A" w:rsidRDefault="00294F8A" w:rsidP="00294F8A">
            <w:pPr>
              <w:tabs>
                <w:tab w:val="left" w:pos="426"/>
              </w:tabs>
              <w:spacing w:after="200" w:line="220" w:lineRule="exact"/>
              <w:jc w:val="center"/>
              <w:rPr>
                <w:rFonts w:ascii="Times New Roman" w:hAnsi="Times New Roman" w:cs="Times New Roman"/>
                <w:b/>
                <w:sz w:val="24"/>
                <w:szCs w:val="24"/>
                <w:shd w:val="clear" w:color="auto" w:fill="FFFFFF"/>
              </w:rPr>
            </w:pPr>
            <w:r w:rsidRPr="00294F8A">
              <w:rPr>
                <w:rFonts w:ascii="Times New Roman" w:hAnsi="Times New Roman" w:cs="Times New Roman"/>
                <w:b/>
                <w:sz w:val="24"/>
                <w:szCs w:val="24"/>
                <w:shd w:val="clear" w:color="auto" w:fill="FFFFFF"/>
              </w:rPr>
              <w:t>Деревина дров`яна промислового та непромислового використання 1 групи</w:t>
            </w:r>
          </w:p>
          <w:p w14:paraId="713F5846" w14:textId="77777777" w:rsidR="00294F8A" w:rsidRPr="00294F8A" w:rsidRDefault="00294F8A" w:rsidP="00294F8A">
            <w:pPr>
              <w:jc w:val="center"/>
              <w:rPr>
                <w:rFonts w:ascii="Times New Roman" w:eastAsia="Times New Roman" w:hAnsi="Times New Roman" w:cs="Times New Roman"/>
                <w:sz w:val="22"/>
                <w:szCs w:val="22"/>
                <w:lang w:eastAsia="ru-RU"/>
              </w:rPr>
            </w:pPr>
            <w:r w:rsidRPr="00294F8A">
              <w:rPr>
                <w:rFonts w:ascii="Times New Roman" w:hAnsi="Times New Roman" w:cs="Times New Roman"/>
                <w:sz w:val="22"/>
                <w:szCs w:val="22"/>
              </w:rPr>
              <w:t>(дуб, граб, ясен, акація, бук)</w:t>
            </w:r>
          </w:p>
        </w:tc>
        <w:tc>
          <w:tcPr>
            <w:tcW w:w="993" w:type="dxa"/>
            <w:shd w:val="clear" w:color="auto" w:fill="auto"/>
            <w:vAlign w:val="center"/>
          </w:tcPr>
          <w:p w14:paraId="262A6B98" w14:textId="77777777" w:rsidR="00294F8A" w:rsidRPr="00294F8A" w:rsidRDefault="00294F8A" w:rsidP="00294F8A">
            <w:pPr>
              <w:jc w:val="center"/>
              <w:rPr>
                <w:rFonts w:ascii="Times New Roman" w:eastAsia="Times New Roman" w:hAnsi="Times New Roman" w:cs="Times New Roman"/>
                <w:sz w:val="22"/>
                <w:szCs w:val="22"/>
                <w:lang w:eastAsia="ru-RU"/>
              </w:rPr>
            </w:pPr>
            <w:r w:rsidRPr="00294F8A">
              <w:rPr>
                <w:rFonts w:ascii="Times New Roman" w:eastAsia="Times New Roman" w:hAnsi="Times New Roman" w:cs="Times New Roman"/>
                <w:sz w:val="22"/>
                <w:szCs w:val="22"/>
                <w:lang w:eastAsia="ru-RU"/>
              </w:rPr>
              <w:t>м</w:t>
            </w:r>
            <w:r w:rsidRPr="00294F8A">
              <w:rPr>
                <w:rFonts w:ascii="Times New Roman" w:eastAsia="Times New Roman" w:hAnsi="Times New Roman" w:cs="Times New Roman"/>
                <w:sz w:val="22"/>
                <w:szCs w:val="22"/>
                <w:vertAlign w:val="superscript"/>
                <w:lang w:eastAsia="ru-RU"/>
              </w:rPr>
              <w:t>3</w:t>
            </w:r>
          </w:p>
        </w:tc>
        <w:tc>
          <w:tcPr>
            <w:tcW w:w="4394" w:type="dxa"/>
            <w:shd w:val="clear" w:color="auto" w:fill="auto"/>
            <w:vAlign w:val="center"/>
          </w:tcPr>
          <w:p w14:paraId="446E6AEE" w14:textId="35FC9588" w:rsidR="00294F8A" w:rsidRPr="00294F8A" w:rsidRDefault="00F438C5" w:rsidP="00294F8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4F8A" w:rsidRPr="00294F8A">
              <w:rPr>
                <w:rFonts w:ascii="Times New Roman" w:hAnsi="Times New Roman" w:cs="Times New Roman"/>
                <w:sz w:val="24"/>
                <w:szCs w:val="24"/>
                <w:lang w:eastAsia="ru-RU"/>
              </w:rPr>
              <w:t xml:space="preserve">В дровах не допускається зовнішня трухлява гниль. Дрова повинні бути очищені від сучків. Висота </w:t>
            </w:r>
            <w:proofErr w:type="spellStart"/>
            <w:r w:rsidR="00294F8A" w:rsidRPr="00294F8A">
              <w:rPr>
                <w:rFonts w:ascii="Times New Roman" w:hAnsi="Times New Roman" w:cs="Times New Roman"/>
                <w:sz w:val="24"/>
                <w:szCs w:val="24"/>
                <w:lang w:eastAsia="ru-RU"/>
              </w:rPr>
              <w:t>залишившихся</w:t>
            </w:r>
            <w:proofErr w:type="spellEnd"/>
            <w:r w:rsidR="00294F8A" w:rsidRPr="00294F8A">
              <w:rPr>
                <w:rFonts w:ascii="Times New Roman" w:hAnsi="Times New Roman" w:cs="Times New Roman"/>
                <w:sz w:val="24"/>
                <w:szCs w:val="24"/>
                <w:lang w:eastAsia="ru-RU"/>
              </w:rPr>
              <w:t xml:space="preserve"> сучків не повинна перевищувати 30 мм. </w:t>
            </w:r>
          </w:p>
          <w:p w14:paraId="5B08F597" w14:textId="77777777" w:rsidR="00294F8A" w:rsidRPr="00294F8A" w:rsidRDefault="00294F8A" w:rsidP="00294F8A">
            <w:pPr>
              <w:jc w:val="both"/>
              <w:rPr>
                <w:rFonts w:ascii="Times New Roman" w:eastAsia="Times New Roman" w:hAnsi="Times New Roman" w:cs="Times New Roman"/>
                <w:bCs/>
                <w:sz w:val="24"/>
                <w:szCs w:val="24"/>
                <w:lang w:eastAsia="ru-RU"/>
              </w:rPr>
            </w:pPr>
            <w:r w:rsidRPr="00294F8A">
              <w:rPr>
                <w:rFonts w:ascii="Times New Roman" w:hAnsi="Times New Roman" w:cs="Times New Roman"/>
                <w:sz w:val="24"/>
                <w:szCs w:val="24"/>
                <w:lang w:eastAsia="ru-RU"/>
              </w:rPr>
              <w:t xml:space="preserve">       Дрова можуть бути як в корі, так і без кори. Дрова приймаються партіями. Дрова твердолистяних порід (бук, дуб, граб, акація, ясен) довжина – від 1 до 3 м. (</w:t>
            </w:r>
            <w:r w:rsidRPr="00294F8A">
              <w:rPr>
                <w:rFonts w:ascii="Times New Roman" w:hAnsi="Times New Roman" w:cs="Times New Roman"/>
                <w:sz w:val="24"/>
                <w:szCs w:val="24"/>
              </w:rPr>
              <w:t>Допустиме відхилення по довжині + 0,05 м</w:t>
            </w:r>
            <w:r w:rsidRPr="00294F8A">
              <w:rPr>
                <w:rFonts w:ascii="Times New Roman" w:hAnsi="Times New Roman" w:cs="Times New Roman"/>
                <w:sz w:val="24"/>
                <w:szCs w:val="24"/>
                <w:lang w:eastAsia="ru-RU"/>
              </w:rPr>
              <w:t>), товщина від 5 до 24 см, допускається наявність кори не більше 5% на 1 м. куб., вологість не більше 50%, якість яких відповідає ТУ У16.1-00994207-005:2018 або еквівалент.</w:t>
            </w:r>
          </w:p>
        </w:tc>
        <w:tc>
          <w:tcPr>
            <w:tcW w:w="2126" w:type="dxa"/>
          </w:tcPr>
          <w:p w14:paraId="01C2867D" w14:textId="77777777" w:rsidR="00294F8A" w:rsidRPr="00294F8A" w:rsidRDefault="00294F8A" w:rsidP="00294F8A">
            <w:pPr>
              <w:tabs>
                <w:tab w:val="left" w:pos="7860"/>
              </w:tabs>
              <w:jc w:val="center"/>
              <w:rPr>
                <w:rFonts w:ascii="Times New Roman" w:eastAsia="Times New Roman" w:hAnsi="Times New Roman" w:cs="Times New Roman"/>
                <w:sz w:val="24"/>
                <w:szCs w:val="24"/>
                <w:lang w:eastAsia="ru-RU"/>
              </w:rPr>
            </w:pPr>
          </w:p>
          <w:p w14:paraId="1EAE1AB7" w14:textId="77777777" w:rsidR="00294F8A" w:rsidRPr="00294F8A" w:rsidRDefault="00294F8A" w:rsidP="00294F8A">
            <w:pPr>
              <w:tabs>
                <w:tab w:val="left" w:pos="7860"/>
              </w:tabs>
              <w:jc w:val="center"/>
              <w:rPr>
                <w:rFonts w:ascii="Times New Roman" w:eastAsia="Times New Roman" w:hAnsi="Times New Roman" w:cs="Times New Roman"/>
                <w:sz w:val="24"/>
                <w:szCs w:val="24"/>
                <w:lang w:eastAsia="ru-RU"/>
              </w:rPr>
            </w:pPr>
          </w:p>
          <w:p w14:paraId="1843A5E4" w14:textId="77777777" w:rsidR="00294F8A" w:rsidRPr="00294F8A" w:rsidRDefault="00294F8A" w:rsidP="00294F8A">
            <w:pPr>
              <w:tabs>
                <w:tab w:val="left" w:pos="7860"/>
              </w:tabs>
              <w:jc w:val="center"/>
              <w:rPr>
                <w:rFonts w:ascii="Times New Roman" w:eastAsia="Times New Roman" w:hAnsi="Times New Roman" w:cs="Times New Roman"/>
                <w:sz w:val="24"/>
                <w:szCs w:val="24"/>
                <w:lang w:eastAsia="ru-RU"/>
              </w:rPr>
            </w:pPr>
          </w:p>
          <w:p w14:paraId="763FEA46" w14:textId="77777777" w:rsidR="00294F8A" w:rsidRPr="00294F8A" w:rsidRDefault="00294F8A" w:rsidP="00294F8A">
            <w:pPr>
              <w:tabs>
                <w:tab w:val="left" w:pos="7860"/>
              </w:tabs>
              <w:jc w:val="center"/>
              <w:rPr>
                <w:rFonts w:ascii="Times New Roman" w:eastAsia="Times New Roman" w:hAnsi="Times New Roman" w:cs="Times New Roman"/>
                <w:sz w:val="24"/>
                <w:szCs w:val="24"/>
                <w:lang w:eastAsia="ru-RU"/>
              </w:rPr>
            </w:pPr>
          </w:p>
          <w:p w14:paraId="0D0B8674" w14:textId="77777777" w:rsidR="00294F8A" w:rsidRPr="00294F8A" w:rsidRDefault="00294F8A" w:rsidP="00294F8A">
            <w:pPr>
              <w:tabs>
                <w:tab w:val="left" w:pos="7860"/>
              </w:tabs>
              <w:jc w:val="center"/>
              <w:rPr>
                <w:rFonts w:ascii="Times New Roman" w:eastAsia="Times New Roman" w:hAnsi="Times New Roman" w:cs="Times New Roman"/>
                <w:sz w:val="24"/>
                <w:szCs w:val="24"/>
                <w:lang w:eastAsia="ru-RU"/>
              </w:rPr>
            </w:pPr>
          </w:p>
          <w:p w14:paraId="0E31CFE8" w14:textId="16834E9F" w:rsidR="00294F8A" w:rsidRPr="00294F8A" w:rsidRDefault="00616C84" w:rsidP="00294F8A">
            <w:pPr>
              <w:tabs>
                <w:tab w:val="left" w:pos="786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p w14:paraId="2801C0DD" w14:textId="77777777" w:rsidR="00294F8A" w:rsidRPr="00294F8A" w:rsidRDefault="00294F8A" w:rsidP="00294F8A">
            <w:pPr>
              <w:tabs>
                <w:tab w:val="left" w:pos="7860"/>
              </w:tabs>
              <w:rPr>
                <w:rFonts w:ascii="Times New Roman" w:eastAsia="Times New Roman" w:hAnsi="Times New Roman" w:cs="Times New Roman"/>
                <w:sz w:val="24"/>
                <w:szCs w:val="24"/>
                <w:lang w:eastAsia="ru-RU"/>
              </w:rPr>
            </w:pPr>
          </w:p>
          <w:p w14:paraId="66509FFF" w14:textId="77777777" w:rsidR="00294F8A" w:rsidRPr="00294F8A" w:rsidRDefault="00294F8A" w:rsidP="00294F8A">
            <w:pPr>
              <w:tabs>
                <w:tab w:val="left" w:pos="7860"/>
              </w:tabs>
              <w:jc w:val="center"/>
              <w:rPr>
                <w:rFonts w:ascii="Times New Roman" w:eastAsia="Times New Roman" w:hAnsi="Times New Roman" w:cs="Times New Roman"/>
                <w:sz w:val="24"/>
                <w:szCs w:val="24"/>
                <w:lang w:eastAsia="ru-RU"/>
              </w:rPr>
            </w:pPr>
          </w:p>
        </w:tc>
      </w:tr>
    </w:tbl>
    <w:p w14:paraId="616A81AA" w14:textId="77777777" w:rsidR="00294F8A" w:rsidRPr="00294F8A" w:rsidRDefault="00294F8A" w:rsidP="00294F8A">
      <w:pPr>
        <w:tabs>
          <w:tab w:val="left" w:pos="142"/>
          <w:tab w:val="left" w:pos="360"/>
        </w:tabs>
        <w:autoSpaceDN w:val="0"/>
        <w:spacing w:line="276" w:lineRule="auto"/>
        <w:ind w:firstLine="142"/>
        <w:jc w:val="both"/>
        <w:rPr>
          <w:rFonts w:ascii="Times New Roman" w:hAnsi="Times New Roman" w:cs="Times New Roman"/>
          <w:sz w:val="24"/>
          <w:szCs w:val="28"/>
        </w:rPr>
      </w:pPr>
      <w:r w:rsidRPr="00294F8A">
        <w:rPr>
          <w:rFonts w:ascii="Times New Roman" w:eastAsia="Times New Roman" w:hAnsi="Times New Roman" w:cs="Times New Roman"/>
          <w:b/>
          <w:sz w:val="24"/>
          <w:szCs w:val="24"/>
        </w:rPr>
        <w:t xml:space="preserve">         </w:t>
      </w:r>
      <w:r w:rsidRPr="00294F8A">
        <w:rPr>
          <w:rFonts w:ascii="Times New Roman" w:hAnsi="Times New Roman" w:cs="Times New Roman"/>
          <w:sz w:val="24"/>
          <w:szCs w:val="28"/>
        </w:rPr>
        <w:t xml:space="preserve">До ціни пропозиції включаються наступні витрати: </w:t>
      </w:r>
    </w:p>
    <w:p w14:paraId="4DFD492C" w14:textId="77777777" w:rsidR="00294F8A" w:rsidRPr="00294F8A" w:rsidRDefault="00294F8A" w:rsidP="00294F8A">
      <w:pPr>
        <w:numPr>
          <w:ilvl w:val="0"/>
          <w:numId w:val="7"/>
        </w:numPr>
        <w:spacing w:line="276" w:lineRule="auto"/>
        <w:rPr>
          <w:rFonts w:ascii="Times New Roman" w:hAnsi="Times New Roman" w:cs="Times New Roman"/>
          <w:sz w:val="24"/>
          <w:szCs w:val="24"/>
        </w:rPr>
      </w:pPr>
      <w:r w:rsidRPr="00294F8A">
        <w:rPr>
          <w:rFonts w:ascii="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14:paraId="08ED04D7" w14:textId="77777777" w:rsidR="00294F8A" w:rsidRPr="00294F8A" w:rsidRDefault="00294F8A" w:rsidP="00294F8A">
      <w:pPr>
        <w:numPr>
          <w:ilvl w:val="0"/>
          <w:numId w:val="7"/>
        </w:numPr>
        <w:spacing w:line="276" w:lineRule="auto"/>
        <w:rPr>
          <w:rFonts w:ascii="Times New Roman" w:hAnsi="Times New Roman" w:cs="Times New Roman"/>
          <w:sz w:val="24"/>
          <w:szCs w:val="24"/>
        </w:rPr>
      </w:pPr>
      <w:r w:rsidRPr="00294F8A">
        <w:rPr>
          <w:rFonts w:ascii="Times New Roman" w:hAnsi="Times New Roman" w:cs="Times New Roman"/>
          <w:sz w:val="24"/>
          <w:szCs w:val="24"/>
        </w:rPr>
        <w:t xml:space="preserve">витрати на поставку товару до місця поставки (передачі) товару; </w:t>
      </w:r>
    </w:p>
    <w:p w14:paraId="07DF5625" w14:textId="77777777" w:rsidR="00294F8A" w:rsidRPr="00294F8A" w:rsidRDefault="00294F8A" w:rsidP="00294F8A">
      <w:pPr>
        <w:numPr>
          <w:ilvl w:val="0"/>
          <w:numId w:val="7"/>
        </w:numPr>
        <w:spacing w:line="276" w:lineRule="auto"/>
        <w:rPr>
          <w:rFonts w:ascii="Times New Roman" w:hAnsi="Times New Roman" w:cs="Times New Roman"/>
          <w:strike/>
          <w:sz w:val="24"/>
          <w:szCs w:val="24"/>
        </w:rPr>
      </w:pPr>
      <w:r w:rsidRPr="00294F8A">
        <w:rPr>
          <w:rFonts w:ascii="Times New Roman" w:hAnsi="Times New Roman" w:cs="Times New Roman"/>
          <w:sz w:val="24"/>
          <w:szCs w:val="24"/>
        </w:rPr>
        <w:t>навантаження, розвантаження;</w:t>
      </w:r>
    </w:p>
    <w:p w14:paraId="1DF87919" w14:textId="77777777" w:rsidR="00294F8A" w:rsidRPr="00294F8A" w:rsidRDefault="00294F8A" w:rsidP="00294F8A">
      <w:pPr>
        <w:numPr>
          <w:ilvl w:val="0"/>
          <w:numId w:val="7"/>
        </w:numPr>
        <w:spacing w:line="276" w:lineRule="auto"/>
        <w:rPr>
          <w:rFonts w:ascii="Times New Roman" w:hAnsi="Times New Roman" w:cs="Times New Roman"/>
          <w:strike/>
          <w:sz w:val="24"/>
          <w:szCs w:val="24"/>
        </w:rPr>
      </w:pPr>
      <w:r w:rsidRPr="00294F8A">
        <w:rPr>
          <w:rFonts w:ascii="Times New Roman" w:hAnsi="Times New Roman" w:cs="Times New Roman"/>
          <w:sz w:val="24"/>
          <w:szCs w:val="24"/>
        </w:rPr>
        <w:t>інші витрати, передбачені для товару даного виду згідно з чинним законодавством.</w:t>
      </w:r>
    </w:p>
    <w:p w14:paraId="604A7BA3" w14:textId="77777777" w:rsidR="00294F8A" w:rsidRPr="00294F8A" w:rsidRDefault="00294F8A" w:rsidP="00294F8A">
      <w:pPr>
        <w:tabs>
          <w:tab w:val="left" w:pos="142"/>
          <w:tab w:val="left" w:pos="360"/>
        </w:tabs>
        <w:autoSpaceDN w:val="0"/>
        <w:spacing w:line="276" w:lineRule="auto"/>
        <w:ind w:firstLine="142"/>
        <w:jc w:val="both"/>
        <w:rPr>
          <w:rFonts w:ascii="Times New Roman" w:hAnsi="Times New Roman" w:cs="Times New Roman"/>
          <w:sz w:val="24"/>
          <w:szCs w:val="28"/>
        </w:rPr>
      </w:pPr>
      <w:r w:rsidRPr="00294F8A">
        <w:rPr>
          <w:rFonts w:ascii="Times New Roman" w:hAnsi="Times New Roman" w:cs="Times New Roman"/>
          <w:sz w:val="24"/>
          <w:szCs w:val="28"/>
        </w:rPr>
        <w:t>2. 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247607F7" w14:textId="77777777" w:rsidR="00294F8A" w:rsidRPr="00294F8A" w:rsidRDefault="00294F8A" w:rsidP="00294F8A">
      <w:pPr>
        <w:widowControl w:val="0"/>
        <w:tabs>
          <w:tab w:val="left" w:pos="229"/>
        </w:tabs>
        <w:autoSpaceDE w:val="0"/>
        <w:autoSpaceDN w:val="0"/>
        <w:spacing w:line="276" w:lineRule="auto"/>
        <w:ind w:firstLine="142"/>
        <w:jc w:val="both"/>
        <w:rPr>
          <w:rFonts w:ascii="Times New Roman" w:hAnsi="Times New Roman" w:cs="Times New Roman"/>
          <w:bCs/>
          <w:spacing w:val="-1"/>
          <w:sz w:val="24"/>
          <w:szCs w:val="28"/>
        </w:rPr>
      </w:pPr>
      <w:r w:rsidRPr="00294F8A">
        <w:rPr>
          <w:rFonts w:ascii="Times New Roman" w:hAnsi="Times New Roman" w:cs="Times New Roman"/>
          <w:sz w:val="24"/>
          <w:szCs w:val="28"/>
        </w:rPr>
        <w:t>3. Бюджетні зобов’язання за договором виникають у разі наявності та в межах відповідних бюджетних асигнувань.</w:t>
      </w:r>
    </w:p>
    <w:p w14:paraId="5F1C49D9" w14:textId="77777777" w:rsidR="00294F8A" w:rsidRPr="00294F8A" w:rsidRDefault="00294F8A" w:rsidP="00294F8A">
      <w:pPr>
        <w:tabs>
          <w:tab w:val="left" w:pos="360"/>
        </w:tabs>
        <w:spacing w:line="276" w:lineRule="auto"/>
        <w:ind w:firstLine="142"/>
        <w:jc w:val="both"/>
        <w:rPr>
          <w:rFonts w:ascii="Times New Roman" w:hAnsi="Times New Roman" w:cs="Times New Roman"/>
          <w:sz w:val="24"/>
          <w:szCs w:val="28"/>
        </w:rPr>
      </w:pPr>
      <w:r w:rsidRPr="00294F8A">
        <w:rPr>
          <w:rFonts w:ascii="Times New Roman" w:hAnsi="Times New Roman" w:cs="Times New Roman"/>
          <w:sz w:val="24"/>
          <w:szCs w:val="28"/>
        </w:rPr>
        <w:t>4. Поставка (передача) товару здійснюється транспортом учасника-переможця згідно наданих заявок замовником по графіку (при необхідності, замовник може вимагати поставку дрібними партіями.</w:t>
      </w:r>
    </w:p>
    <w:p w14:paraId="5B49EFBC" w14:textId="75B0CCAB" w:rsidR="00294F8A" w:rsidRPr="00294F8A" w:rsidRDefault="00294F8A" w:rsidP="0029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jc w:val="both"/>
        <w:rPr>
          <w:rFonts w:ascii="Times New Roman" w:hAnsi="Times New Roman" w:cs="Times New Roman"/>
          <w:sz w:val="24"/>
          <w:szCs w:val="28"/>
        </w:rPr>
      </w:pPr>
      <w:r w:rsidRPr="00294F8A">
        <w:rPr>
          <w:rFonts w:ascii="Times New Roman" w:hAnsi="Times New Roman" w:cs="Times New Roman"/>
          <w:sz w:val="24"/>
          <w:szCs w:val="28"/>
        </w:rPr>
        <w:t>5. Строк (термін) поставки (передачі) товару:</w:t>
      </w:r>
      <w:r w:rsidRPr="00294F8A">
        <w:rPr>
          <w:rFonts w:ascii="Times New Roman" w:hAnsi="Times New Roman" w:cs="Times New Roman"/>
          <w:b/>
          <w:sz w:val="24"/>
          <w:szCs w:val="28"/>
        </w:rPr>
        <w:t xml:space="preserve"> </w:t>
      </w:r>
      <w:r w:rsidRPr="004A604A">
        <w:rPr>
          <w:rFonts w:ascii="Times New Roman" w:hAnsi="Times New Roman" w:cs="Times New Roman"/>
          <w:b/>
          <w:sz w:val="24"/>
          <w:szCs w:val="28"/>
        </w:rPr>
        <w:t xml:space="preserve">до </w:t>
      </w:r>
      <w:r w:rsidR="00F438C5">
        <w:rPr>
          <w:rFonts w:ascii="Times New Roman" w:hAnsi="Times New Roman" w:cs="Times New Roman"/>
          <w:b/>
          <w:sz w:val="24"/>
          <w:szCs w:val="28"/>
          <w:bdr w:val="none" w:sz="0" w:space="0" w:color="auto" w:frame="1"/>
        </w:rPr>
        <w:t>15</w:t>
      </w:r>
      <w:r w:rsidR="004A604A" w:rsidRPr="004A604A">
        <w:rPr>
          <w:rFonts w:ascii="Times New Roman" w:hAnsi="Times New Roman" w:cs="Times New Roman"/>
          <w:b/>
          <w:sz w:val="24"/>
          <w:szCs w:val="28"/>
          <w:bdr w:val="none" w:sz="0" w:space="0" w:color="auto" w:frame="1"/>
        </w:rPr>
        <w:t>.11.</w:t>
      </w:r>
      <w:r w:rsidRPr="004A604A">
        <w:rPr>
          <w:rFonts w:ascii="Times New Roman" w:hAnsi="Times New Roman" w:cs="Times New Roman"/>
          <w:b/>
          <w:sz w:val="24"/>
          <w:szCs w:val="28"/>
          <w:bdr w:val="none" w:sz="0" w:space="0" w:color="auto" w:frame="1"/>
        </w:rPr>
        <w:t>2023 р</w:t>
      </w:r>
      <w:r w:rsidRPr="004A604A">
        <w:rPr>
          <w:rFonts w:ascii="Times New Roman" w:hAnsi="Times New Roman" w:cs="Times New Roman"/>
          <w:b/>
          <w:snapToGrid w:val="0"/>
          <w:sz w:val="24"/>
          <w:szCs w:val="28"/>
        </w:rPr>
        <w:t>.</w:t>
      </w:r>
    </w:p>
    <w:p w14:paraId="3E7EDA56" w14:textId="77777777" w:rsidR="00294F8A" w:rsidRPr="00294F8A" w:rsidRDefault="00294F8A" w:rsidP="00294F8A">
      <w:pPr>
        <w:tabs>
          <w:tab w:val="left" w:pos="0"/>
          <w:tab w:val="left" w:pos="284"/>
        </w:tabs>
        <w:spacing w:line="276" w:lineRule="auto"/>
        <w:ind w:firstLine="142"/>
        <w:jc w:val="both"/>
        <w:rPr>
          <w:rFonts w:ascii="Times New Roman" w:hAnsi="Times New Roman" w:cs="Times New Roman"/>
          <w:sz w:val="24"/>
          <w:szCs w:val="28"/>
        </w:rPr>
      </w:pPr>
      <w:r w:rsidRPr="00294F8A">
        <w:rPr>
          <w:rFonts w:ascii="Times New Roman" w:hAnsi="Times New Roman" w:cs="Times New Roman"/>
          <w:sz w:val="24"/>
          <w:szCs w:val="28"/>
        </w:rPr>
        <w:t>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w:t>
      </w:r>
    </w:p>
    <w:p w14:paraId="238AE352" w14:textId="77777777" w:rsidR="00294F8A" w:rsidRPr="00294F8A" w:rsidRDefault="00294F8A" w:rsidP="00294F8A">
      <w:pPr>
        <w:tabs>
          <w:tab w:val="left" w:pos="0"/>
          <w:tab w:val="left" w:pos="284"/>
        </w:tabs>
        <w:spacing w:line="276" w:lineRule="auto"/>
        <w:ind w:firstLine="142"/>
        <w:jc w:val="both"/>
        <w:rPr>
          <w:rFonts w:ascii="Times New Roman" w:hAnsi="Times New Roman" w:cs="Times New Roman"/>
          <w:sz w:val="24"/>
          <w:szCs w:val="28"/>
        </w:rPr>
      </w:pPr>
      <w:r w:rsidRPr="00294F8A">
        <w:rPr>
          <w:rFonts w:ascii="Times New Roman" w:hAnsi="Times New Roman" w:cs="Times New Roman"/>
          <w:sz w:val="24"/>
          <w:szCs w:val="28"/>
        </w:rPr>
        <w:t>7. Розвантаження має здійснюватися працівниками учасника-переможця.</w:t>
      </w:r>
    </w:p>
    <w:p w14:paraId="7EDA32FF" w14:textId="5FA29E36" w:rsidR="00294F8A" w:rsidRDefault="00294F8A" w:rsidP="00294F8A">
      <w:pPr>
        <w:tabs>
          <w:tab w:val="left" w:pos="142"/>
        </w:tabs>
        <w:autoSpaceDN w:val="0"/>
        <w:spacing w:line="276" w:lineRule="auto"/>
        <w:ind w:firstLine="142"/>
        <w:jc w:val="both"/>
        <w:rPr>
          <w:rFonts w:ascii="Times New Roman" w:hAnsi="Times New Roman" w:cs="Times New Roman"/>
          <w:sz w:val="24"/>
          <w:szCs w:val="28"/>
        </w:rPr>
      </w:pPr>
      <w:r w:rsidRPr="00294F8A">
        <w:rPr>
          <w:rFonts w:ascii="Times New Roman" w:hAnsi="Times New Roman" w:cs="Times New Roman"/>
          <w:sz w:val="24"/>
          <w:szCs w:val="28"/>
        </w:rPr>
        <w:t xml:space="preserve">8. Місце поставки товару в заклади </w:t>
      </w:r>
      <w:proofErr w:type="spellStart"/>
      <w:r>
        <w:rPr>
          <w:rFonts w:ascii="Times New Roman" w:hAnsi="Times New Roman" w:cs="Times New Roman"/>
          <w:sz w:val="24"/>
          <w:szCs w:val="28"/>
        </w:rPr>
        <w:t>Шпиківської</w:t>
      </w:r>
      <w:proofErr w:type="spellEnd"/>
      <w:r>
        <w:rPr>
          <w:rFonts w:ascii="Times New Roman" w:hAnsi="Times New Roman" w:cs="Times New Roman"/>
          <w:sz w:val="24"/>
          <w:szCs w:val="28"/>
        </w:rPr>
        <w:t xml:space="preserve"> селищної ради</w:t>
      </w:r>
      <w:r w:rsidRPr="00294F8A">
        <w:rPr>
          <w:rFonts w:ascii="Times New Roman" w:hAnsi="Times New Roman" w:cs="Times New Roman"/>
          <w:sz w:val="24"/>
          <w:szCs w:val="28"/>
        </w:rPr>
        <w:t xml:space="preserve"> замовника:</w:t>
      </w:r>
    </w:p>
    <w:p w14:paraId="161DBD3C" w14:textId="77777777" w:rsidR="00294F8A" w:rsidRDefault="00294F8A" w:rsidP="00294F8A">
      <w:pPr>
        <w:tabs>
          <w:tab w:val="left" w:pos="142"/>
        </w:tabs>
        <w:autoSpaceDN w:val="0"/>
        <w:ind w:firstLine="142"/>
        <w:jc w:val="both"/>
        <w:rPr>
          <w:rFonts w:ascii="Times New Roman" w:hAnsi="Times New Roman" w:cs="Times New Roman"/>
          <w:sz w:val="24"/>
          <w:szCs w:val="28"/>
        </w:rPr>
      </w:pPr>
    </w:p>
    <w:p w14:paraId="0DF17015" w14:textId="77777777" w:rsidR="00294F8A" w:rsidRDefault="00294F8A" w:rsidP="00294F8A">
      <w:pPr>
        <w:tabs>
          <w:tab w:val="left" w:pos="142"/>
        </w:tabs>
        <w:autoSpaceDN w:val="0"/>
        <w:ind w:firstLine="142"/>
        <w:jc w:val="both"/>
        <w:rPr>
          <w:rFonts w:ascii="Times New Roman" w:hAnsi="Times New Roman" w:cs="Times New Roman"/>
          <w:sz w:val="24"/>
          <w:szCs w:val="28"/>
        </w:rPr>
      </w:pPr>
    </w:p>
    <w:p w14:paraId="02657B79" w14:textId="77777777" w:rsidR="00294F8A" w:rsidRDefault="00294F8A" w:rsidP="00294F8A">
      <w:pPr>
        <w:tabs>
          <w:tab w:val="left" w:pos="142"/>
        </w:tabs>
        <w:autoSpaceDN w:val="0"/>
        <w:ind w:firstLine="142"/>
        <w:jc w:val="both"/>
        <w:rPr>
          <w:rFonts w:ascii="Times New Roman" w:hAnsi="Times New Roman" w:cs="Times New Roman"/>
          <w:sz w:val="24"/>
          <w:szCs w:val="28"/>
        </w:rPr>
      </w:pPr>
    </w:p>
    <w:p w14:paraId="0A3E7A05" w14:textId="77777777" w:rsidR="00294F8A" w:rsidRDefault="00294F8A" w:rsidP="00294F8A">
      <w:pPr>
        <w:tabs>
          <w:tab w:val="left" w:pos="142"/>
        </w:tabs>
        <w:autoSpaceDN w:val="0"/>
        <w:ind w:firstLine="142"/>
        <w:jc w:val="both"/>
        <w:rPr>
          <w:rFonts w:ascii="Times New Roman" w:hAnsi="Times New Roman" w:cs="Times New Roman"/>
          <w:sz w:val="24"/>
          <w:szCs w:val="28"/>
        </w:rPr>
      </w:pPr>
    </w:p>
    <w:p w14:paraId="19DBD9FA" w14:textId="77777777" w:rsidR="00294F8A" w:rsidRDefault="00294F8A" w:rsidP="00294F8A">
      <w:pPr>
        <w:tabs>
          <w:tab w:val="left" w:pos="142"/>
        </w:tabs>
        <w:autoSpaceDN w:val="0"/>
        <w:ind w:firstLine="142"/>
        <w:jc w:val="both"/>
        <w:rPr>
          <w:rFonts w:ascii="Times New Roman" w:hAnsi="Times New Roman" w:cs="Times New Roman"/>
          <w:sz w:val="24"/>
          <w:szCs w:val="28"/>
        </w:rPr>
      </w:pPr>
    </w:p>
    <w:p w14:paraId="695AB135" w14:textId="77777777" w:rsidR="00294F8A" w:rsidRPr="00294F8A" w:rsidRDefault="00294F8A" w:rsidP="00294F8A">
      <w:pPr>
        <w:tabs>
          <w:tab w:val="left" w:pos="142"/>
        </w:tabs>
        <w:autoSpaceDN w:val="0"/>
        <w:ind w:firstLine="142"/>
        <w:jc w:val="both"/>
        <w:rPr>
          <w:rFonts w:ascii="Times New Roman" w:hAnsi="Times New Roman" w:cs="Times New Roman"/>
          <w:sz w:val="24"/>
          <w:szCs w:val="28"/>
        </w:rPr>
      </w:pPr>
    </w:p>
    <w:tbl>
      <w:tblPr>
        <w:tblW w:w="10348" w:type="dxa"/>
        <w:tblInd w:w="-459" w:type="dxa"/>
        <w:tblLayout w:type="fixed"/>
        <w:tblLook w:val="00A0" w:firstRow="1" w:lastRow="0" w:firstColumn="1" w:lastColumn="0" w:noHBand="0" w:noVBand="0"/>
      </w:tblPr>
      <w:tblGrid>
        <w:gridCol w:w="567"/>
        <w:gridCol w:w="3119"/>
        <w:gridCol w:w="3118"/>
        <w:gridCol w:w="3544"/>
      </w:tblGrid>
      <w:tr w:rsidR="00294F8A" w:rsidRPr="00294F8A" w14:paraId="5F6EDCFC" w14:textId="77777777" w:rsidTr="00294F8A">
        <w:trPr>
          <w:trHeight w:val="525"/>
        </w:trPr>
        <w:tc>
          <w:tcPr>
            <w:tcW w:w="10348" w:type="dxa"/>
            <w:gridSpan w:val="4"/>
            <w:tcBorders>
              <w:top w:val="single" w:sz="4" w:space="0" w:color="000000"/>
              <w:left w:val="single" w:sz="4" w:space="0" w:color="000000"/>
              <w:bottom w:val="single" w:sz="4" w:space="0" w:color="000000"/>
              <w:right w:val="single" w:sz="4" w:space="0" w:color="000000"/>
            </w:tcBorders>
          </w:tcPr>
          <w:p w14:paraId="78E8D486" w14:textId="77777777" w:rsidR="00294F8A" w:rsidRPr="00294F8A" w:rsidRDefault="00294F8A" w:rsidP="00294F8A">
            <w:pPr>
              <w:suppressAutoHyphens/>
              <w:jc w:val="center"/>
              <w:rPr>
                <w:rFonts w:ascii="Times New Roman" w:hAnsi="Times New Roman" w:cs="Times New Roman"/>
                <w:b/>
                <w:sz w:val="24"/>
                <w:szCs w:val="24"/>
                <w:lang w:bidi="en-US"/>
              </w:rPr>
            </w:pPr>
            <w:r w:rsidRPr="00294F8A">
              <w:rPr>
                <w:rFonts w:ascii="Times New Roman" w:hAnsi="Times New Roman" w:cs="Times New Roman"/>
                <w:b/>
                <w:sz w:val="24"/>
                <w:szCs w:val="24"/>
              </w:rPr>
              <w:t>Перелік</w:t>
            </w:r>
          </w:p>
          <w:p w14:paraId="172E1F2E" w14:textId="6FF164B1" w:rsidR="00294F8A" w:rsidRPr="00294F8A" w:rsidRDefault="00294F8A" w:rsidP="004A604A">
            <w:pPr>
              <w:suppressAutoHyphens/>
              <w:jc w:val="center"/>
              <w:rPr>
                <w:rFonts w:ascii="Times New Roman" w:hAnsi="Times New Roman" w:cs="Times New Roman"/>
                <w:sz w:val="24"/>
                <w:szCs w:val="24"/>
              </w:rPr>
            </w:pPr>
            <w:r>
              <w:rPr>
                <w:rFonts w:ascii="Times New Roman" w:hAnsi="Times New Roman" w:cs="Times New Roman"/>
                <w:b/>
                <w:sz w:val="24"/>
                <w:szCs w:val="24"/>
              </w:rPr>
              <w:t xml:space="preserve">закладів </w:t>
            </w:r>
            <w:proofErr w:type="spellStart"/>
            <w:r w:rsidRPr="00294F8A">
              <w:rPr>
                <w:rFonts w:ascii="Times New Roman" w:hAnsi="Times New Roman" w:cs="Times New Roman"/>
                <w:b/>
                <w:sz w:val="24"/>
                <w:szCs w:val="24"/>
              </w:rPr>
              <w:t>Шпиківської</w:t>
            </w:r>
            <w:proofErr w:type="spellEnd"/>
            <w:r w:rsidRPr="00294F8A">
              <w:rPr>
                <w:rFonts w:ascii="Times New Roman" w:hAnsi="Times New Roman" w:cs="Times New Roman"/>
                <w:b/>
                <w:sz w:val="24"/>
                <w:szCs w:val="24"/>
              </w:rPr>
              <w:t xml:space="preserve"> селищної ради </w:t>
            </w:r>
          </w:p>
        </w:tc>
      </w:tr>
      <w:tr w:rsidR="00294F8A" w:rsidRPr="00294F8A" w14:paraId="5C7A19AC" w14:textId="77777777" w:rsidTr="00294F8A">
        <w:tc>
          <w:tcPr>
            <w:tcW w:w="567" w:type="dxa"/>
            <w:tcBorders>
              <w:top w:val="single" w:sz="4" w:space="0" w:color="000000"/>
              <w:left w:val="single" w:sz="4" w:space="0" w:color="000000"/>
              <w:bottom w:val="single" w:sz="4" w:space="0" w:color="000000"/>
              <w:right w:val="single" w:sz="4" w:space="0" w:color="000000"/>
            </w:tcBorders>
          </w:tcPr>
          <w:p w14:paraId="3B208F02" w14:textId="77777777" w:rsidR="00294F8A" w:rsidRPr="00294F8A" w:rsidRDefault="00294F8A" w:rsidP="00294F8A">
            <w:pPr>
              <w:suppressAutoHyphens/>
              <w:rPr>
                <w:rFonts w:ascii="Times New Roman" w:hAnsi="Times New Roman" w:cs="Times New Roman"/>
                <w:sz w:val="24"/>
                <w:szCs w:val="24"/>
                <w:lang w:bidi="en-US"/>
              </w:rPr>
            </w:pPr>
            <w:r w:rsidRPr="00294F8A">
              <w:rPr>
                <w:rFonts w:ascii="Times New Roman" w:hAnsi="Times New Roman" w:cs="Times New Roman"/>
                <w:sz w:val="24"/>
                <w:szCs w:val="24"/>
              </w:rPr>
              <w:t>№</w:t>
            </w:r>
          </w:p>
          <w:p w14:paraId="6B1B02EF" w14:textId="77777777" w:rsidR="00294F8A" w:rsidRPr="00294F8A" w:rsidRDefault="00294F8A" w:rsidP="00294F8A">
            <w:pPr>
              <w:suppressAutoHyphens/>
              <w:rPr>
                <w:rFonts w:ascii="Times New Roman" w:hAnsi="Times New Roman" w:cs="Times New Roman"/>
                <w:sz w:val="24"/>
                <w:szCs w:val="24"/>
                <w:lang w:bidi="en-US"/>
              </w:rPr>
            </w:pPr>
            <w:r w:rsidRPr="00294F8A">
              <w:rPr>
                <w:rFonts w:ascii="Times New Roman" w:hAnsi="Times New Roman" w:cs="Times New Roman"/>
                <w:sz w:val="24"/>
                <w:szCs w:val="24"/>
              </w:rPr>
              <w:t>п/н</w:t>
            </w:r>
          </w:p>
        </w:tc>
        <w:tc>
          <w:tcPr>
            <w:tcW w:w="3119" w:type="dxa"/>
            <w:tcBorders>
              <w:top w:val="single" w:sz="4" w:space="0" w:color="000000"/>
              <w:left w:val="single" w:sz="4" w:space="0" w:color="000000"/>
              <w:bottom w:val="single" w:sz="4" w:space="0" w:color="000000"/>
              <w:right w:val="single" w:sz="4" w:space="0" w:color="000000"/>
            </w:tcBorders>
          </w:tcPr>
          <w:p w14:paraId="064C8868" w14:textId="6C22039C" w:rsidR="00294F8A" w:rsidRPr="00294F8A" w:rsidRDefault="00294F8A" w:rsidP="004A604A">
            <w:pPr>
              <w:suppressAutoHyphens/>
              <w:jc w:val="center"/>
              <w:rPr>
                <w:rFonts w:ascii="Times New Roman" w:hAnsi="Times New Roman" w:cs="Times New Roman"/>
                <w:sz w:val="24"/>
                <w:szCs w:val="24"/>
                <w:lang w:bidi="en-US"/>
              </w:rPr>
            </w:pPr>
            <w:r>
              <w:rPr>
                <w:rFonts w:ascii="Times New Roman" w:hAnsi="Times New Roman" w:cs="Times New Roman"/>
                <w:b/>
                <w:sz w:val="24"/>
                <w:szCs w:val="24"/>
              </w:rPr>
              <w:t>Назва закладу</w:t>
            </w:r>
          </w:p>
        </w:tc>
        <w:tc>
          <w:tcPr>
            <w:tcW w:w="3118" w:type="dxa"/>
            <w:tcBorders>
              <w:top w:val="single" w:sz="4" w:space="0" w:color="000000"/>
              <w:left w:val="single" w:sz="4" w:space="0" w:color="000000"/>
              <w:bottom w:val="single" w:sz="4" w:space="0" w:color="000000"/>
              <w:right w:val="single" w:sz="4" w:space="0" w:color="000000"/>
            </w:tcBorders>
          </w:tcPr>
          <w:p w14:paraId="4119C1BE" w14:textId="77777777" w:rsidR="00294F8A" w:rsidRPr="00294F8A" w:rsidRDefault="00294F8A" w:rsidP="00294F8A">
            <w:pPr>
              <w:suppressAutoHyphens/>
              <w:jc w:val="center"/>
              <w:rPr>
                <w:rFonts w:ascii="Times New Roman" w:hAnsi="Times New Roman" w:cs="Times New Roman"/>
                <w:b/>
                <w:sz w:val="24"/>
                <w:szCs w:val="24"/>
                <w:lang w:bidi="en-US"/>
              </w:rPr>
            </w:pPr>
            <w:r w:rsidRPr="00294F8A">
              <w:rPr>
                <w:rFonts w:ascii="Times New Roman" w:hAnsi="Times New Roman" w:cs="Times New Roman"/>
                <w:b/>
                <w:sz w:val="24"/>
                <w:szCs w:val="24"/>
              </w:rPr>
              <w:t>Адреса</w:t>
            </w:r>
          </w:p>
        </w:tc>
        <w:tc>
          <w:tcPr>
            <w:tcW w:w="3544" w:type="dxa"/>
            <w:tcBorders>
              <w:top w:val="single" w:sz="4" w:space="0" w:color="000000"/>
              <w:left w:val="single" w:sz="4" w:space="0" w:color="000000"/>
              <w:bottom w:val="single" w:sz="4" w:space="0" w:color="000000"/>
              <w:right w:val="single" w:sz="4" w:space="0" w:color="auto"/>
            </w:tcBorders>
          </w:tcPr>
          <w:p w14:paraId="0EE0D3B6" w14:textId="77777777" w:rsidR="00903EAC" w:rsidRDefault="00294F8A" w:rsidP="00294F8A">
            <w:pPr>
              <w:suppressAutoHyphens/>
              <w:jc w:val="center"/>
              <w:rPr>
                <w:rFonts w:ascii="Times New Roman" w:hAnsi="Times New Roman" w:cs="Times New Roman"/>
                <w:b/>
                <w:sz w:val="24"/>
                <w:szCs w:val="24"/>
              </w:rPr>
            </w:pPr>
            <w:r w:rsidRPr="00294F8A">
              <w:rPr>
                <w:rFonts w:ascii="Times New Roman" w:hAnsi="Times New Roman" w:cs="Times New Roman"/>
                <w:b/>
                <w:sz w:val="24"/>
                <w:szCs w:val="24"/>
              </w:rPr>
              <w:t>Дрова промислового та не промислового використання</w:t>
            </w:r>
            <w:r w:rsidR="00903EAC">
              <w:rPr>
                <w:rFonts w:ascii="Times New Roman" w:hAnsi="Times New Roman" w:cs="Times New Roman"/>
                <w:b/>
                <w:sz w:val="24"/>
                <w:szCs w:val="24"/>
              </w:rPr>
              <w:t xml:space="preserve"> </w:t>
            </w:r>
          </w:p>
          <w:p w14:paraId="142A6633" w14:textId="622693EE" w:rsidR="00294F8A" w:rsidRPr="00294F8A" w:rsidRDefault="00903EAC" w:rsidP="00294F8A">
            <w:pPr>
              <w:suppressAutoHyphens/>
              <w:jc w:val="center"/>
              <w:rPr>
                <w:rFonts w:ascii="Times New Roman" w:hAnsi="Times New Roman" w:cs="Times New Roman"/>
                <w:b/>
                <w:sz w:val="24"/>
                <w:szCs w:val="24"/>
              </w:rPr>
            </w:pPr>
            <w:r>
              <w:rPr>
                <w:rFonts w:ascii="Times New Roman" w:hAnsi="Times New Roman" w:cs="Times New Roman"/>
                <w:b/>
                <w:sz w:val="24"/>
                <w:szCs w:val="24"/>
              </w:rPr>
              <w:t>1 групи</w:t>
            </w:r>
          </w:p>
          <w:p w14:paraId="399F73A4" w14:textId="77777777" w:rsidR="00294F8A" w:rsidRPr="00294F8A" w:rsidRDefault="00294F8A" w:rsidP="00294F8A">
            <w:pPr>
              <w:suppressAutoHyphens/>
              <w:jc w:val="center"/>
              <w:rPr>
                <w:rFonts w:ascii="Times New Roman" w:hAnsi="Times New Roman" w:cs="Times New Roman"/>
                <w:b/>
                <w:sz w:val="24"/>
                <w:szCs w:val="24"/>
                <w:lang w:bidi="en-US"/>
              </w:rPr>
            </w:pPr>
            <w:proofErr w:type="spellStart"/>
            <w:r w:rsidRPr="00294F8A">
              <w:rPr>
                <w:rFonts w:ascii="Times New Roman" w:hAnsi="Times New Roman" w:cs="Times New Roman"/>
                <w:b/>
                <w:sz w:val="24"/>
                <w:szCs w:val="24"/>
                <w:lang w:bidi="en-US"/>
              </w:rPr>
              <w:t>м.куб</w:t>
            </w:r>
            <w:proofErr w:type="spellEnd"/>
            <w:r w:rsidRPr="00294F8A">
              <w:rPr>
                <w:rFonts w:ascii="Times New Roman" w:hAnsi="Times New Roman" w:cs="Times New Roman"/>
                <w:b/>
                <w:sz w:val="24"/>
                <w:szCs w:val="24"/>
                <w:lang w:bidi="en-US"/>
              </w:rPr>
              <w:t>.</w:t>
            </w:r>
          </w:p>
        </w:tc>
      </w:tr>
      <w:tr w:rsidR="00294F8A" w:rsidRPr="00294F8A" w14:paraId="0502A465" w14:textId="77777777" w:rsidTr="00294F8A">
        <w:trPr>
          <w:trHeight w:val="718"/>
        </w:trPr>
        <w:tc>
          <w:tcPr>
            <w:tcW w:w="567" w:type="dxa"/>
            <w:tcBorders>
              <w:top w:val="single" w:sz="4" w:space="0" w:color="000000"/>
              <w:left w:val="single" w:sz="4" w:space="0" w:color="000000"/>
              <w:bottom w:val="single" w:sz="4" w:space="0" w:color="000000"/>
              <w:right w:val="single" w:sz="4" w:space="0" w:color="000000"/>
            </w:tcBorders>
          </w:tcPr>
          <w:p w14:paraId="5337B0FA" w14:textId="77777777" w:rsidR="00294F8A" w:rsidRPr="00294F8A" w:rsidRDefault="00294F8A" w:rsidP="00294F8A">
            <w:pPr>
              <w:suppressAutoHyphens/>
              <w:jc w:val="center"/>
              <w:rPr>
                <w:rFonts w:ascii="Times New Roman" w:hAnsi="Times New Roman" w:cs="Times New Roman"/>
                <w:sz w:val="24"/>
                <w:szCs w:val="24"/>
                <w:lang w:bidi="en-US"/>
              </w:rPr>
            </w:pPr>
            <w:r w:rsidRPr="00294F8A">
              <w:rPr>
                <w:rFonts w:ascii="Times New Roman" w:hAnsi="Times New Roman" w:cs="Times New Roman"/>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14:paraId="1A8D4A54" w14:textId="4A64AEA9" w:rsidR="00294F8A" w:rsidRPr="00294F8A" w:rsidRDefault="00294F8A" w:rsidP="00294F8A">
            <w:pPr>
              <w:suppressAutoHyphens/>
              <w:rPr>
                <w:rFonts w:ascii="Times New Roman" w:hAnsi="Times New Roman" w:cs="Times New Roman"/>
                <w:sz w:val="24"/>
                <w:szCs w:val="24"/>
                <w:lang w:bidi="en-US"/>
              </w:rPr>
            </w:pPr>
            <w:proofErr w:type="spellStart"/>
            <w:r w:rsidRPr="00294F8A">
              <w:rPr>
                <w:rFonts w:ascii="Times New Roman" w:hAnsi="Times New Roman" w:cs="Times New Roman"/>
                <w:sz w:val="24"/>
                <w:szCs w:val="24"/>
              </w:rPr>
              <w:t>Рахнівсько</w:t>
            </w:r>
            <w:proofErr w:type="spellEnd"/>
            <w:r w:rsidRPr="00294F8A">
              <w:rPr>
                <w:rFonts w:ascii="Times New Roman" w:hAnsi="Times New Roman" w:cs="Times New Roman"/>
                <w:sz w:val="24"/>
                <w:szCs w:val="24"/>
              </w:rPr>
              <w:t xml:space="preserve"> – Лісовий СБК - філія КЗ «Центр культури та дозвілля </w:t>
            </w:r>
            <w:proofErr w:type="spellStart"/>
            <w:r w:rsidRPr="00294F8A">
              <w:rPr>
                <w:rFonts w:ascii="Times New Roman" w:hAnsi="Times New Roman" w:cs="Times New Roman"/>
                <w:sz w:val="24"/>
                <w:szCs w:val="24"/>
              </w:rPr>
              <w:t>Шпиківської</w:t>
            </w:r>
            <w:proofErr w:type="spellEnd"/>
            <w:r w:rsidRPr="00294F8A">
              <w:rPr>
                <w:rFonts w:ascii="Times New Roman" w:hAnsi="Times New Roman" w:cs="Times New Roman"/>
                <w:sz w:val="24"/>
                <w:szCs w:val="24"/>
              </w:rPr>
              <w:t xml:space="preserve"> селищної ради»</w:t>
            </w:r>
          </w:p>
        </w:tc>
        <w:tc>
          <w:tcPr>
            <w:tcW w:w="3118" w:type="dxa"/>
            <w:tcBorders>
              <w:top w:val="single" w:sz="4" w:space="0" w:color="000000"/>
              <w:left w:val="single" w:sz="4" w:space="0" w:color="000000"/>
              <w:bottom w:val="single" w:sz="4" w:space="0" w:color="000000"/>
              <w:right w:val="single" w:sz="4" w:space="0" w:color="000000"/>
            </w:tcBorders>
          </w:tcPr>
          <w:p w14:paraId="60AE1E78" w14:textId="6A381C4D" w:rsidR="00294F8A" w:rsidRDefault="00294F8A" w:rsidP="00294F8A">
            <w:pPr>
              <w:suppressAutoHyphens/>
              <w:rPr>
                <w:rFonts w:ascii="Times New Roman" w:hAnsi="Times New Roman" w:cs="Times New Roman"/>
                <w:sz w:val="24"/>
                <w:szCs w:val="24"/>
              </w:rPr>
            </w:pPr>
            <w:r w:rsidRPr="00294F8A">
              <w:rPr>
                <w:rFonts w:ascii="Times New Roman" w:hAnsi="Times New Roman" w:cs="Times New Roman"/>
                <w:sz w:val="24"/>
                <w:szCs w:val="24"/>
              </w:rPr>
              <w:t>Вінницька область</w:t>
            </w:r>
            <w:r>
              <w:rPr>
                <w:rFonts w:ascii="Times New Roman" w:hAnsi="Times New Roman" w:cs="Times New Roman"/>
                <w:sz w:val="24"/>
                <w:szCs w:val="24"/>
              </w:rPr>
              <w:t xml:space="preserve"> </w:t>
            </w:r>
            <w:r w:rsidRPr="00294F8A">
              <w:rPr>
                <w:rFonts w:ascii="Times New Roman" w:hAnsi="Times New Roman" w:cs="Times New Roman"/>
                <w:sz w:val="24"/>
                <w:szCs w:val="24"/>
              </w:rPr>
              <w:t xml:space="preserve">Тульчинський район </w:t>
            </w:r>
          </w:p>
          <w:p w14:paraId="1A198994" w14:textId="77777777" w:rsidR="00294F8A" w:rsidRDefault="00294F8A" w:rsidP="00294F8A">
            <w:pPr>
              <w:suppressAutoHyphens/>
              <w:rPr>
                <w:rFonts w:ascii="Times New Roman" w:hAnsi="Times New Roman" w:cs="Times New Roman"/>
                <w:sz w:val="24"/>
                <w:szCs w:val="24"/>
              </w:rPr>
            </w:pPr>
            <w:r w:rsidRPr="00294F8A">
              <w:rPr>
                <w:rFonts w:ascii="Times New Roman" w:hAnsi="Times New Roman" w:cs="Times New Roman"/>
                <w:sz w:val="24"/>
                <w:szCs w:val="24"/>
              </w:rPr>
              <w:t xml:space="preserve">с. </w:t>
            </w:r>
            <w:proofErr w:type="spellStart"/>
            <w:r w:rsidRPr="00294F8A">
              <w:rPr>
                <w:rFonts w:ascii="Times New Roman" w:hAnsi="Times New Roman" w:cs="Times New Roman"/>
                <w:sz w:val="24"/>
                <w:szCs w:val="24"/>
              </w:rPr>
              <w:t>Рахни</w:t>
            </w:r>
            <w:proofErr w:type="spellEnd"/>
            <w:r w:rsidRPr="00294F8A">
              <w:rPr>
                <w:rFonts w:ascii="Times New Roman" w:hAnsi="Times New Roman" w:cs="Times New Roman"/>
                <w:sz w:val="24"/>
                <w:szCs w:val="24"/>
              </w:rPr>
              <w:t xml:space="preserve"> – Лісові</w:t>
            </w:r>
            <w:r>
              <w:rPr>
                <w:rFonts w:ascii="Times New Roman" w:hAnsi="Times New Roman" w:cs="Times New Roman"/>
                <w:sz w:val="24"/>
                <w:szCs w:val="24"/>
              </w:rPr>
              <w:t xml:space="preserve">, </w:t>
            </w:r>
          </w:p>
          <w:p w14:paraId="140B7277" w14:textId="51007872" w:rsidR="00294F8A" w:rsidRPr="00294F8A" w:rsidRDefault="00294F8A" w:rsidP="00294F8A">
            <w:pPr>
              <w:suppressAutoHyphens/>
              <w:rPr>
                <w:rFonts w:ascii="Times New Roman" w:hAnsi="Times New Roman" w:cs="Times New Roman"/>
                <w:sz w:val="24"/>
                <w:szCs w:val="24"/>
              </w:rPr>
            </w:pPr>
            <w:r w:rsidRPr="00294F8A">
              <w:rPr>
                <w:rFonts w:ascii="Times New Roman" w:hAnsi="Times New Roman" w:cs="Times New Roman"/>
                <w:sz w:val="24"/>
                <w:szCs w:val="24"/>
              </w:rPr>
              <w:t>вул. Центральна 96</w:t>
            </w:r>
          </w:p>
        </w:tc>
        <w:tc>
          <w:tcPr>
            <w:tcW w:w="3544" w:type="dxa"/>
            <w:tcBorders>
              <w:top w:val="single" w:sz="4" w:space="0" w:color="000000"/>
              <w:left w:val="single" w:sz="4" w:space="0" w:color="000000"/>
              <w:bottom w:val="single" w:sz="4" w:space="0" w:color="000000"/>
              <w:right w:val="single" w:sz="4" w:space="0" w:color="auto"/>
            </w:tcBorders>
          </w:tcPr>
          <w:p w14:paraId="1632F110" w14:textId="336224BD" w:rsidR="00294F8A" w:rsidRPr="00294F8A" w:rsidRDefault="00294F8A" w:rsidP="00294F8A">
            <w:pPr>
              <w:suppressAutoHyphens/>
              <w:jc w:val="center"/>
              <w:rPr>
                <w:rFonts w:ascii="Times New Roman" w:hAnsi="Times New Roman" w:cs="Times New Roman"/>
                <w:sz w:val="24"/>
                <w:szCs w:val="24"/>
                <w:lang w:bidi="en-US"/>
              </w:rPr>
            </w:pPr>
            <w:r>
              <w:rPr>
                <w:rFonts w:ascii="Times New Roman" w:hAnsi="Times New Roman" w:cs="Times New Roman"/>
                <w:sz w:val="24"/>
                <w:szCs w:val="24"/>
              </w:rPr>
              <w:t>10</w:t>
            </w:r>
          </w:p>
        </w:tc>
      </w:tr>
      <w:tr w:rsidR="00294F8A" w:rsidRPr="00294F8A" w14:paraId="6C5CFE06" w14:textId="77777777" w:rsidTr="00294F8A">
        <w:tc>
          <w:tcPr>
            <w:tcW w:w="567" w:type="dxa"/>
            <w:tcBorders>
              <w:top w:val="single" w:sz="4" w:space="0" w:color="000000"/>
              <w:left w:val="single" w:sz="4" w:space="0" w:color="000000"/>
              <w:bottom w:val="single" w:sz="4" w:space="0" w:color="000000"/>
              <w:right w:val="single" w:sz="4" w:space="0" w:color="000000"/>
            </w:tcBorders>
          </w:tcPr>
          <w:p w14:paraId="5085D3B8" w14:textId="77777777" w:rsidR="00294F8A" w:rsidRPr="00294F8A" w:rsidRDefault="00294F8A" w:rsidP="00294F8A">
            <w:pPr>
              <w:suppressAutoHyphens/>
              <w:jc w:val="center"/>
              <w:rPr>
                <w:rFonts w:ascii="Times New Roman" w:hAnsi="Times New Roman" w:cs="Times New Roman"/>
                <w:sz w:val="24"/>
                <w:szCs w:val="24"/>
                <w:lang w:bidi="en-US"/>
              </w:rPr>
            </w:pPr>
            <w:r w:rsidRPr="00294F8A">
              <w:rPr>
                <w:rFonts w:ascii="Times New Roman" w:hAnsi="Times New Roman" w:cs="Times New Roman"/>
                <w:sz w:val="24"/>
                <w:szCs w:val="24"/>
              </w:rPr>
              <w:t>3</w:t>
            </w:r>
          </w:p>
        </w:tc>
        <w:tc>
          <w:tcPr>
            <w:tcW w:w="3119" w:type="dxa"/>
            <w:tcBorders>
              <w:top w:val="single" w:sz="4" w:space="0" w:color="000000"/>
              <w:left w:val="single" w:sz="4" w:space="0" w:color="000000"/>
              <w:bottom w:val="single" w:sz="4" w:space="0" w:color="000000"/>
              <w:right w:val="single" w:sz="4" w:space="0" w:color="000000"/>
            </w:tcBorders>
          </w:tcPr>
          <w:p w14:paraId="5088CD34" w14:textId="77777777" w:rsidR="00294F8A" w:rsidRDefault="00294F8A" w:rsidP="00294F8A">
            <w:pPr>
              <w:suppressAutoHyphens/>
              <w:rPr>
                <w:rFonts w:ascii="Times New Roman" w:hAnsi="Times New Roman" w:cs="Times New Roman"/>
                <w:sz w:val="24"/>
                <w:szCs w:val="24"/>
              </w:rPr>
            </w:pPr>
            <w:r w:rsidRPr="00294F8A">
              <w:rPr>
                <w:rFonts w:ascii="Times New Roman" w:hAnsi="Times New Roman" w:cs="Times New Roman"/>
                <w:sz w:val="24"/>
                <w:szCs w:val="24"/>
              </w:rPr>
              <w:t xml:space="preserve">Печерський </w:t>
            </w:r>
            <w:proofErr w:type="spellStart"/>
            <w:r w:rsidRPr="00294F8A">
              <w:rPr>
                <w:rFonts w:ascii="Times New Roman" w:hAnsi="Times New Roman" w:cs="Times New Roman"/>
                <w:sz w:val="24"/>
                <w:szCs w:val="24"/>
              </w:rPr>
              <w:t>СБК-філія</w:t>
            </w:r>
            <w:proofErr w:type="spellEnd"/>
            <w:r w:rsidRPr="00294F8A">
              <w:rPr>
                <w:rFonts w:ascii="Times New Roman" w:hAnsi="Times New Roman" w:cs="Times New Roman"/>
                <w:sz w:val="24"/>
                <w:szCs w:val="24"/>
              </w:rPr>
              <w:t xml:space="preserve"> </w:t>
            </w:r>
          </w:p>
          <w:p w14:paraId="39182A03" w14:textId="42703281" w:rsidR="00294F8A" w:rsidRPr="00294F8A" w:rsidRDefault="00294F8A" w:rsidP="00294F8A">
            <w:pPr>
              <w:suppressAutoHyphens/>
              <w:rPr>
                <w:rFonts w:ascii="Times New Roman" w:hAnsi="Times New Roman" w:cs="Times New Roman"/>
                <w:sz w:val="24"/>
                <w:szCs w:val="24"/>
                <w:lang w:bidi="en-US"/>
              </w:rPr>
            </w:pPr>
            <w:r w:rsidRPr="00294F8A">
              <w:rPr>
                <w:rFonts w:ascii="Times New Roman" w:hAnsi="Times New Roman" w:cs="Times New Roman"/>
                <w:sz w:val="24"/>
                <w:szCs w:val="24"/>
              </w:rPr>
              <w:t xml:space="preserve">КЗ «Центр культури та дозвілля </w:t>
            </w:r>
            <w:proofErr w:type="spellStart"/>
            <w:r w:rsidRPr="00294F8A">
              <w:rPr>
                <w:rFonts w:ascii="Times New Roman" w:hAnsi="Times New Roman" w:cs="Times New Roman"/>
                <w:sz w:val="24"/>
                <w:szCs w:val="24"/>
              </w:rPr>
              <w:t>Шпиківської</w:t>
            </w:r>
            <w:proofErr w:type="spellEnd"/>
            <w:r w:rsidRPr="00294F8A">
              <w:rPr>
                <w:rFonts w:ascii="Times New Roman" w:hAnsi="Times New Roman" w:cs="Times New Roman"/>
                <w:sz w:val="24"/>
                <w:szCs w:val="24"/>
              </w:rPr>
              <w:t xml:space="preserve"> селищної ради»</w:t>
            </w:r>
            <w:r w:rsidRPr="00294F8A">
              <w:rPr>
                <w:rFonts w:cs="Times New Roman"/>
                <w:sz w:val="22"/>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F108BB4" w14:textId="77777777" w:rsidR="00294F8A" w:rsidRPr="00294F8A" w:rsidRDefault="00294F8A" w:rsidP="00294F8A">
            <w:pPr>
              <w:suppressAutoHyphens/>
              <w:rPr>
                <w:rFonts w:ascii="Times New Roman" w:hAnsi="Times New Roman" w:cs="Times New Roman"/>
                <w:sz w:val="24"/>
                <w:szCs w:val="24"/>
              </w:rPr>
            </w:pPr>
            <w:r w:rsidRPr="00294F8A">
              <w:rPr>
                <w:rFonts w:ascii="Times New Roman" w:hAnsi="Times New Roman" w:cs="Times New Roman"/>
                <w:sz w:val="24"/>
                <w:szCs w:val="24"/>
              </w:rPr>
              <w:t>Вінницька область, Тульчинський район,</w:t>
            </w:r>
          </w:p>
          <w:p w14:paraId="0A689AA9" w14:textId="77777777" w:rsidR="00294F8A" w:rsidRDefault="00294F8A" w:rsidP="00294F8A">
            <w:pPr>
              <w:suppressAutoHyphens/>
              <w:rPr>
                <w:rFonts w:ascii="Times New Roman" w:hAnsi="Times New Roman" w:cs="Times New Roman"/>
                <w:sz w:val="24"/>
                <w:szCs w:val="24"/>
              </w:rPr>
            </w:pPr>
            <w:r w:rsidRPr="00294F8A">
              <w:rPr>
                <w:rFonts w:ascii="Times New Roman" w:hAnsi="Times New Roman" w:cs="Times New Roman"/>
                <w:sz w:val="24"/>
                <w:szCs w:val="24"/>
              </w:rPr>
              <w:t>с.</w:t>
            </w:r>
            <w:r>
              <w:rPr>
                <w:rFonts w:ascii="Times New Roman" w:hAnsi="Times New Roman" w:cs="Times New Roman"/>
                <w:sz w:val="24"/>
                <w:szCs w:val="24"/>
              </w:rPr>
              <w:t xml:space="preserve"> </w:t>
            </w:r>
            <w:r w:rsidRPr="00294F8A">
              <w:rPr>
                <w:rFonts w:ascii="Times New Roman" w:hAnsi="Times New Roman" w:cs="Times New Roman"/>
                <w:sz w:val="24"/>
                <w:szCs w:val="24"/>
              </w:rPr>
              <w:t xml:space="preserve">Печера </w:t>
            </w:r>
          </w:p>
          <w:p w14:paraId="68CC77B1" w14:textId="68BDF44B" w:rsidR="00294F8A" w:rsidRPr="00294F8A" w:rsidRDefault="00294F8A" w:rsidP="00294F8A">
            <w:pPr>
              <w:suppressAutoHyphens/>
              <w:rPr>
                <w:rFonts w:ascii="Times New Roman" w:hAnsi="Times New Roman" w:cs="Times New Roman"/>
                <w:sz w:val="24"/>
                <w:szCs w:val="24"/>
                <w:lang w:bidi="en-US"/>
              </w:rPr>
            </w:pPr>
            <w:r>
              <w:rPr>
                <w:rFonts w:ascii="Times New Roman" w:hAnsi="Times New Roman" w:cs="Times New Roman"/>
                <w:sz w:val="24"/>
                <w:szCs w:val="24"/>
              </w:rPr>
              <w:t xml:space="preserve">вул. </w:t>
            </w:r>
            <w:r w:rsidRPr="00294F8A">
              <w:rPr>
                <w:rFonts w:ascii="Times New Roman" w:hAnsi="Times New Roman" w:cs="Times New Roman"/>
                <w:sz w:val="24"/>
                <w:szCs w:val="24"/>
              </w:rPr>
              <w:t>І.</w:t>
            </w:r>
            <w:proofErr w:type="spellStart"/>
            <w:r w:rsidRPr="00294F8A">
              <w:rPr>
                <w:rFonts w:ascii="Times New Roman" w:hAnsi="Times New Roman" w:cs="Times New Roman"/>
                <w:sz w:val="24"/>
                <w:szCs w:val="24"/>
              </w:rPr>
              <w:t>Кальницького</w:t>
            </w:r>
            <w:proofErr w:type="spellEnd"/>
            <w:r w:rsidRPr="00294F8A">
              <w:rPr>
                <w:rFonts w:ascii="Times New Roman" w:hAnsi="Times New Roman" w:cs="Times New Roman"/>
                <w:sz w:val="24"/>
                <w:szCs w:val="24"/>
              </w:rPr>
              <w:t xml:space="preserve"> 26</w:t>
            </w:r>
          </w:p>
        </w:tc>
        <w:tc>
          <w:tcPr>
            <w:tcW w:w="3544" w:type="dxa"/>
            <w:tcBorders>
              <w:top w:val="single" w:sz="4" w:space="0" w:color="000000"/>
              <w:left w:val="single" w:sz="4" w:space="0" w:color="000000"/>
              <w:bottom w:val="single" w:sz="4" w:space="0" w:color="000000"/>
              <w:right w:val="single" w:sz="4" w:space="0" w:color="auto"/>
            </w:tcBorders>
          </w:tcPr>
          <w:p w14:paraId="0718B285" w14:textId="10574091" w:rsidR="00294F8A" w:rsidRPr="00294F8A" w:rsidRDefault="00294F8A" w:rsidP="00294F8A">
            <w:pPr>
              <w:suppressAutoHyphens/>
              <w:jc w:val="center"/>
              <w:rPr>
                <w:rFonts w:ascii="Times New Roman" w:hAnsi="Times New Roman" w:cs="Times New Roman"/>
                <w:sz w:val="24"/>
                <w:szCs w:val="24"/>
                <w:lang w:bidi="en-US"/>
              </w:rPr>
            </w:pPr>
            <w:r>
              <w:rPr>
                <w:rFonts w:ascii="Times New Roman" w:hAnsi="Times New Roman" w:cs="Times New Roman"/>
                <w:sz w:val="24"/>
                <w:szCs w:val="24"/>
              </w:rPr>
              <w:t>5</w:t>
            </w:r>
          </w:p>
        </w:tc>
      </w:tr>
      <w:tr w:rsidR="00294F8A" w:rsidRPr="00294F8A" w14:paraId="040F7BEF" w14:textId="77777777" w:rsidTr="00616C84">
        <w:trPr>
          <w:trHeight w:val="1035"/>
        </w:trPr>
        <w:tc>
          <w:tcPr>
            <w:tcW w:w="567" w:type="dxa"/>
            <w:tcBorders>
              <w:top w:val="single" w:sz="4" w:space="0" w:color="000000"/>
              <w:left w:val="single" w:sz="4" w:space="0" w:color="000000"/>
              <w:bottom w:val="single" w:sz="4" w:space="0" w:color="auto"/>
              <w:right w:val="single" w:sz="4" w:space="0" w:color="000000"/>
            </w:tcBorders>
          </w:tcPr>
          <w:p w14:paraId="258027AA" w14:textId="77777777" w:rsidR="00294F8A" w:rsidRPr="00294F8A" w:rsidRDefault="00294F8A" w:rsidP="00294F8A">
            <w:pPr>
              <w:suppressAutoHyphens/>
              <w:jc w:val="center"/>
              <w:rPr>
                <w:rFonts w:ascii="Times New Roman" w:hAnsi="Times New Roman" w:cs="Times New Roman"/>
                <w:sz w:val="24"/>
                <w:szCs w:val="24"/>
                <w:lang w:bidi="en-US"/>
              </w:rPr>
            </w:pPr>
            <w:r w:rsidRPr="00294F8A">
              <w:rPr>
                <w:rFonts w:ascii="Times New Roman" w:hAnsi="Times New Roman" w:cs="Times New Roman"/>
                <w:sz w:val="24"/>
                <w:szCs w:val="24"/>
              </w:rPr>
              <w:t>7</w:t>
            </w:r>
          </w:p>
        </w:tc>
        <w:tc>
          <w:tcPr>
            <w:tcW w:w="3119" w:type="dxa"/>
            <w:tcBorders>
              <w:top w:val="single" w:sz="4" w:space="0" w:color="000000"/>
              <w:left w:val="single" w:sz="4" w:space="0" w:color="000000"/>
              <w:bottom w:val="single" w:sz="4" w:space="0" w:color="auto"/>
              <w:right w:val="single" w:sz="4" w:space="0" w:color="000000"/>
            </w:tcBorders>
          </w:tcPr>
          <w:p w14:paraId="407E5CF4" w14:textId="6F0A7370" w:rsidR="00294F8A" w:rsidRPr="00294F8A" w:rsidRDefault="005203A9" w:rsidP="005203A9">
            <w:pPr>
              <w:spacing w:after="200" w:line="276" w:lineRule="auto"/>
              <w:rPr>
                <w:rFonts w:ascii="Times New Roman" w:hAnsi="Times New Roman" w:cs="Times New Roman"/>
                <w:sz w:val="24"/>
                <w:szCs w:val="24"/>
              </w:rPr>
            </w:pPr>
            <w:proofErr w:type="spellStart"/>
            <w:r w:rsidRPr="005203A9">
              <w:rPr>
                <w:rFonts w:ascii="Times New Roman" w:hAnsi="Times New Roman" w:cs="Times New Roman"/>
                <w:sz w:val="24"/>
                <w:szCs w:val="24"/>
              </w:rPr>
              <w:t>Левківська</w:t>
            </w:r>
            <w:proofErr w:type="spellEnd"/>
            <w:r w:rsidRPr="005203A9">
              <w:rPr>
                <w:rFonts w:ascii="Times New Roman" w:hAnsi="Times New Roman" w:cs="Times New Roman"/>
                <w:sz w:val="24"/>
                <w:szCs w:val="24"/>
              </w:rPr>
              <w:t xml:space="preserve"> бібліотека-філія КЗ</w:t>
            </w:r>
            <w:r>
              <w:rPr>
                <w:rFonts w:ascii="Times New Roman" w:hAnsi="Times New Roman" w:cs="Times New Roman"/>
                <w:sz w:val="24"/>
                <w:szCs w:val="24"/>
              </w:rPr>
              <w:t xml:space="preserve"> </w:t>
            </w:r>
            <w:r w:rsidRPr="005203A9">
              <w:rPr>
                <w:rFonts w:ascii="Times New Roman" w:hAnsi="Times New Roman" w:cs="Times New Roman"/>
                <w:sz w:val="24"/>
                <w:szCs w:val="24"/>
              </w:rPr>
              <w:t>"</w:t>
            </w:r>
            <w:proofErr w:type="spellStart"/>
            <w:r w:rsidRPr="005203A9">
              <w:rPr>
                <w:rFonts w:ascii="Times New Roman" w:hAnsi="Times New Roman" w:cs="Times New Roman"/>
                <w:sz w:val="24"/>
                <w:szCs w:val="24"/>
              </w:rPr>
              <w:t>Шпиківська</w:t>
            </w:r>
            <w:proofErr w:type="spellEnd"/>
            <w:r w:rsidRPr="005203A9">
              <w:rPr>
                <w:rFonts w:ascii="Times New Roman" w:hAnsi="Times New Roman" w:cs="Times New Roman"/>
                <w:sz w:val="24"/>
                <w:szCs w:val="24"/>
              </w:rPr>
              <w:t xml:space="preserve"> публічна бібліотека"</w:t>
            </w:r>
          </w:p>
        </w:tc>
        <w:tc>
          <w:tcPr>
            <w:tcW w:w="3118" w:type="dxa"/>
            <w:tcBorders>
              <w:top w:val="single" w:sz="4" w:space="0" w:color="000000"/>
              <w:left w:val="single" w:sz="4" w:space="0" w:color="000000"/>
              <w:bottom w:val="single" w:sz="4" w:space="0" w:color="auto"/>
              <w:right w:val="single" w:sz="4" w:space="0" w:color="000000"/>
            </w:tcBorders>
          </w:tcPr>
          <w:p w14:paraId="2F6B6DDC" w14:textId="77777777" w:rsidR="005203A9" w:rsidRDefault="00294F8A" w:rsidP="00294F8A">
            <w:pPr>
              <w:suppressAutoHyphens/>
              <w:rPr>
                <w:rFonts w:ascii="Times New Roman" w:hAnsi="Times New Roman" w:cs="Times New Roman"/>
                <w:sz w:val="24"/>
                <w:szCs w:val="24"/>
              </w:rPr>
            </w:pPr>
            <w:r w:rsidRPr="00294F8A">
              <w:rPr>
                <w:rFonts w:ascii="Times New Roman" w:hAnsi="Times New Roman" w:cs="Times New Roman"/>
                <w:sz w:val="24"/>
                <w:szCs w:val="24"/>
              </w:rPr>
              <w:t>Вінницька область, Тульчинський район,</w:t>
            </w:r>
          </w:p>
          <w:p w14:paraId="05D2B0A5" w14:textId="77777777" w:rsidR="005203A9" w:rsidRDefault="005203A9" w:rsidP="00294F8A">
            <w:pPr>
              <w:suppressAutoHyphens/>
              <w:rPr>
                <w:rFonts w:ascii="Times New Roman" w:hAnsi="Times New Roman" w:cs="Times New Roman"/>
                <w:sz w:val="24"/>
                <w:szCs w:val="24"/>
              </w:rPr>
            </w:pPr>
            <w:r w:rsidRPr="005203A9">
              <w:rPr>
                <w:rFonts w:ascii="Times New Roman" w:hAnsi="Times New Roman" w:cs="Times New Roman"/>
                <w:sz w:val="24"/>
                <w:szCs w:val="24"/>
              </w:rPr>
              <w:t xml:space="preserve">с. </w:t>
            </w:r>
            <w:proofErr w:type="spellStart"/>
            <w:r w:rsidRPr="005203A9">
              <w:rPr>
                <w:rFonts w:ascii="Times New Roman" w:hAnsi="Times New Roman" w:cs="Times New Roman"/>
                <w:sz w:val="24"/>
                <w:szCs w:val="24"/>
              </w:rPr>
              <w:t>Левківці</w:t>
            </w:r>
            <w:proofErr w:type="spellEnd"/>
            <w:r w:rsidRPr="005203A9">
              <w:rPr>
                <w:rFonts w:ascii="Times New Roman" w:hAnsi="Times New Roman" w:cs="Times New Roman"/>
                <w:sz w:val="24"/>
                <w:szCs w:val="24"/>
              </w:rPr>
              <w:t xml:space="preserve">, </w:t>
            </w:r>
          </w:p>
          <w:p w14:paraId="4AC0DF52" w14:textId="1438104F" w:rsidR="00616C84" w:rsidRPr="00294F8A" w:rsidRDefault="005203A9" w:rsidP="005203A9">
            <w:pPr>
              <w:suppressAutoHyphens/>
              <w:rPr>
                <w:rFonts w:ascii="Times New Roman" w:hAnsi="Times New Roman" w:cs="Times New Roman"/>
                <w:sz w:val="24"/>
                <w:szCs w:val="24"/>
              </w:rPr>
            </w:pPr>
            <w:r>
              <w:rPr>
                <w:rFonts w:ascii="Times New Roman" w:hAnsi="Times New Roman" w:cs="Times New Roman"/>
                <w:sz w:val="24"/>
                <w:szCs w:val="24"/>
              </w:rPr>
              <w:t>вул. Миру</w:t>
            </w:r>
            <w:r w:rsidRPr="005203A9">
              <w:rPr>
                <w:rFonts w:ascii="Times New Roman" w:hAnsi="Times New Roman" w:cs="Times New Roman"/>
                <w:sz w:val="24"/>
                <w:szCs w:val="24"/>
              </w:rPr>
              <w:t>, 30</w:t>
            </w:r>
          </w:p>
        </w:tc>
        <w:tc>
          <w:tcPr>
            <w:tcW w:w="3544" w:type="dxa"/>
            <w:tcBorders>
              <w:top w:val="single" w:sz="4" w:space="0" w:color="000000"/>
              <w:left w:val="single" w:sz="4" w:space="0" w:color="000000"/>
              <w:bottom w:val="single" w:sz="4" w:space="0" w:color="auto"/>
              <w:right w:val="single" w:sz="4" w:space="0" w:color="auto"/>
            </w:tcBorders>
          </w:tcPr>
          <w:p w14:paraId="64442F18" w14:textId="2385879E" w:rsidR="00294F8A" w:rsidRPr="00294F8A" w:rsidRDefault="00616C84" w:rsidP="00294F8A">
            <w:pPr>
              <w:suppressAutoHyphens/>
              <w:jc w:val="center"/>
              <w:rPr>
                <w:rFonts w:ascii="Times New Roman" w:hAnsi="Times New Roman" w:cs="Times New Roman"/>
                <w:sz w:val="24"/>
                <w:szCs w:val="24"/>
                <w:lang w:bidi="en-US"/>
              </w:rPr>
            </w:pPr>
            <w:r w:rsidRPr="004A604A">
              <w:rPr>
                <w:rFonts w:ascii="Times New Roman" w:hAnsi="Times New Roman" w:cs="Times New Roman"/>
                <w:sz w:val="24"/>
                <w:szCs w:val="24"/>
              </w:rPr>
              <w:t>10</w:t>
            </w:r>
            <w:r w:rsidR="00E57A9C">
              <w:rPr>
                <w:rFonts w:ascii="Times New Roman" w:hAnsi="Times New Roman" w:cs="Times New Roman"/>
                <w:sz w:val="24"/>
                <w:szCs w:val="24"/>
              </w:rPr>
              <w:t xml:space="preserve"> </w:t>
            </w:r>
            <w:bookmarkStart w:id="0" w:name="_GoBack"/>
            <w:bookmarkEnd w:id="0"/>
          </w:p>
        </w:tc>
      </w:tr>
      <w:tr w:rsidR="00616C84" w:rsidRPr="00294F8A" w14:paraId="55918404" w14:textId="77777777" w:rsidTr="00616C84">
        <w:trPr>
          <w:trHeight w:val="390"/>
        </w:trPr>
        <w:tc>
          <w:tcPr>
            <w:tcW w:w="567" w:type="dxa"/>
            <w:tcBorders>
              <w:top w:val="single" w:sz="4" w:space="0" w:color="auto"/>
              <w:left w:val="single" w:sz="4" w:space="0" w:color="000000"/>
              <w:bottom w:val="single" w:sz="4" w:space="0" w:color="000000"/>
              <w:right w:val="single" w:sz="4" w:space="0" w:color="000000"/>
            </w:tcBorders>
          </w:tcPr>
          <w:p w14:paraId="2BE3205A" w14:textId="45D6541B" w:rsidR="00616C84" w:rsidRPr="00294F8A" w:rsidRDefault="00616C84" w:rsidP="00294F8A">
            <w:pPr>
              <w:suppressAutoHyphens/>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Borders>
              <w:top w:val="single" w:sz="4" w:space="0" w:color="auto"/>
              <w:left w:val="single" w:sz="4" w:space="0" w:color="000000"/>
              <w:bottom w:val="single" w:sz="4" w:space="0" w:color="000000"/>
              <w:right w:val="single" w:sz="4" w:space="0" w:color="000000"/>
            </w:tcBorders>
          </w:tcPr>
          <w:p w14:paraId="435CE4B4" w14:textId="30CD4AF9" w:rsidR="00616C84" w:rsidRPr="005203A9" w:rsidRDefault="004A604A" w:rsidP="00294F8A">
            <w:pPr>
              <w:suppressAutoHyphens/>
              <w:rPr>
                <w:rFonts w:ascii="Times New Roman" w:hAnsi="Times New Roman" w:cs="Times New Roman"/>
                <w:sz w:val="24"/>
                <w:szCs w:val="24"/>
              </w:rPr>
            </w:pPr>
            <w:r>
              <w:rPr>
                <w:rFonts w:ascii="Times New Roman" w:hAnsi="Times New Roman" w:cs="Times New Roman"/>
                <w:sz w:val="24"/>
                <w:szCs w:val="24"/>
              </w:rPr>
              <w:t xml:space="preserve">Відділ освіти </w:t>
            </w:r>
            <w:proofErr w:type="spellStart"/>
            <w:r>
              <w:rPr>
                <w:rFonts w:ascii="Times New Roman" w:hAnsi="Times New Roman" w:cs="Times New Roman"/>
                <w:sz w:val="24"/>
                <w:szCs w:val="24"/>
              </w:rPr>
              <w:t>Шпиківської</w:t>
            </w:r>
            <w:proofErr w:type="spellEnd"/>
            <w:r>
              <w:rPr>
                <w:rFonts w:ascii="Times New Roman" w:hAnsi="Times New Roman" w:cs="Times New Roman"/>
                <w:sz w:val="24"/>
                <w:szCs w:val="24"/>
              </w:rPr>
              <w:t xml:space="preserve"> селищної ради</w:t>
            </w:r>
          </w:p>
        </w:tc>
        <w:tc>
          <w:tcPr>
            <w:tcW w:w="3118" w:type="dxa"/>
            <w:tcBorders>
              <w:top w:val="single" w:sz="4" w:space="0" w:color="auto"/>
              <w:left w:val="single" w:sz="4" w:space="0" w:color="000000"/>
              <w:bottom w:val="single" w:sz="4" w:space="0" w:color="000000"/>
              <w:right w:val="single" w:sz="4" w:space="0" w:color="000000"/>
            </w:tcBorders>
          </w:tcPr>
          <w:p w14:paraId="4EC203D4" w14:textId="77777777" w:rsidR="00616C84" w:rsidRDefault="004A604A" w:rsidP="005203A9">
            <w:pPr>
              <w:suppressAutoHyphens/>
              <w:rPr>
                <w:rFonts w:ascii="Times New Roman" w:hAnsi="Times New Roman" w:cs="Times New Roman"/>
                <w:sz w:val="24"/>
                <w:szCs w:val="24"/>
              </w:rPr>
            </w:pPr>
            <w:r>
              <w:rPr>
                <w:rFonts w:ascii="Times New Roman" w:hAnsi="Times New Roman" w:cs="Times New Roman"/>
                <w:sz w:val="24"/>
                <w:szCs w:val="24"/>
              </w:rPr>
              <w:t>Вінницька область, Тульчинський район,</w:t>
            </w:r>
          </w:p>
          <w:p w14:paraId="65079F9B" w14:textId="77777777" w:rsidR="004A604A" w:rsidRDefault="004A604A" w:rsidP="005203A9">
            <w:pPr>
              <w:suppressAutoHyphens/>
              <w:rPr>
                <w:rFonts w:ascii="Times New Roman" w:hAnsi="Times New Roman" w:cs="Times New Roman"/>
                <w:sz w:val="24"/>
                <w:szCs w:val="24"/>
              </w:rPr>
            </w:pP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Шпиків,</w:t>
            </w:r>
          </w:p>
          <w:p w14:paraId="5DBE9638" w14:textId="2DBD40BF" w:rsidR="004A604A" w:rsidRPr="00294F8A" w:rsidRDefault="004A604A" w:rsidP="005203A9">
            <w:pPr>
              <w:suppressAutoHyphens/>
              <w:rPr>
                <w:rFonts w:ascii="Times New Roman" w:hAnsi="Times New Roman" w:cs="Times New Roman"/>
                <w:sz w:val="24"/>
                <w:szCs w:val="24"/>
              </w:rPr>
            </w:pPr>
            <w:r>
              <w:rPr>
                <w:rFonts w:ascii="Times New Roman" w:hAnsi="Times New Roman" w:cs="Times New Roman"/>
                <w:sz w:val="24"/>
                <w:szCs w:val="24"/>
              </w:rPr>
              <w:t xml:space="preserve">вул. Качури, 14 </w:t>
            </w:r>
          </w:p>
        </w:tc>
        <w:tc>
          <w:tcPr>
            <w:tcW w:w="3544" w:type="dxa"/>
            <w:tcBorders>
              <w:top w:val="single" w:sz="4" w:space="0" w:color="auto"/>
              <w:left w:val="single" w:sz="4" w:space="0" w:color="000000"/>
              <w:bottom w:val="single" w:sz="4" w:space="0" w:color="000000"/>
              <w:right w:val="single" w:sz="4" w:space="0" w:color="auto"/>
            </w:tcBorders>
          </w:tcPr>
          <w:p w14:paraId="7395D176" w14:textId="5069BDA5" w:rsidR="00616C84" w:rsidRDefault="004A604A" w:rsidP="00294F8A">
            <w:pPr>
              <w:suppressAutoHyphens/>
              <w:jc w:val="center"/>
              <w:rPr>
                <w:rFonts w:ascii="Times New Roman" w:hAnsi="Times New Roman" w:cs="Times New Roman"/>
                <w:sz w:val="24"/>
                <w:szCs w:val="24"/>
                <w:highlight w:val="yellow"/>
              </w:rPr>
            </w:pPr>
            <w:r w:rsidRPr="004A604A">
              <w:rPr>
                <w:rFonts w:ascii="Times New Roman" w:hAnsi="Times New Roman" w:cs="Times New Roman"/>
                <w:sz w:val="24"/>
                <w:szCs w:val="24"/>
              </w:rPr>
              <w:t>20</w:t>
            </w:r>
          </w:p>
        </w:tc>
      </w:tr>
      <w:tr w:rsidR="00294F8A" w:rsidRPr="00294F8A" w14:paraId="2A663237" w14:textId="77777777" w:rsidTr="00294F8A">
        <w:trPr>
          <w:trHeight w:val="270"/>
        </w:trPr>
        <w:tc>
          <w:tcPr>
            <w:tcW w:w="567" w:type="dxa"/>
            <w:tcBorders>
              <w:top w:val="single" w:sz="4" w:space="0" w:color="auto"/>
              <w:left w:val="single" w:sz="4" w:space="0" w:color="000000"/>
              <w:bottom w:val="single" w:sz="4" w:space="0" w:color="000000"/>
              <w:right w:val="single" w:sz="4" w:space="0" w:color="000000"/>
            </w:tcBorders>
          </w:tcPr>
          <w:p w14:paraId="022C140D" w14:textId="7082E84E" w:rsidR="00294F8A" w:rsidRPr="00294F8A" w:rsidRDefault="00294F8A" w:rsidP="00294F8A">
            <w:pPr>
              <w:widowControl w:val="0"/>
              <w:suppressAutoHyphens/>
              <w:jc w:val="center"/>
              <w:rPr>
                <w:rFonts w:ascii="Times New Roman" w:hAnsi="Times New Roman" w:cs="Times New Roman"/>
                <w:sz w:val="24"/>
                <w:szCs w:val="24"/>
              </w:rPr>
            </w:pPr>
          </w:p>
        </w:tc>
        <w:tc>
          <w:tcPr>
            <w:tcW w:w="3119" w:type="dxa"/>
            <w:tcBorders>
              <w:top w:val="single" w:sz="4" w:space="0" w:color="auto"/>
              <w:left w:val="single" w:sz="4" w:space="0" w:color="000000"/>
              <w:bottom w:val="single" w:sz="4" w:space="0" w:color="000000"/>
              <w:right w:val="single" w:sz="4" w:space="0" w:color="000000"/>
            </w:tcBorders>
          </w:tcPr>
          <w:p w14:paraId="48BDA8F1" w14:textId="77777777" w:rsidR="00294F8A" w:rsidRPr="00294F8A" w:rsidRDefault="00294F8A" w:rsidP="005203A9">
            <w:pPr>
              <w:widowControl w:val="0"/>
              <w:suppressAutoHyphens/>
              <w:jc w:val="center"/>
              <w:rPr>
                <w:rFonts w:ascii="Times New Roman" w:hAnsi="Times New Roman" w:cs="Times New Roman"/>
                <w:b/>
                <w:sz w:val="24"/>
                <w:szCs w:val="24"/>
              </w:rPr>
            </w:pPr>
            <w:r w:rsidRPr="00294F8A">
              <w:rPr>
                <w:rFonts w:ascii="Times New Roman" w:hAnsi="Times New Roman" w:cs="Times New Roman"/>
                <w:b/>
                <w:sz w:val="24"/>
                <w:szCs w:val="24"/>
              </w:rPr>
              <w:t>Загальна кількість</w:t>
            </w:r>
          </w:p>
        </w:tc>
        <w:tc>
          <w:tcPr>
            <w:tcW w:w="3118" w:type="dxa"/>
            <w:tcBorders>
              <w:top w:val="single" w:sz="4" w:space="0" w:color="auto"/>
              <w:left w:val="single" w:sz="4" w:space="0" w:color="000000"/>
              <w:bottom w:val="single" w:sz="4" w:space="0" w:color="000000"/>
              <w:right w:val="single" w:sz="4" w:space="0" w:color="000000"/>
            </w:tcBorders>
          </w:tcPr>
          <w:p w14:paraId="3A01F6B1" w14:textId="77777777" w:rsidR="00294F8A" w:rsidRPr="00294F8A" w:rsidRDefault="00294F8A" w:rsidP="005203A9">
            <w:pPr>
              <w:widowControl w:val="0"/>
              <w:suppressAutoHyphens/>
              <w:jc w:val="center"/>
              <w:rPr>
                <w:rFonts w:ascii="Times New Roman" w:hAnsi="Times New Roman" w:cs="Times New Roman"/>
                <w:b/>
                <w:sz w:val="24"/>
                <w:szCs w:val="24"/>
              </w:rPr>
            </w:pPr>
          </w:p>
        </w:tc>
        <w:tc>
          <w:tcPr>
            <w:tcW w:w="3544" w:type="dxa"/>
            <w:tcBorders>
              <w:top w:val="single" w:sz="4" w:space="0" w:color="auto"/>
              <w:left w:val="single" w:sz="4" w:space="0" w:color="000000"/>
              <w:bottom w:val="single" w:sz="4" w:space="0" w:color="000000"/>
              <w:right w:val="single" w:sz="4" w:space="0" w:color="auto"/>
            </w:tcBorders>
          </w:tcPr>
          <w:p w14:paraId="57248FA1" w14:textId="4ED90A77" w:rsidR="00294F8A" w:rsidRPr="00294F8A" w:rsidRDefault="00616C84" w:rsidP="005203A9">
            <w:pPr>
              <w:widowControl w:val="0"/>
              <w:suppressAutoHyphens/>
              <w:jc w:val="center"/>
              <w:rPr>
                <w:rFonts w:ascii="Times New Roman" w:hAnsi="Times New Roman" w:cs="Times New Roman"/>
                <w:b/>
                <w:sz w:val="24"/>
                <w:szCs w:val="24"/>
              </w:rPr>
            </w:pPr>
            <w:r>
              <w:rPr>
                <w:rFonts w:ascii="Times New Roman" w:hAnsi="Times New Roman" w:cs="Times New Roman"/>
                <w:b/>
                <w:sz w:val="24"/>
                <w:szCs w:val="24"/>
              </w:rPr>
              <w:t>45</w:t>
            </w:r>
          </w:p>
        </w:tc>
      </w:tr>
    </w:tbl>
    <w:p w14:paraId="2DA143FE" w14:textId="77777777" w:rsidR="00294F8A" w:rsidRPr="00294F8A" w:rsidRDefault="00294F8A" w:rsidP="00294F8A">
      <w:pPr>
        <w:tabs>
          <w:tab w:val="left" w:pos="142"/>
        </w:tabs>
        <w:autoSpaceDN w:val="0"/>
        <w:ind w:firstLine="142"/>
        <w:jc w:val="both"/>
        <w:rPr>
          <w:rFonts w:ascii="Times New Roman" w:hAnsi="Times New Roman" w:cs="Times New Roman"/>
          <w:sz w:val="24"/>
          <w:szCs w:val="28"/>
        </w:rPr>
      </w:pPr>
      <w:r w:rsidRPr="00294F8A">
        <w:rPr>
          <w:rFonts w:ascii="Times New Roman" w:hAnsi="Times New Roman" w:cs="Times New Roman"/>
          <w:sz w:val="24"/>
          <w:szCs w:val="28"/>
        </w:rPr>
        <w:t xml:space="preserve">    9.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 Товар (при поставці) повинен супроводжуватись документами, що підтверджують якість та безпеку товару (у передбачених законодавством випадках).</w:t>
      </w:r>
    </w:p>
    <w:p w14:paraId="1EBA4336" w14:textId="77777777" w:rsidR="00294F8A" w:rsidRPr="00294F8A" w:rsidRDefault="00294F8A" w:rsidP="00294F8A">
      <w:pPr>
        <w:tabs>
          <w:tab w:val="left" w:pos="142"/>
        </w:tabs>
        <w:autoSpaceDN w:val="0"/>
        <w:ind w:firstLine="142"/>
        <w:jc w:val="both"/>
        <w:rPr>
          <w:rFonts w:ascii="Times New Roman" w:hAnsi="Times New Roman" w:cs="Times New Roman"/>
          <w:sz w:val="24"/>
          <w:szCs w:val="28"/>
        </w:rPr>
      </w:pPr>
      <w:r w:rsidRPr="00294F8A">
        <w:rPr>
          <w:rFonts w:ascii="Times New Roman" w:hAnsi="Times New Roman" w:cs="Times New Roman"/>
          <w:sz w:val="24"/>
          <w:szCs w:val="28"/>
        </w:rPr>
        <w:t>10. Всі посилання на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6AB14395" w14:textId="77777777" w:rsidR="00294F8A" w:rsidRPr="00294F8A" w:rsidRDefault="00294F8A" w:rsidP="00294F8A">
      <w:pPr>
        <w:tabs>
          <w:tab w:val="left" w:pos="142"/>
        </w:tabs>
        <w:autoSpaceDN w:val="0"/>
        <w:ind w:firstLine="142"/>
        <w:jc w:val="both"/>
        <w:rPr>
          <w:rFonts w:ascii="Times New Roman" w:hAnsi="Times New Roman" w:cs="Times New Roman"/>
          <w:sz w:val="24"/>
          <w:szCs w:val="28"/>
        </w:rPr>
      </w:pPr>
      <w:r w:rsidRPr="00294F8A">
        <w:rPr>
          <w:rFonts w:ascii="Times New Roman" w:eastAsia="Times New Roman" w:hAnsi="Times New Roman" w:cs="Times New Roman"/>
          <w:iCs/>
          <w:sz w:val="24"/>
          <w:szCs w:val="28"/>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294F8A">
        <w:rPr>
          <w:rFonts w:ascii="Times New Roman" w:eastAsia="Times New Roman" w:hAnsi="Times New Roman" w:cs="Times New Roman"/>
          <w:iCs/>
          <w:sz w:val="24"/>
          <w:szCs w:val="28"/>
          <w:shd w:val="clear" w:color="auto" w:fill="FFFFFF"/>
          <w:lang w:eastAsia="ru-RU"/>
        </w:rPr>
        <w:t>закуповуються</w:t>
      </w:r>
      <w:proofErr w:type="spellEnd"/>
      <w:r w:rsidRPr="00294F8A">
        <w:rPr>
          <w:rFonts w:ascii="Times New Roman" w:eastAsia="Times New Roman" w:hAnsi="Times New Roman" w:cs="Times New Roman"/>
          <w:iCs/>
          <w:sz w:val="24"/>
          <w:szCs w:val="28"/>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D7AAA95" w14:textId="62FB596D" w:rsidR="00294F8A" w:rsidRPr="00294F8A" w:rsidRDefault="00294F8A" w:rsidP="00294F8A">
      <w:pPr>
        <w:widowControl w:val="0"/>
        <w:tabs>
          <w:tab w:val="left" w:pos="426"/>
          <w:tab w:val="left" w:pos="849"/>
        </w:tabs>
        <w:ind w:right="-1"/>
        <w:jc w:val="both"/>
        <w:rPr>
          <w:rFonts w:ascii="Times New Roman" w:hAnsi="Times New Roman" w:cs="Times New Roman"/>
          <w:sz w:val="24"/>
          <w:szCs w:val="24"/>
          <w:shd w:val="clear" w:color="auto" w:fill="FFFFFF"/>
        </w:rPr>
      </w:pPr>
      <w:r w:rsidRPr="00294F8A">
        <w:rPr>
          <w:rFonts w:ascii="Times New Roman" w:eastAsia="Times New Roman" w:hAnsi="Times New Roman" w:cs="Times New Roman"/>
          <w:sz w:val="24"/>
          <w:szCs w:val="28"/>
          <w:lang w:eastAsia="ru-RU"/>
        </w:rPr>
        <w:t xml:space="preserve">11. </w:t>
      </w:r>
      <w:r w:rsidRPr="00294F8A">
        <w:rPr>
          <w:rFonts w:ascii="Times New Roman" w:hAnsi="Times New Roman" w:cs="Times New Roman"/>
          <w:b/>
          <w:sz w:val="24"/>
          <w:szCs w:val="24"/>
        </w:rPr>
        <w:t>Код та назва номенклатурних позицій предмета закупівлі</w:t>
      </w:r>
      <w:r w:rsidRPr="00294F8A">
        <w:rPr>
          <w:rFonts w:ascii="Times New Roman" w:hAnsi="Times New Roman" w:cs="Times New Roman"/>
          <w:sz w:val="24"/>
          <w:szCs w:val="24"/>
        </w:rPr>
        <w:t>:</w:t>
      </w:r>
      <w:r w:rsidRPr="00294F8A">
        <w:rPr>
          <w:rFonts w:ascii="Times New Roman" w:hAnsi="Times New Roman" w:cs="Times New Roman"/>
          <w:sz w:val="24"/>
          <w:szCs w:val="24"/>
          <w:lang w:val="ru-RU"/>
        </w:rPr>
        <w:t xml:space="preserve"> </w:t>
      </w:r>
      <w:r w:rsidRPr="00294F8A">
        <w:rPr>
          <w:rFonts w:ascii="Times New Roman" w:hAnsi="Times New Roman" w:cs="Times New Roman"/>
          <w:sz w:val="24"/>
          <w:szCs w:val="24"/>
          <w:shd w:val="clear" w:color="auto" w:fill="FFFFFF"/>
        </w:rPr>
        <w:t>за ДК 021:2015 «Єдиний закупівельний словник» - 03410000-7 — Деревина (</w:t>
      </w:r>
      <w:proofErr w:type="spellStart"/>
      <w:r w:rsidRPr="00294F8A">
        <w:rPr>
          <w:rFonts w:ascii="Times New Roman" w:hAnsi="Times New Roman" w:cs="Times New Roman"/>
          <w:sz w:val="24"/>
          <w:szCs w:val="24"/>
          <w:shd w:val="clear" w:color="auto" w:fill="FFFFFF"/>
        </w:rPr>
        <w:t>Деревина</w:t>
      </w:r>
      <w:proofErr w:type="spellEnd"/>
      <w:r w:rsidRPr="00294F8A">
        <w:rPr>
          <w:rFonts w:ascii="Times New Roman" w:hAnsi="Times New Roman" w:cs="Times New Roman"/>
          <w:sz w:val="24"/>
          <w:szCs w:val="24"/>
          <w:shd w:val="clear" w:color="auto" w:fill="FFFFFF"/>
        </w:rPr>
        <w:t xml:space="preserve"> дров`яна промислового та  непром</w:t>
      </w:r>
      <w:r w:rsidR="004A604A">
        <w:rPr>
          <w:rFonts w:ascii="Times New Roman" w:hAnsi="Times New Roman" w:cs="Times New Roman"/>
          <w:sz w:val="24"/>
          <w:szCs w:val="24"/>
          <w:shd w:val="clear" w:color="auto" w:fill="FFFFFF"/>
        </w:rPr>
        <w:t>ислового використання 1 групи).</w:t>
      </w:r>
    </w:p>
    <w:p w14:paraId="55EEEED8" w14:textId="77777777" w:rsidR="00294F8A" w:rsidRPr="00294F8A" w:rsidRDefault="00294F8A" w:rsidP="00294F8A">
      <w:pPr>
        <w:tabs>
          <w:tab w:val="left" w:pos="4080"/>
        </w:tabs>
        <w:spacing w:after="200"/>
        <w:jc w:val="both"/>
        <w:rPr>
          <w:rFonts w:ascii="Times New Roman" w:hAnsi="Times New Roman" w:cs="Times New Roman"/>
          <w:sz w:val="16"/>
          <w:szCs w:val="16"/>
          <w:lang w:eastAsia="ar-SA"/>
        </w:rPr>
      </w:pPr>
      <w:r w:rsidRPr="00294F8A">
        <w:rPr>
          <w:rFonts w:ascii="Times New Roman" w:hAnsi="Times New Roman" w:cs="Times New Roman"/>
          <w:sz w:val="16"/>
          <w:szCs w:val="16"/>
          <w:lang w:eastAsia="ar-SA"/>
        </w:rPr>
        <w:t>Примітка. Усі посилання у даному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 Технічні характеристики еквіваленту не повинні бути гіршими. Для підтвердження виконання робіт згідно даного технічного завдання учасник надає технічне завдання та відповідний лист-згоду у складі своєї тендерної пропозиції. У випадку надання учасником еквіваленту, він має надати порівняльну таблицю запропонованого товару (матеріалу) з товаром (матеріалом), який вимагається Замовником. Якщо еквіваленти не пропонуються, надається відповідний лист у складі пропозиції.</w:t>
      </w:r>
    </w:p>
    <w:p w14:paraId="4A4DB0B5" w14:textId="77777777" w:rsidR="00294F8A" w:rsidRPr="00294F8A" w:rsidRDefault="00294F8A" w:rsidP="00294F8A">
      <w:pPr>
        <w:spacing w:after="200" w:line="276" w:lineRule="auto"/>
        <w:rPr>
          <w:rFonts w:cs="Times New Roman"/>
          <w:sz w:val="22"/>
          <w:szCs w:val="22"/>
        </w:rPr>
      </w:pPr>
    </w:p>
    <w:p w14:paraId="2180DA3C" w14:textId="77777777" w:rsidR="00294F8A" w:rsidRPr="00294F8A" w:rsidRDefault="00294F8A" w:rsidP="00294F8A">
      <w:pPr>
        <w:spacing w:line="276" w:lineRule="auto"/>
        <w:jc w:val="both"/>
        <w:rPr>
          <w:rFonts w:ascii="Times New Roman" w:eastAsia="Times New Roman" w:hAnsi="Times New Roman" w:cs="Times New Roman"/>
          <w:sz w:val="24"/>
          <w:szCs w:val="24"/>
          <w:lang w:eastAsia="ru-RU"/>
        </w:rPr>
      </w:pPr>
    </w:p>
    <w:p w14:paraId="2282E575" w14:textId="09F46DA5" w:rsidR="00B75E84" w:rsidRPr="00A8250E" w:rsidRDefault="00B75E84" w:rsidP="00294F8A">
      <w:pPr>
        <w:shd w:val="clear" w:color="auto" w:fill="FFFFFF"/>
        <w:autoSpaceDN w:val="0"/>
        <w:adjustRightInd w:val="0"/>
        <w:spacing w:line="264" w:lineRule="auto"/>
        <w:jc w:val="center"/>
        <w:rPr>
          <w:rFonts w:ascii="Times New Roman" w:hAnsi="Times New Roman" w:cs="Times New Roman"/>
          <w:sz w:val="26"/>
          <w:szCs w:val="26"/>
        </w:rPr>
      </w:pPr>
    </w:p>
    <w:sectPr w:rsidR="00B75E84" w:rsidRPr="00A8250E" w:rsidSect="00294F8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4803BB"/>
    <w:multiLevelType w:val="hybridMultilevel"/>
    <w:tmpl w:val="B076532A"/>
    <w:lvl w:ilvl="0" w:tplc="B3EE4A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BD4E30"/>
    <w:multiLevelType w:val="hybridMultilevel"/>
    <w:tmpl w:val="7AA8F752"/>
    <w:lvl w:ilvl="0" w:tplc="FA5064F4">
      <w:start w:val="1"/>
      <w:numFmt w:val="bullet"/>
      <w:lvlText w:val="-"/>
      <w:lvlJc w:val="left"/>
      <w:pPr>
        <w:ind w:left="480" w:hanging="360"/>
      </w:pPr>
      <w:rPr>
        <w:rFonts w:ascii="Times New Roman" w:eastAsia="Times New Roman" w:hAnsi="Times New Roman" w:cs="Times New Roman"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
    <w:nsid w:val="41B74928"/>
    <w:multiLevelType w:val="hybridMultilevel"/>
    <w:tmpl w:val="79844560"/>
    <w:lvl w:ilvl="0" w:tplc="B3EE4A40">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nsid w:val="4BFE089E"/>
    <w:multiLevelType w:val="hybridMultilevel"/>
    <w:tmpl w:val="F642ED06"/>
    <w:lvl w:ilvl="0" w:tplc="DD4AF2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4D0025E"/>
    <w:multiLevelType w:val="multilevel"/>
    <w:tmpl w:val="F9C0BDE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DF"/>
    <w:rsid w:val="00294F8A"/>
    <w:rsid w:val="0035056F"/>
    <w:rsid w:val="003E51C2"/>
    <w:rsid w:val="003E68E3"/>
    <w:rsid w:val="003E75ED"/>
    <w:rsid w:val="004A604A"/>
    <w:rsid w:val="004F73B3"/>
    <w:rsid w:val="005203A9"/>
    <w:rsid w:val="00581C92"/>
    <w:rsid w:val="00597DAF"/>
    <w:rsid w:val="00606BCA"/>
    <w:rsid w:val="00616C84"/>
    <w:rsid w:val="00655EF4"/>
    <w:rsid w:val="00663C4D"/>
    <w:rsid w:val="00903EAC"/>
    <w:rsid w:val="009D6DDF"/>
    <w:rsid w:val="00A62152"/>
    <w:rsid w:val="00A8250E"/>
    <w:rsid w:val="00B75E84"/>
    <w:rsid w:val="00BB2294"/>
    <w:rsid w:val="00E57A9C"/>
    <w:rsid w:val="00E97F2A"/>
    <w:rsid w:val="00F43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2A"/>
    <w:pPr>
      <w:spacing w:after="0" w:line="240" w:lineRule="auto"/>
    </w:pPr>
    <w:rPr>
      <w:rFonts w:ascii="Calibri" w:eastAsia="Calibri" w:hAnsi="Calibri" w:cs="Calibri"/>
      <w:sz w:val="20"/>
      <w:szCs w:val="20"/>
      <w:lang w:val="uk-UA"/>
    </w:rPr>
  </w:style>
  <w:style w:type="paragraph" w:styleId="3">
    <w:name w:val="heading 3"/>
    <w:basedOn w:val="a"/>
    <w:next w:val="a"/>
    <w:link w:val="30"/>
    <w:rsid w:val="00E97F2A"/>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F2A"/>
    <w:rPr>
      <w:rFonts w:ascii="Calibri" w:eastAsia="Calibri" w:hAnsi="Calibri" w:cs="Calibri"/>
      <w:b/>
      <w:sz w:val="28"/>
      <w:szCs w:val="28"/>
      <w:lang w:val="uk-UA"/>
    </w:rPr>
  </w:style>
  <w:style w:type="character" w:styleId="a3">
    <w:name w:val="Strong"/>
    <w:qFormat/>
    <w:rsid w:val="00E97F2A"/>
    <w:rPr>
      <w:rFonts w:ascii="Times New Roman" w:hAnsi="Times New Roman" w:cs="Times New Roman" w:hint="default"/>
      <w:b/>
      <w:bCs/>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Зн"/>
    <w:basedOn w:val="a"/>
    <w:link w:val="a5"/>
    <w:uiPriority w:val="99"/>
    <w:rsid w:val="00E97F2A"/>
    <w:pPr>
      <w:suppressAutoHyphens/>
      <w:spacing w:before="280" w:after="280"/>
    </w:pPr>
    <w:rPr>
      <w:rFonts w:ascii="Times New Roman CYR" w:hAnsi="Times New Roman CYR" w:cs="Times New Roman"/>
      <w:sz w:val="24"/>
      <w:szCs w:val="24"/>
      <w:lang w:eastAsia="ar-SA"/>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4"/>
    <w:uiPriority w:val="99"/>
    <w:rsid w:val="00E97F2A"/>
    <w:rPr>
      <w:rFonts w:ascii="Times New Roman CYR" w:eastAsia="Calibri" w:hAnsi="Times New Roman CYR" w:cs="Times New Roman"/>
      <w:sz w:val="24"/>
      <w:szCs w:val="24"/>
      <w:lang w:val="uk-UA" w:eastAsia="ar-SA"/>
    </w:rPr>
  </w:style>
  <w:style w:type="paragraph" w:styleId="a6">
    <w:name w:val="List Paragraph"/>
    <w:basedOn w:val="a"/>
    <w:uiPriority w:val="34"/>
    <w:qFormat/>
    <w:rsid w:val="00E97F2A"/>
    <w:pPr>
      <w:ind w:left="720"/>
      <w:contextualSpacing/>
    </w:pPr>
  </w:style>
  <w:style w:type="table" w:styleId="a7">
    <w:name w:val="Table Grid"/>
    <w:basedOn w:val="a1"/>
    <w:uiPriority w:val="59"/>
    <w:rsid w:val="003E68E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2A"/>
    <w:pPr>
      <w:spacing w:after="0" w:line="240" w:lineRule="auto"/>
    </w:pPr>
    <w:rPr>
      <w:rFonts w:ascii="Calibri" w:eastAsia="Calibri" w:hAnsi="Calibri" w:cs="Calibri"/>
      <w:sz w:val="20"/>
      <w:szCs w:val="20"/>
      <w:lang w:val="uk-UA"/>
    </w:rPr>
  </w:style>
  <w:style w:type="paragraph" w:styleId="3">
    <w:name w:val="heading 3"/>
    <w:basedOn w:val="a"/>
    <w:next w:val="a"/>
    <w:link w:val="30"/>
    <w:rsid w:val="00E97F2A"/>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F2A"/>
    <w:rPr>
      <w:rFonts w:ascii="Calibri" w:eastAsia="Calibri" w:hAnsi="Calibri" w:cs="Calibri"/>
      <w:b/>
      <w:sz w:val="28"/>
      <w:szCs w:val="28"/>
      <w:lang w:val="uk-UA"/>
    </w:rPr>
  </w:style>
  <w:style w:type="character" w:styleId="a3">
    <w:name w:val="Strong"/>
    <w:qFormat/>
    <w:rsid w:val="00E97F2A"/>
    <w:rPr>
      <w:rFonts w:ascii="Times New Roman" w:hAnsi="Times New Roman" w:cs="Times New Roman" w:hint="default"/>
      <w:b/>
      <w:bCs/>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Зн"/>
    <w:basedOn w:val="a"/>
    <w:link w:val="a5"/>
    <w:uiPriority w:val="99"/>
    <w:rsid w:val="00E97F2A"/>
    <w:pPr>
      <w:suppressAutoHyphens/>
      <w:spacing w:before="280" w:after="280"/>
    </w:pPr>
    <w:rPr>
      <w:rFonts w:ascii="Times New Roman CYR" w:hAnsi="Times New Roman CYR" w:cs="Times New Roman"/>
      <w:sz w:val="24"/>
      <w:szCs w:val="24"/>
      <w:lang w:eastAsia="ar-SA"/>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4"/>
    <w:uiPriority w:val="99"/>
    <w:rsid w:val="00E97F2A"/>
    <w:rPr>
      <w:rFonts w:ascii="Times New Roman CYR" w:eastAsia="Calibri" w:hAnsi="Times New Roman CYR" w:cs="Times New Roman"/>
      <w:sz w:val="24"/>
      <w:szCs w:val="24"/>
      <w:lang w:val="uk-UA" w:eastAsia="ar-SA"/>
    </w:rPr>
  </w:style>
  <w:style w:type="paragraph" w:styleId="a6">
    <w:name w:val="List Paragraph"/>
    <w:basedOn w:val="a"/>
    <w:uiPriority w:val="34"/>
    <w:qFormat/>
    <w:rsid w:val="00E97F2A"/>
    <w:pPr>
      <w:ind w:left="720"/>
      <w:contextualSpacing/>
    </w:pPr>
  </w:style>
  <w:style w:type="table" w:styleId="a7">
    <w:name w:val="Table Grid"/>
    <w:basedOn w:val="a1"/>
    <w:uiPriority w:val="59"/>
    <w:rsid w:val="003E68E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3300</Words>
  <Characters>1881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14</cp:revision>
  <dcterms:created xsi:type="dcterms:W3CDTF">2023-08-04T08:21:00Z</dcterms:created>
  <dcterms:modified xsi:type="dcterms:W3CDTF">2023-09-21T17:22:00Z</dcterms:modified>
</cp:coreProperties>
</file>