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03" w:rsidRDefault="00393E03" w:rsidP="00393E03">
      <w:pPr>
        <w:jc w:val="center"/>
        <w:rPr>
          <w:rFonts w:ascii="Times New Roman" w:hAnsi="Times New Roman" w:cs="Times New Roman"/>
          <w:b/>
          <w:sz w:val="24"/>
          <w:szCs w:val="24"/>
        </w:rPr>
      </w:pPr>
      <w:r w:rsidRPr="00554FB3">
        <w:rPr>
          <w:rFonts w:ascii="Times New Roman" w:hAnsi="Times New Roman" w:cs="Times New Roman"/>
          <w:b/>
          <w:sz w:val="24"/>
          <w:szCs w:val="24"/>
        </w:rPr>
        <w:t>ГАЙСИНСЬКИЙ КОМБІНАТ КОМУНАЛЬНИХ ПІДПРИЄМСТВ</w:t>
      </w:r>
    </w:p>
    <w:p w:rsidR="00393E03" w:rsidRDefault="00393E03" w:rsidP="00393E03">
      <w:pPr>
        <w:jc w:val="center"/>
        <w:rPr>
          <w:rFonts w:ascii="Times New Roman" w:hAnsi="Times New Roman" w:cs="Times New Roman"/>
          <w:b/>
          <w:sz w:val="24"/>
          <w:szCs w:val="24"/>
        </w:rPr>
      </w:pPr>
      <w:r>
        <w:rPr>
          <w:rFonts w:ascii="Times New Roman" w:hAnsi="Times New Roman" w:cs="Times New Roman"/>
          <w:b/>
          <w:sz w:val="24"/>
          <w:szCs w:val="24"/>
        </w:rPr>
        <w:t xml:space="preserve">ГАЙСИНСЬКИЙ </w:t>
      </w:r>
      <w:proofErr w:type="spellStart"/>
      <w:r>
        <w:rPr>
          <w:rFonts w:ascii="Times New Roman" w:hAnsi="Times New Roman" w:cs="Times New Roman"/>
          <w:b/>
          <w:sz w:val="24"/>
          <w:szCs w:val="24"/>
        </w:rPr>
        <w:t>ККП</w:t>
      </w:r>
      <w:proofErr w:type="spellEnd"/>
    </w:p>
    <w:p w:rsidR="00393E03" w:rsidRPr="00554FB3" w:rsidRDefault="00393E03" w:rsidP="00393E03">
      <w:pPr>
        <w:jc w:val="center"/>
        <w:rPr>
          <w:rFonts w:ascii="Times New Roman" w:hAnsi="Times New Roman" w:cs="Times New Roman"/>
          <w:b/>
          <w:sz w:val="24"/>
          <w:szCs w:val="24"/>
        </w:rPr>
      </w:pPr>
      <w:r>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393E03" w:rsidRPr="00554FB3" w:rsidTr="00393E03">
        <w:trPr>
          <w:trHeight w:val="3941"/>
          <w:jc w:val="right"/>
        </w:trPr>
        <w:tc>
          <w:tcPr>
            <w:tcW w:w="6271" w:type="dxa"/>
            <w:tcBorders>
              <w:top w:val="nil"/>
              <w:left w:val="nil"/>
              <w:bottom w:val="nil"/>
              <w:right w:val="nil"/>
            </w:tcBorders>
          </w:tcPr>
          <w:p w:rsidR="00393E03" w:rsidRPr="00554FB3" w:rsidRDefault="00393E03" w:rsidP="00393E03">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Затверджено</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рішенням уповноваженої особи</w:t>
            </w:r>
          </w:p>
          <w:p w:rsidR="00393E03" w:rsidRPr="00554FB3" w:rsidRDefault="00393E03" w:rsidP="00393E03">
            <w:pPr>
              <w:rPr>
                <w:rFonts w:ascii="Times New Roman" w:hAnsi="Times New Roman" w:cs="Times New Roman"/>
                <w:b/>
                <w:sz w:val="24"/>
                <w:szCs w:val="24"/>
              </w:rPr>
            </w:pPr>
            <w:r w:rsidRPr="00554FB3">
              <w:rPr>
                <w:rFonts w:ascii="Times New Roman" w:hAnsi="Times New Roman" w:cs="Times New Roman"/>
                <w:b/>
                <w:sz w:val="24"/>
                <w:szCs w:val="24"/>
              </w:rPr>
              <w:t>ГАЙСИНСЬКОГО КОМБІНАТУ КОМУНАЛЬНИХ ПІДПРИЄМСТВ</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(протокол № </w:t>
            </w:r>
            <w:r w:rsidR="009615A6">
              <w:rPr>
                <w:rFonts w:ascii="Times New Roman" w:hAnsi="Times New Roman" w:cs="Times New Roman"/>
                <w:b/>
                <w:bCs/>
                <w:sz w:val="24"/>
                <w:szCs w:val="24"/>
              </w:rPr>
              <w:t>78</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від   </w:t>
            </w:r>
            <w:r w:rsidR="009615A6">
              <w:rPr>
                <w:rFonts w:ascii="Times New Roman" w:hAnsi="Times New Roman" w:cs="Times New Roman"/>
                <w:b/>
                <w:bCs/>
                <w:sz w:val="24"/>
                <w:szCs w:val="24"/>
              </w:rPr>
              <w:t>02</w:t>
            </w:r>
            <w:r w:rsidRPr="00554FB3">
              <w:rPr>
                <w:rFonts w:ascii="Times New Roman" w:hAnsi="Times New Roman" w:cs="Times New Roman"/>
                <w:b/>
                <w:bCs/>
                <w:sz w:val="24"/>
                <w:szCs w:val="24"/>
              </w:rPr>
              <w:t xml:space="preserve">. </w:t>
            </w:r>
            <w:r w:rsidR="00D55971">
              <w:rPr>
                <w:rFonts w:ascii="Times New Roman" w:hAnsi="Times New Roman" w:cs="Times New Roman"/>
                <w:b/>
                <w:bCs/>
                <w:sz w:val="24"/>
                <w:szCs w:val="24"/>
              </w:rPr>
              <w:t>0</w:t>
            </w:r>
            <w:r w:rsidR="009615A6">
              <w:rPr>
                <w:rFonts w:ascii="Times New Roman" w:hAnsi="Times New Roman" w:cs="Times New Roman"/>
                <w:b/>
                <w:bCs/>
                <w:sz w:val="24"/>
                <w:szCs w:val="24"/>
              </w:rPr>
              <w:t>3</w:t>
            </w:r>
            <w:r w:rsidRPr="00554FB3">
              <w:rPr>
                <w:rFonts w:ascii="Times New Roman" w:hAnsi="Times New Roman" w:cs="Times New Roman"/>
                <w:b/>
                <w:bCs/>
                <w:sz w:val="24"/>
                <w:szCs w:val="24"/>
              </w:rPr>
              <w:t>. 2023 року)</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Уповноважена особа</w:t>
            </w:r>
          </w:p>
          <w:p w:rsidR="00393E03" w:rsidRPr="00554FB3" w:rsidRDefault="00393E03" w:rsidP="00393E03">
            <w:pPr>
              <w:tabs>
                <w:tab w:val="left" w:pos="2700"/>
              </w:tabs>
              <w:rPr>
                <w:rFonts w:ascii="Times New Roman" w:hAnsi="Times New Roman" w:cs="Times New Roman"/>
                <w:b/>
                <w:bCs/>
                <w:sz w:val="24"/>
                <w:szCs w:val="24"/>
              </w:rPr>
            </w:pPr>
            <w:r w:rsidRPr="00554FB3">
              <w:rPr>
                <w:rFonts w:ascii="Times New Roman" w:hAnsi="Times New Roman" w:cs="Times New Roman"/>
                <w:b/>
                <w:bCs/>
                <w:sz w:val="24"/>
                <w:szCs w:val="24"/>
              </w:rPr>
              <w:t>_________________ Ірина КОВАЛИХ</w:t>
            </w:r>
          </w:p>
          <w:p w:rsidR="00393E03" w:rsidRPr="00554FB3" w:rsidRDefault="00393E03" w:rsidP="00393E03">
            <w:pPr>
              <w:tabs>
                <w:tab w:val="left" w:pos="2700"/>
              </w:tabs>
              <w:rPr>
                <w:rFonts w:ascii="Times New Roman" w:hAnsi="Times New Roman" w:cs="Times New Roman"/>
                <w:b/>
                <w:bCs/>
                <w:sz w:val="24"/>
                <w:szCs w:val="24"/>
              </w:rPr>
            </w:pPr>
          </w:p>
        </w:tc>
      </w:tr>
    </w:tbl>
    <w:p w:rsidR="00393E03" w:rsidRPr="00554FB3" w:rsidRDefault="00393E03" w:rsidP="00393E03">
      <w:pPr>
        <w:widowControl w:val="0"/>
        <w:spacing w:after="0" w:line="240" w:lineRule="auto"/>
        <w:rPr>
          <w:rFonts w:ascii="Times New Roman" w:eastAsia="Times New Roman" w:hAnsi="Times New Roman" w:cs="Times New Roman"/>
          <w:color w:val="000000"/>
          <w:sz w:val="24"/>
          <w:szCs w:val="24"/>
        </w:rPr>
      </w:pPr>
    </w:p>
    <w:p w:rsidR="00393E03" w:rsidRPr="00554FB3" w:rsidRDefault="00393E03" w:rsidP="00393E03">
      <w:pPr>
        <w:widowControl w:val="0"/>
        <w:spacing w:after="0" w:line="240" w:lineRule="auto"/>
        <w:jc w:val="center"/>
        <w:rPr>
          <w:rFonts w:ascii="Times New Roman" w:eastAsia="Times New Roman" w:hAnsi="Times New Roman" w:cs="Times New Roman"/>
          <w:b/>
          <w:color w:val="000000"/>
          <w:sz w:val="24"/>
          <w:szCs w:val="24"/>
        </w:rPr>
      </w:pPr>
    </w:p>
    <w:p w:rsidR="00393E03" w:rsidRPr="00554FB3" w:rsidRDefault="00393E03" w:rsidP="00393E03">
      <w:pPr>
        <w:widowControl w:val="0"/>
        <w:spacing w:after="0" w:line="240" w:lineRule="auto"/>
        <w:jc w:val="center"/>
        <w:rPr>
          <w:rFonts w:ascii="Times New Roman" w:eastAsia="Times New Roman" w:hAnsi="Times New Roman" w:cs="Times New Roman"/>
          <w:b/>
          <w:color w:val="000000"/>
          <w:sz w:val="24"/>
          <w:szCs w:val="24"/>
        </w:rPr>
      </w:pPr>
      <w:r w:rsidRPr="00554FB3">
        <w:rPr>
          <w:rFonts w:ascii="Times New Roman" w:eastAsia="Times New Roman" w:hAnsi="Times New Roman" w:cs="Times New Roman"/>
          <w:b/>
          <w:color w:val="000000"/>
          <w:sz w:val="24"/>
          <w:szCs w:val="24"/>
        </w:rPr>
        <w:t>ТЕНДЕРНА ДОКУМЕНТАЦІЯ</w:t>
      </w:r>
    </w:p>
    <w:p w:rsidR="00393E03" w:rsidRPr="00554FB3" w:rsidRDefault="00393E03" w:rsidP="00393E03">
      <w:pPr>
        <w:jc w:val="center"/>
        <w:rPr>
          <w:rFonts w:ascii="Times New Roman" w:hAnsi="Times New Roman" w:cs="Times New Roman"/>
          <w:b/>
          <w:bCs/>
          <w:color w:val="000000"/>
          <w:sz w:val="24"/>
          <w:szCs w:val="24"/>
        </w:rPr>
      </w:pPr>
      <w:r w:rsidRPr="00554FB3">
        <w:rPr>
          <w:rFonts w:ascii="Times New Roman" w:hAnsi="Times New Roman" w:cs="Times New Roman"/>
          <w:b/>
          <w:bCs/>
          <w:color w:val="000000"/>
          <w:sz w:val="24"/>
          <w:szCs w:val="24"/>
        </w:rPr>
        <w:t>Відкриті торги з Особливостями</w:t>
      </w:r>
    </w:p>
    <w:p w:rsidR="00393E03" w:rsidRPr="006F44FF" w:rsidRDefault="00393E03" w:rsidP="00393E03">
      <w:pPr>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393E03" w:rsidRPr="006F44FF" w:rsidRDefault="00393E03" w:rsidP="00393E03">
      <w:pPr>
        <w:jc w:val="center"/>
        <w:rPr>
          <w:rFonts w:ascii="Times New Roman" w:hAnsi="Times New Roman"/>
          <w:noProof/>
          <w:sz w:val="10"/>
          <w:szCs w:val="28"/>
        </w:rPr>
      </w:pPr>
    </w:p>
    <w:p w:rsidR="00485014" w:rsidRDefault="00393E03" w:rsidP="009615A6">
      <w:pPr>
        <w:keepNext/>
        <w:keepLines/>
        <w:jc w:val="center"/>
        <w:rPr>
          <w:rFonts w:ascii="Times New Roman" w:hAnsi="Times New Roman" w:cs="Times New Roman"/>
          <w:sz w:val="28"/>
          <w:szCs w:val="28"/>
        </w:rPr>
      </w:pPr>
      <w:proofErr w:type="spellStart"/>
      <w:r w:rsidRPr="007C0D0C">
        <w:rPr>
          <w:rFonts w:ascii="Times New Roman" w:hAnsi="Times New Roman" w:cs="Times New Roman"/>
          <w:sz w:val="28"/>
          <w:szCs w:val="28"/>
        </w:rPr>
        <w:t>ДК</w:t>
      </w:r>
      <w:proofErr w:type="spellEnd"/>
      <w:r w:rsidRPr="007C0D0C">
        <w:rPr>
          <w:rFonts w:ascii="Times New Roman" w:hAnsi="Times New Roman" w:cs="Times New Roman"/>
          <w:sz w:val="28"/>
          <w:szCs w:val="28"/>
        </w:rPr>
        <w:t xml:space="preserve"> 021:2015 </w:t>
      </w:r>
      <w:proofErr w:type="spellStart"/>
      <w:r w:rsidRPr="007C0D0C">
        <w:rPr>
          <w:rFonts w:ascii="Times New Roman" w:hAnsi="Times New Roman" w:cs="Times New Roman"/>
          <w:sz w:val="28"/>
          <w:szCs w:val="28"/>
        </w:rPr>
        <w:t>“Єдиний</w:t>
      </w:r>
      <w:proofErr w:type="spellEnd"/>
      <w:r w:rsidRPr="007C0D0C">
        <w:rPr>
          <w:rFonts w:ascii="Times New Roman" w:hAnsi="Times New Roman" w:cs="Times New Roman"/>
          <w:sz w:val="28"/>
          <w:szCs w:val="28"/>
        </w:rPr>
        <w:t xml:space="preserve"> закупівельний </w:t>
      </w:r>
      <w:proofErr w:type="spellStart"/>
      <w:r w:rsidRPr="007C0D0C">
        <w:rPr>
          <w:rFonts w:ascii="Times New Roman" w:hAnsi="Times New Roman" w:cs="Times New Roman"/>
          <w:sz w:val="28"/>
          <w:szCs w:val="28"/>
        </w:rPr>
        <w:t>словник”</w:t>
      </w:r>
      <w:proofErr w:type="spellEnd"/>
    </w:p>
    <w:p w:rsidR="009615A6" w:rsidRDefault="009615A6" w:rsidP="009615A6">
      <w:pPr>
        <w:spacing w:line="240" w:lineRule="auto"/>
        <w:ind w:left="284" w:hanging="142"/>
        <w:jc w:val="center"/>
        <w:rPr>
          <w:rFonts w:ascii="Times New Roman" w:hAnsi="Times New Roman" w:cs="Times New Roman"/>
          <w:b/>
          <w:sz w:val="24"/>
          <w:szCs w:val="24"/>
        </w:rPr>
      </w:pPr>
      <w:r w:rsidRPr="00673FC5">
        <w:rPr>
          <w:rFonts w:ascii="Times New Roman" w:hAnsi="Times New Roman" w:cs="Times New Roman"/>
          <w:b/>
          <w:sz w:val="24"/>
          <w:szCs w:val="24"/>
        </w:rPr>
        <w:t xml:space="preserve">34140000-0 — Великовантажні </w:t>
      </w:r>
      <w:proofErr w:type="spellStart"/>
      <w:r w:rsidRPr="00673FC5">
        <w:rPr>
          <w:rFonts w:ascii="Times New Roman" w:hAnsi="Times New Roman" w:cs="Times New Roman"/>
          <w:b/>
          <w:sz w:val="24"/>
          <w:szCs w:val="24"/>
        </w:rPr>
        <w:t>мототранспортні</w:t>
      </w:r>
      <w:proofErr w:type="spellEnd"/>
      <w:r w:rsidRPr="00673FC5">
        <w:rPr>
          <w:rFonts w:ascii="Times New Roman" w:hAnsi="Times New Roman" w:cs="Times New Roman"/>
          <w:b/>
          <w:sz w:val="24"/>
          <w:szCs w:val="24"/>
        </w:rPr>
        <w:t xml:space="preserve"> засоби</w:t>
      </w:r>
    </w:p>
    <w:p w:rsidR="009615A6" w:rsidRPr="00673FC5" w:rsidRDefault="009615A6" w:rsidP="009615A6">
      <w:pPr>
        <w:spacing w:line="240" w:lineRule="auto"/>
        <w:ind w:left="284" w:hanging="142"/>
        <w:jc w:val="center"/>
        <w:rPr>
          <w:rFonts w:ascii="Times New Roman" w:hAnsi="Times New Roman" w:cs="Times New Roman"/>
          <w:sz w:val="24"/>
          <w:szCs w:val="24"/>
        </w:rPr>
      </w:pPr>
      <w:r w:rsidRPr="00673FC5">
        <w:rPr>
          <w:rFonts w:ascii="Times New Roman" w:hAnsi="Times New Roman" w:cs="Times New Roman"/>
          <w:sz w:val="24"/>
          <w:szCs w:val="24"/>
        </w:rPr>
        <w:t xml:space="preserve">Автопідйомник   на шасі </w:t>
      </w:r>
      <w:r w:rsidRPr="00673FC5">
        <w:rPr>
          <w:rFonts w:ascii="Times New Roman" w:hAnsi="Times New Roman" w:cs="Times New Roman"/>
          <w:sz w:val="24"/>
          <w:szCs w:val="24"/>
          <w:lang w:val="en-US"/>
        </w:rPr>
        <w:t>DAYUNCGC</w:t>
      </w:r>
      <w:r w:rsidRPr="00673FC5">
        <w:rPr>
          <w:rFonts w:ascii="Times New Roman" w:hAnsi="Times New Roman" w:cs="Times New Roman"/>
          <w:sz w:val="24"/>
          <w:szCs w:val="24"/>
        </w:rPr>
        <w:t>1141 або еквівалент</w:t>
      </w:r>
    </w:p>
    <w:p w:rsidR="009615A6" w:rsidRPr="00673FC5" w:rsidRDefault="009615A6" w:rsidP="009615A6">
      <w:pPr>
        <w:spacing w:line="240" w:lineRule="auto"/>
        <w:ind w:left="284" w:hanging="142"/>
        <w:rPr>
          <w:rFonts w:ascii="Times New Roman" w:eastAsia="Times New Roman" w:hAnsi="Times New Roman" w:cs="Times New Roman"/>
          <w:i/>
          <w:sz w:val="24"/>
          <w:szCs w:val="24"/>
          <w:lang w:eastAsia="ru-RU"/>
        </w:rPr>
      </w:pPr>
      <w:r w:rsidRPr="00673FC5">
        <w:rPr>
          <w:rFonts w:ascii="Times New Roman" w:hAnsi="Times New Roman" w:cs="Times New Roman"/>
          <w:b/>
          <w:sz w:val="24"/>
          <w:szCs w:val="24"/>
        </w:rPr>
        <w:t>-</w:t>
      </w:r>
    </w:p>
    <w:p w:rsidR="00265F58" w:rsidRPr="00F95001" w:rsidRDefault="00265F58" w:rsidP="00485014">
      <w:pPr>
        <w:keepNext/>
        <w:keepLines/>
        <w:jc w:val="center"/>
        <w:rPr>
          <w:rFonts w:ascii="Times New Roman" w:hAnsi="Times New Roman" w:cs="Times New Roman"/>
          <w:b/>
          <w:sz w:val="24"/>
          <w:szCs w:val="24"/>
        </w:rPr>
      </w:pPr>
    </w:p>
    <w:p w:rsidR="00393E03" w:rsidRPr="00265F58" w:rsidRDefault="00393E03" w:rsidP="00265F58">
      <w:pPr>
        <w:ind w:left="6096" w:hanging="52"/>
        <w:rPr>
          <w:rFonts w:ascii="Times New Roman" w:hAnsi="Times New Roman" w:cs="Times New Roman"/>
          <w:b/>
          <w:sz w:val="24"/>
          <w:szCs w:val="24"/>
          <w:lang w:val="ru-RU"/>
        </w:rPr>
      </w:pPr>
      <w:proofErr w:type="spellStart"/>
      <w:r w:rsidRPr="00265F58">
        <w:rPr>
          <w:rFonts w:ascii="Times New Roman" w:hAnsi="Times New Roman" w:cs="Times New Roman"/>
          <w:b/>
          <w:sz w:val="24"/>
          <w:szCs w:val="24"/>
          <w:lang w:val="ru-RU"/>
        </w:rPr>
        <w:t>Відповідальна</w:t>
      </w:r>
      <w:proofErr w:type="spellEnd"/>
      <w:r w:rsidR="00265F58" w:rsidRPr="00265F58">
        <w:rPr>
          <w:rFonts w:ascii="Times New Roman" w:hAnsi="Times New Roman" w:cs="Times New Roman"/>
          <w:b/>
          <w:sz w:val="24"/>
          <w:szCs w:val="24"/>
          <w:lang w:val="ru-RU"/>
        </w:rPr>
        <w:t xml:space="preserve"> </w:t>
      </w:r>
      <w:r w:rsidR="00265F58">
        <w:rPr>
          <w:rFonts w:ascii="Times New Roman" w:hAnsi="Times New Roman" w:cs="Times New Roman"/>
          <w:b/>
          <w:sz w:val="24"/>
          <w:szCs w:val="24"/>
          <w:lang w:val="ru-RU"/>
        </w:rPr>
        <w:t xml:space="preserve">  </w:t>
      </w:r>
      <w:r w:rsidR="00265F58" w:rsidRPr="00265F58">
        <w:rPr>
          <w:rFonts w:ascii="Times New Roman" w:hAnsi="Times New Roman" w:cs="Times New Roman"/>
          <w:b/>
          <w:sz w:val="24"/>
          <w:szCs w:val="24"/>
          <w:lang w:val="ru-RU"/>
        </w:rPr>
        <w:t xml:space="preserve">за    </w:t>
      </w:r>
      <w:proofErr w:type="spellStart"/>
      <w:r w:rsidR="00265F58" w:rsidRPr="00265F58">
        <w:rPr>
          <w:rFonts w:ascii="Times New Roman" w:hAnsi="Times New Roman" w:cs="Times New Roman"/>
          <w:b/>
          <w:sz w:val="24"/>
          <w:szCs w:val="24"/>
          <w:lang w:val="ru-RU"/>
        </w:rPr>
        <w:t>проведення</w:t>
      </w:r>
      <w:proofErr w:type="spellEnd"/>
      <w:r w:rsidR="00265F58" w:rsidRPr="00265F58">
        <w:rPr>
          <w:rFonts w:ascii="Times New Roman" w:hAnsi="Times New Roman" w:cs="Times New Roman"/>
          <w:b/>
          <w:sz w:val="24"/>
          <w:szCs w:val="24"/>
          <w:lang w:val="ru-RU"/>
        </w:rPr>
        <w:t xml:space="preserve"> </w:t>
      </w:r>
      <w:r w:rsidR="00265F58">
        <w:rPr>
          <w:rFonts w:ascii="Times New Roman" w:hAnsi="Times New Roman" w:cs="Times New Roman"/>
          <w:b/>
          <w:sz w:val="24"/>
          <w:szCs w:val="24"/>
          <w:lang w:val="ru-RU"/>
        </w:rPr>
        <w:t xml:space="preserve"> </w:t>
      </w:r>
      <w:r w:rsidR="00265F58" w:rsidRPr="00265F58">
        <w:rPr>
          <w:rFonts w:ascii="Times New Roman" w:hAnsi="Times New Roman" w:cs="Times New Roman"/>
          <w:b/>
          <w:sz w:val="24"/>
          <w:szCs w:val="24"/>
          <w:lang w:val="ru-RU"/>
        </w:rPr>
        <w:t xml:space="preserve">  </w:t>
      </w:r>
      <w:proofErr w:type="spellStart"/>
      <w:r w:rsidRPr="00265F58">
        <w:rPr>
          <w:rFonts w:ascii="Times New Roman" w:hAnsi="Times New Roman" w:cs="Times New Roman"/>
          <w:b/>
          <w:sz w:val="24"/>
          <w:szCs w:val="24"/>
          <w:lang w:val="ru-RU"/>
        </w:rPr>
        <w:t>торгі</w:t>
      </w:r>
      <w:proofErr w:type="gramStart"/>
      <w:r w:rsidRPr="00265F58">
        <w:rPr>
          <w:rFonts w:ascii="Times New Roman" w:hAnsi="Times New Roman" w:cs="Times New Roman"/>
          <w:b/>
          <w:sz w:val="24"/>
          <w:szCs w:val="24"/>
          <w:lang w:val="ru-RU"/>
        </w:rPr>
        <w:t>в</w:t>
      </w:r>
      <w:proofErr w:type="spellEnd"/>
      <w:proofErr w:type="gramEnd"/>
    </w:p>
    <w:p w:rsidR="00393E03" w:rsidRPr="00554FB3" w:rsidRDefault="00393E03" w:rsidP="00393E03">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_______________І.А.Ковалих</w:t>
      </w:r>
      <w:proofErr w:type="spellEnd"/>
    </w:p>
    <w:p w:rsidR="00393E03" w:rsidRPr="00554FB3" w:rsidRDefault="00393E03" w:rsidP="00393E03">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393E03" w:rsidRPr="00554FB3" w:rsidRDefault="00393E03" w:rsidP="00393E03">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Відпові</w:t>
      </w:r>
      <w:proofErr w:type="gramStart"/>
      <w:r w:rsidRPr="00554FB3">
        <w:rPr>
          <w:rFonts w:ascii="Times New Roman" w:hAnsi="Times New Roman" w:cs="Times New Roman"/>
          <w:sz w:val="24"/>
          <w:szCs w:val="24"/>
          <w:lang w:val="ru-RU"/>
        </w:rPr>
        <w:t>дальний</w:t>
      </w:r>
      <w:proofErr w:type="spellEnd"/>
      <w:proofErr w:type="gramEnd"/>
      <w:r w:rsidRPr="00554FB3">
        <w:rPr>
          <w:rFonts w:ascii="Times New Roman" w:hAnsi="Times New Roman" w:cs="Times New Roman"/>
          <w:sz w:val="24"/>
          <w:szCs w:val="24"/>
          <w:lang w:val="ru-RU"/>
        </w:rPr>
        <w:t xml:space="preserve"> за </w:t>
      </w:r>
      <w:proofErr w:type="spellStart"/>
      <w:r w:rsidRPr="00554FB3">
        <w:rPr>
          <w:rFonts w:ascii="Times New Roman" w:hAnsi="Times New Roman" w:cs="Times New Roman"/>
          <w:sz w:val="24"/>
          <w:szCs w:val="24"/>
          <w:lang w:val="ru-RU"/>
        </w:rPr>
        <w:t>технічні</w:t>
      </w:r>
      <w:proofErr w:type="spellEnd"/>
      <w:r w:rsidRPr="00554FB3">
        <w:rPr>
          <w:rFonts w:ascii="Times New Roman" w:hAnsi="Times New Roman" w:cs="Times New Roman"/>
          <w:sz w:val="24"/>
          <w:szCs w:val="24"/>
          <w:lang w:val="ru-RU"/>
        </w:rPr>
        <w:t xml:space="preserve"> </w:t>
      </w:r>
      <w:proofErr w:type="spellStart"/>
      <w:r w:rsidRPr="00554FB3">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/характеристики</w:t>
      </w:r>
    </w:p>
    <w:p w:rsidR="00265F58" w:rsidRPr="00265F58" w:rsidRDefault="00393E03" w:rsidP="00265F58">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_____________Є.О.Новіцький</w:t>
      </w:r>
      <w:proofErr w:type="spellEnd"/>
      <w:r w:rsidRPr="00554FB3">
        <w:rPr>
          <w:rFonts w:ascii="Times New Roman" w:hAnsi="Times New Roman" w:cs="Times New Roman"/>
          <w:sz w:val="24"/>
          <w:szCs w:val="24"/>
          <w:lang w:val="ru-RU"/>
        </w:rPr>
        <w:t xml:space="preserve"> </w:t>
      </w:r>
    </w:p>
    <w:p w:rsidR="00393E03" w:rsidRDefault="00393E03" w:rsidP="00393E03">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265F58" w:rsidRDefault="00265F58" w:rsidP="00393E03">
      <w:pPr>
        <w:ind w:left="6096" w:right="-824" w:firstLine="720"/>
        <w:rPr>
          <w:rFonts w:ascii="Times New Roman" w:hAnsi="Times New Roman" w:cs="Times New Roman"/>
          <w:sz w:val="24"/>
          <w:szCs w:val="24"/>
          <w:vertAlign w:val="superscript"/>
        </w:rPr>
      </w:pPr>
    </w:p>
    <w:p w:rsidR="00393E03"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м. Гайсин</w:t>
      </w:r>
    </w:p>
    <w:p w:rsidR="00E57299"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2023</w:t>
      </w:r>
    </w:p>
    <w:p w:rsidR="00265F58" w:rsidRDefault="00265F58" w:rsidP="00393E03">
      <w:pPr>
        <w:widowControl w:val="0"/>
        <w:spacing w:after="0" w:line="240" w:lineRule="auto"/>
        <w:jc w:val="center"/>
        <w:rPr>
          <w:rFonts w:ascii="Times New Roman" w:eastAsia="Times New Roman" w:hAnsi="Times New Roman" w:cs="Times New Roman"/>
          <w:i/>
          <w:color w:val="000000"/>
          <w:sz w:val="24"/>
          <w:szCs w:val="24"/>
        </w:rPr>
      </w:pPr>
    </w:p>
    <w:p w:rsidR="00265F58" w:rsidRDefault="00265F58" w:rsidP="00393E03">
      <w:pPr>
        <w:widowControl w:val="0"/>
        <w:spacing w:after="0" w:line="240" w:lineRule="auto"/>
        <w:jc w:val="center"/>
        <w:rPr>
          <w:rFonts w:ascii="Times New Roman" w:eastAsia="Times New Roman" w:hAnsi="Times New Roman" w:cs="Times New Roman"/>
          <w:sz w:val="24"/>
          <w:szCs w:val="24"/>
        </w:rPr>
      </w:pPr>
    </w:p>
    <w:tbl>
      <w:tblPr>
        <w:tblStyle w:val="af2"/>
        <w:tblW w:w="10065"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6607"/>
      </w:tblGrid>
      <w:tr w:rsidR="00E57299" w:rsidTr="005E0F96">
        <w:tc>
          <w:tcPr>
            <w:tcW w:w="561" w:type="dxa"/>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504" w:type="dxa"/>
            <w:gridSpan w:val="2"/>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E57299" w:rsidTr="005E0F96">
        <w:trPr>
          <w:trHeight w:val="17"/>
        </w:trPr>
        <w:tc>
          <w:tcPr>
            <w:tcW w:w="561"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7"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607" w:type="dxa"/>
            <w:shd w:val="clear" w:color="auto" w:fill="FFFFFF"/>
          </w:tcPr>
          <w:p w:rsidR="00E57299" w:rsidRDefault="00E57299">
            <w:pPr>
              <w:spacing w:before="150" w:after="150" w:line="240" w:lineRule="auto"/>
              <w:rPr>
                <w:rFonts w:ascii="Times New Roman" w:eastAsia="Times New Roman" w:hAnsi="Times New Roman" w:cs="Times New Roman"/>
                <w:sz w:val="24"/>
                <w:szCs w:val="24"/>
              </w:rPr>
            </w:pP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607" w:type="dxa"/>
            <w:shd w:val="clear" w:color="auto" w:fill="FFFFFF"/>
          </w:tcPr>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bCs/>
                <w:sz w:val="24"/>
                <w:szCs w:val="24"/>
              </w:rPr>
              <w:t>Гайсинський комбінат комунальних підприємств</w:t>
            </w: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607" w:type="dxa"/>
            <w:shd w:val="clear" w:color="auto" w:fill="FFFFFF"/>
          </w:tcPr>
          <w:p w:rsidR="00393E03" w:rsidRPr="00554FB3" w:rsidRDefault="00393E03" w:rsidP="00393E03">
            <w:pPr>
              <w:widowControl w:val="0"/>
              <w:contextualSpacing/>
              <w:jc w:val="both"/>
              <w:rPr>
                <w:rFonts w:ascii="Times New Roman" w:hAnsi="Times New Roman" w:cs="Times New Roman"/>
                <w:b/>
                <w:color w:val="000000"/>
                <w:sz w:val="24"/>
                <w:szCs w:val="24"/>
              </w:rPr>
            </w:pPr>
            <w:proofErr w:type="spellStart"/>
            <w:r w:rsidRPr="00554FB3">
              <w:rPr>
                <w:rFonts w:ascii="Times New Roman" w:hAnsi="Times New Roman" w:cs="Times New Roman"/>
                <w:b/>
                <w:color w:val="000000"/>
                <w:sz w:val="24"/>
                <w:szCs w:val="24"/>
              </w:rPr>
              <w:t>юр</w:t>
            </w:r>
            <w:proofErr w:type="spellEnd"/>
            <w:r w:rsidRPr="00554FB3">
              <w:rPr>
                <w:rFonts w:ascii="Times New Roman" w:hAnsi="Times New Roman" w:cs="Times New Roman"/>
                <w:b/>
                <w:color w:val="000000"/>
                <w:sz w:val="24"/>
                <w:szCs w:val="24"/>
              </w:rPr>
              <w:t xml:space="preserve">. адреса: 23700, Вінницька область, м. Гайсин, </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вул. Б. Хмельницького, 47</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місцезнаходження: 23700, Вінницька область,                       м. Гайсин, вул. Б. Хмельницького, 47</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607" w:type="dxa"/>
            <w:shd w:val="clear" w:color="auto" w:fill="FFFFFF"/>
          </w:tcPr>
          <w:p w:rsidR="00393E03" w:rsidRPr="00554FB3" w:rsidRDefault="00393E03" w:rsidP="00393E03">
            <w:pPr>
              <w:shd w:val="clear" w:color="auto" w:fill="FFFFFF"/>
              <w:jc w:val="both"/>
              <w:rPr>
                <w:rFonts w:ascii="Times New Roman" w:hAnsi="Times New Roman" w:cs="Times New Roman"/>
                <w:sz w:val="24"/>
                <w:szCs w:val="24"/>
                <w:lang w:eastAsia="zh-CN"/>
              </w:rPr>
            </w:pPr>
            <w:r w:rsidRPr="00554FB3">
              <w:rPr>
                <w:rFonts w:ascii="Times New Roman" w:hAnsi="Times New Roman" w:cs="Times New Roman"/>
                <w:sz w:val="24"/>
                <w:szCs w:val="24"/>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554FB3">
              <w:rPr>
                <w:rFonts w:ascii="Times New Roman" w:hAnsi="Times New Roman" w:cs="Times New Roman"/>
                <w:sz w:val="24"/>
                <w:szCs w:val="24"/>
                <w:lang w:eastAsia="ar-SA"/>
              </w:rPr>
              <w:t>веб-портал</w:t>
            </w:r>
            <w:proofErr w:type="spellEnd"/>
            <w:r w:rsidRPr="00554FB3">
              <w:rPr>
                <w:rFonts w:ascii="Times New Roman" w:hAnsi="Times New Roman" w:cs="Times New Roman"/>
                <w:sz w:val="24"/>
                <w:szCs w:val="24"/>
                <w:lang w:eastAsia="ar-SA"/>
              </w:rPr>
              <w:t xml:space="preserve"> </w:t>
            </w:r>
            <w:proofErr w:type="spellStart"/>
            <w:r w:rsidRPr="00554FB3">
              <w:rPr>
                <w:rFonts w:ascii="Times New Roman" w:hAnsi="Times New Roman" w:cs="Times New Roman"/>
                <w:sz w:val="24"/>
                <w:szCs w:val="24"/>
                <w:lang w:eastAsia="ar-SA"/>
              </w:rPr>
              <w:t>Prozorro</w:t>
            </w:r>
            <w:proofErr w:type="spellEnd"/>
            <w:r w:rsidRPr="00554FB3">
              <w:rPr>
                <w:rFonts w:ascii="Times New Roman" w:hAnsi="Times New Roman" w:cs="Times New Roman"/>
                <w:sz w:val="24"/>
                <w:szCs w:val="24"/>
                <w:lang w:eastAsia="ar-SA"/>
              </w:rPr>
              <w:t>.</w:t>
            </w:r>
          </w:p>
          <w:p w:rsidR="00393E03" w:rsidRPr="00554FB3" w:rsidRDefault="00393E03" w:rsidP="00393E03">
            <w:pPr>
              <w:ind w:firstLine="550"/>
              <w:rPr>
                <w:rFonts w:ascii="Times New Roman" w:hAnsi="Times New Roman" w:cs="Times New Roman"/>
                <w:i/>
                <w:sz w:val="24"/>
                <w:szCs w:val="24"/>
                <w:u w:val="single"/>
              </w:rPr>
            </w:pPr>
            <w:proofErr w:type="spellStart"/>
            <w:r w:rsidRPr="00554FB3">
              <w:rPr>
                <w:rFonts w:ascii="Times New Roman" w:hAnsi="Times New Roman" w:cs="Times New Roman"/>
                <w:color w:val="000000"/>
                <w:sz w:val="24"/>
                <w:szCs w:val="24"/>
              </w:rPr>
              <w:t>Новіцький</w:t>
            </w:r>
            <w:proofErr w:type="spellEnd"/>
            <w:r w:rsidRPr="00554FB3">
              <w:rPr>
                <w:rFonts w:ascii="Times New Roman" w:hAnsi="Times New Roman" w:cs="Times New Roman"/>
                <w:color w:val="000000"/>
                <w:sz w:val="24"/>
                <w:szCs w:val="24"/>
              </w:rPr>
              <w:t xml:space="preserve"> Євгеній – головний інженер Гайсинського комбінату комунальних підприємств  (04334) 25333</w:t>
            </w:r>
            <w:r w:rsidRPr="00554FB3">
              <w:rPr>
                <w:rFonts w:ascii="Times New Roman" w:hAnsi="Times New Roman" w:cs="Times New Roman"/>
                <w:sz w:val="24"/>
                <w:szCs w:val="24"/>
              </w:rPr>
              <w:t>.</w:t>
            </w:r>
            <w:r>
              <w:rPr>
                <w:rFonts w:ascii="Times New Roman" w:hAnsi="Times New Roman" w:cs="Times New Roman"/>
                <w:sz w:val="24"/>
                <w:szCs w:val="24"/>
              </w:rPr>
              <w:t xml:space="preserve"> (відповідальний за технічні </w:t>
            </w:r>
            <w:r w:rsidR="007B1471">
              <w:rPr>
                <w:rFonts w:ascii="Times New Roman" w:hAnsi="Times New Roman" w:cs="Times New Roman"/>
                <w:sz w:val="24"/>
                <w:szCs w:val="24"/>
              </w:rPr>
              <w:t>вимоги/</w:t>
            </w:r>
            <w:r>
              <w:rPr>
                <w:rFonts w:ascii="Times New Roman" w:hAnsi="Times New Roman" w:cs="Times New Roman"/>
                <w:sz w:val="24"/>
                <w:szCs w:val="24"/>
              </w:rPr>
              <w:t>завдання/характеристики</w:t>
            </w:r>
          </w:p>
          <w:p w:rsidR="00393E03" w:rsidRPr="00554FB3" w:rsidRDefault="00393E03" w:rsidP="00393E03">
            <w:pPr>
              <w:pStyle w:val="20"/>
              <w:spacing w:after="0" w:line="240" w:lineRule="auto"/>
              <w:ind w:firstLine="550"/>
              <w:jc w:val="both"/>
              <w:rPr>
                <w:lang w:val="uk-UA"/>
              </w:rPr>
            </w:pPr>
            <w:proofErr w:type="spellStart"/>
            <w:r w:rsidRPr="00554FB3">
              <w:t>Ковалих</w:t>
            </w:r>
            <w:proofErr w:type="spellEnd"/>
            <w:r w:rsidRPr="00554FB3">
              <w:t xml:space="preserve"> </w:t>
            </w:r>
            <w:proofErr w:type="spellStart"/>
            <w:r w:rsidRPr="00554FB3">
              <w:t>Ірина</w:t>
            </w:r>
            <w:proofErr w:type="spellEnd"/>
            <w:r w:rsidRPr="00554FB3">
              <w:t xml:space="preserve">  – юрисконсульт </w:t>
            </w:r>
            <w:proofErr w:type="spellStart"/>
            <w:r w:rsidRPr="00554FB3">
              <w:t>Гайсинського</w:t>
            </w:r>
            <w:proofErr w:type="spellEnd"/>
            <w:r w:rsidRPr="00554FB3">
              <w:t xml:space="preserve"> </w:t>
            </w:r>
            <w:proofErr w:type="spellStart"/>
            <w:r w:rsidRPr="00554FB3">
              <w:t>комбінату</w:t>
            </w:r>
            <w:proofErr w:type="spellEnd"/>
            <w:r w:rsidRPr="00554FB3">
              <w:t xml:space="preserve"> </w:t>
            </w:r>
            <w:proofErr w:type="spellStart"/>
            <w:r w:rsidRPr="00554FB3">
              <w:t>комунальних</w:t>
            </w:r>
            <w:proofErr w:type="spellEnd"/>
            <w:r w:rsidRPr="00554FB3">
              <w:t xml:space="preserve"> </w:t>
            </w:r>
            <w:proofErr w:type="spellStart"/>
            <w:proofErr w:type="gramStart"/>
            <w:r w:rsidRPr="00554FB3">
              <w:t>п</w:t>
            </w:r>
            <w:proofErr w:type="gramEnd"/>
            <w:r w:rsidRPr="00554FB3">
              <w:t>ідприємств</w:t>
            </w:r>
            <w:proofErr w:type="spellEnd"/>
            <w:r w:rsidRPr="00554FB3">
              <w:rPr>
                <w:lang w:val="uk-UA"/>
              </w:rPr>
              <w:t xml:space="preserve"> </w:t>
            </w:r>
            <w:r w:rsidRPr="00554FB3">
              <w:t xml:space="preserve"> </w:t>
            </w:r>
            <w:r w:rsidRPr="00554FB3">
              <w:rPr>
                <w:color w:val="000000"/>
              </w:rPr>
              <w:t>(04334) 25333</w:t>
            </w:r>
            <w:r w:rsidRPr="00554FB3">
              <w:t>.</w:t>
            </w:r>
          </w:p>
          <w:p w:rsidR="00393E0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 xml:space="preserve">адреса: 23700, Вінницька область, м. Гайсин,     </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вул. Б. Хмельницького, 47  тел. (04334) 25333</w:t>
            </w:r>
          </w:p>
          <w:p w:rsidR="00393E03" w:rsidRPr="00554FB3" w:rsidRDefault="00393E03" w:rsidP="00393E03">
            <w:pPr>
              <w:shd w:val="clear" w:color="auto" w:fill="FFFFFF"/>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lang w:val="en-US"/>
              </w:rPr>
              <w:t>e</w:t>
            </w:r>
            <w:r w:rsidRPr="00554FB3">
              <w:rPr>
                <w:rFonts w:ascii="Times New Roman" w:hAnsi="Times New Roman" w:cs="Times New Roman"/>
                <w:b/>
                <w:color w:val="000000"/>
                <w:sz w:val="24"/>
                <w:szCs w:val="24"/>
                <w:lang w:val="ru-RU"/>
              </w:rPr>
              <w:t>-</w:t>
            </w:r>
            <w:r w:rsidRPr="00554FB3">
              <w:rPr>
                <w:rFonts w:ascii="Times New Roman" w:hAnsi="Times New Roman" w:cs="Times New Roman"/>
                <w:b/>
                <w:color w:val="000000"/>
                <w:sz w:val="24"/>
                <w:szCs w:val="24"/>
                <w:lang w:val="en-US"/>
              </w:rPr>
              <w:t>mail</w:t>
            </w:r>
            <w:r w:rsidRPr="00554FB3">
              <w:rPr>
                <w:rFonts w:ascii="Times New Roman" w:hAnsi="Times New Roman" w:cs="Times New Roman"/>
                <w:b/>
                <w:color w:val="000000"/>
                <w:sz w:val="24"/>
                <w:szCs w:val="24"/>
                <w:lang w:val="ru-RU"/>
              </w:rPr>
              <w:t xml:space="preserve">: </w:t>
            </w:r>
            <w:proofErr w:type="spellStart"/>
            <w:r w:rsidRPr="00554FB3">
              <w:rPr>
                <w:rFonts w:ascii="Times New Roman" w:hAnsi="Times New Roman" w:cs="Times New Roman"/>
                <w:b/>
                <w:color w:val="000000"/>
                <w:sz w:val="24"/>
                <w:szCs w:val="24"/>
                <w:lang w:val="en-US"/>
              </w:rPr>
              <w:t>kkpgajsin</w:t>
            </w:r>
            <w:proofErr w:type="spellEnd"/>
            <w:r w:rsidRPr="00554FB3">
              <w:rPr>
                <w:rFonts w:ascii="Times New Roman" w:hAnsi="Times New Roman" w:cs="Times New Roman"/>
                <w:b/>
                <w:color w:val="000000"/>
                <w:sz w:val="24"/>
                <w:szCs w:val="24"/>
                <w:lang w:val="ru-RU"/>
              </w:rPr>
              <w:t>@</w:t>
            </w:r>
            <w:proofErr w:type="spellStart"/>
            <w:r w:rsidRPr="00554FB3">
              <w:rPr>
                <w:rFonts w:ascii="Times New Roman" w:hAnsi="Times New Roman" w:cs="Times New Roman"/>
                <w:b/>
                <w:color w:val="000000"/>
                <w:sz w:val="24"/>
                <w:szCs w:val="24"/>
                <w:lang w:val="en-US"/>
              </w:rPr>
              <w:t>gmail</w:t>
            </w:r>
            <w:proofErr w:type="spellEnd"/>
            <w:r w:rsidRPr="00554FB3">
              <w:rPr>
                <w:rFonts w:ascii="Times New Roman" w:hAnsi="Times New Roman" w:cs="Times New Roman"/>
                <w:b/>
                <w:color w:val="000000"/>
                <w:sz w:val="24"/>
                <w:szCs w:val="24"/>
                <w:lang w:val="ru-RU"/>
              </w:rPr>
              <w:t>.</w:t>
            </w:r>
            <w:r w:rsidRPr="00554FB3">
              <w:rPr>
                <w:rFonts w:ascii="Times New Roman" w:hAnsi="Times New Roman" w:cs="Times New Roman"/>
                <w:b/>
                <w:color w:val="000000"/>
                <w:sz w:val="24"/>
                <w:szCs w:val="24"/>
                <w:lang w:val="en-US"/>
              </w:rPr>
              <w:t>com</w:t>
            </w:r>
            <w:r w:rsidRPr="00554FB3">
              <w:rPr>
                <w:rFonts w:ascii="Times New Roman" w:hAnsi="Times New Roman" w:cs="Times New Roman"/>
                <w:b/>
                <w:color w:val="000000"/>
                <w:sz w:val="24"/>
                <w:szCs w:val="24"/>
                <w:lang w:val="ru-RU"/>
              </w:rPr>
              <w:t xml:space="preserve">    </w:t>
            </w:r>
          </w:p>
          <w:p w:rsidR="00E57299" w:rsidRDefault="00393E03" w:rsidP="00393E03">
            <w:pPr>
              <w:spacing w:before="150" w:after="150" w:line="240" w:lineRule="auto"/>
              <w:rPr>
                <w:rFonts w:ascii="Times New Roman" w:eastAsia="Times New Roman" w:hAnsi="Times New Roman" w:cs="Times New Roman"/>
                <w:sz w:val="24"/>
                <w:szCs w:val="24"/>
              </w:rPr>
            </w:pPr>
            <w:r w:rsidRPr="00554FB3">
              <w:rPr>
                <w:rFonts w:ascii="Times New Roman" w:hAnsi="Times New Roman" w:cs="Times New Roman"/>
                <w:b/>
                <w:color w:val="000000"/>
                <w:sz w:val="24"/>
                <w:szCs w:val="24"/>
              </w:rPr>
              <w:t xml:space="preserve">   </w:t>
            </w:r>
            <w:r w:rsidRPr="00554FB3">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554FB3">
              <w:rPr>
                <w:rFonts w:ascii="Times New Roman" w:hAnsi="Times New Roman" w:cs="Times New Roman"/>
                <w:b/>
                <w:color w:val="000000"/>
                <w:sz w:val="24"/>
                <w:szCs w:val="24"/>
              </w:rPr>
              <w:t xml:space="preserve">    </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393E03">
              <w:rPr>
                <w:rFonts w:ascii="Times New Roman" w:eastAsia="Times New Roman" w:hAnsi="Times New Roman" w:cs="Times New Roman"/>
                <w:sz w:val="24"/>
                <w:szCs w:val="24"/>
              </w:rPr>
              <w:t xml:space="preserve"> з особливостями</w:t>
            </w: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607" w:type="dxa"/>
            <w:shd w:val="clear" w:color="auto" w:fill="FFFFFF"/>
          </w:tcPr>
          <w:p w:rsidR="00393E03" w:rsidRPr="00554FB3" w:rsidRDefault="00393E03" w:rsidP="00393E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w:t>
            </w: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607" w:type="dxa"/>
            <w:shd w:val="clear" w:color="auto" w:fill="FFFFFF"/>
          </w:tcPr>
          <w:p w:rsidR="009615A6" w:rsidRPr="009615A6" w:rsidRDefault="009615A6" w:rsidP="009615A6">
            <w:pPr>
              <w:spacing w:line="240" w:lineRule="auto"/>
              <w:ind w:left="284" w:hanging="142"/>
              <w:jc w:val="center"/>
              <w:rPr>
                <w:rFonts w:ascii="Times New Roman" w:hAnsi="Times New Roman" w:cs="Times New Roman"/>
                <w:b/>
                <w:sz w:val="24"/>
                <w:szCs w:val="24"/>
              </w:rPr>
            </w:pPr>
            <w:r w:rsidRPr="009615A6">
              <w:rPr>
                <w:rFonts w:ascii="Times New Roman" w:hAnsi="Times New Roman" w:cs="Times New Roman"/>
                <w:b/>
                <w:sz w:val="24"/>
                <w:szCs w:val="24"/>
              </w:rPr>
              <w:t xml:space="preserve">Автопідйомник   на шасі </w:t>
            </w:r>
            <w:r w:rsidRPr="009615A6">
              <w:rPr>
                <w:rFonts w:ascii="Times New Roman" w:hAnsi="Times New Roman" w:cs="Times New Roman"/>
                <w:b/>
                <w:sz w:val="24"/>
                <w:szCs w:val="24"/>
                <w:lang w:val="en-US"/>
              </w:rPr>
              <w:t>DAYUNCGC</w:t>
            </w:r>
            <w:r w:rsidRPr="009615A6">
              <w:rPr>
                <w:rFonts w:ascii="Times New Roman" w:hAnsi="Times New Roman" w:cs="Times New Roman"/>
                <w:b/>
                <w:sz w:val="24"/>
                <w:szCs w:val="24"/>
              </w:rPr>
              <w:t>1141 або еквівалент</w:t>
            </w:r>
          </w:p>
          <w:p w:rsidR="009615A6" w:rsidRDefault="009615A6" w:rsidP="009615A6">
            <w:pPr>
              <w:spacing w:line="240" w:lineRule="auto"/>
              <w:ind w:left="284" w:hanging="142"/>
              <w:jc w:val="center"/>
              <w:rPr>
                <w:rFonts w:ascii="Times New Roman" w:hAnsi="Times New Roman" w:cs="Times New Roman"/>
                <w:b/>
                <w:sz w:val="24"/>
                <w:szCs w:val="24"/>
              </w:rPr>
            </w:pPr>
            <w:r>
              <w:rPr>
                <w:rFonts w:ascii="Times New Roman" w:hAnsi="Times New Roman" w:cs="Times New Roman"/>
                <w:b/>
                <w:sz w:val="24"/>
                <w:szCs w:val="24"/>
              </w:rPr>
              <w:t xml:space="preserve">Код </w:t>
            </w:r>
            <w:proofErr w:type="spellStart"/>
            <w:r>
              <w:rPr>
                <w:rFonts w:ascii="Times New Roman" w:hAnsi="Times New Roman" w:cs="Times New Roman"/>
                <w:b/>
                <w:sz w:val="24"/>
                <w:szCs w:val="24"/>
              </w:rPr>
              <w:t>ДК</w:t>
            </w:r>
            <w:proofErr w:type="spellEnd"/>
            <w:r>
              <w:rPr>
                <w:rFonts w:ascii="Times New Roman" w:hAnsi="Times New Roman" w:cs="Times New Roman"/>
                <w:b/>
                <w:sz w:val="24"/>
                <w:szCs w:val="24"/>
              </w:rPr>
              <w:t xml:space="preserve"> 021:2015  </w:t>
            </w:r>
            <w:r w:rsidRPr="00673FC5">
              <w:rPr>
                <w:rFonts w:ascii="Times New Roman" w:hAnsi="Times New Roman" w:cs="Times New Roman"/>
                <w:b/>
                <w:sz w:val="24"/>
                <w:szCs w:val="24"/>
              </w:rPr>
              <w:t xml:space="preserve">34140000-0 — Великовантажні </w:t>
            </w:r>
            <w:proofErr w:type="spellStart"/>
            <w:r w:rsidRPr="00673FC5">
              <w:rPr>
                <w:rFonts w:ascii="Times New Roman" w:hAnsi="Times New Roman" w:cs="Times New Roman"/>
                <w:b/>
                <w:sz w:val="24"/>
                <w:szCs w:val="24"/>
              </w:rPr>
              <w:t>мототранспортні</w:t>
            </w:r>
            <w:proofErr w:type="spellEnd"/>
            <w:r w:rsidRPr="00673FC5">
              <w:rPr>
                <w:rFonts w:ascii="Times New Roman" w:hAnsi="Times New Roman" w:cs="Times New Roman"/>
                <w:b/>
                <w:sz w:val="24"/>
                <w:szCs w:val="24"/>
              </w:rPr>
              <w:t xml:space="preserve"> засоби</w:t>
            </w:r>
          </w:p>
          <w:p w:rsidR="00393E03" w:rsidRPr="00393E03" w:rsidRDefault="00393E03" w:rsidP="009615A6">
            <w:pPr>
              <w:spacing w:line="240" w:lineRule="auto"/>
              <w:ind w:left="284" w:hanging="142"/>
              <w:jc w:val="center"/>
              <w:rPr>
                <w:rFonts w:ascii="Times New Roman" w:eastAsia="Times New Roman" w:hAnsi="Times New Roman" w:cs="Times New Roman"/>
                <w:sz w:val="24"/>
                <w:szCs w:val="24"/>
                <w:highlight w:val="green"/>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E57299" w:rsidRDefault="00E57299" w:rsidP="002766D4">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2766D4">
              <w:rPr>
                <w:rFonts w:ascii="Times New Roman" w:eastAsia="Times New Roman" w:hAnsi="Times New Roman" w:cs="Times New Roman"/>
                <w:sz w:val="24"/>
                <w:szCs w:val="24"/>
              </w:rPr>
              <w:t>1 шт.</w:t>
            </w:r>
          </w:p>
          <w:p w:rsidR="00265F58" w:rsidRDefault="005A62C7" w:rsidP="002766D4">
            <w:pPr>
              <w:pStyle w:val="af9"/>
              <w:snapToGrid w:val="0"/>
              <w:spacing w:before="0" w:after="0"/>
              <w:ind w:left="141" w:right="142"/>
              <w:jc w:val="both"/>
              <w:rPr>
                <w:b/>
              </w:rPr>
            </w:pPr>
            <w:r>
              <w:t xml:space="preserve">Місце поставки: </w:t>
            </w:r>
            <w:r w:rsidR="002766D4" w:rsidRPr="0028397C">
              <w:rPr>
                <w:b/>
              </w:rPr>
              <w:t>23700, Україна</w:t>
            </w:r>
            <w:r w:rsidR="002766D4" w:rsidRPr="003321B4">
              <w:rPr>
                <w:b/>
              </w:rPr>
              <w:t xml:space="preserve">, Вінницька обл., </w:t>
            </w:r>
          </w:p>
          <w:p w:rsidR="002766D4" w:rsidRPr="002766D4" w:rsidRDefault="002766D4" w:rsidP="002766D4">
            <w:pPr>
              <w:pStyle w:val="af9"/>
              <w:snapToGrid w:val="0"/>
              <w:spacing w:before="0" w:after="0"/>
              <w:ind w:left="141" w:right="142"/>
              <w:jc w:val="both"/>
              <w:rPr>
                <w:b/>
              </w:rPr>
            </w:pPr>
            <w:r w:rsidRPr="0028397C">
              <w:rPr>
                <w:b/>
              </w:rPr>
              <w:t xml:space="preserve">м. </w:t>
            </w:r>
            <w:r w:rsidRPr="003321B4">
              <w:rPr>
                <w:b/>
              </w:rPr>
              <w:t>Г</w:t>
            </w:r>
            <w:r>
              <w:rPr>
                <w:b/>
              </w:rPr>
              <w:t>айсин</w:t>
            </w:r>
            <w:r w:rsidRPr="003321B4">
              <w:rPr>
                <w:b/>
              </w:rPr>
              <w:t>, вул. Б.Хмельницького, буд. 47</w:t>
            </w:r>
          </w:p>
          <w:p w:rsidR="00E57299" w:rsidRDefault="00E57299">
            <w:pPr>
              <w:spacing w:before="150" w:after="150" w:line="240" w:lineRule="auto"/>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607" w:type="dxa"/>
            <w:shd w:val="clear" w:color="auto" w:fill="FFFFFF"/>
          </w:tcPr>
          <w:p w:rsidR="00E57299" w:rsidRPr="00EA39E5" w:rsidRDefault="005A62C7" w:rsidP="002766D4">
            <w:pPr>
              <w:spacing w:before="150" w:after="150" w:line="240" w:lineRule="auto"/>
              <w:rPr>
                <w:rFonts w:ascii="Times New Roman" w:eastAsia="Times New Roman" w:hAnsi="Times New Roman" w:cs="Times New Roman"/>
                <w:b/>
                <w:sz w:val="24"/>
                <w:szCs w:val="24"/>
                <w:u w:val="single"/>
              </w:rPr>
            </w:pPr>
            <w:r w:rsidRPr="002766D4">
              <w:rPr>
                <w:rFonts w:ascii="Times New Roman" w:eastAsia="Times New Roman" w:hAnsi="Times New Roman" w:cs="Times New Roman"/>
                <w:i/>
                <w:sz w:val="24"/>
                <w:szCs w:val="24"/>
              </w:rPr>
              <w:t xml:space="preserve"> </w:t>
            </w:r>
            <w:r w:rsidRPr="00EA39E5">
              <w:rPr>
                <w:rFonts w:ascii="Times New Roman" w:eastAsia="Times New Roman" w:hAnsi="Times New Roman" w:cs="Times New Roman"/>
                <w:b/>
                <w:i/>
                <w:sz w:val="24"/>
                <w:szCs w:val="24"/>
                <w:u w:val="single"/>
              </w:rPr>
              <w:t>до 31.</w:t>
            </w:r>
            <w:r w:rsidR="002766D4" w:rsidRPr="00EA39E5">
              <w:rPr>
                <w:rFonts w:ascii="Times New Roman" w:eastAsia="Times New Roman" w:hAnsi="Times New Roman" w:cs="Times New Roman"/>
                <w:b/>
                <w:i/>
                <w:sz w:val="24"/>
                <w:szCs w:val="24"/>
                <w:u w:val="single"/>
              </w:rPr>
              <w:t>05</w:t>
            </w:r>
            <w:r w:rsidRPr="00EA39E5">
              <w:rPr>
                <w:rFonts w:ascii="Times New Roman" w:eastAsia="Times New Roman" w:hAnsi="Times New Roman" w:cs="Times New Roman"/>
                <w:b/>
                <w:i/>
                <w:sz w:val="24"/>
                <w:szCs w:val="24"/>
                <w:u w:val="single"/>
              </w:rPr>
              <w:t>.2023 року включно</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w:t>
            </w:r>
            <w:r w:rsidRPr="007B1471">
              <w:rPr>
                <w:rFonts w:ascii="Times New Roman" w:eastAsia="Times New Roman" w:hAnsi="Times New Roman" w:cs="Times New Roman"/>
                <w:b/>
                <w:sz w:val="24"/>
                <w:szCs w:val="24"/>
              </w:rPr>
              <w:t>українською мовою</w:t>
            </w:r>
            <w:r>
              <w:rPr>
                <w:rFonts w:ascii="Times New Roman" w:eastAsia="Times New Roman" w:hAnsi="Times New Roman" w:cs="Times New Roman"/>
                <w:sz w:val="24"/>
                <w:szCs w:val="24"/>
              </w:rPr>
              <w:t xml:space="preserve">.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sidRPr="007B1471">
              <w:rPr>
                <w:rFonts w:ascii="Times New Roman" w:eastAsia="Times New Roman" w:hAnsi="Times New Roman" w:cs="Times New Roman"/>
                <w:b/>
                <w:sz w:val="24"/>
                <w:szCs w:val="24"/>
              </w:rPr>
              <w:t>Замовник не приймає</w:t>
            </w:r>
            <w:r>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607" w:type="dxa"/>
            <w:shd w:val="clear" w:color="auto" w:fill="FFFFFF"/>
          </w:tcPr>
          <w:p w:rsidR="000525EB" w:rsidRDefault="000525EB" w:rsidP="000525E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5B3AAD" w:rsidRDefault="005A62C7" w:rsidP="005B3AAD">
            <w:pPr>
              <w:numPr>
                <w:ilvl w:val="0"/>
                <w:numId w:val="7"/>
              </w:numPr>
              <w:pBdr>
                <w:top w:val="nil"/>
                <w:left w:val="nil"/>
                <w:bottom w:val="nil"/>
                <w:right w:val="nil"/>
                <w:between w:val="nil"/>
              </w:pBdr>
              <w:spacing w:before="150" w:after="0" w:line="240" w:lineRule="auto"/>
              <w:ind w:left="463" w:hanging="283"/>
              <w:jc w:val="both"/>
              <w:rPr>
                <w:rFonts w:ascii="Times New Roman" w:eastAsia="Times New Roman" w:hAnsi="Times New Roman" w:cs="Times New Roman"/>
                <w:color w:val="000000"/>
                <w:sz w:val="24"/>
                <w:szCs w:val="24"/>
              </w:rPr>
            </w:pPr>
            <w:r w:rsidRPr="005B3AAD">
              <w:rPr>
                <w:rFonts w:ascii="Times New Roman" w:eastAsia="Times New Roman" w:hAnsi="Times New Roman" w:cs="Times New Roman"/>
                <w:color w:val="000000"/>
                <w:sz w:val="24"/>
                <w:szCs w:val="24"/>
              </w:rPr>
              <w:t>інформації та документ</w:t>
            </w:r>
            <w:r w:rsidRPr="005B3AAD">
              <w:rPr>
                <w:rFonts w:ascii="Times New Roman" w:eastAsia="Times New Roman" w:hAnsi="Times New Roman" w:cs="Times New Roman"/>
                <w:sz w:val="24"/>
                <w:szCs w:val="24"/>
              </w:rPr>
              <w:t>ів</w:t>
            </w:r>
            <w:r w:rsidRPr="005B3AAD">
              <w:rPr>
                <w:rFonts w:ascii="Times New Roman" w:eastAsia="Times New Roman" w:hAnsi="Times New Roman" w:cs="Times New Roman"/>
                <w:color w:val="000000"/>
                <w:sz w:val="24"/>
                <w:szCs w:val="24"/>
              </w:rPr>
              <w:t xml:space="preserve">, які підтверджують відповідність учасника кваліфікаційним вимогам встановленим у </w:t>
            </w:r>
            <w:r w:rsidRPr="005B3AAD">
              <w:rPr>
                <w:rFonts w:ascii="Times New Roman" w:eastAsia="Times New Roman" w:hAnsi="Times New Roman" w:cs="Times New Roman"/>
                <w:b/>
                <w:color w:val="000000"/>
                <w:sz w:val="24"/>
                <w:szCs w:val="24"/>
              </w:rPr>
              <w:t>Додатку № 1</w:t>
            </w:r>
            <w:r w:rsidRPr="005B3AAD">
              <w:rPr>
                <w:rFonts w:ascii="Times New Roman" w:eastAsia="Times New Roman" w:hAnsi="Times New Roman" w:cs="Times New Roman"/>
                <w:color w:val="000000"/>
                <w:sz w:val="24"/>
                <w:szCs w:val="24"/>
              </w:rPr>
              <w:t xml:space="preserve"> до тендерної документації.</w:t>
            </w:r>
            <w:r w:rsidR="005B3AAD">
              <w:rPr>
                <w:rFonts w:ascii="Times New Roman" w:eastAsia="Times New Roman" w:hAnsi="Times New Roman" w:cs="Times New Roman"/>
                <w:color w:val="000000"/>
                <w:sz w:val="24"/>
                <w:szCs w:val="24"/>
              </w:rPr>
              <w:t xml:space="preserve">                    </w:t>
            </w:r>
          </w:p>
          <w:p w:rsidR="00E57299" w:rsidRPr="005B3AAD" w:rsidRDefault="005A62C7" w:rsidP="005B3AAD">
            <w:pPr>
              <w:numPr>
                <w:ilvl w:val="0"/>
                <w:numId w:val="7"/>
              </w:numPr>
              <w:pBdr>
                <w:top w:val="nil"/>
                <w:left w:val="nil"/>
                <w:bottom w:val="nil"/>
                <w:right w:val="nil"/>
                <w:between w:val="nil"/>
              </w:pBdr>
              <w:spacing w:before="150" w:after="0" w:line="240" w:lineRule="auto"/>
              <w:ind w:left="463" w:hanging="283"/>
              <w:jc w:val="both"/>
              <w:rPr>
                <w:rFonts w:ascii="Times New Roman" w:eastAsia="Times New Roman" w:hAnsi="Times New Roman" w:cs="Times New Roman"/>
                <w:color w:val="000000"/>
                <w:sz w:val="24"/>
                <w:szCs w:val="24"/>
              </w:rPr>
            </w:pPr>
            <w:r w:rsidRPr="005B3AAD">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5B3AAD">
              <w:rPr>
                <w:rFonts w:ascii="Times New Roman" w:eastAsia="Times New Roman" w:hAnsi="Times New Roman" w:cs="Times New Roman"/>
                <w:b/>
                <w:color w:val="000000"/>
                <w:sz w:val="24"/>
                <w:szCs w:val="24"/>
              </w:rPr>
              <w:t>Додатку № 2</w:t>
            </w:r>
            <w:r w:rsidRPr="005B3AAD">
              <w:rPr>
                <w:rFonts w:ascii="Times New Roman" w:eastAsia="Times New Roman" w:hAnsi="Times New Roman" w:cs="Times New Roman"/>
                <w:color w:val="000000"/>
                <w:sz w:val="24"/>
                <w:szCs w:val="24"/>
              </w:rPr>
              <w:t xml:space="preserve"> до тендерної документації;</w:t>
            </w:r>
          </w:p>
          <w:p w:rsidR="00E57299" w:rsidRDefault="005A62C7"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26FB0">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color w:val="000000"/>
                <w:sz w:val="24"/>
                <w:szCs w:val="24"/>
              </w:rPr>
              <w:t xml:space="preserve"> до тендерної документації;</w:t>
            </w:r>
          </w:p>
          <w:p w:rsidR="00E57299" w:rsidRPr="007B1471" w:rsidRDefault="005A62C7"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sidR="007341FA" w:rsidRPr="00F26FB0">
              <w:rPr>
                <w:rFonts w:ascii="Times New Roman" w:eastAsia="Times New Roman" w:hAnsi="Times New Roman" w:cs="Times New Roman"/>
                <w:b/>
                <w:color w:val="000000"/>
                <w:sz w:val="24"/>
                <w:szCs w:val="24"/>
              </w:rPr>
              <w:t xml:space="preserve">не </w:t>
            </w:r>
            <w:r w:rsidRPr="00F26FB0">
              <w:rPr>
                <w:rFonts w:ascii="Times New Roman" w:eastAsia="Times New Roman" w:hAnsi="Times New Roman" w:cs="Times New Roman"/>
                <w:b/>
                <w:sz w:val="24"/>
                <w:szCs w:val="24"/>
              </w:rPr>
              <w:t>вимагається замовником;</w:t>
            </w:r>
          </w:p>
          <w:p w:rsidR="00C95C4D" w:rsidRPr="00C95C4D" w:rsidRDefault="0073657C"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погодження зі змістом </w:t>
            </w:r>
            <w:r w:rsidR="007B1471" w:rsidRPr="007B1471">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у</w:t>
            </w:r>
            <w:r w:rsidR="007B1471" w:rsidRPr="007B1471">
              <w:rPr>
                <w:rFonts w:ascii="Times New Roman" w:eastAsia="Times New Roman" w:hAnsi="Times New Roman" w:cs="Times New Roman"/>
                <w:sz w:val="24"/>
                <w:szCs w:val="24"/>
              </w:rPr>
              <w:t xml:space="preserve"> договору у</w:t>
            </w:r>
            <w:r w:rsidR="007B1471">
              <w:rPr>
                <w:rFonts w:ascii="Times New Roman" w:eastAsia="Times New Roman" w:hAnsi="Times New Roman" w:cs="Times New Roman"/>
                <w:b/>
                <w:sz w:val="24"/>
                <w:szCs w:val="24"/>
              </w:rPr>
              <w:t xml:space="preserve"> Додатку </w:t>
            </w:r>
          </w:p>
          <w:p w:rsidR="00C95C4D" w:rsidRDefault="007B1471" w:rsidP="005B3AAD">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4 </w:t>
            </w:r>
            <w:r w:rsidRPr="007B1471">
              <w:rPr>
                <w:rFonts w:ascii="Times New Roman" w:eastAsia="Times New Roman" w:hAnsi="Times New Roman" w:cs="Times New Roman"/>
                <w:sz w:val="24"/>
                <w:szCs w:val="24"/>
              </w:rPr>
              <w:t>до тендерної документації</w:t>
            </w:r>
          </w:p>
          <w:p w:rsidR="00C95C4D" w:rsidRDefault="00C95C4D"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заповнення форми тендерної пропозиції встановленої у </w:t>
            </w:r>
            <w:r w:rsidRPr="00C95C4D">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тендерної документації</w:t>
            </w:r>
          </w:p>
          <w:p w:rsidR="00137806" w:rsidRDefault="00137806"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заповнена форма довідки відомості про учасника встановленої у </w:t>
            </w:r>
            <w:r w:rsidRPr="00C95C4D">
              <w:rPr>
                <w:rFonts w:ascii="Times New Roman" w:eastAsia="Times New Roman" w:hAnsi="Times New Roman" w:cs="Times New Roman"/>
                <w:b/>
                <w:color w:val="000000"/>
                <w:sz w:val="24"/>
                <w:szCs w:val="24"/>
              </w:rPr>
              <w:t>Додатку №</w:t>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до тендерної документації</w:t>
            </w:r>
          </w:p>
          <w:p w:rsidR="00E57299" w:rsidRDefault="005A62C7"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B3AAD" w:rsidRDefault="005B3AAD"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в довільній формі </w:t>
            </w:r>
            <w:r>
              <w:rPr>
                <w:rFonts w:ascii="Times New Roman" w:hAnsi="Times New Roman" w:cs="Times New Roman"/>
                <w:sz w:val="24"/>
                <w:szCs w:val="24"/>
              </w:rPr>
              <w:t>про</w:t>
            </w:r>
            <w:r w:rsidRPr="009B02B0">
              <w:rPr>
                <w:rFonts w:ascii="Times New Roman" w:hAnsi="Times New Roman" w:cs="Times New Roman"/>
                <w:sz w:val="24"/>
                <w:szCs w:val="24"/>
              </w:rPr>
              <w:t xml:space="preserve"> застосовува</w:t>
            </w:r>
            <w:r>
              <w:rPr>
                <w:rFonts w:ascii="Times New Roman" w:hAnsi="Times New Roman" w:cs="Times New Roman"/>
                <w:sz w:val="24"/>
                <w:szCs w:val="24"/>
              </w:rPr>
              <w:t>ння</w:t>
            </w:r>
            <w:r w:rsidRPr="009B02B0">
              <w:rPr>
                <w:rFonts w:ascii="Times New Roman" w:hAnsi="Times New Roman" w:cs="Times New Roman"/>
                <w:sz w:val="24"/>
                <w:szCs w:val="24"/>
              </w:rPr>
              <w:t xml:space="preserve"> заход</w:t>
            </w:r>
            <w:r>
              <w:rPr>
                <w:rFonts w:ascii="Times New Roman" w:hAnsi="Times New Roman" w:cs="Times New Roman"/>
                <w:sz w:val="24"/>
                <w:szCs w:val="24"/>
              </w:rPr>
              <w:t>ів</w:t>
            </w:r>
            <w:r w:rsidRPr="009B02B0">
              <w:rPr>
                <w:rFonts w:ascii="Times New Roman" w:hAnsi="Times New Roman" w:cs="Times New Roman"/>
                <w:sz w:val="24"/>
                <w:szCs w:val="24"/>
              </w:rPr>
              <w:t xml:space="preserve"> із захисту довкілля</w:t>
            </w:r>
          </w:p>
          <w:p w:rsidR="00E57299" w:rsidRDefault="005A62C7"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E57299" w:rsidRDefault="005A62C7" w:rsidP="005B3AAD">
            <w:pPr>
              <w:numPr>
                <w:ilvl w:val="0"/>
                <w:numId w:val="14"/>
              </w:numPr>
              <w:pBdr>
                <w:top w:val="nil"/>
                <w:left w:val="nil"/>
                <w:bottom w:val="nil"/>
                <w:right w:val="nil"/>
                <w:between w:val="nil"/>
              </w:pBdr>
              <w:spacing w:after="15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25EB" w:rsidRDefault="000525EB" w:rsidP="000525E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57299" w:rsidRDefault="005A62C7">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E57299" w:rsidRDefault="005A62C7">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E57299" w:rsidRDefault="005A62C7">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E57299" w:rsidRPr="00137806" w:rsidRDefault="005A62C7">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«JPEG» замість «PDF», «RAR» замість «PDF», «7z» </w:t>
            </w:r>
            <w:r w:rsidRPr="00137806">
              <w:rPr>
                <w:rFonts w:ascii="Times New Roman" w:eastAsia="Times New Roman" w:hAnsi="Times New Roman" w:cs="Times New Roman"/>
                <w:color w:val="000000"/>
                <w:sz w:val="24"/>
                <w:szCs w:val="24"/>
              </w:rPr>
              <w:t>замість «PDF» тощо.</w:t>
            </w:r>
          </w:p>
          <w:p w:rsidR="00DA5F21" w:rsidRPr="00137806" w:rsidRDefault="00DA5F21" w:rsidP="00137806">
            <w:pPr>
              <w:pBdr>
                <w:top w:val="nil"/>
                <w:left w:val="nil"/>
                <w:bottom w:val="nil"/>
                <w:right w:val="nil"/>
                <w:between w:val="nil"/>
              </w:pBdr>
              <w:spacing w:after="150" w:line="240" w:lineRule="auto"/>
              <w:ind w:left="360"/>
              <w:jc w:val="both"/>
              <w:rPr>
                <w:rFonts w:ascii="Times New Roman" w:eastAsia="Times New Roman" w:hAnsi="Times New Roman" w:cs="Times New Roman"/>
                <w:sz w:val="24"/>
                <w:szCs w:val="24"/>
              </w:rPr>
            </w:pPr>
            <w:r w:rsidRPr="00137806">
              <w:rPr>
                <w:rFonts w:ascii="Times New Roman" w:eastAsia="Times New Roman" w:hAnsi="Times New Roman" w:cs="Times New Roman"/>
                <w:b/>
                <w:sz w:val="24"/>
                <w:szCs w:val="24"/>
              </w:rPr>
              <w:t xml:space="preserve">Учасник надає погодження про ознайомлення з </w:t>
            </w:r>
            <w:r w:rsidR="0013249F" w:rsidRPr="00137806">
              <w:rPr>
                <w:rFonts w:ascii="Times New Roman" w:eastAsia="Times New Roman" w:hAnsi="Times New Roman" w:cs="Times New Roman"/>
                <w:b/>
                <w:sz w:val="24"/>
                <w:szCs w:val="24"/>
              </w:rPr>
              <w:t xml:space="preserve">описом та </w:t>
            </w:r>
            <w:r w:rsidRPr="00137806">
              <w:rPr>
                <w:rFonts w:ascii="Times New Roman" w:eastAsia="Times New Roman" w:hAnsi="Times New Roman" w:cs="Times New Roman"/>
                <w:b/>
                <w:sz w:val="24"/>
                <w:szCs w:val="24"/>
              </w:rPr>
              <w:t>прикладами формальних помилок</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7299" w:rsidRDefault="005A62C7">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E57299" w:rsidRDefault="005A62C7">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53BB" w:rsidTr="005E0F96">
        <w:tc>
          <w:tcPr>
            <w:tcW w:w="561" w:type="dxa"/>
            <w:shd w:val="clear" w:color="auto" w:fill="FFFFFF"/>
          </w:tcPr>
          <w:p w:rsidR="00A453BB" w:rsidRDefault="00A453BB">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A453BB" w:rsidRDefault="00A453BB" w:rsidP="00B538E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6607" w:type="dxa"/>
            <w:shd w:val="clear" w:color="auto" w:fill="FFFFFF"/>
          </w:tcPr>
          <w:p w:rsidR="00A453BB" w:rsidRDefault="00A453BB" w:rsidP="00B538E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A453BB" w:rsidRDefault="00A453BB" w:rsidP="00B538E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453BB" w:rsidRDefault="00A453BB" w:rsidP="00B538E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453BB" w:rsidRDefault="00A453BB" w:rsidP="00B538E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закупівлі товару вимоги щодо надання інформації про субпідрядника / співвиконавця </w:t>
            </w:r>
            <w:r w:rsidRPr="00F26FB0">
              <w:rPr>
                <w:rFonts w:ascii="Times New Roman" w:eastAsia="Times New Roman" w:hAnsi="Times New Roman" w:cs="Times New Roman"/>
                <w:b/>
                <w:sz w:val="24"/>
                <w:szCs w:val="24"/>
              </w:rPr>
              <w:t>не встановлюються.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299" w:rsidRPr="00603013" w:rsidTr="005E0F96">
        <w:tc>
          <w:tcPr>
            <w:tcW w:w="561" w:type="dxa"/>
            <w:shd w:val="clear" w:color="auto" w:fill="FFFFFF"/>
          </w:tcPr>
          <w:p w:rsidR="00E57299" w:rsidRPr="00603013" w:rsidRDefault="005A62C7">
            <w:pPr>
              <w:spacing w:before="150" w:after="150" w:line="240" w:lineRule="auto"/>
              <w:jc w:val="center"/>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9</w:t>
            </w:r>
          </w:p>
        </w:tc>
        <w:tc>
          <w:tcPr>
            <w:tcW w:w="2897" w:type="dxa"/>
            <w:shd w:val="clear" w:color="auto" w:fill="FFFFFF"/>
          </w:tcPr>
          <w:p w:rsidR="00E57299" w:rsidRPr="00603013" w:rsidRDefault="005A62C7">
            <w:pPr>
              <w:spacing w:before="150" w:after="150" w:line="240" w:lineRule="auto"/>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Ступінь локалізації виробництва</w:t>
            </w:r>
          </w:p>
        </w:tc>
        <w:tc>
          <w:tcPr>
            <w:tcW w:w="6607" w:type="dxa"/>
            <w:shd w:val="clear" w:color="auto" w:fill="FFFFFF"/>
          </w:tcPr>
          <w:p w:rsidR="003A122C" w:rsidRDefault="003A122C" w:rsidP="003A122C">
            <w:pPr>
              <w:pStyle w:val="10"/>
              <w:spacing w:before="0" w:after="0"/>
              <w:jc w:val="both"/>
              <w:rPr>
                <w:color w:val="000000"/>
              </w:rPr>
            </w:pPr>
            <w:r w:rsidRPr="000E3871">
              <w:rPr>
                <w:color w:val="000000"/>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w:t>
            </w:r>
            <w:r>
              <w:rPr>
                <w:color w:val="000000"/>
              </w:rPr>
              <w:t>» (№ 1977-IX від 16 грудня 2021 року):</w:t>
            </w:r>
          </w:p>
          <w:p w:rsidR="003A122C" w:rsidRDefault="003A122C" w:rsidP="003A122C">
            <w:pPr>
              <w:pStyle w:val="10"/>
              <w:spacing w:before="0" w:after="0"/>
              <w:jc w:val="both"/>
              <w:rPr>
                <w:color w:val="000000"/>
              </w:rPr>
            </w:pPr>
            <w:r>
              <w:rPr>
                <w:color w:val="000000"/>
              </w:rPr>
              <w:t>- у разі здійснення замовником закупівлі товарів, визначених підпунктом 2 пункту 6</w:t>
            </w:r>
            <w:r>
              <w:rPr>
                <w:color w:val="000000"/>
                <w:vertAlign w:val="superscript"/>
              </w:rPr>
              <w:t>1</w:t>
            </w:r>
            <w:r>
              <w:rPr>
                <w:color w:val="000000"/>
              </w:rPr>
              <w:t xml:space="preserve"> Розділу Х Закону, учасник має право запропонувати виключно товари,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Default="003A122C" w:rsidP="003A122C">
            <w:pPr>
              <w:pStyle w:val="10"/>
              <w:spacing w:before="0" w:after="0"/>
              <w:jc w:val="both"/>
              <w:rPr>
                <w:color w:val="000000"/>
              </w:rPr>
            </w:pPr>
            <w:r>
              <w:rPr>
                <w:color w:val="000000"/>
              </w:rPr>
              <w:t>-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Pr>
                <w:color w:val="000000"/>
                <w:vertAlign w:val="superscript"/>
              </w:rPr>
              <w:t>1</w:t>
            </w:r>
            <w:r>
              <w:rPr>
                <w:color w:val="000000"/>
              </w:rPr>
              <w:t xml:space="preserve"> Розділу Х Закону, учасник має право запропонувати виключно товари (матеріали, обладнання тощо),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Pr="003A122C" w:rsidRDefault="003A122C" w:rsidP="003A122C">
            <w:pPr>
              <w:ind w:right="141"/>
              <w:jc w:val="both"/>
              <w:rPr>
                <w:rFonts w:ascii="Times New Roman" w:hAnsi="Times New Roman" w:cs="Times New Roman"/>
                <w:i/>
                <w:color w:val="000000"/>
              </w:rPr>
            </w:pPr>
            <w:r w:rsidRPr="003A122C">
              <w:rPr>
                <w:rFonts w:ascii="Times New Roman" w:hAnsi="Times New Roman" w:cs="Times New Roman"/>
                <w:i/>
                <w:color w:val="000000"/>
              </w:rPr>
              <w:t>Пункт 6</w:t>
            </w:r>
            <w:r w:rsidRPr="003A122C">
              <w:rPr>
                <w:rFonts w:ascii="Times New Roman" w:hAnsi="Times New Roman" w:cs="Times New Roman"/>
                <w:i/>
                <w:color w:val="000000"/>
                <w:vertAlign w:val="superscript"/>
              </w:rPr>
              <w:t>1</w:t>
            </w:r>
            <w:r w:rsidRPr="003A122C">
              <w:rPr>
                <w:rFonts w:ascii="Times New Roman" w:hAnsi="Times New Roman" w:cs="Times New Roman"/>
                <w:i/>
                <w:color w:val="000000"/>
              </w:rPr>
              <w:t xml:space="preserve"> Розділу Х Закону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E57299" w:rsidRPr="00603013" w:rsidRDefault="005A62C7" w:rsidP="00D35402">
            <w:pPr>
              <w:spacing w:before="150" w:after="150" w:line="240" w:lineRule="auto"/>
              <w:jc w:val="both"/>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 xml:space="preserve">Учасник у складі тендерної пропозиції </w:t>
            </w:r>
            <w:r w:rsidRPr="003A122C">
              <w:rPr>
                <w:rFonts w:ascii="Times New Roman" w:eastAsia="Times New Roman" w:hAnsi="Times New Roman" w:cs="Times New Roman"/>
                <w:b/>
                <w:sz w:val="24"/>
                <w:szCs w:val="24"/>
              </w:rPr>
              <w:t>має надати довідку</w:t>
            </w:r>
            <w:r w:rsidRPr="00603013">
              <w:rPr>
                <w:rFonts w:ascii="Times New Roman" w:eastAsia="Times New Roman" w:hAnsi="Times New Roman" w:cs="Times New Roman"/>
                <w:sz w:val="24"/>
                <w:szCs w:val="24"/>
              </w:rPr>
              <w:t xml:space="preserve">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D35402" w:rsidRPr="00D35402">
              <w:rPr>
                <w:rFonts w:ascii="Times New Roman" w:hAnsi="Times New Roman" w:cs="Times New Roman"/>
                <w:i/>
                <w:color w:val="4472C4" w:themeColor="accent1"/>
                <w:sz w:val="24"/>
                <w:szCs w:val="24"/>
                <w:shd w:val="clear" w:color="auto" w:fill="FFFFFF"/>
              </w:rPr>
              <w:t>https://prozorro.gov.ua/page/localisation та https://cutt.ly/SX8MmIQ.</w:t>
            </w:r>
            <w:r w:rsidRPr="00603013">
              <w:rPr>
                <w:rFonts w:ascii="Times New Roman" w:eastAsia="Times New Roman" w:hAnsi="Times New Roman" w:cs="Times New Roman"/>
                <w:sz w:val="24"/>
                <w:szCs w:val="24"/>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Pr="00137806">
              <w:rPr>
                <w:rFonts w:ascii="Times New Roman" w:eastAsia="Times New Roman" w:hAnsi="Times New Roman" w:cs="Times New Roman"/>
                <w:b/>
                <w:sz w:val="24"/>
                <w:szCs w:val="24"/>
              </w:rPr>
              <w:t>1</w:t>
            </w:r>
            <w:r w:rsidR="00603013" w:rsidRPr="00137806">
              <w:rPr>
                <w:rFonts w:ascii="Times New Roman" w:eastAsia="Times New Roman" w:hAnsi="Times New Roman" w:cs="Times New Roman"/>
                <w:b/>
                <w:sz w:val="24"/>
                <w:szCs w:val="24"/>
              </w:rPr>
              <w:t>5</w:t>
            </w:r>
            <w:r w:rsidRPr="00137806">
              <w:rPr>
                <w:rFonts w:ascii="Times New Roman" w:eastAsia="Times New Roman" w:hAnsi="Times New Roman" w:cs="Times New Roman"/>
                <w:b/>
                <w:sz w:val="24"/>
                <w:szCs w:val="24"/>
              </w:rPr>
              <w:t xml:space="preserve"> відсотків</w:t>
            </w:r>
            <w:r w:rsidR="00DA5F21">
              <w:rPr>
                <w:rFonts w:ascii="Times New Roman" w:eastAsia="Times New Roman" w:hAnsi="Times New Roman" w:cs="Times New Roman"/>
                <w:sz w:val="24"/>
                <w:szCs w:val="24"/>
              </w:rPr>
              <w:t xml:space="preserve"> у 2023 році</w:t>
            </w:r>
            <w:r w:rsidRPr="00603013">
              <w:rPr>
                <w:rFonts w:ascii="Times New Roman" w:eastAsia="Times New Roman" w:hAnsi="Times New Roman" w:cs="Times New Roman"/>
                <w:sz w:val="24"/>
                <w:szCs w:val="24"/>
              </w:rPr>
              <w:t>,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607" w:type="dxa"/>
            <w:shd w:val="clear" w:color="auto" w:fill="FFFFFF"/>
          </w:tcPr>
          <w:p w:rsidR="00C9329C" w:rsidRPr="008E2D85" w:rsidRDefault="005A62C7" w:rsidP="00C9329C">
            <w:pPr>
              <w:pStyle w:val="afd"/>
              <w:numPr>
                <w:ilvl w:val="0"/>
                <w:numId w:val="25"/>
              </w:numPr>
              <w:tabs>
                <w:tab w:val="left" w:pos="-142"/>
              </w:tabs>
              <w:ind w:left="0" w:firstLine="0"/>
              <w:jc w:val="both"/>
              <w:rPr>
                <w:rFonts w:ascii="Times New Roman" w:hAnsi="Times New Roman"/>
                <w:sz w:val="24"/>
                <w:szCs w:val="24"/>
              </w:rPr>
            </w:pPr>
            <w:r>
              <w:rPr>
                <w:rFonts w:ascii="Times New Roman" w:eastAsia="Times New Roman" w:hAnsi="Times New Roman"/>
                <w:sz w:val="24"/>
                <w:szCs w:val="24"/>
              </w:rPr>
              <w:t xml:space="preserve">Кінцевий строк подання тендерних пропозицій: </w:t>
            </w:r>
            <w:r w:rsidR="009615A6">
              <w:rPr>
                <w:rFonts w:ascii="Times New Roman" w:hAnsi="Times New Roman"/>
                <w:b/>
                <w:sz w:val="24"/>
                <w:szCs w:val="24"/>
              </w:rPr>
              <w:t>10</w:t>
            </w:r>
            <w:r w:rsidR="00C9329C">
              <w:rPr>
                <w:rFonts w:ascii="Times New Roman" w:hAnsi="Times New Roman"/>
                <w:b/>
                <w:sz w:val="24"/>
                <w:szCs w:val="24"/>
              </w:rPr>
              <w:t xml:space="preserve">.03.2023 року </w:t>
            </w:r>
            <w:r w:rsidR="00485014">
              <w:rPr>
                <w:rFonts w:ascii="Times New Roman" w:hAnsi="Times New Roman"/>
                <w:b/>
                <w:sz w:val="24"/>
                <w:szCs w:val="24"/>
              </w:rPr>
              <w:t>09</w:t>
            </w:r>
            <w:r w:rsidR="00C9329C">
              <w:rPr>
                <w:rFonts w:ascii="Times New Roman" w:hAnsi="Times New Roman"/>
                <w:b/>
                <w:sz w:val="24"/>
                <w:szCs w:val="24"/>
              </w:rPr>
              <w:t>:00 за київський часом</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2346" w:rsidTr="002E2346">
        <w:trPr>
          <w:trHeight w:val="4000"/>
        </w:trPr>
        <w:tc>
          <w:tcPr>
            <w:tcW w:w="561" w:type="dxa"/>
            <w:tcBorders>
              <w:bottom w:val="single" w:sz="4" w:space="0" w:color="000000"/>
            </w:tcBorders>
            <w:shd w:val="clear" w:color="auto" w:fill="FFFFFF"/>
          </w:tcPr>
          <w:p w:rsidR="002E2346" w:rsidRDefault="002E234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tcBorders>
              <w:bottom w:val="single" w:sz="4" w:space="0" w:color="000000"/>
            </w:tcBorders>
            <w:shd w:val="clear" w:color="auto" w:fill="FFFFFF"/>
          </w:tcPr>
          <w:p w:rsidR="002E2346" w:rsidRDefault="002E2346" w:rsidP="00B538EF">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6607" w:type="dxa"/>
            <w:tcBorders>
              <w:bottom w:val="single" w:sz="4" w:space="0" w:color="000000"/>
            </w:tcBorders>
            <w:shd w:val="clear" w:color="auto" w:fill="FFFFFF"/>
          </w:tcPr>
          <w:p w:rsidR="002E2346" w:rsidRDefault="002E2346" w:rsidP="00B538EF">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E2346" w:rsidRPr="00554FB3" w:rsidRDefault="002E2346" w:rsidP="0021782D">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2E2346" w:rsidRDefault="002E2346" w:rsidP="0021782D">
            <w:pPr>
              <w:spacing w:before="150" w:after="150" w:line="240" w:lineRule="auto"/>
              <w:jc w:val="both"/>
              <w:rPr>
                <w:rFonts w:ascii="Times New Roman" w:eastAsia="Times New Roman" w:hAnsi="Times New Roman" w:cs="Times New Roman"/>
                <w:sz w:val="24"/>
                <w:szCs w:val="24"/>
                <w:highlight w:val="white"/>
              </w:rPr>
            </w:pPr>
            <w:r w:rsidRPr="00FA730F">
              <w:rPr>
                <w:rFonts w:ascii="Times New Roman" w:hAnsi="Times New Roman" w:cs="Times New Roman"/>
                <w:b/>
                <w:sz w:val="24"/>
                <w:szCs w:val="24"/>
              </w:rPr>
              <w:t xml:space="preserve">відкриті торги проводяться без застосування електронного аукціону </w:t>
            </w:r>
            <w:r w:rsidRPr="00FA730F">
              <w:rPr>
                <w:rFonts w:ascii="Times New Roman" w:hAnsi="Times New Roman" w:cs="Times New Roman"/>
                <w:sz w:val="24"/>
                <w:szCs w:val="24"/>
              </w:rPr>
              <w:t>(постанова Кабінету Міністрів України від 30 грудня 2022 р. № 1495</w:t>
            </w:r>
            <w:r>
              <w:rPr>
                <w:rFonts w:ascii="Times New Roman" w:hAnsi="Times New Roman" w:cs="Times New Roman"/>
                <w:sz w:val="24"/>
                <w:szCs w:val="24"/>
              </w:rPr>
              <w:t>)</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607" w:type="dxa"/>
            <w:shd w:val="clear" w:color="auto" w:fill="FFFFFF"/>
          </w:tcPr>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w:t>
            </w:r>
            <w:r w:rsidRPr="005C23F7">
              <w:rPr>
                <w:rFonts w:ascii="Times New Roman" w:eastAsia="Times New Roman" w:hAnsi="Times New Roman" w:cs="Times New Roman"/>
                <w:b/>
                <w:sz w:val="24"/>
                <w:szCs w:val="24"/>
              </w:rPr>
              <w:t>учасник надає інформацію</w:t>
            </w:r>
            <w:r>
              <w:rPr>
                <w:rFonts w:ascii="Times New Roman" w:eastAsia="Times New Roman" w:hAnsi="Times New Roman" w:cs="Times New Roman"/>
                <w:sz w:val="24"/>
                <w:szCs w:val="24"/>
              </w:rPr>
              <w:t xml:space="preserve">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w:t>
            </w:r>
            <w:r w:rsidRPr="005C23F7">
              <w:rPr>
                <w:rFonts w:ascii="Times New Roman" w:eastAsia="Times New Roman" w:hAnsi="Times New Roman" w:cs="Times New Roman"/>
                <w:b/>
                <w:sz w:val="24"/>
                <w:szCs w:val="24"/>
              </w:rPr>
              <w:t>має надати довідку</w:t>
            </w:r>
            <w:r>
              <w:rPr>
                <w:rFonts w:ascii="Times New Roman" w:eastAsia="Times New Roman" w:hAnsi="Times New Roman" w:cs="Times New Roman"/>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7299" w:rsidRDefault="005C23F7" w:rsidP="005C23F7">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A62C7">
              <w:rPr>
                <w:rFonts w:ascii="Times New Roman" w:eastAsia="Times New Roman" w:hAnsi="Times New Roman" w:cs="Times New Roman"/>
                <w:sz w:val="24"/>
                <w:szCs w:val="24"/>
              </w:rPr>
              <w:t>.</w:t>
            </w:r>
          </w:p>
          <w:p w:rsidR="00E57299" w:rsidRDefault="00E57299">
            <w:pPr>
              <w:spacing w:before="150" w:after="150" w:line="240" w:lineRule="auto"/>
              <w:jc w:val="both"/>
              <w:rPr>
                <w:rFonts w:ascii="Times New Roman" w:eastAsia="Times New Roman" w:hAnsi="Times New Roman" w:cs="Times New Roman"/>
                <w:sz w:val="24"/>
                <w:szCs w:val="24"/>
                <w:highlight w:val="yellow"/>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607" w:type="dxa"/>
            <w:shd w:val="clear" w:color="auto" w:fill="FFFFFF"/>
          </w:tcPr>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5C23F7" w:rsidRDefault="005C23F7" w:rsidP="005C23F7">
            <w:pPr>
              <w:numPr>
                <w:ilvl w:val="0"/>
                <w:numId w:val="2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5C23F7" w:rsidRDefault="005C23F7" w:rsidP="005C23F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C23F7" w:rsidRDefault="005C23F7" w:rsidP="005C23F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23F7" w:rsidRDefault="005C23F7" w:rsidP="005C23F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rsidR="005C23F7" w:rsidRDefault="005C23F7" w:rsidP="005C23F7">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rsidR="005C23F7" w:rsidRDefault="005C23F7" w:rsidP="005C23F7">
            <w:pPr>
              <w:numPr>
                <w:ilvl w:val="0"/>
                <w:numId w:val="2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(Офіційний вісник України, 2022 р., № 84, ст. 5176)</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5C23F7" w:rsidRDefault="005C23F7" w:rsidP="005C23F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C23F7" w:rsidRDefault="005C23F7" w:rsidP="005C23F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5C23F7" w:rsidRDefault="005C23F7" w:rsidP="005C23F7">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23F7" w:rsidRDefault="005C23F7" w:rsidP="005C23F7">
            <w:pPr>
              <w:numPr>
                <w:ilvl w:val="0"/>
                <w:numId w:val="2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5C23F7" w:rsidRDefault="005C23F7" w:rsidP="005C23F7">
            <w:pPr>
              <w:numPr>
                <w:ilvl w:val="0"/>
                <w:numId w:val="2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23F7" w:rsidRDefault="005C23F7" w:rsidP="005C23F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C23F7" w:rsidRDefault="005C23F7" w:rsidP="005C23F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C23F7" w:rsidRDefault="005C23F7" w:rsidP="005C23F7">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C23F7" w:rsidRDefault="005C23F7" w:rsidP="005C23F7">
            <w:pPr>
              <w:numPr>
                <w:ilvl w:val="0"/>
                <w:numId w:val="28"/>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E57299"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 тендеру та укладання договору про закупівлю</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607" w:type="dxa"/>
            <w:shd w:val="clear" w:color="auto" w:fill="FFFFFF"/>
          </w:tcPr>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57299"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p w:rsidR="00DA5F21" w:rsidRPr="00DA5F21" w:rsidRDefault="00DA5F21" w:rsidP="00DA5F21">
            <w:pPr>
              <w:spacing w:before="150" w:after="150" w:line="240" w:lineRule="auto"/>
              <w:jc w:val="both"/>
              <w:rPr>
                <w:rFonts w:ascii="Times New Roman" w:eastAsia="Times New Roman" w:hAnsi="Times New Roman" w:cs="Times New Roman"/>
                <w:b/>
                <w:sz w:val="24"/>
                <w:szCs w:val="24"/>
              </w:rPr>
            </w:pPr>
            <w:r w:rsidRPr="00DA5F21">
              <w:rPr>
                <w:rFonts w:ascii="Times New Roman" w:eastAsia="Times New Roman" w:hAnsi="Times New Roman" w:cs="Times New Roman"/>
                <w:b/>
                <w:sz w:val="24"/>
                <w:szCs w:val="24"/>
              </w:rPr>
              <w:t xml:space="preserve">Учасник надає </w:t>
            </w:r>
            <w:r>
              <w:rPr>
                <w:rFonts w:ascii="Times New Roman" w:eastAsia="Times New Roman" w:hAnsi="Times New Roman" w:cs="Times New Roman"/>
                <w:b/>
                <w:sz w:val="24"/>
                <w:szCs w:val="24"/>
              </w:rPr>
              <w:t>довідку</w:t>
            </w:r>
            <w:r w:rsidRPr="00DA5F21">
              <w:rPr>
                <w:rFonts w:ascii="Times New Roman" w:eastAsia="Times New Roman" w:hAnsi="Times New Roman" w:cs="Times New Roman"/>
                <w:b/>
                <w:sz w:val="24"/>
                <w:szCs w:val="24"/>
              </w:rPr>
              <w:t xml:space="preserve"> про ознайомлення зі змістом проекту договору</w:t>
            </w:r>
            <w:r>
              <w:rPr>
                <w:rFonts w:ascii="Times New Roman" w:eastAsia="Times New Roman" w:hAnsi="Times New Roman" w:cs="Times New Roman"/>
                <w:b/>
                <w:sz w:val="24"/>
                <w:szCs w:val="24"/>
              </w:rPr>
              <w:t xml:space="preserve"> та згоду на його підписання в разі визначення його переможцем.</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607" w:type="dxa"/>
            <w:shd w:val="clear" w:color="auto" w:fill="FFFFFF"/>
          </w:tcPr>
          <w:p w:rsidR="005C23F7" w:rsidRDefault="005C23F7" w:rsidP="005C23F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21782D" w:rsidRPr="00554FB3" w:rsidRDefault="0021782D" w:rsidP="0021782D">
            <w:pPr>
              <w:spacing w:before="150" w:after="150" w:line="240" w:lineRule="auto"/>
              <w:jc w:val="both"/>
              <w:rPr>
                <w:rFonts w:ascii="Times New Roman" w:eastAsia="Times New Roman" w:hAnsi="Times New Roman" w:cs="Times New Roman"/>
                <w:sz w:val="24"/>
                <w:szCs w:val="24"/>
              </w:rPr>
            </w:pPr>
            <w:r w:rsidRPr="00554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крім випадків: </w:t>
            </w:r>
          </w:p>
          <w:p w:rsidR="0021782D" w:rsidRPr="00554FB3" w:rsidRDefault="0021782D" w:rsidP="0021782D">
            <w:pPr>
              <w:numPr>
                <w:ilvl w:val="0"/>
                <w:numId w:val="2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21782D" w:rsidRPr="00554FB3" w:rsidRDefault="0021782D" w:rsidP="0021782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82D" w:rsidRPr="00554FB3" w:rsidRDefault="0021782D" w:rsidP="0021782D">
            <w:pPr>
              <w:numPr>
                <w:ilvl w:val="0"/>
                <w:numId w:val="2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7299" w:rsidRPr="0021782D" w:rsidRDefault="0021782D" w:rsidP="0021782D">
            <w:pPr>
              <w:spacing w:before="150" w:after="150" w:line="240" w:lineRule="auto"/>
              <w:jc w:val="both"/>
              <w:rPr>
                <w:rFonts w:ascii="Times New Roman" w:eastAsia="Times New Roman" w:hAnsi="Times New Roman" w:cs="Times New Roman"/>
                <w:sz w:val="24"/>
                <w:szCs w:val="24"/>
              </w:rPr>
            </w:pPr>
            <w:r w:rsidRPr="00554FB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Default="005A62C7">
            <w:pPr>
              <w:spacing w:before="150" w:after="150" w:line="240" w:lineRule="auto"/>
              <w:jc w:val="both"/>
              <w:rPr>
                <w:rFonts w:ascii="Times New Roman" w:eastAsia="Times New Roman" w:hAnsi="Times New Roman" w:cs="Times New Roman"/>
                <w:sz w:val="24"/>
                <w:szCs w:val="24"/>
              </w:rPr>
            </w:pPr>
            <w:r w:rsidRPr="00DA5F21">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w:t>
            </w:r>
            <w:r>
              <w:rPr>
                <w:rFonts w:ascii="Times New Roman" w:eastAsia="Times New Roman" w:hAnsi="Times New Roman" w:cs="Times New Roman"/>
                <w:sz w:val="24"/>
                <w:szCs w:val="24"/>
              </w:rPr>
              <w:t xml:space="preserve">: </w:t>
            </w:r>
          </w:p>
          <w:p w:rsidR="0021782D" w:rsidRPr="00554FB3" w:rsidRDefault="005A62C7"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w:t>
            </w:r>
            <w:r w:rsidR="0021782D">
              <w:rPr>
                <w:rFonts w:ascii="Times New Roman" w:eastAsia="Times New Roman" w:hAnsi="Times New Roman" w:cs="Times New Roman"/>
                <w:sz w:val="24"/>
                <w:szCs w:val="24"/>
              </w:rPr>
              <w:t xml:space="preserve">та </w:t>
            </w:r>
            <w:r>
              <w:rPr>
                <w:rFonts w:ascii="Times New Roman" w:eastAsia="Times New Roman" w:hAnsi="Times New Roman" w:cs="Times New Roman"/>
                <w:sz w:val="24"/>
                <w:szCs w:val="24"/>
              </w:rPr>
              <w:t xml:space="preserve">направлення інформації на поштову адресу замовника, а саме: </w:t>
            </w:r>
            <w:r w:rsidR="0021782D" w:rsidRPr="00554FB3">
              <w:rPr>
                <w:rFonts w:ascii="Times New Roman" w:eastAsia="Times New Roman" w:hAnsi="Times New Roman" w:cs="Times New Roman"/>
                <w:sz w:val="24"/>
                <w:szCs w:val="24"/>
              </w:rPr>
              <w:t xml:space="preserve">23700 Вінницька область </w:t>
            </w:r>
            <w:proofErr w:type="spellStart"/>
            <w:r w:rsidR="0021782D" w:rsidRPr="00554FB3">
              <w:rPr>
                <w:rFonts w:ascii="Times New Roman" w:eastAsia="Times New Roman" w:hAnsi="Times New Roman" w:cs="Times New Roman"/>
                <w:sz w:val="24"/>
                <w:szCs w:val="24"/>
              </w:rPr>
              <w:t>м.Гайсин</w:t>
            </w:r>
            <w:proofErr w:type="spellEnd"/>
            <w:r w:rsidR="0021782D" w:rsidRPr="00554FB3">
              <w:rPr>
                <w:rFonts w:ascii="Times New Roman" w:eastAsia="Times New Roman" w:hAnsi="Times New Roman" w:cs="Times New Roman"/>
                <w:sz w:val="24"/>
                <w:szCs w:val="24"/>
              </w:rPr>
              <w:t xml:space="preserve">, вул. Б.Хмельницького, 47;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7299" w:rsidTr="005E0F96">
        <w:trPr>
          <w:trHeight w:val="789"/>
        </w:trPr>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E57299" w:rsidRDefault="00E57299">
            <w:pPr>
              <w:spacing w:before="150" w:after="150" w:line="240" w:lineRule="auto"/>
              <w:rPr>
                <w:rFonts w:ascii="Times New Roman" w:eastAsia="Times New Roman" w:hAnsi="Times New Roman" w:cs="Times New Roman"/>
                <w:sz w:val="24"/>
                <w:szCs w:val="24"/>
              </w:rPr>
            </w:pPr>
          </w:p>
        </w:tc>
      </w:tr>
    </w:tbl>
    <w:p w:rsidR="00E57299" w:rsidRDefault="00E57299" w:rsidP="005E0F96">
      <w:pPr>
        <w:spacing w:after="0"/>
        <w:rPr>
          <w:rFonts w:ascii="Times New Roman" w:eastAsia="Times New Roman" w:hAnsi="Times New Roman" w:cs="Times New Roman"/>
          <w:b/>
          <w:sz w:val="24"/>
          <w:szCs w:val="24"/>
        </w:rPr>
      </w:pPr>
    </w:p>
    <w:sectPr w:rsidR="00E57299" w:rsidSect="00265F58">
      <w:pgSz w:w="11906" w:h="16838"/>
      <w:pgMar w:top="426" w:right="850" w:bottom="426"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F6B"/>
    <w:multiLevelType w:val="multilevel"/>
    <w:tmpl w:val="7B0C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531D7"/>
    <w:multiLevelType w:val="multilevel"/>
    <w:tmpl w:val="9986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ED0C34"/>
    <w:multiLevelType w:val="multilevel"/>
    <w:tmpl w:val="A2C4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C1203"/>
    <w:multiLevelType w:val="multilevel"/>
    <w:tmpl w:val="63786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2E47DD"/>
    <w:multiLevelType w:val="multilevel"/>
    <w:tmpl w:val="6D62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E47D8F"/>
    <w:multiLevelType w:val="multilevel"/>
    <w:tmpl w:val="49A6D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126E7E"/>
    <w:multiLevelType w:val="multilevel"/>
    <w:tmpl w:val="5644EE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967D59"/>
    <w:multiLevelType w:val="multilevel"/>
    <w:tmpl w:val="480A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1B743F"/>
    <w:multiLevelType w:val="multilevel"/>
    <w:tmpl w:val="DC7C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C80CA5"/>
    <w:multiLevelType w:val="multilevel"/>
    <w:tmpl w:val="B0F89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6125C3"/>
    <w:multiLevelType w:val="multilevel"/>
    <w:tmpl w:val="CA361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E922B45"/>
    <w:multiLevelType w:val="multilevel"/>
    <w:tmpl w:val="5B44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8B34A74"/>
    <w:multiLevelType w:val="multilevel"/>
    <w:tmpl w:val="F3D86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734319A"/>
    <w:multiLevelType w:val="multilevel"/>
    <w:tmpl w:val="4E16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4C94F48"/>
    <w:multiLevelType w:val="multilevel"/>
    <w:tmpl w:val="688AE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84E4645"/>
    <w:multiLevelType w:val="multilevel"/>
    <w:tmpl w:val="11DA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390131"/>
    <w:multiLevelType w:val="multilevel"/>
    <w:tmpl w:val="BB7C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DD266A9"/>
    <w:multiLevelType w:val="multilevel"/>
    <w:tmpl w:val="7526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E243829"/>
    <w:multiLevelType w:val="multilevel"/>
    <w:tmpl w:val="03227A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823CD8"/>
    <w:multiLevelType w:val="hybridMultilevel"/>
    <w:tmpl w:val="0EF06622"/>
    <w:lvl w:ilvl="0" w:tplc="3D425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53F3B33"/>
    <w:multiLevelType w:val="hybridMultilevel"/>
    <w:tmpl w:val="FB70ABEC"/>
    <w:lvl w:ilvl="0" w:tplc="07B88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B0A80"/>
    <w:multiLevelType w:val="multilevel"/>
    <w:tmpl w:val="05D2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14"/>
  </w:num>
  <w:num w:numId="4">
    <w:abstractNumId w:val="4"/>
  </w:num>
  <w:num w:numId="5">
    <w:abstractNumId w:val="9"/>
  </w:num>
  <w:num w:numId="6">
    <w:abstractNumId w:val="10"/>
  </w:num>
  <w:num w:numId="7">
    <w:abstractNumId w:val="23"/>
  </w:num>
  <w:num w:numId="8">
    <w:abstractNumId w:val="12"/>
  </w:num>
  <w:num w:numId="9">
    <w:abstractNumId w:val="2"/>
  </w:num>
  <w:num w:numId="10">
    <w:abstractNumId w:val="22"/>
  </w:num>
  <w:num w:numId="11">
    <w:abstractNumId w:val="18"/>
  </w:num>
  <w:num w:numId="12">
    <w:abstractNumId w:val="19"/>
  </w:num>
  <w:num w:numId="13">
    <w:abstractNumId w:val="0"/>
  </w:num>
  <w:num w:numId="14">
    <w:abstractNumId w:val="27"/>
  </w:num>
  <w:num w:numId="15">
    <w:abstractNumId w:val="8"/>
  </w:num>
  <w:num w:numId="16">
    <w:abstractNumId w:val="25"/>
  </w:num>
  <w:num w:numId="17">
    <w:abstractNumId w:val="16"/>
  </w:num>
  <w:num w:numId="18">
    <w:abstractNumId w:val="13"/>
  </w:num>
  <w:num w:numId="19">
    <w:abstractNumId w:val="7"/>
  </w:num>
  <w:num w:numId="20">
    <w:abstractNumId w:val="5"/>
  </w:num>
  <w:num w:numId="21">
    <w:abstractNumId w:val="21"/>
  </w:num>
  <w:num w:numId="22">
    <w:abstractNumId w:val="17"/>
  </w:num>
  <w:num w:numId="23">
    <w:abstractNumId w:val="3"/>
  </w:num>
  <w:num w:numId="24">
    <w:abstractNumId w:val="24"/>
  </w:num>
  <w:num w:numId="25">
    <w:abstractNumId w:val="26"/>
  </w:num>
  <w:num w:numId="26">
    <w:abstractNumId w:val="15"/>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E57299"/>
    <w:rsid w:val="000525EB"/>
    <w:rsid w:val="0013249F"/>
    <w:rsid w:val="00137806"/>
    <w:rsid w:val="00171C87"/>
    <w:rsid w:val="0021782D"/>
    <w:rsid w:val="00265F58"/>
    <w:rsid w:val="00272720"/>
    <w:rsid w:val="002766D4"/>
    <w:rsid w:val="002915A8"/>
    <w:rsid w:val="002C1D69"/>
    <w:rsid w:val="002E2346"/>
    <w:rsid w:val="00393E03"/>
    <w:rsid w:val="003A122C"/>
    <w:rsid w:val="00485014"/>
    <w:rsid w:val="005116A1"/>
    <w:rsid w:val="005847B3"/>
    <w:rsid w:val="005A62C7"/>
    <w:rsid w:val="005B3AAD"/>
    <w:rsid w:val="005C23F7"/>
    <w:rsid w:val="005E0F96"/>
    <w:rsid w:val="00603013"/>
    <w:rsid w:val="00733820"/>
    <w:rsid w:val="007341FA"/>
    <w:rsid w:val="0073657C"/>
    <w:rsid w:val="007772FF"/>
    <w:rsid w:val="007B1471"/>
    <w:rsid w:val="008916B8"/>
    <w:rsid w:val="009615A6"/>
    <w:rsid w:val="009B4DF6"/>
    <w:rsid w:val="00A27827"/>
    <w:rsid w:val="00A453BB"/>
    <w:rsid w:val="00A5782F"/>
    <w:rsid w:val="00C10D99"/>
    <w:rsid w:val="00C9329C"/>
    <w:rsid w:val="00C95C4D"/>
    <w:rsid w:val="00CD329B"/>
    <w:rsid w:val="00D35402"/>
    <w:rsid w:val="00D55971"/>
    <w:rsid w:val="00D6151C"/>
    <w:rsid w:val="00DA5F21"/>
    <w:rsid w:val="00E57299"/>
    <w:rsid w:val="00EA39E5"/>
    <w:rsid w:val="00F26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99"/>
    <w:rPr>
      <w:lang w:eastAsia="en-US"/>
    </w:rPr>
  </w:style>
  <w:style w:type="paragraph" w:styleId="1">
    <w:name w:val="heading 1"/>
    <w:basedOn w:val="normal"/>
    <w:next w:val="normal"/>
    <w:rsid w:val="00E57299"/>
    <w:pPr>
      <w:keepNext/>
      <w:keepLines/>
      <w:spacing w:before="480" w:after="120"/>
      <w:outlineLvl w:val="0"/>
    </w:pPr>
    <w:rPr>
      <w:b/>
      <w:sz w:val="48"/>
      <w:szCs w:val="48"/>
    </w:rPr>
  </w:style>
  <w:style w:type="paragraph" w:styleId="2">
    <w:name w:val="heading 2"/>
    <w:basedOn w:val="normal"/>
    <w:next w:val="normal"/>
    <w:rsid w:val="00E57299"/>
    <w:pPr>
      <w:keepNext/>
      <w:keepLines/>
      <w:spacing w:before="360" w:after="80"/>
      <w:outlineLvl w:val="1"/>
    </w:pPr>
    <w:rPr>
      <w:b/>
      <w:sz w:val="36"/>
      <w:szCs w:val="36"/>
    </w:rPr>
  </w:style>
  <w:style w:type="paragraph" w:styleId="3">
    <w:name w:val="heading 3"/>
    <w:basedOn w:val="normal"/>
    <w:next w:val="normal"/>
    <w:rsid w:val="00E57299"/>
    <w:pPr>
      <w:keepNext/>
      <w:keepLines/>
      <w:spacing w:before="280" w:after="80"/>
      <w:outlineLvl w:val="2"/>
    </w:pPr>
    <w:rPr>
      <w:b/>
      <w:sz w:val="28"/>
      <w:szCs w:val="28"/>
    </w:rPr>
  </w:style>
  <w:style w:type="paragraph" w:styleId="4">
    <w:name w:val="heading 4"/>
    <w:basedOn w:val="normal"/>
    <w:next w:val="normal"/>
    <w:rsid w:val="00E57299"/>
    <w:pPr>
      <w:keepNext/>
      <w:keepLines/>
      <w:spacing w:before="240" w:after="40"/>
      <w:outlineLvl w:val="3"/>
    </w:pPr>
    <w:rPr>
      <w:b/>
      <w:sz w:val="24"/>
      <w:szCs w:val="24"/>
    </w:rPr>
  </w:style>
  <w:style w:type="paragraph" w:styleId="5">
    <w:name w:val="heading 5"/>
    <w:basedOn w:val="normal"/>
    <w:next w:val="normal"/>
    <w:rsid w:val="00E57299"/>
    <w:pPr>
      <w:keepNext/>
      <w:keepLines/>
      <w:spacing w:before="220" w:after="40"/>
      <w:outlineLvl w:val="4"/>
    </w:pPr>
    <w:rPr>
      <w:b/>
    </w:rPr>
  </w:style>
  <w:style w:type="paragraph" w:styleId="6">
    <w:name w:val="heading 6"/>
    <w:basedOn w:val="normal"/>
    <w:next w:val="normal"/>
    <w:rsid w:val="00E5729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57299"/>
  </w:style>
  <w:style w:type="table" w:customStyle="1" w:styleId="TableNormal">
    <w:name w:val="Table Normal"/>
    <w:rsid w:val="00E57299"/>
    <w:tblPr>
      <w:tblCellMar>
        <w:top w:w="0" w:type="dxa"/>
        <w:left w:w="0" w:type="dxa"/>
        <w:bottom w:w="0" w:type="dxa"/>
        <w:right w:w="0" w:type="dxa"/>
      </w:tblCellMar>
    </w:tblPr>
  </w:style>
  <w:style w:type="paragraph" w:styleId="a3">
    <w:name w:val="Title"/>
    <w:aliases w:val="Знак2 Знак"/>
    <w:basedOn w:val="normal"/>
    <w:next w:val="normal"/>
    <w:link w:val="a4"/>
    <w:uiPriority w:val="10"/>
    <w:qFormat/>
    <w:rsid w:val="00E5729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normal"/>
    <w:next w:val="normal"/>
    <w:rsid w:val="00E57299"/>
    <w:pPr>
      <w:keepNext/>
      <w:keepLines/>
      <w:spacing w:before="360" w:after="80"/>
    </w:pPr>
    <w:rPr>
      <w:rFonts w:ascii="Georgia" w:eastAsia="Georgia" w:hAnsi="Georgia" w:cs="Georgia"/>
      <w:i/>
      <w:color w:val="666666"/>
      <w:sz w:val="48"/>
      <w:szCs w:val="48"/>
    </w:rPr>
  </w:style>
  <w:style w:type="table" w:customStyle="1" w:styleId="af2">
    <w:basedOn w:val="TableNormal"/>
    <w:rsid w:val="00E57299"/>
    <w:tblPr>
      <w:tblStyleRowBandSize w:val="1"/>
      <w:tblStyleColBandSize w:val="1"/>
      <w:tblCellMar>
        <w:top w:w="48" w:type="dxa"/>
        <w:left w:w="48" w:type="dxa"/>
        <w:bottom w:w="48" w:type="dxa"/>
        <w:right w:w="48" w:type="dxa"/>
      </w:tblCellMar>
    </w:tblPr>
  </w:style>
  <w:style w:type="table" w:customStyle="1" w:styleId="af3">
    <w:basedOn w:val="TableNormal"/>
    <w:rsid w:val="00E57299"/>
    <w:tblPr>
      <w:tblStyleRowBandSize w:val="1"/>
      <w:tblStyleColBandSize w:val="1"/>
      <w:tblCellMar>
        <w:top w:w="0" w:type="dxa"/>
        <w:left w:w="115" w:type="dxa"/>
        <w:bottom w:w="0" w:type="dxa"/>
        <w:right w:w="115" w:type="dxa"/>
      </w:tblCellMar>
    </w:tblPr>
  </w:style>
  <w:style w:type="table" w:customStyle="1" w:styleId="af4">
    <w:basedOn w:val="TableNormal"/>
    <w:rsid w:val="00E57299"/>
    <w:tblPr>
      <w:tblStyleRowBandSize w:val="1"/>
      <w:tblStyleColBandSize w:val="1"/>
      <w:tblCellMar>
        <w:top w:w="0" w:type="dxa"/>
        <w:left w:w="115" w:type="dxa"/>
        <w:bottom w:w="0" w:type="dxa"/>
        <w:right w:w="115" w:type="dxa"/>
      </w:tblCellMar>
    </w:tblPr>
  </w:style>
  <w:style w:type="table" w:customStyle="1" w:styleId="af5">
    <w:basedOn w:val="TableNormal"/>
    <w:rsid w:val="00E57299"/>
    <w:tblPr>
      <w:tblStyleRowBandSize w:val="1"/>
      <w:tblStyleColBandSize w:val="1"/>
      <w:tblCellMar>
        <w:top w:w="0" w:type="dxa"/>
        <w:left w:w="115" w:type="dxa"/>
        <w:bottom w:w="0" w:type="dxa"/>
        <w:right w:w="115" w:type="dxa"/>
      </w:tblCellMar>
    </w:tblPr>
  </w:style>
  <w:style w:type="table" w:customStyle="1" w:styleId="af6">
    <w:basedOn w:val="TableNormal"/>
    <w:rsid w:val="00E57299"/>
    <w:tblPr>
      <w:tblStyleRowBandSize w:val="1"/>
      <w:tblStyleColBandSize w:val="1"/>
      <w:tblCellMar>
        <w:top w:w="0" w:type="dxa"/>
        <w:left w:w="115" w:type="dxa"/>
        <w:bottom w:w="0" w:type="dxa"/>
        <w:right w:w="115" w:type="dxa"/>
      </w:tblCellMar>
    </w:tblPr>
  </w:style>
  <w:style w:type="table" w:customStyle="1" w:styleId="af7">
    <w:basedOn w:val="TableNormal"/>
    <w:rsid w:val="00E57299"/>
    <w:tblPr>
      <w:tblStyleRowBandSize w:val="1"/>
      <w:tblStyleColBandSize w:val="1"/>
      <w:tblCellMar>
        <w:top w:w="15" w:type="dxa"/>
        <w:left w:w="15" w:type="dxa"/>
        <w:bottom w:w="15" w:type="dxa"/>
        <w:right w:w="15" w:type="dxa"/>
      </w:tblCellMar>
    </w:tblPr>
  </w:style>
  <w:style w:type="table" w:customStyle="1" w:styleId="af8">
    <w:basedOn w:val="TableNormal"/>
    <w:rsid w:val="00E57299"/>
    <w:tblPr>
      <w:tblStyleRowBandSize w:val="1"/>
      <w:tblStyleColBandSize w:val="1"/>
      <w:tblCellMar>
        <w:top w:w="15" w:type="dxa"/>
        <w:left w:w="15" w:type="dxa"/>
        <w:bottom w:w="15" w:type="dxa"/>
        <w:right w:w="15" w:type="dxa"/>
      </w:tblCellMar>
    </w:tblPr>
  </w:style>
  <w:style w:type="character" w:customStyle="1" w:styleId="a4">
    <w:name w:val="Название Знак"/>
    <w:aliases w:val="Знак2 Знак Знак"/>
    <w:basedOn w:val="a0"/>
    <w:link w:val="a3"/>
    <w:uiPriority w:val="10"/>
    <w:rsid w:val="00393E03"/>
    <w:rPr>
      <w:b/>
      <w:sz w:val="72"/>
      <w:szCs w:val="72"/>
    </w:rPr>
  </w:style>
  <w:style w:type="paragraph" w:styleId="20">
    <w:name w:val="Body Text 2"/>
    <w:basedOn w:val="a"/>
    <w:link w:val="21"/>
    <w:uiPriority w:val="99"/>
    <w:semiHidden/>
    <w:unhideWhenUsed/>
    <w:rsid w:val="00393E03"/>
    <w:pPr>
      <w:spacing w:after="120" w:line="480" w:lineRule="auto"/>
    </w:pPr>
    <w:rPr>
      <w:rFonts w:ascii="Times New Roman" w:eastAsia="Arial" w:hAnsi="Times New Roman" w:cs="Times New Roman"/>
      <w:sz w:val="24"/>
      <w:szCs w:val="24"/>
      <w:lang w:val="ru-RU" w:eastAsia="ru-RU"/>
    </w:rPr>
  </w:style>
  <w:style w:type="character" w:customStyle="1" w:styleId="21">
    <w:name w:val="Основной текст 2 Знак"/>
    <w:basedOn w:val="a0"/>
    <w:link w:val="20"/>
    <w:uiPriority w:val="99"/>
    <w:semiHidden/>
    <w:rsid w:val="00393E03"/>
    <w:rPr>
      <w:rFonts w:ascii="Times New Roman" w:eastAsia="Arial" w:hAnsi="Times New Roman" w:cs="Times New Roman"/>
      <w:sz w:val="24"/>
      <w:szCs w:val="24"/>
      <w:lang w:val="ru-RU"/>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a"/>
    <w:uiPriority w:val="99"/>
    <w:unhideWhenUsed/>
    <w:qFormat/>
    <w:rsid w:val="0027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171C87"/>
    <w:rPr>
      <w:rFonts w:ascii="Times New Roman" w:eastAsia="Times New Roman" w:hAnsi="Times New Roman" w:cs="Times New Roman"/>
      <w:sz w:val="24"/>
      <w:szCs w:val="24"/>
    </w:rPr>
  </w:style>
  <w:style w:type="paragraph" w:customStyle="1" w:styleId="210">
    <w:name w:val="Основной текст с отступом 21"/>
    <w:basedOn w:val="a"/>
    <w:rsid w:val="00171C87"/>
    <w:pPr>
      <w:suppressAutoHyphens/>
      <w:spacing w:after="120" w:line="480" w:lineRule="auto"/>
      <w:ind w:left="283"/>
    </w:pPr>
    <w:rPr>
      <w:rFonts w:ascii="Times New Roman" w:eastAsia="Times New Roman" w:hAnsi="Times New Roman" w:cs="Times New Roman"/>
      <w:sz w:val="24"/>
      <w:szCs w:val="24"/>
      <w:lang w:val="ru-RU" w:eastAsia="ru-RU"/>
    </w:rPr>
  </w:style>
  <w:style w:type="paragraph" w:styleId="afb">
    <w:name w:val="Body Text"/>
    <w:basedOn w:val="a"/>
    <w:link w:val="afc"/>
    <w:rsid w:val="00171C87"/>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fc">
    <w:name w:val="Основной текст Знак"/>
    <w:basedOn w:val="a0"/>
    <w:link w:val="afb"/>
    <w:rsid w:val="00171C87"/>
    <w:rPr>
      <w:rFonts w:ascii="Times New Roman CYR" w:eastAsia="Times New Roman" w:hAnsi="Times New Roman CYR" w:cs="Times New Roman"/>
      <w:sz w:val="24"/>
      <w:szCs w:val="24"/>
      <w:lang w:val="ru-RU" w:eastAsia="zh-CN"/>
    </w:rPr>
  </w:style>
  <w:style w:type="paragraph" w:customStyle="1" w:styleId="11">
    <w:name w:val="Обычный1"/>
    <w:link w:val="Normal0"/>
    <w:qFormat/>
    <w:rsid w:val="00171C87"/>
    <w:pPr>
      <w:suppressAutoHyphens/>
      <w:spacing w:after="0" w:line="276" w:lineRule="auto"/>
    </w:pPr>
    <w:rPr>
      <w:rFonts w:ascii="Arial" w:eastAsia="Times New Roman" w:hAnsi="Arial" w:cs="Times New Roman"/>
      <w:color w:val="000000"/>
      <w:lang w:val="ru-RU" w:eastAsia="zh-CN"/>
    </w:rPr>
  </w:style>
  <w:style w:type="paragraph" w:styleId="afd">
    <w:name w:val="No Spacing"/>
    <w:aliases w:val="ToR - tips and questions"/>
    <w:link w:val="afe"/>
    <w:uiPriority w:val="1"/>
    <w:qFormat/>
    <w:rsid w:val="00171C87"/>
    <w:pPr>
      <w:spacing w:after="0" w:line="240" w:lineRule="auto"/>
    </w:pPr>
    <w:rPr>
      <w:rFonts w:cs="Times New Roman"/>
      <w:lang w:eastAsia="en-US"/>
    </w:rPr>
  </w:style>
  <w:style w:type="character" w:customStyle="1" w:styleId="Normal0">
    <w:name w:val="Normal Знак"/>
    <w:link w:val="11"/>
    <w:locked/>
    <w:rsid w:val="00171C87"/>
    <w:rPr>
      <w:rFonts w:ascii="Arial" w:eastAsia="Times New Roman" w:hAnsi="Arial" w:cs="Times New Roman"/>
      <w:color w:val="000000"/>
      <w:lang w:val="ru-RU" w:eastAsia="zh-CN"/>
    </w:rPr>
  </w:style>
  <w:style w:type="paragraph" w:customStyle="1" w:styleId="Default">
    <w:name w:val="Default"/>
    <w:rsid w:val="00171C8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character" w:customStyle="1" w:styleId="afe">
    <w:name w:val="Без интервала Знак"/>
    <w:aliases w:val="ToR - tips and questions Знак"/>
    <w:link w:val="afd"/>
    <w:uiPriority w:val="1"/>
    <w:rsid w:val="00C9329C"/>
    <w:rPr>
      <w:rFonts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AMUW2mV7T1TL5evdf1+KllYbfiC0F1VdMm2GiyuojPqAqhT9mEqawxncGo8sw/dAerRaDbegE7Fo4DiymvDJtc1QiXCc8Dwhhof0jUUSTyzIv62To7veHdQ=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6081</Words>
  <Characters>34666</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40666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cp:revision>
  <cp:lastPrinted>2023-03-01T14:35:00Z</cp:lastPrinted>
  <dcterms:created xsi:type="dcterms:W3CDTF">2023-03-01T14:33:00Z</dcterms:created>
  <dcterms:modified xsi:type="dcterms:W3CDTF">2023-03-02T15:38:00Z</dcterms:modified>
</cp:coreProperties>
</file>