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CF" w:rsidRPr="00AF1EFA" w:rsidRDefault="00AF1EFA" w:rsidP="000B17D5">
      <w:pPr>
        <w:pStyle w:val="12"/>
        <w:widowControl w:val="0"/>
        <w:tabs>
          <w:tab w:val="left" w:pos="600"/>
        </w:tabs>
        <w:spacing w:line="240" w:lineRule="auto"/>
        <w:rPr>
          <w:rFonts w:ascii="Times New Roman" w:hAnsi="Times New Roman" w:cs="Times New Roman"/>
          <w:b/>
          <w:sz w:val="28"/>
          <w:szCs w:val="28"/>
          <w:lang w:val="uk-UA"/>
        </w:rPr>
      </w:pPr>
      <w:bookmarkStart w:id="0" w:name="_Hlk121505733"/>
      <w:bookmarkEnd w:id="0"/>
      <w:r>
        <w:rPr>
          <w:rFonts w:ascii="Times New Roman" w:hAnsi="Times New Roman" w:cs="Times New Roman"/>
          <w:b/>
          <w:sz w:val="28"/>
          <w:szCs w:val="28"/>
          <w:lang w:val="uk-UA"/>
        </w:rPr>
        <w:t xml:space="preserve"> </w:t>
      </w:r>
    </w:p>
    <w:p w:rsidR="00400916" w:rsidRPr="00400916" w:rsidRDefault="00D91A1E" w:rsidP="00400916">
      <w:pPr>
        <w:pStyle w:val="12"/>
        <w:widowControl w:val="0"/>
        <w:tabs>
          <w:tab w:val="left" w:pos="600"/>
        </w:tabs>
        <w:jc w:val="center"/>
        <w:rPr>
          <w:rFonts w:ascii="Times New Roman" w:hAnsi="Times New Roman" w:cs="Times New Roman"/>
          <w:b/>
          <w:sz w:val="28"/>
          <w:szCs w:val="28"/>
          <w:lang w:val="uk-UA"/>
        </w:rPr>
      </w:pPr>
      <w:r>
        <w:rPr>
          <w:rFonts w:ascii="Times New Roman" w:hAnsi="Times New Roman" w:cs="Times New Roman"/>
          <w:b/>
          <w:sz w:val="28"/>
          <w:szCs w:val="28"/>
          <w:lang w:val="uk-UA"/>
        </w:rPr>
        <w:tab/>
      </w:r>
      <w:r w:rsidR="00400916" w:rsidRPr="00400916">
        <w:rPr>
          <w:rFonts w:ascii="Times New Roman" w:hAnsi="Times New Roman" w:cs="Times New Roman"/>
          <w:b/>
          <w:sz w:val="28"/>
          <w:szCs w:val="28"/>
          <w:lang w:val="uk-UA"/>
        </w:rPr>
        <w:t>Вигодська спеціальна школа</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sidRPr="00400916">
        <w:rPr>
          <w:rFonts w:ascii="Times New Roman" w:hAnsi="Times New Roman" w:cs="Times New Roman"/>
          <w:b/>
          <w:sz w:val="28"/>
          <w:szCs w:val="28"/>
          <w:lang w:val="uk-UA"/>
        </w:rPr>
        <w:t>Івано-Франківської обласної ради</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sidRPr="004009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400916">
        <w:rPr>
          <w:rFonts w:ascii="Times New Roman" w:hAnsi="Times New Roman" w:cs="Times New Roman"/>
          <w:b/>
          <w:sz w:val="28"/>
          <w:szCs w:val="28"/>
          <w:lang w:val="uk-UA"/>
        </w:rPr>
        <w:t>«ЗАТВЕРДЖЕНО»</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sidRPr="004009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400916">
        <w:rPr>
          <w:rFonts w:ascii="Times New Roman" w:hAnsi="Times New Roman" w:cs="Times New Roman"/>
          <w:b/>
          <w:sz w:val="28"/>
          <w:szCs w:val="28"/>
          <w:lang w:val="uk-UA"/>
        </w:rPr>
        <w:t xml:space="preserve">Протоколом Уповноваженої особи </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Pr="00400916">
        <w:rPr>
          <w:rFonts w:ascii="Times New Roman" w:hAnsi="Times New Roman" w:cs="Times New Roman"/>
          <w:b/>
          <w:sz w:val="28"/>
          <w:szCs w:val="28"/>
          <w:lang w:val="uk-UA"/>
        </w:rPr>
        <w:t>Вигодської спеціальної школи</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400916">
        <w:rPr>
          <w:rFonts w:ascii="Times New Roman" w:hAnsi="Times New Roman" w:cs="Times New Roman"/>
          <w:b/>
          <w:sz w:val="28"/>
          <w:szCs w:val="28"/>
          <w:lang w:val="uk-UA"/>
        </w:rPr>
        <w:t>Івано-Франківської обласної ради</w:t>
      </w:r>
    </w:p>
    <w:p w:rsidR="00400916" w:rsidRPr="009B3D6C" w:rsidRDefault="00400916" w:rsidP="00400916">
      <w:pPr>
        <w:pStyle w:val="12"/>
        <w:widowControl w:val="0"/>
        <w:tabs>
          <w:tab w:val="left" w:pos="600"/>
        </w:tabs>
        <w:jc w:val="center"/>
        <w:rPr>
          <w:rFonts w:ascii="Times New Roman" w:hAnsi="Times New Roman" w:cs="Times New Roman"/>
          <w:b/>
          <w:color w:val="auto"/>
          <w:sz w:val="28"/>
          <w:szCs w:val="28"/>
          <w:lang w:val="uk-UA"/>
        </w:rPr>
      </w:pPr>
      <w:r w:rsidRPr="004009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C0C17">
        <w:rPr>
          <w:rFonts w:ascii="Times New Roman" w:hAnsi="Times New Roman" w:cs="Times New Roman"/>
          <w:b/>
          <w:color w:val="auto"/>
          <w:sz w:val="28"/>
          <w:szCs w:val="28"/>
          <w:lang w:val="uk-UA"/>
        </w:rPr>
        <w:t>31</w:t>
      </w:r>
      <w:bookmarkStart w:id="1" w:name="_GoBack"/>
      <w:bookmarkEnd w:id="1"/>
      <w:r w:rsidR="009B3D6C" w:rsidRPr="009B3D6C">
        <w:rPr>
          <w:rFonts w:ascii="Times New Roman" w:hAnsi="Times New Roman" w:cs="Times New Roman"/>
          <w:b/>
          <w:color w:val="auto"/>
          <w:sz w:val="28"/>
          <w:szCs w:val="28"/>
          <w:lang w:val="uk-UA"/>
        </w:rPr>
        <w:t>.1</w:t>
      </w:r>
      <w:r w:rsidR="009B3D6C" w:rsidRPr="00916F26">
        <w:rPr>
          <w:rFonts w:ascii="Times New Roman" w:hAnsi="Times New Roman" w:cs="Times New Roman"/>
          <w:b/>
          <w:color w:val="auto"/>
          <w:sz w:val="28"/>
          <w:szCs w:val="28"/>
          <w:lang w:val="uk-UA"/>
        </w:rPr>
        <w:t>2</w:t>
      </w:r>
      <w:r w:rsidR="009B3D6C" w:rsidRPr="009B3D6C">
        <w:rPr>
          <w:rFonts w:ascii="Times New Roman" w:hAnsi="Times New Roman" w:cs="Times New Roman"/>
          <w:b/>
          <w:color w:val="auto"/>
          <w:sz w:val="28"/>
          <w:szCs w:val="28"/>
          <w:lang w:val="uk-UA"/>
        </w:rPr>
        <w:t>.2022 № 65</w:t>
      </w:r>
    </w:p>
    <w:p w:rsidR="00400916" w:rsidRPr="009B3D6C" w:rsidRDefault="00400916" w:rsidP="00400916">
      <w:pPr>
        <w:pStyle w:val="12"/>
        <w:widowControl w:val="0"/>
        <w:tabs>
          <w:tab w:val="left" w:pos="600"/>
        </w:tabs>
        <w:jc w:val="center"/>
        <w:rPr>
          <w:rFonts w:ascii="Times New Roman" w:hAnsi="Times New Roman" w:cs="Times New Roman"/>
          <w:b/>
          <w:color w:val="auto"/>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______________</w:t>
      </w:r>
      <w:r w:rsidRPr="00400916">
        <w:rPr>
          <w:rFonts w:ascii="Times New Roman" w:hAnsi="Times New Roman" w:cs="Times New Roman"/>
          <w:b/>
          <w:sz w:val="28"/>
          <w:szCs w:val="28"/>
          <w:lang w:val="uk-UA"/>
        </w:rPr>
        <w:t xml:space="preserve"> Назарій ЛИТВИН</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sidRPr="00400916">
        <w:rPr>
          <w:rFonts w:ascii="Times New Roman" w:hAnsi="Times New Roman" w:cs="Times New Roman"/>
          <w:b/>
          <w:sz w:val="28"/>
          <w:szCs w:val="28"/>
          <w:lang w:val="uk-UA"/>
        </w:rPr>
        <w:t>ТЕНДЕРНА ДОКУМЕНТАЦІЯ</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sidRPr="00400916">
        <w:rPr>
          <w:rFonts w:ascii="Times New Roman" w:hAnsi="Times New Roman" w:cs="Times New Roman"/>
          <w:b/>
          <w:sz w:val="28"/>
          <w:szCs w:val="28"/>
          <w:lang w:val="uk-UA"/>
        </w:rPr>
        <w:t>щодо проведення процедури закупівлі – відкриті торги з особливостями</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sidRPr="00400916">
        <w:rPr>
          <w:rFonts w:ascii="Times New Roman" w:hAnsi="Times New Roman" w:cs="Times New Roman"/>
          <w:b/>
          <w:sz w:val="28"/>
          <w:szCs w:val="28"/>
          <w:lang w:val="uk-UA"/>
        </w:rPr>
        <w:t>згідно предмету закупівлі:</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sidRPr="00400916">
        <w:rPr>
          <w:rFonts w:ascii="Times New Roman" w:hAnsi="Times New Roman" w:cs="Times New Roman"/>
          <w:b/>
          <w:sz w:val="28"/>
          <w:szCs w:val="28"/>
          <w:lang w:val="uk-UA"/>
        </w:rPr>
        <w:t>ДК 021:2015 (03220000-9) - Овочі, фрукти та горіхи (Апельсини, Банани, Виноград, Вишні – черешні, Груші, Диня</w:t>
      </w:r>
      <w:r>
        <w:rPr>
          <w:rFonts w:ascii="Times New Roman" w:hAnsi="Times New Roman" w:cs="Times New Roman"/>
          <w:b/>
          <w:sz w:val="28"/>
          <w:szCs w:val="28"/>
          <w:lang w:val="uk-UA"/>
        </w:rPr>
        <w:t xml:space="preserve">, </w:t>
      </w:r>
      <w:r w:rsidR="005908F6">
        <w:rPr>
          <w:rFonts w:ascii="Times New Roman" w:hAnsi="Times New Roman" w:cs="Times New Roman"/>
          <w:b/>
          <w:sz w:val="28"/>
          <w:szCs w:val="28"/>
          <w:lang w:val="uk-UA"/>
        </w:rPr>
        <w:t xml:space="preserve">Кавун, </w:t>
      </w:r>
      <w:r>
        <w:rPr>
          <w:rFonts w:ascii="Times New Roman" w:hAnsi="Times New Roman" w:cs="Times New Roman"/>
          <w:b/>
          <w:sz w:val="28"/>
          <w:szCs w:val="28"/>
          <w:lang w:val="uk-UA"/>
        </w:rPr>
        <w:t>Лимони, Мандарини, П</w:t>
      </w:r>
      <w:r w:rsidRPr="00400916">
        <w:rPr>
          <w:rFonts w:ascii="Times New Roman" w:hAnsi="Times New Roman" w:cs="Times New Roman"/>
          <w:b/>
          <w:sz w:val="28"/>
          <w:szCs w:val="28"/>
          <w:lang w:val="uk-UA"/>
        </w:rPr>
        <w:t>ерсики, Полуниця, Сливи, Яблука,</w:t>
      </w:r>
      <w:r w:rsidR="00E60499">
        <w:rPr>
          <w:rFonts w:ascii="Times New Roman" w:hAnsi="Times New Roman" w:cs="Times New Roman"/>
          <w:b/>
          <w:sz w:val="28"/>
          <w:szCs w:val="28"/>
          <w:lang w:val="uk-UA"/>
        </w:rPr>
        <w:t xml:space="preserve"> Баклажани, Буряк, Гарбуз</w:t>
      </w:r>
      <w:r w:rsidRPr="00400916">
        <w:rPr>
          <w:rFonts w:ascii="Times New Roman" w:hAnsi="Times New Roman" w:cs="Times New Roman"/>
          <w:b/>
          <w:sz w:val="28"/>
          <w:szCs w:val="28"/>
          <w:lang w:val="uk-UA"/>
        </w:rPr>
        <w:t xml:space="preserve">, Кабачки, Капуста білокачанна, Капуста білокачанна ранній  урожай, Капуста цвітна, Квасоля, Квасоля стручкова, Кріп, Листя салату зеленого, Морква, Огірки свіжі, Огірки свіжі ранній урожай, Перець овочевий, Петрушка, Помідори, Помідори  ранній урожай, </w:t>
      </w:r>
      <w:r w:rsidR="00E60499">
        <w:rPr>
          <w:rFonts w:ascii="Times New Roman" w:hAnsi="Times New Roman" w:cs="Times New Roman"/>
          <w:b/>
          <w:sz w:val="28"/>
          <w:szCs w:val="28"/>
          <w:lang w:val="uk-UA"/>
        </w:rPr>
        <w:t>Корінь селери</w:t>
      </w:r>
      <w:r w:rsidRPr="00400916">
        <w:rPr>
          <w:rFonts w:ascii="Times New Roman" w:hAnsi="Times New Roman" w:cs="Times New Roman"/>
          <w:b/>
          <w:sz w:val="28"/>
          <w:szCs w:val="28"/>
          <w:lang w:val="uk-UA"/>
        </w:rPr>
        <w:t>, Редиска, Цибуля, Часник, Щавель).</w:t>
      </w: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p>
    <w:p w:rsidR="00400916" w:rsidRPr="00400916" w:rsidRDefault="00400916" w:rsidP="00400916">
      <w:pPr>
        <w:pStyle w:val="12"/>
        <w:widowControl w:val="0"/>
        <w:tabs>
          <w:tab w:val="left" w:pos="600"/>
        </w:tabs>
        <w:rPr>
          <w:rFonts w:ascii="Times New Roman" w:hAnsi="Times New Roman" w:cs="Times New Roman"/>
          <w:b/>
          <w:sz w:val="28"/>
          <w:szCs w:val="28"/>
          <w:lang w:val="uk-UA"/>
        </w:rPr>
      </w:pPr>
    </w:p>
    <w:p w:rsidR="00400916" w:rsidRPr="00400916" w:rsidRDefault="00400916" w:rsidP="00400916">
      <w:pPr>
        <w:pStyle w:val="12"/>
        <w:widowControl w:val="0"/>
        <w:tabs>
          <w:tab w:val="left" w:pos="600"/>
        </w:tabs>
        <w:jc w:val="center"/>
        <w:rPr>
          <w:rFonts w:ascii="Times New Roman" w:hAnsi="Times New Roman" w:cs="Times New Roman"/>
          <w:b/>
          <w:sz w:val="28"/>
          <w:szCs w:val="28"/>
          <w:lang w:val="uk-UA"/>
        </w:rPr>
      </w:pPr>
      <w:r w:rsidRPr="00400916">
        <w:rPr>
          <w:rFonts w:ascii="Times New Roman" w:hAnsi="Times New Roman" w:cs="Times New Roman"/>
          <w:b/>
          <w:sz w:val="28"/>
          <w:szCs w:val="28"/>
          <w:lang w:val="uk-UA"/>
        </w:rPr>
        <w:t>смт. Вигода - 2022 рік</w:t>
      </w:r>
    </w:p>
    <w:p w:rsidR="00392ACF" w:rsidRDefault="00392ACF" w:rsidP="00400916">
      <w:pPr>
        <w:pStyle w:val="12"/>
        <w:widowControl w:val="0"/>
        <w:tabs>
          <w:tab w:val="left" w:pos="600"/>
        </w:tabs>
        <w:spacing w:line="240" w:lineRule="auto"/>
        <w:jc w:val="center"/>
        <w:rPr>
          <w:rFonts w:ascii="Times New Roman" w:hAnsi="Times New Roman" w:cs="Times New Roman"/>
          <w:b/>
          <w:sz w:val="24"/>
          <w:szCs w:val="24"/>
          <w:lang w:val="uk-UA"/>
        </w:rPr>
      </w:pPr>
    </w:p>
    <w:p w:rsidR="003E103E" w:rsidRDefault="003E103E" w:rsidP="003E103E">
      <w:pPr>
        <w:pStyle w:val="12"/>
        <w:widowControl w:val="0"/>
        <w:tabs>
          <w:tab w:val="left" w:pos="240"/>
        </w:tabs>
        <w:spacing w:line="240" w:lineRule="auto"/>
        <w:rPr>
          <w:rFonts w:ascii="Times New Roman" w:hAnsi="Times New Roman" w:cs="Times New Roman"/>
          <w:b/>
          <w:sz w:val="24"/>
          <w:szCs w:val="24"/>
          <w:lang w:val="uk-UA"/>
        </w:rPr>
      </w:pPr>
    </w:p>
    <w:p w:rsidR="003E103E" w:rsidRDefault="003E103E">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tbl>
      <w:tblPr>
        <w:tblW w:w="9961" w:type="dxa"/>
        <w:jc w:val="center"/>
        <w:tblLook w:val="04A0" w:firstRow="1" w:lastRow="0" w:firstColumn="1" w:lastColumn="0" w:noHBand="0" w:noVBand="1"/>
      </w:tblPr>
      <w:tblGrid>
        <w:gridCol w:w="1864"/>
        <w:gridCol w:w="17"/>
        <w:gridCol w:w="6187"/>
        <w:gridCol w:w="1893"/>
      </w:tblGrid>
      <w:tr w:rsidR="00392ACF" w:rsidRPr="00BD7EDB">
        <w:trPr>
          <w:trHeight w:val="173"/>
          <w:jc w:val="center"/>
        </w:trPr>
        <w:tc>
          <w:tcPr>
            <w:tcW w:w="1864" w:type="dxa"/>
            <w:tcBorders>
              <w:top w:val="single" w:sz="4" w:space="0" w:color="auto"/>
              <w:left w:val="single" w:sz="4" w:space="0" w:color="auto"/>
              <w:bottom w:val="single" w:sz="4" w:space="0" w:color="auto"/>
              <w:right w:val="single" w:sz="4" w:space="0" w:color="auto"/>
            </w:tcBorders>
            <w:vAlign w:val="center"/>
          </w:tcPr>
          <w:p w:rsidR="00392ACF" w:rsidRDefault="00392ACF">
            <w:pPr>
              <w:widowControl w:val="0"/>
              <w:contextualSpacing/>
              <w:rPr>
                <w:b/>
                <w:sz w:val="24"/>
                <w:szCs w:val="24"/>
                <w:lang w:val="uk-UA"/>
              </w:rPr>
            </w:pPr>
          </w:p>
        </w:tc>
        <w:tc>
          <w:tcPr>
            <w:tcW w:w="6204" w:type="dxa"/>
            <w:gridSpan w:val="2"/>
            <w:tcBorders>
              <w:top w:val="single" w:sz="4" w:space="0" w:color="auto"/>
              <w:left w:val="single" w:sz="4" w:space="0" w:color="auto"/>
              <w:bottom w:val="single" w:sz="4" w:space="0" w:color="auto"/>
              <w:right w:val="single" w:sz="4" w:space="0" w:color="auto"/>
            </w:tcBorders>
            <w:vAlign w:val="center"/>
          </w:tcPr>
          <w:p w:rsidR="00392ACF" w:rsidRPr="001F5C5B" w:rsidRDefault="00D91A1E">
            <w:pPr>
              <w:widowControl w:val="0"/>
              <w:contextualSpacing/>
              <w:jc w:val="center"/>
              <w:rPr>
                <w:b/>
                <w:sz w:val="24"/>
                <w:szCs w:val="24"/>
                <w:lang w:val="uk-UA"/>
              </w:rPr>
            </w:pPr>
            <w:r w:rsidRPr="001F5C5B">
              <w:rPr>
                <w:b/>
                <w:sz w:val="24"/>
                <w:szCs w:val="24"/>
                <w:lang w:val="uk-UA"/>
              </w:rPr>
              <w:t>ЗМІСТ тендерної документації</w:t>
            </w:r>
          </w:p>
        </w:tc>
        <w:tc>
          <w:tcPr>
            <w:tcW w:w="1893" w:type="dxa"/>
            <w:tcBorders>
              <w:top w:val="single" w:sz="4" w:space="0" w:color="auto"/>
              <w:left w:val="single" w:sz="4" w:space="0" w:color="auto"/>
              <w:bottom w:val="single" w:sz="4" w:space="0" w:color="auto"/>
              <w:right w:val="single" w:sz="4" w:space="0" w:color="auto"/>
            </w:tcBorders>
            <w:vAlign w:val="center"/>
          </w:tcPr>
          <w:p w:rsidR="00392ACF" w:rsidRPr="001F5C5B" w:rsidRDefault="00D91A1E">
            <w:pPr>
              <w:widowControl w:val="0"/>
              <w:contextualSpacing/>
              <w:jc w:val="center"/>
              <w:rPr>
                <w:sz w:val="24"/>
                <w:szCs w:val="24"/>
                <w:lang w:val="uk-UA"/>
              </w:rPr>
            </w:pPr>
            <w:r w:rsidRPr="001F5C5B">
              <w:rPr>
                <w:sz w:val="24"/>
                <w:szCs w:val="24"/>
                <w:lang w:val="uk-UA"/>
              </w:rPr>
              <w:t>стор.</w:t>
            </w:r>
          </w:p>
        </w:tc>
      </w:tr>
      <w:tr w:rsidR="00392ACF" w:rsidRPr="00BD7EDB">
        <w:trPr>
          <w:trHeight w:val="173"/>
          <w:jc w:val="center"/>
        </w:trPr>
        <w:tc>
          <w:tcPr>
            <w:tcW w:w="1864" w:type="dxa"/>
            <w:tcBorders>
              <w:top w:val="single" w:sz="4" w:space="0" w:color="auto"/>
              <w:left w:val="single" w:sz="4" w:space="0" w:color="auto"/>
              <w:right w:val="single" w:sz="4" w:space="0" w:color="auto"/>
            </w:tcBorders>
            <w:vAlign w:val="center"/>
          </w:tcPr>
          <w:p w:rsidR="00392ACF" w:rsidRDefault="00392ACF">
            <w:pPr>
              <w:widowControl w:val="0"/>
              <w:contextualSpacing/>
              <w:rPr>
                <w:b/>
                <w:sz w:val="24"/>
                <w:szCs w:val="24"/>
                <w:lang w:val="uk-UA"/>
              </w:rPr>
            </w:pPr>
          </w:p>
        </w:tc>
        <w:tc>
          <w:tcPr>
            <w:tcW w:w="6204" w:type="dxa"/>
            <w:gridSpan w:val="2"/>
            <w:tcBorders>
              <w:top w:val="single" w:sz="4" w:space="0" w:color="auto"/>
              <w:left w:val="single" w:sz="4" w:space="0" w:color="auto"/>
              <w:right w:val="single" w:sz="4" w:space="0" w:color="auto"/>
            </w:tcBorders>
            <w:vAlign w:val="center"/>
          </w:tcPr>
          <w:p w:rsidR="00392ACF" w:rsidRPr="001F5C5B" w:rsidRDefault="00392ACF">
            <w:pPr>
              <w:widowControl w:val="0"/>
              <w:contextualSpacing/>
              <w:rPr>
                <w:b/>
                <w:sz w:val="24"/>
                <w:szCs w:val="24"/>
                <w:lang w:val="uk-UA"/>
              </w:rPr>
            </w:pPr>
          </w:p>
        </w:tc>
        <w:tc>
          <w:tcPr>
            <w:tcW w:w="1893" w:type="dxa"/>
            <w:tcBorders>
              <w:top w:val="single" w:sz="4" w:space="0" w:color="auto"/>
              <w:left w:val="single" w:sz="4" w:space="0" w:color="auto"/>
              <w:right w:val="single" w:sz="4" w:space="0" w:color="auto"/>
            </w:tcBorders>
            <w:vAlign w:val="center"/>
          </w:tcPr>
          <w:p w:rsidR="00392ACF" w:rsidRPr="001F5C5B" w:rsidRDefault="00392ACF">
            <w:pPr>
              <w:widowControl w:val="0"/>
              <w:contextualSpacing/>
              <w:rPr>
                <w:b/>
                <w:sz w:val="24"/>
                <w:szCs w:val="24"/>
                <w:lang w:val="uk-UA"/>
              </w:rPr>
            </w:pPr>
          </w:p>
        </w:tc>
      </w:tr>
      <w:tr w:rsidR="00392ACF" w:rsidRPr="00BD7EDB">
        <w:trPr>
          <w:trHeight w:val="173"/>
          <w:jc w:val="center"/>
        </w:trPr>
        <w:tc>
          <w:tcPr>
            <w:tcW w:w="1864" w:type="dxa"/>
            <w:tcBorders>
              <w:left w:val="single" w:sz="4" w:space="0" w:color="auto"/>
              <w:right w:val="single" w:sz="4" w:space="0" w:color="auto"/>
            </w:tcBorders>
            <w:vAlign w:val="center"/>
          </w:tcPr>
          <w:p w:rsidR="00392ACF" w:rsidRDefault="00D91A1E">
            <w:pPr>
              <w:widowControl w:val="0"/>
              <w:contextualSpacing/>
              <w:rPr>
                <w:sz w:val="24"/>
                <w:szCs w:val="24"/>
                <w:lang w:val="uk-UA"/>
              </w:rPr>
            </w:pPr>
            <w:r>
              <w:rPr>
                <w:sz w:val="24"/>
                <w:szCs w:val="24"/>
                <w:lang w:val="uk-UA"/>
              </w:rPr>
              <w:t>Розділ І.</w:t>
            </w:r>
          </w:p>
        </w:tc>
        <w:tc>
          <w:tcPr>
            <w:tcW w:w="6204" w:type="dxa"/>
            <w:gridSpan w:val="2"/>
            <w:tcBorders>
              <w:left w:val="single" w:sz="4" w:space="0" w:color="auto"/>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 xml:space="preserve"> Загальні положення </w:t>
            </w:r>
          </w:p>
        </w:tc>
        <w:tc>
          <w:tcPr>
            <w:tcW w:w="1893" w:type="dxa"/>
            <w:tcBorders>
              <w:left w:val="single" w:sz="4" w:space="0" w:color="auto"/>
              <w:right w:val="single" w:sz="4" w:space="0" w:color="auto"/>
            </w:tcBorders>
            <w:shd w:val="clear" w:color="auto" w:fill="auto"/>
            <w:vAlign w:val="center"/>
          </w:tcPr>
          <w:p w:rsidR="00392ACF" w:rsidRPr="001F5C5B" w:rsidRDefault="00D91A1E">
            <w:pPr>
              <w:widowControl w:val="0"/>
              <w:ind w:left="353"/>
              <w:contextualSpacing/>
              <w:rPr>
                <w:sz w:val="24"/>
                <w:szCs w:val="24"/>
                <w:lang w:val="uk-UA"/>
              </w:rPr>
            </w:pPr>
            <w:r w:rsidRPr="001F5C5B">
              <w:rPr>
                <w:sz w:val="24"/>
                <w:szCs w:val="24"/>
                <w:lang w:val="uk-UA"/>
              </w:rPr>
              <w:t>3 – 5</w:t>
            </w:r>
          </w:p>
        </w:tc>
      </w:tr>
      <w:tr w:rsidR="00392ACF" w:rsidRPr="00BD7EDB">
        <w:trPr>
          <w:trHeight w:val="173"/>
          <w:jc w:val="center"/>
        </w:trPr>
        <w:tc>
          <w:tcPr>
            <w:tcW w:w="1864" w:type="dxa"/>
            <w:tcBorders>
              <w:left w:val="single" w:sz="4" w:space="0" w:color="auto"/>
              <w:right w:val="single" w:sz="4" w:space="0" w:color="auto"/>
            </w:tcBorders>
            <w:vAlign w:val="center"/>
          </w:tcPr>
          <w:p w:rsidR="00392ACF" w:rsidRDefault="00D91A1E">
            <w:pPr>
              <w:widowControl w:val="0"/>
              <w:contextualSpacing/>
              <w:rPr>
                <w:sz w:val="24"/>
                <w:szCs w:val="24"/>
                <w:lang w:val="uk-UA"/>
              </w:rPr>
            </w:pPr>
            <w:r>
              <w:rPr>
                <w:sz w:val="24"/>
                <w:szCs w:val="24"/>
                <w:lang w:val="uk-UA"/>
              </w:rPr>
              <w:t>Розділ ІІ.</w:t>
            </w:r>
          </w:p>
        </w:tc>
        <w:tc>
          <w:tcPr>
            <w:tcW w:w="6204" w:type="dxa"/>
            <w:gridSpan w:val="2"/>
            <w:tcBorders>
              <w:left w:val="single" w:sz="4" w:space="0" w:color="auto"/>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Порядок унесення змін та надання роз’яснень до тендерної документації</w:t>
            </w:r>
          </w:p>
        </w:tc>
        <w:tc>
          <w:tcPr>
            <w:tcW w:w="1893" w:type="dxa"/>
            <w:tcBorders>
              <w:left w:val="single" w:sz="4" w:space="0" w:color="auto"/>
              <w:right w:val="single" w:sz="4" w:space="0" w:color="auto"/>
            </w:tcBorders>
            <w:shd w:val="clear" w:color="auto" w:fill="auto"/>
            <w:vAlign w:val="center"/>
          </w:tcPr>
          <w:p w:rsidR="00392ACF" w:rsidRPr="001F5C5B" w:rsidRDefault="00D91A1E">
            <w:pPr>
              <w:widowControl w:val="0"/>
              <w:ind w:left="353"/>
              <w:contextualSpacing/>
              <w:rPr>
                <w:sz w:val="24"/>
                <w:szCs w:val="24"/>
                <w:lang w:val="uk-UA"/>
              </w:rPr>
            </w:pPr>
            <w:r w:rsidRPr="001F5C5B">
              <w:rPr>
                <w:sz w:val="24"/>
                <w:szCs w:val="24"/>
                <w:lang w:val="uk-UA"/>
              </w:rPr>
              <w:t xml:space="preserve">5 – 6 </w:t>
            </w:r>
          </w:p>
        </w:tc>
      </w:tr>
      <w:tr w:rsidR="00392ACF" w:rsidRPr="00BD7EDB">
        <w:trPr>
          <w:trHeight w:val="173"/>
          <w:jc w:val="center"/>
        </w:trPr>
        <w:tc>
          <w:tcPr>
            <w:tcW w:w="1864" w:type="dxa"/>
            <w:tcBorders>
              <w:left w:val="single" w:sz="4" w:space="0" w:color="auto"/>
              <w:right w:val="single" w:sz="4" w:space="0" w:color="auto"/>
            </w:tcBorders>
            <w:vAlign w:val="center"/>
          </w:tcPr>
          <w:p w:rsidR="00392ACF" w:rsidRDefault="00D91A1E">
            <w:pPr>
              <w:widowControl w:val="0"/>
              <w:contextualSpacing/>
              <w:rPr>
                <w:sz w:val="24"/>
                <w:szCs w:val="24"/>
                <w:lang w:val="uk-UA"/>
              </w:rPr>
            </w:pPr>
            <w:r>
              <w:rPr>
                <w:sz w:val="24"/>
                <w:szCs w:val="24"/>
                <w:lang w:val="uk-UA"/>
              </w:rPr>
              <w:t>Розділ ІІІ.</w:t>
            </w:r>
          </w:p>
        </w:tc>
        <w:tc>
          <w:tcPr>
            <w:tcW w:w="6204" w:type="dxa"/>
            <w:gridSpan w:val="2"/>
            <w:tcBorders>
              <w:left w:val="single" w:sz="4" w:space="0" w:color="auto"/>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Інструкція з підготовки тендерної пропозиції</w:t>
            </w:r>
          </w:p>
        </w:tc>
        <w:tc>
          <w:tcPr>
            <w:tcW w:w="1893" w:type="dxa"/>
            <w:tcBorders>
              <w:left w:val="single" w:sz="4" w:space="0" w:color="auto"/>
              <w:right w:val="single" w:sz="4" w:space="0" w:color="auto"/>
            </w:tcBorders>
            <w:shd w:val="clear" w:color="auto" w:fill="auto"/>
            <w:vAlign w:val="center"/>
          </w:tcPr>
          <w:p w:rsidR="00392ACF" w:rsidRPr="001F5C5B" w:rsidRDefault="00D91A1E">
            <w:pPr>
              <w:widowControl w:val="0"/>
              <w:ind w:left="353"/>
              <w:contextualSpacing/>
              <w:rPr>
                <w:sz w:val="24"/>
                <w:szCs w:val="24"/>
                <w:lang w:val="uk-UA"/>
              </w:rPr>
            </w:pPr>
            <w:r w:rsidRPr="001F5C5B">
              <w:rPr>
                <w:sz w:val="24"/>
                <w:szCs w:val="24"/>
                <w:lang w:val="uk-UA"/>
              </w:rPr>
              <w:t>6 – 1</w:t>
            </w:r>
            <w:r w:rsidR="0066735F" w:rsidRPr="001F5C5B">
              <w:rPr>
                <w:sz w:val="24"/>
                <w:szCs w:val="24"/>
                <w:lang w:val="uk-UA"/>
              </w:rPr>
              <w:t>4</w:t>
            </w:r>
          </w:p>
        </w:tc>
      </w:tr>
      <w:tr w:rsidR="00392ACF" w:rsidRPr="00BD7EDB">
        <w:trPr>
          <w:trHeight w:val="173"/>
          <w:jc w:val="center"/>
        </w:trPr>
        <w:tc>
          <w:tcPr>
            <w:tcW w:w="1864" w:type="dxa"/>
            <w:tcBorders>
              <w:left w:val="single" w:sz="4" w:space="0" w:color="auto"/>
              <w:right w:val="single" w:sz="4" w:space="0" w:color="auto"/>
            </w:tcBorders>
            <w:vAlign w:val="center"/>
          </w:tcPr>
          <w:p w:rsidR="00392ACF" w:rsidRDefault="00D91A1E">
            <w:pPr>
              <w:widowControl w:val="0"/>
              <w:contextualSpacing/>
              <w:rPr>
                <w:sz w:val="24"/>
                <w:szCs w:val="24"/>
                <w:lang w:val="uk-UA"/>
              </w:rPr>
            </w:pPr>
            <w:r>
              <w:rPr>
                <w:sz w:val="24"/>
                <w:szCs w:val="24"/>
                <w:lang w:val="uk-UA"/>
              </w:rPr>
              <w:t>Розділ ІV.</w:t>
            </w:r>
          </w:p>
        </w:tc>
        <w:tc>
          <w:tcPr>
            <w:tcW w:w="6204" w:type="dxa"/>
            <w:gridSpan w:val="2"/>
            <w:tcBorders>
              <w:left w:val="single" w:sz="4" w:space="0" w:color="auto"/>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Подання та розкриття тендерної пропозиції</w:t>
            </w:r>
          </w:p>
        </w:tc>
        <w:tc>
          <w:tcPr>
            <w:tcW w:w="1893" w:type="dxa"/>
            <w:tcBorders>
              <w:left w:val="single" w:sz="4" w:space="0" w:color="auto"/>
              <w:right w:val="single" w:sz="4" w:space="0" w:color="auto"/>
            </w:tcBorders>
            <w:shd w:val="clear" w:color="auto" w:fill="auto"/>
            <w:vAlign w:val="center"/>
          </w:tcPr>
          <w:p w:rsidR="00392ACF" w:rsidRPr="001F5C5B" w:rsidRDefault="00D91A1E">
            <w:pPr>
              <w:widowControl w:val="0"/>
              <w:ind w:left="353"/>
              <w:contextualSpacing/>
              <w:rPr>
                <w:sz w:val="24"/>
                <w:szCs w:val="24"/>
                <w:lang w:val="uk-UA"/>
              </w:rPr>
            </w:pPr>
            <w:r w:rsidRPr="001F5C5B">
              <w:rPr>
                <w:sz w:val="24"/>
                <w:szCs w:val="24"/>
                <w:lang w:val="en-US"/>
              </w:rPr>
              <w:t>1</w:t>
            </w:r>
            <w:r w:rsidR="0066735F" w:rsidRPr="001F5C5B">
              <w:rPr>
                <w:sz w:val="24"/>
                <w:szCs w:val="24"/>
                <w:lang w:val="uk-UA"/>
              </w:rPr>
              <w:t>4</w:t>
            </w:r>
          </w:p>
        </w:tc>
      </w:tr>
      <w:tr w:rsidR="00392ACF" w:rsidRPr="00BD7EDB">
        <w:trPr>
          <w:trHeight w:val="173"/>
          <w:jc w:val="center"/>
        </w:trPr>
        <w:tc>
          <w:tcPr>
            <w:tcW w:w="1864" w:type="dxa"/>
            <w:tcBorders>
              <w:left w:val="single" w:sz="4" w:space="0" w:color="auto"/>
              <w:right w:val="single" w:sz="4" w:space="0" w:color="auto"/>
            </w:tcBorders>
            <w:vAlign w:val="center"/>
          </w:tcPr>
          <w:p w:rsidR="00392ACF" w:rsidRDefault="00D91A1E">
            <w:pPr>
              <w:widowControl w:val="0"/>
              <w:contextualSpacing/>
              <w:rPr>
                <w:sz w:val="24"/>
                <w:szCs w:val="24"/>
                <w:lang w:val="uk-UA"/>
              </w:rPr>
            </w:pPr>
            <w:r>
              <w:rPr>
                <w:sz w:val="24"/>
                <w:szCs w:val="24"/>
                <w:lang w:val="uk-UA"/>
              </w:rPr>
              <w:t>Розділ V.</w:t>
            </w:r>
          </w:p>
        </w:tc>
        <w:tc>
          <w:tcPr>
            <w:tcW w:w="6204" w:type="dxa"/>
            <w:gridSpan w:val="2"/>
            <w:tcBorders>
              <w:left w:val="single" w:sz="4" w:space="0" w:color="auto"/>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Оцінка тендерної пропозиції</w:t>
            </w:r>
          </w:p>
        </w:tc>
        <w:tc>
          <w:tcPr>
            <w:tcW w:w="1893" w:type="dxa"/>
            <w:tcBorders>
              <w:left w:val="single" w:sz="4" w:space="0" w:color="auto"/>
              <w:right w:val="single" w:sz="4" w:space="0" w:color="auto"/>
            </w:tcBorders>
            <w:shd w:val="clear" w:color="auto" w:fill="auto"/>
            <w:vAlign w:val="center"/>
          </w:tcPr>
          <w:p w:rsidR="00392ACF" w:rsidRPr="001F5C5B" w:rsidRDefault="00D91A1E">
            <w:pPr>
              <w:widowControl w:val="0"/>
              <w:ind w:left="353"/>
              <w:contextualSpacing/>
              <w:rPr>
                <w:sz w:val="24"/>
                <w:szCs w:val="24"/>
                <w:lang w:val="uk-UA"/>
              </w:rPr>
            </w:pPr>
            <w:r w:rsidRPr="001F5C5B">
              <w:rPr>
                <w:sz w:val="24"/>
                <w:szCs w:val="24"/>
                <w:lang w:val="uk-UA"/>
              </w:rPr>
              <w:t>1</w:t>
            </w:r>
            <w:r w:rsidR="0066735F" w:rsidRPr="001F5C5B">
              <w:rPr>
                <w:sz w:val="24"/>
                <w:szCs w:val="24"/>
                <w:lang w:val="uk-UA"/>
              </w:rPr>
              <w:t>4</w:t>
            </w:r>
            <w:r w:rsidRPr="001F5C5B">
              <w:rPr>
                <w:sz w:val="24"/>
                <w:szCs w:val="24"/>
                <w:lang w:val="uk-UA"/>
              </w:rPr>
              <w:t xml:space="preserve"> – 21</w:t>
            </w:r>
          </w:p>
        </w:tc>
      </w:tr>
      <w:tr w:rsidR="00392ACF" w:rsidRPr="00BD7EDB">
        <w:trPr>
          <w:trHeight w:val="173"/>
          <w:jc w:val="center"/>
        </w:trPr>
        <w:tc>
          <w:tcPr>
            <w:tcW w:w="1864" w:type="dxa"/>
            <w:tcBorders>
              <w:left w:val="single" w:sz="4" w:space="0" w:color="auto"/>
              <w:bottom w:val="single" w:sz="4" w:space="0" w:color="auto"/>
              <w:right w:val="single" w:sz="4" w:space="0" w:color="auto"/>
            </w:tcBorders>
            <w:vAlign w:val="center"/>
          </w:tcPr>
          <w:p w:rsidR="00392ACF" w:rsidRDefault="00D91A1E">
            <w:pPr>
              <w:widowControl w:val="0"/>
              <w:contextualSpacing/>
              <w:rPr>
                <w:sz w:val="24"/>
                <w:szCs w:val="24"/>
                <w:lang w:val="uk-UA"/>
              </w:rPr>
            </w:pPr>
            <w:r>
              <w:rPr>
                <w:sz w:val="24"/>
                <w:szCs w:val="24"/>
                <w:lang w:val="uk-UA"/>
              </w:rPr>
              <w:t>Розділ VІ.</w:t>
            </w:r>
          </w:p>
        </w:tc>
        <w:tc>
          <w:tcPr>
            <w:tcW w:w="6204" w:type="dxa"/>
            <w:gridSpan w:val="2"/>
            <w:tcBorders>
              <w:left w:val="single" w:sz="4" w:space="0" w:color="auto"/>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Результати торгів та укладання договору про закупівлю</w:t>
            </w:r>
          </w:p>
        </w:tc>
        <w:tc>
          <w:tcPr>
            <w:tcW w:w="1893" w:type="dxa"/>
            <w:tcBorders>
              <w:left w:val="single" w:sz="4" w:space="0" w:color="auto"/>
              <w:right w:val="single" w:sz="4" w:space="0" w:color="auto"/>
            </w:tcBorders>
            <w:shd w:val="clear" w:color="auto" w:fill="auto"/>
            <w:vAlign w:val="center"/>
          </w:tcPr>
          <w:p w:rsidR="00392ACF" w:rsidRPr="001F5C5B" w:rsidRDefault="00D91A1E">
            <w:pPr>
              <w:widowControl w:val="0"/>
              <w:ind w:left="353"/>
              <w:contextualSpacing/>
              <w:rPr>
                <w:sz w:val="24"/>
                <w:szCs w:val="24"/>
                <w:lang w:val="uk-UA"/>
              </w:rPr>
            </w:pPr>
            <w:r w:rsidRPr="001F5C5B">
              <w:rPr>
                <w:sz w:val="24"/>
                <w:szCs w:val="24"/>
                <w:lang w:val="uk-UA"/>
              </w:rPr>
              <w:t>21 – 24</w:t>
            </w:r>
          </w:p>
        </w:tc>
      </w:tr>
      <w:tr w:rsidR="00392ACF" w:rsidRPr="00BD7EDB">
        <w:trPr>
          <w:trHeight w:val="173"/>
          <w:jc w:val="center"/>
        </w:trPr>
        <w:tc>
          <w:tcPr>
            <w:tcW w:w="1864" w:type="dxa"/>
            <w:tcBorders>
              <w:top w:val="single" w:sz="4" w:space="0" w:color="auto"/>
              <w:left w:val="single" w:sz="4" w:space="0" w:color="auto"/>
              <w:bottom w:val="single" w:sz="4" w:space="0" w:color="auto"/>
            </w:tcBorders>
            <w:vAlign w:val="center"/>
          </w:tcPr>
          <w:p w:rsidR="00392ACF" w:rsidRDefault="00392ACF">
            <w:pPr>
              <w:widowControl w:val="0"/>
              <w:contextualSpacing/>
              <w:rPr>
                <w:sz w:val="24"/>
                <w:szCs w:val="24"/>
                <w:lang w:val="uk-UA"/>
              </w:rPr>
            </w:pPr>
          </w:p>
        </w:tc>
        <w:tc>
          <w:tcPr>
            <w:tcW w:w="8097" w:type="dxa"/>
            <w:gridSpan w:val="3"/>
            <w:tcBorders>
              <w:top w:val="single" w:sz="4" w:space="0" w:color="auto"/>
              <w:bottom w:val="single" w:sz="4" w:space="0" w:color="auto"/>
              <w:right w:val="single" w:sz="4" w:space="0" w:color="auto"/>
            </w:tcBorders>
            <w:shd w:val="clear" w:color="auto" w:fill="auto"/>
          </w:tcPr>
          <w:p w:rsidR="00392ACF" w:rsidRPr="001F5C5B" w:rsidRDefault="00392ACF">
            <w:pPr>
              <w:rPr>
                <w:sz w:val="24"/>
                <w:szCs w:val="24"/>
                <w:lang w:val="uk-UA"/>
              </w:rPr>
            </w:pPr>
          </w:p>
        </w:tc>
      </w:tr>
      <w:tr w:rsidR="00392ACF" w:rsidRPr="00BD7EDB">
        <w:trPr>
          <w:trHeight w:val="319"/>
          <w:jc w:val="center"/>
        </w:trPr>
        <w:tc>
          <w:tcPr>
            <w:tcW w:w="9961" w:type="dxa"/>
            <w:gridSpan w:val="4"/>
            <w:tcBorders>
              <w:top w:val="single" w:sz="4" w:space="0" w:color="auto"/>
              <w:left w:val="single" w:sz="4" w:space="0" w:color="auto"/>
              <w:right w:val="single" w:sz="4" w:space="0" w:color="auto"/>
            </w:tcBorders>
            <w:shd w:val="clear" w:color="auto" w:fill="auto"/>
            <w:vAlign w:val="center"/>
          </w:tcPr>
          <w:p w:rsidR="00392ACF" w:rsidRPr="001F5C5B" w:rsidRDefault="00D91A1E">
            <w:pPr>
              <w:widowControl w:val="0"/>
              <w:contextualSpacing/>
              <w:jc w:val="center"/>
              <w:rPr>
                <w:i/>
                <w:iCs/>
                <w:sz w:val="24"/>
                <w:szCs w:val="24"/>
                <w:lang w:val="uk-UA"/>
              </w:rPr>
            </w:pPr>
            <w:r w:rsidRPr="001F5C5B">
              <w:rPr>
                <w:i/>
                <w:iCs/>
                <w:sz w:val="24"/>
                <w:szCs w:val="24"/>
                <w:lang w:val="uk-UA"/>
              </w:rPr>
              <w:t>Додатки до тендерної документації:</w:t>
            </w:r>
          </w:p>
        </w:tc>
      </w:tr>
      <w:tr w:rsidR="00392ACF" w:rsidRPr="00BD7ED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73"/>
          <w:jc w:val="center"/>
        </w:trPr>
        <w:tc>
          <w:tcPr>
            <w:tcW w:w="1881" w:type="dxa"/>
            <w:gridSpan w:val="2"/>
            <w:vAlign w:val="center"/>
          </w:tcPr>
          <w:p w:rsidR="00392ACF" w:rsidRPr="0066735F" w:rsidRDefault="00D91A1E">
            <w:pPr>
              <w:widowControl w:val="0"/>
              <w:contextualSpacing/>
              <w:rPr>
                <w:sz w:val="24"/>
                <w:szCs w:val="24"/>
                <w:lang w:val="uk-UA"/>
              </w:rPr>
            </w:pPr>
            <w:r w:rsidRPr="0066735F">
              <w:rPr>
                <w:sz w:val="24"/>
                <w:szCs w:val="24"/>
                <w:lang w:val="uk-UA"/>
              </w:rPr>
              <w:t>№1</w:t>
            </w:r>
          </w:p>
        </w:tc>
        <w:tc>
          <w:tcPr>
            <w:tcW w:w="6187" w:type="dxa"/>
            <w:tcBorders>
              <w:right w:val="single" w:sz="4" w:space="0" w:color="auto"/>
            </w:tcBorders>
            <w:vAlign w:val="center"/>
          </w:tcPr>
          <w:p w:rsidR="00392ACF" w:rsidRPr="001F5C5B" w:rsidRDefault="00D91A1E">
            <w:pPr>
              <w:widowControl w:val="0"/>
              <w:contextualSpacing/>
              <w:jc w:val="both"/>
              <w:rPr>
                <w:b/>
                <w:sz w:val="24"/>
                <w:szCs w:val="24"/>
                <w:lang w:val="uk-UA"/>
              </w:rPr>
            </w:pPr>
            <w:r w:rsidRPr="001F5C5B">
              <w:rPr>
                <w:sz w:val="24"/>
                <w:szCs w:val="24"/>
                <w:lang w:val="uk-UA"/>
              </w:rPr>
              <w:t xml:space="preserve">Цінова пропозиція  </w:t>
            </w:r>
          </w:p>
        </w:tc>
        <w:tc>
          <w:tcPr>
            <w:tcW w:w="1893" w:type="dxa"/>
            <w:tcBorders>
              <w:left w:val="single" w:sz="4" w:space="0" w:color="auto"/>
            </w:tcBorders>
            <w:shd w:val="clear" w:color="auto" w:fill="auto"/>
            <w:vAlign w:val="center"/>
          </w:tcPr>
          <w:p w:rsidR="00392ACF" w:rsidRPr="001F5C5B" w:rsidRDefault="00D91A1E">
            <w:pPr>
              <w:widowControl w:val="0"/>
              <w:ind w:left="353"/>
              <w:contextualSpacing/>
              <w:jc w:val="both"/>
              <w:rPr>
                <w:sz w:val="24"/>
                <w:szCs w:val="24"/>
                <w:lang w:val="uk-UA"/>
              </w:rPr>
            </w:pPr>
            <w:r w:rsidRPr="001F5C5B">
              <w:rPr>
                <w:sz w:val="24"/>
                <w:szCs w:val="24"/>
                <w:lang w:val="uk-UA"/>
              </w:rPr>
              <w:t xml:space="preserve">25 </w:t>
            </w:r>
          </w:p>
        </w:tc>
      </w:tr>
      <w:tr w:rsidR="00392ACF" w:rsidRPr="00BD7ED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73"/>
          <w:jc w:val="center"/>
        </w:trPr>
        <w:tc>
          <w:tcPr>
            <w:tcW w:w="1881" w:type="dxa"/>
            <w:gridSpan w:val="2"/>
            <w:vAlign w:val="center"/>
          </w:tcPr>
          <w:p w:rsidR="00392ACF" w:rsidRPr="0066735F" w:rsidRDefault="00D91A1E">
            <w:pPr>
              <w:widowControl w:val="0"/>
              <w:contextualSpacing/>
              <w:rPr>
                <w:sz w:val="24"/>
                <w:szCs w:val="24"/>
                <w:lang w:val="uk-UA"/>
              </w:rPr>
            </w:pPr>
            <w:r w:rsidRPr="0066735F">
              <w:rPr>
                <w:sz w:val="24"/>
                <w:szCs w:val="24"/>
                <w:lang w:val="uk-UA"/>
              </w:rPr>
              <w:t>№2</w:t>
            </w:r>
          </w:p>
        </w:tc>
        <w:tc>
          <w:tcPr>
            <w:tcW w:w="6187" w:type="dxa"/>
            <w:tcBorders>
              <w:right w:val="single" w:sz="4" w:space="0" w:color="auto"/>
            </w:tcBorders>
            <w:vAlign w:val="center"/>
          </w:tcPr>
          <w:p w:rsidR="00392ACF" w:rsidRPr="001F5C5B" w:rsidRDefault="00D91A1E">
            <w:pPr>
              <w:widowControl w:val="0"/>
              <w:contextualSpacing/>
              <w:jc w:val="both"/>
              <w:rPr>
                <w:b/>
                <w:sz w:val="24"/>
                <w:szCs w:val="24"/>
                <w:lang w:val="uk-UA"/>
              </w:rPr>
            </w:pPr>
            <w:r w:rsidRPr="001F5C5B">
              <w:rPr>
                <w:sz w:val="24"/>
                <w:szCs w:val="24"/>
                <w:lang w:val="uk-UA"/>
              </w:rPr>
              <w:t>Інформація та документи, що підтверджують відповідність учасника кваліфікаційним критеріям визначеним у статті 16 Закону</w:t>
            </w:r>
          </w:p>
        </w:tc>
        <w:tc>
          <w:tcPr>
            <w:tcW w:w="1893" w:type="dxa"/>
            <w:tcBorders>
              <w:left w:val="single" w:sz="4" w:space="0" w:color="auto"/>
            </w:tcBorders>
            <w:shd w:val="clear" w:color="auto" w:fill="auto"/>
            <w:vAlign w:val="center"/>
          </w:tcPr>
          <w:p w:rsidR="00392ACF" w:rsidRPr="001F5C5B" w:rsidRDefault="00D91A1E">
            <w:pPr>
              <w:widowControl w:val="0"/>
              <w:ind w:left="353"/>
              <w:contextualSpacing/>
              <w:jc w:val="both"/>
              <w:rPr>
                <w:sz w:val="24"/>
                <w:szCs w:val="24"/>
                <w:lang w:val="uk-UA"/>
              </w:rPr>
            </w:pPr>
            <w:r w:rsidRPr="001F5C5B">
              <w:rPr>
                <w:sz w:val="24"/>
                <w:szCs w:val="24"/>
                <w:lang w:val="uk-UA"/>
              </w:rPr>
              <w:t>2</w:t>
            </w:r>
            <w:r w:rsidR="0066735F" w:rsidRPr="001F5C5B">
              <w:rPr>
                <w:sz w:val="24"/>
                <w:szCs w:val="24"/>
                <w:lang w:val="uk-UA"/>
              </w:rPr>
              <w:t>6</w:t>
            </w:r>
          </w:p>
        </w:tc>
      </w:tr>
      <w:tr w:rsidR="00392ACF" w:rsidRPr="00BD7ED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73"/>
          <w:jc w:val="center"/>
        </w:trPr>
        <w:tc>
          <w:tcPr>
            <w:tcW w:w="1881" w:type="dxa"/>
            <w:gridSpan w:val="2"/>
            <w:vAlign w:val="center"/>
          </w:tcPr>
          <w:p w:rsidR="00392ACF" w:rsidRPr="0066735F" w:rsidRDefault="00D91A1E">
            <w:pPr>
              <w:widowControl w:val="0"/>
              <w:contextualSpacing/>
              <w:rPr>
                <w:sz w:val="24"/>
                <w:szCs w:val="24"/>
                <w:lang w:val="uk-UA"/>
              </w:rPr>
            </w:pPr>
            <w:r w:rsidRPr="0066735F">
              <w:rPr>
                <w:sz w:val="24"/>
                <w:szCs w:val="24"/>
                <w:lang w:val="uk-UA"/>
              </w:rPr>
              <w:t>№3</w:t>
            </w:r>
          </w:p>
        </w:tc>
        <w:tc>
          <w:tcPr>
            <w:tcW w:w="6187" w:type="dxa"/>
            <w:tcBorders>
              <w:right w:val="single" w:sz="4" w:space="0" w:color="auto"/>
            </w:tcBorders>
            <w:vAlign w:val="center"/>
          </w:tcPr>
          <w:p w:rsidR="00392ACF" w:rsidRPr="001F5C5B" w:rsidRDefault="00D91A1E">
            <w:pPr>
              <w:widowControl w:val="0"/>
              <w:contextualSpacing/>
              <w:jc w:val="both"/>
              <w:rPr>
                <w:b/>
                <w:sz w:val="24"/>
                <w:szCs w:val="24"/>
                <w:lang w:val="uk-UA"/>
              </w:rPr>
            </w:pPr>
            <w:r w:rsidRPr="001F5C5B">
              <w:rPr>
                <w:sz w:val="24"/>
                <w:szCs w:val="24"/>
                <w:lang w:val="uk-UA"/>
              </w:rPr>
              <w:t>Перелік документів для підтвердження відповідност</w:t>
            </w:r>
            <w:r w:rsidR="000D7345">
              <w:rPr>
                <w:sz w:val="24"/>
                <w:szCs w:val="24"/>
                <w:lang w:val="uk-UA"/>
              </w:rPr>
              <w:t>і учасника вимогам Замовника</w:t>
            </w:r>
            <w:r w:rsidRPr="001F5C5B">
              <w:rPr>
                <w:sz w:val="24"/>
                <w:szCs w:val="24"/>
                <w:lang w:val="uk-UA"/>
              </w:rPr>
              <w:t xml:space="preserve">, визначеним у статті 17 Закону  </w:t>
            </w:r>
          </w:p>
        </w:tc>
        <w:tc>
          <w:tcPr>
            <w:tcW w:w="1893" w:type="dxa"/>
            <w:tcBorders>
              <w:left w:val="single" w:sz="4" w:space="0" w:color="auto"/>
            </w:tcBorders>
            <w:shd w:val="clear" w:color="auto" w:fill="auto"/>
            <w:vAlign w:val="center"/>
          </w:tcPr>
          <w:p w:rsidR="00392ACF" w:rsidRPr="001F5C5B" w:rsidRDefault="00D91A1E">
            <w:pPr>
              <w:widowControl w:val="0"/>
              <w:ind w:left="353"/>
              <w:contextualSpacing/>
              <w:rPr>
                <w:sz w:val="24"/>
                <w:szCs w:val="24"/>
                <w:lang w:val="en-US"/>
              </w:rPr>
            </w:pPr>
            <w:r w:rsidRPr="001F5C5B">
              <w:rPr>
                <w:sz w:val="24"/>
                <w:szCs w:val="24"/>
                <w:lang w:val="uk-UA"/>
              </w:rPr>
              <w:t>2</w:t>
            </w:r>
            <w:r w:rsidR="0066735F" w:rsidRPr="001F5C5B">
              <w:rPr>
                <w:sz w:val="24"/>
                <w:szCs w:val="24"/>
                <w:lang w:val="uk-UA"/>
              </w:rPr>
              <w:t>7</w:t>
            </w:r>
            <w:r w:rsidRPr="001F5C5B">
              <w:rPr>
                <w:sz w:val="24"/>
                <w:szCs w:val="24"/>
                <w:lang w:val="uk-UA"/>
              </w:rPr>
              <w:t xml:space="preserve"> – 3</w:t>
            </w:r>
            <w:r w:rsidR="00B76EB9" w:rsidRPr="001F5C5B">
              <w:rPr>
                <w:sz w:val="24"/>
                <w:szCs w:val="24"/>
                <w:lang w:val="en-US"/>
              </w:rPr>
              <w:t>2</w:t>
            </w:r>
          </w:p>
        </w:tc>
      </w:tr>
      <w:tr w:rsidR="00392ACF" w:rsidRPr="00BD7ED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73"/>
          <w:jc w:val="center"/>
        </w:trPr>
        <w:tc>
          <w:tcPr>
            <w:tcW w:w="1881" w:type="dxa"/>
            <w:gridSpan w:val="2"/>
            <w:vAlign w:val="center"/>
          </w:tcPr>
          <w:p w:rsidR="00392ACF" w:rsidRPr="0066735F" w:rsidRDefault="00D91A1E">
            <w:pPr>
              <w:widowControl w:val="0"/>
              <w:contextualSpacing/>
              <w:rPr>
                <w:sz w:val="24"/>
                <w:szCs w:val="24"/>
                <w:lang w:val="uk-UA"/>
              </w:rPr>
            </w:pPr>
            <w:r w:rsidRPr="0066735F">
              <w:rPr>
                <w:sz w:val="24"/>
                <w:szCs w:val="24"/>
                <w:lang w:val="uk-UA"/>
              </w:rPr>
              <w:t>№4</w:t>
            </w:r>
          </w:p>
        </w:tc>
        <w:tc>
          <w:tcPr>
            <w:tcW w:w="6187" w:type="dxa"/>
            <w:tcBorders>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Технічні вимоги</w:t>
            </w:r>
          </w:p>
        </w:tc>
        <w:tc>
          <w:tcPr>
            <w:tcW w:w="1893" w:type="dxa"/>
            <w:tcBorders>
              <w:left w:val="single" w:sz="4" w:space="0" w:color="auto"/>
            </w:tcBorders>
            <w:shd w:val="clear" w:color="auto" w:fill="auto"/>
            <w:vAlign w:val="center"/>
          </w:tcPr>
          <w:p w:rsidR="00392ACF" w:rsidRPr="001F5C5B" w:rsidRDefault="00D91A1E">
            <w:pPr>
              <w:widowControl w:val="0"/>
              <w:ind w:left="353"/>
              <w:contextualSpacing/>
              <w:rPr>
                <w:sz w:val="24"/>
                <w:szCs w:val="24"/>
                <w:lang w:val="en-US"/>
              </w:rPr>
            </w:pPr>
            <w:r w:rsidRPr="001F5C5B">
              <w:rPr>
                <w:sz w:val="24"/>
                <w:szCs w:val="24"/>
                <w:lang w:val="uk-UA"/>
              </w:rPr>
              <w:t>3</w:t>
            </w:r>
            <w:r w:rsidR="00B76EB9" w:rsidRPr="001F5C5B">
              <w:rPr>
                <w:sz w:val="24"/>
                <w:szCs w:val="24"/>
                <w:lang w:val="uk-UA"/>
              </w:rPr>
              <w:t>3</w:t>
            </w:r>
            <w:r w:rsidRPr="001F5C5B">
              <w:rPr>
                <w:sz w:val="24"/>
                <w:szCs w:val="24"/>
                <w:lang w:val="uk-UA"/>
              </w:rPr>
              <w:t xml:space="preserve">– </w:t>
            </w:r>
            <w:r w:rsidR="0066735F" w:rsidRPr="001F5C5B">
              <w:rPr>
                <w:sz w:val="24"/>
                <w:szCs w:val="24"/>
                <w:lang w:val="uk-UA"/>
              </w:rPr>
              <w:t>3</w:t>
            </w:r>
            <w:r w:rsidR="00904AE1">
              <w:rPr>
                <w:sz w:val="24"/>
                <w:szCs w:val="24"/>
                <w:lang w:val="uk-UA"/>
              </w:rPr>
              <w:t>9</w:t>
            </w:r>
          </w:p>
        </w:tc>
      </w:tr>
      <w:tr w:rsidR="00392ACF" w:rsidRPr="00BD7ED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73"/>
          <w:jc w:val="center"/>
        </w:trPr>
        <w:tc>
          <w:tcPr>
            <w:tcW w:w="1881" w:type="dxa"/>
            <w:gridSpan w:val="2"/>
            <w:vAlign w:val="center"/>
          </w:tcPr>
          <w:p w:rsidR="00392ACF" w:rsidRPr="0066735F" w:rsidRDefault="00D91A1E">
            <w:pPr>
              <w:widowControl w:val="0"/>
              <w:contextualSpacing/>
              <w:rPr>
                <w:sz w:val="24"/>
                <w:szCs w:val="24"/>
                <w:lang w:val="uk-UA"/>
              </w:rPr>
            </w:pPr>
            <w:r w:rsidRPr="0066735F">
              <w:rPr>
                <w:sz w:val="24"/>
                <w:szCs w:val="24"/>
                <w:lang w:val="uk-UA"/>
              </w:rPr>
              <w:t>№5</w:t>
            </w:r>
          </w:p>
        </w:tc>
        <w:tc>
          <w:tcPr>
            <w:tcW w:w="6187" w:type="dxa"/>
            <w:tcBorders>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Проект договору</w:t>
            </w:r>
          </w:p>
        </w:tc>
        <w:tc>
          <w:tcPr>
            <w:tcW w:w="1893" w:type="dxa"/>
            <w:tcBorders>
              <w:left w:val="single" w:sz="4" w:space="0" w:color="auto"/>
            </w:tcBorders>
            <w:shd w:val="clear" w:color="auto" w:fill="auto"/>
            <w:vAlign w:val="center"/>
          </w:tcPr>
          <w:p w:rsidR="00392ACF" w:rsidRPr="001F5C5B" w:rsidRDefault="00904AE1">
            <w:pPr>
              <w:widowControl w:val="0"/>
              <w:ind w:left="353"/>
              <w:contextualSpacing/>
              <w:rPr>
                <w:sz w:val="24"/>
                <w:szCs w:val="24"/>
                <w:lang w:val="en-US"/>
              </w:rPr>
            </w:pPr>
            <w:r>
              <w:rPr>
                <w:sz w:val="24"/>
                <w:szCs w:val="24"/>
                <w:lang w:val="uk-UA"/>
              </w:rPr>
              <w:t>40</w:t>
            </w:r>
            <w:r w:rsidR="00D91A1E" w:rsidRPr="001F5C5B">
              <w:rPr>
                <w:sz w:val="24"/>
                <w:szCs w:val="24"/>
                <w:lang w:val="uk-UA"/>
              </w:rPr>
              <w:t xml:space="preserve"> – </w:t>
            </w:r>
            <w:r w:rsidR="000474A0">
              <w:rPr>
                <w:sz w:val="24"/>
                <w:szCs w:val="24"/>
                <w:lang w:val="uk-UA"/>
              </w:rPr>
              <w:t>48</w:t>
            </w:r>
          </w:p>
        </w:tc>
      </w:tr>
      <w:tr w:rsidR="00392ACF" w:rsidRPr="00BD7ED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73"/>
          <w:jc w:val="center"/>
        </w:trPr>
        <w:tc>
          <w:tcPr>
            <w:tcW w:w="1881" w:type="dxa"/>
            <w:gridSpan w:val="2"/>
            <w:vAlign w:val="center"/>
          </w:tcPr>
          <w:p w:rsidR="00392ACF" w:rsidRPr="0066735F" w:rsidRDefault="00D91A1E">
            <w:pPr>
              <w:widowControl w:val="0"/>
              <w:contextualSpacing/>
              <w:rPr>
                <w:sz w:val="24"/>
                <w:szCs w:val="24"/>
                <w:lang w:val="uk-UA"/>
              </w:rPr>
            </w:pPr>
            <w:r w:rsidRPr="0066735F">
              <w:rPr>
                <w:sz w:val="24"/>
                <w:szCs w:val="24"/>
                <w:lang w:val="uk-UA"/>
              </w:rPr>
              <w:t>№6</w:t>
            </w:r>
          </w:p>
        </w:tc>
        <w:tc>
          <w:tcPr>
            <w:tcW w:w="6187" w:type="dxa"/>
            <w:tcBorders>
              <w:right w:val="single" w:sz="4" w:space="0" w:color="auto"/>
            </w:tcBorders>
            <w:vAlign w:val="center"/>
          </w:tcPr>
          <w:p w:rsidR="00392ACF" w:rsidRPr="001F5C5B" w:rsidRDefault="00D91A1E">
            <w:pPr>
              <w:widowControl w:val="0"/>
              <w:contextualSpacing/>
              <w:rPr>
                <w:sz w:val="24"/>
                <w:szCs w:val="24"/>
                <w:lang w:val="uk-UA"/>
              </w:rPr>
            </w:pPr>
            <w:r w:rsidRPr="001F5C5B">
              <w:rPr>
                <w:sz w:val="24"/>
                <w:szCs w:val="24"/>
                <w:lang w:val="uk-UA"/>
              </w:rPr>
              <w:t>Інші документи</w:t>
            </w:r>
          </w:p>
        </w:tc>
        <w:tc>
          <w:tcPr>
            <w:tcW w:w="1893" w:type="dxa"/>
            <w:tcBorders>
              <w:left w:val="single" w:sz="4" w:space="0" w:color="auto"/>
            </w:tcBorders>
            <w:shd w:val="clear" w:color="auto" w:fill="auto"/>
            <w:vAlign w:val="center"/>
          </w:tcPr>
          <w:p w:rsidR="00392ACF" w:rsidRPr="001F5C5B" w:rsidRDefault="000474A0">
            <w:pPr>
              <w:widowControl w:val="0"/>
              <w:ind w:left="353"/>
              <w:contextualSpacing/>
              <w:rPr>
                <w:sz w:val="24"/>
                <w:szCs w:val="24"/>
                <w:lang w:val="en-US"/>
              </w:rPr>
            </w:pPr>
            <w:r>
              <w:rPr>
                <w:sz w:val="24"/>
                <w:szCs w:val="24"/>
                <w:lang w:val="uk-UA"/>
              </w:rPr>
              <w:t>49</w:t>
            </w:r>
            <w:r w:rsidR="00D91A1E" w:rsidRPr="001F5C5B">
              <w:rPr>
                <w:sz w:val="24"/>
                <w:szCs w:val="24"/>
                <w:lang w:val="uk-UA"/>
              </w:rPr>
              <w:t xml:space="preserve"> – </w:t>
            </w:r>
            <w:r>
              <w:rPr>
                <w:sz w:val="24"/>
                <w:szCs w:val="24"/>
                <w:lang w:val="uk-UA"/>
              </w:rPr>
              <w:t>53</w:t>
            </w:r>
          </w:p>
        </w:tc>
      </w:tr>
    </w:tbl>
    <w:p w:rsidR="00392ACF" w:rsidRDefault="00392ACF">
      <w:pPr>
        <w:pStyle w:val="12"/>
        <w:widowControl w:val="0"/>
        <w:tabs>
          <w:tab w:val="left" w:pos="240"/>
        </w:tabs>
        <w:spacing w:line="240" w:lineRule="auto"/>
        <w:jc w:val="center"/>
        <w:rPr>
          <w:rFonts w:ascii="Times New Roman" w:hAnsi="Times New Roman" w:cs="Times New Roman"/>
          <w:b/>
          <w:color w:val="auto"/>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color w:val="auto"/>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color w:val="auto"/>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color w:val="auto"/>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color w:val="auto"/>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en-US"/>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en-US"/>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en-US"/>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uk-UA"/>
        </w:rPr>
      </w:pPr>
    </w:p>
    <w:p w:rsidR="00392ACF" w:rsidRDefault="00392ACF" w:rsidP="00400916">
      <w:pPr>
        <w:pStyle w:val="12"/>
        <w:widowControl w:val="0"/>
        <w:tabs>
          <w:tab w:val="left" w:pos="240"/>
        </w:tabs>
        <w:spacing w:line="240" w:lineRule="auto"/>
        <w:rPr>
          <w:rFonts w:ascii="Times New Roman" w:hAnsi="Times New Roman" w:cs="Times New Roman"/>
          <w:b/>
          <w:sz w:val="24"/>
          <w:szCs w:val="24"/>
          <w:lang w:val="en-US"/>
        </w:rPr>
      </w:pPr>
    </w:p>
    <w:p w:rsidR="00392ACF" w:rsidRDefault="00392ACF">
      <w:pPr>
        <w:pStyle w:val="12"/>
        <w:widowControl w:val="0"/>
        <w:tabs>
          <w:tab w:val="left" w:pos="240"/>
        </w:tabs>
        <w:spacing w:line="240" w:lineRule="auto"/>
        <w:jc w:val="center"/>
        <w:rPr>
          <w:rFonts w:ascii="Times New Roman" w:hAnsi="Times New Roman" w:cs="Times New Roman"/>
          <w:b/>
          <w:sz w:val="24"/>
          <w:szCs w:val="24"/>
          <w:lang w:val="en-US"/>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864"/>
        <w:gridCol w:w="6556"/>
      </w:tblGrid>
      <w:tr w:rsidR="00392ACF">
        <w:trPr>
          <w:trHeight w:val="520"/>
          <w:jc w:val="center"/>
        </w:trPr>
        <w:tc>
          <w:tcPr>
            <w:tcW w:w="576" w:type="dxa"/>
            <w:vAlign w:val="center"/>
          </w:tcPr>
          <w:p w:rsidR="00392ACF" w:rsidRDefault="00392ACF">
            <w:pPr>
              <w:pStyle w:val="12"/>
              <w:widowControl w:val="0"/>
              <w:spacing w:line="240" w:lineRule="auto"/>
              <w:jc w:val="center"/>
              <w:rPr>
                <w:rFonts w:ascii="Times New Roman" w:hAnsi="Times New Roman" w:cs="Times New Roman"/>
                <w:sz w:val="24"/>
                <w:szCs w:val="24"/>
                <w:lang w:val="uk-UA"/>
              </w:rPr>
            </w:pPr>
          </w:p>
        </w:tc>
        <w:tc>
          <w:tcPr>
            <w:tcW w:w="9420" w:type="dxa"/>
            <w:gridSpan w:val="2"/>
            <w:vAlign w:val="center"/>
          </w:tcPr>
          <w:p w:rsidR="00392ACF" w:rsidRDefault="00D91A1E">
            <w:pPr>
              <w:pStyle w:val="12"/>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1.       Загальні положення</w:t>
            </w:r>
          </w:p>
        </w:tc>
      </w:tr>
      <w:tr w:rsidR="00392ACF">
        <w:trPr>
          <w:trHeight w:val="520"/>
          <w:jc w:val="center"/>
        </w:trPr>
        <w:tc>
          <w:tcPr>
            <w:tcW w:w="576" w:type="dxa"/>
            <w:vAlign w:val="center"/>
          </w:tcPr>
          <w:p w:rsidR="00392ACF" w:rsidRDefault="00D91A1E">
            <w:pPr>
              <w:pStyle w:val="12"/>
              <w:widowControl w:val="0"/>
              <w:spacing w:line="240" w:lineRule="auto"/>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1</w:t>
            </w:r>
          </w:p>
        </w:tc>
        <w:tc>
          <w:tcPr>
            <w:tcW w:w="2864" w:type="dxa"/>
            <w:vAlign w:val="center"/>
          </w:tcPr>
          <w:p w:rsidR="00392ACF" w:rsidRDefault="00D91A1E">
            <w:pPr>
              <w:pStyle w:val="12"/>
              <w:widowControl w:val="0"/>
              <w:spacing w:line="240" w:lineRule="auto"/>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2</w:t>
            </w:r>
          </w:p>
        </w:tc>
        <w:tc>
          <w:tcPr>
            <w:tcW w:w="6556" w:type="dxa"/>
            <w:vAlign w:val="center"/>
          </w:tcPr>
          <w:p w:rsidR="00392ACF" w:rsidRDefault="00D91A1E">
            <w:pPr>
              <w:pStyle w:val="12"/>
              <w:widowControl w:val="0"/>
              <w:spacing w:line="240" w:lineRule="auto"/>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3</w:t>
            </w:r>
          </w:p>
        </w:tc>
      </w:tr>
      <w:tr w:rsidR="00392ACF" w:rsidTr="00400916">
        <w:trPr>
          <w:trHeight w:val="3205"/>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2864"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556" w:type="dxa"/>
            <w:vAlign w:val="center"/>
          </w:tcPr>
          <w:p w:rsidR="00400916" w:rsidRPr="00400916" w:rsidRDefault="00D91A1E" w:rsidP="00400916">
            <w:pPr>
              <w:pStyle w:val="aff0"/>
              <w:spacing w:before="0" w:beforeAutospacing="0" w:after="0"/>
              <w:jc w:val="both"/>
              <w:rPr>
                <w:color w:val="000000"/>
                <w:lang w:eastAsia="ru-RU"/>
              </w:rPr>
            </w:pPr>
            <w:r>
              <w:t xml:space="preserve">Тендерну документацію (далі ТД) розроблено відповідно до вимог </w:t>
            </w:r>
            <w:hyperlink r:id="rId8">
              <w:r>
                <w:t>Закону</w:t>
              </w:r>
            </w:hyperlink>
            <w:r w:rsidR="00400916">
              <w:t xml:space="preserve"> </w:t>
            </w:r>
            <w:r>
              <w:t xml:space="preserve">”Про публічні закупівлі” (надалі – Закон) </w:t>
            </w:r>
            <w:r w:rsidR="00EB7979" w:rsidRPr="00EB7979">
              <w:rPr>
                <w:color w:val="000000"/>
                <w:lang w:eastAsia="ru-RU"/>
              </w:rPr>
              <w:t xml:space="preserve">) та  Постанови Кабінету Міністрів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w:t>
            </w:r>
            <w:r w:rsidR="00EB7979" w:rsidRPr="00EB7979">
              <w:rPr>
                <w:b/>
                <w:bCs/>
                <w:color w:val="000000"/>
                <w:lang w:eastAsia="ru-RU"/>
              </w:rPr>
              <w:t>Особливості)</w:t>
            </w:r>
          </w:p>
          <w:p w:rsidR="00392ACF" w:rsidRDefault="00D91A1E">
            <w:pPr>
              <w:pStyle w:val="12"/>
              <w:widowControl w:val="0"/>
              <w:spacing w:line="240" w:lineRule="auto"/>
              <w:jc w:val="both"/>
              <w:rPr>
                <w:rFonts w:ascii="Times New Roman" w:hAnsi="Times New Roman" w:cs="Times New Roman"/>
                <w:sz w:val="24"/>
                <w:szCs w:val="24"/>
                <w:lang w:val="uk-UA"/>
              </w:rPr>
            </w:pPr>
            <w:r>
              <w:rPr>
                <w:rFonts w:ascii="Times New Roman" w:eastAsia="Times New Roman" w:hAnsi="Times New Roman"/>
                <w:sz w:val="24"/>
                <w:szCs w:val="24"/>
                <w:lang w:val="uk-UA"/>
              </w:rPr>
              <w:t>Терміни,</w:t>
            </w:r>
            <w:r>
              <w:rPr>
                <w:rFonts w:ascii="Times New Roman" w:hAnsi="Times New Roman"/>
                <w:sz w:val="24"/>
                <w:szCs w:val="24"/>
                <w:lang w:val="uk-UA"/>
              </w:rPr>
              <w:t xml:space="preserve"> які використовуються в цій тендерній документації,</w:t>
            </w:r>
            <w:r>
              <w:rPr>
                <w:rFonts w:ascii="Times New Roman" w:eastAsia="Times New Roman" w:hAnsi="Times New Roman"/>
                <w:sz w:val="24"/>
                <w:szCs w:val="24"/>
                <w:lang w:val="uk-UA"/>
              </w:rPr>
              <w:t xml:space="preserve"> вживаються у значенні, наведеному в </w:t>
            </w:r>
            <w:r>
              <w:rPr>
                <w:rFonts w:ascii="Times New Roman" w:eastAsia="Times New Roman" w:hAnsi="Times New Roman"/>
                <w:b/>
                <w:bCs/>
                <w:i/>
                <w:iCs/>
                <w:sz w:val="24"/>
                <w:szCs w:val="24"/>
                <w:lang w:val="uk-UA"/>
              </w:rPr>
              <w:t>Законі</w:t>
            </w:r>
            <w:r w:rsidR="0095085D">
              <w:rPr>
                <w:rFonts w:ascii="Times New Roman" w:eastAsia="Times New Roman" w:hAnsi="Times New Roman"/>
                <w:b/>
                <w:bCs/>
                <w:i/>
                <w:iCs/>
                <w:sz w:val="24"/>
                <w:szCs w:val="24"/>
                <w:lang w:val="uk-UA"/>
              </w:rPr>
              <w:t>,</w:t>
            </w:r>
            <w:r w:rsidR="00400916">
              <w:rPr>
                <w:rFonts w:ascii="Times New Roman" w:eastAsia="Times New Roman" w:hAnsi="Times New Roman"/>
                <w:b/>
                <w:bCs/>
                <w:i/>
                <w:iCs/>
                <w:sz w:val="24"/>
                <w:szCs w:val="24"/>
                <w:lang w:val="uk-UA"/>
              </w:rPr>
              <w:t xml:space="preserve"> </w:t>
            </w:r>
            <w:r w:rsidR="0095085D">
              <w:rPr>
                <w:rFonts w:ascii="Times New Roman" w:eastAsia="Times New Roman" w:hAnsi="Times New Roman"/>
                <w:b/>
                <w:bCs/>
                <w:i/>
                <w:iCs/>
                <w:sz w:val="24"/>
                <w:szCs w:val="24"/>
                <w:lang w:val="uk-UA"/>
              </w:rPr>
              <w:t>Особливостях</w:t>
            </w:r>
            <w:r>
              <w:rPr>
                <w:rFonts w:ascii="Times New Roman" w:eastAsia="Times New Roman" w:hAnsi="Times New Roman"/>
                <w:sz w:val="24"/>
                <w:szCs w:val="24"/>
                <w:lang w:val="uk-UA"/>
              </w:rPr>
              <w:t xml:space="preserve"> та інших вищенаведених нормативних актах.</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2864"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замовника торгів:</w:t>
            </w:r>
          </w:p>
        </w:tc>
        <w:tc>
          <w:tcPr>
            <w:tcW w:w="6556" w:type="dxa"/>
          </w:tcPr>
          <w:p w:rsidR="00392ACF" w:rsidRDefault="00392ACF">
            <w:pPr>
              <w:pStyle w:val="12"/>
              <w:widowControl w:val="0"/>
              <w:spacing w:line="240" w:lineRule="auto"/>
              <w:jc w:val="both"/>
              <w:rPr>
                <w:rFonts w:ascii="Times New Roman" w:hAnsi="Times New Roman" w:cs="Times New Roman"/>
                <w:sz w:val="24"/>
                <w:szCs w:val="24"/>
                <w:lang w:val="uk-UA"/>
              </w:rPr>
            </w:pPr>
          </w:p>
        </w:tc>
      </w:tr>
      <w:tr w:rsidR="00392ACF" w:rsidTr="00023A95">
        <w:trPr>
          <w:trHeight w:val="711"/>
          <w:jc w:val="center"/>
        </w:trPr>
        <w:tc>
          <w:tcPr>
            <w:tcW w:w="576" w:type="dxa"/>
          </w:tcPr>
          <w:p w:rsidR="00392ACF" w:rsidRDefault="00D91A1E">
            <w:pPr>
              <w:pStyle w:val="12"/>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2864" w:type="dxa"/>
          </w:tcPr>
          <w:p w:rsidR="00392ACF" w:rsidRDefault="00D91A1E" w:rsidP="00400916">
            <w:pPr>
              <w:pStyle w:val="12"/>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Повне найменування </w:t>
            </w:r>
          </w:p>
        </w:tc>
        <w:tc>
          <w:tcPr>
            <w:tcW w:w="6556" w:type="dxa"/>
          </w:tcPr>
          <w:p w:rsidR="00392ACF" w:rsidRPr="00400916" w:rsidRDefault="00400916" w:rsidP="00023A95">
            <w:pPr>
              <w:suppressAutoHyphens/>
              <w:spacing w:line="276" w:lineRule="auto"/>
              <w:rPr>
                <w:sz w:val="24"/>
                <w:szCs w:val="24"/>
                <w:highlight w:val="yellow"/>
                <w:lang w:val="uk-UA" w:eastAsia="en-US" w:bidi="hi-IN"/>
              </w:rPr>
            </w:pPr>
            <w:r>
              <w:rPr>
                <w:sz w:val="24"/>
                <w:szCs w:val="24"/>
                <w:lang w:val="uk-UA" w:eastAsia="en-US" w:bidi="hi-IN"/>
              </w:rPr>
              <w:t>Вигодська спеціальна школа Івано-Франківської обласної ради</w:t>
            </w:r>
          </w:p>
        </w:tc>
      </w:tr>
      <w:tr w:rsidR="00392ACF">
        <w:trPr>
          <w:trHeight w:val="520"/>
          <w:jc w:val="center"/>
        </w:trPr>
        <w:tc>
          <w:tcPr>
            <w:tcW w:w="576" w:type="dxa"/>
          </w:tcPr>
          <w:p w:rsidR="00392ACF" w:rsidRDefault="00D91A1E">
            <w:pPr>
              <w:pStyle w:val="1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2864" w:type="dxa"/>
          </w:tcPr>
          <w:p w:rsidR="00392ACF" w:rsidRDefault="00400916">
            <w:pPr>
              <w:pStyle w:val="12"/>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ЄДРПОУ </w:t>
            </w:r>
          </w:p>
        </w:tc>
        <w:tc>
          <w:tcPr>
            <w:tcW w:w="6556" w:type="dxa"/>
          </w:tcPr>
          <w:p w:rsidR="00392ACF" w:rsidRPr="00210CBA" w:rsidRDefault="00400916">
            <w:pPr>
              <w:pStyle w:val="2"/>
              <w:shd w:val="clear" w:color="auto" w:fill="F8F9FA"/>
              <w:spacing w:before="0"/>
              <w:rPr>
                <w:rFonts w:ascii="Times New Roman" w:hAnsi="Times New Roman"/>
                <w:b w:val="0"/>
                <w:bCs w:val="0"/>
                <w:i w:val="0"/>
                <w:iCs w:val="0"/>
                <w:color w:val="FF0000"/>
                <w:sz w:val="24"/>
                <w:szCs w:val="24"/>
                <w:highlight w:val="yellow"/>
                <w:lang w:val="en-US"/>
              </w:rPr>
            </w:pPr>
            <w:r>
              <w:rPr>
                <w:rFonts w:ascii="Times New Roman" w:hAnsi="Times New Roman"/>
                <w:b w:val="0"/>
                <w:bCs w:val="0"/>
                <w:i w:val="0"/>
                <w:iCs w:val="0"/>
                <w:sz w:val="24"/>
                <w:szCs w:val="24"/>
                <w:shd w:val="clear" w:color="auto" w:fill="FFFFFF"/>
                <w:lang w:val="ru-RU"/>
              </w:rPr>
              <w:t>20564845</w:t>
            </w:r>
          </w:p>
        </w:tc>
      </w:tr>
      <w:tr w:rsidR="00392ACF">
        <w:trPr>
          <w:trHeight w:val="520"/>
          <w:jc w:val="center"/>
        </w:trPr>
        <w:tc>
          <w:tcPr>
            <w:tcW w:w="576" w:type="dxa"/>
          </w:tcPr>
          <w:p w:rsidR="00392ACF" w:rsidRDefault="00D91A1E">
            <w:pPr>
              <w:pStyle w:val="1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2864" w:type="dxa"/>
          </w:tcPr>
          <w:p w:rsidR="00392ACF" w:rsidRDefault="00D91A1E">
            <w:pPr>
              <w:pStyle w:val="12"/>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Місце</w:t>
            </w:r>
            <w:r w:rsidR="00400916">
              <w:rPr>
                <w:rFonts w:ascii="Times New Roman" w:eastAsia="Times New Roman" w:hAnsi="Times New Roman" w:cs="Times New Roman"/>
                <w:sz w:val="24"/>
                <w:szCs w:val="24"/>
                <w:lang w:val="uk-UA"/>
              </w:rPr>
              <w:t xml:space="preserve">знаходження </w:t>
            </w:r>
          </w:p>
        </w:tc>
        <w:tc>
          <w:tcPr>
            <w:tcW w:w="6556" w:type="dxa"/>
          </w:tcPr>
          <w:p w:rsidR="00392ACF" w:rsidRPr="006A7FD0" w:rsidRDefault="00400916">
            <w:pPr>
              <w:spacing w:line="0" w:lineRule="atLeast"/>
              <w:rPr>
                <w:sz w:val="22"/>
                <w:szCs w:val="22"/>
                <w:lang w:val="uk-UA"/>
              </w:rPr>
            </w:pPr>
            <w:r w:rsidRPr="00400916">
              <w:rPr>
                <w:sz w:val="24"/>
                <w:szCs w:val="24"/>
                <w:lang w:val="uk-UA"/>
              </w:rPr>
              <w:t>77552, Україна, Івано-Франківська область, Калуський район, смт. Вигода, вул. Данила Галицького, 7</w:t>
            </w:r>
          </w:p>
        </w:tc>
      </w:tr>
      <w:tr w:rsidR="00392ACF">
        <w:trPr>
          <w:trHeight w:val="520"/>
          <w:jc w:val="center"/>
        </w:trPr>
        <w:tc>
          <w:tcPr>
            <w:tcW w:w="576" w:type="dxa"/>
          </w:tcPr>
          <w:p w:rsidR="00392ACF" w:rsidRDefault="000D278E">
            <w:pPr>
              <w:pStyle w:val="1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w:t>
            </w:r>
            <w:r w:rsidR="00D91A1E">
              <w:rPr>
                <w:rFonts w:ascii="Times New Roman" w:eastAsia="Times New Roman" w:hAnsi="Times New Roman" w:cs="Times New Roman"/>
                <w:sz w:val="24"/>
                <w:szCs w:val="24"/>
                <w:lang w:val="uk-UA"/>
              </w:rPr>
              <w:t>.</w:t>
            </w:r>
          </w:p>
        </w:tc>
        <w:tc>
          <w:tcPr>
            <w:tcW w:w="2864" w:type="dxa"/>
          </w:tcPr>
          <w:p w:rsidR="00392ACF" w:rsidRPr="000D278E" w:rsidRDefault="00400916" w:rsidP="00400916">
            <w:pPr>
              <w:pStyle w:val="12"/>
              <w:widowControl w:val="0"/>
              <w:spacing w:line="240" w:lineRule="auto"/>
              <w:rPr>
                <w:rFonts w:ascii="Times New Roman" w:eastAsia="Times New Roman" w:hAnsi="Times New Roman" w:cs="Times New Roman"/>
                <w:sz w:val="24"/>
                <w:szCs w:val="24"/>
                <w:highlight w:val="green"/>
                <w:lang w:val="uk-UA"/>
              </w:rPr>
            </w:pPr>
            <w:r w:rsidRPr="000D278E">
              <w:rPr>
                <w:rFonts w:ascii="Times New Roman" w:eastAsia="Times New Roman" w:hAnsi="Times New Roman" w:cs="Times New Roman"/>
                <w:color w:val="auto"/>
                <w:sz w:val="24"/>
                <w:szCs w:val="24"/>
                <w:lang w:val="uk-UA"/>
              </w:rPr>
              <w:t>Посадова особа Замовника</w:t>
            </w:r>
            <w:r w:rsidR="00D91A1E" w:rsidRPr="000D278E">
              <w:rPr>
                <w:rFonts w:ascii="Times New Roman" w:eastAsia="Times New Roman" w:hAnsi="Times New Roman" w:cs="Times New Roman"/>
                <w:color w:val="auto"/>
                <w:sz w:val="24"/>
                <w:szCs w:val="24"/>
                <w:lang w:val="uk-UA"/>
              </w:rPr>
              <w:t>, уповноважена</w:t>
            </w:r>
            <w:r w:rsidR="00D91A1E" w:rsidRPr="000D278E">
              <w:rPr>
                <w:rFonts w:ascii="Times New Roman" w:eastAsia="Times New Roman" w:hAnsi="Times New Roman" w:cs="Times New Roman"/>
                <w:color w:val="FF0000"/>
                <w:sz w:val="24"/>
                <w:szCs w:val="24"/>
                <w:lang w:val="uk-UA"/>
              </w:rPr>
              <w:t xml:space="preserve"> </w:t>
            </w:r>
            <w:r w:rsidR="00D91A1E" w:rsidRPr="000D278E">
              <w:rPr>
                <w:rFonts w:ascii="Times New Roman" w:eastAsia="Times New Roman" w:hAnsi="Times New Roman" w:cs="Times New Roman"/>
                <w:color w:val="auto"/>
                <w:sz w:val="24"/>
                <w:szCs w:val="24"/>
                <w:lang w:val="uk-UA"/>
              </w:rPr>
              <w:t>здійснювати зв'язок з учасниками</w:t>
            </w:r>
          </w:p>
        </w:tc>
        <w:tc>
          <w:tcPr>
            <w:tcW w:w="6556" w:type="dxa"/>
          </w:tcPr>
          <w:p w:rsidR="000D278E" w:rsidRPr="000D278E" w:rsidRDefault="000D278E" w:rsidP="000D278E">
            <w:pPr>
              <w:rPr>
                <w:sz w:val="24"/>
                <w:szCs w:val="24"/>
                <w:lang w:val="uk-UA"/>
              </w:rPr>
            </w:pPr>
            <w:r w:rsidRPr="000D278E">
              <w:rPr>
                <w:sz w:val="24"/>
                <w:szCs w:val="24"/>
                <w:lang w:val="uk-UA"/>
              </w:rPr>
              <w:t>Уповноважена особа - Литвин Назарій Володимирович;</w:t>
            </w:r>
          </w:p>
          <w:p w:rsidR="000D278E" w:rsidRPr="000D278E" w:rsidRDefault="000D278E" w:rsidP="000D278E">
            <w:pPr>
              <w:rPr>
                <w:sz w:val="24"/>
                <w:szCs w:val="24"/>
                <w:lang w:val="uk-UA"/>
              </w:rPr>
            </w:pPr>
            <w:r w:rsidRPr="000D278E">
              <w:rPr>
                <w:sz w:val="24"/>
                <w:szCs w:val="24"/>
                <w:lang w:val="uk-UA"/>
              </w:rPr>
              <w:t>електронна адреса:</w:t>
            </w:r>
            <w:r w:rsidRPr="000D278E">
              <w:rPr>
                <w:rFonts w:ascii="Calibri" w:eastAsia="Calibri" w:hAnsi="Calibri"/>
                <w:sz w:val="22"/>
                <w:szCs w:val="22"/>
                <w:lang w:eastAsia="en-US"/>
              </w:rPr>
              <w:t xml:space="preserve"> </w:t>
            </w:r>
            <w:r w:rsidRPr="000D278E">
              <w:rPr>
                <w:sz w:val="24"/>
                <w:szCs w:val="24"/>
                <w:lang w:val="en-US"/>
              </w:rPr>
              <w:t>lytvyn</w:t>
            </w:r>
            <w:r w:rsidRPr="000D278E">
              <w:rPr>
                <w:sz w:val="24"/>
                <w:szCs w:val="24"/>
                <w:lang w:val="uk-UA"/>
              </w:rPr>
              <w:t>.</w:t>
            </w:r>
            <w:r w:rsidRPr="000D278E">
              <w:rPr>
                <w:sz w:val="24"/>
                <w:szCs w:val="24"/>
                <w:lang w:val="en-US"/>
              </w:rPr>
              <w:t>nazar</w:t>
            </w:r>
            <w:r w:rsidRPr="000D278E">
              <w:rPr>
                <w:sz w:val="24"/>
                <w:szCs w:val="24"/>
                <w:lang w:val="uk-UA"/>
              </w:rPr>
              <w:t>@</w:t>
            </w:r>
            <w:r w:rsidRPr="000D278E">
              <w:rPr>
                <w:sz w:val="24"/>
                <w:szCs w:val="24"/>
                <w:lang w:val="en-US"/>
              </w:rPr>
              <w:t>gmail</w:t>
            </w:r>
            <w:r w:rsidRPr="000D278E">
              <w:rPr>
                <w:sz w:val="24"/>
                <w:szCs w:val="24"/>
                <w:lang w:val="uk-UA"/>
              </w:rPr>
              <w:t>.</w:t>
            </w:r>
            <w:r w:rsidRPr="000D278E">
              <w:rPr>
                <w:sz w:val="24"/>
                <w:szCs w:val="24"/>
                <w:lang w:val="en-US"/>
              </w:rPr>
              <w:t>com</w:t>
            </w:r>
          </w:p>
          <w:p w:rsidR="008456A9" w:rsidRPr="00E35007" w:rsidRDefault="000D278E" w:rsidP="000D278E">
            <w:pPr>
              <w:rPr>
                <w:sz w:val="24"/>
                <w:szCs w:val="24"/>
                <w:lang w:val="uk-UA"/>
              </w:rPr>
            </w:pPr>
            <w:r w:rsidRPr="000D278E">
              <w:rPr>
                <w:sz w:val="24"/>
                <w:szCs w:val="24"/>
                <w:lang w:val="uk-UA"/>
              </w:rPr>
              <w:t>телефон: 0957628987</w:t>
            </w:r>
          </w:p>
        </w:tc>
      </w:tr>
      <w:tr w:rsidR="00392ACF" w:rsidTr="003E103E">
        <w:trPr>
          <w:trHeight w:val="1154"/>
          <w:jc w:val="center"/>
        </w:trPr>
        <w:tc>
          <w:tcPr>
            <w:tcW w:w="576" w:type="dxa"/>
          </w:tcPr>
          <w:p w:rsidR="00392ACF" w:rsidRDefault="000D278E">
            <w:pPr>
              <w:pStyle w:val="1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2864" w:type="dxa"/>
          </w:tcPr>
          <w:p w:rsidR="00392ACF" w:rsidRDefault="00D91A1E">
            <w:pPr>
              <w:pStyle w:val="1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Номер річного плану в електронній системі закупівель:</w:t>
            </w:r>
          </w:p>
        </w:tc>
        <w:tc>
          <w:tcPr>
            <w:tcW w:w="6556" w:type="dxa"/>
            <w:shd w:val="clear" w:color="auto" w:fill="auto"/>
          </w:tcPr>
          <w:p w:rsidR="00392ACF" w:rsidRPr="0050596A" w:rsidRDefault="0050596A" w:rsidP="0050596A">
            <w:pPr>
              <w:keepNext/>
              <w:shd w:val="clear" w:color="auto" w:fill="FFFFFF"/>
              <w:spacing w:before="600"/>
              <w:jc w:val="both"/>
              <w:outlineLvl w:val="0"/>
              <w:rPr>
                <w:b/>
                <w:iCs/>
                <w:caps/>
                <w:sz w:val="24"/>
                <w:szCs w:val="24"/>
                <w:lang w:val="uk-UA"/>
              </w:rPr>
            </w:pPr>
            <w:r w:rsidRPr="0050596A">
              <w:rPr>
                <w:rFonts w:eastAsia="sans-serif"/>
                <w:b/>
                <w:bCs/>
                <w:sz w:val="24"/>
                <w:szCs w:val="24"/>
                <w:shd w:val="clear" w:color="auto" w:fill="FFFFFF"/>
                <w:lang w:val="uk-UA"/>
              </w:rPr>
              <w:t>UA-P-2022-12-30-002348-a</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2864" w:type="dxa"/>
          </w:tcPr>
          <w:p w:rsidR="00392ACF" w:rsidRDefault="00D91A1E">
            <w:pPr>
              <w:pStyle w:val="12"/>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Процедура закупівлі</w:t>
            </w:r>
          </w:p>
        </w:tc>
        <w:tc>
          <w:tcPr>
            <w:tcW w:w="6556" w:type="dxa"/>
          </w:tcPr>
          <w:p w:rsidR="00392ACF" w:rsidRDefault="00D91A1E">
            <w:pPr>
              <w:pStyle w:val="12"/>
              <w:widowControl w:val="0"/>
              <w:spacing w:line="240" w:lineRule="auto"/>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відкриті торги</w:t>
            </w:r>
            <w:r w:rsidR="0095085D">
              <w:rPr>
                <w:rFonts w:ascii="Times New Roman" w:eastAsia="Times New Roman" w:hAnsi="Times New Roman" w:cs="Times New Roman"/>
                <w:b/>
                <w:color w:val="auto"/>
                <w:sz w:val="24"/>
                <w:szCs w:val="24"/>
                <w:lang w:val="uk-UA"/>
              </w:rPr>
              <w:t xml:space="preserve"> (з особливостями)</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2864" w:type="dxa"/>
          </w:tcPr>
          <w:p w:rsidR="00392ACF" w:rsidRDefault="00D91A1E">
            <w:pPr>
              <w:pStyle w:val="12"/>
              <w:widowControl w:val="0"/>
              <w:spacing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556" w:type="dxa"/>
          </w:tcPr>
          <w:p w:rsidR="00392ACF" w:rsidRDefault="00392ACF">
            <w:pPr>
              <w:pStyle w:val="12"/>
              <w:widowControl w:val="0"/>
              <w:spacing w:line="240" w:lineRule="auto"/>
              <w:jc w:val="both"/>
              <w:rPr>
                <w:rFonts w:ascii="Times New Roman" w:hAnsi="Times New Roman" w:cs="Times New Roman"/>
                <w:color w:val="auto"/>
                <w:sz w:val="24"/>
                <w:szCs w:val="24"/>
                <w:lang w:val="uk-UA"/>
              </w:rPr>
            </w:pP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4.1</w:t>
            </w:r>
          </w:p>
        </w:tc>
        <w:tc>
          <w:tcPr>
            <w:tcW w:w="2864" w:type="dxa"/>
          </w:tcPr>
          <w:p w:rsidR="00392ACF" w:rsidRDefault="00D91A1E">
            <w:pPr>
              <w:pStyle w:val="12"/>
              <w:widowControl w:val="0"/>
              <w:spacing w:line="240" w:lineRule="auto"/>
              <w:ind w:left="-9"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556" w:type="dxa"/>
          </w:tcPr>
          <w:p w:rsidR="00392ACF" w:rsidRPr="00691E5A" w:rsidRDefault="00D91A1E">
            <w:pPr>
              <w:widowControl w:val="0"/>
              <w:ind w:right="113" w:hanging="2"/>
              <w:jc w:val="both"/>
              <w:rPr>
                <w:sz w:val="24"/>
                <w:szCs w:val="24"/>
                <w:lang w:val="uk-UA"/>
              </w:rPr>
            </w:pPr>
            <w:r>
              <w:rPr>
                <w:sz w:val="24"/>
                <w:szCs w:val="24"/>
              </w:rPr>
              <w:tab/>
            </w:r>
            <w:r w:rsidR="00691E5A" w:rsidRPr="00691E5A">
              <w:rPr>
                <w:sz w:val="24"/>
                <w:szCs w:val="24"/>
                <w:lang w:val="uk-UA"/>
              </w:rPr>
              <w:t xml:space="preserve">ДК 021:2015 (03220000-9) - Овочі, фрукти та горіхи (Апельсини, Банани, Виноград, Вишні – черешні, Груші, </w:t>
            </w:r>
            <w:r w:rsidR="006F5A31">
              <w:rPr>
                <w:sz w:val="24"/>
                <w:szCs w:val="24"/>
                <w:lang w:val="uk-UA"/>
              </w:rPr>
              <w:t xml:space="preserve">Диня, Кавун, </w:t>
            </w:r>
            <w:r w:rsidR="00691E5A" w:rsidRPr="00691E5A">
              <w:rPr>
                <w:sz w:val="24"/>
                <w:szCs w:val="24"/>
                <w:lang w:val="uk-UA"/>
              </w:rPr>
              <w:t>Лимони, Мандарини, Персики, Полуниця, Сливи, Яблука, Б</w:t>
            </w:r>
            <w:r w:rsidR="006F5A31">
              <w:rPr>
                <w:sz w:val="24"/>
                <w:szCs w:val="24"/>
                <w:lang w:val="uk-UA"/>
              </w:rPr>
              <w:t xml:space="preserve">аклажани, Буряк, Гарбуз, </w:t>
            </w:r>
            <w:r w:rsidR="00691E5A" w:rsidRPr="00691E5A">
              <w:rPr>
                <w:sz w:val="24"/>
                <w:szCs w:val="24"/>
                <w:lang w:val="uk-UA"/>
              </w:rPr>
              <w:t xml:space="preserve">Кабачки, Капуста білокачанна, Капуста білокачанна ранній  урожай, Капуста цвітна, Квасоля, Квасоля стручкова, Кріп, Листя салату зеленого, Морква, Огірки свіжі, Огірки свіжі ранній урожай, Перець овочевий, Петрушка, Помідори, Помідори  ранній урожай, </w:t>
            </w:r>
            <w:r w:rsidR="00DD184A">
              <w:rPr>
                <w:sz w:val="24"/>
                <w:szCs w:val="24"/>
                <w:lang w:val="uk-UA"/>
              </w:rPr>
              <w:t>Корінь селери</w:t>
            </w:r>
            <w:r w:rsidR="00691E5A" w:rsidRPr="00691E5A">
              <w:rPr>
                <w:sz w:val="24"/>
                <w:szCs w:val="24"/>
                <w:lang w:val="uk-UA"/>
              </w:rPr>
              <w:t>, Редиска, Цибуля, Часник, Щавель)</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4.2</w:t>
            </w:r>
          </w:p>
        </w:tc>
        <w:tc>
          <w:tcPr>
            <w:tcW w:w="2864" w:type="dxa"/>
          </w:tcPr>
          <w:p w:rsidR="00392ACF" w:rsidRPr="00023A95" w:rsidRDefault="00D91A1E">
            <w:pPr>
              <w:pStyle w:val="12"/>
              <w:widowControl w:val="0"/>
              <w:spacing w:line="240" w:lineRule="auto"/>
              <w:ind w:left="-9" w:right="113"/>
              <w:rPr>
                <w:rFonts w:ascii="Times New Roman" w:hAnsi="Times New Roman" w:cs="Times New Roman"/>
                <w:color w:val="auto"/>
                <w:sz w:val="24"/>
                <w:szCs w:val="24"/>
                <w:lang w:val="uk-UA"/>
              </w:rPr>
            </w:pPr>
            <w:r w:rsidRPr="00023A9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56" w:type="dxa"/>
          </w:tcPr>
          <w:p w:rsidR="00392ACF" w:rsidRPr="00023A95" w:rsidRDefault="00D91A1E">
            <w:pPr>
              <w:widowControl w:val="0"/>
              <w:ind w:right="113" w:hanging="2"/>
              <w:jc w:val="both"/>
              <w:rPr>
                <w:sz w:val="24"/>
                <w:szCs w:val="24"/>
                <w:lang w:val="uk-UA"/>
              </w:rPr>
            </w:pPr>
            <w:r w:rsidRPr="00023A95">
              <w:rPr>
                <w:rFonts w:eastAsia="Arial"/>
                <w:sz w:val="24"/>
                <w:szCs w:val="24"/>
              </w:rPr>
              <w:t>Закупівля здійснюється щодо предмету закупівлі в цілому.</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4.3</w:t>
            </w:r>
          </w:p>
        </w:tc>
        <w:tc>
          <w:tcPr>
            <w:tcW w:w="2864" w:type="dxa"/>
            <w:tcBorders>
              <w:bottom w:val="single" w:sz="4" w:space="0" w:color="auto"/>
            </w:tcBorders>
          </w:tcPr>
          <w:p w:rsidR="00392ACF" w:rsidRDefault="00D91A1E">
            <w:pPr>
              <w:pStyle w:val="12"/>
              <w:widowControl w:val="0"/>
              <w:spacing w:line="240" w:lineRule="auto"/>
              <w:ind w:left="-9"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Місце, кількість, обсяг поставки товарів </w:t>
            </w:r>
            <w:r>
              <w:rPr>
                <w:rFonts w:ascii="Times New Roman" w:eastAsia="Times New Roman" w:hAnsi="Times New Roman" w:cs="Times New Roman"/>
                <w:sz w:val="24"/>
                <w:szCs w:val="24"/>
                <w:lang w:val="uk-UA"/>
              </w:rPr>
              <w:lastRenderedPageBreak/>
              <w:t>(надання послуг, виконання робіт)</w:t>
            </w:r>
          </w:p>
        </w:tc>
        <w:tc>
          <w:tcPr>
            <w:tcW w:w="6556" w:type="dxa"/>
            <w:shd w:val="clear" w:color="auto" w:fill="auto"/>
            <w:vAlign w:val="center"/>
          </w:tcPr>
          <w:p w:rsidR="00210CBA" w:rsidRDefault="00210CBA" w:rsidP="00210CBA">
            <w:pPr>
              <w:tabs>
                <w:tab w:val="center" w:pos="4986"/>
                <w:tab w:val="right" w:pos="9973"/>
              </w:tabs>
              <w:jc w:val="both"/>
              <w:rPr>
                <w:sz w:val="24"/>
                <w:szCs w:val="24"/>
              </w:rPr>
            </w:pPr>
            <w:r w:rsidRPr="00210CBA">
              <w:rPr>
                <w:sz w:val="24"/>
                <w:szCs w:val="24"/>
              </w:rPr>
              <w:lastRenderedPageBreak/>
              <w:t xml:space="preserve">Постачальник поставляє </w:t>
            </w:r>
            <w:r w:rsidR="00BD7EDB">
              <w:rPr>
                <w:sz w:val="24"/>
                <w:szCs w:val="24"/>
                <w:lang w:val="uk-UA"/>
              </w:rPr>
              <w:t>Замовнику</w:t>
            </w:r>
            <w:r w:rsidRPr="00210CBA">
              <w:rPr>
                <w:sz w:val="24"/>
                <w:szCs w:val="24"/>
              </w:rPr>
              <w:t xml:space="preserve"> товар (</w:t>
            </w:r>
            <w:r w:rsidR="00691E5A">
              <w:rPr>
                <w:sz w:val="24"/>
                <w:szCs w:val="24"/>
                <w:lang w:val="uk-UA"/>
              </w:rPr>
              <w:t xml:space="preserve">фрукти та </w:t>
            </w:r>
            <w:r w:rsidRPr="00210CBA">
              <w:rPr>
                <w:sz w:val="24"/>
                <w:szCs w:val="24"/>
              </w:rPr>
              <w:t>овочі) на об’єкт (пункт призначення)</w:t>
            </w:r>
            <w:r>
              <w:rPr>
                <w:sz w:val="24"/>
                <w:szCs w:val="24"/>
                <w:lang w:val="uk-UA"/>
              </w:rPr>
              <w:t>:</w:t>
            </w:r>
            <w:r w:rsidR="00D91A1E" w:rsidRPr="00023A95">
              <w:rPr>
                <w:sz w:val="24"/>
                <w:szCs w:val="24"/>
              </w:rPr>
              <w:t xml:space="preserve"> </w:t>
            </w:r>
            <w:bookmarkStart w:id="2" w:name="_Hlk121506083"/>
            <w:r w:rsidR="00BD7EDB">
              <w:rPr>
                <w:sz w:val="24"/>
                <w:szCs w:val="24"/>
                <w:lang w:val="uk-UA"/>
              </w:rPr>
              <w:t>згідно із додатком</w:t>
            </w:r>
            <w:r w:rsidR="006A7FD0">
              <w:rPr>
                <w:sz w:val="24"/>
                <w:szCs w:val="24"/>
                <w:lang w:val="uk-UA"/>
              </w:rPr>
              <w:t xml:space="preserve"> 4</w:t>
            </w:r>
            <w:r w:rsidR="00BD7EDB">
              <w:rPr>
                <w:sz w:val="24"/>
                <w:szCs w:val="24"/>
                <w:lang w:val="uk-UA"/>
              </w:rPr>
              <w:t xml:space="preserve"> до </w:t>
            </w:r>
            <w:r w:rsidR="00BD7EDB">
              <w:rPr>
                <w:sz w:val="24"/>
                <w:szCs w:val="24"/>
                <w:lang w:val="uk-UA"/>
              </w:rPr>
              <w:lastRenderedPageBreak/>
              <w:t xml:space="preserve">тендерної документації: </w:t>
            </w:r>
            <w:r w:rsidR="00691E5A" w:rsidRPr="00691E5A">
              <w:rPr>
                <w:sz w:val="24"/>
                <w:szCs w:val="24"/>
                <w:lang w:val="uk-UA" w:eastAsia="uk-UA"/>
              </w:rPr>
              <w:t xml:space="preserve">вул. Д. Галицького 7, смт. Вигода, </w:t>
            </w:r>
            <w:r w:rsidR="00691E5A">
              <w:rPr>
                <w:sz w:val="24"/>
                <w:szCs w:val="24"/>
                <w:lang w:val="uk-UA" w:eastAsia="uk-UA"/>
              </w:rPr>
              <w:t xml:space="preserve">Калуський район, </w:t>
            </w:r>
            <w:r w:rsidR="00691E5A" w:rsidRPr="00691E5A">
              <w:rPr>
                <w:sz w:val="24"/>
                <w:szCs w:val="24"/>
                <w:lang w:val="uk-UA" w:eastAsia="uk-UA"/>
              </w:rPr>
              <w:t>Івано-Франківська обл., 77552</w:t>
            </w:r>
            <w:bookmarkEnd w:id="2"/>
          </w:p>
          <w:p w:rsidR="00392ACF" w:rsidRPr="00210CBA" w:rsidRDefault="00210CBA" w:rsidP="00210CBA">
            <w:pPr>
              <w:tabs>
                <w:tab w:val="center" w:pos="4986"/>
                <w:tab w:val="right" w:pos="9973"/>
              </w:tabs>
              <w:jc w:val="both"/>
              <w:rPr>
                <w:sz w:val="24"/>
                <w:szCs w:val="24"/>
              </w:rPr>
            </w:pPr>
            <w:r w:rsidRPr="00210CBA">
              <w:rPr>
                <w:sz w:val="24"/>
                <w:szCs w:val="24"/>
              </w:rPr>
              <w:t xml:space="preserve"> </w:t>
            </w:r>
            <w:r w:rsidR="00525886" w:rsidRPr="00D218BD">
              <w:rPr>
                <w:sz w:val="24"/>
                <w:szCs w:val="24"/>
              </w:rPr>
              <w:t xml:space="preserve">Загальний обсяг поставки становить </w:t>
            </w:r>
            <w:r w:rsidR="00A12E85">
              <w:rPr>
                <w:sz w:val="24"/>
                <w:szCs w:val="24"/>
                <w:lang w:val="uk-UA"/>
              </w:rPr>
              <w:t>–</w:t>
            </w:r>
            <w:r w:rsidR="00525886" w:rsidRPr="00D218BD">
              <w:rPr>
                <w:sz w:val="24"/>
                <w:szCs w:val="24"/>
                <w:lang w:val="uk-UA"/>
              </w:rPr>
              <w:t xml:space="preserve"> </w:t>
            </w:r>
            <w:r w:rsidR="00A12E85" w:rsidRPr="00A12E85">
              <w:rPr>
                <w:sz w:val="24"/>
                <w:szCs w:val="24"/>
                <w:lang w:val="uk-UA"/>
              </w:rPr>
              <w:t>10</w:t>
            </w:r>
            <w:r w:rsidR="00A12E85" w:rsidRPr="00A12E85">
              <w:rPr>
                <w:sz w:val="24"/>
                <w:szCs w:val="24"/>
              </w:rPr>
              <w:t xml:space="preserve"> 167</w:t>
            </w:r>
            <w:r w:rsidR="00D91A1E" w:rsidRPr="00D218BD">
              <w:rPr>
                <w:sz w:val="24"/>
                <w:szCs w:val="24"/>
              </w:rPr>
              <w:t xml:space="preserve"> к</w:t>
            </w:r>
            <w:r w:rsidR="00525886" w:rsidRPr="00D218BD">
              <w:rPr>
                <w:sz w:val="24"/>
                <w:szCs w:val="24"/>
                <w:lang w:val="uk-UA"/>
              </w:rPr>
              <w:t>г</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4.4</w:t>
            </w:r>
          </w:p>
        </w:tc>
        <w:tc>
          <w:tcPr>
            <w:tcW w:w="2864" w:type="dxa"/>
            <w:shd w:val="clear" w:color="auto" w:fill="FFFFFF"/>
          </w:tcPr>
          <w:p w:rsidR="00392ACF" w:rsidRDefault="00D91A1E">
            <w:pPr>
              <w:pStyle w:val="12"/>
              <w:widowControl w:val="0"/>
              <w:spacing w:line="240" w:lineRule="auto"/>
              <w:ind w:left="-9"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556" w:type="dxa"/>
            <w:shd w:val="clear" w:color="auto" w:fill="auto"/>
          </w:tcPr>
          <w:p w:rsidR="00392ACF" w:rsidRPr="0053360F" w:rsidRDefault="00CA26D4">
            <w:pPr>
              <w:pStyle w:val="12"/>
              <w:widowControl w:val="0"/>
              <w:spacing w:line="240" w:lineRule="auto"/>
              <w:ind w:right="113" w:hanging="2"/>
              <w:jc w:val="both"/>
              <w:rPr>
                <w:rFonts w:ascii="Times New Roman" w:hAnsi="Times New Roman" w:cs="Times New Roman"/>
                <w:strike/>
                <w:color w:val="auto"/>
                <w:sz w:val="24"/>
                <w:szCs w:val="24"/>
                <w:lang w:val="uk-UA"/>
              </w:rPr>
            </w:pPr>
            <w:r w:rsidRPr="0053360F">
              <w:rPr>
                <w:rFonts w:ascii="Times New Roman" w:eastAsia="Times New Roman" w:hAnsi="Times New Roman" w:cs="Times New Roman"/>
                <w:color w:val="auto"/>
                <w:sz w:val="24"/>
                <w:szCs w:val="24"/>
                <w:lang w:val="uk-UA"/>
              </w:rPr>
              <w:t>З дати підписання</w:t>
            </w:r>
            <w:r w:rsidR="008A5085" w:rsidRPr="0053360F">
              <w:rPr>
                <w:rFonts w:ascii="Times New Roman" w:eastAsia="Times New Roman" w:hAnsi="Times New Roman" w:cs="Times New Roman"/>
                <w:color w:val="auto"/>
                <w:sz w:val="24"/>
                <w:szCs w:val="24"/>
                <w:lang w:val="uk-UA"/>
              </w:rPr>
              <w:t xml:space="preserve"> догвору </w:t>
            </w:r>
            <w:r w:rsidR="002626F8" w:rsidRPr="0053360F">
              <w:rPr>
                <w:rFonts w:ascii="Times New Roman" w:eastAsia="Times New Roman" w:hAnsi="Times New Roman" w:cs="Times New Roman"/>
                <w:color w:val="auto"/>
                <w:sz w:val="24"/>
                <w:szCs w:val="24"/>
              </w:rPr>
              <w:t>до 31.12.202</w:t>
            </w:r>
            <w:r w:rsidR="002626F8" w:rsidRPr="0053360F">
              <w:rPr>
                <w:rFonts w:ascii="Times New Roman" w:eastAsia="Times New Roman" w:hAnsi="Times New Roman" w:cs="Times New Roman"/>
                <w:color w:val="auto"/>
                <w:sz w:val="24"/>
                <w:szCs w:val="24"/>
                <w:lang w:val="uk-UA"/>
              </w:rPr>
              <w:t xml:space="preserve">3 </w:t>
            </w:r>
            <w:r w:rsidR="00D91A1E" w:rsidRPr="0053360F">
              <w:rPr>
                <w:rFonts w:ascii="Times New Roman" w:eastAsia="Times New Roman" w:hAnsi="Times New Roman" w:cs="Times New Roman"/>
                <w:color w:val="auto"/>
                <w:sz w:val="24"/>
                <w:szCs w:val="24"/>
              </w:rPr>
              <w:t>року (відповідно до тендерної документації)</w:t>
            </w:r>
          </w:p>
        </w:tc>
      </w:tr>
      <w:tr w:rsidR="00392ACF">
        <w:trPr>
          <w:trHeight w:val="520"/>
          <w:jc w:val="center"/>
        </w:trPr>
        <w:tc>
          <w:tcPr>
            <w:tcW w:w="576" w:type="dxa"/>
          </w:tcPr>
          <w:p w:rsidR="00392ACF" w:rsidRDefault="00D91A1E">
            <w:pPr>
              <w:pStyle w:val="12"/>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2864" w:type="dxa"/>
            <w:shd w:val="clear" w:color="auto" w:fill="FFFFFF"/>
          </w:tcPr>
          <w:p w:rsidR="00392ACF" w:rsidRDefault="00D91A1E">
            <w:pPr>
              <w:pStyle w:val="12"/>
              <w:widowControl w:val="0"/>
              <w:spacing w:line="240" w:lineRule="auto"/>
              <w:ind w:left="-9"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Номенклатурні позиції</w:t>
            </w:r>
          </w:p>
        </w:tc>
        <w:tc>
          <w:tcPr>
            <w:tcW w:w="6556" w:type="dxa"/>
            <w:shd w:val="clear" w:color="auto" w:fill="auto"/>
          </w:tcPr>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- 03222220-1 </w:t>
            </w:r>
            <w:r>
              <w:rPr>
                <w:rFonts w:eastAsia="Arial"/>
                <w:sz w:val="24"/>
                <w:szCs w:val="24"/>
              </w:rPr>
              <w:t>–</w:t>
            </w:r>
            <w:r w:rsidRPr="008E41EA">
              <w:rPr>
                <w:rFonts w:eastAsia="Arial"/>
                <w:sz w:val="24"/>
                <w:szCs w:val="24"/>
              </w:rPr>
              <w:t xml:space="preserve"> Апельсини</w:t>
            </w:r>
            <w:r w:rsidRPr="008E41EA">
              <w:rPr>
                <w:rFonts w:eastAsia="Arial"/>
                <w:sz w:val="24"/>
                <w:szCs w:val="24"/>
                <w:lang w:val="uk-UA"/>
              </w:rPr>
              <w:t xml:space="preserve"> (</w:t>
            </w:r>
            <w:r>
              <w:rPr>
                <w:rFonts w:eastAsia="Arial"/>
                <w:sz w:val="24"/>
                <w:szCs w:val="24"/>
                <w:lang w:val="uk-UA"/>
              </w:rPr>
              <w:t>Апельсини)</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- 03222111-4 </w:t>
            </w:r>
            <w:r>
              <w:rPr>
                <w:rFonts w:eastAsia="Arial"/>
                <w:sz w:val="24"/>
                <w:szCs w:val="24"/>
              </w:rPr>
              <w:t>–</w:t>
            </w:r>
            <w:r w:rsidRPr="008E41EA">
              <w:rPr>
                <w:rFonts w:eastAsia="Arial"/>
                <w:sz w:val="24"/>
                <w:szCs w:val="24"/>
              </w:rPr>
              <w:t xml:space="preserve"> Банани</w:t>
            </w:r>
            <w:r>
              <w:rPr>
                <w:rFonts w:eastAsia="Arial"/>
                <w:sz w:val="24"/>
                <w:szCs w:val="24"/>
                <w:lang w:val="uk-UA"/>
              </w:rPr>
              <w:t xml:space="preserve"> (Банани) </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- 03222340-8 </w:t>
            </w:r>
            <w:r>
              <w:rPr>
                <w:rFonts w:eastAsia="Arial"/>
                <w:sz w:val="24"/>
                <w:szCs w:val="24"/>
              </w:rPr>
              <w:t>–</w:t>
            </w:r>
            <w:r w:rsidRPr="008E41EA">
              <w:rPr>
                <w:rFonts w:eastAsia="Arial"/>
                <w:sz w:val="24"/>
                <w:szCs w:val="24"/>
              </w:rPr>
              <w:t xml:space="preserve"> Виноград</w:t>
            </w:r>
            <w:r>
              <w:rPr>
                <w:rFonts w:eastAsia="Arial"/>
                <w:sz w:val="24"/>
                <w:szCs w:val="24"/>
                <w:lang w:val="uk-UA"/>
              </w:rPr>
              <w:t xml:space="preserve"> (Виноград)</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ДК 021-2015 (CPV) - 03222333-6 - Вишні та черешні</w:t>
            </w:r>
            <w:r>
              <w:rPr>
                <w:rFonts w:eastAsia="Arial"/>
                <w:sz w:val="24"/>
                <w:szCs w:val="24"/>
                <w:lang w:val="uk-UA"/>
              </w:rPr>
              <w:t xml:space="preserve"> (Вишні та черешні)</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- 03222322-6 </w:t>
            </w:r>
            <w:r>
              <w:rPr>
                <w:rFonts w:eastAsia="Arial"/>
                <w:sz w:val="24"/>
                <w:szCs w:val="24"/>
              </w:rPr>
              <w:t>–</w:t>
            </w:r>
            <w:r w:rsidRPr="008E41EA">
              <w:rPr>
                <w:rFonts w:eastAsia="Arial"/>
                <w:sz w:val="24"/>
                <w:szCs w:val="24"/>
              </w:rPr>
              <w:t xml:space="preserve"> Груші</w:t>
            </w:r>
            <w:r>
              <w:rPr>
                <w:rFonts w:eastAsia="Arial"/>
                <w:sz w:val="24"/>
                <w:szCs w:val="24"/>
                <w:lang w:val="uk-UA"/>
              </w:rPr>
              <w:t xml:space="preserve"> (Груші)</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ДК 021-2015 (CPV) - 03222000-3 - Фрукти і горіхи</w:t>
            </w:r>
            <w:r>
              <w:rPr>
                <w:rFonts w:eastAsia="Arial"/>
                <w:sz w:val="24"/>
                <w:szCs w:val="24"/>
                <w:lang w:val="uk-UA"/>
              </w:rPr>
              <w:t xml:space="preserve"> (Диня)</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ДК 021-2015 (CPV) -   03222000-3 - Фрукти і горіхи</w:t>
            </w:r>
            <w:r>
              <w:rPr>
                <w:rFonts w:eastAsia="Arial"/>
                <w:sz w:val="24"/>
                <w:szCs w:val="24"/>
                <w:lang w:val="uk-UA"/>
              </w:rPr>
              <w:t xml:space="preserve"> (Кавун)</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- 03222210-8 </w:t>
            </w:r>
            <w:r>
              <w:rPr>
                <w:rFonts w:eastAsia="Arial"/>
                <w:sz w:val="24"/>
                <w:szCs w:val="24"/>
              </w:rPr>
              <w:t>–</w:t>
            </w:r>
            <w:r w:rsidRPr="008E41EA">
              <w:rPr>
                <w:rFonts w:eastAsia="Arial"/>
                <w:sz w:val="24"/>
                <w:szCs w:val="24"/>
              </w:rPr>
              <w:t xml:space="preserve"> Лимони</w:t>
            </w:r>
            <w:r>
              <w:rPr>
                <w:rFonts w:eastAsia="Arial"/>
                <w:sz w:val="24"/>
                <w:szCs w:val="24"/>
                <w:lang w:val="uk-UA"/>
              </w:rPr>
              <w:t xml:space="preserve"> (Лимони)</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- 03222240-7 </w:t>
            </w:r>
            <w:r>
              <w:rPr>
                <w:rFonts w:eastAsia="Arial"/>
                <w:sz w:val="24"/>
                <w:szCs w:val="24"/>
              </w:rPr>
              <w:t>–</w:t>
            </w:r>
            <w:r w:rsidRPr="008E41EA">
              <w:rPr>
                <w:rFonts w:eastAsia="Arial"/>
                <w:sz w:val="24"/>
                <w:szCs w:val="24"/>
              </w:rPr>
              <w:t xml:space="preserve"> Мандарини</w:t>
            </w:r>
            <w:r>
              <w:rPr>
                <w:rFonts w:eastAsia="Arial"/>
                <w:sz w:val="24"/>
                <w:szCs w:val="24"/>
                <w:lang w:val="uk-UA"/>
              </w:rPr>
              <w:t xml:space="preserve"> (Мандарини)</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03222332-9 </w:t>
            </w:r>
            <w:r>
              <w:rPr>
                <w:rFonts w:eastAsia="Arial"/>
                <w:sz w:val="24"/>
                <w:szCs w:val="24"/>
              </w:rPr>
              <w:t>–</w:t>
            </w:r>
            <w:r w:rsidRPr="008E41EA">
              <w:rPr>
                <w:rFonts w:eastAsia="Arial"/>
                <w:sz w:val="24"/>
                <w:szCs w:val="24"/>
              </w:rPr>
              <w:t xml:space="preserve"> Персики</w:t>
            </w:r>
            <w:r>
              <w:rPr>
                <w:rFonts w:eastAsia="Arial"/>
                <w:sz w:val="24"/>
                <w:szCs w:val="24"/>
                <w:lang w:val="uk-UA"/>
              </w:rPr>
              <w:t xml:space="preserve"> (Персики)</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- 03222313-0 </w:t>
            </w:r>
            <w:r>
              <w:rPr>
                <w:rFonts w:eastAsia="Arial"/>
                <w:sz w:val="24"/>
                <w:szCs w:val="24"/>
              </w:rPr>
              <w:t>–</w:t>
            </w:r>
            <w:r w:rsidRPr="008E41EA">
              <w:rPr>
                <w:rFonts w:eastAsia="Arial"/>
                <w:sz w:val="24"/>
                <w:szCs w:val="24"/>
              </w:rPr>
              <w:t xml:space="preserve"> Полуниця</w:t>
            </w:r>
            <w:r>
              <w:rPr>
                <w:rFonts w:eastAsia="Arial"/>
                <w:sz w:val="24"/>
                <w:szCs w:val="24"/>
                <w:lang w:val="uk-UA"/>
              </w:rPr>
              <w:t xml:space="preserve"> (Полуниця)</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- 03222334-3 </w:t>
            </w:r>
            <w:r>
              <w:rPr>
                <w:rFonts w:eastAsia="Arial"/>
                <w:sz w:val="24"/>
                <w:szCs w:val="24"/>
              </w:rPr>
              <w:t>–</w:t>
            </w:r>
            <w:r w:rsidRPr="008E41EA">
              <w:rPr>
                <w:rFonts w:eastAsia="Arial"/>
                <w:sz w:val="24"/>
                <w:szCs w:val="24"/>
              </w:rPr>
              <w:t xml:space="preserve"> Сливи</w:t>
            </w:r>
            <w:r>
              <w:rPr>
                <w:rFonts w:eastAsia="Arial"/>
                <w:sz w:val="24"/>
                <w:szCs w:val="24"/>
                <w:lang w:val="uk-UA"/>
              </w:rPr>
              <w:t xml:space="preserve"> (Сливи)</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- 03222321-9 </w:t>
            </w:r>
            <w:r>
              <w:rPr>
                <w:rFonts w:eastAsia="Arial"/>
                <w:sz w:val="24"/>
                <w:szCs w:val="24"/>
              </w:rPr>
              <w:t>–</w:t>
            </w:r>
            <w:r w:rsidRPr="008E41EA">
              <w:rPr>
                <w:rFonts w:eastAsia="Arial"/>
                <w:sz w:val="24"/>
                <w:szCs w:val="24"/>
              </w:rPr>
              <w:t xml:space="preserve"> Яблука</w:t>
            </w:r>
            <w:r w:rsidR="00DD184A">
              <w:rPr>
                <w:rFonts w:eastAsia="Arial"/>
                <w:sz w:val="24"/>
                <w:szCs w:val="24"/>
                <w:lang w:val="uk-UA"/>
              </w:rPr>
              <w:t xml:space="preserve"> (Я</w:t>
            </w:r>
            <w:r>
              <w:rPr>
                <w:rFonts w:eastAsia="Arial"/>
                <w:sz w:val="24"/>
                <w:szCs w:val="24"/>
                <w:lang w:val="uk-UA"/>
              </w:rPr>
              <w:t>блука)</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- 03221000-6 </w:t>
            </w:r>
            <w:r>
              <w:rPr>
                <w:rFonts w:eastAsia="Arial"/>
                <w:sz w:val="24"/>
                <w:szCs w:val="24"/>
              </w:rPr>
              <w:t>–</w:t>
            </w:r>
            <w:r w:rsidRPr="008E41EA">
              <w:rPr>
                <w:rFonts w:eastAsia="Arial"/>
                <w:sz w:val="24"/>
                <w:szCs w:val="24"/>
              </w:rPr>
              <w:t xml:space="preserve"> Овочі</w:t>
            </w:r>
            <w:r>
              <w:rPr>
                <w:rFonts w:eastAsia="Arial"/>
                <w:sz w:val="24"/>
                <w:szCs w:val="24"/>
                <w:lang w:val="uk-UA"/>
              </w:rPr>
              <w:t xml:space="preserve"> (Баклажани)</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- 03221111-7 </w:t>
            </w:r>
            <w:r>
              <w:rPr>
                <w:rFonts w:eastAsia="Arial"/>
                <w:sz w:val="24"/>
                <w:szCs w:val="24"/>
              </w:rPr>
              <w:t>–</w:t>
            </w:r>
            <w:r w:rsidRPr="008E41EA">
              <w:rPr>
                <w:rFonts w:eastAsia="Arial"/>
                <w:sz w:val="24"/>
                <w:szCs w:val="24"/>
              </w:rPr>
              <w:t xml:space="preserve"> Буряк</w:t>
            </w:r>
            <w:r>
              <w:rPr>
                <w:rFonts w:eastAsia="Arial"/>
                <w:sz w:val="24"/>
                <w:szCs w:val="24"/>
                <w:lang w:val="uk-UA"/>
              </w:rPr>
              <w:t xml:space="preserve"> (Буряк)</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- 03221000-6 </w:t>
            </w:r>
            <w:r>
              <w:rPr>
                <w:rFonts w:eastAsia="Arial"/>
                <w:sz w:val="24"/>
                <w:szCs w:val="24"/>
              </w:rPr>
              <w:t>–</w:t>
            </w:r>
            <w:r w:rsidRPr="008E41EA">
              <w:rPr>
                <w:rFonts w:eastAsia="Arial"/>
                <w:sz w:val="24"/>
                <w:szCs w:val="24"/>
              </w:rPr>
              <w:t xml:space="preserve"> Овочі</w:t>
            </w:r>
            <w:r>
              <w:rPr>
                <w:rFonts w:eastAsia="Arial"/>
                <w:sz w:val="24"/>
                <w:szCs w:val="24"/>
                <w:lang w:val="uk-UA"/>
              </w:rPr>
              <w:t xml:space="preserve"> (Гарбуз)</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- 03221250-3 </w:t>
            </w:r>
            <w:r>
              <w:rPr>
                <w:rFonts w:eastAsia="Arial"/>
                <w:sz w:val="24"/>
                <w:szCs w:val="24"/>
              </w:rPr>
              <w:t>–</w:t>
            </w:r>
            <w:r w:rsidRPr="008E41EA">
              <w:rPr>
                <w:rFonts w:eastAsia="Arial"/>
                <w:sz w:val="24"/>
                <w:szCs w:val="24"/>
              </w:rPr>
              <w:t xml:space="preserve"> Кабачки</w:t>
            </w:r>
            <w:r>
              <w:rPr>
                <w:rFonts w:eastAsia="Arial"/>
                <w:sz w:val="24"/>
                <w:szCs w:val="24"/>
                <w:lang w:val="uk-UA"/>
              </w:rPr>
              <w:t xml:space="preserve"> (Кабачки)</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ДК 021-2015 (CPV) - 03221410-3 - Капуста качанна</w:t>
            </w:r>
            <w:r>
              <w:rPr>
                <w:rFonts w:eastAsia="Arial"/>
                <w:sz w:val="24"/>
                <w:szCs w:val="24"/>
                <w:lang w:val="uk-UA"/>
              </w:rPr>
              <w:t xml:space="preserve"> (Капуста білокачанна)</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ДК 021-2015 (CPV) - 03221410-3 - Капуста качанна</w:t>
            </w:r>
            <w:r>
              <w:rPr>
                <w:rFonts w:eastAsia="Arial"/>
                <w:sz w:val="24"/>
                <w:szCs w:val="24"/>
                <w:lang w:val="uk-UA"/>
              </w:rPr>
              <w:t xml:space="preserve"> (Капуста білокачанна ранній урожай)</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- 03221420-6 - Капуста цвітна </w:t>
            </w:r>
            <w:r>
              <w:rPr>
                <w:rFonts w:eastAsia="Arial"/>
                <w:sz w:val="24"/>
                <w:szCs w:val="24"/>
                <w:lang w:val="uk-UA"/>
              </w:rPr>
              <w:t>(Капуста цвітна)</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- 03221210-1 - Квасоля </w:t>
            </w:r>
            <w:r>
              <w:rPr>
                <w:rFonts w:eastAsia="Arial"/>
                <w:sz w:val="24"/>
                <w:szCs w:val="24"/>
                <w:lang w:val="uk-UA"/>
              </w:rPr>
              <w:t>(Квасоля)</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ДК 021-2015 (CPV) - 03221212-5 - Квасоля стручкова</w:t>
            </w:r>
            <w:r>
              <w:rPr>
                <w:rFonts w:eastAsia="Arial"/>
                <w:sz w:val="24"/>
                <w:szCs w:val="24"/>
                <w:lang w:val="uk-UA"/>
              </w:rPr>
              <w:t xml:space="preserve"> (Квасоля стручкова)</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- 03221000-6 </w:t>
            </w:r>
            <w:r>
              <w:rPr>
                <w:rFonts w:eastAsia="Arial"/>
                <w:sz w:val="24"/>
                <w:szCs w:val="24"/>
              </w:rPr>
              <w:t>–</w:t>
            </w:r>
            <w:r w:rsidRPr="008E41EA">
              <w:rPr>
                <w:rFonts w:eastAsia="Arial"/>
                <w:sz w:val="24"/>
                <w:szCs w:val="24"/>
              </w:rPr>
              <w:t xml:space="preserve"> Овочі</w:t>
            </w:r>
            <w:r>
              <w:rPr>
                <w:rFonts w:eastAsia="Arial"/>
                <w:sz w:val="24"/>
                <w:szCs w:val="24"/>
                <w:lang w:val="uk-UA"/>
              </w:rPr>
              <w:t xml:space="preserve"> (Кріп)</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- 03221320-5 - Салат листковий </w:t>
            </w:r>
            <w:r>
              <w:rPr>
                <w:rFonts w:eastAsia="Arial"/>
                <w:sz w:val="24"/>
                <w:szCs w:val="24"/>
                <w:lang w:val="uk-UA"/>
              </w:rPr>
              <w:t>(Листя салату зеленого)</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- 03221112-4 </w:t>
            </w:r>
            <w:r>
              <w:rPr>
                <w:rFonts w:eastAsia="Arial"/>
                <w:sz w:val="24"/>
                <w:szCs w:val="24"/>
              </w:rPr>
              <w:t>–</w:t>
            </w:r>
            <w:r w:rsidRPr="008E41EA">
              <w:rPr>
                <w:rFonts w:eastAsia="Arial"/>
                <w:sz w:val="24"/>
                <w:szCs w:val="24"/>
              </w:rPr>
              <w:t xml:space="preserve"> Морква</w:t>
            </w:r>
            <w:r>
              <w:rPr>
                <w:rFonts w:eastAsia="Arial"/>
                <w:sz w:val="24"/>
                <w:szCs w:val="24"/>
                <w:lang w:val="uk-UA"/>
              </w:rPr>
              <w:t xml:space="preserve"> (Морква)</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- 03221270-9 - Огірки  </w:t>
            </w:r>
            <w:r>
              <w:rPr>
                <w:rFonts w:eastAsia="Arial"/>
                <w:sz w:val="24"/>
                <w:szCs w:val="24"/>
                <w:lang w:val="uk-UA"/>
              </w:rPr>
              <w:t>(Огірки свіжі)</w:t>
            </w:r>
          </w:p>
          <w:p w:rsidR="008E41EA" w:rsidRPr="008E41EA" w:rsidRDefault="008E41EA" w:rsidP="008E41EA">
            <w:pPr>
              <w:widowControl w:val="0"/>
              <w:spacing w:line="276" w:lineRule="auto"/>
              <w:ind w:right="113"/>
              <w:jc w:val="both"/>
              <w:rPr>
                <w:rFonts w:eastAsia="Arial"/>
                <w:sz w:val="24"/>
                <w:szCs w:val="24"/>
              </w:rPr>
            </w:pPr>
            <w:r w:rsidRPr="008E41EA">
              <w:rPr>
                <w:rFonts w:eastAsia="Arial"/>
                <w:sz w:val="24"/>
                <w:szCs w:val="24"/>
              </w:rPr>
              <w:t xml:space="preserve">ДК 021-2015 (CPV) - 03221270-9 </w:t>
            </w:r>
            <w:r>
              <w:rPr>
                <w:rFonts w:eastAsia="Arial"/>
                <w:sz w:val="24"/>
                <w:szCs w:val="24"/>
              </w:rPr>
              <w:t>–</w:t>
            </w:r>
            <w:r w:rsidRPr="008E41EA">
              <w:rPr>
                <w:rFonts w:eastAsia="Arial"/>
                <w:sz w:val="24"/>
                <w:szCs w:val="24"/>
              </w:rPr>
              <w:t xml:space="preserve"> Огірки</w:t>
            </w:r>
            <w:r>
              <w:rPr>
                <w:rFonts w:eastAsia="Arial"/>
                <w:sz w:val="24"/>
                <w:szCs w:val="24"/>
                <w:lang w:val="uk-UA"/>
              </w:rPr>
              <w:t xml:space="preserve"> (Огірки свіжі ранній урожай)</w:t>
            </w:r>
            <w:r w:rsidRPr="008E41EA">
              <w:rPr>
                <w:rFonts w:eastAsia="Arial"/>
                <w:sz w:val="24"/>
                <w:szCs w:val="24"/>
              </w:rPr>
              <w:t xml:space="preserve">    </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ДК 021-2015 (CPV) -</w:t>
            </w:r>
            <w:r>
              <w:rPr>
                <w:rFonts w:eastAsia="Arial"/>
                <w:sz w:val="24"/>
                <w:szCs w:val="24"/>
              </w:rPr>
              <w:t xml:space="preserve"> 03221230-7 - Перець овочевий </w:t>
            </w:r>
            <w:r>
              <w:rPr>
                <w:rFonts w:eastAsia="Arial"/>
                <w:sz w:val="24"/>
                <w:szCs w:val="24"/>
                <w:lang w:val="uk-UA"/>
              </w:rPr>
              <w:t>(Перець овочевий)</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- 03221000-6 </w:t>
            </w:r>
            <w:r>
              <w:rPr>
                <w:rFonts w:eastAsia="Arial"/>
                <w:sz w:val="24"/>
                <w:szCs w:val="24"/>
              </w:rPr>
              <w:t>–</w:t>
            </w:r>
            <w:r w:rsidRPr="008E41EA">
              <w:rPr>
                <w:rFonts w:eastAsia="Arial"/>
                <w:sz w:val="24"/>
                <w:szCs w:val="24"/>
              </w:rPr>
              <w:t xml:space="preserve"> Овочі</w:t>
            </w:r>
            <w:r>
              <w:rPr>
                <w:rFonts w:eastAsia="Arial"/>
                <w:sz w:val="24"/>
                <w:szCs w:val="24"/>
                <w:lang w:val="uk-UA"/>
              </w:rPr>
              <w:t xml:space="preserve"> (Петрушка)</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- 03221240-0 </w:t>
            </w:r>
            <w:r>
              <w:rPr>
                <w:rFonts w:eastAsia="Arial"/>
                <w:sz w:val="24"/>
                <w:szCs w:val="24"/>
              </w:rPr>
              <w:t>–</w:t>
            </w:r>
            <w:r w:rsidRPr="008E41EA">
              <w:rPr>
                <w:rFonts w:eastAsia="Arial"/>
                <w:sz w:val="24"/>
                <w:szCs w:val="24"/>
              </w:rPr>
              <w:t xml:space="preserve"> Помідори</w:t>
            </w:r>
            <w:r>
              <w:rPr>
                <w:rFonts w:eastAsia="Arial"/>
                <w:sz w:val="24"/>
                <w:szCs w:val="24"/>
                <w:lang w:val="uk-UA"/>
              </w:rPr>
              <w:t xml:space="preserve"> (Помідори)</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- 03221240-0 </w:t>
            </w:r>
            <w:r>
              <w:rPr>
                <w:rFonts w:eastAsia="Arial"/>
                <w:sz w:val="24"/>
                <w:szCs w:val="24"/>
              </w:rPr>
              <w:t>–</w:t>
            </w:r>
            <w:r w:rsidRPr="008E41EA">
              <w:rPr>
                <w:rFonts w:eastAsia="Arial"/>
                <w:sz w:val="24"/>
                <w:szCs w:val="24"/>
              </w:rPr>
              <w:t xml:space="preserve"> Помідори</w:t>
            </w:r>
            <w:r>
              <w:rPr>
                <w:rFonts w:eastAsia="Arial"/>
                <w:sz w:val="24"/>
                <w:szCs w:val="24"/>
                <w:lang w:val="uk-UA"/>
              </w:rPr>
              <w:t xml:space="preserve"> (Помідори ранній урожай)</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 xml:space="preserve">ДК 021-2015 (CPV) - 03221000-6 </w:t>
            </w:r>
            <w:r>
              <w:rPr>
                <w:rFonts w:eastAsia="Arial"/>
                <w:sz w:val="24"/>
                <w:szCs w:val="24"/>
              </w:rPr>
              <w:t>–</w:t>
            </w:r>
            <w:r w:rsidRPr="008E41EA">
              <w:rPr>
                <w:rFonts w:eastAsia="Arial"/>
                <w:sz w:val="24"/>
                <w:szCs w:val="24"/>
              </w:rPr>
              <w:t xml:space="preserve"> Овочі</w:t>
            </w:r>
            <w:r>
              <w:rPr>
                <w:rFonts w:eastAsia="Arial"/>
                <w:sz w:val="24"/>
                <w:szCs w:val="24"/>
                <w:lang w:val="uk-UA"/>
              </w:rPr>
              <w:t xml:space="preserve"> (Корінь селери)</w:t>
            </w:r>
          </w:p>
          <w:p w:rsidR="008E41EA" w:rsidRPr="008E41EA" w:rsidRDefault="008E41EA" w:rsidP="008E41EA">
            <w:pPr>
              <w:widowControl w:val="0"/>
              <w:spacing w:line="276" w:lineRule="auto"/>
              <w:ind w:right="113"/>
              <w:jc w:val="both"/>
              <w:rPr>
                <w:rFonts w:eastAsia="Arial"/>
                <w:sz w:val="24"/>
                <w:szCs w:val="24"/>
              </w:rPr>
            </w:pPr>
            <w:r w:rsidRPr="008E41EA">
              <w:rPr>
                <w:rFonts w:eastAsia="Arial"/>
                <w:sz w:val="24"/>
                <w:szCs w:val="24"/>
              </w:rPr>
              <w:t xml:space="preserve">ДК 021-2015 (CPV) - 03221000-6 </w:t>
            </w:r>
            <w:r>
              <w:rPr>
                <w:rFonts w:eastAsia="Arial"/>
                <w:sz w:val="24"/>
                <w:szCs w:val="24"/>
              </w:rPr>
              <w:t>–</w:t>
            </w:r>
            <w:r w:rsidRPr="008E41EA">
              <w:rPr>
                <w:rFonts w:eastAsia="Arial"/>
                <w:sz w:val="24"/>
                <w:szCs w:val="24"/>
              </w:rPr>
              <w:t xml:space="preserve"> Овочі</w:t>
            </w:r>
            <w:r>
              <w:rPr>
                <w:rFonts w:eastAsia="Arial"/>
                <w:sz w:val="24"/>
                <w:szCs w:val="24"/>
                <w:lang w:val="uk-UA"/>
              </w:rPr>
              <w:t xml:space="preserve"> (Редиска)</w:t>
            </w:r>
            <w:r w:rsidRPr="008E41EA">
              <w:rPr>
                <w:rFonts w:eastAsia="Arial"/>
                <w:sz w:val="24"/>
                <w:szCs w:val="24"/>
              </w:rPr>
              <w:t xml:space="preserve">   </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lastRenderedPageBreak/>
              <w:t xml:space="preserve">ДК 021-2015 (CPV) - 03221113-1 </w:t>
            </w:r>
            <w:r>
              <w:rPr>
                <w:rFonts w:eastAsia="Arial"/>
                <w:sz w:val="24"/>
                <w:szCs w:val="24"/>
              </w:rPr>
              <w:t>–</w:t>
            </w:r>
            <w:r w:rsidRPr="008E41EA">
              <w:rPr>
                <w:rFonts w:eastAsia="Arial"/>
                <w:sz w:val="24"/>
                <w:szCs w:val="24"/>
              </w:rPr>
              <w:t xml:space="preserve"> Цибуля</w:t>
            </w:r>
            <w:r>
              <w:rPr>
                <w:rFonts w:eastAsia="Arial"/>
                <w:sz w:val="24"/>
                <w:szCs w:val="24"/>
                <w:lang w:val="uk-UA"/>
              </w:rPr>
              <w:t xml:space="preserve"> (Цибуля)</w:t>
            </w:r>
          </w:p>
          <w:p w:rsidR="008E41EA" w:rsidRPr="008E41EA" w:rsidRDefault="008E41EA" w:rsidP="008E41EA">
            <w:pPr>
              <w:widowControl w:val="0"/>
              <w:spacing w:line="276" w:lineRule="auto"/>
              <w:ind w:right="113"/>
              <w:jc w:val="both"/>
              <w:rPr>
                <w:rFonts w:eastAsia="Arial"/>
                <w:sz w:val="24"/>
                <w:szCs w:val="24"/>
                <w:lang w:val="uk-UA"/>
              </w:rPr>
            </w:pPr>
            <w:r w:rsidRPr="008E41EA">
              <w:rPr>
                <w:rFonts w:eastAsia="Arial"/>
                <w:sz w:val="24"/>
                <w:szCs w:val="24"/>
              </w:rPr>
              <w:t>ДК 021-2</w:t>
            </w:r>
            <w:r>
              <w:rPr>
                <w:rFonts w:eastAsia="Arial"/>
                <w:sz w:val="24"/>
                <w:szCs w:val="24"/>
              </w:rPr>
              <w:t xml:space="preserve">015 (CPV) - 03221000-6 – Овочі </w:t>
            </w:r>
            <w:r>
              <w:rPr>
                <w:rFonts w:eastAsia="Arial"/>
                <w:sz w:val="24"/>
                <w:szCs w:val="24"/>
                <w:lang w:val="uk-UA"/>
              </w:rPr>
              <w:t>(Часник)</w:t>
            </w:r>
          </w:p>
          <w:p w:rsidR="00392ACF" w:rsidRPr="008E41EA" w:rsidRDefault="008E41EA" w:rsidP="008E41EA">
            <w:pPr>
              <w:widowControl w:val="0"/>
              <w:spacing w:line="276" w:lineRule="auto"/>
              <w:ind w:right="113"/>
              <w:jc w:val="both"/>
              <w:rPr>
                <w:sz w:val="24"/>
                <w:szCs w:val="24"/>
                <w:lang w:val="uk-UA"/>
              </w:rPr>
            </w:pPr>
            <w:r w:rsidRPr="008E41EA">
              <w:rPr>
                <w:rFonts w:eastAsia="Arial"/>
                <w:sz w:val="24"/>
                <w:szCs w:val="24"/>
              </w:rPr>
              <w:t>ДК 021-2015 (CPV) - 03221300-9 - Листкові овочі</w:t>
            </w:r>
            <w:r>
              <w:rPr>
                <w:rFonts w:eastAsia="Arial"/>
                <w:sz w:val="24"/>
                <w:szCs w:val="24"/>
                <w:lang w:val="uk-UA"/>
              </w:rPr>
              <w:t xml:space="preserve"> (Щавель)</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2864" w:type="dxa"/>
          </w:tcPr>
          <w:p w:rsidR="00392ACF" w:rsidRDefault="00D91A1E">
            <w:pPr>
              <w:pStyle w:val="12"/>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556" w:type="dxa"/>
          </w:tcPr>
          <w:p w:rsidR="00392ACF" w:rsidRDefault="00D91A1E">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2ACF" w:rsidRPr="00222E5B" w:rsidRDefault="00D91A1E">
            <w:pPr>
              <w:pStyle w:val="12"/>
              <w:widowControl w:val="0"/>
              <w:spacing w:line="240" w:lineRule="auto"/>
              <w:ind w:left="34" w:right="113"/>
              <w:jc w:val="both"/>
              <w:rPr>
                <w:rFonts w:ascii="Times New Roman" w:eastAsia="Times New Roman" w:hAnsi="Times New Roman" w:cs="Times New Roman"/>
                <w:color w:val="auto"/>
                <w:sz w:val="24"/>
                <w:szCs w:val="24"/>
                <w:lang w:val="uk-UA"/>
              </w:rPr>
            </w:pPr>
            <w:r w:rsidRPr="00222E5B">
              <w:rPr>
                <w:rFonts w:ascii="Times New Roman" w:hAnsi="Times New Roman"/>
                <w:color w:val="auto"/>
                <w:sz w:val="24"/>
                <w:szCs w:val="24"/>
                <w:shd w:val="solid" w:color="FFFFFF" w:fill="FFFFFF"/>
                <w:lang w:eastAsia="en-US"/>
              </w:rPr>
              <w:t>Під час проведення відкритих торгів тендерні пропозиції мають право подавати всі заінтересовані особи.</w:t>
            </w:r>
          </w:p>
        </w:tc>
      </w:tr>
      <w:tr w:rsidR="00392ACF">
        <w:trPr>
          <w:trHeight w:val="3336"/>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w:t>
            </w:r>
          </w:p>
          <w:p w:rsidR="00392ACF" w:rsidRDefault="00392ACF">
            <w:pPr>
              <w:pStyle w:val="12"/>
              <w:widowControl w:val="0"/>
              <w:spacing w:line="240" w:lineRule="auto"/>
              <w:rPr>
                <w:rFonts w:ascii="Times New Roman" w:eastAsia="Times New Roman" w:hAnsi="Times New Roman" w:cs="Times New Roman"/>
                <w:b/>
                <w:sz w:val="24"/>
                <w:szCs w:val="24"/>
                <w:lang w:val="uk-UA"/>
              </w:rPr>
            </w:pPr>
          </w:p>
          <w:p w:rsidR="00392ACF" w:rsidRDefault="00392ACF">
            <w:pPr>
              <w:pStyle w:val="12"/>
              <w:widowControl w:val="0"/>
              <w:rPr>
                <w:rFonts w:ascii="Times New Roman" w:hAnsi="Times New Roman" w:cs="Times New Roman"/>
                <w:b/>
                <w:sz w:val="24"/>
                <w:szCs w:val="24"/>
                <w:lang w:val="uk-UA"/>
              </w:rPr>
            </w:pPr>
          </w:p>
        </w:tc>
        <w:tc>
          <w:tcPr>
            <w:tcW w:w="2864" w:type="dxa"/>
          </w:tcPr>
          <w:p w:rsidR="00392ACF" w:rsidRDefault="00D91A1E">
            <w:pPr>
              <w:pStyle w:val="12"/>
              <w:widowControl w:val="0"/>
              <w:spacing w:line="240" w:lineRule="auto"/>
              <w:ind w:right="113"/>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Валюта, у якій повинна бути зазначена ціна тендерної пропозиції</w:t>
            </w:r>
          </w:p>
          <w:p w:rsidR="00392ACF" w:rsidRDefault="00392ACF">
            <w:pPr>
              <w:pStyle w:val="12"/>
              <w:widowControl w:val="0"/>
              <w:spacing w:line="240" w:lineRule="auto"/>
              <w:ind w:right="113"/>
              <w:rPr>
                <w:rFonts w:ascii="Times New Roman" w:eastAsia="Times New Roman" w:hAnsi="Times New Roman" w:cs="Times New Roman"/>
                <w:b/>
                <w:bCs/>
                <w:sz w:val="24"/>
                <w:szCs w:val="24"/>
                <w:lang w:val="uk-UA"/>
              </w:rPr>
            </w:pPr>
          </w:p>
          <w:p w:rsidR="00392ACF" w:rsidRDefault="00392ACF">
            <w:pPr>
              <w:pStyle w:val="12"/>
              <w:widowControl w:val="0"/>
              <w:spacing w:line="240" w:lineRule="auto"/>
              <w:ind w:right="113"/>
              <w:rPr>
                <w:rFonts w:ascii="Times New Roman" w:eastAsia="Times New Roman" w:hAnsi="Times New Roman" w:cs="Times New Roman"/>
                <w:b/>
                <w:bCs/>
                <w:sz w:val="24"/>
                <w:szCs w:val="24"/>
                <w:lang w:val="uk-UA"/>
              </w:rPr>
            </w:pPr>
          </w:p>
        </w:tc>
        <w:tc>
          <w:tcPr>
            <w:tcW w:w="6556" w:type="dxa"/>
          </w:tcPr>
          <w:p w:rsidR="00392ACF" w:rsidRDefault="00D91A1E">
            <w:pPr>
              <w:keepNext/>
              <w:keepLines/>
              <w:spacing w:after="240"/>
              <w:ind w:right="140"/>
              <w:contextualSpacing/>
              <w:jc w:val="both"/>
              <w:rPr>
                <w:color w:val="000000"/>
                <w:sz w:val="24"/>
                <w:szCs w:val="24"/>
                <w:lang w:val="uk-UA"/>
              </w:rPr>
            </w:pPr>
            <w:r>
              <w:rPr>
                <w:color w:val="000000"/>
                <w:sz w:val="24"/>
                <w:szCs w:val="24"/>
                <w:lang w:val="uk-UA"/>
              </w:rPr>
              <w:t xml:space="preserve">Валютою тендерної пропозиції </w:t>
            </w:r>
            <w:r>
              <w:rPr>
                <w:b/>
                <w:color w:val="000000"/>
                <w:sz w:val="24"/>
                <w:szCs w:val="24"/>
                <w:lang w:val="uk-UA"/>
              </w:rPr>
              <w:t>є гривня</w:t>
            </w:r>
            <w:r>
              <w:rPr>
                <w:color w:val="000000"/>
                <w:sz w:val="24"/>
                <w:szCs w:val="24"/>
                <w:lang w:val="uk-UA"/>
              </w:rPr>
              <w:t>.</w:t>
            </w:r>
          </w:p>
          <w:p w:rsidR="00392ACF" w:rsidRDefault="00D91A1E">
            <w:pPr>
              <w:keepNext/>
              <w:keepLines/>
              <w:spacing w:after="240"/>
              <w:ind w:right="140"/>
              <w:contextualSpacing/>
              <w:jc w:val="both"/>
              <w:rPr>
                <w:sz w:val="24"/>
                <w:szCs w:val="24"/>
                <w:lang w:val="uk-UA"/>
              </w:rPr>
            </w:pPr>
            <w:r>
              <w:rPr>
                <w:b/>
                <w:bCs/>
                <w:i/>
                <w:iCs/>
                <w:sz w:val="24"/>
                <w:szCs w:val="24"/>
                <w:lang w:val="uk-UA"/>
              </w:rPr>
              <w:t>У разі якщо учасником процедури закупівлі є нерезидент</w:t>
            </w:r>
            <w:r>
              <w:rPr>
                <w:b/>
                <w:bCs/>
                <w:sz w:val="24"/>
                <w:szCs w:val="24"/>
                <w:lang w:val="uk-UA"/>
              </w:rPr>
              <w:t xml:space="preserve">,  </w:t>
            </w:r>
            <w:r>
              <w:rPr>
                <w:sz w:val="24"/>
                <w:szCs w:val="24"/>
                <w:lang w:val="uk-UA"/>
              </w:rPr>
              <w:t>такий Учасник зазначає ціну пропозиції в електронній системі закупівель у валюті – гривня.</w:t>
            </w:r>
          </w:p>
          <w:p w:rsidR="00392ACF" w:rsidRDefault="00D91A1E">
            <w:pPr>
              <w:keepNext/>
              <w:keepLines/>
              <w:spacing w:after="240"/>
              <w:ind w:right="140"/>
              <w:contextualSpacing/>
              <w:jc w:val="both"/>
              <w:rPr>
                <w:sz w:val="24"/>
                <w:szCs w:val="24"/>
              </w:rPr>
            </w:pPr>
            <w:r>
              <w:rPr>
                <w:sz w:val="24"/>
                <w:szCs w:val="24"/>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p w:rsidR="00392ACF" w:rsidRDefault="00D91A1E">
            <w:pPr>
              <w:keepNext/>
              <w:keepLines/>
              <w:spacing w:after="240"/>
              <w:ind w:right="140"/>
              <w:contextualSpacing/>
              <w:jc w:val="both"/>
              <w:rPr>
                <w:sz w:val="24"/>
                <w:szCs w:val="24"/>
                <w:lang w:val="uk-UA"/>
              </w:rPr>
            </w:pPr>
            <w:r>
              <w:rPr>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r>
              <w:rPr>
                <w:sz w:val="24"/>
                <w:szCs w:val="24"/>
                <w:lang w:val="uk-UA"/>
              </w:rPr>
              <w:t>.</w:t>
            </w:r>
          </w:p>
        </w:tc>
      </w:tr>
      <w:tr w:rsidR="00392ACF">
        <w:trPr>
          <w:trHeight w:val="560"/>
          <w:jc w:val="center"/>
        </w:trPr>
        <w:tc>
          <w:tcPr>
            <w:tcW w:w="576" w:type="dxa"/>
          </w:tcPr>
          <w:p w:rsidR="00392ACF" w:rsidRDefault="00D91A1E">
            <w:pPr>
              <w:pStyle w:val="12"/>
              <w:widowControl w:val="0"/>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2864" w:type="dxa"/>
            <w:vAlign w:val="center"/>
          </w:tcPr>
          <w:p w:rsidR="00392ACF" w:rsidRDefault="00D91A1E">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556" w:type="dxa"/>
          </w:tcPr>
          <w:p w:rsidR="00392ACF" w:rsidRDefault="00D91A1E">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Всі документи, що мають відношення до тендерної пропозиції, включаючи саму тендерну пропозицію, складаються та п</w:t>
            </w:r>
            <w:r w:rsidR="00754F77">
              <w:rPr>
                <w:rFonts w:ascii="Times New Roman" w:hAnsi="Times New Roman" w:cs="Times New Roman"/>
                <w:sz w:val="24"/>
                <w:szCs w:val="24"/>
                <w:lang w:val="uk-UA"/>
              </w:rPr>
              <w:t>одаються Учасником Замовнику</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українською мовою</w:t>
            </w:r>
            <w:r>
              <w:rPr>
                <w:rFonts w:ascii="Times New Roman" w:hAnsi="Times New Roman" w:cs="Times New Roman"/>
                <w:sz w:val="24"/>
                <w:szCs w:val="24"/>
                <w:lang w:val="uk-UA"/>
              </w:rPr>
              <w:t xml:space="preserve">. </w:t>
            </w:r>
          </w:p>
          <w:p w:rsidR="00392ACF" w:rsidRDefault="00D91A1E">
            <w:pPr>
              <w:pStyle w:val="12"/>
              <w:widowControl w:val="0"/>
              <w:spacing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У разі, якщо до складу тендерної  пропозиції Учасника входитимуть документи, які за своїм походженням були складені іншою, ніж українська мова, </w:t>
            </w:r>
            <w:r>
              <w:rPr>
                <w:rFonts w:ascii="Times New Roman" w:hAnsi="Times New Roman"/>
                <w:sz w:val="24"/>
                <w:szCs w:val="24"/>
                <w:lang w:val="uk-UA"/>
              </w:rPr>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92ACF" w:rsidRDefault="00D91A1E">
            <w:pPr>
              <w:pStyle w:val="12"/>
              <w:widowControl w:val="0"/>
              <w:spacing w:line="240" w:lineRule="auto"/>
              <w:jc w:val="both"/>
              <w:rPr>
                <w:rFonts w:ascii="Times New Roman" w:hAnsi="Times New Roman"/>
                <w:sz w:val="24"/>
                <w:szCs w:val="24"/>
                <w:lang w:val="uk-UA"/>
              </w:rPr>
            </w:pPr>
            <w:r>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чи послугами, що закуповуються передбачені існуючими міжнародними стандартами, нормами та правилами, викладаються мовою їх загальноприйнятого застосування.</w:t>
            </w:r>
          </w:p>
          <w:p w:rsidR="00392ACF" w:rsidRDefault="00D91A1E">
            <w:pPr>
              <w:pStyle w:val="aff0"/>
              <w:spacing w:before="0" w:beforeAutospacing="0" w:after="0"/>
              <w:jc w:val="both"/>
            </w:pPr>
            <w:r>
              <w:rPr>
                <w:b/>
                <w:bCs/>
                <w:color w:val="000000"/>
                <w:u w:val="single"/>
              </w:rPr>
              <w:t>Відповідальність за якість та достовірність перекладу несе учасник. </w:t>
            </w:r>
          </w:p>
          <w:p w:rsidR="00392ACF" w:rsidRDefault="00D91A1E">
            <w:pPr>
              <w:pStyle w:val="12"/>
              <w:widowControl w:val="0"/>
              <w:spacing w:line="240" w:lineRule="auto"/>
              <w:jc w:val="both"/>
              <w:rPr>
                <w:rFonts w:ascii="Times New Roman" w:hAnsi="Times New Roman"/>
                <w:sz w:val="24"/>
                <w:szCs w:val="24"/>
              </w:rPr>
            </w:pPr>
            <w:r>
              <w:rPr>
                <w:rFonts w:ascii="Times New Roman" w:hAnsi="Times New Roman" w:cs="Times New Roman"/>
                <w:sz w:val="24"/>
                <w:szCs w:val="24"/>
              </w:rPr>
              <w:t>Всі витрати стосовно надання автентичного перекладу документів несе учасник.</w:t>
            </w:r>
          </w:p>
        </w:tc>
      </w:tr>
      <w:tr w:rsidR="00392ACF">
        <w:trPr>
          <w:trHeight w:val="520"/>
          <w:jc w:val="center"/>
        </w:trPr>
        <w:tc>
          <w:tcPr>
            <w:tcW w:w="9996" w:type="dxa"/>
            <w:gridSpan w:val="3"/>
            <w:vAlign w:val="center"/>
          </w:tcPr>
          <w:p w:rsidR="00392ACF" w:rsidRDefault="00D91A1E">
            <w:pPr>
              <w:pStyle w:val="12"/>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2.    Порядок унесення змін та надання роз’яснень до тендерної документації</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2864" w:type="dxa"/>
          </w:tcPr>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556" w:type="dxa"/>
          </w:tcPr>
          <w:p w:rsidR="00392ACF" w:rsidRDefault="00D91A1E">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Фізична/юридична особа має право не пізніше ніж за </w:t>
            </w:r>
            <w:r w:rsidRPr="00023A95">
              <w:rPr>
                <w:rFonts w:ascii="Times New Roman" w:hAnsi="Times New Roman" w:cs="Times New Roman"/>
                <w:color w:val="auto"/>
                <w:sz w:val="24"/>
                <w:szCs w:val="24"/>
                <w:shd w:val="clear" w:color="auto" w:fill="FFFFFF"/>
                <w:lang w:val="uk-UA"/>
              </w:rPr>
              <w:t>3 дні</w:t>
            </w:r>
            <w:r w:rsidRPr="00400916">
              <w:rPr>
                <w:rFonts w:ascii="Times New Roman" w:hAnsi="Times New Roman" w:cs="Times New Roman"/>
                <w:color w:val="FF0000"/>
                <w:sz w:val="24"/>
                <w:szCs w:val="24"/>
                <w:shd w:val="clear" w:color="auto" w:fill="FFFFFF"/>
                <w:lang w:val="uk-UA"/>
              </w:rPr>
              <w:t xml:space="preserve"> </w:t>
            </w:r>
            <w:r>
              <w:rPr>
                <w:rFonts w:ascii="Times New Roman" w:hAnsi="Times New Roman" w:cs="Times New Roman"/>
                <w:sz w:val="24"/>
                <w:szCs w:val="24"/>
                <w:shd w:val="clear" w:color="auto" w:fill="FFFFFF"/>
                <w:lang w:val="uk-UA"/>
              </w:rPr>
              <w:t>до закінчення строку подання тендерної пропозиції звернутися через електронну сис</w:t>
            </w:r>
            <w:r w:rsidR="00754F77">
              <w:rPr>
                <w:rFonts w:ascii="Times New Roman" w:hAnsi="Times New Roman" w:cs="Times New Roman"/>
                <w:sz w:val="24"/>
                <w:szCs w:val="24"/>
                <w:shd w:val="clear" w:color="auto" w:fill="FFFFFF"/>
                <w:lang w:val="uk-UA"/>
              </w:rPr>
              <w:t>тему закупівель до Замовника</w:t>
            </w:r>
            <w:r>
              <w:rPr>
                <w:rFonts w:ascii="Times New Roman" w:hAnsi="Times New Roman" w:cs="Times New Roman"/>
                <w:sz w:val="24"/>
                <w:szCs w:val="24"/>
                <w:shd w:val="clear" w:color="auto" w:fill="FFFFFF"/>
                <w:lang w:val="uk-UA"/>
              </w:rPr>
              <w:t xml:space="preserve"> за роз’ясненнями щодо тендерної документації та</w:t>
            </w:r>
            <w:r w:rsidR="00754F77">
              <w:rPr>
                <w:rFonts w:ascii="Times New Roman" w:hAnsi="Times New Roman" w:cs="Times New Roman"/>
                <w:sz w:val="24"/>
                <w:szCs w:val="24"/>
                <w:shd w:val="clear" w:color="auto" w:fill="FFFFFF"/>
                <w:lang w:val="uk-UA"/>
              </w:rPr>
              <w:t>/або звернутися до Замовника</w:t>
            </w:r>
            <w:r>
              <w:rPr>
                <w:rFonts w:ascii="Times New Roman" w:hAnsi="Times New Roman" w:cs="Times New Roman"/>
                <w:sz w:val="24"/>
                <w:szCs w:val="24"/>
                <w:shd w:val="clear" w:color="auto" w:fill="FFFFFF"/>
                <w:lang w:val="uk-UA"/>
              </w:rPr>
              <w:t xml:space="preserve">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w:t>
            </w:r>
            <w:r w:rsidR="00754F77">
              <w:rPr>
                <w:rFonts w:ascii="Times New Roman" w:hAnsi="Times New Roman" w:cs="Times New Roman"/>
                <w:sz w:val="24"/>
                <w:szCs w:val="24"/>
                <w:shd w:val="clear" w:color="auto" w:fill="FFFFFF"/>
                <w:lang w:val="uk-UA"/>
              </w:rPr>
              <w:t>а звернулася до Замовника. Замовник</w:t>
            </w:r>
            <w:r>
              <w:rPr>
                <w:rFonts w:ascii="Times New Roman" w:hAnsi="Times New Roman" w:cs="Times New Roman"/>
                <w:sz w:val="24"/>
                <w:szCs w:val="24"/>
                <w:shd w:val="clear" w:color="auto" w:fill="FFFFFF"/>
                <w:lang w:val="uk-UA"/>
              </w:rPr>
              <w:t xml:space="preserve"> повинен </w:t>
            </w:r>
            <w:r w:rsidRPr="00F60CAF">
              <w:rPr>
                <w:rFonts w:ascii="Times New Roman" w:hAnsi="Times New Roman" w:cs="Times New Roman"/>
                <w:b/>
                <w:sz w:val="24"/>
                <w:szCs w:val="24"/>
                <w:shd w:val="clear" w:color="auto" w:fill="FFFFFF"/>
                <w:lang w:val="uk-UA"/>
              </w:rPr>
              <w:t>протягом трьох</w:t>
            </w:r>
            <w:r>
              <w:rPr>
                <w:rFonts w:ascii="Times New Roman" w:hAnsi="Times New Roman" w:cs="Times New Roman"/>
                <w:b/>
                <w:sz w:val="24"/>
                <w:szCs w:val="24"/>
                <w:shd w:val="clear" w:color="auto" w:fill="FFFFFF"/>
                <w:lang w:val="uk-UA"/>
              </w:rPr>
              <w:t xml:space="preserve"> </w:t>
            </w:r>
            <w:r>
              <w:rPr>
                <w:rFonts w:ascii="Times New Roman" w:hAnsi="Times New Roman" w:cs="Times New Roman"/>
                <w:sz w:val="24"/>
                <w:szCs w:val="24"/>
                <w:shd w:val="clear" w:color="auto" w:fill="FFFFFF"/>
                <w:lang w:val="uk-UA"/>
              </w:rPr>
              <w:t>днів з дня їх оприлюднення надати роз’яснення на звернення шляхом оприлюднення його в електронній системі закупівель.</w:t>
            </w:r>
          </w:p>
          <w:p w:rsidR="00392ACF" w:rsidRDefault="00D91A1E">
            <w:pPr>
              <w:pStyle w:val="afff1"/>
              <w:jc w:val="both"/>
              <w:rPr>
                <w:rFonts w:ascii="Times New Roman" w:hAnsi="Times New Roman"/>
                <w:szCs w:val="24"/>
                <w:lang w:val="uk-UA"/>
              </w:rPr>
            </w:pPr>
            <w:r>
              <w:rPr>
                <w:rFonts w:ascii="Times New Roman" w:hAnsi="Times New Roman"/>
                <w:szCs w:val="24"/>
                <w:lang w:val="uk-UA"/>
              </w:rPr>
              <w:lastRenderedPageBreak/>
              <w:t xml:space="preserve">У разі несвоєчасного надання </w:t>
            </w:r>
            <w:r w:rsidR="00754F77">
              <w:rPr>
                <w:rFonts w:ascii="Times New Roman" w:hAnsi="Times New Roman"/>
                <w:szCs w:val="24"/>
                <w:shd w:val="clear" w:color="auto" w:fill="FFFFFF"/>
                <w:lang w:val="uk-UA"/>
              </w:rPr>
              <w:t>Замовником</w:t>
            </w:r>
            <w:r>
              <w:rPr>
                <w:rFonts w:ascii="Times New Roman" w:hAnsi="Times New Roman"/>
                <w:szCs w:val="24"/>
                <w:lang w:val="uk-UA"/>
              </w:rPr>
              <w:t xml:space="preserve"> роз’яснень щодо змісту тендерної документації електронна система закупівель автоматично призупиняє перебіг тендеру.</w:t>
            </w:r>
            <w:bookmarkStart w:id="3" w:name="n713"/>
            <w:bookmarkEnd w:id="3"/>
          </w:p>
          <w:p w:rsidR="00392ACF" w:rsidRDefault="00D91A1E">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rPr>
              <w:t xml:space="preserve">Для поновлення перебігу тендеру </w:t>
            </w:r>
            <w:r w:rsidR="00754F77">
              <w:rPr>
                <w:rFonts w:ascii="Times New Roman" w:hAnsi="Times New Roman"/>
                <w:sz w:val="24"/>
                <w:szCs w:val="24"/>
                <w:shd w:val="clear" w:color="auto" w:fill="FFFFFF"/>
                <w:lang w:val="uk-UA"/>
              </w:rPr>
              <w:t>Замовник</w:t>
            </w:r>
            <w:r>
              <w:rPr>
                <w:rFonts w:ascii="Times New Roman" w:hAnsi="Times New Roman"/>
                <w:sz w:val="24"/>
                <w:szCs w:val="24"/>
                <w:lang w:val="uk-UA"/>
              </w:rPr>
              <w:t xml:space="preserve"> повинен розмістити роз’яснення щодо змісту тендерної документації в електронній системі закупівель з одночасним </w:t>
            </w:r>
            <w:r w:rsidRPr="00F60CAF">
              <w:rPr>
                <w:rFonts w:ascii="Times New Roman" w:hAnsi="Times New Roman"/>
                <w:sz w:val="24"/>
                <w:szCs w:val="24"/>
                <w:lang w:val="uk-UA"/>
              </w:rPr>
              <w:t xml:space="preserve">продовженням строку подання тендерних пропозицій </w:t>
            </w:r>
            <w:r w:rsidR="00754F77">
              <w:rPr>
                <w:rFonts w:ascii="Times New Roman" w:hAnsi="Times New Roman"/>
                <w:b/>
                <w:sz w:val="24"/>
                <w:szCs w:val="24"/>
                <w:lang w:val="uk-UA"/>
              </w:rPr>
              <w:t>не менш як на чотири дні</w:t>
            </w:r>
            <w:r w:rsidRPr="00F60CAF">
              <w:rPr>
                <w:rFonts w:ascii="Times New Roman" w:hAnsi="Times New Roman"/>
                <w:szCs w:val="24"/>
                <w:lang w:val="uk-UA"/>
              </w:rPr>
              <w:t>.</w:t>
            </w:r>
          </w:p>
        </w:tc>
      </w:tr>
      <w:tr w:rsidR="00392ACF">
        <w:trPr>
          <w:trHeight w:val="520"/>
          <w:jc w:val="center"/>
        </w:trPr>
        <w:tc>
          <w:tcPr>
            <w:tcW w:w="576" w:type="dxa"/>
          </w:tcPr>
          <w:p w:rsidR="00392ACF" w:rsidRDefault="00D91A1E">
            <w:pPr>
              <w:pStyle w:val="12"/>
              <w:widowControl w:val="0"/>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2864" w:type="dxa"/>
          </w:tcPr>
          <w:p w:rsidR="00392ACF" w:rsidRDefault="00D91A1E">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Внесення змін до тендерної документації</w:t>
            </w:r>
          </w:p>
        </w:tc>
        <w:tc>
          <w:tcPr>
            <w:tcW w:w="6556" w:type="dxa"/>
          </w:tcPr>
          <w:p w:rsidR="00392ACF" w:rsidRDefault="00754F77">
            <w:pPr>
              <w:pStyle w:val="12"/>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Замовник </w:t>
            </w:r>
            <w:r w:rsidR="00D91A1E">
              <w:rPr>
                <w:rFonts w:ascii="Times New Roman" w:hAnsi="Times New Roman" w:cs="Times New Roman"/>
                <w:sz w:val="24"/>
                <w:szCs w:val="24"/>
                <w:shd w:val="clear" w:color="auto" w:fill="FFFFFF"/>
                <w:lang w:val="uk-UA"/>
              </w:rPr>
              <w:t>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w:t>
            </w:r>
            <w:r>
              <w:rPr>
                <w:rFonts w:ascii="Times New Roman" w:hAnsi="Times New Roman" w:cs="Times New Roman"/>
                <w:sz w:val="24"/>
                <w:szCs w:val="24"/>
                <w:shd w:val="clear" w:color="auto" w:fill="FFFFFF"/>
                <w:lang w:val="uk-UA"/>
              </w:rPr>
              <w:t xml:space="preserve">цій продовжується Замовником </w:t>
            </w:r>
            <w:r w:rsidR="00D91A1E">
              <w:rPr>
                <w:rFonts w:ascii="Times New Roman" w:hAnsi="Times New Roman" w:cs="Times New Roman"/>
                <w:sz w:val="24"/>
                <w:szCs w:val="24"/>
                <w:shd w:val="clear" w:color="auto" w:fill="FFFFFF"/>
                <w:lang w:val="uk-UA"/>
              </w:rPr>
              <w:t xml:space="preserve">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00D91A1E" w:rsidRPr="00163600">
              <w:rPr>
                <w:rFonts w:ascii="Times New Roman" w:hAnsi="Times New Roman" w:cs="Times New Roman"/>
                <w:b/>
                <w:bCs/>
                <w:sz w:val="24"/>
                <w:szCs w:val="24"/>
                <w:shd w:val="clear" w:color="auto" w:fill="FFFFFF"/>
                <w:lang w:val="uk-UA"/>
              </w:rPr>
              <w:t>менше чотирьох днів</w:t>
            </w:r>
            <w:r w:rsidR="00D91A1E">
              <w:rPr>
                <w:rFonts w:ascii="Times New Roman" w:hAnsi="Times New Roman" w:cs="Times New Roman"/>
                <w:sz w:val="24"/>
                <w:szCs w:val="24"/>
                <w:shd w:val="clear" w:color="auto" w:fill="FFFFFF"/>
                <w:lang w:val="uk-UA"/>
              </w:rPr>
              <w:t>.</w:t>
            </w:r>
          </w:p>
          <w:p w:rsidR="00392ACF" w:rsidRDefault="00D91A1E">
            <w:pPr>
              <w:pStyle w:val="12"/>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Зміни, що вносяться За</w:t>
            </w:r>
            <w:r w:rsidR="00754F77">
              <w:rPr>
                <w:rFonts w:ascii="Times New Roman" w:hAnsi="Times New Roman" w:cs="Times New Roman"/>
                <w:sz w:val="24"/>
                <w:szCs w:val="24"/>
                <w:shd w:val="clear" w:color="auto" w:fill="FFFFFF"/>
                <w:lang w:val="uk-UA"/>
              </w:rPr>
              <w:t>мовником</w:t>
            </w:r>
            <w:r>
              <w:rPr>
                <w:rFonts w:ascii="Times New Roman" w:hAnsi="Times New Roman" w:cs="Times New Roman"/>
                <w:sz w:val="24"/>
                <w:szCs w:val="24"/>
                <w:shd w:val="clear" w:color="auto" w:fill="FFFFFF"/>
                <w:lang w:val="uk-UA"/>
              </w:rPr>
              <w:t xml:space="preserve">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392ACF" w:rsidRDefault="00754F77">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Замовник</w:t>
            </w:r>
            <w:r w:rsidR="00D91A1E">
              <w:rPr>
                <w:rFonts w:ascii="Times New Roman" w:hAnsi="Times New Roman" w:cs="Times New Roman"/>
                <w:sz w:val="24"/>
                <w:szCs w:val="24"/>
                <w:shd w:val="clear" w:color="auto" w:fill="FFFFFF"/>
                <w:lang w:val="uk-UA"/>
              </w:rPr>
              <w:t xml:space="preserve"> разом із змінами до тендерної документації в окремому документі оприлюднює перелік змін, що вносяться.</w:t>
            </w:r>
          </w:p>
          <w:p w:rsidR="00392ACF" w:rsidRDefault="00D91A1E">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sz w:val="24"/>
                <w:szCs w:val="24"/>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w:t>
            </w:r>
            <w:r w:rsidRPr="00163600">
              <w:rPr>
                <w:rFonts w:ascii="Times New Roman" w:hAnsi="Times New Roman"/>
                <w:b/>
                <w:bCs/>
                <w:sz w:val="24"/>
                <w:szCs w:val="24"/>
                <w:shd w:val="solid" w:color="FFFFFF" w:fill="FFFFFF"/>
                <w:lang w:eastAsia="en-US"/>
              </w:rPr>
              <w:t>одного дня</w:t>
            </w:r>
            <w:r>
              <w:rPr>
                <w:rFonts w:ascii="Times New Roman" w:hAnsi="Times New Roman"/>
                <w:sz w:val="24"/>
                <w:szCs w:val="24"/>
                <w:shd w:val="solid" w:color="FFFFFF" w:fill="FFFFFF"/>
                <w:lang w:eastAsia="en-US"/>
              </w:rPr>
              <w:t xml:space="preserve"> з дати прийняття рішення про їх внесення.</w:t>
            </w:r>
          </w:p>
        </w:tc>
      </w:tr>
      <w:tr w:rsidR="00392ACF">
        <w:trPr>
          <w:trHeight w:val="520"/>
          <w:jc w:val="center"/>
        </w:trPr>
        <w:tc>
          <w:tcPr>
            <w:tcW w:w="9996" w:type="dxa"/>
            <w:gridSpan w:val="3"/>
            <w:vAlign w:val="center"/>
          </w:tcPr>
          <w:p w:rsidR="00392ACF" w:rsidRDefault="00D91A1E">
            <w:pPr>
              <w:pStyle w:val="12"/>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3.      Інструкція з підготовки тендерної пропозиції </w:t>
            </w:r>
          </w:p>
        </w:tc>
      </w:tr>
      <w:tr w:rsidR="00392ACF">
        <w:trPr>
          <w:trHeight w:val="520"/>
          <w:jc w:val="center"/>
        </w:trPr>
        <w:tc>
          <w:tcPr>
            <w:tcW w:w="576" w:type="dxa"/>
          </w:tcPr>
          <w:p w:rsidR="00392ACF" w:rsidRDefault="00D91A1E">
            <w:pPr>
              <w:pStyle w:val="12"/>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2864" w:type="dxa"/>
          </w:tcPr>
          <w:p w:rsidR="00392ACF" w:rsidRDefault="00D91A1E">
            <w:pPr>
              <w:pStyle w:val="12"/>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556" w:type="dxa"/>
          </w:tcPr>
          <w:p w:rsidR="00392ACF" w:rsidRDefault="00D91A1E">
            <w:pPr>
              <w:pStyle w:val="aff0"/>
              <w:spacing w:before="0" w:beforeAutospacing="0" w:after="0"/>
              <w:jc w:val="both"/>
            </w:pPr>
            <w: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ОСОБЛИВО</w:t>
            </w:r>
            <w:r w:rsidR="000B17D5">
              <w:t>СТЯХ</w:t>
            </w:r>
            <w:r>
              <w:t xml:space="preserve"> і в тендерній документації, та шляхом завантаження необхідних документів, що вимагаються замовником у тендерній документації</w:t>
            </w:r>
            <w:r>
              <w:rPr>
                <w:b/>
              </w:rPr>
              <w:t xml:space="preserve"> окремими файлами</w:t>
            </w:r>
            <w:r>
              <w:t>, з:</w:t>
            </w:r>
          </w:p>
          <w:p w:rsidR="00392ACF" w:rsidRDefault="00D91A1E">
            <w:pPr>
              <w:ind w:left="466" w:hanging="142"/>
              <w:jc w:val="both"/>
              <w:rPr>
                <w:sz w:val="24"/>
                <w:szCs w:val="24"/>
                <w:lang w:val="uk-UA"/>
              </w:rPr>
            </w:pPr>
            <w:r>
              <w:rPr>
                <w:sz w:val="24"/>
                <w:szCs w:val="24"/>
                <w:lang w:val="uk-UA"/>
              </w:rPr>
              <w:t>-реєстром документів, що входять до складу тендерної пропозиції учасника;</w:t>
            </w:r>
          </w:p>
          <w:p w:rsidR="00392ACF" w:rsidRDefault="00D91A1E">
            <w:pPr>
              <w:ind w:left="466" w:hanging="142"/>
              <w:jc w:val="both"/>
              <w:rPr>
                <w:sz w:val="24"/>
                <w:szCs w:val="24"/>
                <w:lang w:val="uk-UA"/>
              </w:rPr>
            </w:pPr>
            <w:r>
              <w:rPr>
                <w:sz w:val="24"/>
                <w:szCs w:val="24"/>
                <w:lang w:val="uk-UA"/>
              </w:rPr>
              <w:t xml:space="preserve">- ціновою пропозицією за формою наведеною у </w:t>
            </w:r>
            <w:r>
              <w:rPr>
                <w:b/>
                <w:bCs/>
                <w:sz w:val="24"/>
                <w:szCs w:val="24"/>
                <w:lang w:val="uk-UA"/>
              </w:rPr>
              <w:t xml:space="preserve">Додатку № 1 </w:t>
            </w:r>
            <w:r>
              <w:rPr>
                <w:sz w:val="24"/>
                <w:szCs w:val="24"/>
                <w:lang w:val="uk-UA"/>
              </w:rPr>
              <w:t>до цієї тендерної документації;</w:t>
            </w:r>
          </w:p>
          <w:p w:rsidR="00392ACF" w:rsidRDefault="00D91A1E">
            <w:pPr>
              <w:widowControl w:val="0"/>
              <w:ind w:left="466" w:hanging="142"/>
              <w:contextualSpacing/>
              <w:jc w:val="both"/>
              <w:rPr>
                <w:rFonts w:eastAsia="Calibri"/>
                <w:sz w:val="24"/>
                <w:szCs w:val="24"/>
                <w:lang w:val="uk-UA" w:eastAsia="en-US"/>
              </w:rPr>
            </w:pPr>
            <w:r>
              <w:rPr>
                <w:rFonts w:eastAsia="Calibri"/>
                <w:sz w:val="24"/>
                <w:szCs w:val="24"/>
                <w:lang w:val="uk-UA" w:eastAsia="en-US"/>
              </w:rPr>
              <w:t xml:space="preserve">-інформацією та документами, що підтверджують відповідність учасника </w:t>
            </w:r>
            <w:r>
              <w:rPr>
                <w:rFonts w:eastAsia="Calibri"/>
                <w:sz w:val="24"/>
                <w:szCs w:val="24"/>
                <w:u w:val="single"/>
                <w:lang w:val="uk-UA" w:eastAsia="en-US"/>
              </w:rPr>
              <w:t>кваліфікаційним критеріям визначеним у статті 16 Закону</w:t>
            </w:r>
            <w:r>
              <w:rPr>
                <w:lang w:val="uk-UA"/>
              </w:rPr>
              <w:t xml:space="preserve"> і ОСОБЛИВОСТЕЙ</w:t>
            </w:r>
            <w:r>
              <w:rPr>
                <w:rFonts w:eastAsia="Calibri"/>
                <w:sz w:val="24"/>
                <w:szCs w:val="24"/>
                <w:lang w:val="uk-UA" w:eastAsia="en-US"/>
              </w:rPr>
              <w:t xml:space="preserve">, згідно </w:t>
            </w:r>
            <w:r>
              <w:rPr>
                <w:rFonts w:eastAsia="Calibri"/>
                <w:b/>
                <w:bCs/>
                <w:sz w:val="24"/>
                <w:szCs w:val="24"/>
                <w:lang w:val="uk-UA" w:eastAsia="en-US"/>
              </w:rPr>
              <w:t>Додатку № 2</w:t>
            </w:r>
            <w:r>
              <w:rPr>
                <w:rFonts w:eastAsia="Calibri"/>
                <w:sz w:val="24"/>
                <w:szCs w:val="24"/>
                <w:lang w:val="uk-UA" w:eastAsia="en-US"/>
              </w:rPr>
              <w:t xml:space="preserve"> до цієї тендерної документації;</w:t>
            </w:r>
          </w:p>
          <w:p w:rsidR="00392ACF" w:rsidRDefault="00D91A1E">
            <w:pPr>
              <w:widowControl w:val="0"/>
              <w:ind w:left="466" w:hanging="142"/>
              <w:contextualSpacing/>
              <w:jc w:val="both"/>
              <w:rPr>
                <w:rFonts w:eastAsia="Calibri"/>
                <w:sz w:val="24"/>
                <w:szCs w:val="24"/>
                <w:lang w:val="uk-UA" w:eastAsia="en-US"/>
              </w:rPr>
            </w:pPr>
            <w:r>
              <w:rPr>
                <w:rFonts w:eastAsia="Calibri"/>
                <w:sz w:val="24"/>
                <w:szCs w:val="24"/>
                <w:lang w:val="uk-UA" w:eastAsia="en-US"/>
              </w:rPr>
              <w:t xml:space="preserve">- інформацією щодо відповідності учасника вимогам, визначеним у </w:t>
            </w:r>
            <w:r>
              <w:rPr>
                <w:rFonts w:eastAsia="Calibri"/>
                <w:sz w:val="24"/>
                <w:szCs w:val="24"/>
                <w:u w:val="single"/>
                <w:lang w:val="uk-UA" w:eastAsia="en-US"/>
              </w:rPr>
              <w:t>статті 17 Закону</w:t>
            </w:r>
            <w:r w:rsidR="00F430DA">
              <w:rPr>
                <w:rFonts w:eastAsia="Calibri"/>
                <w:sz w:val="24"/>
                <w:szCs w:val="24"/>
                <w:u w:val="single"/>
                <w:lang w:val="uk-UA" w:eastAsia="en-US"/>
              </w:rPr>
              <w:t xml:space="preserve"> </w:t>
            </w:r>
            <w:r>
              <w:rPr>
                <w:lang w:val="uk-UA"/>
              </w:rPr>
              <w:t>і ОСОБЛИВОСТЕЙ</w:t>
            </w:r>
            <w:r>
              <w:rPr>
                <w:rFonts w:eastAsia="Calibri"/>
                <w:sz w:val="24"/>
                <w:szCs w:val="24"/>
                <w:lang w:val="uk-UA" w:eastAsia="en-US"/>
              </w:rPr>
              <w:t xml:space="preserve">, згідно </w:t>
            </w:r>
            <w:r>
              <w:rPr>
                <w:rFonts w:eastAsia="Calibri"/>
                <w:b/>
                <w:sz w:val="24"/>
                <w:szCs w:val="24"/>
                <w:lang w:val="uk-UA" w:eastAsia="en-US"/>
              </w:rPr>
              <w:lastRenderedPageBreak/>
              <w:t xml:space="preserve">Додатку № 3 </w:t>
            </w:r>
            <w:r>
              <w:rPr>
                <w:rFonts w:eastAsia="Calibri"/>
                <w:sz w:val="24"/>
                <w:szCs w:val="24"/>
                <w:lang w:val="uk-UA" w:eastAsia="en-US"/>
              </w:rPr>
              <w:t>до цієї тендерної документації;</w:t>
            </w:r>
          </w:p>
          <w:p w:rsidR="00392ACF" w:rsidRDefault="00D91A1E">
            <w:pPr>
              <w:widowControl w:val="0"/>
              <w:ind w:left="466" w:hanging="142"/>
              <w:contextualSpacing/>
              <w:jc w:val="both"/>
              <w:rPr>
                <w:rFonts w:eastAsia="Calibri"/>
                <w:bCs/>
                <w:sz w:val="24"/>
                <w:szCs w:val="24"/>
                <w:lang w:val="uk-UA" w:eastAsia="en-US"/>
              </w:rPr>
            </w:pPr>
            <w:r>
              <w:rPr>
                <w:rFonts w:eastAsia="Calibri"/>
                <w:sz w:val="24"/>
                <w:szCs w:val="24"/>
                <w:lang w:val="uk-UA" w:eastAsia="en-US"/>
              </w:rPr>
              <w:t xml:space="preserve">-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Pr>
                <w:rFonts w:eastAsia="Calibri"/>
                <w:b/>
                <w:sz w:val="24"/>
                <w:szCs w:val="24"/>
                <w:lang w:val="uk-UA" w:eastAsia="en-US"/>
              </w:rPr>
              <w:t>Додатку № 4</w:t>
            </w:r>
            <w:r>
              <w:rPr>
                <w:rFonts w:eastAsia="Calibri"/>
                <w:bCs/>
                <w:sz w:val="24"/>
                <w:szCs w:val="24"/>
                <w:lang w:val="uk-UA" w:eastAsia="en-US"/>
              </w:rPr>
              <w:t xml:space="preserve"> до цієї тендерної документації;</w:t>
            </w:r>
          </w:p>
          <w:p w:rsidR="00392ACF" w:rsidRDefault="00D91A1E">
            <w:pPr>
              <w:widowControl w:val="0"/>
              <w:ind w:left="466" w:hanging="142"/>
              <w:contextualSpacing/>
              <w:jc w:val="both"/>
              <w:rPr>
                <w:rFonts w:eastAsia="Calibri"/>
                <w:sz w:val="24"/>
                <w:szCs w:val="24"/>
                <w:lang w:val="uk-UA" w:eastAsia="en-US"/>
              </w:rPr>
            </w:pPr>
            <w:r>
              <w:rPr>
                <w:rFonts w:eastAsia="Calibri"/>
                <w:sz w:val="24"/>
                <w:szCs w:val="24"/>
                <w:lang w:val="uk-UA" w:eastAsia="en-US"/>
              </w:rPr>
              <w:t xml:space="preserve">- проектом договору про закупівлю, згідно </w:t>
            </w:r>
            <w:r>
              <w:rPr>
                <w:rFonts w:eastAsia="Calibri"/>
                <w:b/>
                <w:bCs/>
                <w:sz w:val="24"/>
                <w:szCs w:val="24"/>
                <w:lang w:val="uk-UA" w:eastAsia="en-US"/>
              </w:rPr>
              <w:t>Додатку № 5</w:t>
            </w:r>
            <w:r>
              <w:rPr>
                <w:rFonts w:eastAsia="Calibri"/>
                <w:sz w:val="24"/>
                <w:szCs w:val="24"/>
                <w:lang w:val="uk-UA" w:eastAsia="en-US"/>
              </w:rPr>
              <w:t xml:space="preserve"> до цієї тендерної документації;</w:t>
            </w:r>
          </w:p>
          <w:p w:rsidR="00392ACF" w:rsidRDefault="00D91A1E">
            <w:pPr>
              <w:ind w:left="466" w:hanging="142"/>
              <w:jc w:val="both"/>
              <w:rPr>
                <w:rFonts w:eastAsia="Calibri"/>
                <w:sz w:val="24"/>
                <w:szCs w:val="24"/>
                <w:lang w:val="uk-UA" w:eastAsia="en-US"/>
              </w:rPr>
            </w:pPr>
            <w:r>
              <w:rPr>
                <w:rFonts w:eastAsia="Calibri"/>
                <w:sz w:val="24"/>
                <w:szCs w:val="24"/>
                <w:lang w:val="uk-UA" w:eastAsia="en-US"/>
              </w:rPr>
              <w:t>- іншими документами, необхідність подання яких у складі тендерної пропозиції передбачена умовами цієї тендерної документації</w:t>
            </w:r>
            <w:r>
              <w:rPr>
                <w:sz w:val="24"/>
                <w:szCs w:val="24"/>
                <w:lang w:val="uk-UA"/>
              </w:rPr>
              <w:t xml:space="preserve">, </w:t>
            </w:r>
            <w:r>
              <w:rPr>
                <w:rFonts w:eastAsia="Calibri"/>
                <w:sz w:val="24"/>
                <w:szCs w:val="24"/>
                <w:lang w:val="uk-UA" w:eastAsia="en-US"/>
              </w:rPr>
              <w:t xml:space="preserve">згідно </w:t>
            </w:r>
            <w:r>
              <w:rPr>
                <w:rFonts w:eastAsia="Calibri"/>
                <w:b/>
                <w:sz w:val="24"/>
                <w:szCs w:val="24"/>
                <w:lang w:val="uk-UA" w:eastAsia="en-US"/>
              </w:rPr>
              <w:t>Додатку № 6</w:t>
            </w:r>
            <w:r>
              <w:rPr>
                <w:rFonts w:eastAsia="Calibri"/>
                <w:sz w:val="24"/>
                <w:szCs w:val="24"/>
                <w:lang w:val="uk-UA" w:eastAsia="en-US"/>
              </w:rPr>
              <w:t xml:space="preserve"> до цієї тендерної документації.</w:t>
            </w:r>
          </w:p>
          <w:p w:rsidR="00392ACF" w:rsidRDefault="00D91A1E">
            <w:pPr>
              <w:pStyle w:val="12"/>
              <w:widowControl w:val="0"/>
              <w:spacing w:line="240" w:lineRule="auto"/>
              <w:ind w:left="13"/>
              <w:jc w:val="both"/>
              <w:rPr>
                <w:rFonts w:ascii="Times New Roman" w:hAnsi="Times New Roman" w:cs="Times New Roman"/>
                <w:sz w:val="24"/>
                <w:szCs w:val="24"/>
                <w:lang w:val="uk-UA"/>
              </w:rPr>
            </w:pPr>
            <w:r>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92ACF" w:rsidRDefault="00D91A1E">
            <w:pPr>
              <w:pStyle w:val="aff0"/>
              <w:spacing w:before="0" w:beforeAutospacing="0" w:after="0"/>
              <w:jc w:val="both"/>
            </w:pPr>
            <w:r>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Pr>
                  <w:rStyle w:val="a6"/>
                  <w:color w:val="000000"/>
                </w:rPr>
                <w:t>абз. 4 ст. 2</w:t>
              </w:r>
            </w:hyperlink>
            <w:r>
              <w:rPr>
                <w:color w:val="000000"/>
              </w:rPr>
              <w:t xml:space="preserve"> Закону України «Про захист персональних даних» від 01.06.2010 № 2297-VI.</w:t>
            </w:r>
          </w:p>
          <w:p w:rsidR="00392ACF" w:rsidRDefault="00D91A1E">
            <w:pPr>
              <w:pStyle w:val="aff0"/>
              <w:spacing w:before="0" w:beforeAutospacing="0" w:after="0"/>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w:t>
            </w:r>
            <w:r w:rsidR="00754F77">
              <w:rPr>
                <w:color w:val="000000"/>
              </w:rPr>
              <w:t>дання такого права Замовнику</w:t>
            </w:r>
            <w:r>
              <w:rPr>
                <w:color w:val="000000"/>
              </w:rPr>
              <w:t>, як одержувачу зазначених персональних даних від імені суб’єкта (власника). Таким чином, відповідальність за неп</w:t>
            </w:r>
            <w:r w:rsidR="00754F77">
              <w:rPr>
                <w:color w:val="000000"/>
              </w:rPr>
              <w:t>равомірну передачу Замовнику</w:t>
            </w:r>
            <w:r>
              <w:rPr>
                <w:color w:val="000000"/>
              </w:rPr>
              <w:t xml:space="preserve"> персональних даних, а також їх обробку, несе виключно учасник процедури закупівлі, що подав тендерну пропозицію.</w:t>
            </w:r>
          </w:p>
          <w:p w:rsidR="00392ACF" w:rsidRDefault="00D91A1E">
            <w:pPr>
              <w:pStyle w:val="aff0"/>
              <w:spacing w:before="0" w:beforeAutospacing="0" w:after="0"/>
              <w:jc w:val="both"/>
              <w:rPr>
                <w:color w:val="000000"/>
              </w:rPr>
            </w:pPr>
            <w:r>
              <w:rPr>
                <w:color w:val="000000"/>
              </w:rPr>
              <w:t>Документи, що надаються у складі тендерної пропозиції, мають бути у вигляді скан-копії з оригіналу або копії відповідного документу, завантаженого в форматі .pdf або .jpeg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p>
          <w:p w:rsidR="00392ACF" w:rsidRDefault="00D91A1E">
            <w:pPr>
              <w:pStyle w:val="aff0"/>
              <w:spacing w:before="0" w:beforeAutospacing="0" w:after="0"/>
              <w:jc w:val="both"/>
            </w:pPr>
            <w:r>
              <w:rPr>
                <w:color w:val="000000"/>
              </w:rPr>
              <w:t>Якщо документи</w:t>
            </w:r>
            <w:r w:rsidR="00754F77">
              <w:rPr>
                <w:color w:val="000000"/>
              </w:rPr>
              <w:t>, які вимагаються Замовником</w:t>
            </w:r>
            <w:r>
              <w:rPr>
                <w:color w:val="000000"/>
              </w:rPr>
              <w:t xml:space="preserve">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w:t>
            </w:r>
            <w:r>
              <w:rPr>
                <w:b/>
                <w:bCs/>
                <w:color w:val="000000"/>
              </w:rPr>
              <w:t>не подаються останніми, але замість них подаються листи-роз’яснення в довільній формі</w:t>
            </w:r>
            <w:r>
              <w:rPr>
                <w:color w:val="000000"/>
              </w:rPr>
              <w:t xml:space="preserve"> за підписом уповноваженої особи учасника/переможця/ 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 </w:t>
            </w:r>
          </w:p>
          <w:p w:rsidR="00392ACF" w:rsidRDefault="00D91A1E">
            <w:pPr>
              <w:pStyle w:val="aff0"/>
              <w:spacing w:before="0" w:beforeAutospacing="0" w:after="0"/>
              <w:jc w:val="both"/>
            </w:pPr>
            <w:r>
              <w:rPr>
                <w:color w:val="000000"/>
              </w:rPr>
              <w:t xml:space="preserve">Учасник несе відповідальність за достовірність наданої </w:t>
            </w:r>
            <w:r>
              <w:rPr>
                <w:color w:val="000000"/>
              </w:rPr>
              <w:lastRenderedPageBreak/>
              <w:t>інформації в своїй  пропозиції.</w:t>
            </w:r>
          </w:p>
          <w:p w:rsidR="00392ACF" w:rsidRDefault="00D91A1E">
            <w:pPr>
              <w:pStyle w:val="aff0"/>
              <w:spacing w:before="0" w:beforeAutospacing="0" w:after="0"/>
              <w:jc w:val="both"/>
            </w:pPr>
            <w:r>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shd w:val="clear" w:color="auto" w:fill="FFFFFF"/>
              </w:rPr>
              <w:t xml:space="preserve"> Конфіденційною </w:t>
            </w:r>
            <w:r>
              <w:rPr>
                <w:b/>
                <w:bCs/>
                <w:color w:val="000000"/>
                <w:u w:val="single"/>
                <w:shd w:val="clear" w:color="auto" w:fill="FFFFFF"/>
              </w:rPr>
              <w:t>не може</w:t>
            </w:r>
            <w:r>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Pr>
                  <w:rStyle w:val="a6"/>
                  <w:b/>
                  <w:bCs/>
                  <w:color w:val="000000"/>
                  <w:shd w:val="clear" w:color="auto" w:fill="FFFFFF"/>
                </w:rPr>
                <w:t>ст. 16</w:t>
              </w:r>
            </w:hyperlink>
            <w:r>
              <w:rPr>
                <w:b/>
                <w:bCs/>
                <w:color w:val="000000"/>
                <w:shd w:val="clear" w:color="auto" w:fill="FFFFFF"/>
              </w:rPr>
              <w:t xml:space="preserve"> Закону, і документи, що підтверджують відсутність підстав, встановлених </w:t>
            </w:r>
            <w:hyperlink r:id="rId11" w:anchor="n1261" w:history="1">
              <w:r>
                <w:rPr>
                  <w:rStyle w:val="a6"/>
                  <w:b/>
                  <w:bCs/>
                  <w:color w:val="000000"/>
                  <w:shd w:val="clear" w:color="auto" w:fill="FFFFFF"/>
                </w:rPr>
                <w:t>ст. 17</w:t>
              </w:r>
            </w:hyperlink>
            <w:r>
              <w:rPr>
                <w:b/>
                <w:bCs/>
                <w:color w:val="000000"/>
                <w:shd w:val="clear" w:color="auto" w:fill="FFFFFF"/>
              </w:rPr>
              <w:t xml:space="preserve"> Закону</w:t>
            </w:r>
            <w:r w:rsidRPr="00400916">
              <w:rPr>
                <w:b/>
                <w:bCs/>
                <w:color w:val="000000"/>
                <w:shd w:val="clear" w:color="auto" w:fill="FFFFFF"/>
              </w:rPr>
              <w:t xml:space="preserve"> </w:t>
            </w:r>
            <w:r>
              <w:rPr>
                <w:b/>
                <w:bCs/>
                <w:color w:val="000000"/>
                <w:shd w:val="clear" w:color="auto" w:fill="FFFFFF"/>
              </w:rPr>
              <w:t>з врахуванням</w:t>
            </w:r>
            <w:r w:rsidRPr="00400916">
              <w:rPr>
                <w:b/>
                <w:bCs/>
                <w:color w:val="000000"/>
                <w:shd w:val="clear" w:color="auto" w:fill="FFFFFF"/>
              </w:rPr>
              <w:t xml:space="preserve"> </w:t>
            </w:r>
            <w:r w:rsidRPr="000B17D5">
              <w:rPr>
                <w:b/>
                <w:bCs/>
              </w:rPr>
              <w:t>О</w:t>
            </w:r>
            <w:r w:rsidR="00175AFA" w:rsidRPr="000B17D5">
              <w:rPr>
                <w:b/>
                <w:bCs/>
              </w:rPr>
              <w:t>собливостей</w:t>
            </w:r>
            <w:r>
              <w:rPr>
                <w:b/>
                <w:bCs/>
                <w:color w:val="000000"/>
                <w:shd w:val="clear" w:color="auto" w:fill="FFFFFF"/>
              </w:rPr>
              <w:t>.</w:t>
            </w:r>
          </w:p>
          <w:p w:rsidR="00392ACF" w:rsidRDefault="00E30B4F">
            <w:pPr>
              <w:pStyle w:val="aff0"/>
              <w:spacing w:before="0" w:beforeAutospacing="0" w:after="0"/>
              <w:jc w:val="both"/>
            </w:pPr>
            <w:r>
              <w:rPr>
                <w:color w:val="000000"/>
                <w:shd w:val="clear" w:color="auto" w:fill="FFFFFF"/>
              </w:rPr>
              <w:t xml:space="preserve"> </w:t>
            </w:r>
            <w:r w:rsidR="00D91A1E">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00D91A1E">
                <w:rPr>
                  <w:rStyle w:val="a6"/>
                  <w:color w:val="000000"/>
                </w:rPr>
                <w:t>Закону України «Про захист персональних даних»</w:t>
              </w:r>
            </w:hyperlink>
            <w:r w:rsidR="00D91A1E">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00D91A1E">
                <w:rPr>
                  <w:rStyle w:val="a6"/>
                  <w:color w:val="000000"/>
                </w:rPr>
                <w:t>ст. 16</w:t>
              </w:r>
            </w:hyperlink>
            <w:r w:rsidR="00D91A1E">
              <w:rPr>
                <w:color w:val="000000"/>
                <w:shd w:val="clear" w:color="auto" w:fill="FFFFFF"/>
              </w:rPr>
              <w:t xml:space="preserve"> Закону. При цьому зміст документу не має бути спотворений.</w:t>
            </w:r>
          </w:p>
          <w:p w:rsidR="00392ACF" w:rsidRDefault="00D91A1E">
            <w:pPr>
              <w:pStyle w:val="aff0"/>
              <w:spacing w:before="0" w:beforeAutospacing="0" w:after="0"/>
              <w:jc w:val="both"/>
            </w:pPr>
            <w:r>
              <w:rPr>
                <w:color w:val="000000"/>
              </w:rPr>
              <w:t>Якщо докумен</w:t>
            </w:r>
            <w:r w:rsidR="00754F77">
              <w:rPr>
                <w:color w:val="000000"/>
              </w:rPr>
              <w:t>т, що вимагається Замовником</w:t>
            </w:r>
            <w:r>
              <w:rPr>
                <w:color w:val="000000"/>
              </w:rPr>
              <w:t xml:space="preserve">, містить інформацію, яка є публічною, що оприлюднена у формі відкритих даних згідно із </w:t>
            </w:r>
            <w:hyperlink r:id="rId14" w:history="1">
              <w:r>
                <w:rPr>
                  <w:rStyle w:val="a6"/>
                  <w:color w:val="000000"/>
                </w:rPr>
                <w:t>Законом України</w:t>
              </w:r>
            </w:hyperlink>
            <w:r>
              <w:rPr>
                <w:color w:val="000000"/>
              </w:rPr>
              <w:t xml:space="preserve"> «</w:t>
            </w:r>
            <w:hyperlink r:id="rId15" w:anchor="Text" w:history="1">
              <w:r>
                <w:rPr>
                  <w:rStyle w:val="a6"/>
                  <w:color w:val="000000"/>
                </w:rPr>
                <w:t>Про доступ до публічної інформації</w:t>
              </w:r>
            </w:hyperlink>
            <w:r>
              <w:rPr>
                <w:color w:val="000000"/>
              </w:rPr>
              <w:t xml:space="preserve">» та/або міститься у відкритих єдиних державних реєстрах, доступ до яких є вільним, учасником </w:t>
            </w:r>
            <w:r>
              <w:rPr>
                <w:b/>
                <w:bCs/>
                <w:color w:val="000000"/>
              </w:rPr>
              <w:t>надається лист-роз’яснення, в якому зазначається, де міститься така інформація</w:t>
            </w:r>
            <w:r>
              <w:rPr>
                <w:color w:val="000000"/>
              </w:rPr>
              <w:t>.</w:t>
            </w:r>
          </w:p>
          <w:p w:rsidR="00392ACF" w:rsidRDefault="00D91A1E">
            <w:pPr>
              <w:pStyle w:val="aff0"/>
              <w:spacing w:before="0" w:beforeAutospacing="0" w:after="0"/>
              <w:jc w:val="both"/>
              <w:rPr>
                <w:color w:val="000000"/>
              </w:rPr>
            </w:pPr>
            <w:r>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rsidR="00392ACF" w:rsidRDefault="00E30B4F">
            <w:pPr>
              <w:pStyle w:val="12"/>
              <w:widowControl w:val="0"/>
              <w:spacing w:line="240" w:lineRule="auto"/>
              <w:ind w:left="34"/>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D91A1E">
              <w:rPr>
                <w:rFonts w:ascii="Times New Roman" w:hAnsi="Times New Roman" w:cs="Times New Roman"/>
                <w:color w:val="auto"/>
                <w:sz w:val="24"/>
                <w:szCs w:val="24"/>
                <w:lang w:val="uk-UA"/>
              </w:rPr>
              <w:t>Всі документи, окрім заповненої електронної форми з окремими полями, в яких зазначається інформація про ціну, інші критерії оцінки (у раз</w:t>
            </w:r>
            <w:r w:rsidR="00754F77">
              <w:rPr>
                <w:rFonts w:ascii="Times New Roman" w:hAnsi="Times New Roman" w:cs="Times New Roman"/>
                <w:color w:val="auto"/>
                <w:sz w:val="24"/>
                <w:szCs w:val="24"/>
                <w:lang w:val="uk-UA"/>
              </w:rPr>
              <w:t>і їх установлення Замовником</w:t>
            </w:r>
            <w:r w:rsidR="00D91A1E">
              <w:rPr>
                <w:rFonts w:ascii="Times New Roman" w:hAnsi="Times New Roman" w:cs="Times New Roman"/>
                <w:color w:val="auto"/>
                <w:sz w:val="24"/>
                <w:szCs w:val="24"/>
                <w:lang w:val="uk-UA"/>
              </w:rPr>
              <w:t xml:space="preserve">), подаються учасником шляхом завантаження електронних файлів у форматі .pdf, .jpg, doc, .docx, </w:t>
            </w:r>
            <w:r w:rsidR="00D91A1E">
              <w:rPr>
                <w:rFonts w:ascii="Times New Roman" w:hAnsi="Times New Roman"/>
                <w:color w:val="auto"/>
                <w:sz w:val="24"/>
                <w:szCs w:val="24"/>
                <w:lang w:val="uk-UA"/>
              </w:rPr>
              <w:t>зміст та вигляд яких повинен відповідати оригіналам відповідних документів, згідно яких виготовляються такі скан-копії</w:t>
            </w:r>
            <w:r w:rsidR="00D91A1E">
              <w:rPr>
                <w:rFonts w:ascii="Times New Roman" w:hAnsi="Times New Roman" w:cs="Times New Roman"/>
                <w:color w:val="auto"/>
                <w:sz w:val="24"/>
                <w:szCs w:val="24"/>
                <w:lang w:val="uk-UA"/>
              </w:rPr>
              <w:t>. При цьому всі документи, які подаються учасником в складі тендерної пропозиції, повинні бути скановані з оригіналів або копій документів (якщо надання копій вимагається ТД) в кольоровому режимі: підпис уповноваженої особи учасника має бути кольоровим, при цьому текст документу, будь-які інші його реквізити (в т.ч. фірмові бланки) можуть бути чорно-білого кольору.</w:t>
            </w:r>
          </w:p>
          <w:p w:rsidR="00392ACF" w:rsidRDefault="00E30B4F">
            <w:pPr>
              <w:widowControl w:val="0"/>
              <w:contextualSpacing/>
              <w:jc w:val="both"/>
              <w:rPr>
                <w:sz w:val="24"/>
                <w:szCs w:val="24"/>
                <w:lang w:val="uk-UA"/>
              </w:rPr>
            </w:pPr>
            <w:r>
              <w:rPr>
                <w:sz w:val="24"/>
                <w:szCs w:val="24"/>
                <w:lang w:val="uk-UA"/>
              </w:rPr>
              <w:t xml:space="preserve">  </w:t>
            </w:r>
            <w:r w:rsidR="00D91A1E">
              <w:rPr>
                <w:sz w:val="24"/>
                <w:szCs w:val="24"/>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УЕП або КЕП на кожен з таких документів (матеріал чи інформацію).</w:t>
            </w:r>
          </w:p>
          <w:p w:rsidR="00392ACF" w:rsidRDefault="00E30B4F">
            <w:pPr>
              <w:ind w:left="40"/>
              <w:jc w:val="both"/>
              <w:rPr>
                <w:color w:val="000000"/>
                <w:sz w:val="24"/>
                <w:szCs w:val="24"/>
                <w:lang w:val="uk-UA" w:eastAsia="uk-UA"/>
              </w:rPr>
            </w:pPr>
            <w:r>
              <w:rPr>
                <w:sz w:val="24"/>
                <w:szCs w:val="24"/>
                <w:lang w:val="uk-UA" w:eastAsia="uk-UA"/>
              </w:rPr>
              <w:t xml:space="preserve">  </w:t>
            </w:r>
            <w:r w:rsidR="00D91A1E">
              <w:rPr>
                <w:sz w:val="24"/>
                <w:szCs w:val="24"/>
                <w:lang w:val="uk-UA" w:eastAsia="uk-UA"/>
              </w:rPr>
              <w:t xml:space="preserve">Тендерна пропозиція подається учасником закупівлі з </w:t>
            </w:r>
            <w:r w:rsidR="00D91A1E">
              <w:rPr>
                <w:sz w:val="24"/>
                <w:szCs w:val="24"/>
                <w:lang w:val="uk-UA" w:eastAsia="uk-UA"/>
              </w:rPr>
              <w:lastRenderedPageBreak/>
              <w:t>урахуванням вимог Закону України «Про електронні документи та електронний документообіг»</w:t>
            </w:r>
            <w:r w:rsidR="00D91A1E">
              <w:rPr>
                <w:sz w:val="24"/>
                <w:szCs w:val="24"/>
                <w:lang w:val="uk-UA"/>
              </w:rPr>
              <w:t xml:space="preserve"> та "Про електронні довірчі послуги", тобто тендерна пропозиція у будь-якому випадку повинна містити накладений УЕП або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 </w:t>
            </w:r>
            <w:r w:rsidR="00D91A1E">
              <w:rPr>
                <w:color w:val="000000"/>
                <w:sz w:val="24"/>
                <w:szCs w:val="24"/>
                <w:lang w:val="uk-UA" w:eastAsia="uk-UA"/>
              </w:rPr>
              <w:t>Файл накладеного УЕП або КЕП повинен бути придатний для перевірки на сайті Центрального засвідчувального органу за посиланням – http://czo.gov.ua/verify.</w:t>
            </w:r>
          </w:p>
          <w:p w:rsidR="00392ACF" w:rsidRPr="00D11F17" w:rsidRDefault="00E30B4F" w:rsidP="00D11F17">
            <w:pPr>
              <w:widowControl w:val="0"/>
              <w:ind w:left="40" w:hanging="20"/>
              <w:jc w:val="both"/>
              <w:rPr>
                <w:bCs/>
                <w:sz w:val="24"/>
                <w:szCs w:val="24"/>
                <w:lang w:val="uk-UA" w:eastAsia="uk-UA"/>
              </w:rPr>
            </w:pPr>
            <w:r>
              <w:rPr>
                <w:color w:val="000000"/>
                <w:sz w:val="24"/>
                <w:szCs w:val="24"/>
                <w:lang w:val="uk-UA" w:eastAsia="uk-UA"/>
              </w:rPr>
              <w:t xml:space="preserve">   </w:t>
            </w:r>
            <w:r w:rsidR="009835FD" w:rsidRPr="00D11F17">
              <w:rPr>
                <w:bCs/>
                <w:sz w:val="24"/>
                <w:szCs w:val="24"/>
              </w:rPr>
              <w:t>У разі відсутності даної інформації або у разі ненакладення учасником КЕП</w:t>
            </w:r>
            <w:r w:rsidR="009835FD" w:rsidRPr="00D11F17">
              <w:rPr>
                <w:bCs/>
                <w:sz w:val="24"/>
                <w:szCs w:val="24"/>
                <w:lang w:val="uk-UA"/>
              </w:rPr>
              <w:t>/</w:t>
            </w:r>
            <w:r w:rsidR="009835FD" w:rsidRPr="00D11F17">
              <w:rPr>
                <w:bCs/>
                <w:sz w:val="24"/>
                <w:szCs w:val="24"/>
              </w:rPr>
              <w:t xml:space="preserve">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009835FD" w:rsidRPr="00D11F17">
              <w:rPr>
                <w:bCs/>
                <w:i/>
                <w:sz w:val="24"/>
                <w:szCs w:val="24"/>
              </w:rPr>
              <w:t>Закону</w:t>
            </w:r>
            <w:r w:rsidR="009835FD" w:rsidRPr="00D11F17">
              <w:rPr>
                <w:bCs/>
                <w:sz w:val="24"/>
                <w:szCs w:val="24"/>
              </w:rPr>
              <w:t xml:space="preserve"> та буде відхилена на підставі підпункту 2 пункту 41 </w:t>
            </w:r>
            <w:r w:rsidR="009835FD" w:rsidRPr="00D11F17">
              <w:rPr>
                <w:bCs/>
                <w:i/>
                <w:sz w:val="24"/>
                <w:szCs w:val="24"/>
              </w:rPr>
              <w:t>Особливостей.</w:t>
            </w:r>
          </w:p>
          <w:p w:rsidR="00392ACF" w:rsidRDefault="00023E48">
            <w:pPr>
              <w:jc w:val="both"/>
              <w:rPr>
                <w:sz w:val="24"/>
                <w:szCs w:val="24"/>
                <w:lang w:val="uk-UA"/>
              </w:rPr>
            </w:pPr>
            <w:r>
              <w:rPr>
                <w:sz w:val="24"/>
                <w:szCs w:val="24"/>
                <w:shd w:val="clear" w:color="auto" w:fill="FFFFFF"/>
                <w:lang w:val="uk-UA"/>
              </w:rPr>
              <w:t xml:space="preserve">  </w:t>
            </w:r>
            <w:r w:rsidR="00D91A1E" w:rsidRPr="00023E48">
              <w:rPr>
                <w:sz w:val="24"/>
                <w:szCs w:val="24"/>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92ACF" w:rsidRDefault="00E30B4F">
            <w:pPr>
              <w:pStyle w:val="aff0"/>
              <w:spacing w:before="0" w:beforeAutospacing="0" w:after="0"/>
              <w:jc w:val="both"/>
            </w:pPr>
            <w:r>
              <w:t xml:space="preserve">   </w:t>
            </w:r>
            <w:r w:rsidR="00D91A1E">
              <w:t>Скан-копії документів, які долучаються Учасником до тендерної пропозиції, повинні бути належної якості та мати високий рівень чіткості, щоб забезпечити можливість коректно прочитати документ.</w:t>
            </w:r>
          </w:p>
        </w:tc>
      </w:tr>
      <w:tr w:rsidR="00392ACF">
        <w:trPr>
          <w:trHeight w:val="520"/>
          <w:jc w:val="center"/>
        </w:trPr>
        <w:tc>
          <w:tcPr>
            <w:tcW w:w="576" w:type="dxa"/>
          </w:tcPr>
          <w:p w:rsidR="00392ACF" w:rsidRDefault="00D91A1E">
            <w:pPr>
              <w:pStyle w:val="12"/>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2864" w:type="dxa"/>
          </w:tcPr>
          <w:p w:rsidR="00392ACF" w:rsidRDefault="00D91A1E">
            <w:pPr>
              <w:pStyle w:val="12"/>
              <w:widowControl w:val="0"/>
              <w:spacing w:line="240" w:lineRule="auto"/>
              <w:ind w:right="113"/>
              <w:jc w:val="both"/>
              <w:rPr>
                <w:rFonts w:ascii="Times New Roman" w:eastAsia="Times New Roman" w:hAnsi="Times New Roman" w:cs="Times New Roman"/>
                <w:b/>
                <w:sz w:val="24"/>
                <w:szCs w:val="24"/>
                <w:lang w:val="uk-UA"/>
              </w:rPr>
            </w:pPr>
            <w:r>
              <w:rPr>
                <w:rFonts w:ascii="Times New Roman" w:hAnsi="Times New Roman" w:cs="Times New Roman"/>
                <w:b/>
                <w:bCs/>
                <w:sz w:val="24"/>
                <w:szCs w:val="24"/>
                <w:lang w:val="uk-UA"/>
              </w:rPr>
              <w:t>Опис та приклади формальних несуттєвих помилок</w:t>
            </w:r>
          </w:p>
        </w:tc>
        <w:tc>
          <w:tcPr>
            <w:tcW w:w="6556" w:type="dxa"/>
          </w:tcPr>
          <w:p w:rsidR="00392ACF" w:rsidRDefault="00D91A1E">
            <w:pPr>
              <w:jc w:val="both"/>
              <w:rPr>
                <w:sz w:val="24"/>
                <w:szCs w:val="24"/>
                <w:lang w:val="uk-UA"/>
              </w:rPr>
            </w:pPr>
            <w:r>
              <w:rPr>
                <w:sz w:val="24"/>
                <w:szCs w:val="24"/>
                <w:lang w:val="uk-UA"/>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2ACF" w:rsidRDefault="00D91A1E">
            <w:pPr>
              <w:jc w:val="both"/>
              <w:rPr>
                <w:sz w:val="24"/>
                <w:szCs w:val="24"/>
                <w:lang w:val="uk-UA"/>
              </w:rPr>
            </w:pPr>
            <w:r>
              <w:rPr>
                <w:b/>
                <w:sz w:val="24"/>
                <w:szCs w:val="24"/>
                <w:lang w:val="uk-UA"/>
              </w:rPr>
              <w:t>Формальними (несуттєвими) вважаються помилки</w:t>
            </w:r>
            <w:r>
              <w:rPr>
                <w:sz w:val="24"/>
                <w:szCs w:val="24"/>
                <w:lang w:val="uk-UA"/>
              </w:rPr>
              <w:t xml:space="preserve">, що пов’язані з оформленням тендерної пропозиції та не впливають на зміст тендерної пропозиції, а саме – технічні помилки та описки. </w:t>
            </w:r>
          </w:p>
          <w:p w:rsidR="00392ACF" w:rsidRDefault="00D91A1E">
            <w:pPr>
              <w:ind w:firstLine="317"/>
              <w:jc w:val="both"/>
              <w:rPr>
                <w:i/>
                <w:iCs/>
                <w:sz w:val="24"/>
                <w:szCs w:val="24"/>
                <w:u w:val="single"/>
                <w:lang w:val="uk-UA"/>
              </w:rPr>
            </w:pPr>
            <w:r>
              <w:rPr>
                <w:i/>
                <w:iCs/>
                <w:sz w:val="24"/>
                <w:szCs w:val="24"/>
                <w:u w:val="single"/>
                <w:lang w:val="uk-UA"/>
              </w:rPr>
              <w:t>Опис формальних помилок:</w:t>
            </w:r>
          </w:p>
          <w:p w:rsidR="00392ACF" w:rsidRDefault="00D91A1E">
            <w:pPr>
              <w:ind w:firstLine="317"/>
              <w:jc w:val="both"/>
              <w:rPr>
                <w:sz w:val="24"/>
                <w:szCs w:val="24"/>
                <w:lang w:val="uk-UA"/>
              </w:rPr>
            </w:pPr>
            <w:r>
              <w:rPr>
                <w:sz w:val="24"/>
                <w:szCs w:val="24"/>
                <w:lang w:val="uk-UA"/>
              </w:rPr>
              <w:t>1.</w:t>
            </w:r>
            <w:r>
              <w:rPr>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392ACF" w:rsidRDefault="00D91A1E">
            <w:pPr>
              <w:ind w:firstLine="317"/>
              <w:jc w:val="both"/>
              <w:rPr>
                <w:sz w:val="24"/>
                <w:szCs w:val="24"/>
                <w:lang w:val="uk-UA"/>
              </w:rPr>
            </w:pPr>
            <w:r>
              <w:rPr>
                <w:sz w:val="24"/>
                <w:szCs w:val="24"/>
                <w:lang w:val="uk-UA"/>
              </w:rPr>
              <w:t>-</w:t>
            </w:r>
            <w:r>
              <w:rPr>
                <w:sz w:val="24"/>
                <w:szCs w:val="24"/>
                <w:lang w:val="uk-UA"/>
              </w:rPr>
              <w:tab/>
              <w:t>уживання великої літери;</w:t>
            </w:r>
          </w:p>
          <w:p w:rsidR="00392ACF" w:rsidRDefault="00D91A1E">
            <w:pPr>
              <w:ind w:firstLine="317"/>
              <w:jc w:val="both"/>
              <w:rPr>
                <w:sz w:val="24"/>
                <w:szCs w:val="24"/>
                <w:lang w:val="uk-UA"/>
              </w:rPr>
            </w:pPr>
            <w:r>
              <w:rPr>
                <w:sz w:val="24"/>
                <w:szCs w:val="24"/>
                <w:lang w:val="uk-UA"/>
              </w:rPr>
              <w:t>-</w:t>
            </w:r>
            <w:r>
              <w:rPr>
                <w:sz w:val="24"/>
                <w:szCs w:val="24"/>
                <w:lang w:val="uk-UA"/>
              </w:rPr>
              <w:tab/>
              <w:t>уживання розділових знаків та відмінювання слів у реченні;</w:t>
            </w:r>
          </w:p>
          <w:p w:rsidR="00392ACF" w:rsidRDefault="00D91A1E">
            <w:pPr>
              <w:ind w:firstLine="317"/>
              <w:jc w:val="both"/>
              <w:rPr>
                <w:sz w:val="24"/>
                <w:szCs w:val="24"/>
                <w:lang w:val="uk-UA"/>
              </w:rPr>
            </w:pPr>
            <w:r>
              <w:rPr>
                <w:sz w:val="24"/>
                <w:szCs w:val="24"/>
                <w:lang w:val="uk-UA"/>
              </w:rPr>
              <w:t>-</w:t>
            </w:r>
            <w:r>
              <w:rPr>
                <w:sz w:val="24"/>
                <w:szCs w:val="24"/>
                <w:lang w:val="uk-UA"/>
              </w:rPr>
              <w:tab/>
              <w:t>використання слова або мовного звороту, запозичених з іншої мови;</w:t>
            </w:r>
          </w:p>
          <w:p w:rsidR="00392ACF" w:rsidRDefault="00D91A1E">
            <w:pPr>
              <w:ind w:firstLine="317"/>
              <w:jc w:val="both"/>
              <w:rPr>
                <w:sz w:val="24"/>
                <w:szCs w:val="24"/>
                <w:lang w:val="uk-UA"/>
              </w:rPr>
            </w:pPr>
            <w:r>
              <w:rPr>
                <w:sz w:val="24"/>
                <w:szCs w:val="24"/>
                <w:lang w:val="uk-UA"/>
              </w:rPr>
              <w:t>-</w:t>
            </w:r>
            <w:r>
              <w:rPr>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ACF" w:rsidRDefault="00D91A1E">
            <w:pPr>
              <w:ind w:firstLine="317"/>
              <w:jc w:val="both"/>
              <w:rPr>
                <w:sz w:val="24"/>
                <w:szCs w:val="24"/>
                <w:lang w:val="uk-UA"/>
              </w:rPr>
            </w:pPr>
            <w:r>
              <w:rPr>
                <w:sz w:val="24"/>
                <w:szCs w:val="24"/>
                <w:lang w:val="uk-UA"/>
              </w:rPr>
              <w:t>-</w:t>
            </w:r>
            <w:r>
              <w:rPr>
                <w:sz w:val="24"/>
                <w:szCs w:val="24"/>
                <w:lang w:val="uk-UA"/>
              </w:rPr>
              <w:tab/>
              <w:t>застосування правил переносу частини слова з рядка в рядок;</w:t>
            </w:r>
          </w:p>
          <w:p w:rsidR="00392ACF" w:rsidRDefault="00D91A1E">
            <w:pPr>
              <w:ind w:firstLine="317"/>
              <w:jc w:val="both"/>
              <w:rPr>
                <w:sz w:val="24"/>
                <w:szCs w:val="24"/>
                <w:lang w:val="uk-UA"/>
              </w:rPr>
            </w:pPr>
            <w:r>
              <w:rPr>
                <w:sz w:val="24"/>
                <w:szCs w:val="24"/>
                <w:lang w:val="uk-UA"/>
              </w:rPr>
              <w:t>-</w:t>
            </w:r>
            <w:r>
              <w:rPr>
                <w:sz w:val="24"/>
                <w:szCs w:val="24"/>
                <w:lang w:val="uk-UA"/>
              </w:rPr>
              <w:tab/>
              <w:t>написання слів разом та/або окремо, та/або через дефіс;</w:t>
            </w:r>
          </w:p>
          <w:p w:rsidR="00392ACF" w:rsidRDefault="00D91A1E">
            <w:pPr>
              <w:ind w:firstLine="317"/>
              <w:jc w:val="both"/>
              <w:rPr>
                <w:sz w:val="24"/>
                <w:szCs w:val="24"/>
                <w:lang w:val="uk-UA"/>
              </w:rPr>
            </w:pPr>
            <w:r>
              <w:rPr>
                <w:sz w:val="24"/>
                <w:szCs w:val="24"/>
                <w:lang w:val="uk-UA"/>
              </w:rPr>
              <w:t xml:space="preserve">-  нумерації сторінок/аркушів (у тому числі кілька </w:t>
            </w:r>
            <w:r>
              <w:rPr>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2ACF" w:rsidRDefault="00D91A1E">
            <w:pPr>
              <w:ind w:firstLine="317"/>
              <w:jc w:val="both"/>
              <w:rPr>
                <w:sz w:val="24"/>
                <w:szCs w:val="24"/>
                <w:lang w:val="uk-UA"/>
              </w:rPr>
            </w:pPr>
            <w:r>
              <w:rPr>
                <w:sz w:val="24"/>
                <w:szCs w:val="24"/>
                <w:lang w:val="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2ACF" w:rsidRDefault="00D91A1E">
            <w:pPr>
              <w:ind w:firstLine="317"/>
              <w:jc w:val="both"/>
              <w:rPr>
                <w:sz w:val="24"/>
                <w:szCs w:val="24"/>
                <w:lang w:val="uk-UA"/>
              </w:rPr>
            </w:pPr>
            <w:r>
              <w:rPr>
                <w:sz w:val="24"/>
                <w:szCs w:val="24"/>
                <w:lang w:val="uk-UA"/>
              </w:rPr>
              <w:t>3.</w:t>
            </w:r>
            <w:r>
              <w:rPr>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w:t>
            </w:r>
            <w:r w:rsidR="00754F77">
              <w:rPr>
                <w:sz w:val="24"/>
                <w:szCs w:val="24"/>
                <w:lang w:val="uk-UA"/>
              </w:rPr>
              <w:t>могам, визначеним Замовником</w:t>
            </w:r>
            <w:r>
              <w:rPr>
                <w:sz w:val="24"/>
                <w:szCs w:val="24"/>
                <w:lang w:val="uk-UA"/>
              </w:rPr>
              <w:t xml:space="preserve"> у тендерній документації.</w:t>
            </w:r>
          </w:p>
          <w:p w:rsidR="00392ACF" w:rsidRDefault="00D91A1E">
            <w:pPr>
              <w:ind w:firstLine="317"/>
              <w:jc w:val="both"/>
              <w:rPr>
                <w:sz w:val="24"/>
                <w:szCs w:val="24"/>
                <w:lang w:val="uk-UA"/>
              </w:rPr>
            </w:pPr>
            <w:r>
              <w:rPr>
                <w:sz w:val="24"/>
                <w:szCs w:val="24"/>
                <w:lang w:val="uk-UA"/>
              </w:rPr>
              <w:t>4.</w:t>
            </w:r>
            <w:r>
              <w:rPr>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2ACF" w:rsidRDefault="00D91A1E">
            <w:pPr>
              <w:ind w:firstLine="317"/>
              <w:jc w:val="both"/>
              <w:rPr>
                <w:sz w:val="24"/>
                <w:szCs w:val="24"/>
                <w:lang w:val="uk-UA"/>
              </w:rPr>
            </w:pPr>
            <w:r>
              <w:rPr>
                <w:sz w:val="24"/>
                <w:szCs w:val="24"/>
                <w:lang w:val="uk-UA"/>
              </w:rPr>
              <w:t>5.</w:t>
            </w:r>
            <w:r>
              <w:rPr>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w:t>
            </w:r>
            <w:r w:rsidR="00754F77">
              <w:rPr>
                <w:sz w:val="24"/>
                <w:szCs w:val="24"/>
                <w:lang w:val="uk-UA"/>
              </w:rPr>
              <w:t>озиції, при цьому Замовником</w:t>
            </w:r>
            <w:r>
              <w:rPr>
                <w:sz w:val="24"/>
                <w:szCs w:val="24"/>
                <w:lang w:val="uk-UA"/>
              </w:rPr>
              <w:t xml:space="preserve"> не вимагається подання такого документа в тендерній документації.</w:t>
            </w:r>
          </w:p>
          <w:p w:rsidR="00392ACF" w:rsidRDefault="00D91A1E">
            <w:pPr>
              <w:ind w:firstLine="317"/>
              <w:jc w:val="both"/>
              <w:rPr>
                <w:sz w:val="24"/>
                <w:szCs w:val="24"/>
                <w:lang w:val="uk-UA"/>
              </w:rPr>
            </w:pPr>
            <w:r>
              <w:rPr>
                <w:sz w:val="24"/>
                <w:szCs w:val="24"/>
                <w:lang w:val="uk-UA"/>
              </w:rPr>
              <w:t>6.</w:t>
            </w:r>
            <w:r>
              <w:rPr>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електронний підпис (далі – УЕП) або кваліфікований електронний підпис (далі – КЕП).</w:t>
            </w:r>
          </w:p>
          <w:p w:rsidR="00392ACF" w:rsidRDefault="00D91A1E">
            <w:pPr>
              <w:ind w:firstLine="317"/>
              <w:jc w:val="both"/>
              <w:rPr>
                <w:sz w:val="24"/>
                <w:szCs w:val="24"/>
                <w:lang w:val="uk-UA"/>
              </w:rPr>
            </w:pPr>
            <w:r>
              <w:rPr>
                <w:sz w:val="24"/>
                <w:szCs w:val="24"/>
                <w:lang w:val="uk-UA"/>
              </w:rPr>
              <w:t>7.</w:t>
            </w:r>
            <w:r>
              <w:rPr>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2ACF" w:rsidRDefault="00D91A1E">
            <w:pPr>
              <w:ind w:firstLine="317"/>
              <w:jc w:val="both"/>
              <w:rPr>
                <w:sz w:val="24"/>
                <w:szCs w:val="24"/>
                <w:lang w:val="uk-UA"/>
              </w:rPr>
            </w:pPr>
            <w:r>
              <w:rPr>
                <w:sz w:val="24"/>
                <w:szCs w:val="24"/>
                <w:lang w:val="uk-UA"/>
              </w:rPr>
              <w:t>8.</w:t>
            </w:r>
            <w:r>
              <w:rPr>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2ACF" w:rsidRDefault="00D91A1E">
            <w:pPr>
              <w:ind w:firstLine="317"/>
              <w:jc w:val="both"/>
              <w:rPr>
                <w:sz w:val="24"/>
                <w:szCs w:val="24"/>
                <w:lang w:val="uk-UA"/>
              </w:rPr>
            </w:pPr>
            <w:r>
              <w:rPr>
                <w:sz w:val="24"/>
                <w:szCs w:val="24"/>
                <w:lang w:val="uk-UA"/>
              </w:rPr>
              <w:t>9.</w:t>
            </w:r>
            <w:r>
              <w:rPr>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2ACF" w:rsidRDefault="00D91A1E">
            <w:pPr>
              <w:ind w:firstLine="317"/>
              <w:jc w:val="both"/>
              <w:rPr>
                <w:sz w:val="24"/>
                <w:szCs w:val="24"/>
                <w:lang w:val="uk-UA"/>
              </w:rPr>
            </w:pPr>
            <w:r>
              <w:rPr>
                <w:sz w:val="24"/>
                <w:szCs w:val="24"/>
                <w:lang w:val="uk-UA"/>
              </w:rPr>
              <w:t>10.</w:t>
            </w:r>
            <w:r>
              <w:rPr>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2ACF" w:rsidRDefault="00D91A1E">
            <w:pPr>
              <w:ind w:firstLine="317"/>
              <w:jc w:val="both"/>
              <w:rPr>
                <w:sz w:val="24"/>
                <w:szCs w:val="24"/>
                <w:lang w:val="uk-UA"/>
              </w:rPr>
            </w:pPr>
            <w:r>
              <w:rPr>
                <w:sz w:val="24"/>
                <w:szCs w:val="24"/>
                <w:lang w:val="uk-UA"/>
              </w:rPr>
              <w:t>11.</w:t>
            </w:r>
            <w:r>
              <w:rPr>
                <w:sz w:val="24"/>
                <w:szCs w:val="24"/>
                <w:lang w:val="uk-UA"/>
              </w:rPr>
              <w:tab/>
              <w:t xml:space="preserve">Подання документа (документів) учасником процедури закупівлі у складі тендерної пропозиції, в якому </w:t>
            </w:r>
            <w:r>
              <w:rPr>
                <w:sz w:val="24"/>
                <w:szCs w:val="24"/>
                <w:lang w:val="uk-UA"/>
              </w:rPr>
              <w:lastRenderedPageBreak/>
              <w:t>позиція цифри (цифр) у сумі є некоректною, при цьому сума, що зазначена прописом, є правильною.</w:t>
            </w:r>
          </w:p>
          <w:p w:rsidR="00392ACF" w:rsidRDefault="00D91A1E">
            <w:pPr>
              <w:ind w:firstLine="317"/>
              <w:jc w:val="both"/>
              <w:rPr>
                <w:sz w:val="24"/>
                <w:szCs w:val="24"/>
                <w:lang w:val="uk-UA"/>
              </w:rPr>
            </w:pPr>
            <w:r>
              <w:rPr>
                <w:sz w:val="24"/>
                <w:szCs w:val="24"/>
                <w:lang w:val="uk-UA"/>
              </w:rPr>
              <w:t>12.</w:t>
            </w:r>
            <w:r>
              <w:rPr>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w:t>
            </w:r>
            <w:r w:rsidR="00754F77">
              <w:rPr>
                <w:sz w:val="24"/>
                <w:szCs w:val="24"/>
                <w:lang w:val="uk-UA"/>
              </w:rPr>
              <w:t xml:space="preserve"> який вимагається Замовником</w:t>
            </w:r>
            <w:r>
              <w:rPr>
                <w:sz w:val="24"/>
                <w:szCs w:val="24"/>
                <w:lang w:val="uk-UA"/>
              </w:rPr>
              <w:t xml:space="preserve"> у тендерній документації, при цьому такий формат документа забезпечує можливість його перегляду.</w:t>
            </w:r>
          </w:p>
          <w:p w:rsidR="00392ACF" w:rsidRDefault="00D91A1E">
            <w:pPr>
              <w:ind w:firstLine="317"/>
              <w:jc w:val="both"/>
              <w:rPr>
                <w:sz w:val="24"/>
                <w:szCs w:val="24"/>
                <w:lang w:val="uk-UA"/>
              </w:rPr>
            </w:pPr>
            <w:r>
              <w:rPr>
                <w:sz w:val="24"/>
                <w:szCs w:val="24"/>
                <w:lang w:val="uk-UA"/>
              </w:rPr>
              <w:t>Приклади формальних помилок:</w:t>
            </w:r>
          </w:p>
          <w:p w:rsidR="00392ACF" w:rsidRDefault="00D91A1E">
            <w:pPr>
              <w:ind w:firstLine="317"/>
              <w:jc w:val="both"/>
              <w:rPr>
                <w:sz w:val="24"/>
                <w:szCs w:val="24"/>
                <w:lang w:val="uk-UA"/>
              </w:rPr>
            </w:pPr>
            <w:r>
              <w:rPr>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2ACF" w:rsidRDefault="00D91A1E">
            <w:pPr>
              <w:ind w:firstLine="317"/>
              <w:jc w:val="both"/>
              <w:rPr>
                <w:sz w:val="24"/>
                <w:szCs w:val="24"/>
                <w:lang w:val="uk-UA"/>
              </w:rPr>
            </w:pPr>
            <w:r>
              <w:rPr>
                <w:sz w:val="24"/>
                <w:szCs w:val="24"/>
                <w:lang w:val="uk-UA"/>
              </w:rPr>
              <w:t>-  «м.київ» замість «м.Київ»;</w:t>
            </w:r>
          </w:p>
          <w:p w:rsidR="00392ACF" w:rsidRDefault="00D91A1E">
            <w:pPr>
              <w:ind w:firstLine="317"/>
              <w:jc w:val="both"/>
              <w:rPr>
                <w:sz w:val="24"/>
                <w:szCs w:val="24"/>
                <w:lang w:val="uk-UA"/>
              </w:rPr>
            </w:pPr>
            <w:r>
              <w:rPr>
                <w:sz w:val="24"/>
                <w:szCs w:val="24"/>
                <w:lang w:val="uk-UA"/>
              </w:rPr>
              <w:t>- «поряд -ок» замість «поря – док»;</w:t>
            </w:r>
          </w:p>
          <w:p w:rsidR="00392ACF" w:rsidRDefault="00D91A1E">
            <w:pPr>
              <w:ind w:firstLine="317"/>
              <w:jc w:val="both"/>
              <w:rPr>
                <w:sz w:val="24"/>
                <w:szCs w:val="24"/>
                <w:lang w:val="uk-UA"/>
              </w:rPr>
            </w:pPr>
            <w:r>
              <w:rPr>
                <w:sz w:val="24"/>
                <w:szCs w:val="24"/>
                <w:lang w:val="uk-UA"/>
              </w:rPr>
              <w:t>- «ненадається» замість «не надається»»;</w:t>
            </w:r>
          </w:p>
          <w:p w:rsidR="00392ACF" w:rsidRDefault="00D91A1E">
            <w:pPr>
              <w:ind w:firstLine="317"/>
              <w:jc w:val="both"/>
              <w:rPr>
                <w:sz w:val="24"/>
                <w:szCs w:val="24"/>
                <w:lang w:val="uk-UA"/>
              </w:rPr>
            </w:pPr>
            <w:r>
              <w:rPr>
                <w:sz w:val="24"/>
                <w:szCs w:val="24"/>
                <w:lang w:val="uk-UA"/>
              </w:rPr>
              <w:t>- «______________№_____________» замість «14.08.2020 №320/13/14-01»</w:t>
            </w:r>
          </w:p>
          <w:p w:rsidR="00392ACF" w:rsidRDefault="00D91A1E">
            <w:pPr>
              <w:pStyle w:val="12"/>
              <w:widowControl w:val="0"/>
              <w:spacing w:line="240" w:lineRule="auto"/>
              <w:ind w:left="34" w:firstLine="317"/>
              <w:jc w:val="both"/>
              <w:rPr>
                <w:rFonts w:ascii="Times New Roman" w:hAnsi="Times New Roman" w:cs="Times New Roman"/>
                <w:sz w:val="24"/>
                <w:szCs w:val="24"/>
                <w:lang w:val="uk-UA"/>
              </w:rPr>
            </w:pPr>
            <w:r>
              <w:rPr>
                <w:rFonts w:ascii="Times New Roman" w:hAnsi="Times New Roman" w:cs="Times New Roman"/>
                <w:sz w:val="24"/>
                <w:szCs w:val="24"/>
                <w:lang w:val="uk-UA"/>
              </w:rPr>
              <w:t>- учасник розмістив (завантажив) документ у форматі «JPG» замість  документа у форматі «pdf» (PortableDocumentFormat)».</w:t>
            </w:r>
          </w:p>
          <w:p w:rsidR="00392ACF" w:rsidRDefault="00D91A1E">
            <w:pPr>
              <w:pStyle w:val="12"/>
              <w:widowControl w:val="0"/>
              <w:spacing w:line="240" w:lineRule="auto"/>
              <w:ind w:left="34" w:firstLine="317"/>
              <w:jc w:val="both"/>
            </w:pPr>
            <w:r>
              <w:rPr>
                <w:rFonts w:ascii="Times New Roman" w:hAnsi="Times New Roman" w:cs="Times New Roman"/>
                <w:sz w:val="24"/>
                <w:szCs w:val="24"/>
                <w:lang w:val="uk-UA"/>
              </w:rPr>
              <w:t xml:space="preserve"> Замо</w:t>
            </w:r>
            <w:r w:rsidR="00754F77">
              <w:rPr>
                <w:rFonts w:ascii="Times New Roman" w:hAnsi="Times New Roman" w:cs="Times New Roman"/>
                <w:sz w:val="24"/>
                <w:szCs w:val="24"/>
                <w:lang w:val="uk-UA"/>
              </w:rPr>
              <w:t>вник</w:t>
            </w:r>
            <w:r>
              <w:rPr>
                <w:rFonts w:ascii="Times New Roman" w:hAnsi="Times New Roman" w:cs="Times New Roman"/>
                <w:sz w:val="24"/>
                <w:szCs w:val="24"/>
              </w:rPr>
              <w:t xml:space="preserve"> залишає за собою право не відхиляти тендерної пропозиції при виявленні формальних (несуттєвих) помилок незначного характеру, що описані вище, при цьому </w:t>
            </w:r>
            <w:r>
              <w:rPr>
                <w:rFonts w:ascii="Times New Roman" w:hAnsi="Times New Roman" w:cs="Times New Roman"/>
                <w:sz w:val="24"/>
                <w:szCs w:val="24"/>
                <w:lang w:val="uk-UA"/>
              </w:rPr>
              <w:t>З</w:t>
            </w:r>
            <w:r w:rsidR="00754F77">
              <w:rPr>
                <w:rFonts w:ascii="Times New Roman" w:hAnsi="Times New Roman" w:cs="Times New Roman"/>
                <w:sz w:val="24"/>
                <w:szCs w:val="24"/>
              </w:rPr>
              <w:t>амовник</w:t>
            </w:r>
            <w:r>
              <w:rPr>
                <w:rFonts w:ascii="Times New Roman" w:hAnsi="Times New Roman" w:cs="Times New Roman"/>
                <w:sz w:val="24"/>
                <w:szCs w:val="24"/>
              </w:rPr>
              <w:t xml:space="preserve"> гарантує дотримання всіх принципів, визначених статтею 5 Закону.</w:t>
            </w:r>
          </w:p>
        </w:tc>
      </w:tr>
      <w:tr w:rsidR="00392ACF">
        <w:trPr>
          <w:trHeight w:val="661"/>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2864" w:type="dxa"/>
          </w:tcPr>
          <w:p w:rsidR="00392ACF" w:rsidRDefault="00D91A1E">
            <w:pPr>
              <w:pStyle w:val="12"/>
              <w:widowControl w:val="0"/>
              <w:spacing w:line="240" w:lineRule="auto"/>
              <w:jc w:val="both"/>
              <w:rPr>
                <w:rFonts w:ascii="Times New Roman" w:hAnsi="Times New Roman" w:cs="Times New Roman"/>
                <w:b/>
                <w:color w:val="0070C0"/>
                <w:sz w:val="24"/>
                <w:szCs w:val="24"/>
                <w:lang w:val="uk-UA"/>
              </w:rPr>
            </w:pPr>
            <w:r>
              <w:rPr>
                <w:rFonts w:ascii="Times New Roman" w:eastAsia="Times New Roman" w:hAnsi="Times New Roman" w:cs="Times New Roman"/>
                <w:b/>
                <w:sz w:val="24"/>
                <w:szCs w:val="24"/>
                <w:lang w:val="uk-UA"/>
              </w:rPr>
              <w:t>Забезпечення тендерної пропозиції</w:t>
            </w:r>
          </w:p>
        </w:tc>
        <w:tc>
          <w:tcPr>
            <w:tcW w:w="6556" w:type="dxa"/>
          </w:tcPr>
          <w:p w:rsidR="00392ACF" w:rsidRDefault="00D91A1E">
            <w:pPr>
              <w:tabs>
                <w:tab w:val="left" w:pos="825"/>
                <w:tab w:val="left" w:pos="1108"/>
              </w:tabs>
              <w:contextualSpacing/>
              <w:jc w:val="both"/>
              <w:rPr>
                <w:sz w:val="24"/>
                <w:szCs w:val="24"/>
                <w:lang w:val="uk-UA"/>
              </w:rPr>
            </w:pPr>
            <w:r>
              <w:rPr>
                <w:sz w:val="24"/>
                <w:szCs w:val="24"/>
                <w:lang w:val="uk-UA"/>
              </w:rPr>
              <w:t xml:space="preserve">Не вимагається </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2864" w:type="dxa"/>
          </w:tcPr>
          <w:p w:rsidR="00392ACF" w:rsidRDefault="00D91A1E">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556" w:type="dxa"/>
          </w:tcPr>
          <w:p w:rsidR="00392ACF" w:rsidRDefault="00D91A1E">
            <w:pPr>
              <w:tabs>
                <w:tab w:val="left" w:pos="825"/>
                <w:tab w:val="left" w:pos="1108"/>
              </w:tabs>
              <w:contextualSpacing/>
              <w:jc w:val="both"/>
              <w:rPr>
                <w:sz w:val="24"/>
                <w:szCs w:val="24"/>
                <w:lang w:val="uk-UA"/>
              </w:rPr>
            </w:pPr>
            <w:bookmarkStart w:id="4" w:name="h.2et92p0" w:colFirst="0" w:colLast="0"/>
            <w:bookmarkEnd w:id="4"/>
            <w:r>
              <w:rPr>
                <w:sz w:val="24"/>
                <w:szCs w:val="24"/>
                <w:shd w:val="clear" w:color="auto" w:fill="FFFFFF"/>
                <w:lang w:val="uk-UA"/>
              </w:rPr>
              <w:t xml:space="preserve">Не вимагається </w:t>
            </w:r>
          </w:p>
        </w:tc>
      </w:tr>
      <w:tr w:rsidR="00392ACF">
        <w:trPr>
          <w:trHeight w:val="409"/>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864" w:type="dxa"/>
          </w:tcPr>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556" w:type="dxa"/>
          </w:tcPr>
          <w:p w:rsidR="00392ACF" w:rsidRDefault="00E30B4F">
            <w:pPr>
              <w:pStyle w:val="1fe"/>
              <w:widowControl w:val="0"/>
              <w:spacing w:line="240" w:lineRule="auto"/>
              <w:ind w:left="34" w:right="113"/>
              <w:contextualSpacing/>
              <w:jc w:val="both"/>
              <w:rPr>
                <w:rFonts w:ascii="Times New Roman" w:hAnsi="Times New Roman"/>
                <w:color w:val="auto"/>
                <w:sz w:val="24"/>
                <w:szCs w:val="24"/>
                <w:lang w:val="uk-UA"/>
              </w:rPr>
            </w:pPr>
            <w:r>
              <w:rPr>
                <w:rFonts w:ascii="Times New Roman" w:hAnsi="Times New Roman"/>
                <w:color w:val="auto"/>
                <w:sz w:val="24"/>
                <w:szCs w:val="24"/>
                <w:lang w:val="uk-UA"/>
              </w:rPr>
              <w:t xml:space="preserve">  </w:t>
            </w:r>
            <w:r w:rsidR="00D91A1E">
              <w:rPr>
                <w:rFonts w:ascii="Times New Roman" w:hAnsi="Times New Roman"/>
                <w:color w:val="auto"/>
                <w:sz w:val="24"/>
                <w:szCs w:val="24"/>
                <w:lang w:val="uk-UA"/>
              </w:rPr>
              <w:t xml:space="preserve">Тендерні пропозиції вважаються дійсними протягом </w:t>
            </w:r>
            <w:r w:rsidR="00D91A1E">
              <w:rPr>
                <w:rFonts w:ascii="Times New Roman" w:eastAsia="Times New Roman" w:hAnsi="Times New Roman"/>
                <w:b/>
                <w:color w:val="auto"/>
                <w:sz w:val="24"/>
                <w:szCs w:val="24"/>
                <w:lang w:val="uk-UA"/>
              </w:rPr>
              <w:t>120 днів</w:t>
            </w:r>
            <w:r w:rsidR="00D91A1E">
              <w:rPr>
                <w:rFonts w:ascii="Times New Roman" w:hAnsi="Times New Roman"/>
                <w:color w:val="auto"/>
                <w:sz w:val="24"/>
                <w:szCs w:val="24"/>
                <w:lang w:val="uk-UA"/>
              </w:rPr>
              <w:t xml:space="preserve">з дати </w:t>
            </w:r>
            <w:r w:rsidR="00D91A1E">
              <w:rPr>
                <w:rFonts w:ascii="Times New Roman" w:eastAsia="Times New Roman" w:hAnsi="Times New Roman"/>
                <w:color w:val="auto"/>
                <w:sz w:val="24"/>
                <w:szCs w:val="24"/>
                <w:lang w:val="uk-UA"/>
              </w:rPr>
              <w:t>кінцевого строку подання тендерних пропозицій</w:t>
            </w:r>
            <w:r w:rsidR="00D91A1E">
              <w:rPr>
                <w:rFonts w:ascii="Times New Roman" w:hAnsi="Times New Roman"/>
                <w:color w:val="auto"/>
                <w:sz w:val="24"/>
                <w:szCs w:val="24"/>
                <w:lang w:val="uk-UA"/>
              </w:rPr>
              <w:t>.</w:t>
            </w:r>
          </w:p>
          <w:p w:rsidR="00392ACF" w:rsidRDefault="00D91A1E">
            <w:pPr>
              <w:spacing w:before="120"/>
              <w:jc w:val="both"/>
              <w:rPr>
                <w:color w:val="000000"/>
                <w:sz w:val="24"/>
                <w:szCs w:val="24"/>
                <w:shd w:val="solid" w:color="FFFFFF" w:fill="FFFFFF"/>
              </w:rPr>
            </w:pPr>
            <w:r>
              <w:rPr>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401BF" w:rsidRDefault="00D91A1E">
            <w:pPr>
              <w:spacing w:before="120"/>
              <w:jc w:val="both"/>
              <w:rPr>
                <w:color w:val="000000"/>
                <w:sz w:val="24"/>
                <w:szCs w:val="24"/>
                <w:shd w:val="solid" w:color="FFFFFF" w:fill="FFFFFF"/>
                <w:lang w:eastAsia="en-US"/>
              </w:rPr>
            </w:pPr>
            <w:r>
              <w:rPr>
                <w:color w:val="000000"/>
                <w:sz w:val="24"/>
                <w:szCs w:val="24"/>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2ACF" w:rsidRDefault="00D91A1E">
            <w:pPr>
              <w:spacing w:before="120"/>
              <w:jc w:val="both"/>
              <w:rPr>
                <w:color w:val="000000"/>
                <w:sz w:val="24"/>
                <w:szCs w:val="24"/>
                <w:shd w:val="solid" w:color="FFFFFF" w:fill="FFFFFF"/>
              </w:rPr>
            </w:pPr>
            <w:r>
              <w:rPr>
                <w:color w:val="000000"/>
                <w:sz w:val="24"/>
                <w:szCs w:val="24"/>
                <w:shd w:val="solid" w:color="FFFFFF" w:fill="FFFFFF"/>
                <w:lang w:eastAsia="en-US"/>
              </w:rPr>
              <w:t xml:space="preserve">Учасник процедури закупівлі </w:t>
            </w:r>
            <w:r w:rsidRPr="002401BF">
              <w:rPr>
                <w:b/>
                <w:bCs/>
                <w:i/>
                <w:iCs/>
                <w:color w:val="000000"/>
                <w:sz w:val="24"/>
                <w:szCs w:val="24"/>
                <w:shd w:val="solid" w:color="FFFFFF" w:fill="FFFFFF"/>
                <w:lang w:eastAsia="en-US"/>
              </w:rPr>
              <w:t>має право</w:t>
            </w:r>
            <w:r>
              <w:rPr>
                <w:color w:val="000000"/>
                <w:sz w:val="24"/>
                <w:szCs w:val="24"/>
                <w:shd w:val="solid" w:color="FFFFFF" w:fill="FFFFFF"/>
                <w:lang w:eastAsia="en-US"/>
              </w:rPr>
              <w:t>:</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rsidR="00392ACF" w:rsidRPr="002401BF" w:rsidRDefault="00D91A1E">
            <w:pPr>
              <w:spacing w:before="120"/>
              <w:ind w:firstLine="567"/>
              <w:jc w:val="both"/>
              <w:rPr>
                <w:color w:val="000000"/>
                <w:sz w:val="24"/>
                <w:szCs w:val="24"/>
                <w:shd w:val="solid" w:color="FFFFFF" w:fill="FFFFFF"/>
                <w:lang w:val="uk-UA"/>
              </w:rPr>
            </w:pPr>
            <w:r>
              <w:rPr>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r w:rsidR="002401BF">
              <w:rPr>
                <w:color w:val="000000"/>
                <w:sz w:val="24"/>
                <w:szCs w:val="24"/>
                <w:shd w:val="solid" w:color="FFFFFF" w:fill="FFFFFF"/>
                <w:lang w:val="uk-UA" w:eastAsia="en-US"/>
              </w:rPr>
              <w:t xml:space="preserve"> (у разі якщо таке вимагалося)</w:t>
            </w:r>
          </w:p>
          <w:p w:rsidR="00392ACF" w:rsidRDefault="002401BF">
            <w:pPr>
              <w:ind w:left="34"/>
              <w:jc w:val="both"/>
              <w:rPr>
                <w:sz w:val="24"/>
                <w:szCs w:val="24"/>
                <w:lang w:val="uk-UA"/>
              </w:rPr>
            </w:pPr>
            <w:r>
              <w:rPr>
                <w:sz w:val="24"/>
                <w:szCs w:val="24"/>
                <w:lang w:val="uk-UA"/>
              </w:rPr>
              <w:t xml:space="preserve">   </w:t>
            </w:r>
            <w:r w:rsidR="00D91A1E">
              <w:rPr>
                <w:sz w:val="24"/>
                <w:szCs w:val="24"/>
                <w:lang w:val="uk-UA"/>
              </w:rPr>
              <w:t>Строк дії тендерної пропозиції та всі інші строки, які визначені цією тендерною документацією, визначаються  відповідно до ст. 253 Цивільного Кодексу України.</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2864" w:type="dxa"/>
          </w:tcPr>
          <w:p w:rsidR="00392ACF" w:rsidRDefault="00D91A1E">
            <w:pPr>
              <w:widowControl w:val="0"/>
              <w:contextualSpacing/>
              <w:rPr>
                <w:b/>
                <w:sz w:val="24"/>
                <w:szCs w:val="24"/>
                <w:lang w:val="uk-UA"/>
              </w:rPr>
            </w:pPr>
            <w:r>
              <w:rPr>
                <w:b/>
                <w:sz w:val="24"/>
                <w:szCs w:val="24"/>
                <w:lang w:val="uk-UA"/>
              </w:rPr>
              <w:t xml:space="preserve">Кваліфікаційні критерії відповідно до статті 16 Закону, підстави, встановлені статтею 17 Закону, та інформація </w:t>
            </w:r>
            <w:r>
              <w:rPr>
                <w:b/>
                <w:sz w:val="24"/>
                <w:szCs w:val="24"/>
                <w:lang w:val="uk-UA"/>
              </w:rPr>
              <w:lastRenderedPageBreak/>
              <w:t xml:space="preserve">про спосіб підтвердження відповідності учасників установленим критеріям і вимогам згідно із законодавством. </w:t>
            </w:r>
          </w:p>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b/>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і </w:t>
            </w:r>
            <w:r>
              <w:rPr>
                <w:rFonts w:ascii="Times New Roman" w:hAnsi="Times New Roman" w:cs="Times New Roman"/>
                <w:sz w:val="24"/>
                <w:szCs w:val="24"/>
                <w:lang w:val="uk-UA"/>
              </w:rPr>
              <w:t>ОСОБЛИВОСТЕЙ</w:t>
            </w:r>
            <w:r>
              <w:rPr>
                <w:rFonts w:ascii="Times New Roman" w:eastAsia="Times New Roman" w:hAnsi="Times New Roman"/>
                <w:b/>
                <w:sz w:val="24"/>
                <w:szCs w:val="24"/>
                <w:lang w:val="uk-UA"/>
              </w:rPr>
              <w:t>.</w:t>
            </w:r>
          </w:p>
        </w:tc>
        <w:tc>
          <w:tcPr>
            <w:tcW w:w="6556" w:type="dxa"/>
          </w:tcPr>
          <w:p w:rsidR="00392ACF" w:rsidRDefault="00E6250A">
            <w:pPr>
              <w:pStyle w:val="2f8"/>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Замовник</w:t>
            </w:r>
            <w:r w:rsidR="00D91A1E">
              <w:rPr>
                <w:rFonts w:ascii="Times New Roman" w:hAnsi="Times New Roman" w:cs="Times New Roman"/>
                <w:sz w:val="24"/>
                <w:szCs w:val="24"/>
                <w:lang w:val="uk-UA"/>
              </w:rPr>
              <w:t xml:space="preserve"> встановлює один або декілька кваліфікаційних критеріїв до учасників відповідно до статті 16 Закону і О</w:t>
            </w:r>
            <w:r w:rsidR="00853023">
              <w:rPr>
                <w:rFonts w:ascii="Times New Roman" w:hAnsi="Times New Roman" w:cs="Times New Roman"/>
                <w:sz w:val="24"/>
                <w:szCs w:val="24"/>
                <w:lang w:val="uk-UA"/>
              </w:rPr>
              <w:t>собливостей</w:t>
            </w:r>
            <w:r w:rsidR="00D91A1E">
              <w:rPr>
                <w:rFonts w:ascii="Times New Roman" w:hAnsi="Times New Roman" w:cs="Times New Roman"/>
                <w:sz w:val="24"/>
                <w:szCs w:val="24"/>
                <w:lang w:val="uk-UA"/>
              </w:rPr>
              <w:t xml:space="preserve">; інформація про спосіб документального підтвердження відповідності учасників встановленим критеріям та вимогам наведені у </w:t>
            </w:r>
            <w:r w:rsidR="00D91A1E">
              <w:rPr>
                <w:rFonts w:ascii="Times New Roman" w:hAnsi="Times New Roman" w:cs="Times New Roman"/>
                <w:b/>
                <w:sz w:val="24"/>
                <w:szCs w:val="24"/>
                <w:lang w:val="uk-UA"/>
              </w:rPr>
              <w:t>Додатку № 2</w:t>
            </w:r>
            <w:r w:rsidR="00D91A1E">
              <w:rPr>
                <w:rFonts w:ascii="Times New Roman" w:hAnsi="Times New Roman" w:cs="Times New Roman"/>
                <w:sz w:val="24"/>
                <w:szCs w:val="24"/>
                <w:lang w:val="uk-UA"/>
              </w:rPr>
              <w:t xml:space="preserve"> цієї ТД.</w:t>
            </w:r>
          </w:p>
          <w:p w:rsidR="00392ACF" w:rsidRDefault="00D91A1E">
            <w:pPr>
              <w:pStyle w:val="2f8"/>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Усі тендерні пропозиції, які відповідають кваліфікаційним критеріям, </w:t>
            </w:r>
            <w:r>
              <w:rPr>
                <w:rFonts w:ascii="Times New Roman" w:hAnsi="Times New Roman" w:cs="Times New Roman"/>
                <w:color w:val="auto"/>
                <w:sz w:val="24"/>
                <w:szCs w:val="24"/>
                <w:lang w:val="uk-UA"/>
              </w:rPr>
              <w:t>встановленим</w:t>
            </w:r>
            <w:r>
              <w:rPr>
                <w:rFonts w:ascii="Times New Roman" w:hAnsi="Times New Roman" w:cs="Times New Roman"/>
                <w:sz w:val="24"/>
                <w:szCs w:val="24"/>
                <w:lang w:val="uk-UA"/>
              </w:rPr>
              <w:t xml:space="preserve"> частиною другою статті 16 Закону і О</w:t>
            </w:r>
            <w:r w:rsidR="00853023">
              <w:rPr>
                <w:rFonts w:ascii="Times New Roman" w:hAnsi="Times New Roman" w:cs="Times New Roman"/>
                <w:sz w:val="24"/>
                <w:szCs w:val="24"/>
                <w:lang w:val="uk-UA"/>
              </w:rPr>
              <w:t>собливост</w:t>
            </w:r>
            <w:r w:rsidR="000B17D5">
              <w:rPr>
                <w:rFonts w:ascii="Times New Roman" w:hAnsi="Times New Roman" w:cs="Times New Roman"/>
                <w:sz w:val="24"/>
                <w:szCs w:val="24"/>
                <w:lang w:val="uk-UA"/>
              </w:rPr>
              <w:t>ям</w:t>
            </w:r>
            <w:r>
              <w:rPr>
                <w:rFonts w:ascii="Times New Roman" w:hAnsi="Times New Roman" w:cs="Times New Roman"/>
                <w:sz w:val="24"/>
                <w:szCs w:val="24"/>
                <w:lang w:val="uk-UA"/>
              </w:rPr>
              <w:t>, та за відсутності інших, передбачених Законом і О</w:t>
            </w:r>
            <w:r w:rsidR="00853023">
              <w:rPr>
                <w:rFonts w:ascii="Times New Roman" w:hAnsi="Times New Roman" w:cs="Times New Roman"/>
                <w:sz w:val="24"/>
                <w:szCs w:val="24"/>
                <w:lang w:val="uk-UA"/>
              </w:rPr>
              <w:t>собливостями</w:t>
            </w:r>
            <w:r>
              <w:rPr>
                <w:rFonts w:ascii="Times New Roman" w:hAnsi="Times New Roman" w:cs="Times New Roman"/>
                <w:sz w:val="24"/>
                <w:szCs w:val="24"/>
                <w:lang w:val="uk-UA"/>
              </w:rPr>
              <w:t>, підстав для їх відхилення, допускаються до оцінки.</w:t>
            </w:r>
          </w:p>
          <w:p w:rsidR="00392ACF" w:rsidRDefault="00D91A1E">
            <w:pPr>
              <w:pStyle w:val="2f8"/>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 разі встановлення кваліфікаційного критерію фінансо</w:t>
            </w:r>
            <w:r w:rsidR="00E6250A">
              <w:rPr>
                <w:rFonts w:ascii="Times New Roman" w:hAnsi="Times New Roman" w:cs="Times New Roman"/>
                <w:sz w:val="24"/>
                <w:szCs w:val="24"/>
                <w:lang w:val="uk-UA"/>
              </w:rPr>
              <w:t>вої спроможності Замовник</w:t>
            </w:r>
            <w:r>
              <w:rPr>
                <w:rFonts w:ascii="Times New Roman" w:hAnsi="Times New Roman" w:cs="Times New Roman"/>
                <w:sz w:val="24"/>
                <w:szCs w:val="24"/>
                <w:lang w:val="uk-UA"/>
              </w:rPr>
              <w:t xml:space="preserve"> не має права вимагати надання підтвердження обсягу річного доходу (виручки) у розмірі більшому, ніж очікувана вартість предмета закупівлі.</w:t>
            </w:r>
          </w:p>
          <w:p w:rsidR="00392ACF" w:rsidRDefault="00D91A1E">
            <w:pPr>
              <w:pStyle w:val="2f8"/>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92ACF" w:rsidRPr="00250CD5" w:rsidRDefault="00D91A1E">
            <w:pPr>
              <w:pStyle w:val="2f8"/>
              <w:widowControl w:val="0"/>
              <w:spacing w:line="240" w:lineRule="auto"/>
              <w:ind w:right="113" w:firstLine="317"/>
              <w:jc w:val="both"/>
              <w:rPr>
                <w:rFonts w:ascii="Times New Roman" w:hAnsi="Times New Roman" w:cs="Times New Roman"/>
                <w:b/>
                <w:bCs/>
                <w:color w:val="auto"/>
                <w:sz w:val="24"/>
                <w:szCs w:val="24"/>
                <w:shd w:val="clear" w:color="auto" w:fill="FFFFFF"/>
                <w:lang w:val="uk-UA"/>
              </w:rPr>
            </w:pPr>
            <w:r>
              <w:rPr>
                <w:rFonts w:ascii="Times New Roman" w:hAnsi="Times New Roman" w:cs="Times New Roman"/>
                <w:b/>
                <w:bCs/>
                <w:sz w:val="24"/>
                <w:szCs w:val="24"/>
                <w:shd w:val="clear" w:color="auto" w:fill="FFFFFF"/>
                <w:lang w:val="uk-UA"/>
              </w:rPr>
              <w:t>Підстави, встановлені статтею 17 Закону</w:t>
            </w:r>
            <w:r w:rsidRPr="00400916">
              <w:rPr>
                <w:rFonts w:ascii="Times New Roman" w:hAnsi="Times New Roman" w:cs="Times New Roman"/>
                <w:b/>
                <w:bCs/>
                <w:sz w:val="24"/>
                <w:szCs w:val="24"/>
                <w:shd w:val="clear" w:color="auto" w:fill="FFFFFF"/>
                <w:lang w:val="uk-UA"/>
              </w:rPr>
              <w:t xml:space="preserve"> </w:t>
            </w:r>
            <w:r w:rsidRPr="00250CD5">
              <w:rPr>
                <w:rFonts w:ascii="Times New Roman" w:hAnsi="Times New Roman" w:cs="Times New Roman"/>
                <w:b/>
                <w:bCs/>
                <w:color w:val="auto"/>
                <w:sz w:val="24"/>
                <w:szCs w:val="24"/>
                <w:shd w:val="clear" w:color="auto" w:fill="FFFFFF"/>
                <w:lang w:val="uk-UA"/>
              </w:rPr>
              <w:t>і О</w:t>
            </w:r>
            <w:r w:rsidR="00DC132E">
              <w:rPr>
                <w:rFonts w:ascii="Times New Roman" w:hAnsi="Times New Roman" w:cs="Times New Roman"/>
                <w:b/>
                <w:bCs/>
                <w:color w:val="auto"/>
                <w:sz w:val="24"/>
                <w:szCs w:val="24"/>
                <w:shd w:val="clear" w:color="auto" w:fill="FFFFFF"/>
                <w:lang w:val="uk-UA"/>
              </w:rPr>
              <w:t>СОБЛИВОСТЯМИ</w:t>
            </w:r>
            <w:r w:rsidRPr="00250CD5">
              <w:rPr>
                <w:rFonts w:ascii="Times New Roman" w:hAnsi="Times New Roman" w:cs="Times New Roman"/>
                <w:b/>
                <w:bCs/>
                <w:color w:val="auto"/>
                <w:sz w:val="24"/>
                <w:szCs w:val="24"/>
                <w:shd w:val="clear" w:color="auto" w:fill="FFFFFF"/>
                <w:lang w:val="uk-UA"/>
              </w:rPr>
              <w:t>.</w:t>
            </w:r>
          </w:p>
          <w:p w:rsidR="00392ACF" w:rsidRDefault="00687F91">
            <w:pPr>
              <w:spacing w:before="120"/>
              <w:jc w:val="both"/>
              <w:rPr>
                <w:color w:val="000000"/>
                <w:sz w:val="24"/>
                <w:szCs w:val="24"/>
                <w:shd w:val="solid" w:color="FFFFFF" w:fill="FFFFFF"/>
              </w:rPr>
            </w:pPr>
            <w:r>
              <w:rPr>
                <w:sz w:val="24"/>
                <w:szCs w:val="24"/>
                <w:lang w:val="uk-UA" w:eastAsia="zh-CN"/>
              </w:rPr>
              <w:t xml:space="preserve"> </w:t>
            </w:r>
            <w:r w:rsidR="00D91A1E">
              <w:rPr>
                <w:sz w:val="24"/>
                <w:szCs w:val="24"/>
                <w:lang w:val="uk-UA" w:eastAsia="zh-CN"/>
              </w:rPr>
              <w:t xml:space="preserve">Для підтвердження відповідності кваліфікаційним критеріям та відсутності підстав для відмови в участі у процедурі закупівлі, визначених статтею 17 Закону </w:t>
            </w:r>
            <w:r w:rsidR="00D91A1E">
              <w:rPr>
                <w:sz w:val="24"/>
                <w:szCs w:val="24"/>
                <w:lang w:val="uk-UA"/>
              </w:rPr>
              <w:t>і О</w:t>
            </w:r>
            <w:r w:rsidR="000E0884">
              <w:rPr>
                <w:sz w:val="24"/>
                <w:szCs w:val="24"/>
                <w:lang w:val="uk-UA"/>
              </w:rPr>
              <w:t>СОБЛИВОСТЕЙ</w:t>
            </w:r>
            <w:r w:rsidR="00D91A1E">
              <w:rPr>
                <w:sz w:val="24"/>
                <w:szCs w:val="24"/>
                <w:lang w:val="uk-UA" w:eastAsia="zh-CN"/>
              </w:rPr>
              <w:t>,</w:t>
            </w:r>
            <w:r w:rsidR="000E0884">
              <w:rPr>
                <w:sz w:val="24"/>
                <w:szCs w:val="24"/>
                <w:lang w:val="uk-UA" w:eastAsia="zh-CN"/>
              </w:rPr>
              <w:t xml:space="preserve"> </w:t>
            </w:r>
            <w:r w:rsidR="00D91A1E" w:rsidRPr="000E0884">
              <w:rPr>
                <w:b/>
                <w:bCs/>
                <w:sz w:val="24"/>
                <w:szCs w:val="24"/>
                <w:lang w:val="uk-UA" w:eastAsia="zh-CN"/>
              </w:rPr>
              <w:t>у</w:t>
            </w:r>
            <w:r w:rsidR="00D91A1E" w:rsidRPr="000E0884">
              <w:rPr>
                <w:b/>
                <w:bCs/>
                <w:color w:val="000000"/>
                <w:sz w:val="24"/>
                <w:szCs w:val="24"/>
                <w:shd w:val="solid" w:color="FFFFFF" w:fill="FFFFFF"/>
                <w:lang w:eastAsia="en-US"/>
              </w:rPr>
              <w:t>часник</w:t>
            </w:r>
            <w:r w:rsidR="000E0884">
              <w:rPr>
                <w:color w:val="000000"/>
                <w:sz w:val="24"/>
                <w:szCs w:val="24"/>
                <w:shd w:val="solid" w:color="FFFFFF" w:fill="FFFFFF"/>
                <w:lang w:val="uk-UA" w:eastAsia="en-US"/>
              </w:rPr>
              <w:t xml:space="preserve"> </w:t>
            </w:r>
            <w:r w:rsidR="00D91A1E">
              <w:rPr>
                <w:color w:val="000000"/>
                <w:sz w:val="24"/>
                <w:szCs w:val="24"/>
                <w:shd w:val="solid" w:color="FFFFFF" w:fill="FFFFFF"/>
                <w:lang w:eastAsia="en-US"/>
              </w:rPr>
              <w:t>процедури закупівлі підтверджує відсутність підстав,</w:t>
            </w:r>
            <w:r w:rsidR="00D91A1E">
              <w:rPr>
                <w:color w:val="000000"/>
                <w:sz w:val="24"/>
                <w:szCs w:val="24"/>
                <w:shd w:val="solid" w:color="FFFFFF" w:fill="FFFFFF"/>
                <w:lang w:val="uk-UA" w:eastAsia="en-US"/>
              </w:rPr>
              <w:t xml:space="preserve"> </w:t>
            </w:r>
            <w:r w:rsidR="00D91A1E">
              <w:rPr>
                <w:color w:val="000000"/>
                <w:sz w:val="24"/>
                <w:szCs w:val="24"/>
                <w:shd w:val="solid" w:color="FFFFFF" w:fill="FFFFFF"/>
                <w:lang w:eastAsia="en-US"/>
              </w:rPr>
              <w:t>визначен</w:t>
            </w:r>
            <w:r w:rsidR="00D91A1E">
              <w:rPr>
                <w:color w:val="000000"/>
                <w:sz w:val="24"/>
                <w:szCs w:val="24"/>
                <w:shd w:val="solid" w:color="FFFFFF" w:fill="FFFFFF"/>
                <w:lang w:val="uk-UA" w:eastAsia="en-US"/>
              </w:rPr>
              <w:t>их</w:t>
            </w:r>
            <w:r w:rsidR="00D91A1E">
              <w:rPr>
                <w:color w:val="000000"/>
                <w:sz w:val="24"/>
                <w:szCs w:val="24"/>
                <w:shd w:val="solid" w:color="FFFFFF" w:fill="FFFFFF"/>
                <w:lang w:eastAsia="en-US"/>
              </w:rPr>
              <w:t xml:space="preserve">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92ACF" w:rsidRDefault="00E6250A">
            <w:pPr>
              <w:pStyle w:val="rvps2"/>
              <w:shd w:val="clear" w:color="auto" w:fill="FFFFFF"/>
              <w:spacing w:before="0" w:beforeAutospacing="0" w:after="0" w:afterAutospacing="0"/>
              <w:jc w:val="both"/>
              <w:rPr>
                <w:color w:val="000000"/>
                <w:shd w:val="solid" w:color="FFFFFF" w:fill="FFFFFF"/>
                <w:lang w:val="uk-UA" w:eastAsia="en-US"/>
              </w:rPr>
            </w:pPr>
            <w:r>
              <w:rPr>
                <w:color w:val="000000"/>
                <w:lang w:val="uk-UA"/>
              </w:rPr>
              <w:t xml:space="preserve">Замовник </w:t>
            </w:r>
            <w:r w:rsidR="00D91A1E">
              <w:rPr>
                <w:color w:val="000000"/>
                <w:lang w:val="uk-UA"/>
              </w:rPr>
              <w:t>не вимагає</w:t>
            </w:r>
            <w:r w:rsidR="00D91A1E">
              <w:rPr>
                <w:color w:val="000000"/>
                <w:shd w:val="solid" w:color="FFFFFF" w:fill="FFFFFF"/>
                <w:lang w:eastAsia="en-US"/>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00D91A1E">
              <w:rPr>
                <w:color w:val="000000"/>
                <w:lang w:val="uk-UA"/>
              </w:rPr>
              <w:t xml:space="preserve">, встановленим статтею 17 Закону, </w:t>
            </w:r>
            <w:r w:rsidR="00D91A1E">
              <w:rPr>
                <w:color w:val="000000"/>
                <w:shd w:val="solid" w:color="FFFFFF" w:fill="FFFFFF"/>
                <w:lang w:eastAsia="en-US"/>
              </w:rPr>
              <w:t>крім самостійного декларування відсутності таких підстав учасником процедури закупівлі</w:t>
            </w:r>
            <w:r w:rsidR="00D91A1E">
              <w:rPr>
                <w:color w:val="000000"/>
                <w:shd w:val="solid" w:color="FFFFFF" w:fill="FFFFFF"/>
                <w:lang w:val="uk-UA" w:eastAsia="en-US"/>
              </w:rPr>
              <w:t>.</w:t>
            </w:r>
          </w:p>
          <w:p w:rsidR="001D5229" w:rsidRPr="001D5229" w:rsidRDefault="00D91A1E" w:rsidP="001D5229">
            <w:pPr>
              <w:pStyle w:val="rvps2"/>
              <w:shd w:val="clear" w:color="auto" w:fill="FFFFFF"/>
              <w:spacing w:before="0" w:beforeAutospacing="0" w:after="0" w:afterAutospacing="0"/>
              <w:jc w:val="both"/>
              <w:rPr>
                <w:color w:val="000000"/>
                <w:shd w:val="solid" w:color="FFFFFF" w:fill="FFFFFF"/>
                <w:lang w:val="uk-UA" w:eastAsia="en-US"/>
              </w:rPr>
            </w:pPr>
            <w:r>
              <w:rPr>
                <w:color w:val="000000"/>
                <w:shd w:val="solid" w:color="FFFFFF" w:fill="FFFFFF"/>
                <w:lang w:val="uk-UA" w:eastAsia="en-US"/>
              </w:rPr>
              <w:t>Замовник</w:t>
            </w:r>
            <w:r w:rsidR="00E6250A">
              <w:rPr>
                <w:color w:val="000000"/>
                <w:shd w:val="solid" w:color="FFFFFF" w:fill="FFFFFF"/>
                <w:lang w:val="uk-UA" w:eastAsia="en-US"/>
              </w:rPr>
              <w:t xml:space="preserve"> </w:t>
            </w:r>
            <w:r>
              <w:rPr>
                <w:color w:val="000000"/>
                <w:shd w:val="solid" w:color="FFFFFF" w:fill="FFFFFF"/>
                <w:lang w:val="uk-UA" w:eastAsia="en-US"/>
              </w:rPr>
              <w:t>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01383" w:rsidRDefault="00E6250A" w:rsidP="00023E48">
            <w:pPr>
              <w:pStyle w:val="rvps2"/>
              <w:shd w:val="clear" w:color="auto" w:fill="FFFFFF"/>
              <w:spacing w:before="0" w:beforeAutospacing="0" w:after="0" w:afterAutospacing="0"/>
              <w:ind w:firstLine="317"/>
              <w:jc w:val="both"/>
              <w:rPr>
                <w:color w:val="000000"/>
                <w:lang w:val="uk-UA"/>
              </w:rPr>
            </w:pPr>
            <w:r>
              <w:rPr>
                <w:lang w:val="uk-UA"/>
              </w:rPr>
              <w:t xml:space="preserve">Замовник </w:t>
            </w:r>
            <w:r w:rsidR="00D91A1E" w:rsidRPr="00695634">
              <w:rPr>
                <w:color w:val="000000"/>
                <w:lang w:val="uk-UA"/>
              </w:rPr>
              <w:t>може</w:t>
            </w:r>
            <w:r w:rsidR="00D91A1E">
              <w:rPr>
                <w:color w:val="000000"/>
                <w:lang w:val="uk-UA"/>
              </w:rPr>
              <w:t xml:space="preserve">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w:t>
            </w:r>
            <w:r>
              <w:rPr>
                <w:color w:val="000000"/>
                <w:lang w:val="uk-UA"/>
              </w:rPr>
              <w:t>цим самим Замовником</w:t>
            </w:r>
            <w:r w:rsidR="00D91A1E">
              <w:rPr>
                <w:color w:val="000000"/>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92ACF" w:rsidRDefault="00D91A1E">
            <w:pPr>
              <w:spacing w:before="120"/>
              <w:ind w:firstLine="567"/>
              <w:jc w:val="both"/>
              <w:rPr>
                <w:color w:val="000000"/>
                <w:lang w:val="uk-UA"/>
              </w:rPr>
            </w:pPr>
            <w:r>
              <w:rPr>
                <w:b/>
                <w:bCs/>
                <w:i/>
                <w:iCs/>
                <w:color w:val="000000"/>
                <w:sz w:val="24"/>
                <w:szCs w:val="24"/>
                <w:u w:val="single"/>
                <w:shd w:val="clear" w:color="auto" w:fill="FFFFFF"/>
                <w:lang w:val="uk-UA"/>
              </w:rPr>
              <w:t>Переможець процедури закупівлі</w:t>
            </w:r>
            <w:r>
              <w:rPr>
                <w:color w:val="000000"/>
                <w:sz w:val="24"/>
                <w:szCs w:val="24"/>
                <w:shd w:val="clear" w:color="auto" w:fill="FFFFFF"/>
                <w:lang w:val="uk-UA"/>
              </w:rPr>
              <w:t xml:space="preserve"> у строк, що </w:t>
            </w:r>
            <w:r>
              <w:rPr>
                <w:color w:val="000000"/>
                <w:sz w:val="24"/>
                <w:szCs w:val="24"/>
                <w:shd w:val="solid" w:color="FFFFFF" w:fill="FFFFFF"/>
                <w:lang w:val="uk-UA" w:eastAsia="en-US"/>
              </w:rPr>
              <w:t>не перевищує</w:t>
            </w:r>
            <w:r w:rsidRPr="00400916">
              <w:rPr>
                <w:color w:val="000000"/>
                <w:sz w:val="24"/>
                <w:szCs w:val="24"/>
                <w:shd w:val="solid" w:color="FFFFFF" w:fill="FFFFFF"/>
                <w:lang w:val="uk-UA" w:eastAsia="en-US"/>
              </w:rPr>
              <w:t xml:space="preserve"> </w:t>
            </w:r>
            <w:r w:rsidRPr="00F93557">
              <w:rPr>
                <w:b/>
                <w:bCs/>
                <w:sz w:val="24"/>
                <w:szCs w:val="24"/>
                <w:shd w:val="solid" w:color="FFFFFF" w:fill="FFFFFF"/>
                <w:lang w:val="uk-UA" w:eastAsia="en-US"/>
              </w:rPr>
              <w:t>чотири дні</w:t>
            </w:r>
            <w:r>
              <w:rPr>
                <w:color w:val="000000"/>
                <w:sz w:val="24"/>
                <w:szCs w:val="24"/>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частин</w:t>
            </w:r>
            <w:r w:rsidR="00247303">
              <w:rPr>
                <w:color w:val="000000"/>
                <w:sz w:val="24"/>
                <w:szCs w:val="24"/>
                <w:shd w:val="solid" w:color="FFFFFF" w:fill="FFFFFF"/>
                <w:lang w:val="uk-UA" w:eastAsia="en-US"/>
              </w:rPr>
              <w:t>ою</w:t>
            </w:r>
            <w:r>
              <w:rPr>
                <w:color w:val="000000"/>
                <w:sz w:val="24"/>
                <w:szCs w:val="24"/>
                <w:shd w:val="solid" w:color="FFFFFF" w:fill="FFFFFF"/>
                <w:lang w:val="uk-UA" w:eastAsia="en-US"/>
              </w:rPr>
              <w:t xml:space="preserve">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Pr>
                <w:color w:val="000000"/>
                <w:sz w:val="24"/>
                <w:szCs w:val="24"/>
                <w:shd w:val="solid" w:color="FFFFFF" w:fill="FFFFFF"/>
                <w:lang w:val="uk-UA" w:eastAsia="en-US"/>
              </w:rPr>
              <w:lastRenderedPageBreak/>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2ACF" w:rsidRDefault="00D91A1E">
            <w:pPr>
              <w:pStyle w:val="rvps2"/>
              <w:shd w:val="clear" w:color="auto" w:fill="FFFFFF"/>
              <w:spacing w:before="0" w:beforeAutospacing="0" w:after="0" w:afterAutospacing="0"/>
              <w:jc w:val="both"/>
              <w:rPr>
                <w:color w:val="000000"/>
                <w:lang w:val="uk-UA"/>
              </w:rPr>
            </w:pPr>
            <w:r>
              <w:rPr>
                <w:color w:val="000000"/>
                <w:lang w:val="uk-UA"/>
              </w:rPr>
              <w:t>Спосіб документального підтвердження згідно із законодавством щодо відсутності підстав, передбачених частин</w:t>
            </w:r>
            <w:r w:rsidR="00247303">
              <w:rPr>
                <w:color w:val="000000"/>
                <w:lang w:val="uk-UA"/>
              </w:rPr>
              <w:t>ою</w:t>
            </w:r>
            <w:r>
              <w:rPr>
                <w:color w:val="000000"/>
                <w:lang w:val="uk-UA"/>
              </w:rPr>
              <w:t xml:space="preserve"> першої та частиною другою статті 17 Закону, для надання таких документів переможцем процедури закупівлі через електронну систему закупівель Замовником визначено у </w:t>
            </w:r>
            <w:r>
              <w:rPr>
                <w:b/>
                <w:bCs/>
                <w:color w:val="000000"/>
                <w:lang w:val="uk-UA"/>
              </w:rPr>
              <w:t>Додатку № 3</w:t>
            </w:r>
            <w:r>
              <w:rPr>
                <w:color w:val="000000"/>
                <w:lang w:val="uk-UA"/>
              </w:rPr>
              <w:t xml:space="preserve"> до цієї тендерної документації.</w:t>
            </w:r>
          </w:p>
          <w:p w:rsidR="006270D4" w:rsidRDefault="00D91A1E">
            <w:pPr>
              <w:pStyle w:val="117"/>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392ACF">
        <w:trPr>
          <w:trHeight w:val="286"/>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7</w:t>
            </w:r>
          </w:p>
        </w:tc>
        <w:tc>
          <w:tcPr>
            <w:tcW w:w="2864" w:type="dxa"/>
          </w:tcPr>
          <w:p w:rsidR="00392ACF" w:rsidRDefault="00D91A1E">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p w:rsidR="00392ACF" w:rsidRDefault="00392ACF">
            <w:pPr>
              <w:pStyle w:val="12"/>
              <w:widowControl w:val="0"/>
              <w:spacing w:line="240" w:lineRule="auto"/>
              <w:ind w:right="113"/>
              <w:rPr>
                <w:rFonts w:ascii="Times New Roman" w:eastAsia="Times New Roman" w:hAnsi="Times New Roman" w:cs="Times New Roman"/>
                <w:b/>
                <w:sz w:val="24"/>
                <w:szCs w:val="24"/>
                <w:lang w:val="uk-UA"/>
              </w:rPr>
            </w:pPr>
          </w:p>
          <w:p w:rsidR="00392ACF" w:rsidRDefault="00392ACF">
            <w:pPr>
              <w:pStyle w:val="12"/>
              <w:widowControl w:val="0"/>
              <w:spacing w:line="240" w:lineRule="auto"/>
              <w:ind w:right="113"/>
              <w:rPr>
                <w:rFonts w:ascii="Times New Roman" w:hAnsi="Times New Roman" w:cs="Times New Roman"/>
                <w:b/>
                <w:sz w:val="24"/>
                <w:szCs w:val="24"/>
                <w:lang w:val="uk-UA"/>
              </w:rPr>
            </w:pPr>
          </w:p>
        </w:tc>
        <w:tc>
          <w:tcPr>
            <w:tcW w:w="6556" w:type="dxa"/>
          </w:tcPr>
          <w:p w:rsidR="00392ACF" w:rsidRDefault="00D91A1E">
            <w:pPr>
              <w:pStyle w:val="3c"/>
              <w:widowControl w:val="0"/>
              <w:spacing w:line="240" w:lineRule="auto"/>
              <w:ind w:right="113"/>
              <w:jc w:val="both"/>
              <w:rPr>
                <w:rFonts w:ascii="Times New Roman" w:hAnsi="Times New Roman" w:cs="Times New Roman"/>
                <w:sz w:val="24"/>
                <w:szCs w:val="24"/>
                <w:lang w:val="uk-UA"/>
              </w:rPr>
            </w:pPr>
            <w:r>
              <w:rPr>
                <w:rFonts w:ascii="Times New Roman" w:hAnsi="Times New Roman"/>
                <w:sz w:val="24"/>
                <w:szCs w:val="24"/>
                <w:lang w:eastAsia="en-US"/>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r>
              <w:rPr>
                <w:rFonts w:ascii="Times New Roman" w:hAnsi="Times New Roman"/>
                <w:sz w:val="24"/>
                <w:szCs w:val="24"/>
                <w:lang w:val="uk-UA" w:eastAsia="en-US"/>
              </w:rPr>
              <w:t>.</w:t>
            </w:r>
          </w:p>
          <w:p w:rsidR="00392ACF" w:rsidRDefault="00D91A1E">
            <w:pPr>
              <w:pStyle w:val="3c"/>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Pr>
                <w:rFonts w:ascii="Times New Roman" w:hAnsi="Times New Roman" w:cs="Times New Roman"/>
                <w:b/>
                <w:sz w:val="24"/>
                <w:szCs w:val="24"/>
                <w:lang w:val="uk-UA"/>
              </w:rPr>
              <w:t xml:space="preserve">Додатку № 4 </w:t>
            </w:r>
            <w:r>
              <w:rPr>
                <w:rFonts w:ascii="Times New Roman" w:hAnsi="Times New Roman" w:cs="Times New Roman"/>
                <w:sz w:val="24"/>
                <w:szCs w:val="24"/>
                <w:lang w:val="uk-UA"/>
              </w:rPr>
              <w:t>до цієї документації.</w:t>
            </w:r>
          </w:p>
          <w:p w:rsidR="00392ACF" w:rsidRDefault="00D91A1E">
            <w:pPr>
              <w:pStyle w:val="3c"/>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sz w:val="24"/>
                <w:szCs w:val="24"/>
                <w:lang w:val="uk-UA" w:eastAsia="uk-UA"/>
              </w:rPr>
              <w:t>Технічні, якісні характеристики предмета закупівлі та технічні специфікації до предмета закупівлі по</w:t>
            </w:r>
            <w:r w:rsidR="00E6250A">
              <w:rPr>
                <w:rFonts w:ascii="Times New Roman" w:eastAsia="Times New Roman" w:hAnsi="Times New Roman"/>
                <w:sz w:val="24"/>
                <w:szCs w:val="24"/>
                <w:lang w:val="uk-UA" w:eastAsia="uk-UA"/>
              </w:rPr>
              <w:t>винні визначатися Замовником</w:t>
            </w:r>
            <w:r>
              <w:rPr>
                <w:rFonts w:ascii="Times New Roman" w:eastAsia="Times New Roman" w:hAnsi="Times New Roman"/>
                <w:sz w:val="24"/>
                <w:szCs w:val="24"/>
                <w:lang w:val="uk-UA" w:eastAsia="uk-UA"/>
              </w:rPr>
              <w:t xml:space="preserve"> з урахуванням вимог, </w:t>
            </w:r>
            <w:r>
              <w:rPr>
                <w:rFonts w:ascii="Times New Roman" w:eastAsia="Times New Roman" w:hAnsi="Times New Roman"/>
                <w:color w:val="auto"/>
                <w:sz w:val="24"/>
                <w:szCs w:val="24"/>
                <w:lang w:val="uk-UA" w:eastAsia="uk-UA"/>
              </w:rPr>
              <w:t>визначених статтею 5 Закону</w:t>
            </w:r>
            <w:r>
              <w:rPr>
                <w:rFonts w:ascii="Times New Roman" w:hAnsi="Times New Roman" w:cs="Times New Roman"/>
                <w:color w:val="auto"/>
                <w:sz w:val="24"/>
                <w:szCs w:val="24"/>
                <w:lang w:val="uk-UA"/>
              </w:rPr>
              <w:t xml:space="preserve">. </w:t>
            </w:r>
          </w:p>
          <w:p w:rsidR="00392ACF" w:rsidRDefault="00D91A1E">
            <w:pPr>
              <w:pStyle w:val="3c"/>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olor w:val="auto"/>
                <w:sz w:val="24"/>
                <w:szCs w:val="24"/>
                <w:lang w:val="uk-UA" w:eastAsia="uk-UA"/>
              </w:rPr>
              <w:t>Учасники процедури закупівлі повинні надати у складі тендерних пропозицій</w:t>
            </w:r>
            <w:r w:rsidR="00E6250A">
              <w:rPr>
                <w:rFonts w:ascii="Times New Roman" w:hAnsi="Times New Roman"/>
                <w:color w:val="auto"/>
                <w:sz w:val="24"/>
                <w:szCs w:val="24"/>
                <w:lang w:val="uk-UA" w:eastAsia="uk-UA"/>
              </w:rPr>
              <w:t xml:space="preserve"> </w:t>
            </w:r>
            <w:r>
              <w:rPr>
                <w:rFonts w:ascii="Times New Roman" w:hAnsi="Times New Roman" w:cs="Times New Roman"/>
                <w:color w:val="333333"/>
                <w:sz w:val="24"/>
                <w:szCs w:val="24"/>
                <w:shd w:val="clear" w:color="auto" w:fill="FFFFFF"/>
              </w:rPr>
              <w:t>підпис</w:t>
            </w:r>
            <w:r>
              <w:rPr>
                <w:rFonts w:ascii="Times New Roman" w:hAnsi="Times New Roman" w:cs="Times New Roman"/>
                <w:color w:val="333333"/>
                <w:sz w:val="24"/>
                <w:szCs w:val="24"/>
                <w:shd w:val="clear" w:color="auto" w:fill="FFFFFF"/>
                <w:lang w:val="uk-UA"/>
              </w:rPr>
              <w:t>аний</w:t>
            </w:r>
            <w:r>
              <w:rPr>
                <w:rFonts w:ascii="Times New Roman" w:hAnsi="Times New Roman" w:cs="Times New Roman"/>
                <w:color w:val="333333"/>
                <w:sz w:val="24"/>
                <w:szCs w:val="24"/>
                <w:shd w:val="clear" w:color="auto" w:fill="FFFFFF"/>
              </w:rPr>
              <w:t xml:space="preserve"> уповноважено</w:t>
            </w:r>
            <w:r>
              <w:rPr>
                <w:rFonts w:ascii="Times New Roman" w:hAnsi="Times New Roman" w:cs="Times New Roman"/>
                <w:color w:val="333333"/>
                <w:sz w:val="24"/>
                <w:szCs w:val="24"/>
                <w:shd w:val="clear" w:color="auto" w:fill="FFFFFF"/>
                <w:lang w:val="uk-UA"/>
              </w:rPr>
              <w:t xml:space="preserve">ю </w:t>
            </w:r>
            <w:r>
              <w:rPr>
                <w:rFonts w:ascii="Times New Roman" w:hAnsi="Times New Roman" w:cs="Times New Roman"/>
                <w:color w:val="333333"/>
                <w:sz w:val="24"/>
                <w:szCs w:val="24"/>
                <w:shd w:val="clear" w:color="auto" w:fill="FFFFFF"/>
              </w:rPr>
              <w:t>особ</w:t>
            </w:r>
            <w:r>
              <w:rPr>
                <w:rFonts w:ascii="Times New Roman" w:hAnsi="Times New Roman" w:cs="Times New Roman"/>
                <w:color w:val="333333"/>
                <w:sz w:val="24"/>
                <w:szCs w:val="24"/>
                <w:shd w:val="clear" w:color="auto" w:fill="FFFFFF"/>
                <w:lang w:val="uk-UA"/>
              </w:rPr>
              <w:t>ою</w:t>
            </w:r>
            <w:r>
              <w:rPr>
                <w:rFonts w:ascii="Times New Roman" w:hAnsi="Times New Roman" w:cs="Times New Roman"/>
                <w:color w:val="333333"/>
                <w:sz w:val="24"/>
                <w:szCs w:val="24"/>
                <w:shd w:val="clear" w:color="auto" w:fill="FFFFFF"/>
              </w:rPr>
              <w:t xml:space="preserve"> учасника </w:t>
            </w:r>
            <w:r>
              <w:rPr>
                <w:rFonts w:ascii="Times New Roman" w:hAnsi="Times New Roman" w:cs="Times New Roman"/>
                <w:color w:val="333333"/>
                <w:sz w:val="24"/>
                <w:szCs w:val="24"/>
                <w:shd w:val="clear" w:color="auto" w:fill="FFFFFF"/>
                <w:lang w:val="uk-UA"/>
              </w:rPr>
              <w:t xml:space="preserve">і </w:t>
            </w:r>
            <w:r>
              <w:rPr>
                <w:rFonts w:ascii="Times New Roman" w:hAnsi="Times New Roman" w:cs="Times New Roman"/>
                <w:color w:val="333333"/>
                <w:sz w:val="24"/>
                <w:szCs w:val="24"/>
                <w:shd w:val="clear" w:color="auto" w:fill="FFFFFF"/>
              </w:rPr>
              <w:t xml:space="preserve">засвідченій печаткою </w:t>
            </w:r>
            <w:r>
              <w:rPr>
                <w:rFonts w:ascii="Times New Roman" w:hAnsi="Times New Roman" w:cs="Times New Roman"/>
                <w:color w:val="333333"/>
                <w:sz w:val="24"/>
                <w:szCs w:val="24"/>
                <w:shd w:val="clear" w:color="auto" w:fill="FFFFFF"/>
                <w:lang w:val="uk-UA"/>
              </w:rPr>
              <w:t>(</w:t>
            </w:r>
            <w:r>
              <w:rPr>
                <w:rFonts w:ascii="Times New Roman" w:hAnsi="Times New Roman" w:cs="Times New Roman"/>
                <w:color w:val="333333"/>
                <w:sz w:val="24"/>
                <w:szCs w:val="24"/>
                <w:shd w:val="clear" w:color="auto" w:fill="FFFFFF"/>
              </w:rPr>
              <w:t>за наявністю)</w:t>
            </w:r>
            <w:r>
              <w:rPr>
                <w:rFonts w:ascii="Times New Roman" w:hAnsi="Times New Roman" w:cs="Times New Roman"/>
                <w:color w:val="333333"/>
                <w:sz w:val="24"/>
                <w:szCs w:val="24"/>
                <w:shd w:val="clear" w:color="auto" w:fill="FFFFFF"/>
                <w:lang w:val="uk-UA"/>
              </w:rPr>
              <w:t xml:space="preserve"> </w:t>
            </w:r>
            <w:r>
              <w:rPr>
                <w:rFonts w:ascii="Times New Roman" w:hAnsi="Times New Roman" w:cs="Times New Roman"/>
                <w:b/>
                <w:color w:val="auto"/>
                <w:sz w:val="24"/>
                <w:szCs w:val="24"/>
                <w:lang w:val="uk-UA"/>
              </w:rPr>
              <w:t>Додаток № 4</w:t>
            </w:r>
            <w:r>
              <w:rPr>
                <w:rFonts w:ascii="Times New Roman" w:hAnsi="Times New Roman"/>
                <w:color w:val="auto"/>
                <w:sz w:val="24"/>
                <w:szCs w:val="24"/>
                <w:lang w:val="uk-UA" w:eastAsia="uk-UA"/>
              </w:rPr>
              <w:t>, що підтверджує відповідність тендерної пропозиції учасника технічним, якісним, кількісним та іншим вимогам до предмета закупі</w:t>
            </w:r>
            <w:r w:rsidR="00E6250A">
              <w:rPr>
                <w:rFonts w:ascii="Times New Roman" w:hAnsi="Times New Roman"/>
                <w:color w:val="auto"/>
                <w:sz w:val="24"/>
                <w:szCs w:val="24"/>
                <w:lang w:val="uk-UA" w:eastAsia="uk-UA"/>
              </w:rPr>
              <w:t>влі, установленим Замовником</w:t>
            </w:r>
            <w:r>
              <w:rPr>
                <w:rFonts w:ascii="Times New Roman" w:hAnsi="Times New Roman" w:cs="Times New Roman"/>
                <w:color w:val="auto"/>
                <w:sz w:val="24"/>
                <w:szCs w:val="24"/>
                <w:lang w:val="uk-UA"/>
              </w:rPr>
              <w:t xml:space="preserve">, та </w:t>
            </w:r>
            <w:r>
              <w:rPr>
                <w:rFonts w:ascii="Times New Roman" w:hAnsi="Times New Roman"/>
                <w:color w:val="auto"/>
                <w:sz w:val="24"/>
                <w:szCs w:val="24"/>
                <w:lang w:val="uk-UA"/>
              </w:rPr>
              <w:t>повинні відповідати встановленим/зареєстрованим діючим нормативним актам діючого законодавства (державним стандартам (технічним умовам)).</w:t>
            </w:r>
          </w:p>
          <w:p w:rsidR="005221A9" w:rsidRDefault="00D91A1E">
            <w:pPr>
              <w:pStyle w:val="afff1"/>
              <w:jc w:val="both"/>
              <w:rPr>
                <w:rFonts w:ascii="Times New Roman" w:hAnsi="Times New Roman"/>
                <w:lang w:val="uk-UA"/>
              </w:rPr>
            </w:pPr>
            <w:r>
              <w:rPr>
                <w:rFonts w:ascii="Times New Roman" w:hAnsi="Times New Roman"/>
                <w:lang w:val="uk-UA"/>
              </w:rPr>
              <w:t xml:space="preserve">Також учасник надає </w:t>
            </w:r>
            <w:r>
              <w:rPr>
                <w:rFonts w:ascii="Times New Roman" w:hAnsi="Times New Roman"/>
                <w:b/>
                <w:lang w:val="uk-UA"/>
              </w:rPr>
              <w:t>оригінал інформаційної довідки у вигляді довідки-згоди</w:t>
            </w:r>
            <w:r>
              <w:rPr>
                <w:rFonts w:ascii="Times New Roman" w:hAnsi="Times New Roman"/>
                <w:lang w:val="uk-UA"/>
              </w:rPr>
              <w:t xml:space="preserve"> з технічними, якісними, кількісними та іншими вимогами до предмета закупівлі, які визначені у </w:t>
            </w:r>
            <w:r>
              <w:rPr>
                <w:rFonts w:ascii="Times New Roman" w:hAnsi="Times New Roman"/>
                <w:b/>
                <w:bCs/>
                <w:lang w:val="uk-UA"/>
              </w:rPr>
              <w:t xml:space="preserve">Додатку № 4 </w:t>
            </w:r>
            <w:r>
              <w:rPr>
                <w:rFonts w:ascii="Times New Roman" w:hAnsi="Times New Roman"/>
                <w:lang w:val="uk-UA"/>
              </w:rPr>
              <w:t>до тендерної документації та гарантування їх виконання.</w:t>
            </w:r>
          </w:p>
          <w:p w:rsidR="001D5229" w:rsidRPr="001D5229" w:rsidRDefault="00FA19B7">
            <w:pPr>
              <w:jc w:val="both"/>
              <w:rPr>
                <w:b/>
                <w:bCs/>
                <w:sz w:val="24"/>
                <w:szCs w:val="24"/>
              </w:rPr>
            </w:pPr>
            <w:r w:rsidRPr="001D5229">
              <w:rPr>
                <w:sz w:val="24"/>
                <w:szCs w:val="24"/>
                <w:lang w:val="uk-UA"/>
              </w:rPr>
              <w:t xml:space="preserve">     </w:t>
            </w:r>
            <w:r w:rsidR="00AC3D3A" w:rsidRPr="001D5229">
              <w:rPr>
                <w:b/>
                <w:bCs/>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p>
          <w:p w:rsidR="00392ACF" w:rsidRDefault="00E91C9A">
            <w:pPr>
              <w:jc w:val="both"/>
              <w:rPr>
                <w:sz w:val="24"/>
                <w:szCs w:val="24"/>
                <w:lang w:val="uk-UA"/>
              </w:rPr>
            </w:pPr>
            <w:r>
              <w:rPr>
                <w:sz w:val="24"/>
                <w:szCs w:val="24"/>
                <w:lang w:val="uk-UA"/>
              </w:rPr>
              <w:t xml:space="preserve"> </w:t>
            </w:r>
            <w:r w:rsidR="009B3FAA">
              <w:rPr>
                <w:sz w:val="24"/>
                <w:szCs w:val="24"/>
                <w:lang w:val="uk-UA"/>
              </w:rPr>
              <w:t xml:space="preserve">  </w:t>
            </w:r>
            <w:r>
              <w:rPr>
                <w:sz w:val="24"/>
                <w:szCs w:val="24"/>
                <w:lang w:val="uk-UA"/>
              </w:rPr>
              <w:t xml:space="preserve"> </w:t>
            </w:r>
            <w:r w:rsidR="00D91A1E">
              <w:rPr>
                <w:sz w:val="24"/>
                <w:szCs w:val="24"/>
                <w:lang w:val="uk-UA"/>
              </w:rPr>
              <w:t>Невідповідність запропонованого учасниками товару, робіт чи послуг встановленим технічним вимогам (</w:t>
            </w:r>
            <w:r w:rsidR="00D91A1E">
              <w:rPr>
                <w:b/>
                <w:bCs/>
                <w:sz w:val="24"/>
                <w:szCs w:val="24"/>
                <w:lang w:val="uk-UA"/>
              </w:rPr>
              <w:t>Додаток № 4</w:t>
            </w:r>
            <w:r w:rsidR="00D91A1E">
              <w:rPr>
                <w:sz w:val="24"/>
                <w:szCs w:val="24"/>
                <w:lang w:val="uk-UA"/>
              </w:rPr>
              <w:t xml:space="preserve"> до тендерної документації) розцінюється як невідповідність тендерної пропозиції умовам тендерної документації.</w:t>
            </w:r>
          </w:p>
          <w:p w:rsidR="00392ACF" w:rsidRDefault="009B3FAA">
            <w:pPr>
              <w:jc w:val="both"/>
              <w:rPr>
                <w:sz w:val="24"/>
                <w:szCs w:val="24"/>
                <w:lang w:val="uk-UA"/>
              </w:rPr>
            </w:pPr>
            <w:r>
              <w:rPr>
                <w:sz w:val="24"/>
                <w:szCs w:val="24"/>
                <w:lang w:val="uk-UA"/>
              </w:rPr>
              <w:t xml:space="preserve">    </w:t>
            </w:r>
            <w:r w:rsidR="00D91A1E">
              <w:rPr>
                <w:sz w:val="24"/>
                <w:szCs w:val="24"/>
                <w:lang w:val="uk-UA"/>
              </w:rP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w:t>
            </w:r>
            <w:r w:rsidR="00D91A1E">
              <w:rPr>
                <w:i/>
                <w:sz w:val="24"/>
                <w:szCs w:val="24"/>
                <w:u w:val="single"/>
                <w:lang w:val="uk-UA"/>
              </w:rPr>
              <w:t>надати лист в довільній формі, який підтверджує дотримання вимог з охорони навколишнього середовища</w:t>
            </w:r>
            <w:r w:rsidR="00D91A1E">
              <w:rPr>
                <w:sz w:val="24"/>
                <w:szCs w:val="24"/>
                <w:lang w:val="uk-UA"/>
              </w:rPr>
              <w:t>).</w:t>
            </w:r>
          </w:p>
          <w:p w:rsidR="00392ACF" w:rsidRDefault="00E91C9A">
            <w:pPr>
              <w:pStyle w:val="3c"/>
              <w:widowControl w:val="0"/>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rPr>
              <w:lastRenderedPageBreak/>
              <w:t xml:space="preserve">  </w:t>
            </w:r>
            <w:r w:rsidR="00D91A1E">
              <w:rPr>
                <w:rFonts w:ascii="Times New Roman" w:hAnsi="Times New Roman"/>
                <w:sz w:val="24"/>
                <w:szCs w:val="24"/>
                <w:lang w:val="uk-UA"/>
              </w:rPr>
              <w:t>При виконанні послуг та робіт або поставки товару учасник-переможець повинен дотримуватись вимог з охорони навколишнього середовища відповідно до законодавства України / міжнародним стандартам.</w:t>
            </w:r>
          </w:p>
          <w:p w:rsidR="00392ACF" w:rsidRDefault="00E91C9A">
            <w:pPr>
              <w:pStyle w:val="12"/>
              <w:widowControl w:val="0"/>
              <w:spacing w:line="240" w:lineRule="auto"/>
              <w:ind w:right="113"/>
              <w:jc w:val="both"/>
              <w:rPr>
                <w:rFonts w:ascii="Times New Roman" w:hAnsi="Times New Roman" w:cs="Times New Roman"/>
                <w:b/>
                <w:i/>
                <w:color w:val="auto"/>
                <w:sz w:val="24"/>
                <w:szCs w:val="24"/>
                <w:u w:val="single"/>
                <w:lang w:val="uk-UA" w:eastAsia="uk-UA"/>
              </w:rPr>
            </w:pPr>
            <w:r>
              <w:rPr>
                <w:rFonts w:ascii="Times New Roman" w:hAnsi="Times New Roman" w:cs="Times New Roman"/>
                <w:b/>
                <w:i/>
                <w:sz w:val="24"/>
                <w:szCs w:val="24"/>
                <w:lang w:val="uk-UA" w:eastAsia="uk-UA"/>
              </w:rPr>
              <w:t xml:space="preserve">  </w:t>
            </w:r>
            <w:r w:rsidR="00D91A1E">
              <w:rPr>
                <w:rFonts w:ascii="Times New Roman" w:hAnsi="Times New Roman" w:cs="Times New Roman"/>
                <w:b/>
                <w:i/>
                <w:sz w:val="24"/>
                <w:szCs w:val="24"/>
                <w:lang w:val="uk-UA" w:eastAsia="uk-UA"/>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w:t>
            </w:r>
            <w:r w:rsidR="00D91A1E">
              <w:rPr>
                <w:rFonts w:ascii="Times New Roman" w:hAnsi="Times New Roman" w:cs="Times New Roman"/>
                <w:b/>
                <w:i/>
                <w:sz w:val="24"/>
                <w:szCs w:val="24"/>
                <w:u w:val="single"/>
                <w:lang w:val="uk-UA" w:eastAsia="uk-UA"/>
              </w:rPr>
              <w:t>після такого посилання слід вважати в наявності вираз "або еквівалент".</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tc>
        <w:tc>
          <w:tcPr>
            <w:tcW w:w="2864" w:type="dxa"/>
          </w:tcPr>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556" w:type="dxa"/>
          </w:tcPr>
          <w:p w:rsidR="00392ACF" w:rsidRDefault="00E91C9A">
            <w:pPr>
              <w:pStyle w:val="12"/>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D91A1E">
              <w:rPr>
                <w:rFonts w:ascii="Times New Roman" w:hAnsi="Times New Roman" w:cs="Times New Roman"/>
                <w:sz w:val="24"/>
                <w:szCs w:val="24"/>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92ACF" w:rsidRDefault="00E91C9A">
            <w:pPr>
              <w:pStyle w:val="12"/>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D91A1E">
              <w:rPr>
                <w:rFonts w:ascii="Times New Roman" w:hAnsi="Times New Roman" w:cs="Times New Roman"/>
                <w:sz w:val="24"/>
                <w:szCs w:val="24"/>
                <w:shd w:val="clear" w:color="auto" w:fill="FFFFFF"/>
                <w:lang w:val="uk-UA"/>
              </w:rPr>
              <w:t>Учасник процедури закупівлі виправляє невідповідності в інформації та/або документах, що подані ним у своїй тендерній про</w:t>
            </w:r>
            <w:r w:rsidR="00E6250A">
              <w:rPr>
                <w:rFonts w:ascii="Times New Roman" w:hAnsi="Times New Roman" w:cs="Times New Roman"/>
                <w:sz w:val="24"/>
                <w:szCs w:val="24"/>
                <w:shd w:val="clear" w:color="auto" w:fill="FFFFFF"/>
                <w:lang w:val="uk-UA"/>
              </w:rPr>
              <w:t>позиції, виявлені Замовником</w:t>
            </w:r>
            <w:r w:rsidR="00D91A1E">
              <w:rPr>
                <w:rFonts w:ascii="Times New Roman" w:hAnsi="Times New Roman" w:cs="Times New Roman"/>
                <w:sz w:val="24"/>
                <w:szCs w:val="24"/>
                <w:shd w:val="clear" w:color="auto" w:fill="FFFFFF"/>
                <w:lang w:val="uk-UA"/>
              </w:rPr>
              <w:t xml:space="preserve">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w:t>
            </w:r>
            <w:r w:rsidR="00E6250A">
              <w:rPr>
                <w:rFonts w:ascii="Times New Roman" w:hAnsi="Times New Roman" w:cs="Times New Roman"/>
                <w:sz w:val="24"/>
                <w:szCs w:val="24"/>
                <w:shd w:val="clear" w:color="auto" w:fill="FFFFFF"/>
                <w:lang w:val="uk-UA"/>
              </w:rPr>
              <w:t>оменту розміщення Замовником</w:t>
            </w:r>
            <w:r w:rsidR="00D91A1E">
              <w:rPr>
                <w:rFonts w:ascii="Times New Roman" w:hAnsi="Times New Roman" w:cs="Times New Roman"/>
                <w:sz w:val="24"/>
                <w:szCs w:val="24"/>
                <w:shd w:val="clear" w:color="auto" w:fill="FFFFFF"/>
                <w:lang w:val="uk-UA"/>
              </w:rPr>
              <w:t xml:space="preserve"> в електронній системі закупівель повідомлення з вимогою про усунення таких невідповідностей.</w:t>
            </w:r>
          </w:p>
          <w:p w:rsidR="00392ACF" w:rsidRDefault="00D91A1E">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92ACF">
        <w:trPr>
          <w:trHeight w:val="264"/>
          <w:jc w:val="center"/>
        </w:trPr>
        <w:tc>
          <w:tcPr>
            <w:tcW w:w="9996" w:type="dxa"/>
            <w:gridSpan w:val="3"/>
          </w:tcPr>
          <w:p w:rsidR="00392ACF" w:rsidRDefault="00D91A1E">
            <w:pPr>
              <w:pStyle w:val="12"/>
              <w:widowControl w:val="0"/>
              <w:spacing w:line="240" w:lineRule="auto"/>
              <w:ind w:right="113" w:firstLine="317"/>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4       Подання та розкриття тендерної пропозиції</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2864" w:type="dxa"/>
          </w:tcPr>
          <w:p w:rsidR="00392ACF" w:rsidRDefault="00D91A1E">
            <w:pPr>
              <w:pStyle w:val="12"/>
              <w:widowControl w:val="0"/>
              <w:spacing w:line="240" w:lineRule="auto"/>
              <w:ind w:right="113"/>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556" w:type="dxa"/>
          </w:tcPr>
          <w:p w:rsidR="00392ACF" w:rsidRPr="00DD184A" w:rsidRDefault="00D91A1E">
            <w:pPr>
              <w:pStyle w:val="12"/>
              <w:widowControl w:val="0"/>
              <w:spacing w:line="240" w:lineRule="auto"/>
              <w:ind w:right="113"/>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 xml:space="preserve">Кінцевий строк подання тендерних пропозицій </w:t>
            </w:r>
            <w:bookmarkStart w:id="5" w:name="_Hlk57035051"/>
            <w:r w:rsidRPr="00DD184A">
              <w:rPr>
                <w:rFonts w:ascii="Times New Roman" w:hAnsi="Times New Roman" w:cs="Times New Roman"/>
                <w:b/>
                <w:color w:val="auto"/>
                <w:sz w:val="24"/>
                <w:szCs w:val="24"/>
                <w:lang w:val="uk-UA"/>
              </w:rPr>
              <w:t>до 00:00 год. «</w:t>
            </w:r>
            <w:r w:rsidR="00916F26">
              <w:rPr>
                <w:rFonts w:ascii="Times New Roman" w:hAnsi="Times New Roman" w:cs="Times New Roman"/>
                <w:b/>
                <w:color w:val="auto"/>
                <w:sz w:val="24"/>
                <w:szCs w:val="24"/>
                <w:lang w:val="uk-UA"/>
              </w:rPr>
              <w:t>09</w:t>
            </w:r>
            <w:r w:rsidRPr="00DD184A">
              <w:rPr>
                <w:rFonts w:ascii="Times New Roman" w:hAnsi="Times New Roman" w:cs="Times New Roman"/>
                <w:b/>
                <w:color w:val="auto"/>
                <w:sz w:val="24"/>
                <w:szCs w:val="24"/>
                <w:lang w:val="uk-UA"/>
              </w:rPr>
              <w:t xml:space="preserve">» </w:t>
            </w:r>
            <w:r w:rsidR="00DD184A" w:rsidRPr="00DD184A">
              <w:rPr>
                <w:rFonts w:ascii="Times New Roman" w:hAnsi="Times New Roman" w:cs="Times New Roman"/>
                <w:b/>
                <w:color w:val="auto"/>
                <w:sz w:val="24"/>
                <w:szCs w:val="24"/>
                <w:lang w:val="uk-UA"/>
              </w:rPr>
              <w:t>січня 2023</w:t>
            </w:r>
            <w:r w:rsidRPr="00DD184A">
              <w:rPr>
                <w:rFonts w:ascii="Times New Roman" w:hAnsi="Times New Roman" w:cs="Times New Roman"/>
                <w:b/>
                <w:color w:val="auto"/>
                <w:sz w:val="24"/>
                <w:szCs w:val="24"/>
                <w:lang w:val="uk-UA"/>
              </w:rPr>
              <w:t xml:space="preserve"> року</w:t>
            </w:r>
            <w:bookmarkEnd w:id="5"/>
            <w:r w:rsidRPr="00DD184A">
              <w:rPr>
                <w:rFonts w:ascii="Times New Roman" w:hAnsi="Times New Roman" w:cs="Times New Roman"/>
                <w:b/>
                <w:color w:val="auto"/>
                <w:sz w:val="24"/>
                <w:szCs w:val="24"/>
                <w:lang w:val="uk-UA"/>
              </w:rPr>
              <w:t>.</w:t>
            </w:r>
          </w:p>
          <w:p w:rsidR="00392ACF" w:rsidRDefault="00D91A1E">
            <w:pPr>
              <w:pStyle w:val="12"/>
              <w:widowControl w:val="0"/>
              <w:spacing w:line="240" w:lineRule="auto"/>
              <w:ind w:right="113"/>
              <w:jc w:val="both"/>
              <w:rPr>
                <w:rFonts w:ascii="Times New Roman" w:hAnsi="Times New Roman" w:cs="Times New Roman"/>
                <w:color w:val="auto"/>
                <w:sz w:val="24"/>
                <w:szCs w:val="24"/>
                <w:lang w:val="uk-UA"/>
              </w:rPr>
            </w:pPr>
            <w:r w:rsidRPr="000A498C">
              <w:rPr>
                <w:rFonts w:ascii="Times New Roman" w:hAnsi="Times New Roman" w:cs="Times New Roman"/>
                <w:color w:val="auto"/>
                <w:sz w:val="24"/>
                <w:szCs w:val="24"/>
                <w:lang w:val="uk-UA"/>
              </w:rPr>
              <w:t>Отримана тендерна пропозиція</w:t>
            </w:r>
            <w:r>
              <w:rPr>
                <w:rFonts w:ascii="Times New Roman" w:hAnsi="Times New Roman" w:cs="Times New Roman"/>
                <w:color w:val="auto"/>
                <w:sz w:val="24"/>
                <w:szCs w:val="24"/>
                <w:lang w:val="uk-UA"/>
              </w:rPr>
              <w:t xml:space="preserve"> автоматично вноситься до реєстру.</w:t>
            </w:r>
          </w:p>
          <w:p w:rsidR="00392ACF" w:rsidRDefault="00D91A1E">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r>
              <w:rPr>
                <w:rFonts w:ascii="Times New Roman" w:hAnsi="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392ACF" w:rsidRDefault="00D91A1E">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Тендерні пропозиції, отримані електронною системою закупівель після закінчення строку їх подання, </w:t>
            </w:r>
            <w:r>
              <w:rPr>
                <w:rFonts w:ascii="Times New Roman" w:hAnsi="Times New Roman" w:cs="Times New Roman"/>
                <w:b/>
                <w:color w:val="auto"/>
                <w:sz w:val="24"/>
                <w:szCs w:val="24"/>
                <w:lang w:val="uk-UA"/>
              </w:rPr>
              <w:t xml:space="preserve">не приймаються </w:t>
            </w:r>
            <w:r>
              <w:rPr>
                <w:rFonts w:ascii="Times New Roman" w:hAnsi="Times New Roman" w:cs="Times New Roman"/>
                <w:color w:val="auto"/>
                <w:sz w:val="24"/>
                <w:szCs w:val="24"/>
                <w:lang w:val="uk-UA"/>
              </w:rPr>
              <w:t>та автоматично повертаються учасникам, які їх подали.</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2864" w:type="dxa"/>
          </w:tcPr>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556" w:type="dxa"/>
          </w:tcPr>
          <w:p w:rsidR="00392ACF" w:rsidRDefault="00D91A1E">
            <w:pPr>
              <w:pStyle w:val="12"/>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392ACF">
        <w:trPr>
          <w:trHeight w:val="213"/>
          <w:jc w:val="center"/>
        </w:trPr>
        <w:tc>
          <w:tcPr>
            <w:tcW w:w="9996" w:type="dxa"/>
            <w:gridSpan w:val="3"/>
          </w:tcPr>
          <w:p w:rsidR="00392ACF" w:rsidRDefault="00D91A1E">
            <w:pPr>
              <w:pStyle w:val="12"/>
              <w:widowControl w:val="0"/>
              <w:spacing w:line="240" w:lineRule="auto"/>
              <w:ind w:right="113" w:firstLine="31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Розділ 5   Оцінка тендерної пропозиції</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2864" w:type="dxa"/>
          </w:tcPr>
          <w:p w:rsidR="00392ACF" w:rsidRDefault="00D91A1E">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392ACF" w:rsidRDefault="00392ACF">
            <w:pPr>
              <w:pStyle w:val="12"/>
              <w:widowControl w:val="0"/>
              <w:spacing w:line="240" w:lineRule="auto"/>
              <w:ind w:right="113"/>
              <w:rPr>
                <w:rFonts w:ascii="Times New Roman" w:eastAsia="Times New Roman" w:hAnsi="Times New Roman" w:cs="Times New Roman"/>
                <w:b/>
                <w:sz w:val="24"/>
                <w:szCs w:val="24"/>
                <w:lang w:val="uk-UA"/>
              </w:rPr>
            </w:pPr>
          </w:p>
          <w:p w:rsidR="00392ACF" w:rsidRDefault="00392ACF">
            <w:pPr>
              <w:pStyle w:val="12"/>
              <w:widowControl w:val="0"/>
              <w:spacing w:line="240" w:lineRule="auto"/>
              <w:ind w:right="113"/>
              <w:rPr>
                <w:rFonts w:ascii="Times New Roman" w:hAnsi="Times New Roman" w:cs="Times New Roman"/>
                <w:b/>
                <w:sz w:val="24"/>
                <w:szCs w:val="24"/>
                <w:lang w:val="uk-UA"/>
              </w:rPr>
            </w:pPr>
          </w:p>
        </w:tc>
        <w:tc>
          <w:tcPr>
            <w:tcW w:w="6556" w:type="dxa"/>
          </w:tcPr>
          <w:p w:rsidR="00392ACF" w:rsidRDefault="00554D47">
            <w:pPr>
              <w:widowControl w:val="0"/>
              <w:ind w:right="113"/>
              <w:jc w:val="both"/>
              <w:rPr>
                <w:sz w:val="24"/>
                <w:szCs w:val="24"/>
                <w:lang w:val="uk-UA"/>
              </w:rPr>
            </w:pPr>
            <w:r>
              <w:rPr>
                <w:sz w:val="24"/>
                <w:szCs w:val="24"/>
                <w:lang w:val="uk-UA"/>
              </w:rPr>
              <w:lastRenderedPageBreak/>
              <w:t xml:space="preserve">Замовником </w:t>
            </w:r>
            <w:r w:rsidR="00D91A1E">
              <w:rPr>
                <w:sz w:val="24"/>
                <w:szCs w:val="24"/>
                <w:lang w:val="uk-UA"/>
              </w:rPr>
              <w:t xml:space="preserve">визначаються критерії та методика оцінки відповідно до частини третьої статті 29 Закону та </w:t>
            </w:r>
            <w:r w:rsidR="00D91A1E" w:rsidRPr="005E4870">
              <w:rPr>
                <w:sz w:val="24"/>
                <w:szCs w:val="24"/>
                <w:lang w:val="uk-UA"/>
              </w:rPr>
              <w:t>Особливостей.</w:t>
            </w:r>
            <w:r w:rsidR="00D91A1E">
              <w:rPr>
                <w:color w:val="FF0000"/>
                <w:sz w:val="24"/>
                <w:szCs w:val="24"/>
                <w:lang w:val="uk-UA"/>
              </w:rPr>
              <w:t xml:space="preserve"> </w:t>
            </w:r>
            <w:r w:rsidR="00D91A1E">
              <w:rPr>
                <w:sz w:val="24"/>
                <w:szCs w:val="24"/>
                <w:lang w:val="uk-UA"/>
              </w:rPr>
              <w:t xml:space="preserve">  </w:t>
            </w:r>
          </w:p>
          <w:p w:rsidR="00392ACF" w:rsidRDefault="00D91A1E">
            <w:pPr>
              <w:widowControl w:val="0"/>
              <w:ind w:right="113"/>
              <w:jc w:val="both"/>
              <w:rPr>
                <w:sz w:val="24"/>
                <w:szCs w:val="24"/>
                <w:lang w:val="uk-UA"/>
              </w:rPr>
            </w:pPr>
            <w:r>
              <w:rPr>
                <w:sz w:val="24"/>
                <w:szCs w:val="24"/>
                <w:lang w:val="uk-UA"/>
              </w:rPr>
              <w:t>Критерієм оцінки тендерних пропозицій є: ціна (</w:t>
            </w:r>
            <w:r>
              <w:rPr>
                <w:b/>
                <w:sz w:val="24"/>
                <w:szCs w:val="24"/>
                <w:lang w:val="uk-UA"/>
              </w:rPr>
              <w:t>ціновий критерій)</w:t>
            </w:r>
            <w:r>
              <w:rPr>
                <w:sz w:val="24"/>
                <w:szCs w:val="24"/>
                <w:lang w:val="uk-UA"/>
              </w:rPr>
              <w:t xml:space="preserve">. </w:t>
            </w:r>
          </w:p>
          <w:p w:rsidR="00392ACF" w:rsidRDefault="00D91A1E">
            <w:pPr>
              <w:widowControl w:val="0"/>
              <w:ind w:right="113"/>
              <w:jc w:val="both"/>
              <w:rPr>
                <w:b/>
                <w:sz w:val="24"/>
                <w:szCs w:val="24"/>
                <w:lang w:val="uk-UA"/>
              </w:rPr>
            </w:pPr>
            <w:r>
              <w:rPr>
                <w:b/>
                <w:sz w:val="24"/>
                <w:szCs w:val="24"/>
                <w:lang w:val="uk-UA"/>
              </w:rPr>
              <w:t>Питома вага цінового критерію  «ціна» – 100%.</w:t>
            </w:r>
          </w:p>
          <w:p w:rsidR="00392ACF" w:rsidRPr="00357081" w:rsidRDefault="00D91A1E" w:rsidP="00357081">
            <w:pPr>
              <w:widowControl w:val="0"/>
              <w:ind w:firstLine="470"/>
              <w:jc w:val="both"/>
              <w:rPr>
                <w:sz w:val="24"/>
                <w:szCs w:val="24"/>
                <w:lang w:val="uk-UA"/>
              </w:rPr>
            </w:pPr>
            <w:r>
              <w:rPr>
                <w:sz w:val="24"/>
                <w:szCs w:val="24"/>
                <w:lang w:val="uk-UA"/>
              </w:rPr>
              <w:lastRenderedPageBreak/>
              <w:t>Оцінка тендерних пропозицій проводиться електронною системою закупівель автоматично на основі критеріїв і методики о</w:t>
            </w:r>
            <w:r w:rsidR="00554D47">
              <w:rPr>
                <w:sz w:val="24"/>
                <w:szCs w:val="24"/>
                <w:lang w:val="uk-UA"/>
              </w:rPr>
              <w:t>цінки, зазначених Замовником</w:t>
            </w:r>
            <w:r>
              <w:rPr>
                <w:sz w:val="24"/>
                <w:szCs w:val="24"/>
                <w:lang w:val="uk-UA"/>
              </w:rPr>
              <w:t xml:space="preserve"> у даній тендерній документації, та шляхом застосування електронного аукціону</w:t>
            </w:r>
            <w:r w:rsidR="00A80B08">
              <w:rPr>
                <w:sz w:val="24"/>
                <w:szCs w:val="24"/>
                <w:lang w:val="uk-UA"/>
              </w:rPr>
              <w:t xml:space="preserve"> </w:t>
            </w:r>
            <w:r w:rsidR="00A80B08" w:rsidRPr="00357081">
              <w:rPr>
                <w:i/>
                <w:sz w:val="24"/>
                <w:szCs w:val="24"/>
              </w:rPr>
              <w:t>(у разі якщо подано дві і більше тендерних пропозицій).</w:t>
            </w:r>
          </w:p>
          <w:p w:rsidR="00A851AF" w:rsidRPr="00357081" w:rsidRDefault="00357081">
            <w:pPr>
              <w:keepNext/>
              <w:keepLines/>
              <w:contextualSpacing/>
              <w:jc w:val="both"/>
              <w:outlineLvl w:val="1"/>
              <w:rPr>
                <w:sz w:val="24"/>
                <w:szCs w:val="24"/>
                <w:lang w:val="uk-UA"/>
              </w:rPr>
            </w:pPr>
            <w:r>
              <w:rPr>
                <w:sz w:val="24"/>
                <w:szCs w:val="24"/>
                <w:lang w:val="uk-UA"/>
              </w:rPr>
              <w:t xml:space="preserve">   </w:t>
            </w:r>
            <w:r w:rsidR="00A851AF" w:rsidRPr="00357081">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A851AF" w:rsidRPr="00357081">
              <w:rPr>
                <w:sz w:val="24"/>
                <w:szCs w:val="24"/>
                <w:lang w:val="uk-UA"/>
              </w:rPr>
              <w:t>.</w:t>
            </w:r>
          </w:p>
          <w:p w:rsidR="00392ACF" w:rsidRDefault="00D91A1E">
            <w:pPr>
              <w:keepNext/>
              <w:keepLines/>
              <w:contextualSpacing/>
              <w:jc w:val="both"/>
              <w:outlineLvl w:val="1"/>
              <w:rPr>
                <w:b/>
                <w:sz w:val="24"/>
                <w:szCs w:val="24"/>
                <w:lang w:val="uk-UA"/>
              </w:rPr>
            </w:pPr>
            <w:r>
              <w:rPr>
                <w:sz w:val="24"/>
                <w:szCs w:val="24"/>
                <w:lang w:val="uk-UA"/>
              </w:rPr>
              <w:t xml:space="preserve">Визначення найбільш економічно вигідної тендерної пропозиції здійснюється на основі </w:t>
            </w:r>
            <w:r>
              <w:rPr>
                <w:b/>
                <w:sz w:val="24"/>
                <w:szCs w:val="24"/>
                <w:lang w:val="uk-UA"/>
              </w:rPr>
              <w:t>єдиного</w:t>
            </w:r>
            <w:r w:rsidR="00554D47">
              <w:rPr>
                <w:b/>
                <w:sz w:val="24"/>
                <w:szCs w:val="24"/>
                <w:lang w:val="uk-UA"/>
              </w:rPr>
              <w:t xml:space="preserve"> </w:t>
            </w:r>
            <w:r>
              <w:rPr>
                <w:b/>
                <w:sz w:val="24"/>
                <w:szCs w:val="24"/>
                <w:lang w:val="uk-UA"/>
              </w:rPr>
              <w:t>критерію</w:t>
            </w:r>
            <w:r>
              <w:rPr>
                <w:sz w:val="24"/>
                <w:szCs w:val="24"/>
                <w:lang w:val="uk-UA"/>
              </w:rPr>
              <w:t xml:space="preserve"> «</w:t>
            </w:r>
            <w:r>
              <w:rPr>
                <w:b/>
                <w:sz w:val="24"/>
                <w:szCs w:val="24"/>
                <w:lang w:val="uk-UA"/>
              </w:rPr>
              <w:t>Ціна грн. з ПДВ».</w:t>
            </w:r>
            <w:r>
              <w:rPr>
                <w:b/>
                <w:sz w:val="24"/>
                <w:szCs w:val="24"/>
                <w:lang w:val="uk-UA"/>
              </w:rPr>
              <w:tab/>
            </w:r>
          </w:p>
          <w:p w:rsidR="00392ACF" w:rsidRDefault="00D91A1E">
            <w:pPr>
              <w:widowControl w:val="0"/>
              <w:ind w:right="113"/>
              <w:jc w:val="both"/>
              <w:rPr>
                <w:spacing w:val="1"/>
                <w:sz w:val="24"/>
                <w:szCs w:val="24"/>
                <w:lang w:val="uk-UA"/>
              </w:rPr>
            </w:pPr>
            <w:r>
              <w:rPr>
                <w:b/>
                <w:sz w:val="24"/>
                <w:szCs w:val="24"/>
                <w:lang w:val="uk-UA"/>
              </w:rPr>
              <w:t>Розмір мінімального кроку</w:t>
            </w:r>
            <w:r>
              <w:rPr>
                <w:sz w:val="24"/>
                <w:szCs w:val="24"/>
                <w:lang w:val="uk-UA"/>
              </w:rPr>
              <w:t xml:space="preserve"> пониження ціни, під час електронного аукціону, складає </w:t>
            </w:r>
            <w:r>
              <w:rPr>
                <w:b/>
                <w:sz w:val="24"/>
                <w:szCs w:val="24"/>
                <w:lang w:val="uk-UA"/>
              </w:rPr>
              <w:t>0,5%</w:t>
            </w:r>
            <w:r w:rsidR="00372F82">
              <w:rPr>
                <w:b/>
                <w:sz w:val="24"/>
                <w:szCs w:val="24"/>
                <w:lang w:val="uk-UA"/>
              </w:rPr>
              <w:t xml:space="preserve"> </w:t>
            </w:r>
            <w:r>
              <w:rPr>
                <w:rFonts w:eastAsia="CourierNew"/>
                <w:sz w:val="24"/>
                <w:szCs w:val="24"/>
                <w:lang w:val="uk-UA"/>
              </w:rPr>
              <w:t>від очікуваної вартості закупівлі.</w:t>
            </w:r>
          </w:p>
          <w:p w:rsidR="00392ACF" w:rsidRDefault="00D91A1E">
            <w:pPr>
              <w:pStyle w:val="12"/>
              <w:widowControl w:val="0"/>
              <w:spacing w:line="240" w:lineRule="auto"/>
              <w:ind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тендерної пропозиції повинна:</w:t>
            </w:r>
          </w:p>
          <w:p w:rsidR="00392ACF" w:rsidRDefault="00D91A1E">
            <w:pPr>
              <w:pStyle w:val="12"/>
              <w:widowControl w:val="0"/>
              <w:spacing w:line="240" w:lineRule="auto"/>
              <w:ind w:right="113" w:firstLine="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бути визначена на момент подання тендерної пропозиції;</w:t>
            </w:r>
          </w:p>
          <w:p w:rsidR="00392ACF" w:rsidRDefault="00D91A1E">
            <w:pPr>
              <w:pStyle w:val="12"/>
              <w:widowControl w:val="0"/>
              <w:spacing w:line="240" w:lineRule="auto"/>
              <w:ind w:right="113" w:firstLine="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бути визначена з урахуванням норм чинного законодавства України;</w:t>
            </w:r>
          </w:p>
          <w:p w:rsidR="00392ACF" w:rsidRDefault="00D91A1E">
            <w:pPr>
              <w:pStyle w:val="12"/>
              <w:widowControl w:val="0"/>
              <w:spacing w:line="240" w:lineRule="auto"/>
              <w:ind w:right="113" w:firstLine="31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бути визначена чітко та остаточно без будь-яких посилань, обмежень або застережень.</w:t>
            </w:r>
          </w:p>
          <w:p w:rsidR="00AF2693" w:rsidRPr="00183E78" w:rsidRDefault="00637665" w:rsidP="00C26F51">
            <w:pPr>
              <w:widowControl w:val="0"/>
              <w:jc w:val="both"/>
              <w:rPr>
                <w:b/>
                <w:bCs/>
                <w:sz w:val="24"/>
                <w:szCs w:val="24"/>
                <w:shd w:val="solid" w:color="FFFFFF" w:fill="FFFFFF"/>
                <w:lang w:val="uk-UA" w:eastAsia="en-US"/>
              </w:rPr>
            </w:pPr>
            <w:r>
              <w:rPr>
                <w:sz w:val="24"/>
                <w:szCs w:val="24"/>
                <w:shd w:val="solid" w:color="FFFFFF" w:fill="FFFFFF"/>
                <w:lang w:val="uk-UA" w:eastAsia="en-US"/>
              </w:rPr>
              <w:t xml:space="preserve">     </w:t>
            </w:r>
            <w:r w:rsidR="00D91A1E" w:rsidRPr="00183E78">
              <w:rPr>
                <w:b/>
                <w:bCs/>
                <w:sz w:val="24"/>
                <w:szCs w:val="24"/>
                <w:shd w:val="solid" w:color="FFFFFF" w:fill="FFFFFF"/>
                <w:lang w:eastAsia="en-US"/>
              </w:rPr>
              <w:t xml:space="preserve">Ціна тендерної пропозиції </w:t>
            </w:r>
            <w:r w:rsidR="00023E48" w:rsidRPr="00183E78">
              <w:rPr>
                <w:b/>
                <w:bCs/>
                <w:sz w:val="24"/>
                <w:szCs w:val="24"/>
                <w:shd w:val="solid" w:color="FFFFFF" w:fill="FFFFFF"/>
                <w:lang w:val="uk-UA" w:eastAsia="en-US"/>
              </w:rPr>
              <w:t xml:space="preserve">не </w:t>
            </w:r>
            <w:r w:rsidR="00D91A1E" w:rsidRPr="00183E78">
              <w:rPr>
                <w:b/>
                <w:bCs/>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BD4A7D" w:rsidRPr="00183E78">
              <w:rPr>
                <w:b/>
                <w:bCs/>
                <w:sz w:val="24"/>
                <w:szCs w:val="24"/>
                <w:shd w:val="solid" w:color="FFFFFF" w:fill="FFFFFF"/>
                <w:lang w:val="uk-UA" w:eastAsia="en-US"/>
              </w:rPr>
              <w:t>, з урахуванням абзацу другого пункту 28 Особливостей.</w:t>
            </w:r>
          </w:p>
          <w:p w:rsidR="00392ACF" w:rsidRDefault="00BD4A7D" w:rsidP="001D5229">
            <w:pPr>
              <w:widowControl w:val="0"/>
              <w:jc w:val="both"/>
              <w:rPr>
                <w:sz w:val="24"/>
                <w:szCs w:val="24"/>
                <w:lang w:val="uk-UA"/>
              </w:rPr>
            </w:pPr>
            <w:r w:rsidRPr="001D5229">
              <w:rPr>
                <w:sz w:val="24"/>
                <w:szCs w:val="24"/>
                <w:shd w:val="solid" w:color="FFFFFF" w:fill="FFFFFF"/>
                <w:lang w:val="uk-UA" w:eastAsia="en-US"/>
              </w:rPr>
              <w:t xml:space="preserve"> </w:t>
            </w:r>
            <w:r w:rsidR="00D91A1E" w:rsidRPr="001D5229">
              <w:rPr>
                <w:sz w:val="24"/>
                <w:szCs w:val="24"/>
                <w:lang w:val="uk-UA"/>
              </w:rPr>
              <w:t>Учасник</w:t>
            </w:r>
            <w:r w:rsidR="00D91A1E">
              <w:rPr>
                <w:sz w:val="24"/>
                <w:szCs w:val="24"/>
                <w:lang w:val="uk-UA"/>
              </w:rPr>
              <w:t xml:space="preserve"> включає до вартості ціни тендерної пропозиції всі роботи та послуги, в тому числі витрати щодо податків і зборів, що сплачуються або мають бути сплачені, страхування та усіх інших витрат.</w:t>
            </w:r>
          </w:p>
          <w:p w:rsidR="00392ACF" w:rsidRDefault="00E91C9A">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91A1E">
              <w:rPr>
                <w:rFonts w:ascii="Times New Roman" w:eastAsia="Times New Roman" w:hAnsi="Times New Roman" w:cs="Times New Roman"/>
                <w:sz w:val="24"/>
                <w:szCs w:val="24"/>
                <w:lang w:val="uk-UA"/>
              </w:rPr>
              <w:t>Не врахована учасником вартість окремих послуг чи робіт не сп</w:t>
            </w:r>
            <w:r w:rsidR="00554D47">
              <w:rPr>
                <w:rFonts w:ascii="Times New Roman" w:eastAsia="Times New Roman" w:hAnsi="Times New Roman" w:cs="Times New Roman"/>
                <w:sz w:val="24"/>
                <w:szCs w:val="24"/>
                <w:lang w:val="uk-UA"/>
              </w:rPr>
              <w:t>лачується Замовником</w:t>
            </w:r>
            <w:r w:rsidR="00D91A1E">
              <w:rPr>
                <w:rFonts w:ascii="Times New Roman" w:eastAsia="Times New Roman" w:hAnsi="Times New Roman" w:cs="Times New Roman"/>
                <w:sz w:val="24"/>
                <w:szCs w:val="24"/>
                <w:lang w:val="uk-UA"/>
              </w:rPr>
              <w:t xml:space="preserve">, а витрати на їх виконання вважаються врахованими у загальній ціні його пропозиції. </w:t>
            </w:r>
          </w:p>
          <w:p w:rsidR="00392ACF" w:rsidRDefault="00E91C9A">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91A1E">
              <w:rPr>
                <w:rFonts w:ascii="Times New Roman" w:eastAsia="Times New Roman" w:hAnsi="Times New Roman" w:cs="Times New Roman"/>
                <w:sz w:val="24"/>
                <w:szCs w:val="24"/>
                <w:lang w:val="uk-UA"/>
              </w:rPr>
              <w:t>Будь-які витрати, понесені учасником процедури закупівлі у зв’язку з участю у процедурі закупівлі та/або укладенням договору, не вважаються збитками і не підлягають відшкодуванню учаснику.</w:t>
            </w:r>
          </w:p>
          <w:p w:rsidR="00392ACF" w:rsidRDefault="00D91A1E">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Тендерну пропозицію, яка буде мати будь-які посилання, обмеження або застереження щодо ціни тендерної пропозиції, буде відхилено як невiдповiдну до вимог цієї тендерної документації.</w:t>
            </w:r>
          </w:p>
          <w:p w:rsidR="00392ACF" w:rsidRDefault="00D91A1E">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Оцінка тендерних пропозицій проводиться за цінами тендерних пропозицій з врахуванням податку на додану вартість (з ПДВ). Якщо учасник не є платником податку на додану вартість, то він зазначає ціну з позначкою «без ПДВ».</w:t>
            </w:r>
          </w:p>
          <w:p w:rsidR="00392ACF" w:rsidRDefault="00220B51">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91A1E">
              <w:rPr>
                <w:rFonts w:ascii="Times New Roman" w:eastAsia="Times New Roman" w:hAnsi="Times New Roman" w:cs="Times New Roman"/>
                <w:sz w:val="24"/>
                <w:szCs w:val="24"/>
                <w:lang w:val="uk-UA"/>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392ACF" w:rsidRDefault="00405E31">
            <w:pPr>
              <w:widowControl w:val="0"/>
              <w:contextualSpacing/>
              <w:jc w:val="both"/>
              <w:rPr>
                <w:sz w:val="24"/>
                <w:szCs w:val="24"/>
                <w:lang w:val="uk-UA" w:eastAsia="uk-UA"/>
              </w:rPr>
            </w:pPr>
            <w:r>
              <w:rPr>
                <w:sz w:val="24"/>
                <w:szCs w:val="24"/>
                <w:lang w:val="uk-UA" w:eastAsia="uk-UA"/>
              </w:rPr>
              <w:t xml:space="preserve">    </w:t>
            </w:r>
            <w:r w:rsidR="00D91A1E">
              <w:rPr>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w:t>
            </w:r>
            <w:r w:rsidR="00D91A1E">
              <w:rPr>
                <w:sz w:val="24"/>
                <w:szCs w:val="24"/>
                <w:lang w:val="uk-UA" w:eastAsia="uk-UA"/>
              </w:rPr>
              <w:lastRenderedPageBreak/>
              <w:t xml:space="preserve">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Pr>
                <w:sz w:val="24"/>
                <w:szCs w:val="24"/>
                <w:lang w:val="uk-UA" w:eastAsia="uk-UA"/>
              </w:rPr>
              <w:t xml:space="preserve">           </w:t>
            </w:r>
            <w:r w:rsidR="00D91A1E">
              <w:rPr>
                <w:sz w:val="24"/>
                <w:szCs w:val="24"/>
                <w:lang w:val="uk-UA" w:eastAsia="uk-UA"/>
              </w:rPr>
              <w:t>Учасник в своїй тендерній пропозиції повинен надати документальне погодження про те, що тендерна пропозиція сформована за середньоринковими цінами по регіону щодо предмету закупівлі.</w:t>
            </w:r>
          </w:p>
          <w:p w:rsidR="00392ACF" w:rsidRDefault="00183E78">
            <w:pPr>
              <w:widowControl w:val="0"/>
              <w:contextualSpacing/>
              <w:jc w:val="both"/>
              <w:rPr>
                <w:sz w:val="24"/>
                <w:szCs w:val="24"/>
                <w:lang w:val="uk-UA" w:eastAsia="uk-UA"/>
              </w:rPr>
            </w:pPr>
            <w:r>
              <w:rPr>
                <w:sz w:val="24"/>
                <w:szCs w:val="24"/>
                <w:lang w:val="uk-UA" w:eastAsia="uk-UA"/>
              </w:rPr>
              <w:t xml:space="preserve">   </w:t>
            </w:r>
            <w:r w:rsidR="00D91A1E">
              <w:rPr>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92ACF" w:rsidRDefault="00220B51">
            <w:pPr>
              <w:widowControl w:val="0"/>
              <w:contextualSpacing/>
              <w:jc w:val="both"/>
              <w:rPr>
                <w:sz w:val="24"/>
                <w:szCs w:val="24"/>
                <w:lang w:val="uk-UA" w:eastAsia="uk-UA"/>
              </w:rPr>
            </w:pPr>
            <w:r>
              <w:rPr>
                <w:sz w:val="24"/>
                <w:szCs w:val="24"/>
                <w:lang w:val="uk-UA" w:eastAsia="uk-UA"/>
              </w:rPr>
              <w:t xml:space="preserve">   </w:t>
            </w:r>
            <w:r w:rsidR="00554D47">
              <w:rPr>
                <w:sz w:val="24"/>
                <w:szCs w:val="24"/>
                <w:lang w:val="uk-UA" w:eastAsia="uk-UA"/>
              </w:rPr>
              <w:t>Замовник</w:t>
            </w:r>
            <w:r w:rsidR="00D91A1E">
              <w:rPr>
                <w:sz w:val="24"/>
                <w:szCs w:val="24"/>
                <w:lang w:val="uk-UA" w:eastAsia="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92ACF" w:rsidRDefault="00220B51">
            <w:pPr>
              <w:widowControl w:val="0"/>
              <w:contextualSpacing/>
              <w:jc w:val="both"/>
              <w:rPr>
                <w:sz w:val="24"/>
                <w:szCs w:val="24"/>
                <w:lang w:val="uk-UA" w:eastAsia="uk-UA"/>
              </w:rPr>
            </w:pPr>
            <w:r>
              <w:rPr>
                <w:sz w:val="24"/>
                <w:szCs w:val="24"/>
                <w:lang w:val="uk-UA" w:eastAsia="uk-UA"/>
              </w:rPr>
              <w:t xml:space="preserve">   </w:t>
            </w:r>
            <w:r w:rsidR="00D91A1E">
              <w:rPr>
                <w:sz w:val="24"/>
                <w:szCs w:val="24"/>
                <w:lang w:val="uk-UA" w:eastAsia="uk-UA"/>
              </w:rPr>
              <w:t>Обґрунтування аномально низької тендерної пропозиції може містити інформацію про:</w:t>
            </w:r>
          </w:p>
          <w:p w:rsidR="00392ACF" w:rsidRDefault="00D91A1E">
            <w:pPr>
              <w:widowControl w:val="0"/>
              <w:ind w:firstLine="317"/>
              <w:contextualSpacing/>
              <w:jc w:val="both"/>
              <w:rPr>
                <w:sz w:val="24"/>
                <w:szCs w:val="24"/>
                <w:lang w:val="uk-UA" w:eastAsia="uk-UA"/>
              </w:rPr>
            </w:pPr>
            <w:r>
              <w:rPr>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92ACF" w:rsidRDefault="00D91A1E">
            <w:pPr>
              <w:widowControl w:val="0"/>
              <w:ind w:firstLine="317"/>
              <w:contextualSpacing/>
              <w:jc w:val="both"/>
              <w:rPr>
                <w:sz w:val="24"/>
                <w:szCs w:val="24"/>
                <w:lang w:val="uk-UA" w:eastAsia="uk-UA"/>
              </w:rPr>
            </w:pPr>
            <w:r>
              <w:rPr>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92ACF" w:rsidRDefault="00D91A1E">
            <w:pPr>
              <w:widowControl w:val="0"/>
              <w:ind w:firstLine="317"/>
              <w:contextualSpacing/>
              <w:jc w:val="both"/>
              <w:rPr>
                <w:sz w:val="24"/>
                <w:szCs w:val="24"/>
                <w:lang w:val="uk-UA" w:eastAsia="uk-UA"/>
              </w:rPr>
            </w:pPr>
            <w:r>
              <w:rPr>
                <w:sz w:val="24"/>
                <w:szCs w:val="24"/>
                <w:lang w:val="uk-UA" w:eastAsia="uk-UA"/>
              </w:rPr>
              <w:t>3) отримання учасником державної допомоги згідно із законодавством.</w:t>
            </w:r>
          </w:p>
          <w:p w:rsidR="00392ACF" w:rsidRDefault="00220B51">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91A1E">
              <w:rPr>
                <w:rFonts w:ascii="Times New Roman" w:eastAsia="Times New Roman" w:hAnsi="Times New Roman" w:cs="Times New Roman"/>
                <w:sz w:val="24"/>
                <w:szCs w:val="24"/>
                <w:lang w:val="uk-UA"/>
              </w:rPr>
              <w:t>Післ</w:t>
            </w:r>
            <w:r w:rsidR="00554D47">
              <w:rPr>
                <w:rFonts w:ascii="Times New Roman" w:eastAsia="Times New Roman" w:hAnsi="Times New Roman" w:cs="Times New Roman"/>
                <w:sz w:val="24"/>
                <w:szCs w:val="24"/>
                <w:lang w:val="uk-UA"/>
              </w:rPr>
              <w:t>я оцінки пропозицій Замовник</w:t>
            </w:r>
            <w:r w:rsidR="00D91A1E">
              <w:rPr>
                <w:rFonts w:ascii="Times New Roman" w:eastAsia="Times New Roman" w:hAnsi="Times New Roman" w:cs="Times New Roman"/>
                <w:sz w:val="24"/>
                <w:szCs w:val="24"/>
                <w:lang w:val="uk-UA"/>
              </w:rPr>
              <w:t xml:space="preserve">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392ACF" w:rsidRDefault="00220B51">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00D91A1E">
              <w:rPr>
                <w:rFonts w:ascii="Times New Roman" w:hAnsi="Times New Roman" w:cs="Times New Roman"/>
                <w:sz w:val="24"/>
                <w:szCs w:val="24"/>
                <w:shd w:val="clear" w:color="auto" w:fill="FFFFFF"/>
                <w:lang w:val="uk-UA"/>
              </w:rPr>
              <w:t>Оцінка тендерних пропозицій проводиться з урахуванням положень Закону України «Про санкції» від 14.08.2014 № 1644-VII.</w:t>
            </w:r>
          </w:p>
          <w:p w:rsidR="00392ACF" w:rsidRDefault="00220B51">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54D47">
              <w:rPr>
                <w:rFonts w:ascii="Times New Roman" w:eastAsia="Times New Roman" w:hAnsi="Times New Roman" w:cs="Times New Roman"/>
                <w:sz w:val="24"/>
                <w:szCs w:val="24"/>
                <w:lang w:val="uk-UA"/>
              </w:rPr>
              <w:t>Замовник</w:t>
            </w:r>
            <w:r w:rsidR="00D91A1E">
              <w:rPr>
                <w:rFonts w:ascii="Times New Roman" w:eastAsia="Times New Roman" w:hAnsi="Times New Roman" w:cs="Times New Roman"/>
                <w:sz w:val="24"/>
                <w:szCs w:val="24"/>
                <w:lang w:val="uk-UA"/>
              </w:rPr>
              <w:t xml:space="preserve"> та Учасники не можуть ініціювати будь-які переговори з питань внесення змін до змісту або ціни поданої тендерної пропозиції.</w:t>
            </w:r>
          </w:p>
          <w:p w:rsidR="00392ACF" w:rsidRDefault="00220B51">
            <w:pPr>
              <w:widowControl w:val="0"/>
              <w:jc w:val="both"/>
              <w:rPr>
                <w:sz w:val="24"/>
                <w:szCs w:val="24"/>
                <w:lang w:val="uk-UA"/>
              </w:rPr>
            </w:pPr>
            <w:r>
              <w:rPr>
                <w:sz w:val="24"/>
                <w:szCs w:val="24"/>
                <w:lang w:val="uk-UA"/>
              </w:rPr>
              <w:t xml:space="preserve">     </w:t>
            </w:r>
            <w:r w:rsidR="00D91A1E">
              <w:rPr>
                <w:sz w:val="24"/>
                <w:szCs w:val="24"/>
                <w:lang w:val="uk-UA"/>
              </w:rPr>
              <w:t xml:space="preserve">Строк розгляду тендерної пропозиції, що за результатами оцінки визначена найбільш економічно вигідною, </w:t>
            </w:r>
            <w:r w:rsidR="00D91A1E">
              <w:rPr>
                <w:b/>
                <w:bCs/>
                <w:i/>
                <w:iCs/>
                <w:sz w:val="24"/>
                <w:szCs w:val="24"/>
                <w:lang w:val="uk-UA"/>
              </w:rPr>
              <w:t xml:space="preserve">не повинен </w:t>
            </w:r>
            <w:r w:rsidR="00D91A1E" w:rsidRPr="004C6897">
              <w:rPr>
                <w:b/>
                <w:bCs/>
                <w:i/>
                <w:iCs/>
                <w:sz w:val="24"/>
                <w:szCs w:val="24"/>
                <w:lang w:val="uk-UA"/>
              </w:rPr>
              <w:t>перевищувати п’яти</w:t>
            </w:r>
            <w:r w:rsidR="00D91A1E">
              <w:rPr>
                <w:b/>
                <w:bCs/>
                <w:i/>
                <w:iCs/>
                <w:sz w:val="24"/>
                <w:szCs w:val="24"/>
                <w:lang w:val="uk-UA"/>
              </w:rPr>
              <w:t xml:space="preserve"> робочих днів</w:t>
            </w:r>
            <w:r w:rsidR="00D91A1E">
              <w:rPr>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2ACF" w:rsidRDefault="00220B51">
            <w:pPr>
              <w:widowControl w:val="0"/>
              <w:jc w:val="both"/>
              <w:rPr>
                <w:sz w:val="24"/>
                <w:szCs w:val="24"/>
                <w:lang w:val="uk-UA"/>
              </w:rPr>
            </w:pPr>
            <w:r>
              <w:rPr>
                <w:sz w:val="24"/>
                <w:szCs w:val="24"/>
                <w:lang w:val="uk-UA"/>
              </w:rPr>
              <w:t xml:space="preserve">    </w:t>
            </w:r>
            <w:r w:rsidR="00D91A1E">
              <w:rPr>
                <w:sz w:val="24"/>
                <w:szCs w:val="24"/>
                <w:lang w:val="uk-UA"/>
              </w:rPr>
              <w:t xml:space="preserve">У разі відхилення тендерної пропозиції, що за </w:t>
            </w:r>
            <w:r w:rsidR="00D91A1E">
              <w:rPr>
                <w:sz w:val="24"/>
                <w:szCs w:val="24"/>
                <w:lang w:val="uk-UA"/>
              </w:rPr>
              <w:lastRenderedPageBreak/>
              <w:t>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92ACF" w:rsidRDefault="00220B51">
            <w:pPr>
              <w:widowControl w:val="0"/>
              <w:contextualSpacing/>
              <w:jc w:val="both"/>
              <w:rPr>
                <w:sz w:val="24"/>
                <w:szCs w:val="24"/>
                <w:lang w:val="uk-UA" w:eastAsia="uk-UA"/>
              </w:rPr>
            </w:pPr>
            <w:r>
              <w:rPr>
                <w:sz w:val="24"/>
                <w:szCs w:val="24"/>
                <w:lang w:val="uk-UA" w:eastAsia="uk-UA"/>
              </w:rPr>
              <w:t xml:space="preserve">   </w:t>
            </w:r>
            <w:r w:rsidR="00D91A1E">
              <w:rPr>
                <w:sz w:val="24"/>
                <w:szCs w:val="24"/>
                <w:lang w:val="uk-UA" w:eastAsia="uk-UA"/>
              </w:rPr>
              <w:t>Якщ</w:t>
            </w:r>
            <w:r w:rsidR="00554D47">
              <w:rPr>
                <w:sz w:val="24"/>
                <w:szCs w:val="24"/>
                <w:lang w:val="uk-UA" w:eastAsia="uk-UA"/>
              </w:rPr>
              <w:t>о Замовником</w:t>
            </w:r>
            <w:r w:rsidR="00D91A1E">
              <w:rPr>
                <w:sz w:val="24"/>
                <w:szCs w:val="24"/>
                <w:lang w:val="uk-UA" w:eastAsia="uk-UA"/>
              </w:rPr>
              <w:t xml:space="preserve">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2ACF" w:rsidRDefault="00220B51">
            <w:pPr>
              <w:pStyle w:val="aff0"/>
              <w:shd w:val="clear" w:color="auto" w:fill="FFFFFF"/>
              <w:spacing w:before="120" w:beforeAutospacing="0" w:after="0" w:line="230" w:lineRule="auto"/>
              <w:jc w:val="both"/>
            </w:pPr>
            <w:r>
              <w:t xml:space="preserve">   </w:t>
            </w:r>
            <w:r w:rsidR="00D91A1E">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t xml:space="preserve">          </w:t>
            </w:r>
            <w:r w:rsidR="00D91A1E">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2ACF" w:rsidRDefault="00D91A1E">
            <w:pPr>
              <w:spacing w:before="120" w:line="230" w:lineRule="auto"/>
              <w:jc w:val="both"/>
              <w:rPr>
                <w:color w:val="000000"/>
                <w:sz w:val="24"/>
                <w:szCs w:val="24"/>
                <w:shd w:val="solid" w:color="FFFFFF" w:fill="FFFFFF"/>
                <w:lang w:val="uk-UA"/>
              </w:rPr>
            </w:pPr>
            <w:r>
              <w:rPr>
                <w:color w:val="000000"/>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2ACF" w:rsidRDefault="00D91A1E">
            <w:pPr>
              <w:widowControl w:val="0"/>
              <w:contextualSpacing/>
              <w:jc w:val="both"/>
              <w:rPr>
                <w:sz w:val="24"/>
                <w:szCs w:val="24"/>
                <w:lang w:val="uk-UA" w:eastAsia="uk-UA"/>
              </w:rPr>
            </w:pPr>
            <w:r>
              <w:rPr>
                <w:sz w:val="24"/>
                <w:szCs w:val="24"/>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w:t>
            </w:r>
            <w:r w:rsidR="00554D47">
              <w:rPr>
                <w:sz w:val="24"/>
                <w:szCs w:val="24"/>
                <w:lang w:val="uk-UA" w:eastAsia="uk-UA"/>
              </w:rPr>
              <w:t>оменту розміщення Замовником</w:t>
            </w:r>
            <w:r>
              <w:rPr>
                <w:sz w:val="24"/>
                <w:szCs w:val="24"/>
                <w:lang w:val="uk-UA" w:eastAsia="uk-UA"/>
              </w:rPr>
              <w:t xml:space="preserve"> в електронній системі закупівель повідомлення з вимогою про усунення таких невідповідностей. </w:t>
            </w:r>
          </w:p>
          <w:p w:rsidR="00392ACF" w:rsidRDefault="00554D47">
            <w:pPr>
              <w:pStyle w:val="12"/>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lang w:val="uk-UA" w:eastAsia="uk-UA"/>
              </w:rPr>
              <w:t xml:space="preserve">Замовник </w:t>
            </w:r>
            <w:r w:rsidR="00D91A1E">
              <w:rPr>
                <w:rFonts w:ascii="Times New Roman" w:hAnsi="Times New Roman"/>
                <w:sz w:val="24"/>
                <w:szCs w:val="24"/>
                <w:lang w:val="uk-UA" w:eastAsia="uk-UA"/>
              </w:rPr>
              <w:t>розглядає подані тендерні пропозиції з урахуванням виправлення або невиправлення учасниками виявлених невідповідностей.</w:t>
            </w:r>
          </w:p>
          <w:p w:rsidR="00392ACF" w:rsidRDefault="00554D47">
            <w:pPr>
              <w:pStyle w:val="12"/>
              <w:widowControl w:val="0"/>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Замовник</w:t>
            </w:r>
            <w:r w:rsidR="00D91A1E">
              <w:rPr>
                <w:rFonts w:ascii="Times New Roman" w:hAnsi="Times New Roman" w:cs="Times New Roman"/>
                <w:sz w:val="24"/>
                <w:szCs w:val="24"/>
                <w:shd w:val="clear" w:color="auto" w:fill="FFFFFF"/>
                <w:lang w:val="uk-UA"/>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92ACF" w:rsidRDefault="00D91A1E">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результатами розгляду та оцінки тендерної пропозиції </w:t>
            </w:r>
            <w:r w:rsidR="00554D47">
              <w:rPr>
                <w:rFonts w:ascii="Times New Roman" w:eastAsia="Times New Roman" w:hAnsi="Times New Roman" w:cs="Times New Roman"/>
                <w:sz w:val="24"/>
                <w:szCs w:val="24"/>
                <w:lang w:val="uk-UA"/>
              </w:rPr>
              <w:lastRenderedPageBreak/>
              <w:t>Замовник</w:t>
            </w:r>
            <w:r>
              <w:rPr>
                <w:rFonts w:ascii="Times New Roman" w:eastAsia="Times New Roman" w:hAnsi="Times New Roman" w:cs="Times New Roman"/>
                <w:sz w:val="24"/>
                <w:szCs w:val="24"/>
                <w:lang w:val="uk-UA"/>
              </w:rPr>
              <w:t xml:space="preserve"> визначає переможця та приймає рішення про намір укласти договір згідно з Законом.</w:t>
            </w:r>
          </w:p>
          <w:p w:rsidR="00392ACF" w:rsidRDefault="00D91A1E">
            <w:pPr>
              <w:pStyle w:val="12"/>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Замовник-ініціатор підписує з переможцем угоду.</w:t>
            </w:r>
          </w:p>
          <w:p w:rsidR="00392ACF" w:rsidRDefault="00554D47">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Замовник </w:t>
            </w:r>
            <w:r w:rsidR="00D91A1E">
              <w:rPr>
                <w:rFonts w:ascii="Times New Roman" w:hAnsi="Times New Roman" w:cs="Times New Roman"/>
                <w:sz w:val="24"/>
                <w:szCs w:val="24"/>
                <w:lang w:val="uk-UA" w:eastAsia="uk-UA"/>
              </w:rPr>
              <w:t>у тендерній документації може зазначити іншу інформацію відповідно до вимог законодавства, яку вважає за необхідне включити.</w:t>
            </w:r>
          </w:p>
        </w:tc>
      </w:tr>
      <w:tr w:rsidR="00392ACF">
        <w:trPr>
          <w:trHeight w:val="520"/>
          <w:jc w:val="center"/>
        </w:trPr>
        <w:tc>
          <w:tcPr>
            <w:tcW w:w="576" w:type="dxa"/>
          </w:tcPr>
          <w:p w:rsidR="00392ACF" w:rsidRDefault="00D91A1E">
            <w:pPr>
              <w:pStyle w:val="12"/>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2864" w:type="dxa"/>
          </w:tcPr>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Інша інформація</w:t>
            </w:r>
          </w:p>
        </w:tc>
        <w:tc>
          <w:tcPr>
            <w:tcW w:w="6556" w:type="dxa"/>
          </w:tcPr>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пов’язані з їх одержанням. Відповідальність за достовірність наданої інформації в своїй  тендерній пропозиції несе учасник.</w:t>
            </w:r>
          </w:p>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003232CB">
              <w:rPr>
                <w:rFonts w:ascii="Times New Roman" w:hAnsi="Times New Roman"/>
                <w:sz w:val="24"/>
                <w:szCs w:val="24"/>
                <w:lang w:val="uk-UA"/>
              </w:rPr>
              <w:t>вимоги, викладені Замовником</w:t>
            </w:r>
            <w:r w:rsidRPr="004E2AC6">
              <w:rPr>
                <w:rFonts w:ascii="Times New Roman" w:hAnsi="Times New Roman"/>
                <w:sz w:val="24"/>
                <w:szCs w:val="24"/>
                <w:lang w:val="uk-UA"/>
              </w:rPr>
              <w:t xml:space="preserve"> при підготовці цієї закупівлі.</w:t>
            </w:r>
          </w:p>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w:t>
            </w:r>
            <w:r w:rsidRPr="004E2AC6">
              <w:rPr>
                <w:rFonts w:ascii="Times New Roman" w:hAnsi="Times New Roman"/>
                <w:sz w:val="24"/>
                <w:szCs w:val="24"/>
                <w:lang w:val="uk-UA"/>
              </w:rPr>
              <w:tab/>
              <w:t xml:space="preserve">Закон України “ Про санкції ” від 14.08.2014 № 1644-VII </w:t>
            </w:r>
          </w:p>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w:t>
            </w:r>
            <w:r w:rsidRPr="004E2AC6">
              <w:rPr>
                <w:rFonts w:ascii="Times New Roman" w:hAnsi="Times New Roman"/>
                <w:sz w:val="24"/>
                <w:szCs w:val="24"/>
                <w:lang w:val="uk-UA"/>
              </w:rPr>
              <w:tab/>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w:t>
            </w:r>
            <w:r w:rsidRPr="004E2AC6">
              <w:rPr>
                <w:rFonts w:ascii="Times New Roman" w:hAnsi="Times New Roman"/>
                <w:sz w:val="24"/>
                <w:szCs w:val="24"/>
                <w:lang w:val="uk-UA"/>
              </w:rPr>
              <w:tab/>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w:t>
            </w:r>
            <w:r w:rsidRPr="004E2AC6">
              <w:rPr>
                <w:rFonts w:ascii="Times New Roman" w:hAnsi="Times New Roman"/>
                <w:sz w:val="24"/>
                <w:szCs w:val="24"/>
                <w:lang w:val="uk-UA"/>
              </w:rPr>
              <w:tab/>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w:t>
            </w:r>
            <w:r w:rsidRPr="004E2AC6">
              <w:rPr>
                <w:rFonts w:ascii="Times New Roman" w:hAnsi="Times New Roman"/>
                <w:sz w:val="24"/>
                <w:szCs w:val="24"/>
                <w:lang w:val="uk-UA"/>
              </w:rPr>
              <w:tab/>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внесеними згідно з Постановами КМ);</w:t>
            </w:r>
          </w:p>
          <w:p w:rsidR="004E2AC6" w:rsidRPr="004E2AC6"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w:t>
            </w:r>
            <w:r w:rsidRPr="004E2AC6">
              <w:rPr>
                <w:rFonts w:ascii="Times New Roman" w:hAnsi="Times New Roman"/>
                <w:sz w:val="24"/>
                <w:szCs w:val="24"/>
                <w:lang w:val="uk-UA"/>
              </w:rPr>
              <w:tab/>
              <w:t xml:space="preserve">       - Постанова Кабінету Міністрів від 03.03.2022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D11F17" w:rsidRDefault="004E2AC6" w:rsidP="004E2AC6">
            <w:pPr>
              <w:pStyle w:val="1fe"/>
              <w:widowControl w:val="0"/>
              <w:spacing w:line="20" w:lineRule="atLeast"/>
              <w:jc w:val="both"/>
              <w:rPr>
                <w:rFonts w:ascii="Times New Roman" w:hAnsi="Times New Roman"/>
                <w:sz w:val="24"/>
                <w:szCs w:val="24"/>
                <w:lang w:val="uk-UA"/>
              </w:rPr>
            </w:pPr>
            <w:r w:rsidRPr="004E2AC6">
              <w:rPr>
                <w:rFonts w:ascii="Times New Roman" w:hAnsi="Times New Roman"/>
                <w:sz w:val="24"/>
                <w:szCs w:val="24"/>
                <w:lang w:val="uk-UA"/>
              </w:rPr>
              <w:t>-</w:t>
            </w:r>
            <w:r w:rsidRPr="004E2AC6">
              <w:rPr>
                <w:rFonts w:ascii="Times New Roman" w:hAnsi="Times New Roman"/>
                <w:sz w:val="24"/>
                <w:szCs w:val="24"/>
                <w:lang w:val="uk-UA"/>
              </w:rPr>
              <w:tab/>
              <w:t xml:space="preserve">        - Постанова Кабінету Міністрів від 09.04.2022 №426 «Про застосування заборони ввезення товарів з Російської Федерації».</w:t>
            </w:r>
          </w:p>
        </w:tc>
      </w:tr>
      <w:tr w:rsidR="00392ACF">
        <w:trPr>
          <w:trHeight w:val="428"/>
          <w:jc w:val="center"/>
        </w:trPr>
        <w:tc>
          <w:tcPr>
            <w:tcW w:w="576" w:type="dxa"/>
          </w:tcPr>
          <w:p w:rsidR="00392ACF" w:rsidRDefault="00D91A1E">
            <w:pPr>
              <w:rPr>
                <w:b/>
                <w:sz w:val="24"/>
                <w:szCs w:val="24"/>
                <w:lang w:val="uk-UA"/>
              </w:rPr>
            </w:pPr>
            <w:r>
              <w:rPr>
                <w:b/>
                <w:sz w:val="24"/>
                <w:szCs w:val="24"/>
                <w:lang w:val="uk-UA"/>
              </w:rPr>
              <w:t>3</w:t>
            </w:r>
          </w:p>
        </w:tc>
        <w:tc>
          <w:tcPr>
            <w:tcW w:w="2864" w:type="dxa"/>
          </w:tcPr>
          <w:p w:rsidR="00392ACF" w:rsidRDefault="00D91A1E">
            <w:pPr>
              <w:rPr>
                <w:b/>
                <w:sz w:val="24"/>
                <w:szCs w:val="24"/>
                <w:lang w:val="uk-UA"/>
              </w:rPr>
            </w:pPr>
            <w:r>
              <w:rPr>
                <w:b/>
                <w:sz w:val="24"/>
                <w:szCs w:val="24"/>
                <w:lang w:val="uk-UA"/>
              </w:rPr>
              <w:t>Відхилення тендерних пропозицій</w:t>
            </w:r>
          </w:p>
        </w:tc>
        <w:tc>
          <w:tcPr>
            <w:tcW w:w="6556" w:type="dxa"/>
          </w:tcPr>
          <w:p w:rsidR="00392ACF" w:rsidRDefault="00D91A1E">
            <w:pPr>
              <w:jc w:val="both"/>
              <w:rPr>
                <w:sz w:val="24"/>
                <w:szCs w:val="24"/>
                <w:lang w:val="uk-UA"/>
              </w:rPr>
            </w:pPr>
            <w:r>
              <w:rPr>
                <w:sz w:val="24"/>
                <w:szCs w:val="24"/>
                <w:lang w:val="uk-UA"/>
              </w:rPr>
              <w:t>Тендерна пропоз</w:t>
            </w:r>
            <w:r w:rsidR="003232CB">
              <w:rPr>
                <w:sz w:val="24"/>
                <w:szCs w:val="24"/>
                <w:lang w:val="uk-UA"/>
              </w:rPr>
              <w:t>иція відхиляється Замовником</w:t>
            </w:r>
            <w:r>
              <w:rPr>
                <w:sz w:val="24"/>
                <w:szCs w:val="24"/>
                <w:lang w:val="uk-UA"/>
              </w:rPr>
              <w:t xml:space="preserve"> із зазначенням в електронній системі закупівельу разі якщо:</w:t>
            </w:r>
          </w:p>
          <w:p w:rsidR="00392ACF" w:rsidRPr="00B4673F" w:rsidRDefault="00D91A1E">
            <w:pPr>
              <w:ind w:firstLine="317"/>
              <w:jc w:val="both"/>
              <w:rPr>
                <w:b/>
                <w:bCs/>
                <w:sz w:val="24"/>
                <w:szCs w:val="24"/>
                <w:lang w:val="uk-UA"/>
              </w:rPr>
            </w:pPr>
            <w:r w:rsidRPr="00B4673F">
              <w:rPr>
                <w:b/>
                <w:bCs/>
                <w:sz w:val="24"/>
                <w:szCs w:val="24"/>
                <w:lang w:val="uk-UA" w:eastAsia="uk-UA"/>
              </w:rPr>
              <w:t>1) учасник процедури закупівлі:</w:t>
            </w:r>
          </w:p>
          <w:p w:rsidR="00392ACF" w:rsidRDefault="00D91A1E">
            <w:pPr>
              <w:spacing w:before="120" w:line="230" w:lineRule="auto"/>
              <w:ind w:firstLine="567"/>
              <w:jc w:val="both"/>
              <w:rPr>
                <w:color w:val="000000"/>
                <w:sz w:val="24"/>
                <w:szCs w:val="24"/>
                <w:shd w:val="solid" w:color="FFFFFF" w:fill="FFFFFF"/>
                <w:lang w:val="uk-UA"/>
              </w:rPr>
            </w:pPr>
            <w:r>
              <w:rPr>
                <w:color w:val="000000"/>
                <w:sz w:val="24"/>
                <w:szCs w:val="24"/>
                <w:shd w:val="solid" w:color="FFFFFF" w:fill="FFFFFF"/>
                <w:lang w:val="uk-UA" w:eastAsia="en-US"/>
              </w:rPr>
              <w:t xml:space="preserve">зазначив у тендерній пропозиції недостовірну </w:t>
            </w:r>
            <w:r>
              <w:rPr>
                <w:color w:val="000000"/>
                <w:sz w:val="24"/>
                <w:szCs w:val="24"/>
                <w:shd w:val="solid" w:color="FFFFFF" w:fill="FFFFFF"/>
                <w:lang w:val="uk-UA" w:eastAsia="en-US"/>
              </w:rPr>
              <w:lastRenderedPageBreak/>
              <w:t>інформацію, що є суттєвою для визначення рез</w:t>
            </w:r>
            <w:r w:rsidR="003232CB">
              <w:rPr>
                <w:color w:val="000000"/>
                <w:sz w:val="24"/>
                <w:szCs w:val="24"/>
                <w:shd w:val="solid" w:color="FFFFFF" w:fill="FFFFFF"/>
                <w:lang w:val="uk-UA" w:eastAsia="en-US"/>
              </w:rPr>
              <w:t>ультатів відкритих торгів, яку З</w:t>
            </w:r>
            <w:r>
              <w:rPr>
                <w:color w:val="000000"/>
                <w:sz w:val="24"/>
                <w:szCs w:val="24"/>
                <w:shd w:val="solid" w:color="FFFFFF" w:fill="FFFFFF"/>
                <w:lang w:val="uk-UA" w:eastAsia="en-US"/>
              </w:rPr>
              <w:t>амовником виявлено згідно з абзацом другим частини п’ятнадцятої статті 29 Закону;</w:t>
            </w:r>
          </w:p>
          <w:p w:rsidR="00392ACF" w:rsidRDefault="00D91A1E">
            <w:pPr>
              <w:spacing w:before="120"/>
              <w:ind w:firstLine="567"/>
              <w:jc w:val="both"/>
              <w:rPr>
                <w:color w:val="000000"/>
                <w:sz w:val="24"/>
                <w:szCs w:val="24"/>
                <w:shd w:val="solid" w:color="FFFFFF" w:fill="FFFFFF"/>
                <w:lang w:val="uk-UA"/>
              </w:rPr>
            </w:pPr>
            <w:r>
              <w:rPr>
                <w:color w:val="000000"/>
                <w:sz w:val="24"/>
                <w:szCs w:val="24"/>
                <w:shd w:val="solid" w:color="FFFFFF" w:fill="FFFFFF"/>
                <w:lang w:val="uk-UA" w:eastAsia="en-US"/>
              </w:rPr>
              <w:t>не надав забезпечення тендерної пропозиції, якщ</w:t>
            </w:r>
            <w:r w:rsidR="00C9044A">
              <w:rPr>
                <w:color w:val="000000"/>
                <w:sz w:val="24"/>
                <w:szCs w:val="24"/>
                <w:shd w:val="solid" w:color="FFFFFF" w:fill="FFFFFF"/>
                <w:lang w:val="uk-UA" w:eastAsia="en-US"/>
              </w:rPr>
              <w:t>о таке забезпечення вимагалося З</w:t>
            </w:r>
            <w:r>
              <w:rPr>
                <w:color w:val="000000"/>
                <w:sz w:val="24"/>
                <w:szCs w:val="24"/>
                <w:shd w:val="solid" w:color="FFFFFF" w:fill="FFFFFF"/>
                <w:lang w:val="uk-UA" w:eastAsia="en-US"/>
              </w:rPr>
              <w:t>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92ACF" w:rsidRDefault="00C9044A">
            <w:pPr>
              <w:spacing w:before="120"/>
              <w:ind w:firstLine="567"/>
              <w:jc w:val="both"/>
              <w:rPr>
                <w:color w:val="000000"/>
                <w:sz w:val="24"/>
                <w:szCs w:val="24"/>
                <w:shd w:val="solid" w:color="FFFFFF" w:fill="FFFFFF"/>
                <w:lang w:val="uk-UA"/>
              </w:rPr>
            </w:pPr>
            <w:r>
              <w:rPr>
                <w:color w:val="000000"/>
                <w:sz w:val="24"/>
                <w:szCs w:val="24"/>
                <w:shd w:val="solid" w:color="FFFFFF" w:fill="FFFFFF"/>
                <w:lang w:val="uk-UA" w:eastAsia="en-US"/>
              </w:rPr>
              <w:t>не виправив виявлені З</w:t>
            </w:r>
            <w:r w:rsidR="00D91A1E">
              <w:rPr>
                <w:color w:val="000000"/>
                <w:sz w:val="24"/>
                <w:szCs w:val="24"/>
                <w:shd w:val="solid" w:color="FFFFFF" w:fill="FFFFFF"/>
                <w:lang w:val="uk-UA" w:eastAsia="en-US"/>
              </w:rPr>
              <w:t>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 xml:space="preserve">є юридичною особою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lang w:eastAsia="en-US"/>
              </w:rPr>
              <w:t>–</w:t>
            </w:r>
            <w:r>
              <w:rPr>
                <w:color w:val="000000"/>
                <w:sz w:val="24"/>
                <w:szCs w:val="24"/>
                <w:shd w:val="solid" w:color="FFFFFF" w:fill="FFFFFF"/>
                <w:lang w:eastAsia="en-US"/>
              </w:rPr>
              <w:t xml:space="preserve"> підприємцем)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shd w:val="solid" w:color="FFFFFF" w:fill="FFFFFF"/>
                <w:lang w:eastAsia="en-US"/>
              </w:rPr>
              <w:t>;</w:t>
            </w:r>
          </w:p>
          <w:p w:rsidR="00392ACF" w:rsidRDefault="00D91A1E">
            <w:pPr>
              <w:widowControl w:val="0"/>
              <w:ind w:firstLine="317"/>
              <w:jc w:val="both"/>
              <w:rPr>
                <w:sz w:val="24"/>
                <w:szCs w:val="24"/>
                <w:lang w:val="uk-UA" w:eastAsia="uk-UA"/>
              </w:rPr>
            </w:pPr>
            <w:r w:rsidRPr="00B4673F">
              <w:rPr>
                <w:b/>
                <w:bCs/>
                <w:sz w:val="24"/>
                <w:szCs w:val="24"/>
                <w:lang w:val="uk-UA" w:eastAsia="uk-UA"/>
              </w:rPr>
              <w:t>2) тендерна пропозиція</w:t>
            </w:r>
            <w:r>
              <w:rPr>
                <w:sz w:val="24"/>
                <w:szCs w:val="24"/>
                <w:lang w:eastAsia="uk-UA"/>
              </w:rPr>
              <w:t>:</w:t>
            </w:r>
          </w:p>
          <w:p w:rsidR="00392ACF" w:rsidRDefault="00D91A1E">
            <w:pPr>
              <w:spacing w:before="120"/>
              <w:ind w:firstLine="567"/>
              <w:jc w:val="both"/>
              <w:rPr>
                <w:color w:val="000000"/>
                <w:sz w:val="24"/>
                <w:szCs w:val="24"/>
              </w:rPr>
            </w:pPr>
            <w:r>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392ACF" w:rsidRDefault="00D91A1E">
            <w:pPr>
              <w:spacing w:before="120"/>
              <w:ind w:firstLine="567"/>
              <w:jc w:val="both"/>
              <w:rPr>
                <w:color w:val="000000"/>
                <w:sz w:val="24"/>
                <w:szCs w:val="24"/>
              </w:rPr>
            </w:pPr>
            <w:r>
              <w:rPr>
                <w:color w:val="000000"/>
                <w:sz w:val="24"/>
                <w:szCs w:val="24"/>
                <w:lang w:eastAsia="en-US"/>
              </w:rPr>
              <w:t>викладена іншою мовою (мовами), ніж мова (мови), що передбачена тендерною документацією;</w:t>
            </w:r>
          </w:p>
          <w:p w:rsidR="00392ACF" w:rsidRDefault="00D91A1E">
            <w:pPr>
              <w:spacing w:before="120"/>
              <w:ind w:firstLine="567"/>
              <w:jc w:val="both"/>
              <w:rPr>
                <w:color w:val="000000"/>
                <w:sz w:val="24"/>
                <w:szCs w:val="24"/>
              </w:rPr>
            </w:pPr>
            <w:r>
              <w:rPr>
                <w:color w:val="000000"/>
                <w:sz w:val="24"/>
                <w:szCs w:val="24"/>
                <w:lang w:eastAsia="en-US"/>
              </w:rPr>
              <w:t>є такою, строк дії якої закінчився;</w:t>
            </w:r>
          </w:p>
          <w:p w:rsidR="00392ACF" w:rsidRDefault="00D91A1E">
            <w:pPr>
              <w:spacing w:before="120"/>
              <w:ind w:firstLine="567"/>
              <w:jc w:val="both"/>
              <w:rPr>
                <w:color w:val="000000"/>
                <w:sz w:val="24"/>
                <w:szCs w:val="24"/>
                <w:shd w:val="solid" w:color="FFFFFF" w:fill="FFFFFF"/>
                <w:lang w:eastAsia="en-US"/>
              </w:rPr>
            </w:pPr>
            <w:r w:rsidRPr="00B35E16">
              <w:rPr>
                <w:color w:val="000000"/>
                <w:sz w:val="24"/>
                <w:szCs w:val="24"/>
                <w:lang w:eastAsia="en-US"/>
              </w:rPr>
              <w:t xml:space="preserve">є такою, ціна якої перевищує очікувану вартість </w:t>
            </w:r>
            <w:r w:rsidRPr="00B35E16">
              <w:rPr>
                <w:color w:val="000000"/>
                <w:sz w:val="24"/>
                <w:szCs w:val="24"/>
                <w:shd w:val="solid" w:color="FFFFFF" w:fill="FFFFFF"/>
                <w:lang w:eastAsia="en-US"/>
              </w:rPr>
              <w:t xml:space="preserve">предмета закупівлі, визначену замовником в оголошенні про </w:t>
            </w:r>
            <w:r w:rsidRPr="00B35E16">
              <w:rPr>
                <w:color w:val="000000"/>
                <w:sz w:val="24"/>
                <w:szCs w:val="24"/>
                <w:shd w:val="solid" w:color="FFFFFF" w:fill="FFFFFF"/>
                <w:lang w:eastAsia="en-US"/>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2ACF" w:rsidRDefault="00D91A1E">
            <w:pPr>
              <w:spacing w:before="120"/>
              <w:ind w:firstLine="567"/>
              <w:jc w:val="both"/>
              <w:rPr>
                <w:color w:val="000000"/>
                <w:sz w:val="24"/>
                <w:szCs w:val="24"/>
                <w:shd w:val="solid" w:color="FFFFFF" w:fill="FFFFFF"/>
                <w:lang w:eastAsia="en-US"/>
              </w:rPr>
            </w:pPr>
            <w:r>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392ACF" w:rsidRPr="00B4673F" w:rsidRDefault="00D91A1E">
            <w:pPr>
              <w:widowControl w:val="0"/>
              <w:ind w:firstLine="317"/>
              <w:jc w:val="both"/>
              <w:rPr>
                <w:b/>
                <w:bCs/>
                <w:sz w:val="24"/>
                <w:szCs w:val="24"/>
                <w:lang w:val="uk-UA" w:eastAsia="uk-UA"/>
              </w:rPr>
            </w:pPr>
            <w:r w:rsidRPr="00B4673F">
              <w:rPr>
                <w:b/>
                <w:bCs/>
                <w:sz w:val="24"/>
                <w:szCs w:val="24"/>
                <w:lang w:val="uk-UA" w:eastAsia="uk-UA"/>
              </w:rPr>
              <w:t>3) переможець процедури закупівлі:</w:t>
            </w:r>
          </w:p>
          <w:p w:rsidR="00392ACF" w:rsidRDefault="00D91A1E">
            <w:pPr>
              <w:spacing w:before="120"/>
              <w:ind w:firstLine="567"/>
              <w:jc w:val="both"/>
              <w:rPr>
                <w:color w:val="000000"/>
                <w:sz w:val="24"/>
                <w:szCs w:val="24"/>
              </w:rPr>
            </w:pPr>
            <w:r>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92ACF" w:rsidRDefault="00D91A1E">
            <w:pPr>
              <w:spacing w:before="120"/>
              <w:ind w:firstLine="567"/>
              <w:jc w:val="both"/>
              <w:rPr>
                <w:color w:val="000000"/>
                <w:sz w:val="24"/>
                <w:szCs w:val="24"/>
              </w:rPr>
            </w:pPr>
            <w:r>
              <w:rPr>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000C65D3">
              <w:rPr>
                <w:color w:val="000000"/>
                <w:sz w:val="24"/>
                <w:szCs w:val="24"/>
                <w:lang w:val="uk-UA" w:eastAsia="en-US"/>
              </w:rPr>
              <w:t xml:space="preserve"> </w:t>
            </w:r>
            <w:r>
              <w:rPr>
                <w:color w:val="000000"/>
                <w:sz w:val="24"/>
                <w:szCs w:val="24"/>
                <w:shd w:val="solid" w:color="FFFFFF" w:fill="FFFFFF"/>
                <w:lang w:eastAsia="en-US"/>
              </w:rPr>
              <w:t xml:space="preserve">з урахуванням пункту 44 </w:t>
            </w:r>
            <w:r>
              <w:rPr>
                <w:color w:val="000000"/>
                <w:sz w:val="24"/>
                <w:szCs w:val="24"/>
                <w:shd w:val="solid" w:color="FFFFFF" w:fill="FFFFFF"/>
                <w:lang w:val="uk-UA" w:eastAsia="en-US"/>
              </w:rPr>
              <w:t>О</w:t>
            </w:r>
            <w:r>
              <w:rPr>
                <w:color w:val="000000"/>
                <w:sz w:val="24"/>
                <w:szCs w:val="24"/>
                <w:shd w:val="solid" w:color="FFFFFF" w:fill="FFFFFF"/>
                <w:lang w:eastAsia="en-US"/>
              </w:rPr>
              <w:t>собливостей</w:t>
            </w:r>
            <w:r>
              <w:rPr>
                <w:color w:val="000000"/>
                <w:sz w:val="24"/>
                <w:szCs w:val="24"/>
                <w:lang w:eastAsia="en-US"/>
              </w:rPr>
              <w:t>;</w:t>
            </w:r>
          </w:p>
          <w:p w:rsidR="00392ACF" w:rsidRDefault="00D91A1E">
            <w:pPr>
              <w:spacing w:before="120"/>
              <w:ind w:firstLine="567"/>
              <w:jc w:val="both"/>
              <w:rPr>
                <w:color w:val="000000"/>
                <w:sz w:val="24"/>
                <w:szCs w:val="24"/>
              </w:rPr>
            </w:pPr>
            <w:r>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392ACF" w:rsidRDefault="00D91A1E">
            <w:pPr>
              <w:spacing w:before="120"/>
              <w:ind w:firstLine="567"/>
              <w:jc w:val="both"/>
              <w:rPr>
                <w:color w:val="000000"/>
                <w:sz w:val="24"/>
                <w:szCs w:val="24"/>
              </w:rPr>
            </w:pPr>
            <w:r>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392ACF" w:rsidRDefault="00D91A1E">
            <w:pPr>
              <w:spacing w:before="120"/>
              <w:ind w:firstLine="567"/>
              <w:jc w:val="both"/>
              <w:rPr>
                <w:color w:val="000000"/>
                <w:sz w:val="24"/>
                <w:szCs w:val="24"/>
                <w:lang w:eastAsia="en-US"/>
              </w:rPr>
            </w:pPr>
            <w:r>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92ACF" w:rsidRPr="00AC145D" w:rsidRDefault="00D91A1E">
            <w:pPr>
              <w:spacing w:before="120"/>
              <w:ind w:firstLine="567"/>
              <w:jc w:val="both"/>
              <w:rPr>
                <w:sz w:val="24"/>
                <w:szCs w:val="24"/>
              </w:rPr>
            </w:pPr>
            <w:r w:rsidRPr="00AC145D">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392ACF" w:rsidRPr="00AC145D" w:rsidRDefault="00D91A1E">
            <w:pPr>
              <w:numPr>
                <w:ilvl w:val="0"/>
                <w:numId w:val="5"/>
              </w:numPr>
              <w:tabs>
                <w:tab w:val="left" w:pos="851"/>
                <w:tab w:val="left" w:pos="1440"/>
              </w:tabs>
              <w:spacing w:before="120"/>
              <w:ind w:left="0" w:firstLine="567"/>
              <w:jc w:val="both"/>
              <w:rPr>
                <w:sz w:val="24"/>
                <w:szCs w:val="24"/>
              </w:rPr>
            </w:pPr>
            <w:r w:rsidRPr="00AC145D">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54D7" w:rsidRPr="005354D7" w:rsidRDefault="00D91A1E" w:rsidP="005354D7">
            <w:pPr>
              <w:spacing w:before="120"/>
              <w:ind w:firstLine="567"/>
              <w:jc w:val="both"/>
              <w:rPr>
                <w:sz w:val="24"/>
                <w:szCs w:val="24"/>
                <w:lang w:val="uk-UA" w:eastAsia="en-US"/>
              </w:rPr>
            </w:pPr>
            <w:r w:rsidRPr="00AC145D">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54D7">
              <w:rPr>
                <w:sz w:val="24"/>
                <w:szCs w:val="24"/>
                <w:lang w:val="uk-UA" w:eastAsia="en-US"/>
              </w:rPr>
              <w:t>.</w:t>
            </w:r>
          </w:p>
          <w:p w:rsidR="00392ACF" w:rsidRDefault="005354D7" w:rsidP="006270D4">
            <w:pPr>
              <w:widowControl w:val="0"/>
              <w:contextualSpacing/>
              <w:jc w:val="both"/>
              <w:rPr>
                <w:color w:val="000000"/>
                <w:sz w:val="24"/>
                <w:szCs w:val="24"/>
                <w:lang w:eastAsia="en-US"/>
              </w:rPr>
            </w:pPr>
            <w:r w:rsidRPr="005354D7">
              <w:rPr>
                <w:color w:val="FF0000"/>
                <w:sz w:val="24"/>
                <w:szCs w:val="24"/>
                <w:lang w:val="uk-UA" w:eastAsia="en-US"/>
              </w:rPr>
              <w:t xml:space="preserve">        </w:t>
            </w:r>
            <w:r w:rsidR="00D91A1E">
              <w:rPr>
                <w:color w:val="000000"/>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D91A1E">
              <w:rPr>
                <w:color w:val="000000"/>
                <w:sz w:val="24"/>
                <w:szCs w:val="24"/>
                <w:lang w:val="uk-UA" w:eastAsia="en-US"/>
              </w:rPr>
              <w:t>Особ</w:t>
            </w:r>
            <w:r w:rsidR="00D91A1E">
              <w:rPr>
                <w:color w:val="000000"/>
                <w:sz w:val="24"/>
                <w:szCs w:val="24"/>
                <w:lang w:eastAsia="en-US"/>
              </w:rPr>
              <w:t xml:space="preserve">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00D91A1E">
              <w:rPr>
                <w:color w:val="000000"/>
                <w:sz w:val="24"/>
                <w:szCs w:val="24"/>
                <w:lang w:eastAsia="en-US"/>
              </w:rPr>
              <w:lastRenderedPageBreak/>
              <w:t>закупівлі/переможцю процедури закупівлі, тендерна пропозиція якого відхилена, через електронну систему закупівель.</w:t>
            </w:r>
          </w:p>
          <w:p w:rsidR="00E03528" w:rsidRPr="00E03528" w:rsidRDefault="00E03528" w:rsidP="00793D42">
            <w:pPr>
              <w:spacing w:line="0" w:lineRule="atLeast"/>
              <w:jc w:val="both"/>
              <w:rPr>
                <w:color w:val="000000"/>
                <w:sz w:val="24"/>
                <w:szCs w:val="24"/>
                <w:shd w:val="solid" w:color="FFFFFF" w:fill="FFFFFF"/>
                <w:lang w:val="uk-UA" w:eastAsia="en-US"/>
              </w:rPr>
            </w:pPr>
            <w:r>
              <w:rPr>
                <w:color w:val="000000"/>
                <w:sz w:val="24"/>
                <w:szCs w:val="24"/>
                <w:lang w:eastAsia="en-US"/>
              </w:rPr>
              <w:t xml:space="preserve">У разі </w:t>
            </w:r>
            <w:r>
              <w:rPr>
                <w:color w:val="000000"/>
                <w:sz w:val="24"/>
                <w:szCs w:val="24"/>
                <w:shd w:val="solid" w:color="FFFFFF" w:fill="FFFFFF"/>
                <w:lang w:eastAsia="en-US"/>
              </w:rPr>
              <w:t xml:space="preserve">відхилення тендерної пропозиції з підстави, визначеної підпунктом 3 пункту 41 </w:t>
            </w:r>
            <w:r>
              <w:rPr>
                <w:color w:val="000000"/>
                <w:sz w:val="24"/>
                <w:szCs w:val="24"/>
                <w:shd w:val="solid" w:color="FFFFFF" w:fill="FFFFFF"/>
                <w:lang w:val="uk-UA" w:eastAsia="en-US"/>
              </w:rPr>
              <w:t>О</w:t>
            </w:r>
            <w:r>
              <w:rPr>
                <w:color w:val="000000"/>
                <w:sz w:val="24"/>
                <w:szCs w:val="24"/>
                <w:shd w:val="solid" w:color="FFFFFF" w:fill="FFFFFF"/>
                <w:lang w:eastAsia="en-US"/>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color w:val="000000"/>
                <w:sz w:val="24"/>
                <w:szCs w:val="24"/>
                <w:shd w:val="solid" w:color="FFFFFF" w:fill="FFFFFF"/>
                <w:lang w:val="uk-UA" w:eastAsia="en-US"/>
              </w:rPr>
              <w:t>О</w:t>
            </w:r>
            <w:r>
              <w:rPr>
                <w:color w:val="000000"/>
                <w:sz w:val="24"/>
                <w:szCs w:val="24"/>
                <w:shd w:val="solid" w:color="FFFFFF" w:fill="FFFFFF"/>
                <w:lang w:eastAsia="en-US"/>
              </w:rPr>
              <w:t>собливостей, та приймає рішення про намір укласти договір про закупівлю у порядку та на умовах, визначених статтею 33 Закону</w:t>
            </w:r>
            <w:r>
              <w:rPr>
                <w:color w:val="000000"/>
                <w:sz w:val="24"/>
                <w:szCs w:val="24"/>
                <w:shd w:val="solid" w:color="FFFFFF" w:fill="FFFFFF"/>
                <w:lang w:val="uk-UA" w:eastAsia="en-US"/>
              </w:rPr>
              <w:t xml:space="preserve">. </w:t>
            </w:r>
          </w:p>
          <w:p w:rsidR="00392ACF" w:rsidRDefault="00D91A1E" w:rsidP="00793D42">
            <w:pPr>
              <w:spacing w:before="120" w:line="0" w:lineRule="atLeast"/>
              <w:jc w:val="both"/>
              <w:rPr>
                <w:color w:val="000000"/>
                <w:sz w:val="24"/>
                <w:szCs w:val="24"/>
                <w:shd w:val="solid" w:color="FFFFFF" w:fill="FFFFFF"/>
              </w:rPr>
            </w:pPr>
            <w:r>
              <w:rPr>
                <w:color w:val="000000"/>
                <w:sz w:val="24"/>
                <w:szCs w:val="24"/>
                <w:shd w:val="solid" w:color="FFFFFF" w:fill="FFFFFF"/>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000000"/>
                <w:sz w:val="24"/>
                <w:szCs w:val="24"/>
                <w:lang w:val="uk-UA" w:eastAsia="en-US"/>
              </w:rPr>
              <w:t xml:space="preserve">статтею </w:t>
            </w:r>
            <w:r>
              <w:rPr>
                <w:color w:val="000000"/>
                <w:sz w:val="24"/>
                <w:szCs w:val="24"/>
                <w:lang w:eastAsia="en-US"/>
              </w:rPr>
              <w:t>33 Закону</w:t>
            </w:r>
            <w:r>
              <w:rPr>
                <w:color w:val="000000"/>
                <w:sz w:val="24"/>
                <w:szCs w:val="24"/>
                <w:shd w:val="solid" w:color="FFFFFF" w:fill="FFFFFF"/>
                <w:lang w:eastAsia="en-US"/>
              </w:rPr>
              <w:t xml:space="preserve"> та </w:t>
            </w:r>
            <w:r>
              <w:rPr>
                <w:color w:val="000000"/>
                <w:sz w:val="24"/>
                <w:szCs w:val="24"/>
                <w:shd w:val="solid" w:color="FFFFFF" w:fill="FFFFFF"/>
                <w:lang w:val="uk-UA" w:eastAsia="en-US"/>
              </w:rPr>
              <w:t>О</w:t>
            </w:r>
            <w:r>
              <w:rPr>
                <w:color w:val="000000"/>
                <w:sz w:val="24"/>
                <w:szCs w:val="24"/>
                <w:shd w:val="solid" w:color="FFFFFF" w:fill="FFFFFF"/>
                <w:lang w:eastAsia="en-US"/>
              </w:rPr>
              <w:t>собливостями.</w:t>
            </w:r>
          </w:p>
          <w:p w:rsidR="00392ACF" w:rsidRDefault="00D91A1E">
            <w:pPr>
              <w:spacing w:before="120"/>
              <w:jc w:val="both"/>
              <w:rPr>
                <w:color w:val="000000"/>
                <w:sz w:val="24"/>
                <w:szCs w:val="24"/>
                <w:lang w:val="uk-UA" w:eastAsia="en-US"/>
              </w:rPr>
            </w:pPr>
            <w:r w:rsidRPr="007F2A08">
              <w:rPr>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7F2A08">
              <w:rPr>
                <w:b/>
                <w:bCs/>
                <w:color w:val="000000"/>
                <w:sz w:val="24"/>
                <w:szCs w:val="24"/>
                <w:lang w:eastAsia="en-US"/>
              </w:rPr>
              <w:t>через чотири дні</w:t>
            </w:r>
            <w:r w:rsidRPr="007F2A08">
              <w:rPr>
                <w:color w:val="000000"/>
                <w:sz w:val="24"/>
                <w:szCs w:val="24"/>
                <w:lang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2ACF">
        <w:trPr>
          <w:trHeight w:val="520"/>
          <w:jc w:val="center"/>
        </w:trPr>
        <w:tc>
          <w:tcPr>
            <w:tcW w:w="9996" w:type="dxa"/>
            <w:gridSpan w:val="3"/>
            <w:vAlign w:val="center"/>
          </w:tcPr>
          <w:p w:rsidR="00392ACF" w:rsidRDefault="00D91A1E">
            <w:pPr>
              <w:pStyle w:val="12"/>
              <w:widowControl w:val="0"/>
              <w:spacing w:line="240" w:lineRule="auto"/>
              <w:ind w:firstLine="317"/>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392ACF">
        <w:trPr>
          <w:trHeight w:val="520"/>
          <w:jc w:val="center"/>
        </w:trPr>
        <w:tc>
          <w:tcPr>
            <w:tcW w:w="576" w:type="dxa"/>
          </w:tcPr>
          <w:p w:rsidR="00392ACF" w:rsidRDefault="00D91A1E">
            <w:pPr>
              <w:pStyle w:val="12"/>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2864" w:type="dxa"/>
          </w:tcPr>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556" w:type="dxa"/>
          </w:tcPr>
          <w:p w:rsidR="00392ACF" w:rsidRDefault="00C9044A">
            <w:pPr>
              <w:widowControl w:val="0"/>
              <w:contextualSpacing/>
              <w:jc w:val="both"/>
              <w:rPr>
                <w:sz w:val="24"/>
                <w:szCs w:val="24"/>
                <w:lang w:val="uk-UA" w:eastAsia="uk-UA"/>
              </w:rPr>
            </w:pPr>
            <w:bookmarkStart w:id="6" w:name="h.z337ya" w:colFirst="0" w:colLast="0"/>
            <w:bookmarkEnd w:id="6"/>
            <w:r>
              <w:rPr>
                <w:sz w:val="24"/>
                <w:szCs w:val="24"/>
                <w:lang w:val="uk-UA" w:eastAsia="uk-UA"/>
              </w:rPr>
              <w:t>Замовник</w:t>
            </w:r>
            <w:r w:rsidR="00D91A1E">
              <w:rPr>
                <w:sz w:val="24"/>
                <w:szCs w:val="24"/>
                <w:lang w:val="uk-UA" w:eastAsia="uk-UA"/>
              </w:rPr>
              <w:t xml:space="preserve"> відміняє тендер у разі:</w:t>
            </w:r>
          </w:p>
          <w:p w:rsidR="00392ACF" w:rsidRDefault="00D91A1E">
            <w:pPr>
              <w:spacing w:before="120"/>
              <w:ind w:firstLine="567"/>
              <w:jc w:val="both"/>
              <w:rPr>
                <w:color w:val="000000"/>
                <w:sz w:val="24"/>
                <w:szCs w:val="24"/>
              </w:rPr>
            </w:pPr>
            <w:r>
              <w:rPr>
                <w:color w:val="000000"/>
                <w:sz w:val="24"/>
                <w:szCs w:val="24"/>
                <w:lang w:eastAsia="en-US"/>
              </w:rPr>
              <w:t>1) відсутності подальшої потреби в закупівлі товарів, робіт чи послуг;</w:t>
            </w:r>
          </w:p>
          <w:p w:rsidR="00392ACF" w:rsidRDefault="00D91A1E">
            <w:pPr>
              <w:spacing w:before="120"/>
              <w:ind w:firstLine="567"/>
              <w:jc w:val="both"/>
              <w:rPr>
                <w:color w:val="000000"/>
                <w:sz w:val="24"/>
                <w:szCs w:val="24"/>
              </w:rPr>
            </w:pPr>
            <w:r>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2ACF" w:rsidRDefault="00D91A1E">
            <w:pPr>
              <w:spacing w:before="120"/>
              <w:ind w:firstLine="567"/>
              <w:jc w:val="both"/>
              <w:rPr>
                <w:color w:val="000000"/>
                <w:sz w:val="24"/>
                <w:szCs w:val="24"/>
              </w:rPr>
            </w:pPr>
            <w:r>
              <w:rPr>
                <w:color w:val="000000"/>
                <w:sz w:val="24"/>
                <w:szCs w:val="24"/>
                <w:lang w:eastAsia="en-US"/>
              </w:rPr>
              <w:t>3) скорочення обсягу видатків на здійснення закупівлі товарів, робіт чи послуг;</w:t>
            </w:r>
          </w:p>
          <w:p w:rsidR="00392ACF" w:rsidRDefault="00D91A1E">
            <w:pPr>
              <w:spacing w:before="120"/>
              <w:ind w:firstLine="567"/>
              <w:jc w:val="both"/>
              <w:rPr>
                <w:color w:val="000000"/>
                <w:sz w:val="24"/>
                <w:szCs w:val="24"/>
              </w:rPr>
            </w:pPr>
            <w:r>
              <w:rPr>
                <w:color w:val="000000"/>
                <w:sz w:val="24"/>
                <w:szCs w:val="24"/>
                <w:lang w:eastAsia="en-US"/>
              </w:rPr>
              <w:t>4) коли здійснення закупівлі стало неможливим внаслідок дії обставин непереборної сили.</w:t>
            </w:r>
          </w:p>
          <w:p w:rsidR="00392ACF" w:rsidRDefault="00D91A1E">
            <w:pPr>
              <w:spacing w:before="120"/>
              <w:ind w:firstLine="567"/>
              <w:jc w:val="both"/>
              <w:rPr>
                <w:color w:val="000000"/>
                <w:sz w:val="24"/>
                <w:szCs w:val="24"/>
              </w:rPr>
            </w:pPr>
            <w:r>
              <w:rPr>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2ACF" w:rsidRDefault="00D91A1E">
            <w:pPr>
              <w:widowControl w:val="0"/>
              <w:contextualSpacing/>
              <w:jc w:val="both"/>
              <w:rPr>
                <w:sz w:val="24"/>
                <w:szCs w:val="24"/>
                <w:lang w:val="uk-UA" w:eastAsia="uk-UA"/>
              </w:rPr>
            </w:pPr>
            <w:r>
              <w:rPr>
                <w:sz w:val="24"/>
                <w:szCs w:val="24"/>
                <w:lang w:val="uk-UA" w:eastAsia="uk-UA"/>
              </w:rPr>
              <w:t>Тендер автоматично відміняються електронною системою закупівель у разі:</w:t>
            </w:r>
          </w:p>
          <w:p w:rsidR="00392ACF" w:rsidRDefault="00D91A1E">
            <w:pPr>
              <w:spacing w:before="120"/>
              <w:ind w:firstLine="567"/>
              <w:jc w:val="both"/>
              <w:rPr>
                <w:color w:val="000000"/>
                <w:sz w:val="24"/>
                <w:szCs w:val="24"/>
              </w:rPr>
            </w:pPr>
            <w:r>
              <w:rPr>
                <w:color w:val="000000"/>
                <w:sz w:val="24"/>
                <w:szCs w:val="24"/>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lang w:val="uk-UA" w:eastAsia="en-US"/>
              </w:rPr>
              <w:t>О</w:t>
            </w:r>
            <w:r>
              <w:rPr>
                <w:color w:val="000000"/>
                <w:sz w:val="24"/>
                <w:szCs w:val="24"/>
                <w:shd w:val="solid" w:color="FFFFFF" w:fill="FFFFFF"/>
                <w:lang w:eastAsia="en-US"/>
              </w:rPr>
              <w:t>собливостями</w:t>
            </w:r>
            <w:r>
              <w:rPr>
                <w:color w:val="000000"/>
                <w:sz w:val="24"/>
                <w:szCs w:val="24"/>
                <w:lang w:eastAsia="en-US"/>
              </w:rPr>
              <w:t>;</w:t>
            </w:r>
          </w:p>
          <w:p w:rsidR="00392ACF" w:rsidRDefault="00D91A1E">
            <w:pPr>
              <w:spacing w:before="120"/>
              <w:ind w:firstLine="567"/>
              <w:jc w:val="both"/>
              <w:rPr>
                <w:color w:val="000000"/>
                <w:sz w:val="24"/>
                <w:szCs w:val="24"/>
              </w:rPr>
            </w:pPr>
            <w:r>
              <w:rPr>
                <w:color w:val="000000"/>
                <w:sz w:val="24"/>
                <w:szCs w:val="24"/>
                <w:lang w:eastAsia="en-US"/>
              </w:rPr>
              <w:t>2) не</w:t>
            </w:r>
            <w:r>
              <w:rPr>
                <w:color w:val="000000"/>
                <w:sz w:val="24"/>
                <w:szCs w:val="24"/>
                <w:shd w:val="solid" w:color="FFFFFF" w:fill="FFFFFF"/>
                <w:lang w:eastAsia="en-US"/>
              </w:rPr>
              <w:t>подання жодної тендерної пропозиції для участі</w:t>
            </w:r>
            <w:r>
              <w:rPr>
                <w:color w:val="000000"/>
                <w:sz w:val="24"/>
                <w:szCs w:val="24"/>
                <w:lang w:eastAsia="en-US"/>
              </w:rPr>
              <w:t xml:space="preserve"> у відкритих торгах у строк, установлений замовником згідно з </w:t>
            </w:r>
            <w:r>
              <w:rPr>
                <w:color w:val="000000"/>
                <w:sz w:val="24"/>
                <w:szCs w:val="24"/>
                <w:lang w:val="uk-UA" w:eastAsia="en-US"/>
              </w:rPr>
              <w:t>О</w:t>
            </w:r>
            <w:r>
              <w:rPr>
                <w:color w:val="000000"/>
                <w:sz w:val="24"/>
                <w:szCs w:val="24"/>
                <w:shd w:val="solid" w:color="FFFFFF" w:fill="FFFFFF"/>
                <w:lang w:eastAsia="en-US"/>
              </w:rPr>
              <w:t>собливостями</w:t>
            </w:r>
            <w:r>
              <w:rPr>
                <w:color w:val="000000"/>
                <w:sz w:val="24"/>
                <w:szCs w:val="24"/>
                <w:lang w:eastAsia="en-US"/>
              </w:rPr>
              <w:t>.</w:t>
            </w:r>
          </w:p>
          <w:p w:rsidR="00392ACF" w:rsidRDefault="00D91A1E">
            <w:pPr>
              <w:spacing w:before="120"/>
              <w:ind w:firstLine="567"/>
              <w:jc w:val="both"/>
              <w:rPr>
                <w:color w:val="000000"/>
                <w:sz w:val="24"/>
                <w:szCs w:val="24"/>
              </w:rPr>
            </w:pPr>
            <w:r>
              <w:rPr>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392ACF" w:rsidRDefault="00D91A1E">
            <w:pPr>
              <w:pStyle w:val="12"/>
              <w:widowControl w:val="0"/>
              <w:spacing w:line="240" w:lineRule="auto"/>
              <w:jc w:val="both"/>
              <w:rPr>
                <w:rFonts w:ascii="Times New Roman" w:hAnsi="Times New Roman"/>
                <w:sz w:val="24"/>
                <w:szCs w:val="24"/>
                <w:lang w:val="uk-UA" w:eastAsia="en-US"/>
              </w:rPr>
            </w:pPr>
            <w:r>
              <w:rPr>
                <w:rFonts w:ascii="Times New Roman" w:hAnsi="Times New Roman"/>
                <w:sz w:val="24"/>
                <w:szCs w:val="24"/>
                <w:lang w:eastAsia="en-US"/>
              </w:rPr>
              <w:t>Відкриті торги можуть бути відмінені частково (за лотом).</w:t>
            </w:r>
          </w:p>
        </w:tc>
      </w:tr>
      <w:tr w:rsidR="00392ACF">
        <w:trPr>
          <w:trHeight w:val="520"/>
          <w:jc w:val="center"/>
        </w:trPr>
        <w:tc>
          <w:tcPr>
            <w:tcW w:w="576" w:type="dxa"/>
          </w:tcPr>
          <w:p w:rsidR="00392ACF" w:rsidRDefault="00D91A1E">
            <w:pPr>
              <w:pStyle w:val="12"/>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2864" w:type="dxa"/>
          </w:tcPr>
          <w:p w:rsidR="00392ACF" w:rsidRDefault="00D91A1E">
            <w:pPr>
              <w:pStyle w:val="12"/>
              <w:widowControl w:val="0"/>
              <w:spacing w:line="240" w:lineRule="auto"/>
              <w:ind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Строк укладання </w:t>
            </w:r>
          </w:p>
          <w:p w:rsidR="00392ACF" w:rsidRDefault="00D91A1E">
            <w:pPr>
              <w:pStyle w:val="12"/>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договору </w:t>
            </w:r>
          </w:p>
        </w:tc>
        <w:tc>
          <w:tcPr>
            <w:tcW w:w="6556" w:type="dxa"/>
          </w:tcPr>
          <w:p w:rsidR="00392ACF" w:rsidRDefault="00D91A1E">
            <w:pPr>
              <w:pStyle w:val="12"/>
              <w:widowControl w:val="0"/>
              <w:spacing w:line="240" w:lineRule="auto"/>
              <w:ind w:right="113"/>
              <w:jc w:val="both"/>
              <w:rPr>
                <w:rFonts w:ascii="Times New Roman" w:hAnsi="Times New Roman"/>
                <w:sz w:val="28"/>
                <w:szCs w:val="28"/>
                <w:shd w:val="solid" w:color="FFFFFF" w:fill="FFFFFF"/>
                <w:lang w:eastAsia="en-US"/>
              </w:rPr>
            </w:pPr>
            <w:r>
              <w:rPr>
                <w:rFonts w:ascii="Times New Roman" w:eastAsia="Times New Roman" w:hAnsi="Times New Roman" w:cs="Times New Roman"/>
                <w:sz w:val="24"/>
                <w:szCs w:val="24"/>
                <w:lang w:val="uk-UA"/>
              </w:rPr>
              <w:t>З метою забезпечення права на</w:t>
            </w:r>
            <w:r w:rsidR="00C9044A">
              <w:rPr>
                <w:rFonts w:ascii="Times New Roman" w:eastAsia="Times New Roman" w:hAnsi="Times New Roman" w:cs="Times New Roman"/>
                <w:sz w:val="24"/>
                <w:szCs w:val="24"/>
                <w:lang w:val="uk-UA"/>
              </w:rPr>
              <w:t xml:space="preserve"> оскарження рішень Замовника</w:t>
            </w:r>
            <w:r>
              <w:rPr>
                <w:rFonts w:ascii="Times New Roman" w:eastAsia="Times New Roman" w:hAnsi="Times New Roman" w:cs="Times New Roman"/>
                <w:sz w:val="24"/>
                <w:szCs w:val="24"/>
                <w:lang w:val="uk-UA"/>
              </w:rPr>
              <w:t xml:space="preserve"> договір н</w:t>
            </w:r>
            <w:r>
              <w:rPr>
                <w:rFonts w:ascii="Times New Roman" w:hAnsi="Times New Roman"/>
                <w:sz w:val="24"/>
                <w:szCs w:val="24"/>
                <w:shd w:val="solid" w:color="FFFFFF" w:fill="FFFFFF"/>
                <w:lang w:eastAsia="en-US"/>
              </w:rPr>
              <w:t xml:space="preserve">е може бути укладено раніше ніж через </w:t>
            </w:r>
            <w:r w:rsidRPr="00367ED7">
              <w:rPr>
                <w:rFonts w:ascii="Times New Roman" w:hAnsi="Times New Roman"/>
                <w:b/>
                <w:bCs/>
                <w:color w:val="auto"/>
                <w:sz w:val="24"/>
                <w:szCs w:val="24"/>
                <w:shd w:val="solid" w:color="FFFFFF" w:fill="FFFFFF"/>
                <w:lang w:eastAsia="en-US"/>
              </w:rPr>
              <w:t>п’ять днів</w:t>
            </w:r>
            <w:r w:rsidRPr="00367ED7">
              <w:rPr>
                <w:rFonts w:ascii="Times New Roman" w:hAnsi="Times New Roman"/>
                <w:color w:val="auto"/>
                <w:sz w:val="24"/>
                <w:szCs w:val="24"/>
                <w:shd w:val="solid" w:color="FFFFFF" w:fill="FFFFFF"/>
                <w:lang w:eastAsia="en-US"/>
              </w:rPr>
              <w:t xml:space="preserve"> з дати</w:t>
            </w:r>
            <w:r>
              <w:rPr>
                <w:rFonts w:ascii="Times New Roman" w:hAnsi="Times New Roman"/>
                <w:sz w:val="24"/>
                <w:szCs w:val="24"/>
                <w:shd w:val="solid" w:color="FFFFFF" w:fill="FFFFFF"/>
                <w:lang w:eastAsia="en-US"/>
              </w:rPr>
              <w:t xml:space="preserve"> оприлюднення в електронній системі закупівель повідомлення про намір укласти договір про закупівлю.</w:t>
            </w:r>
          </w:p>
          <w:p w:rsidR="00392ACF" w:rsidRDefault="00C9044A">
            <w:pPr>
              <w:spacing w:before="120"/>
              <w:ind w:firstLine="567"/>
              <w:jc w:val="both"/>
              <w:rPr>
                <w:sz w:val="24"/>
                <w:szCs w:val="24"/>
                <w:lang w:val="uk-UA"/>
              </w:rPr>
            </w:pPr>
            <w:r>
              <w:rPr>
                <w:sz w:val="24"/>
                <w:szCs w:val="24"/>
                <w:lang w:val="uk-UA"/>
              </w:rPr>
              <w:t>Замовник</w:t>
            </w:r>
            <w:r w:rsidR="00D91A1E">
              <w:rPr>
                <w:sz w:val="24"/>
                <w:szCs w:val="24"/>
                <w:lang w:val="uk-UA"/>
              </w:rPr>
              <w:t xml:space="preserve"> укладає договір з учасником, якого визнано Переможцем торгів, п</w:t>
            </w:r>
            <w:r w:rsidR="00D91A1E">
              <w:rPr>
                <w:color w:val="000000"/>
                <w:sz w:val="24"/>
                <w:szCs w:val="24"/>
                <w:shd w:val="solid" w:color="FFFFFF" w:fill="FFFFFF"/>
                <w:lang w:eastAsia="en-US"/>
              </w:rPr>
              <w:t xml:space="preserve">ротягом строку дії його пропозиції, не пізніше ніж через </w:t>
            </w:r>
            <w:r w:rsidR="00D91A1E" w:rsidRPr="00367ED7">
              <w:rPr>
                <w:b/>
                <w:bCs/>
                <w:sz w:val="24"/>
                <w:szCs w:val="24"/>
                <w:shd w:val="solid" w:color="FFFFFF" w:fill="FFFFFF"/>
                <w:lang w:eastAsia="en-US"/>
              </w:rPr>
              <w:t>15 днів</w:t>
            </w:r>
            <w:r w:rsidR="00D91A1E">
              <w:rPr>
                <w:color w:val="000000"/>
                <w:sz w:val="24"/>
                <w:szCs w:val="24"/>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2ACF">
        <w:trPr>
          <w:trHeight w:val="520"/>
          <w:jc w:val="center"/>
        </w:trPr>
        <w:tc>
          <w:tcPr>
            <w:tcW w:w="576" w:type="dxa"/>
          </w:tcPr>
          <w:p w:rsidR="00392ACF" w:rsidRDefault="00D91A1E">
            <w:pPr>
              <w:pStyle w:val="12"/>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2864" w:type="dxa"/>
          </w:tcPr>
          <w:p w:rsidR="00392ACF" w:rsidRDefault="00D91A1E">
            <w:pPr>
              <w:pStyle w:val="12"/>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Проект договору</w:t>
            </w:r>
          </w:p>
          <w:p w:rsidR="00392ACF" w:rsidRDefault="00392ACF">
            <w:pPr>
              <w:pStyle w:val="12"/>
              <w:widowControl w:val="0"/>
              <w:spacing w:line="240" w:lineRule="auto"/>
              <w:ind w:right="113"/>
              <w:rPr>
                <w:rFonts w:ascii="Times New Roman" w:hAnsi="Times New Roman" w:cs="Times New Roman"/>
                <w:b/>
                <w:sz w:val="24"/>
                <w:szCs w:val="24"/>
                <w:lang w:val="uk-UA"/>
              </w:rPr>
            </w:pPr>
          </w:p>
        </w:tc>
        <w:tc>
          <w:tcPr>
            <w:tcW w:w="6556" w:type="dxa"/>
          </w:tcPr>
          <w:p w:rsidR="00392ACF" w:rsidRDefault="00D91A1E">
            <w:pPr>
              <w:pStyle w:val="12"/>
              <w:widowControl w:val="0"/>
              <w:spacing w:line="240" w:lineRule="auto"/>
              <w:ind w:right="113"/>
              <w:jc w:val="both"/>
              <w:rPr>
                <w:rFonts w:ascii="Times New Roman" w:hAnsi="Times New Roman" w:cs="Times New Roman"/>
                <w:sz w:val="24"/>
                <w:szCs w:val="24"/>
                <w:u w:val="single"/>
                <w:lang w:val="uk-UA"/>
              </w:rPr>
            </w:pPr>
            <w:r>
              <w:rPr>
                <w:rFonts w:ascii="Times New Roman" w:eastAsia="Times New Roman" w:hAnsi="Times New Roman" w:cs="Times New Roman"/>
                <w:sz w:val="24"/>
                <w:szCs w:val="24"/>
                <w:u w:val="single"/>
                <w:lang w:val="uk-UA"/>
              </w:rPr>
              <w:t xml:space="preserve">Проект договору наведений у </w:t>
            </w:r>
            <w:r>
              <w:rPr>
                <w:rFonts w:ascii="Times New Roman" w:eastAsia="Times New Roman" w:hAnsi="Times New Roman" w:cs="Times New Roman"/>
                <w:b/>
                <w:sz w:val="24"/>
                <w:szCs w:val="24"/>
                <w:u w:val="single"/>
                <w:lang w:val="uk-UA"/>
              </w:rPr>
              <w:t>Додатку № 5</w:t>
            </w:r>
            <w:r>
              <w:rPr>
                <w:rFonts w:ascii="Times New Roman" w:eastAsia="Times New Roman" w:hAnsi="Times New Roman" w:cs="Times New Roman"/>
                <w:sz w:val="24"/>
                <w:szCs w:val="24"/>
                <w:u w:val="single"/>
                <w:lang w:val="uk-UA"/>
              </w:rPr>
              <w:t xml:space="preserve"> цієї тендерної документації.</w:t>
            </w:r>
          </w:p>
          <w:p w:rsidR="00392ACF" w:rsidRDefault="00D91A1E">
            <w:pPr>
              <w:pStyle w:val="117"/>
              <w:widowControl w:val="0"/>
              <w:spacing w:line="240" w:lineRule="auto"/>
              <w:ind w:right="113"/>
              <w:jc w:val="both"/>
              <w:rPr>
                <w:rFonts w:ascii="Times New Roman" w:eastAsia="Times New Roman" w:hAnsi="Times New Roman" w:cs="Times New Roman"/>
                <w:color w:val="auto"/>
                <w:sz w:val="24"/>
                <w:szCs w:val="24"/>
                <w:u w:val="single"/>
                <w:lang w:val="uk-UA"/>
              </w:rPr>
            </w:pPr>
            <w:r>
              <w:rPr>
                <w:rFonts w:ascii="Times New Roman" w:eastAsia="Times New Roman" w:hAnsi="Times New Roman" w:cs="Times New Roman"/>
                <w:sz w:val="24"/>
                <w:szCs w:val="24"/>
                <w:u w:val="single"/>
                <w:lang w:val="uk-UA"/>
              </w:rPr>
              <w:t xml:space="preserve">В складі документів тендерної пропозиції Учасник подає </w:t>
            </w:r>
            <w:r>
              <w:rPr>
                <w:rFonts w:ascii="Times New Roman" w:hAnsi="Times New Roman" w:cs="Times New Roman"/>
                <w:b/>
                <w:bCs/>
                <w:color w:val="333333"/>
                <w:sz w:val="24"/>
                <w:szCs w:val="24"/>
                <w:u w:val="single"/>
                <w:shd w:val="clear" w:color="auto" w:fill="FFFFFF"/>
              </w:rPr>
              <w:t>погоджений проект договору про закупівлю у сканованому форматі із підписом уповноваженої особи учасника на кожній сторінці проекту договору (засвідченій печаткою за наявністю)</w:t>
            </w:r>
            <w:r>
              <w:rPr>
                <w:rFonts w:ascii="Times New Roman" w:eastAsia="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з урахуванням особливостей предмету закупівлі</w:t>
            </w:r>
            <w:r>
              <w:rPr>
                <w:rFonts w:ascii="Times New Roman" w:eastAsia="Times New Roman" w:hAnsi="Times New Roman" w:cs="Times New Roman"/>
                <w:sz w:val="24"/>
                <w:szCs w:val="24"/>
                <w:u w:val="single"/>
                <w:lang w:val="uk-UA"/>
              </w:rPr>
              <w:t xml:space="preserve"> та</w:t>
            </w:r>
            <w:r>
              <w:rPr>
                <w:rFonts w:ascii="Times New Roman" w:eastAsia="Times New Roman" w:hAnsi="Times New Roman" w:cs="Times New Roman"/>
                <w:color w:val="auto"/>
                <w:sz w:val="24"/>
                <w:szCs w:val="24"/>
                <w:u w:val="single"/>
                <w:lang w:val="uk-UA"/>
              </w:rPr>
              <w:t xml:space="preserve"> обов’язковим зазначенням порядком змін його умов.</w:t>
            </w:r>
          </w:p>
          <w:p w:rsidR="00392ACF" w:rsidRDefault="00D91A1E">
            <w:pPr>
              <w:widowControl w:val="0"/>
              <w:contextualSpacing/>
              <w:jc w:val="both"/>
              <w:rPr>
                <w:color w:val="000000"/>
                <w:sz w:val="24"/>
                <w:szCs w:val="24"/>
                <w:lang w:val="uk-UA"/>
              </w:rPr>
            </w:pPr>
            <w:r w:rsidRPr="00D03362">
              <w:rPr>
                <w:b/>
                <w:bCs/>
                <w:i/>
                <w:iCs/>
                <w:color w:val="000000"/>
                <w:sz w:val="28"/>
                <w:szCs w:val="28"/>
                <w:lang w:val="uk-UA"/>
              </w:rPr>
              <w:t>Переможець процедури закупівлі</w:t>
            </w:r>
            <w:r>
              <w:rPr>
                <w:color w:val="000000"/>
                <w:sz w:val="24"/>
                <w:szCs w:val="24"/>
                <w:lang w:val="uk-UA"/>
              </w:rPr>
              <w:t xml:space="preserve"> під час укладення договору про закупівлю повинен надати:</w:t>
            </w:r>
          </w:p>
          <w:p w:rsidR="00392ACF" w:rsidRDefault="00D91A1E">
            <w:pPr>
              <w:pStyle w:val="aff6"/>
              <w:widowControl w:val="0"/>
              <w:numPr>
                <w:ilvl w:val="0"/>
                <w:numId w:val="6"/>
              </w:numPr>
              <w:spacing w:line="259" w:lineRule="auto"/>
              <w:ind w:left="0" w:firstLine="317"/>
              <w:jc w:val="both"/>
              <w:rPr>
                <w:sz w:val="24"/>
                <w:szCs w:val="24"/>
              </w:rPr>
            </w:pPr>
            <w:r>
              <w:rPr>
                <w:color w:val="000000"/>
                <w:sz w:val="24"/>
                <w:szCs w:val="24"/>
                <w:lang w:eastAsia="ru-RU"/>
              </w:rPr>
              <w:t>довідку в довільній формі про інформацію на право підписання договору про закупівлю;</w:t>
            </w:r>
          </w:p>
          <w:p w:rsidR="00392ACF" w:rsidRDefault="00D91A1E">
            <w:pPr>
              <w:pStyle w:val="aff6"/>
              <w:widowControl w:val="0"/>
              <w:numPr>
                <w:ilvl w:val="0"/>
                <w:numId w:val="6"/>
              </w:numPr>
              <w:spacing w:line="259" w:lineRule="auto"/>
              <w:ind w:left="0" w:firstLine="317"/>
              <w:jc w:val="both"/>
              <w:rPr>
                <w:sz w:val="24"/>
                <w:szCs w:val="24"/>
              </w:rPr>
            </w:pPr>
            <w:r>
              <w:rPr>
                <w:sz w:val="24"/>
                <w:szCs w:val="24"/>
              </w:rPr>
              <w:t xml:space="preserve">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чинні на дату розкриття пропозиції конкурсних торгів, завіряються мокрою печаткою Учасника (крім учасників, які здійснюють діяльність без печатки згідно з чинним законодавством), або інформацією у довільній формі, що підтверджує видачу учаснику ліцензії на право провадження господарської діяльності на території України, та належним чином завіреною копією документу, на підставі якого учасником отримано відповідну </w:t>
            </w:r>
            <w:r>
              <w:rPr>
                <w:sz w:val="24"/>
                <w:szCs w:val="24"/>
              </w:rPr>
              <w:lastRenderedPageBreak/>
              <w:t xml:space="preserve">ліцензію. В разі відсутності будь-якого з перелічених документів учасник повинен надати обґрунтовані пояснення щодо відсутності таких документів із посиланням на норми відповідних законодавчих актів України. </w:t>
            </w:r>
          </w:p>
          <w:p w:rsidR="00392ACF" w:rsidRDefault="00D91A1E">
            <w:pPr>
              <w:pStyle w:val="1ff"/>
              <w:jc w:val="both"/>
              <w:rPr>
                <w:rFonts w:ascii="Times New Roman" w:hAnsi="Times New Roman"/>
                <w:sz w:val="24"/>
                <w:szCs w:val="24"/>
                <w:lang w:val="uk-UA"/>
              </w:rPr>
            </w:pPr>
            <w:r>
              <w:rPr>
                <w:rFonts w:ascii="Times New Roman" w:hAnsi="Times New Roman"/>
                <w:sz w:val="24"/>
                <w:szCs w:val="24"/>
                <w:lang w:val="uk-UA"/>
              </w:rPr>
              <w:t xml:space="preserve">Термін дії таких документів повинен  забезпечити виконання договору. </w:t>
            </w:r>
          </w:p>
          <w:p w:rsidR="00392ACF" w:rsidRDefault="00D91A1E">
            <w:pPr>
              <w:pStyle w:val="1ff"/>
              <w:jc w:val="both"/>
              <w:rPr>
                <w:rFonts w:ascii="Times New Roman" w:hAnsi="Times New Roman"/>
                <w:sz w:val="24"/>
                <w:szCs w:val="24"/>
                <w:lang w:val="uk-UA"/>
              </w:rPr>
            </w:pPr>
            <w:r>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92ACF">
        <w:trPr>
          <w:trHeight w:val="520"/>
          <w:jc w:val="center"/>
        </w:trPr>
        <w:tc>
          <w:tcPr>
            <w:tcW w:w="576" w:type="dxa"/>
          </w:tcPr>
          <w:p w:rsidR="00392ACF" w:rsidRDefault="00D91A1E">
            <w:pPr>
              <w:pStyle w:val="12"/>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2864" w:type="dxa"/>
          </w:tcPr>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556" w:type="dxa"/>
          </w:tcPr>
          <w:p w:rsidR="00392ACF" w:rsidRDefault="00D91A1E">
            <w:pPr>
              <w:pStyle w:val="12"/>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Істотні умови зазначаються відповідно до вимог статі </w:t>
            </w:r>
            <w:r>
              <w:rPr>
                <w:rFonts w:ascii="Times New Roman" w:hAnsi="Times New Roman" w:cs="Times New Roman"/>
                <w:color w:val="auto"/>
                <w:sz w:val="24"/>
                <w:szCs w:val="24"/>
                <w:lang w:val="uk-UA"/>
              </w:rPr>
              <w:t>41</w:t>
            </w:r>
            <w:r>
              <w:rPr>
                <w:rFonts w:ascii="Times New Roman" w:hAnsi="Times New Roman" w:cs="Times New Roman"/>
                <w:sz w:val="24"/>
                <w:szCs w:val="24"/>
                <w:lang w:val="uk-UA"/>
              </w:rPr>
              <w:t xml:space="preserve"> Законута Особливостей.</w:t>
            </w:r>
          </w:p>
          <w:p w:rsidR="00392ACF" w:rsidRDefault="00D91A1E">
            <w:pPr>
              <w:pStyle w:val="12"/>
              <w:widowControl w:val="0"/>
              <w:spacing w:line="240" w:lineRule="auto"/>
              <w:ind w:right="113"/>
              <w:jc w:val="both"/>
              <w:rPr>
                <w:rFonts w:ascii="Times New Roman" w:hAnsi="Times New Roman"/>
                <w:color w:val="auto"/>
                <w:sz w:val="24"/>
                <w:szCs w:val="24"/>
                <w:lang w:val="uk-UA"/>
              </w:rPr>
            </w:pPr>
            <w:r>
              <w:rPr>
                <w:rFonts w:ascii="Times New Roman" w:hAnsi="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чинним законодавством у сфері публічних закупівель.</w:t>
            </w:r>
          </w:p>
          <w:p w:rsidR="00392ACF" w:rsidRDefault="00D91A1E">
            <w:pPr>
              <w:pStyle w:val="12"/>
              <w:widowControl w:val="0"/>
              <w:ind w:right="113"/>
              <w:jc w:val="both"/>
              <w:rPr>
                <w:rFonts w:ascii="Times New Roman" w:hAnsi="Times New Roman"/>
                <w:color w:val="auto"/>
                <w:sz w:val="24"/>
                <w:szCs w:val="24"/>
                <w:lang w:val="uk-UA"/>
              </w:rPr>
            </w:pPr>
            <w:r>
              <w:rPr>
                <w:rFonts w:ascii="Times New Roman" w:hAnsi="Times New Roman"/>
                <w:color w:val="auto"/>
                <w:sz w:val="24"/>
                <w:szCs w:val="24"/>
                <w:lang w:val="uk-UA"/>
              </w:rPr>
              <w:t>Істотними є такі умови договору:</w:t>
            </w:r>
          </w:p>
          <w:p w:rsidR="00392ACF" w:rsidRDefault="00D91A1E">
            <w:pPr>
              <w:pStyle w:val="12"/>
              <w:widowControl w:val="0"/>
              <w:numPr>
                <w:ilvl w:val="0"/>
                <w:numId w:val="4"/>
              </w:numPr>
              <w:ind w:left="0" w:right="113" w:firstLine="459"/>
              <w:jc w:val="both"/>
              <w:rPr>
                <w:rFonts w:ascii="Times New Roman" w:hAnsi="Times New Roman"/>
                <w:color w:val="auto"/>
                <w:sz w:val="24"/>
                <w:szCs w:val="24"/>
                <w:lang w:val="uk-UA"/>
              </w:rPr>
            </w:pPr>
            <w:r>
              <w:rPr>
                <w:rFonts w:ascii="Times New Roman" w:hAnsi="Times New Roman"/>
                <w:color w:val="auto"/>
                <w:sz w:val="24"/>
                <w:szCs w:val="24"/>
                <w:lang w:val="uk-UA"/>
              </w:rPr>
              <w:t>предмет договору;</w:t>
            </w:r>
          </w:p>
          <w:p w:rsidR="00392ACF" w:rsidRDefault="00D91A1E">
            <w:pPr>
              <w:pStyle w:val="12"/>
              <w:widowControl w:val="0"/>
              <w:numPr>
                <w:ilvl w:val="0"/>
                <w:numId w:val="4"/>
              </w:numPr>
              <w:ind w:left="0" w:right="113" w:firstLine="459"/>
              <w:jc w:val="both"/>
              <w:rPr>
                <w:rFonts w:ascii="Times New Roman" w:hAnsi="Times New Roman"/>
                <w:color w:val="auto"/>
                <w:sz w:val="24"/>
                <w:szCs w:val="24"/>
                <w:lang w:val="uk-UA"/>
              </w:rPr>
            </w:pPr>
            <w:r>
              <w:rPr>
                <w:rFonts w:ascii="Times New Roman" w:hAnsi="Times New Roman"/>
                <w:color w:val="auto"/>
                <w:sz w:val="24"/>
                <w:szCs w:val="24"/>
                <w:lang w:val="uk-UA"/>
              </w:rPr>
              <w:t>назва та кількість товарів, робіт/послуг;</w:t>
            </w:r>
          </w:p>
          <w:p w:rsidR="00392ACF" w:rsidRDefault="00D91A1E">
            <w:pPr>
              <w:pStyle w:val="12"/>
              <w:widowControl w:val="0"/>
              <w:numPr>
                <w:ilvl w:val="0"/>
                <w:numId w:val="4"/>
              </w:numPr>
              <w:ind w:left="0" w:right="113" w:firstLine="459"/>
              <w:jc w:val="both"/>
              <w:rPr>
                <w:rFonts w:ascii="Times New Roman" w:hAnsi="Times New Roman"/>
                <w:color w:val="auto"/>
                <w:sz w:val="24"/>
                <w:szCs w:val="24"/>
                <w:lang w:val="uk-UA"/>
              </w:rPr>
            </w:pPr>
            <w:r>
              <w:rPr>
                <w:rFonts w:ascii="Times New Roman" w:hAnsi="Times New Roman"/>
                <w:color w:val="auto"/>
                <w:sz w:val="24"/>
                <w:szCs w:val="24"/>
                <w:lang w:val="uk-UA"/>
              </w:rPr>
              <w:t>асортимент, специфікація,  комплектація товарів, робіт/послуг;</w:t>
            </w:r>
          </w:p>
          <w:p w:rsidR="00392ACF" w:rsidRDefault="00D91A1E">
            <w:pPr>
              <w:pStyle w:val="12"/>
              <w:widowControl w:val="0"/>
              <w:numPr>
                <w:ilvl w:val="0"/>
                <w:numId w:val="4"/>
              </w:numPr>
              <w:ind w:left="0" w:right="113" w:firstLine="459"/>
              <w:jc w:val="both"/>
              <w:rPr>
                <w:rFonts w:ascii="Times New Roman" w:hAnsi="Times New Roman"/>
                <w:color w:val="auto"/>
                <w:sz w:val="24"/>
                <w:szCs w:val="24"/>
                <w:lang w:val="uk-UA"/>
              </w:rPr>
            </w:pPr>
            <w:r>
              <w:rPr>
                <w:rFonts w:ascii="Times New Roman" w:hAnsi="Times New Roman"/>
                <w:color w:val="auto"/>
                <w:sz w:val="24"/>
                <w:szCs w:val="24"/>
                <w:lang w:val="uk-UA"/>
              </w:rPr>
              <w:t>вимоги до якості товарів, робіт/послуг;</w:t>
            </w:r>
          </w:p>
          <w:p w:rsidR="00392ACF" w:rsidRDefault="00D91A1E">
            <w:pPr>
              <w:pStyle w:val="12"/>
              <w:widowControl w:val="0"/>
              <w:numPr>
                <w:ilvl w:val="0"/>
                <w:numId w:val="4"/>
              </w:numPr>
              <w:ind w:left="0" w:right="113" w:firstLine="459"/>
              <w:jc w:val="both"/>
              <w:rPr>
                <w:rFonts w:ascii="Times New Roman" w:hAnsi="Times New Roman"/>
                <w:color w:val="auto"/>
                <w:sz w:val="24"/>
                <w:szCs w:val="24"/>
                <w:lang w:val="uk-UA"/>
              </w:rPr>
            </w:pPr>
            <w:r>
              <w:rPr>
                <w:rFonts w:ascii="Times New Roman" w:hAnsi="Times New Roman"/>
                <w:color w:val="auto"/>
                <w:sz w:val="24"/>
                <w:szCs w:val="24"/>
                <w:lang w:val="uk-UA"/>
              </w:rPr>
              <w:t>умови поставки товарів, виконання робіт/надання послуг;</w:t>
            </w:r>
          </w:p>
          <w:p w:rsidR="00392ACF" w:rsidRDefault="00D91A1E">
            <w:pPr>
              <w:pStyle w:val="12"/>
              <w:widowControl w:val="0"/>
              <w:numPr>
                <w:ilvl w:val="0"/>
                <w:numId w:val="4"/>
              </w:numPr>
              <w:ind w:left="0" w:right="113" w:firstLine="459"/>
              <w:jc w:val="both"/>
              <w:rPr>
                <w:rFonts w:ascii="Times New Roman" w:hAnsi="Times New Roman"/>
                <w:color w:val="auto"/>
                <w:sz w:val="24"/>
                <w:szCs w:val="24"/>
                <w:lang w:val="uk-UA"/>
              </w:rPr>
            </w:pPr>
            <w:r>
              <w:rPr>
                <w:rFonts w:ascii="Times New Roman" w:hAnsi="Times New Roman"/>
                <w:color w:val="auto"/>
                <w:sz w:val="24"/>
                <w:szCs w:val="24"/>
                <w:lang w:val="uk-UA"/>
              </w:rPr>
              <w:t>ціна договору;</w:t>
            </w:r>
          </w:p>
          <w:p w:rsidR="00392ACF" w:rsidRDefault="00D91A1E">
            <w:pPr>
              <w:pStyle w:val="12"/>
              <w:widowControl w:val="0"/>
              <w:numPr>
                <w:ilvl w:val="0"/>
                <w:numId w:val="4"/>
              </w:numPr>
              <w:ind w:left="0" w:right="113" w:firstLine="459"/>
              <w:jc w:val="both"/>
              <w:rPr>
                <w:rFonts w:ascii="Times New Roman" w:hAnsi="Times New Roman"/>
                <w:color w:val="auto"/>
                <w:sz w:val="24"/>
                <w:szCs w:val="24"/>
                <w:lang w:val="uk-UA"/>
              </w:rPr>
            </w:pPr>
            <w:r>
              <w:rPr>
                <w:rFonts w:ascii="Times New Roman" w:hAnsi="Times New Roman"/>
                <w:color w:val="auto"/>
                <w:sz w:val="24"/>
                <w:szCs w:val="24"/>
                <w:lang w:val="uk-UA"/>
              </w:rPr>
              <w:t>ціна за одиницю товару, робіт/послуг;</w:t>
            </w:r>
          </w:p>
          <w:p w:rsidR="00392ACF" w:rsidRDefault="00D91A1E">
            <w:pPr>
              <w:pStyle w:val="12"/>
              <w:widowControl w:val="0"/>
              <w:numPr>
                <w:ilvl w:val="0"/>
                <w:numId w:val="4"/>
              </w:numPr>
              <w:ind w:left="0" w:right="113" w:firstLine="459"/>
              <w:jc w:val="both"/>
              <w:rPr>
                <w:rFonts w:ascii="Times New Roman" w:hAnsi="Times New Roman"/>
                <w:color w:val="auto"/>
                <w:sz w:val="24"/>
                <w:szCs w:val="24"/>
                <w:lang w:val="uk-UA"/>
              </w:rPr>
            </w:pPr>
            <w:r>
              <w:rPr>
                <w:rFonts w:ascii="Times New Roman" w:hAnsi="Times New Roman"/>
                <w:color w:val="auto"/>
                <w:sz w:val="24"/>
                <w:szCs w:val="24"/>
                <w:lang w:val="uk-UA"/>
              </w:rPr>
              <w:t>строк дії договору.</w:t>
            </w:r>
          </w:p>
          <w:p w:rsidR="00392ACF" w:rsidRDefault="00D03362">
            <w:pPr>
              <w:pStyle w:val="aff0"/>
              <w:spacing w:before="0" w:beforeAutospacing="0" w:after="0"/>
              <w:ind w:right="120"/>
              <w:jc w:val="both"/>
            </w:pPr>
            <w:r>
              <w:t xml:space="preserve">      </w:t>
            </w:r>
            <w:r w:rsidR="00D91A1E">
              <w:t xml:space="preserve">Умови договору про закупівлю </w:t>
            </w:r>
            <w:r w:rsidR="00D91A1E">
              <w:rPr>
                <w:b/>
                <w:bCs/>
              </w:rPr>
              <w:t>не повинні відрізнятися від проєкту договору, викладеного у складі тендерної документації та змісту тендерної пропозиції</w:t>
            </w:r>
            <w:r w:rsidR="00D91A1E">
              <w:t xml:space="preserve">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92ACF" w:rsidRDefault="00D03362">
            <w:pPr>
              <w:pStyle w:val="aff0"/>
              <w:spacing w:before="0" w:beforeAutospacing="0" w:after="0"/>
              <w:ind w:right="120"/>
              <w:jc w:val="both"/>
            </w:pPr>
            <w:r>
              <w:t xml:space="preserve">    </w:t>
            </w:r>
            <w:r w:rsidR="00D91A1E">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92ACF" w:rsidRDefault="00D91A1E">
            <w:pPr>
              <w:pStyle w:val="12"/>
              <w:widowControl w:val="0"/>
              <w:spacing w:line="240" w:lineRule="auto"/>
              <w:ind w:right="113"/>
              <w:jc w:val="both"/>
              <w:rPr>
                <w:rFonts w:ascii="Times New Roman" w:hAnsi="Times New Roman"/>
                <w:color w:val="auto"/>
                <w:sz w:val="24"/>
                <w:szCs w:val="24"/>
                <w:lang w:val="uk-UA"/>
              </w:rPr>
            </w:pPr>
            <w:r>
              <w:rPr>
                <w:rFonts w:ascii="Times New Roman" w:hAnsi="Times New Roman"/>
                <w:color w:val="auto"/>
                <w:sz w:val="24"/>
                <w:szCs w:val="24"/>
                <w:lang w:val="uk-UA"/>
              </w:rPr>
              <w:t xml:space="preserve">Договір між Замовником-ініціатором та Учасником-переможцем повинен бути підписаний на суму, що не перевищує ціну останньої пропозиції, поданої учасником-переможцем за результатами аукціону за формою типового договору згідно </w:t>
            </w:r>
            <w:r>
              <w:rPr>
                <w:rFonts w:ascii="Times New Roman" w:hAnsi="Times New Roman"/>
                <w:b/>
                <w:color w:val="auto"/>
                <w:sz w:val="24"/>
                <w:szCs w:val="24"/>
                <w:lang w:val="uk-UA"/>
              </w:rPr>
              <w:t>Додатку № 5</w:t>
            </w:r>
            <w:r>
              <w:rPr>
                <w:rFonts w:ascii="Times New Roman" w:hAnsi="Times New Roman"/>
                <w:color w:val="auto"/>
                <w:sz w:val="24"/>
                <w:szCs w:val="24"/>
                <w:lang w:val="uk-UA"/>
              </w:rPr>
              <w:t>.</w:t>
            </w:r>
          </w:p>
          <w:p w:rsidR="00392ACF" w:rsidRDefault="00D91A1E">
            <w:pPr>
              <w:spacing w:before="120"/>
              <w:jc w:val="both"/>
              <w:rPr>
                <w:color w:val="000000"/>
                <w:sz w:val="24"/>
                <w:szCs w:val="24"/>
              </w:rPr>
            </w:pPr>
            <w:r>
              <w:rPr>
                <w:color w:val="000000"/>
                <w:sz w:val="24"/>
                <w:szCs w:val="24"/>
                <w:lang w:eastAsia="en-US"/>
              </w:rPr>
              <w:t>Договір про закупівлю є нікчемним у разі:</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 xml:space="preserve">1) коли замовник уклав договір про закупівлю з порушенням вимог, визначених пунктом 5 </w:t>
            </w:r>
            <w:r>
              <w:rPr>
                <w:color w:val="000000"/>
                <w:sz w:val="24"/>
                <w:szCs w:val="24"/>
                <w:shd w:val="solid" w:color="FFFFFF" w:fill="FFFFFF"/>
                <w:lang w:val="uk-UA" w:eastAsia="en-US"/>
              </w:rPr>
              <w:t>О</w:t>
            </w:r>
            <w:r>
              <w:rPr>
                <w:color w:val="000000"/>
                <w:sz w:val="24"/>
                <w:szCs w:val="24"/>
                <w:shd w:val="solid" w:color="FFFFFF" w:fill="FFFFFF"/>
                <w:lang w:eastAsia="en-US"/>
              </w:rPr>
              <w:t>собливостей;</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 xml:space="preserve">2) укладення договору про закупівлю з порушенням </w:t>
            </w:r>
            <w:r>
              <w:rPr>
                <w:color w:val="000000"/>
                <w:sz w:val="24"/>
                <w:szCs w:val="24"/>
                <w:shd w:val="solid" w:color="FFFFFF" w:fill="FFFFFF"/>
                <w:lang w:eastAsia="en-US"/>
              </w:rPr>
              <w:lastRenderedPageBreak/>
              <w:t>вимог пункту 18</w:t>
            </w:r>
            <w:r>
              <w:rPr>
                <w:color w:val="000000"/>
                <w:sz w:val="24"/>
                <w:szCs w:val="24"/>
                <w:shd w:val="solid" w:color="FFFFFF" w:fill="FFFFFF"/>
                <w:lang w:val="uk-UA" w:eastAsia="en-US"/>
              </w:rPr>
              <w:t xml:space="preserve"> О</w:t>
            </w:r>
            <w:r>
              <w:rPr>
                <w:color w:val="000000"/>
                <w:sz w:val="24"/>
                <w:szCs w:val="24"/>
                <w:shd w:val="solid" w:color="FFFFFF" w:fill="FFFFFF"/>
                <w:lang w:eastAsia="en-US"/>
              </w:rPr>
              <w:t>собливостей;</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Pr>
                <w:color w:val="000000"/>
                <w:sz w:val="24"/>
                <w:szCs w:val="24"/>
                <w:shd w:val="solid" w:color="FFFFFF" w:fill="FFFFFF"/>
                <w:lang w:val="uk-UA" w:eastAsia="en-US"/>
              </w:rPr>
              <w:t>О</w:t>
            </w:r>
            <w:r>
              <w:rPr>
                <w:color w:val="000000"/>
                <w:sz w:val="24"/>
                <w:szCs w:val="24"/>
                <w:shd w:val="solid" w:color="FFFFFF" w:fill="FFFFFF"/>
                <w:lang w:eastAsia="en-US"/>
              </w:rPr>
              <w:t>собливостей;</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4) укладення договору з порушенням строків, передбачених абзаца</w:t>
            </w:r>
            <w:r>
              <w:rPr>
                <w:color w:val="000000"/>
                <w:sz w:val="24"/>
                <w:szCs w:val="24"/>
                <w:lang w:eastAsia="en-US"/>
              </w:rPr>
              <w:t xml:space="preserve">ми третім та четвертим пункту 46 </w:t>
            </w:r>
            <w:r>
              <w:rPr>
                <w:color w:val="000000"/>
                <w:sz w:val="24"/>
                <w:szCs w:val="24"/>
                <w:lang w:val="uk-UA" w:eastAsia="en-US"/>
              </w:rPr>
              <w:t>О</w:t>
            </w:r>
            <w:r>
              <w:rPr>
                <w:color w:val="000000"/>
                <w:sz w:val="24"/>
                <w:szCs w:val="24"/>
                <w:lang w:eastAsia="en-US"/>
              </w:rPr>
              <w:t>собливостей, крім випадків зупиненн</w:t>
            </w:r>
            <w:r>
              <w:rPr>
                <w:color w:val="000000"/>
                <w:sz w:val="24"/>
                <w:szCs w:val="24"/>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Pr>
                <w:color w:val="000000"/>
                <w:sz w:val="24"/>
                <w:szCs w:val="24"/>
                <w:shd w:val="solid" w:color="FFFFFF" w:fill="FFFFFF"/>
                <w:lang w:val="uk-UA" w:eastAsia="en-US"/>
              </w:rPr>
              <w:t>О</w:t>
            </w:r>
            <w:r>
              <w:rPr>
                <w:color w:val="000000"/>
                <w:sz w:val="24"/>
                <w:szCs w:val="24"/>
                <w:shd w:val="solid" w:color="FFFFFF" w:fill="FFFFFF"/>
                <w:lang w:eastAsia="en-US"/>
              </w:rPr>
              <w:t>собливостей;</w:t>
            </w:r>
          </w:p>
          <w:p w:rsidR="00392ACF" w:rsidRDefault="00D91A1E">
            <w:pPr>
              <w:spacing w:before="120"/>
              <w:ind w:firstLine="567"/>
              <w:jc w:val="both"/>
              <w:rPr>
                <w:color w:val="000000"/>
                <w:sz w:val="24"/>
                <w:szCs w:val="24"/>
                <w:shd w:val="solid" w:color="FFFFFF" w:fill="FFFFFF"/>
              </w:rPr>
            </w:pPr>
            <w:r>
              <w:rPr>
                <w:color w:val="000000"/>
                <w:sz w:val="24"/>
                <w:szCs w:val="24"/>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92ACF" w:rsidRDefault="00D91A1E">
            <w:pPr>
              <w:pStyle w:val="12"/>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i/>
                <w:color w:val="auto"/>
                <w:sz w:val="24"/>
                <w:szCs w:val="24"/>
                <w:lang w:val="uk-UA"/>
              </w:rPr>
              <w:t xml:space="preserve">Учасник в складі своєї пропозиції повинен надати </w:t>
            </w:r>
            <w:r>
              <w:rPr>
                <w:rFonts w:ascii="Times New Roman" w:hAnsi="Times New Roman"/>
                <w:b/>
                <w:i/>
                <w:color w:val="auto"/>
                <w:sz w:val="24"/>
                <w:szCs w:val="24"/>
                <w:lang w:val="uk-UA"/>
              </w:rPr>
              <w:t>Гарантійний лист з погодженням укласти договір</w:t>
            </w:r>
            <w:r>
              <w:rPr>
                <w:rFonts w:ascii="Times New Roman" w:hAnsi="Times New Roman"/>
                <w:i/>
                <w:color w:val="auto"/>
                <w:sz w:val="24"/>
                <w:szCs w:val="24"/>
                <w:lang w:val="uk-UA"/>
              </w:rPr>
              <w:t xml:space="preserve"> у редакц</w:t>
            </w:r>
            <w:r w:rsidR="005908F6">
              <w:rPr>
                <w:rFonts w:ascii="Times New Roman" w:hAnsi="Times New Roman"/>
                <w:i/>
                <w:color w:val="auto"/>
                <w:sz w:val="24"/>
                <w:szCs w:val="24"/>
                <w:lang w:val="uk-UA"/>
              </w:rPr>
              <w:t>ії запропонованій Замовником</w:t>
            </w:r>
            <w:r>
              <w:rPr>
                <w:rFonts w:ascii="Times New Roman" w:hAnsi="Times New Roman"/>
                <w:i/>
                <w:color w:val="auto"/>
                <w:sz w:val="24"/>
                <w:szCs w:val="24"/>
                <w:lang w:val="uk-UA"/>
              </w:rPr>
              <w:t xml:space="preserve"> у </w:t>
            </w:r>
            <w:r>
              <w:rPr>
                <w:rFonts w:ascii="Times New Roman" w:hAnsi="Times New Roman"/>
                <w:b/>
                <w:i/>
                <w:color w:val="auto"/>
                <w:sz w:val="24"/>
                <w:szCs w:val="24"/>
                <w:lang w:val="uk-UA"/>
              </w:rPr>
              <w:t xml:space="preserve">Додатку  № 5 </w:t>
            </w:r>
            <w:r>
              <w:rPr>
                <w:rFonts w:ascii="Times New Roman" w:hAnsi="Times New Roman"/>
                <w:i/>
                <w:color w:val="auto"/>
                <w:sz w:val="24"/>
                <w:szCs w:val="24"/>
                <w:lang w:val="uk-UA"/>
              </w:rPr>
              <w:t>та гарантує виконати його на умовах, викладених у зазначеному проекті договору.</w:t>
            </w:r>
          </w:p>
        </w:tc>
      </w:tr>
      <w:tr w:rsidR="00392ACF">
        <w:trPr>
          <w:trHeight w:val="698"/>
          <w:jc w:val="center"/>
        </w:trPr>
        <w:tc>
          <w:tcPr>
            <w:tcW w:w="576" w:type="dxa"/>
          </w:tcPr>
          <w:p w:rsidR="00392ACF" w:rsidRDefault="00D91A1E">
            <w:pPr>
              <w:pStyle w:val="12"/>
              <w:widowControl w:val="0"/>
              <w:spacing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2864" w:type="dxa"/>
          </w:tcPr>
          <w:p w:rsidR="00392ACF" w:rsidRDefault="00D91A1E">
            <w:pPr>
              <w:pStyle w:val="12"/>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556" w:type="dxa"/>
          </w:tcPr>
          <w:p w:rsidR="00392ACF" w:rsidRDefault="00D91A1E">
            <w:pPr>
              <w:pStyle w:val="12"/>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92ACF">
        <w:trPr>
          <w:trHeight w:val="520"/>
          <w:jc w:val="center"/>
        </w:trPr>
        <w:tc>
          <w:tcPr>
            <w:tcW w:w="576" w:type="dxa"/>
          </w:tcPr>
          <w:p w:rsidR="00392ACF" w:rsidRDefault="00D91A1E">
            <w:pPr>
              <w:pStyle w:val="12"/>
              <w:widowControl w:val="0"/>
              <w:spacing w:line="240" w:lineRule="auto"/>
              <w:ind w:right="113"/>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6</w:t>
            </w:r>
          </w:p>
        </w:tc>
        <w:tc>
          <w:tcPr>
            <w:tcW w:w="2864" w:type="dxa"/>
          </w:tcPr>
          <w:p w:rsidR="00392ACF" w:rsidRDefault="00D91A1E">
            <w:pPr>
              <w:pStyle w:val="12"/>
              <w:widowControl w:val="0"/>
              <w:spacing w:line="240" w:lineRule="auto"/>
              <w:ind w:right="113"/>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556" w:type="dxa"/>
          </w:tcPr>
          <w:p w:rsidR="00392ACF" w:rsidRPr="00367ED7" w:rsidRDefault="00D91A1E">
            <w:pPr>
              <w:rPr>
                <w:b/>
                <w:sz w:val="24"/>
                <w:szCs w:val="24"/>
                <w:lang w:val="uk-UA"/>
              </w:rPr>
            </w:pPr>
            <w:r w:rsidRPr="00367ED7">
              <w:rPr>
                <w:b/>
                <w:sz w:val="24"/>
                <w:szCs w:val="24"/>
                <w:lang w:val="uk-UA"/>
              </w:rPr>
              <w:t>Не вимагається.</w:t>
            </w:r>
          </w:p>
        </w:tc>
      </w:tr>
    </w:tbl>
    <w:p w:rsidR="009112C9" w:rsidRDefault="009112C9">
      <w:pPr>
        <w:rPr>
          <w:sz w:val="24"/>
          <w:szCs w:val="24"/>
          <w:lang w:val="uk-UA"/>
        </w:rPr>
      </w:pPr>
    </w:p>
    <w:p w:rsidR="00392ACF" w:rsidRDefault="00392ACF">
      <w:pPr>
        <w:ind w:left="6804"/>
        <w:jc w:val="both"/>
        <w:rPr>
          <w:i/>
          <w:sz w:val="24"/>
          <w:szCs w:val="24"/>
          <w:lang w:val="uk-UA"/>
        </w:rPr>
      </w:pPr>
    </w:p>
    <w:p w:rsidR="00392ACF" w:rsidRDefault="00392ACF">
      <w:pPr>
        <w:ind w:left="6804"/>
        <w:jc w:val="both"/>
        <w:rPr>
          <w:i/>
          <w:sz w:val="24"/>
          <w:szCs w:val="24"/>
          <w:lang w:val="uk-UA"/>
        </w:rPr>
      </w:pPr>
    </w:p>
    <w:p w:rsidR="00392ACF" w:rsidRDefault="00392ACF">
      <w:pPr>
        <w:ind w:left="6804"/>
        <w:jc w:val="both"/>
        <w:rPr>
          <w:i/>
          <w:sz w:val="24"/>
          <w:szCs w:val="24"/>
          <w:lang w:val="uk-UA"/>
        </w:rPr>
      </w:pPr>
    </w:p>
    <w:p w:rsidR="00392ACF" w:rsidRDefault="00392ACF">
      <w:pPr>
        <w:ind w:left="6804"/>
        <w:jc w:val="both"/>
        <w:rPr>
          <w:i/>
          <w:sz w:val="24"/>
          <w:szCs w:val="24"/>
          <w:lang w:val="uk-UA"/>
        </w:rPr>
      </w:pPr>
    </w:p>
    <w:p w:rsidR="00BF7136" w:rsidRDefault="00BF7136">
      <w:pPr>
        <w:ind w:left="6804"/>
        <w:jc w:val="both"/>
        <w:rPr>
          <w:i/>
          <w:sz w:val="24"/>
          <w:szCs w:val="24"/>
          <w:lang w:val="uk-UA"/>
        </w:rPr>
      </w:pPr>
    </w:p>
    <w:p w:rsidR="00392ACF" w:rsidRDefault="00392ACF">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4E2560" w:rsidRDefault="004E2560">
      <w:pPr>
        <w:ind w:left="6804"/>
        <w:jc w:val="both"/>
        <w:rPr>
          <w:i/>
          <w:sz w:val="24"/>
          <w:szCs w:val="24"/>
          <w:lang w:val="uk-UA"/>
        </w:rPr>
      </w:pPr>
    </w:p>
    <w:p w:rsidR="00044D85" w:rsidRDefault="00044D85">
      <w:pPr>
        <w:ind w:left="6804"/>
        <w:jc w:val="both"/>
        <w:rPr>
          <w:i/>
          <w:sz w:val="24"/>
          <w:szCs w:val="24"/>
          <w:lang w:val="uk-UA"/>
        </w:rPr>
      </w:pPr>
    </w:p>
    <w:p w:rsidR="00044D85" w:rsidRDefault="00044D85">
      <w:pPr>
        <w:ind w:left="6804"/>
        <w:jc w:val="both"/>
        <w:rPr>
          <w:i/>
          <w:sz w:val="24"/>
          <w:szCs w:val="24"/>
          <w:lang w:val="uk-UA"/>
        </w:rPr>
      </w:pPr>
    </w:p>
    <w:p w:rsidR="004E2560" w:rsidRDefault="004E2560">
      <w:pPr>
        <w:ind w:left="6804"/>
        <w:jc w:val="both"/>
        <w:rPr>
          <w:i/>
          <w:sz w:val="24"/>
          <w:szCs w:val="24"/>
          <w:lang w:val="uk-UA"/>
        </w:rPr>
      </w:pPr>
    </w:p>
    <w:p w:rsidR="00904AE1" w:rsidRDefault="00904AE1">
      <w:pPr>
        <w:ind w:left="6804"/>
        <w:jc w:val="both"/>
        <w:rPr>
          <w:i/>
          <w:sz w:val="24"/>
          <w:szCs w:val="24"/>
          <w:lang w:val="uk-UA"/>
        </w:rPr>
      </w:pPr>
    </w:p>
    <w:p w:rsidR="00FA19B7" w:rsidRPr="00E60499" w:rsidRDefault="00FA19B7" w:rsidP="00FA19B7">
      <w:pPr>
        <w:jc w:val="both"/>
        <w:rPr>
          <w:i/>
          <w:sz w:val="24"/>
          <w:szCs w:val="24"/>
          <w:lang w:val="uk-UA"/>
        </w:rPr>
      </w:pPr>
    </w:p>
    <w:p w:rsidR="00392ACF" w:rsidRDefault="00D91A1E">
      <w:pPr>
        <w:ind w:left="6804"/>
        <w:jc w:val="both"/>
        <w:rPr>
          <w:i/>
          <w:sz w:val="24"/>
          <w:szCs w:val="24"/>
          <w:lang w:val="uk-UA"/>
        </w:rPr>
      </w:pPr>
      <w:r>
        <w:rPr>
          <w:i/>
          <w:sz w:val="24"/>
          <w:szCs w:val="24"/>
          <w:lang w:val="uk-UA"/>
        </w:rPr>
        <w:lastRenderedPageBreak/>
        <w:t>Додаток № 1</w:t>
      </w:r>
    </w:p>
    <w:p w:rsidR="00392ACF" w:rsidRPr="005908F6" w:rsidRDefault="00D91A1E" w:rsidP="005908F6">
      <w:pPr>
        <w:pStyle w:val="10"/>
        <w:rPr>
          <w:b w:val="0"/>
        </w:rPr>
      </w:pPr>
      <w:r>
        <w:rPr>
          <w:b w:val="0"/>
        </w:rPr>
        <w:t xml:space="preserve">                                                                                                                 до тендерної документації</w:t>
      </w:r>
    </w:p>
    <w:p w:rsidR="00392ACF" w:rsidRDefault="00D91A1E" w:rsidP="005908F6">
      <w:pPr>
        <w:jc w:val="center"/>
        <w:rPr>
          <w:i/>
          <w:sz w:val="24"/>
          <w:szCs w:val="24"/>
        </w:rPr>
      </w:pPr>
      <w:r>
        <w:rPr>
          <w:i/>
          <w:sz w:val="24"/>
          <w:szCs w:val="24"/>
        </w:rPr>
        <w:t>Форма «Цінова пропозиція» подається у вигляді, наведеному нижче.</w:t>
      </w:r>
    </w:p>
    <w:p w:rsidR="00B86812" w:rsidRPr="00B86812" w:rsidRDefault="00B86812" w:rsidP="00B86812">
      <w:pPr>
        <w:jc w:val="center"/>
        <w:rPr>
          <w:b/>
          <w:sz w:val="24"/>
          <w:szCs w:val="24"/>
        </w:rPr>
      </w:pPr>
      <w:r w:rsidRPr="00B86812">
        <w:rPr>
          <w:b/>
          <w:sz w:val="24"/>
          <w:szCs w:val="24"/>
        </w:rPr>
        <w:t>ФОРМА «ЦІНОВА ПРОПОЗИЦІЯ»</w:t>
      </w:r>
    </w:p>
    <w:p w:rsidR="00B86812" w:rsidRPr="00B86812" w:rsidRDefault="00B86812" w:rsidP="005908F6">
      <w:pPr>
        <w:jc w:val="center"/>
        <w:rPr>
          <w:sz w:val="24"/>
          <w:szCs w:val="24"/>
        </w:rPr>
      </w:pPr>
      <w:r w:rsidRPr="00B86812">
        <w:rPr>
          <w:sz w:val="24"/>
          <w:szCs w:val="24"/>
        </w:rPr>
        <w:t>(форма, яка подається Учасником на фір</w:t>
      </w:r>
      <w:r w:rsidR="005908F6">
        <w:rPr>
          <w:sz w:val="24"/>
          <w:szCs w:val="24"/>
        </w:rPr>
        <w:t>мовому бланку в разі наявності)</w:t>
      </w:r>
    </w:p>
    <w:p w:rsidR="00B86812" w:rsidRPr="006A42F4" w:rsidRDefault="00B86812" w:rsidP="006A42F4">
      <w:pPr>
        <w:widowControl w:val="0"/>
        <w:ind w:right="113" w:hanging="2"/>
        <w:jc w:val="both"/>
        <w:rPr>
          <w:rFonts w:eastAsia="Arial"/>
          <w:b/>
          <w:bCs/>
          <w:color w:val="000000"/>
          <w:sz w:val="24"/>
          <w:szCs w:val="24"/>
          <w:lang w:val="uk-UA"/>
        </w:rPr>
      </w:pPr>
      <w:r w:rsidRPr="00B86812">
        <w:rPr>
          <w:rFonts w:eastAsia="Arial"/>
          <w:color w:val="000000"/>
          <w:sz w:val="24"/>
          <w:szCs w:val="24"/>
        </w:rPr>
        <w:tab/>
      </w:r>
      <w:r w:rsidRPr="00B86812">
        <w:rPr>
          <w:rFonts w:eastAsia="Arial"/>
          <w:color w:val="000000"/>
          <w:sz w:val="24"/>
          <w:szCs w:val="24"/>
          <w:lang w:val="uk-UA" w:eastAsia="en-US"/>
        </w:rPr>
        <w:t>Ми, ____________________________________________ (назва учасника), надаємо свою цінову пропозицію щодо участі у конкурентній процедурі закупівлі</w:t>
      </w:r>
      <w:r w:rsidRPr="00B86812">
        <w:rPr>
          <w:rFonts w:eastAsia="Arial"/>
          <w:color w:val="000000"/>
          <w:sz w:val="24"/>
          <w:szCs w:val="24"/>
          <w:lang w:val="uk-UA" w:eastAsia="en-US"/>
        </w:rPr>
        <w:br/>
        <w:t xml:space="preserve">у відповідності до оголошення </w:t>
      </w:r>
      <w:r w:rsidRPr="00B86812">
        <w:rPr>
          <w:rFonts w:eastAsia="Arial"/>
          <w:b/>
          <w:color w:val="000000"/>
          <w:sz w:val="24"/>
          <w:szCs w:val="24"/>
          <w:lang w:val="en-US" w:eastAsia="en-US"/>
        </w:rPr>
        <w:t>ID</w:t>
      </w:r>
      <w:r w:rsidRPr="00B86812">
        <w:rPr>
          <w:rFonts w:eastAsia="Arial"/>
          <w:color w:val="000000"/>
          <w:sz w:val="24"/>
          <w:szCs w:val="24"/>
          <w:lang w:val="uk-UA" w:eastAsia="en-US"/>
        </w:rPr>
        <w:t xml:space="preserve">: _____________________ в електронній системі закупівель на поставку товарів </w:t>
      </w:r>
      <w:r w:rsidRPr="00D218BD">
        <w:rPr>
          <w:rFonts w:eastAsia="Arial"/>
          <w:bCs/>
          <w:color w:val="000000"/>
          <w:sz w:val="24"/>
          <w:szCs w:val="24"/>
          <w:lang w:val="uk-UA" w:eastAsia="en-US"/>
        </w:rPr>
        <w:t>за</w:t>
      </w:r>
      <w:r w:rsidRPr="00D218BD">
        <w:rPr>
          <w:rFonts w:eastAsia="Arial"/>
          <w:b/>
          <w:bCs/>
          <w:color w:val="000000"/>
          <w:sz w:val="24"/>
          <w:szCs w:val="24"/>
        </w:rPr>
        <w:t xml:space="preserve"> </w:t>
      </w:r>
      <w:r w:rsidR="005908F6" w:rsidRPr="005908F6">
        <w:rPr>
          <w:rFonts w:eastAsia="Arial"/>
          <w:b/>
          <w:bCs/>
          <w:color w:val="000000"/>
          <w:sz w:val="24"/>
          <w:szCs w:val="24"/>
        </w:rPr>
        <w:t xml:space="preserve">ДК 021:2015 (03220000-9) - Овочі, фрукти та горіхи (Апельсини, Банани, Виноград, Вишні – черешні, Груші, Диня, Кавун, Лимони, Мандарини, Персики, Полуниця, Сливи, Яблука, </w:t>
      </w:r>
      <w:r w:rsidR="00E60499">
        <w:rPr>
          <w:rFonts w:eastAsia="Arial"/>
          <w:b/>
          <w:bCs/>
          <w:color w:val="000000"/>
          <w:sz w:val="24"/>
          <w:szCs w:val="24"/>
        </w:rPr>
        <w:t xml:space="preserve">Баклажани, Буряк, Гарбуз, </w:t>
      </w:r>
      <w:r w:rsidR="005908F6" w:rsidRPr="005908F6">
        <w:rPr>
          <w:rFonts w:eastAsia="Arial"/>
          <w:b/>
          <w:bCs/>
          <w:color w:val="000000"/>
          <w:sz w:val="24"/>
          <w:szCs w:val="24"/>
        </w:rPr>
        <w:t xml:space="preserve">Кабачки, Капуста білокачанна, Капуста білокачанна ранній  урожай, Капуста цвітна, Квасоля, Квасоля стручкова, Кріп, Листя салату зеленого, Морква, Огірки свіжі, Огірки свіжі ранній урожай, Перець овочевий, Петрушка, Помідори, Помідори  ранній урожай, </w:t>
      </w:r>
      <w:r w:rsidR="00C77BF0">
        <w:rPr>
          <w:rFonts w:eastAsia="Arial"/>
          <w:b/>
          <w:bCs/>
          <w:color w:val="000000"/>
          <w:sz w:val="24"/>
          <w:szCs w:val="24"/>
          <w:lang w:val="uk-UA"/>
        </w:rPr>
        <w:t xml:space="preserve">Корніь </w:t>
      </w:r>
      <w:r w:rsidR="00C77BF0">
        <w:rPr>
          <w:rFonts w:eastAsia="Arial"/>
          <w:b/>
          <w:bCs/>
          <w:color w:val="000000"/>
          <w:sz w:val="24"/>
          <w:szCs w:val="24"/>
        </w:rPr>
        <w:t>селери</w:t>
      </w:r>
      <w:r w:rsidR="005908F6" w:rsidRPr="005908F6">
        <w:rPr>
          <w:rFonts w:eastAsia="Arial"/>
          <w:b/>
          <w:bCs/>
          <w:color w:val="000000"/>
          <w:sz w:val="24"/>
          <w:szCs w:val="24"/>
        </w:rPr>
        <w:t>, Р</w:t>
      </w:r>
      <w:r w:rsidR="005908F6">
        <w:rPr>
          <w:rFonts w:eastAsia="Arial"/>
          <w:b/>
          <w:bCs/>
          <w:color w:val="000000"/>
          <w:sz w:val="24"/>
          <w:szCs w:val="24"/>
        </w:rPr>
        <w:t>едиска, Цибуля, Часник, Щавель)</w:t>
      </w:r>
      <w:r w:rsidR="005908F6">
        <w:rPr>
          <w:rFonts w:eastAsia="Arial"/>
          <w:b/>
          <w:bCs/>
          <w:color w:val="000000"/>
          <w:sz w:val="24"/>
          <w:szCs w:val="24"/>
          <w:lang w:val="uk-UA"/>
        </w:rPr>
        <w:t xml:space="preserve">, </w:t>
      </w:r>
      <w:r w:rsidRPr="00D218BD">
        <w:rPr>
          <w:sz w:val="24"/>
          <w:szCs w:val="24"/>
          <w:lang w:val="uk-UA" w:eastAsia="en-US"/>
        </w:rPr>
        <w:t>згідно з технічними, якісними та кількісними характеристиками предмета закупівлі відповідно до тендерної</w:t>
      </w:r>
      <w:r w:rsidRPr="00B86812">
        <w:rPr>
          <w:sz w:val="24"/>
          <w:szCs w:val="24"/>
          <w:lang w:val="uk-UA" w:eastAsia="en-US"/>
        </w:rPr>
        <w:t xml:space="preserve"> документації та додатків до неї, та іншими вимогами замовника тендеру.</w:t>
      </w:r>
    </w:p>
    <w:p w:rsidR="00B86812" w:rsidRPr="006A42F4" w:rsidRDefault="00B86812" w:rsidP="006A42F4">
      <w:pPr>
        <w:ind w:firstLine="720"/>
        <w:jc w:val="both"/>
        <w:rPr>
          <w:sz w:val="24"/>
          <w:szCs w:val="24"/>
          <w:lang w:val="uk-UA"/>
        </w:rPr>
      </w:pPr>
      <w:r w:rsidRPr="00B86812">
        <w:rPr>
          <w:sz w:val="24"/>
          <w:szCs w:val="24"/>
        </w:rPr>
        <w:t>Вивчивши тендерну документацію та технічн</w:t>
      </w:r>
      <w:r w:rsidRPr="00B86812">
        <w:rPr>
          <w:sz w:val="24"/>
          <w:szCs w:val="24"/>
          <w:lang w:val="uk-UA"/>
        </w:rPr>
        <w:t>у специфікацію</w:t>
      </w:r>
      <w:r w:rsidRPr="00B86812">
        <w:rPr>
          <w:sz w:val="24"/>
          <w:szCs w:val="24"/>
        </w:rPr>
        <w:t xml:space="preserve"> (надалі Т</w:t>
      </w:r>
      <w:r w:rsidRPr="00B86812">
        <w:rPr>
          <w:sz w:val="24"/>
          <w:szCs w:val="24"/>
          <w:lang w:val="uk-UA"/>
        </w:rPr>
        <w:t>С</w:t>
      </w:r>
      <w:r w:rsidRPr="00B86812">
        <w:rPr>
          <w:sz w:val="24"/>
          <w:szCs w:val="24"/>
        </w:rPr>
        <w:t xml:space="preserve">) на </w:t>
      </w:r>
      <w:r w:rsidRPr="00B86812">
        <w:rPr>
          <w:sz w:val="24"/>
          <w:szCs w:val="24"/>
          <w:lang w:val="uk-UA"/>
        </w:rPr>
        <w:t xml:space="preserve">поставку товарів, зазначених </w:t>
      </w:r>
      <w:r w:rsidRPr="00B86812">
        <w:rPr>
          <w:sz w:val="24"/>
          <w:szCs w:val="24"/>
        </w:rPr>
        <w:t xml:space="preserve">вище, ми, уповноважені на підписання </w:t>
      </w:r>
      <w:r w:rsidRPr="00B86812">
        <w:rPr>
          <w:sz w:val="24"/>
          <w:szCs w:val="24"/>
          <w:lang w:val="uk-UA"/>
        </w:rPr>
        <w:t>документів пропозиції</w:t>
      </w:r>
      <w:r w:rsidRPr="00B86812">
        <w:rPr>
          <w:sz w:val="24"/>
          <w:szCs w:val="24"/>
        </w:rPr>
        <w:t>, маємо можливість та погоджуємося виконати вимоги Замовника та Договору</w:t>
      </w:r>
      <w:r w:rsidRPr="00B86812">
        <w:rPr>
          <w:sz w:val="24"/>
          <w:szCs w:val="24"/>
          <w:lang w:val="uk-UA"/>
        </w:rPr>
        <w:t xml:space="preserve"> на умовах, зазначених у даній тендерній пропозиції:</w:t>
      </w:r>
    </w:p>
    <w:tbl>
      <w:tblPr>
        <w:tblpPr w:leftFromText="180" w:rightFromText="180" w:vertAnchor="text" w:horzAnchor="margin" w:tblpXSpec="center" w:tblpY="1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2281"/>
        <w:gridCol w:w="1644"/>
        <w:gridCol w:w="1644"/>
        <w:gridCol w:w="1644"/>
        <w:gridCol w:w="1644"/>
      </w:tblGrid>
      <w:tr w:rsidR="00C77BF0" w:rsidRPr="00B86812" w:rsidTr="00C77BF0">
        <w:trPr>
          <w:trHeight w:val="939"/>
        </w:trPr>
        <w:tc>
          <w:tcPr>
            <w:tcW w:w="777" w:type="dxa"/>
            <w:tcBorders>
              <w:top w:val="single" w:sz="4" w:space="0" w:color="auto"/>
              <w:left w:val="single" w:sz="4" w:space="0" w:color="auto"/>
              <w:bottom w:val="single" w:sz="4" w:space="0" w:color="auto"/>
              <w:right w:val="single" w:sz="4" w:space="0" w:color="auto"/>
            </w:tcBorders>
          </w:tcPr>
          <w:p w:rsidR="00C77BF0" w:rsidRPr="00C77BF0" w:rsidRDefault="00C77BF0" w:rsidP="00B86812">
            <w:pPr>
              <w:spacing w:before="60"/>
              <w:jc w:val="center"/>
              <w:rPr>
                <w:b/>
                <w:sz w:val="22"/>
                <w:szCs w:val="22"/>
                <w:lang w:val="uk-UA"/>
              </w:rPr>
            </w:pPr>
            <w:r>
              <w:rPr>
                <w:b/>
                <w:sz w:val="22"/>
                <w:szCs w:val="22"/>
                <w:lang w:val="uk-UA"/>
              </w:rPr>
              <w:t>№п/п</w:t>
            </w:r>
          </w:p>
        </w:tc>
        <w:tc>
          <w:tcPr>
            <w:tcW w:w="2281" w:type="dxa"/>
            <w:tcBorders>
              <w:top w:val="single" w:sz="4" w:space="0" w:color="auto"/>
              <w:left w:val="single" w:sz="4" w:space="0" w:color="auto"/>
              <w:bottom w:val="single" w:sz="4" w:space="0" w:color="auto"/>
              <w:right w:val="single" w:sz="4" w:space="0" w:color="auto"/>
            </w:tcBorders>
            <w:hideMark/>
          </w:tcPr>
          <w:p w:rsidR="00C77BF0" w:rsidRPr="00B86812" w:rsidRDefault="00C77BF0" w:rsidP="00C77BF0">
            <w:pPr>
              <w:spacing w:before="60"/>
              <w:jc w:val="center"/>
              <w:rPr>
                <w:b/>
                <w:sz w:val="22"/>
                <w:szCs w:val="22"/>
              </w:rPr>
            </w:pPr>
            <w:bookmarkStart w:id="7" w:name="_Hlk106113954"/>
            <w:r w:rsidRPr="00B86812">
              <w:rPr>
                <w:b/>
                <w:sz w:val="22"/>
                <w:szCs w:val="22"/>
              </w:rPr>
              <w:t>Найменування</w:t>
            </w: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b/>
                <w:sz w:val="22"/>
                <w:szCs w:val="22"/>
                <w:lang w:val="uk-UA"/>
              </w:rPr>
            </w:pPr>
            <w:r w:rsidRPr="00B86812">
              <w:rPr>
                <w:b/>
                <w:sz w:val="22"/>
                <w:szCs w:val="22"/>
                <w:lang w:val="uk-UA"/>
              </w:rPr>
              <w:t>Одиниця</w:t>
            </w:r>
          </w:p>
          <w:p w:rsidR="00C77BF0" w:rsidRPr="00B86812" w:rsidRDefault="00C77BF0" w:rsidP="00B86812">
            <w:pPr>
              <w:spacing w:before="60"/>
              <w:jc w:val="center"/>
              <w:rPr>
                <w:b/>
                <w:sz w:val="22"/>
                <w:szCs w:val="22"/>
                <w:lang w:val="uk-UA"/>
              </w:rPr>
            </w:pPr>
            <w:r w:rsidRPr="00B86812">
              <w:rPr>
                <w:b/>
                <w:sz w:val="22"/>
                <w:szCs w:val="22"/>
                <w:lang w:val="uk-UA"/>
              </w:rPr>
              <w:t>виміру</w:t>
            </w: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b/>
                <w:sz w:val="22"/>
                <w:szCs w:val="22"/>
              </w:rPr>
            </w:pPr>
            <w:r w:rsidRPr="00B86812">
              <w:rPr>
                <w:b/>
                <w:sz w:val="22"/>
                <w:szCs w:val="22"/>
              </w:rPr>
              <w:t>Кількість</w:t>
            </w: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b/>
                <w:sz w:val="22"/>
                <w:szCs w:val="22"/>
              </w:rPr>
            </w:pPr>
            <w:r w:rsidRPr="00B86812">
              <w:rPr>
                <w:b/>
                <w:sz w:val="22"/>
                <w:szCs w:val="22"/>
              </w:rPr>
              <w:t>Ціна за одиницю,  грн. (з ПДВ)</w:t>
            </w:r>
            <w:r w:rsidRPr="00B86812">
              <w:rPr>
                <w:i/>
                <w:color w:val="000000"/>
                <w:sz w:val="22"/>
                <w:szCs w:val="22"/>
              </w:rPr>
              <w:t>*</w:t>
            </w: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b/>
                <w:sz w:val="22"/>
                <w:szCs w:val="22"/>
              </w:rPr>
            </w:pPr>
            <w:r w:rsidRPr="00B86812">
              <w:rPr>
                <w:b/>
                <w:sz w:val="22"/>
                <w:szCs w:val="22"/>
              </w:rPr>
              <w:t>Загальна вартість пропозиції, грн.</w:t>
            </w:r>
          </w:p>
          <w:p w:rsidR="00C77BF0" w:rsidRPr="00B86812" w:rsidRDefault="00C77BF0" w:rsidP="00B86812">
            <w:pPr>
              <w:spacing w:before="60"/>
              <w:jc w:val="center"/>
              <w:rPr>
                <w:b/>
                <w:sz w:val="22"/>
                <w:szCs w:val="22"/>
              </w:rPr>
            </w:pPr>
            <w:r w:rsidRPr="00B86812">
              <w:rPr>
                <w:b/>
                <w:sz w:val="22"/>
                <w:szCs w:val="22"/>
              </w:rPr>
              <w:t>грн. (з ПДВ)</w:t>
            </w:r>
            <w:r w:rsidRPr="00B86812">
              <w:rPr>
                <w:i/>
                <w:color w:val="000000"/>
                <w:sz w:val="22"/>
                <w:szCs w:val="22"/>
              </w:rPr>
              <w:t>*</w:t>
            </w:r>
          </w:p>
        </w:tc>
      </w:tr>
      <w:tr w:rsidR="00C77BF0" w:rsidRPr="00B86812" w:rsidTr="00C77BF0">
        <w:tc>
          <w:tcPr>
            <w:tcW w:w="777"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2281"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rPr>
                <w:sz w:val="24"/>
                <w:szCs w:val="24"/>
              </w:rPr>
            </w:pPr>
          </w:p>
        </w:tc>
      </w:tr>
      <w:tr w:rsidR="00C77BF0" w:rsidRPr="00B86812" w:rsidTr="00C77BF0">
        <w:tc>
          <w:tcPr>
            <w:tcW w:w="777"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2281"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rPr>
                <w:sz w:val="24"/>
                <w:szCs w:val="24"/>
              </w:rPr>
            </w:pPr>
          </w:p>
        </w:tc>
      </w:tr>
      <w:tr w:rsidR="00C77BF0" w:rsidRPr="00B86812" w:rsidTr="00C77BF0">
        <w:tc>
          <w:tcPr>
            <w:tcW w:w="777"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2281"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rPr>
                <w:sz w:val="24"/>
                <w:szCs w:val="24"/>
              </w:rPr>
            </w:pPr>
          </w:p>
        </w:tc>
      </w:tr>
      <w:tr w:rsidR="00C77BF0" w:rsidRPr="00B86812" w:rsidTr="00C77BF0">
        <w:tc>
          <w:tcPr>
            <w:tcW w:w="777"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2281"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rPr>
                <w:sz w:val="24"/>
                <w:szCs w:val="24"/>
              </w:rPr>
            </w:pPr>
          </w:p>
        </w:tc>
      </w:tr>
      <w:tr w:rsidR="00C77BF0" w:rsidRPr="00B86812" w:rsidTr="00C77BF0">
        <w:tc>
          <w:tcPr>
            <w:tcW w:w="777"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2281" w:type="dxa"/>
            <w:tcBorders>
              <w:top w:val="single" w:sz="4" w:space="0" w:color="auto"/>
              <w:left w:val="single" w:sz="4" w:space="0" w:color="auto"/>
              <w:bottom w:val="single" w:sz="4" w:space="0" w:color="auto"/>
              <w:right w:val="single" w:sz="4" w:space="0" w:color="auto"/>
            </w:tcBorders>
          </w:tcPr>
          <w:p w:rsidR="00C77BF0" w:rsidRPr="00B86812" w:rsidRDefault="00C77BF0" w:rsidP="001B7237">
            <w:pP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jc w:val="center"/>
              <w:rPr>
                <w:sz w:val="24"/>
                <w:szCs w:val="24"/>
                <w:lang w:val="uk-UA"/>
              </w:rPr>
            </w:pPr>
          </w:p>
        </w:tc>
        <w:tc>
          <w:tcPr>
            <w:tcW w:w="1644" w:type="dxa"/>
            <w:tcBorders>
              <w:top w:val="single" w:sz="4" w:space="0" w:color="auto"/>
              <w:left w:val="single" w:sz="4" w:space="0" w:color="auto"/>
              <w:bottom w:val="single" w:sz="4" w:space="0" w:color="auto"/>
              <w:right w:val="single" w:sz="4" w:space="0" w:color="auto"/>
            </w:tcBorders>
          </w:tcPr>
          <w:p w:rsidR="00C77BF0" w:rsidRPr="00B86812" w:rsidRDefault="00C77BF0" w:rsidP="00B86812">
            <w:pPr>
              <w:spacing w:before="60"/>
              <w:rPr>
                <w:sz w:val="24"/>
                <w:szCs w:val="24"/>
              </w:rPr>
            </w:pPr>
          </w:p>
        </w:tc>
      </w:tr>
      <w:tr w:rsidR="009B3D6C" w:rsidRPr="00B86812" w:rsidTr="00723F1E">
        <w:tc>
          <w:tcPr>
            <w:tcW w:w="7990" w:type="dxa"/>
            <w:gridSpan w:val="5"/>
            <w:tcBorders>
              <w:top w:val="single" w:sz="4" w:space="0" w:color="auto"/>
              <w:left w:val="single" w:sz="4" w:space="0" w:color="auto"/>
              <w:bottom w:val="single" w:sz="4" w:space="0" w:color="auto"/>
              <w:right w:val="single" w:sz="4" w:space="0" w:color="auto"/>
            </w:tcBorders>
          </w:tcPr>
          <w:p w:rsidR="009B3D6C" w:rsidRPr="00B86812" w:rsidRDefault="009B3D6C" w:rsidP="00B86812">
            <w:pPr>
              <w:spacing w:before="60"/>
              <w:rPr>
                <w:sz w:val="24"/>
                <w:szCs w:val="24"/>
                <w:lang w:val="uk-UA"/>
              </w:rPr>
            </w:pPr>
            <w:r w:rsidRPr="00B86812">
              <w:rPr>
                <w:b/>
                <w:sz w:val="24"/>
                <w:szCs w:val="24"/>
                <w:lang w:val="uk-UA"/>
              </w:rPr>
              <w:t xml:space="preserve">Загальна вартість тендерної пропозиції </w:t>
            </w:r>
            <w:r w:rsidRPr="00B86812">
              <w:rPr>
                <w:b/>
                <w:sz w:val="24"/>
                <w:szCs w:val="24"/>
              </w:rPr>
              <w:t>грн без ПДВ</w:t>
            </w:r>
          </w:p>
        </w:tc>
        <w:tc>
          <w:tcPr>
            <w:tcW w:w="1644" w:type="dxa"/>
            <w:tcBorders>
              <w:top w:val="single" w:sz="4" w:space="0" w:color="auto"/>
              <w:left w:val="single" w:sz="4" w:space="0" w:color="auto"/>
              <w:bottom w:val="single" w:sz="4" w:space="0" w:color="auto"/>
              <w:right w:val="single" w:sz="4" w:space="0" w:color="auto"/>
            </w:tcBorders>
          </w:tcPr>
          <w:p w:rsidR="009B3D6C" w:rsidRPr="00B86812" w:rsidRDefault="009B3D6C" w:rsidP="00B86812">
            <w:pPr>
              <w:spacing w:before="60"/>
              <w:rPr>
                <w:sz w:val="24"/>
                <w:szCs w:val="24"/>
              </w:rPr>
            </w:pPr>
          </w:p>
        </w:tc>
      </w:tr>
      <w:tr w:rsidR="009B3D6C" w:rsidRPr="00B86812" w:rsidTr="00336BF4">
        <w:tc>
          <w:tcPr>
            <w:tcW w:w="7990" w:type="dxa"/>
            <w:gridSpan w:val="5"/>
            <w:tcBorders>
              <w:top w:val="single" w:sz="4" w:space="0" w:color="auto"/>
              <w:left w:val="single" w:sz="4" w:space="0" w:color="auto"/>
              <w:bottom w:val="single" w:sz="4" w:space="0" w:color="auto"/>
              <w:right w:val="single" w:sz="4" w:space="0" w:color="auto"/>
            </w:tcBorders>
          </w:tcPr>
          <w:p w:rsidR="009B3D6C" w:rsidRPr="00B86812" w:rsidRDefault="009B3D6C" w:rsidP="00B86812">
            <w:pPr>
              <w:spacing w:before="60"/>
              <w:rPr>
                <w:sz w:val="24"/>
                <w:szCs w:val="24"/>
                <w:lang w:val="uk-UA"/>
              </w:rPr>
            </w:pPr>
            <w:r w:rsidRPr="00B86812">
              <w:rPr>
                <w:b/>
                <w:sz w:val="24"/>
                <w:szCs w:val="24"/>
              </w:rPr>
              <w:t>крім того ПДВ</w:t>
            </w:r>
          </w:p>
        </w:tc>
        <w:tc>
          <w:tcPr>
            <w:tcW w:w="1644" w:type="dxa"/>
            <w:tcBorders>
              <w:top w:val="single" w:sz="4" w:space="0" w:color="auto"/>
              <w:left w:val="single" w:sz="4" w:space="0" w:color="auto"/>
              <w:bottom w:val="single" w:sz="4" w:space="0" w:color="auto"/>
              <w:right w:val="single" w:sz="4" w:space="0" w:color="auto"/>
            </w:tcBorders>
          </w:tcPr>
          <w:p w:rsidR="009B3D6C" w:rsidRPr="00B86812" w:rsidRDefault="009B3D6C" w:rsidP="00B86812">
            <w:pPr>
              <w:spacing w:before="60"/>
              <w:rPr>
                <w:sz w:val="24"/>
                <w:szCs w:val="24"/>
              </w:rPr>
            </w:pPr>
          </w:p>
        </w:tc>
      </w:tr>
      <w:tr w:rsidR="009B3D6C" w:rsidRPr="00B86812" w:rsidTr="0040176A">
        <w:tc>
          <w:tcPr>
            <w:tcW w:w="7990" w:type="dxa"/>
            <w:gridSpan w:val="5"/>
            <w:tcBorders>
              <w:top w:val="single" w:sz="4" w:space="0" w:color="auto"/>
              <w:left w:val="single" w:sz="4" w:space="0" w:color="auto"/>
              <w:bottom w:val="single" w:sz="4" w:space="0" w:color="auto"/>
              <w:right w:val="single" w:sz="4" w:space="0" w:color="auto"/>
            </w:tcBorders>
          </w:tcPr>
          <w:p w:rsidR="009B3D6C" w:rsidRPr="00B86812" w:rsidRDefault="009B3D6C" w:rsidP="00B86812">
            <w:pPr>
              <w:spacing w:before="60"/>
              <w:rPr>
                <w:sz w:val="24"/>
                <w:szCs w:val="24"/>
                <w:lang w:val="uk-UA"/>
              </w:rPr>
            </w:pPr>
            <w:r w:rsidRPr="00B86812">
              <w:rPr>
                <w:b/>
                <w:sz w:val="24"/>
                <w:szCs w:val="24"/>
                <w:lang w:val="uk-UA"/>
              </w:rPr>
              <w:t xml:space="preserve">Загальна вартість тендерної пропозиції </w:t>
            </w:r>
            <w:r w:rsidRPr="00B86812">
              <w:rPr>
                <w:b/>
                <w:sz w:val="24"/>
                <w:szCs w:val="24"/>
              </w:rPr>
              <w:t>грн з ПДВ</w:t>
            </w:r>
            <w:r w:rsidRPr="00B86812">
              <w:rPr>
                <w:i/>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tcPr>
          <w:p w:rsidR="009B3D6C" w:rsidRPr="00B86812" w:rsidRDefault="009B3D6C" w:rsidP="00B86812">
            <w:pPr>
              <w:spacing w:before="60"/>
              <w:rPr>
                <w:sz w:val="24"/>
                <w:szCs w:val="24"/>
              </w:rPr>
            </w:pPr>
          </w:p>
        </w:tc>
      </w:tr>
    </w:tbl>
    <w:bookmarkEnd w:id="7"/>
    <w:p w:rsidR="00B86812" w:rsidRPr="006A42F4" w:rsidRDefault="00B86812" w:rsidP="006A42F4">
      <w:pPr>
        <w:ind w:firstLine="708"/>
        <w:jc w:val="both"/>
        <w:rPr>
          <w:i/>
          <w:iCs/>
          <w:sz w:val="22"/>
          <w:szCs w:val="22"/>
          <w:lang w:val="uk-UA"/>
        </w:rPr>
      </w:pPr>
      <w:r w:rsidRPr="00B86812">
        <w:rPr>
          <w:b/>
          <w:i/>
          <w:iCs/>
          <w:sz w:val="22"/>
          <w:szCs w:val="22"/>
          <w:lang w:val="uk-UA"/>
        </w:rPr>
        <w:t>*</w:t>
      </w:r>
      <w:r w:rsidRPr="00B86812">
        <w:rPr>
          <w:i/>
          <w:iCs/>
          <w:sz w:val="22"/>
          <w:szCs w:val="22"/>
          <w:lang w:val="uk-UA"/>
        </w:rPr>
        <w:t>Вимога щодо урахування ПДВ не стосується учасників, які не є платниками ПДВ згідно чинного законодавства.</w:t>
      </w:r>
    </w:p>
    <w:p w:rsidR="00B86812" w:rsidRPr="00B86812" w:rsidRDefault="00B86812" w:rsidP="00B86812">
      <w:pPr>
        <w:ind w:firstLine="900"/>
        <w:jc w:val="both"/>
        <w:rPr>
          <w:sz w:val="24"/>
          <w:szCs w:val="24"/>
        </w:rPr>
      </w:pPr>
      <w:r w:rsidRPr="00B86812">
        <w:rPr>
          <w:sz w:val="24"/>
          <w:szCs w:val="24"/>
        </w:rPr>
        <w:t>Ціна пропозиції включає в себе всі витрати на транспортування, навантаження та розвантаження, страхування, сплату податків і зборів, необхідні платежі, що сплачуються або мають бути сплачені учасником, згідно із законодавством України.</w:t>
      </w:r>
    </w:p>
    <w:p w:rsidR="00B86812" w:rsidRPr="00CD0CE6" w:rsidRDefault="00B86812" w:rsidP="00B86812">
      <w:pPr>
        <w:ind w:firstLine="720"/>
        <w:jc w:val="both"/>
        <w:rPr>
          <w:sz w:val="22"/>
          <w:szCs w:val="22"/>
        </w:rPr>
      </w:pPr>
      <w:r w:rsidRPr="00B86812">
        <w:rPr>
          <w:sz w:val="22"/>
          <w:szCs w:val="22"/>
        </w:rPr>
        <w:t xml:space="preserve">1. Ми погоджуємося, що строк дії тендерної пропозиції становить </w:t>
      </w:r>
      <w:r w:rsidRPr="00B86812">
        <w:rPr>
          <w:sz w:val="22"/>
          <w:szCs w:val="22"/>
          <w:lang w:val="uk-UA"/>
        </w:rPr>
        <w:t xml:space="preserve">120 </w:t>
      </w:r>
      <w:r w:rsidRPr="00B86812">
        <w:rPr>
          <w:sz w:val="22"/>
          <w:szCs w:val="22"/>
        </w:rPr>
        <w:t xml:space="preserve">календарних днів з дня розкриття пропозицій, встановленого Вами. Наша пропозиція буде обов’язковою для нас і може бути </w:t>
      </w:r>
      <w:r w:rsidRPr="00CD0CE6">
        <w:rPr>
          <w:sz w:val="22"/>
          <w:szCs w:val="22"/>
        </w:rPr>
        <w:t>акцептована Вами у будь-який час до закінчення зазначеного терміну.</w:t>
      </w:r>
    </w:p>
    <w:p w:rsidR="00B86812" w:rsidRPr="00B86812" w:rsidRDefault="00B86812" w:rsidP="00B86812">
      <w:pPr>
        <w:ind w:firstLine="720"/>
        <w:jc w:val="both"/>
        <w:rPr>
          <w:sz w:val="22"/>
          <w:szCs w:val="22"/>
        </w:rPr>
      </w:pPr>
      <w:r w:rsidRPr="00CD0CE6">
        <w:rPr>
          <w:sz w:val="22"/>
          <w:szCs w:val="22"/>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86812" w:rsidRPr="005908F6" w:rsidRDefault="00B86812" w:rsidP="005908F6">
      <w:pPr>
        <w:ind w:firstLine="720"/>
        <w:jc w:val="both"/>
        <w:rPr>
          <w:sz w:val="22"/>
          <w:szCs w:val="22"/>
          <w:lang w:val="uk-UA"/>
        </w:rPr>
      </w:pPr>
      <w:r w:rsidRPr="00B86812">
        <w:rPr>
          <w:sz w:val="22"/>
          <w:szCs w:val="22"/>
        </w:rPr>
        <w:t xml:space="preserve">3. </w:t>
      </w:r>
      <w:r w:rsidR="00CD0CE6" w:rsidRPr="00CD0CE6">
        <w:rPr>
          <w:sz w:val="22"/>
          <w:szCs w:val="22"/>
          <w:lang w:val="uk-UA"/>
        </w:rPr>
        <w:t>У разі визначення нас переможцем та прийняття рішення про намір укласти договір про закупівлю,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 Строк для укладання договору може бути продовжений до 60 днів лише у випадку обґрунтованої необхідності.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E60499" w:rsidRPr="00904AE1" w:rsidRDefault="00B86812" w:rsidP="00904AE1">
      <w:pPr>
        <w:jc w:val="center"/>
        <w:rPr>
          <w:b/>
          <w:bCs/>
          <w:i/>
          <w:sz w:val="22"/>
          <w:szCs w:val="22"/>
          <w:lang w:val="uk-UA"/>
        </w:rPr>
      </w:pPr>
      <w:r w:rsidRPr="00B86812">
        <w:rPr>
          <w:b/>
          <w:bCs/>
          <w:i/>
          <w:sz w:val="22"/>
          <w:szCs w:val="22"/>
        </w:rPr>
        <w:t>Посада,</w:t>
      </w:r>
      <w:r w:rsidRPr="00B86812">
        <w:rPr>
          <w:b/>
          <w:bCs/>
          <w:i/>
          <w:sz w:val="22"/>
          <w:szCs w:val="22"/>
          <w:lang w:val="uk-UA"/>
        </w:rPr>
        <w:t xml:space="preserve"> підпис,</w:t>
      </w:r>
      <w:r w:rsidRPr="00B86812">
        <w:rPr>
          <w:b/>
          <w:bCs/>
          <w:i/>
          <w:sz w:val="22"/>
          <w:szCs w:val="22"/>
        </w:rPr>
        <w:t xml:space="preserve"> </w:t>
      </w:r>
      <w:r w:rsidRPr="00B86812">
        <w:rPr>
          <w:b/>
          <w:bCs/>
          <w:i/>
          <w:sz w:val="22"/>
          <w:szCs w:val="22"/>
          <w:lang w:val="uk-UA"/>
        </w:rPr>
        <w:t>власне</w:t>
      </w:r>
      <w:r w:rsidRPr="00B86812">
        <w:rPr>
          <w:b/>
          <w:bCs/>
          <w:i/>
          <w:sz w:val="22"/>
          <w:szCs w:val="22"/>
        </w:rPr>
        <w:t xml:space="preserve"> і</w:t>
      </w:r>
      <w:r w:rsidRPr="00B86812">
        <w:rPr>
          <w:b/>
          <w:bCs/>
          <w:i/>
          <w:sz w:val="22"/>
          <w:szCs w:val="22"/>
          <w:lang w:val="uk-UA"/>
        </w:rPr>
        <w:t>м</w:t>
      </w:r>
      <w:r w:rsidRPr="00B86812">
        <w:rPr>
          <w:b/>
          <w:bCs/>
          <w:i/>
          <w:sz w:val="22"/>
          <w:szCs w:val="22"/>
        </w:rPr>
        <w:t>'</w:t>
      </w:r>
      <w:r w:rsidRPr="00B86812">
        <w:rPr>
          <w:b/>
          <w:bCs/>
          <w:i/>
          <w:sz w:val="22"/>
          <w:szCs w:val="22"/>
          <w:lang w:val="uk-UA"/>
        </w:rPr>
        <w:t>я</w:t>
      </w:r>
      <w:r w:rsidRPr="00B86812">
        <w:rPr>
          <w:b/>
          <w:bCs/>
          <w:i/>
          <w:sz w:val="22"/>
          <w:szCs w:val="22"/>
        </w:rPr>
        <w:t>,</w:t>
      </w:r>
      <w:r w:rsidRPr="00B86812">
        <w:rPr>
          <w:b/>
          <w:bCs/>
          <w:i/>
          <w:sz w:val="22"/>
          <w:szCs w:val="22"/>
          <w:lang w:val="uk-UA"/>
        </w:rPr>
        <w:t xml:space="preserve"> ПРІЗВИЩЕ </w:t>
      </w:r>
      <w:r w:rsidRPr="00B86812">
        <w:rPr>
          <w:b/>
          <w:bCs/>
          <w:i/>
          <w:sz w:val="22"/>
          <w:szCs w:val="22"/>
        </w:rPr>
        <w:t xml:space="preserve"> уповноваженої особи Учасника</w:t>
      </w:r>
      <w:r w:rsidRPr="00B86812">
        <w:rPr>
          <w:b/>
          <w:bCs/>
          <w:i/>
          <w:sz w:val="22"/>
          <w:szCs w:val="22"/>
          <w:lang w:val="uk-UA"/>
        </w:rPr>
        <w:t>, печатка (при наявності)</w:t>
      </w:r>
    </w:p>
    <w:p w:rsidR="00392ACF" w:rsidRDefault="00D91A1E">
      <w:pPr>
        <w:ind w:left="6804"/>
        <w:jc w:val="both"/>
        <w:rPr>
          <w:i/>
          <w:sz w:val="24"/>
          <w:szCs w:val="24"/>
          <w:lang w:val="uk-UA"/>
        </w:rPr>
      </w:pPr>
      <w:r>
        <w:rPr>
          <w:i/>
          <w:sz w:val="24"/>
          <w:szCs w:val="24"/>
          <w:lang w:val="uk-UA"/>
        </w:rPr>
        <w:lastRenderedPageBreak/>
        <w:t>Додаток № 2</w:t>
      </w:r>
    </w:p>
    <w:p w:rsidR="00392ACF" w:rsidRDefault="00D91A1E">
      <w:pPr>
        <w:rPr>
          <w:i/>
          <w:sz w:val="24"/>
          <w:szCs w:val="24"/>
          <w:lang w:val="uk-UA"/>
        </w:rPr>
      </w:pPr>
      <w:r>
        <w:rPr>
          <w:i/>
          <w:sz w:val="24"/>
          <w:szCs w:val="24"/>
          <w:lang w:val="uk-UA"/>
        </w:rPr>
        <w:t xml:space="preserve">                                                                                                                 до тендерної документації </w:t>
      </w:r>
    </w:p>
    <w:p w:rsidR="00392ACF" w:rsidRDefault="00392ACF">
      <w:pPr>
        <w:rPr>
          <w:sz w:val="24"/>
          <w:szCs w:val="24"/>
          <w:lang w:val="uk-UA"/>
        </w:rPr>
      </w:pPr>
    </w:p>
    <w:p w:rsidR="00392ACF" w:rsidRDefault="00D91A1E">
      <w:pPr>
        <w:jc w:val="center"/>
        <w:rPr>
          <w:b/>
          <w:bCs/>
          <w:iCs/>
          <w:sz w:val="24"/>
          <w:szCs w:val="24"/>
          <w:lang w:val="uk-UA"/>
        </w:rPr>
      </w:pPr>
      <w:r>
        <w:rPr>
          <w:b/>
          <w:bCs/>
          <w:iCs/>
          <w:sz w:val="24"/>
          <w:szCs w:val="24"/>
          <w:lang w:val="uk-UA"/>
        </w:rPr>
        <w:t>Замовник встановлює наступний перелік документів, які надаються учасником для підтвердження відповідності тендерної пропозиції кваліфікаційним критеріям згідно статті 16 Закону України «Про публічні закупівлі» та</w:t>
      </w:r>
      <w:r w:rsidR="00AC0020">
        <w:rPr>
          <w:b/>
          <w:bCs/>
          <w:sz w:val="24"/>
          <w:szCs w:val="24"/>
          <w:lang w:val="uk-UA" w:eastAsia="en-US"/>
        </w:rPr>
        <w:t xml:space="preserve"> Особливостей</w:t>
      </w:r>
    </w:p>
    <w:p w:rsidR="00392ACF" w:rsidRDefault="00392ACF">
      <w:pPr>
        <w:jc w:val="center"/>
        <w:rPr>
          <w:b/>
          <w:bCs/>
          <w:iCs/>
          <w:sz w:val="24"/>
          <w:szCs w:val="24"/>
          <w:lang w:val="uk-UA"/>
        </w:rPr>
      </w:pPr>
    </w:p>
    <w:p w:rsidR="00392ACF" w:rsidRDefault="00D91A1E">
      <w:pPr>
        <w:widowControl w:val="0"/>
        <w:tabs>
          <w:tab w:val="left" w:pos="1080"/>
        </w:tabs>
        <w:rPr>
          <w:sz w:val="24"/>
          <w:szCs w:val="24"/>
          <w:lang w:val="uk-UA"/>
        </w:rPr>
      </w:pPr>
      <w:r>
        <w:rPr>
          <w:szCs w:val="24"/>
          <w:lang w:val="uk-UA"/>
        </w:rPr>
        <w:tab/>
      </w:r>
      <w:r>
        <w:rPr>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793D42" w:rsidRDefault="00793D42">
      <w:pPr>
        <w:widowControl w:val="0"/>
        <w:tabs>
          <w:tab w:val="left" w:pos="1080"/>
        </w:tabs>
        <w:rPr>
          <w:b/>
          <w:bCs/>
          <w:kern w:val="1"/>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392ACF">
        <w:trPr>
          <w:trHeight w:val="373"/>
        </w:trPr>
        <w:tc>
          <w:tcPr>
            <w:tcW w:w="3227" w:type="dxa"/>
          </w:tcPr>
          <w:p w:rsidR="00392ACF" w:rsidRDefault="00D91A1E">
            <w:pPr>
              <w:jc w:val="center"/>
              <w:rPr>
                <w:b/>
                <w:sz w:val="24"/>
                <w:szCs w:val="24"/>
              </w:rPr>
            </w:pPr>
            <w:r>
              <w:rPr>
                <w:b/>
                <w:sz w:val="24"/>
                <w:szCs w:val="24"/>
              </w:rPr>
              <w:t>Критерій</w:t>
            </w:r>
          </w:p>
        </w:tc>
        <w:tc>
          <w:tcPr>
            <w:tcW w:w="6344" w:type="dxa"/>
          </w:tcPr>
          <w:p w:rsidR="00392ACF" w:rsidRDefault="00D91A1E">
            <w:pPr>
              <w:jc w:val="center"/>
              <w:rPr>
                <w:b/>
                <w:sz w:val="24"/>
                <w:szCs w:val="24"/>
              </w:rPr>
            </w:pPr>
            <w:r>
              <w:rPr>
                <w:b/>
                <w:sz w:val="24"/>
                <w:szCs w:val="24"/>
              </w:rPr>
              <w:t>Підтвердження відповідності</w:t>
            </w:r>
          </w:p>
        </w:tc>
      </w:tr>
      <w:tr w:rsidR="002C6E22" w:rsidRPr="003330FC">
        <w:trPr>
          <w:trHeight w:val="552"/>
        </w:trPr>
        <w:tc>
          <w:tcPr>
            <w:tcW w:w="3227" w:type="dxa"/>
          </w:tcPr>
          <w:p w:rsidR="002C6E22" w:rsidRPr="003330FC" w:rsidRDefault="002C6E22" w:rsidP="002C6E22">
            <w:pPr>
              <w:rPr>
                <w:b/>
                <w:sz w:val="22"/>
                <w:szCs w:val="22"/>
              </w:rPr>
            </w:pPr>
            <w:r w:rsidRPr="003330FC">
              <w:rPr>
                <w:b/>
                <w:sz w:val="22"/>
                <w:szCs w:val="22"/>
              </w:rPr>
              <w:t>Наявність обладнаннята матеріально-технічної бази</w:t>
            </w:r>
          </w:p>
        </w:tc>
        <w:tc>
          <w:tcPr>
            <w:tcW w:w="6344" w:type="dxa"/>
          </w:tcPr>
          <w:p w:rsidR="002C6E22" w:rsidRPr="003330FC" w:rsidRDefault="002C6E22" w:rsidP="002C6E22">
            <w:pPr>
              <w:widowControl w:val="0"/>
              <w:numPr>
                <w:ilvl w:val="1"/>
                <w:numId w:val="19"/>
              </w:numPr>
              <w:ind w:left="46" w:right="220" w:firstLine="253"/>
              <w:jc w:val="both"/>
              <w:rPr>
                <w:spacing w:val="-1"/>
                <w:sz w:val="22"/>
                <w:szCs w:val="22"/>
              </w:rPr>
            </w:pPr>
            <w:r w:rsidRPr="003330FC">
              <w:rPr>
                <w:color w:val="000000"/>
                <w:sz w:val="22"/>
                <w:szCs w:val="22"/>
              </w:rPr>
              <w:t>Довідка в довільній формі з інформацією наявно</w:t>
            </w:r>
            <w:r w:rsidRPr="003330FC">
              <w:rPr>
                <w:color w:val="000000"/>
                <w:sz w:val="22"/>
                <w:szCs w:val="22"/>
                <w:lang w:val="uk-UA"/>
              </w:rPr>
              <w:t xml:space="preserve">сті </w:t>
            </w:r>
            <w:r w:rsidRPr="003330FC">
              <w:rPr>
                <w:color w:val="000000"/>
                <w:sz w:val="22"/>
                <w:szCs w:val="22"/>
              </w:rPr>
              <w:t>матеріально-технічної бази та обладнання, необхідної для здійснення поставки предмета закупівлі</w:t>
            </w:r>
            <w:r w:rsidRPr="003330FC">
              <w:rPr>
                <w:color w:val="000000"/>
                <w:sz w:val="22"/>
                <w:szCs w:val="22"/>
                <w:lang w:val="uk-UA"/>
              </w:rPr>
              <w:t xml:space="preserve">,    а саме інформація про </w:t>
            </w:r>
            <w:r w:rsidRPr="003330FC">
              <w:rPr>
                <w:bCs/>
                <w:sz w:val="22"/>
                <w:szCs w:val="22"/>
                <w:lang w:eastAsia="uk-UA"/>
              </w:rPr>
              <w:t>автотранспорт</w:t>
            </w:r>
            <w:r w:rsidRPr="003330FC">
              <w:rPr>
                <w:bCs/>
                <w:sz w:val="22"/>
                <w:szCs w:val="22"/>
                <w:lang w:val="uk-UA" w:eastAsia="uk-UA"/>
              </w:rPr>
              <w:t>(и)</w:t>
            </w:r>
            <w:r w:rsidRPr="003330FC">
              <w:rPr>
                <w:bCs/>
                <w:sz w:val="22"/>
                <w:szCs w:val="22"/>
                <w:lang w:eastAsia="uk-UA"/>
              </w:rPr>
              <w:t>, необхідни</w:t>
            </w:r>
            <w:r w:rsidRPr="003330FC">
              <w:rPr>
                <w:bCs/>
                <w:sz w:val="22"/>
                <w:szCs w:val="22"/>
                <w:lang w:val="uk-UA" w:eastAsia="uk-UA"/>
              </w:rPr>
              <w:t>й</w:t>
            </w:r>
            <w:r w:rsidRPr="003330FC">
              <w:rPr>
                <w:bCs/>
                <w:sz w:val="22"/>
                <w:szCs w:val="22"/>
                <w:lang w:eastAsia="uk-UA"/>
              </w:rPr>
              <w:t xml:space="preserve"> для поставки товару</w:t>
            </w:r>
            <w:r w:rsidR="006A42F4" w:rsidRPr="003330FC">
              <w:rPr>
                <w:bCs/>
                <w:sz w:val="22"/>
                <w:szCs w:val="22"/>
                <w:lang w:val="uk-UA" w:eastAsia="uk-UA"/>
              </w:rPr>
              <w:t>.</w:t>
            </w:r>
          </w:p>
          <w:p w:rsidR="002C6E22" w:rsidRPr="003330FC" w:rsidRDefault="002C6E22" w:rsidP="006A42F4">
            <w:pPr>
              <w:widowControl w:val="0"/>
              <w:numPr>
                <w:ilvl w:val="1"/>
                <w:numId w:val="19"/>
              </w:numPr>
              <w:autoSpaceDE w:val="0"/>
              <w:autoSpaceDN w:val="0"/>
              <w:ind w:left="46" w:firstLine="253"/>
              <w:contextualSpacing/>
              <w:jc w:val="both"/>
              <w:rPr>
                <w:color w:val="000000"/>
                <w:sz w:val="22"/>
                <w:szCs w:val="22"/>
              </w:rPr>
            </w:pPr>
            <w:r w:rsidRPr="003330FC">
              <w:rPr>
                <w:color w:val="000000"/>
                <w:sz w:val="22"/>
                <w:szCs w:val="22"/>
              </w:rPr>
              <w:t>Для підтвердження інформації про наявність матеріально-технічної бази учасник повинен надати сканований документ, який підтверджує власність матеріально-технічної бази, або сканований договір/договори оренди матеріально-технічної бази</w:t>
            </w:r>
            <w:r w:rsidRPr="003330FC">
              <w:rPr>
                <w:spacing w:val="36"/>
                <w:sz w:val="22"/>
                <w:szCs w:val="22"/>
              </w:rPr>
              <w:t xml:space="preserve"> з</w:t>
            </w:r>
            <w:r w:rsidRPr="003330FC">
              <w:rPr>
                <w:spacing w:val="-1"/>
                <w:sz w:val="22"/>
                <w:szCs w:val="22"/>
              </w:rPr>
              <w:t xml:space="preserve"> додавання</w:t>
            </w:r>
            <w:r w:rsidRPr="003330FC">
              <w:rPr>
                <w:spacing w:val="35"/>
                <w:sz w:val="22"/>
                <w:szCs w:val="22"/>
              </w:rPr>
              <w:t>м</w:t>
            </w:r>
            <w:r w:rsidRPr="003330FC">
              <w:rPr>
                <w:spacing w:val="-1"/>
                <w:sz w:val="22"/>
                <w:szCs w:val="22"/>
              </w:rPr>
              <w:t xml:space="preserve"> </w:t>
            </w:r>
            <w:r w:rsidRPr="003330FC">
              <w:rPr>
                <w:sz w:val="22"/>
                <w:szCs w:val="22"/>
              </w:rPr>
              <w:t>копі</w:t>
            </w:r>
            <w:r w:rsidRPr="003330FC">
              <w:rPr>
                <w:spacing w:val="25"/>
                <w:sz w:val="22"/>
                <w:szCs w:val="22"/>
              </w:rPr>
              <w:t>й</w:t>
            </w:r>
            <w:r w:rsidRPr="003330FC">
              <w:rPr>
                <w:spacing w:val="-1"/>
                <w:sz w:val="22"/>
                <w:szCs w:val="22"/>
              </w:rPr>
              <w:t xml:space="preserve"> документів</w:t>
            </w:r>
            <w:r w:rsidRPr="003330FC">
              <w:rPr>
                <w:spacing w:val="23"/>
                <w:sz w:val="22"/>
                <w:szCs w:val="22"/>
              </w:rPr>
              <w:t xml:space="preserve">, </w:t>
            </w:r>
            <w:r w:rsidRPr="003330FC">
              <w:rPr>
                <w:sz w:val="22"/>
                <w:szCs w:val="22"/>
              </w:rPr>
              <w:t>щ</w:t>
            </w:r>
            <w:r w:rsidRPr="003330FC">
              <w:rPr>
                <w:spacing w:val="23"/>
                <w:sz w:val="22"/>
                <w:szCs w:val="22"/>
              </w:rPr>
              <w:t>о</w:t>
            </w:r>
            <w:r w:rsidRPr="003330FC">
              <w:rPr>
                <w:spacing w:val="-1"/>
                <w:sz w:val="22"/>
                <w:szCs w:val="22"/>
              </w:rPr>
              <w:t xml:space="preserve"> підтверджуют</w:t>
            </w:r>
            <w:r w:rsidRPr="003330FC">
              <w:rPr>
                <w:spacing w:val="24"/>
                <w:sz w:val="22"/>
                <w:szCs w:val="22"/>
              </w:rPr>
              <w:t>ь</w:t>
            </w:r>
            <w:r w:rsidRPr="003330FC">
              <w:rPr>
                <w:spacing w:val="-1"/>
                <w:sz w:val="22"/>
                <w:szCs w:val="22"/>
              </w:rPr>
              <w:t xml:space="preserve"> прав</w:t>
            </w:r>
            <w:r w:rsidRPr="003330FC">
              <w:rPr>
                <w:spacing w:val="23"/>
                <w:sz w:val="22"/>
                <w:szCs w:val="22"/>
              </w:rPr>
              <w:t>о</w:t>
            </w:r>
            <w:r w:rsidRPr="003330FC">
              <w:rPr>
                <w:spacing w:val="-1"/>
                <w:sz w:val="22"/>
                <w:szCs w:val="22"/>
              </w:rPr>
              <w:t xml:space="preserve"> власност</w:t>
            </w:r>
            <w:r w:rsidRPr="003330FC">
              <w:rPr>
                <w:spacing w:val="24"/>
                <w:sz w:val="22"/>
                <w:szCs w:val="22"/>
              </w:rPr>
              <w:t xml:space="preserve">і </w:t>
            </w:r>
            <w:r w:rsidRPr="003330FC">
              <w:rPr>
                <w:sz w:val="22"/>
                <w:szCs w:val="22"/>
              </w:rPr>
              <w:t>орендодавц</w:t>
            </w:r>
            <w:r w:rsidRPr="003330FC">
              <w:rPr>
                <w:spacing w:val="23"/>
                <w:sz w:val="22"/>
                <w:szCs w:val="22"/>
              </w:rPr>
              <w:t xml:space="preserve">я </w:t>
            </w:r>
            <w:r w:rsidRPr="003330FC">
              <w:rPr>
                <w:sz w:val="22"/>
                <w:szCs w:val="22"/>
              </w:rPr>
              <w:t>н</w:t>
            </w:r>
            <w:r w:rsidRPr="003330FC">
              <w:rPr>
                <w:spacing w:val="83"/>
                <w:sz w:val="22"/>
                <w:szCs w:val="22"/>
              </w:rPr>
              <w:t>а</w:t>
            </w:r>
            <w:r w:rsidRPr="003330FC">
              <w:rPr>
                <w:spacing w:val="-1"/>
                <w:sz w:val="22"/>
                <w:szCs w:val="22"/>
              </w:rPr>
              <w:t xml:space="preserve"> предмет договору</w:t>
            </w:r>
            <w:r w:rsidRPr="003330FC">
              <w:rPr>
                <w:color w:val="000000"/>
                <w:sz w:val="22"/>
                <w:szCs w:val="22"/>
              </w:rPr>
              <w:t>.</w:t>
            </w:r>
          </w:p>
        </w:tc>
      </w:tr>
      <w:tr w:rsidR="002C6E22" w:rsidRPr="003330FC">
        <w:trPr>
          <w:trHeight w:val="552"/>
        </w:trPr>
        <w:tc>
          <w:tcPr>
            <w:tcW w:w="3227" w:type="dxa"/>
          </w:tcPr>
          <w:p w:rsidR="002C6E22" w:rsidRPr="003330FC" w:rsidRDefault="002C6E22" w:rsidP="002C6E22">
            <w:pPr>
              <w:rPr>
                <w:b/>
                <w:sz w:val="22"/>
                <w:szCs w:val="22"/>
              </w:rPr>
            </w:pPr>
            <w:r w:rsidRPr="003330FC">
              <w:rPr>
                <w:b/>
                <w:sz w:val="22"/>
                <w:szCs w:val="22"/>
              </w:rPr>
              <w:t>Наявність документально підтвердженого досвіду виконання аналогічного договору</w:t>
            </w:r>
          </w:p>
        </w:tc>
        <w:tc>
          <w:tcPr>
            <w:tcW w:w="6344" w:type="dxa"/>
          </w:tcPr>
          <w:p w:rsidR="002C6E22" w:rsidRPr="003330FC" w:rsidRDefault="002C6E22" w:rsidP="002C6E22">
            <w:pPr>
              <w:jc w:val="both"/>
              <w:rPr>
                <w:iCs/>
                <w:sz w:val="22"/>
                <w:szCs w:val="22"/>
                <w:lang w:val="uk-UA"/>
              </w:rPr>
            </w:pPr>
            <w:r w:rsidRPr="003330FC">
              <w:rPr>
                <w:b/>
                <w:bCs/>
                <w:sz w:val="22"/>
                <w:szCs w:val="22"/>
                <w:lang w:val="uk-UA"/>
              </w:rPr>
              <w:t xml:space="preserve">    1</w:t>
            </w:r>
            <w:r w:rsidR="00741569" w:rsidRPr="003330FC">
              <w:rPr>
                <w:b/>
                <w:bCs/>
                <w:sz w:val="22"/>
                <w:szCs w:val="22"/>
                <w:lang w:val="uk-UA"/>
              </w:rPr>
              <w:t>.</w:t>
            </w:r>
            <w:r w:rsidR="006A42F4" w:rsidRPr="003330FC">
              <w:rPr>
                <w:b/>
                <w:bCs/>
                <w:sz w:val="22"/>
                <w:szCs w:val="22"/>
                <w:lang w:val="uk-UA"/>
              </w:rPr>
              <w:t>3</w:t>
            </w:r>
            <w:r w:rsidRPr="003330FC">
              <w:rPr>
                <w:b/>
                <w:bCs/>
                <w:sz w:val="22"/>
                <w:szCs w:val="22"/>
                <w:lang w:val="uk-UA"/>
              </w:rPr>
              <w:t xml:space="preserve">. </w:t>
            </w:r>
            <w:r w:rsidRPr="003330FC">
              <w:rPr>
                <w:sz w:val="22"/>
                <w:szCs w:val="22"/>
              </w:rPr>
              <w:t>Довідка, складена у довільній формі</w:t>
            </w:r>
            <w:r w:rsidRPr="003330FC">
              <w:rPr>
                <w:iCs/>
                <w:sz w:val="22"/>
                <w:szCs w:val="22"/>
                <w:lang w:val="uk-UA"/>
              </w:rPr>
              <w:t xml:space="preserve"> про досвід виконання аналогічного договору, що виконувався в 20</w:t>
            </w:r>
            <w:r w:rsidRPr="00400916">
              <w:rPr>
                <w:iCs/>
                <w:sz w:val="22"/>
                <w:szCs w:val="22"/>
                <w:lang w:val="uk-UA"/>
              </w:rPr>
              <w:t>19</w:t>
            </w:r>
            <w:r w:rsidRPr="003330FC">
              <w:rPr>
                <w:iCs/>
                <w:sz w:val="22"/>
                <w:szCs w:val="22"/>
                <w:lang w:val="uk-UA"/>
              </w:rPr>
              <w:t>-202</w:t>
            </w:r>
            <w:r w:rsidRPr="00400916">
              <w:rPr>
                <w:iCs/>
                <w:sz w:val="22"/>
                <w:szCs w:val="22"/>
                <w:lang w:val="uk-UA"/>
              </w:rPr>
              <w:t>1</w:t>
            </w:r>
            <w:r w:rsidRPr="003330FC">
              <w:rPr>
                <w:iCs/>
                <w:sz w:val="22"/>
                <w:szCs w:val="22"/>
                <w:lang w:val="uk-UA"/>
              </w:rPr>
              <w:t xml:space="preserve"> роках (не менше одного договору).</w:t>
            </w:r>
          </w:p>
          <w:p w:rsidR="002C6E22" w:rsidRPr="003330FC" w:rsidRDefault="002C6E22" w:rsidP="002C6E22">
            <w:pPr>
              <w:jc w:val="both"/>
              <w:rPr>
                <w:iCs/>
                <w:sz w:val="22"/>
                <w:szCs w:val="22"/>
                <w:lang w:val="uk-UA"/>
              </w:rPr>
            </w:pPr>
            <w:r w:rsidRPr="003330FC">
              <w:rPr>
                <w:b/>
                <w:bCs/>
                <w:iCs/>
                <w:sz w:val="22"/>
                <w:szCs w:val="22"/>
                <w:lang w:val="uk-UA"/>
              </w:rPr>
              <w:t xml:space="preserve">   1.</w:t>
            </w:r>
            <w:r w:rsidR="006A42F4" w:rsidRPr="003330FC">
              <w:rPr>
                <w:b/>
                <w:bCs/>
                <w:iCs/>
                <w:sz w:val="22"/>
                <w:szCs w:val="22"/>
                <w:lang w:val="uk-UA"/>
              </w:rPr>
              <w:t>4</w:t>
            </w:r>
            <w:r w:rsidRPr="003330FC">
              <w:rPr>
                <w:b/>
                <w:bCs/>
                <w:iCs/>
                <w:sz w:val="22"/>
                <w:szCs w:val="22"/>
                <w:lang w:val="uk-UA"/>
              </w:rPr>
              <w:t>.</w:t>
            </w:r>
            <w:r w:rsidRPr="003330FC">
              <w:rPr>
                <w:iCs/>
                <w:sz w:val="22"/>
                <w:szCs w:val="22"/>
                <w:lang w:val="uk-UA"/>
              </w:rPr>
              <w:t xml:space="preserve"> Позитиний відгук в довільній формі від зазначених в довідці Замовників про виконання аналогічного договору. Відгук повинен містити інформацію про назву предмета договору, номер та дату укладання, інформацію про виконання.</w:t>
            </w:r>
          </w:p>
          <w:p w:rsidR="002C6E22" w:rsidRPr="003330FC" w:rsidRDefault="002C6E22" w:rsidP="002C6E22">
            <w:pPr>
              <w:widowControl w:val="0"/>
              <w:ind w:right="113" w:hanging="2"/>
              <w:jc w:val="both"/>
              <w:rPr>
                <w:rFonts w:eastAsia="Arial"/>
                <w:sz w:val="22"/>
                <w:szCs w:val="22"/>
              </w:rPr>
            </w:pPr>
            <w:r w:rsidRPr="003330FC">
              <w:rPr>
                <w:b/>
                <w:bCs/>
                <w:iCs/>
                <w:sz w:val="22"/>
                <w:szCs w:val="22"/>
                <w:lang w:val="uk-UA"/>
              </w:rPr>
              <w:t xml:space="preserve">  1.</w:t>
            </w:r>
            <w:r w:rsidR="006A42F4" w:rsidRPr="003330FC">
              <w:rPr>
                <w:b/>
                <w:bCs/>
                <w:iCs/>
                <w:sz w:val="22"/>
                <w:szCs w:val="22"/>
                <w:lang w:val="uk-UA"/>
              </w:rPr>
              <w:t>5</w:t>
            </w:r>
            <w:r w:rsidRPr="003330FC">
              <w:rPr>
                <w:iCs/>
                <w:sz w:val="22"/>
                <w:szCs w:val="22"/>
                <w:lang w:val="uk-UA"/>
              </w:rPr>
              <w:t xml:space="preserve">. Копія </w:t>
            </w:r>
            <w:r w:rsidRPr="003330FC">
              <w:rPr>
                <w:sz w:val="22"/>
                <w:szCs w:val="22"/>
                <w:lang w:val="uk-UA"/>
              </w:rPr>
              <w:t>аналогічного</w:t>
            </w:r>
            <w:r w:rsidRPr="003330FC">
              <w:rPr>
                <w:iCs/>
                <w:sz w:val="22"/>
                <w:szCs w:val="22"/>
              </w:rPr>
              <w:t xml:space="preserve"> договор</w:t>
            </w:r>
            <w:r w:rsidRPr="003330FC">
              <w:rPr>
                <w:iCs/>
                <w:sz w:val="22"/>
                <w:szCs w:val="22"/>
                <w:lang w:val="uk-UA"/>
              </w:rPr>
              <w:t>у</w:t>
            </w:r>
            <w:r w:rsidRPr="003330FC">
              <w:rPr>
                <w:sz w:val="22"/>
                <w:szCs w:val="22"/>
              </w:rPr>
              <w:t xml:space="preserve"> зазначе</w:t>
            </w:r>
            <w:r w:rsidRPr="003330FC">
              <w:rPr>
                <w:sz w:val="22"/>
                <w:szCs w:val="22"/>
                <w:lang w:val="uk-UA"/>
              </w:rPr>
              <w:t>ного</w:t>
            </w:r>
            <w:r w:rsidRPr="003330FC">
              <w:rPr>
                <w:sz w:val="22"/>
                <w:szCs w:val="22"/>
              </w:rPr>
              <w:t xml:space="preserve"> у довідці (з усіма укладеними додатковими угодами, додатками та специфікаціями до договору)</w:t>
            </w:r>
            <w:r w:rsidRPr="003330FC">
              <w:rPr>
                <w:iCs/>
                <w:sz w:val="22"/>
                <w:szCs w:val="22"/>
              </w:rPr>
              <w:t xml:space="preserve">,що підтверджують факт поставки товару, аналогічного  предмету закупівлі. </w:t>
            </w:r>
            <w:r w:rsidRPr="003330FC">
              <w:rPr>
                <w:bCs/>
                <w:iCs/>
                <w:sz w:val="22"/>
                <w:szCs w:val="22"/>
              </w:rPr>
              <w:t>Аналогічним для даної закупівлі вважаються догов</w:t>
            </w:r>
            <w:r w:rsidRPr="003330FC">
              <w:rPr>
                <w:bCs/>
                <w:iCs/>
                <w:sz w:val="22"/>
                <w:szCs w:val="22"/>
                <w:lang w:val="uk-UA"/>
              </w:rPr>
              <w:t>ір</w:t>
            </w:r>
            <w:r w:rsidRPr="003330FC">
              <w:rPr>
                <w:bCs/>
                <w:iCs/>
                <w:sz w:val="22"/>
                <w:szCs w:val="22"/>
              </w:rPr>
              <w:t xml:space="preserve"> на поставку </w:t>
            </w:r>
            <w:r w:rsidRPr="003330FC">
              <w:rPr>
                <w:bCs/>
                <w:iCs/>
                <w:sz w:val="22"/>
                <w:szCs w:val="22"/>
                <w:lang w:val="uk-UA"/>
              </w:rPr>
              <w:t>товару згідно коду</w:t>
            </w:r>
            <w:r w:rsidRPr="003330FC">
              <w:rPr>
                <w:b/>
                <w:iCs/>
                <w:sz w:val="22"/>
                <w:szCs w:val="22"/>
                <w:lang w:val="uk-UA"/>
              </w:rPr>
              <w:t xml:space="preserve">: </w:t>
            </w:r>
            <w:r w:rsidRPr="003330FC">
              <w:rPr>
                <w:b/>
                <w:sz w:val="22"/>
                <w:szCs w:val="22"/>
                <w:lang w:val="uk-UA"/>
              </w:rPr>
              <w:t>ДК 021:2015: 03220000</w:t>
            </w:r>
            <w:r w:rsidRPr="003330FC">
              <w:rPr>
                <w:rFonts w:eastAsia="Arial"/>
                <w:b/>
                <w:sz w:val="22"/>
                <w:szCs w:val="22"/>
              </w:rPr>
              <w:t xml:space="preserve"> - </w:t>
            </w:r>
            <w:r w:rsidRPr="003330FC">
              <w:rPr>
                <w:rFonts w:eastAsia="Arial"/>
                <w:b/>
                <w:sz w:val="22"/>
                <w:szCs w:val="22"/>
                <w:lang w:val="uk-UA"/>
              </w:rPr>
              <w:t>9</w:t>
            </w:r>
            <w:r w:rsidRPr="003330FC">
              <w:rPr>
                <w:rFonts w:eastAsia="Arial"/>
                <w:b/>
                <w:sz w:val="22"/>
                <w:szCs w:val="22"/>
              </w:rPr>
              <w:t xml:space="preserve"> </w:t>
            </w:r>
            <w:r w:rsidRPr="003330FC">
              <w:rPr>
                <w:rFonts w:eastAsia="Arial"/>
                <w:b/>
                <w:bCs/>
                <w:sz w:val="22"/>
                <w:szCs w:val="22"/>
              </w:rPr>
              <w:t>Овочі, фрукти та горіхи</w:t>
            </w:r>
            <w:r w:rsidRPr="003330FC">
              <w:rPr>
                <w:b/>
                <w:sz w:val="22"/>
                <w:szCs w:val="22"/>
                <w:lang w:val="uk-UA"/>
              </w:rPr>
              <w:t>,</w:t>
            </w:r>
            <w:r w:rsidRPr="003330FC">
              <w:rPr>
                <w:sz w:val="22"/>
                <w:szCs w:val="22"/>
                <w:lang w:val="uk-UA"/>
              </w:rPr>
              <w:t xml:space="preserve"> </w:t>
            </w:r>
            <w:r w:rsidRPr="003330FC">
              <w:rPr>
                <w:bCs/>
                <w:iCs/>
                <w:sz w:val="22"/>
                <w:szCs w:val="22"/>
                <w:lang w:val="uk-UA"/>
              </w:rPr>
              <w:t>відповідно до</w:t>
            </w:r>
            <w:r w:rsidR="00F45E2B" w:rsidRPr="003330FC">
              <w:rPr>
                <w:bCs/>
                <w:iCs/>
                <w:sz w:val="22"/>
                <w:szCs w:val="22"/>
                <w:lang w:val="uk-UA"/>
              </w:rPr>
              <w:t xml:space="preserve"> </w:t>
            </w:r>
            <w:r w:rsidRPr="003330FC">
              <w:rPr>
                <w:bCs/>
                <w:iCs/>
                <w:sz w:val="22"/>
                <w:szCs w:val="22"/>
                <w:lang w:val="uk-UA"/>
              </w:rPr>
              <w:t>предмету закупівлі.</w:t>
            </w:r>
          </w:p>
          <w:p w:rsidR="002C6E22" w:rsidRPr="003330FC" w:rsidRDefault="002C6E22" w:rsidP="002C6E22">
            <w:pPr>
              <w:widowControl w:val="0"/>
              <w:ind w:right="113" w:hanging="2"/>
              <w:jc w:val="both"/>
              <w:rPr>
                <w:sz w:val="22"/>
                <w:szCs w:val="22"/>
                <w:lang w:val="uk-UA"/>
              </w:rPr>
            </w:pPr>
            <w:r w:rsidRPr="003330FC">
              <w:rPr>
                <w:b/>
                <w:bCs/>
                <w:sz w:val="22"/>
                <w:szCs w:val="22"/>
                <w:lang w:val="uk-UA"/>
              </w:rPr>
              <w:t>1.</w:t>
            </w:r>
            <w:r w:rsidR="006A42F4" w:rsidRPr="003330FC">
              <w:rPr>
                <w:b/>
                <w:bCs/>
                <w:sz w:val="22"/>
                <w:szCs w:val="22"/>
                <w:lang w:val="uk-UA"/>
              </w:rPr>
              <w:t>6</w:t>
            </w:r>
            <w:r w:rsidRPr="003330FC">
              <w:rPr>
                <w:b/>
                <w:bCs/>
                <w:sz w:val="22"/>
                <w:szCs w:val="22"/>
                <w:lang w:val="uk-UA"/>
              </w:rPr>
              <w:t xml:space="preserve">. </w:t>
            </w:r>
            <w:r w:rsidRPr="003330FC">
              <w:rPr>
                <w:sz w:val="22"/>
                <w:szCs w:val="22"/>
                <w:lang w:val="uk-UA"/>
              </w:rPr>
              <w:t>На підтвердження повного виконання договору зазначеного в наданій Учасником довідці надати копію (копії):видаткових</w:t>
            </w:r>
            <w:r w:rsidRPr="003330FC">
              <w:rPr>
                <w:sz w:val="22"/>
                <w:szCs w:val="22"/>
              </w:rPr>
              <w:t xml:space="preserve"> накладних,</w:t>
            </w:r>
            <w:r w:rsidRPr="003330FC">
              <w:rPr>
                <w:sz w:val="22"/>
                <w:szCs w:val="22"/>
                <w:lang w:val="uk-UA"/>
              </w:rPr>
              <w:t xml:space="preserve"> </w:t>
            </w:r>
            <w:r w:rsidRPr="003330FC">
              <w:rPr>
                <w:iCs/>
                <w:sz w:val="22"/>
                <w:szCs w:val="22"/>
              </w:rPr>
              <w:t>акту (актів) приймання-передачі товару</w:t>
            </w:r>
            <w:r w:rsidRPr="003330FC">
              <w:rPr>
                <w:sz w:val="22"/>
                <w:szCs w:val="22"/>
                <w:lang w:val="uk-UA"/>
              </w:rPr>
              <w:t xml:space="preserve"> або </w:t>
            </w:r>
            <w:r w:rsidRPr="003330FC">
              <w:rPr>
                <w:sz w:val="22"/>
                <w:szCs w:val="22"/>
              </w:rPr>
              <w:t xml:space="preserve"> документи, що підтверджують </w:t>
            </w:r>
            <w:r w:rsidRPr="003330FC">
              <w:rPr>
                <w:sz w:val="22"/>
                <w:szCs w:val="22"/>
                <w:lang w:val="uk-UA"/>
              </w:rPr>
              <w:t xml:space="preserve">повне </w:t>
            </w:r>
            <w:r w:rsidRPr="003330FC">
              <w:rPr>
                <w:sz w:val="22"/>
                <w:szCs w:val="22"/>
              </w:rPr>
              <w:t>проведення розрахунків за договорами (акт звірки взаєморозрахунків за договор</w:t>
            </w:r>
            <w:r w:rsidRPr="003330FC">
              <w:rPr>
                <w:sz w:val="22"/>
                <w:szCs w:val="22"/>
                <w:lang w:val="uk-UA"/>
              </w:rPr>
              <w:t>ом,</w:t>
            </w:r>
            <w:r w:rsidRPr="00400916">
              <w:rPr>
                <w:sz w:val="22"/>
                <w:szCs w:val="22"/>
                <w:lang w:val="uk-UA"/>
              </w:rPr>
              <w:t xml:space="preserve"> </w:t>
            </w:r>
            <w:r w:rsidRPr="003330FC">
              <w:rPr>
                <w:sz w:val="22"/>
                <w:szCs w:val="22"/>
                <w:lang w:val="uk-UA"/>
              </w:rPr>
              <w:t xml:space="preserve">або звіт про виконання договору про закупівлю з </w:t>
            </w:r>
            <w:r w:rsidRPr="003330FC">
              <w:rPr>
                <w:sz w:val="22"/>
                <w:szCs w:val="22"/>
                <w:lang w:val="en-US"/>
              </w:rPr>
              <w:t>Prozorro</w:t>
            </w:r>
            <w:r w:rsidRPr="003330FC">
              <w:rPr>
                <w:sz w:val="22"/>
                <w:szCs w:val="22"/>
                <w:lang w:val="uk-UA"/>
              </w:rPr>
              <w:t>) про поставку (продаж) товару</w:t>
            </w:r>
            <w:r w:rsidRPr="003330FC">
              <w:rPr>
                <w:color w:val="000000"/>
                <w:sz w:val="22"/>
                <w:szCs w:val="22"/>
                <w:lang w:val="uk-UA"/>
              </w:rPr>
              <w:t>, аналогічного даній закупівлі.</w:t>
            </w:r>
          </w:p>
        </w:tc>
      </w:tr>
    </w:tbl>
    <w:p w:rsidR="00030452" w:rsidRPr="003330FC" w:rsidRDefault="00030452" w:rsidP="00984E28">
      <w:pPr>
        <w:shd w:val="clear" w:color="auto" w:fill="FFFFFF"/>
        <w:rPr>
          <w:sz w:val="22"/>
          <w:szCs w:val="22"/>
        </w:rPr>
      </w:pPr>
    </w:p>
    <w:p w:rsidR="00030452" w:rsidRDefault="00030452" w:rsidP="00984E28">
      <w:pPr>
        <w:shd w:val="clear" w:color="auto" w:fill="FFFFFF"/>
        <w:rPr>
          <w:sz w:val="22"/>
          <w:szCs w:val="22"/>
        </w:rPr>
      </w:pPr>
    </w:p>
    <w:p w:rsidR="00030452" w:rsidRPr="003330FC" w:rsidRDefault="00030452" w:rsidP="00984E28">
      <w:pPr>
        <w:shd w:val="clear" w:color="auto" w:fill="FFFFFF"/>
        <w:rPr>
          <w:sz w:val="22"/>
          <w:szCs w:val="22"/>
        </w:rPr>
      </w:pPr>
    </w:p>
    <w:p w:rsidR="00392ACF" w:rsidRDefault="00D91A1E" w:rsidP="00030452">
      <w:pPr>
        <w:shd w:val="clear" w:color="auto" w:fill="FFFFFF"/>
        <w:ind w:firstLine="708"/>
        <w:rPr>
          <w:i/>
          <w:sz w:val="24"/>
          <w:szCs w:val="24"/>
          <w:lang w:val="uk-UA"/>
        </w:rPr>
      </w:pPr>
      <w:r w:rsidRPr="003330FC">
        <w:rPr>
          <w:sz w:val="24"/>
          <w:szCs w:val="24"/>
        </w:rPr>
        <w:t>Учасник за власним бажанням може надати додаткові матеріали про його відповідність кваліфікаційним критеріям.</w:t>
      </w:r>
      <w:r>
        <w:rPr>
          <w:sz w:val="24"/>
          <w:szCs w:val="24"/>
          <w:lang w:val="uk-UA"/>
        </w:rPr>
        <w:br w:type="page"/>
      </w:r>
      <w:r w:rsidR="00984E28" w:rsidRPr="00400916">
        <w:rPr>
          <w:sz w:val="24"/>
          <w:szCs w:val="24"/>
        </w:rPr>
        <w:lastRenderedPageBreak/>
        <w:t xml:space="preserve">                                                                                                                         </w:t>
      </w:r>
      <w:r>
        <w:rPr>
          <w:i/>
          <w:sz w:val="24"/>
          <w:szCs w:val="24"/>
          <w:lang w:val="uk-UA"/>
        </w:rPr>
        <w:t>Додаток № 3</w:t>
      </w:r>
    </w:p>
    <w:p w:rsidR="00392ACF" w:rsidRDefault="00D91A1E" w:rsidP="00AA1FEE">
      <w:pPr>
        <w:jc w:val="right"/>
        <w:rPr>
          <w:i/>
          <w:sz w:val="24"/>
          <w:szCs w:val="24"/>
          <w:lang w:val="uk-UA"/>
        </w:rPr>
      </w:pPr>
      <w:r>
        <w:rPr>
          <w:i/>
          <w:sz w:val="24"/>
          <w:szCs w:val="24"/>
          <w:lang w:val="uk-UA"/>
        </w:rPr>
        <w:t xml:space="preserve">                                                                                                            до тендерної документації  </w:t>
      </w:r>
    </w:p>
    <w:p w:rsidR="00392ACF" w:rsidRDefault="00392ACF">
      <w:pPr>
        <w:rPr>
          <w:b/>
          <w:bCs/>
          <w:sz w:val="24"/>
          <w:szCs w:val="24"/>
          <w:lang w:val="uk-UA" w:eastAsia="uk-UA"/>
        </w:rPr>
      </w:pPr>
    </w:p>
    <w:p w:rsidR="00392ACF" w:rsidRDefault="00D91A1E">
      <w:pPr>
        <w:jc w:val="center"/>
        <w:rPr>
          <w:b/>
          <w:i/>
          <w:sz w:val="24"/>
          <w:szCs w:val="24"/>
        </w:rPr>
      </w:pPr>
      <w:r>
        <w:rPr>
          <w:b/>
          <w:i/>
          <w:sz w:val="24"/>
          <w:szCs w:val="24"/>
        </w:rPr>
        <w:t xml:space="preserve">Перелік документів для підтвердження відповідності учасника вимогам Замовника, визначеним у статті 17 Закону  </w:t>
      </w:r>
    </w:p>
    <w:p w:rsidR="00392ACF" w:rsidRDefault="00392ACF">
      <w:pPr>
        <w:widowControl w:val="0"/>
        <w:tabs>
          <w:tab w:val="left" w:pos="1080"/>
        </w:tabs>
        <w:jc w:val="center"/>
        <w:rPr>
          <w:szCs w:val="24"/>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62"/>
        <w:gridCol w:w="3402"/>
        <w:gridCol w:w="3261"/>
      </w:tblGrid>
      <w:tr w:rsidR="00392ACF">
        <w:tc>
          <w:tcPr>
            <w:tcW w:w="540" w:type="dxa"/>
          </w:tcPr>
          <w:p w:rsidR="00392ACF" w:rsidRDefault="00D91A1E">
            <w:pPr>
              <w:widowControl w:val="0"/>
              <w:jc w:val="center"/>
              <w:rPr>
                <w:b/>
                <w:bCs/>
                <w:szCs w:val="24"/>
              </w:rPr>
            </w:pPr>
            <w:r>
              <w:rPr>
                <w:b/>
                <w:bCs/>
                <w:szCs w:val="24"/>
              </w:rPr>
              <w:t>№п/п</w:t>
            </w:r>
          </w:p>
        </w:tc>
        <w:tc>
          <w:tcPr>
            <w:tcW w:w="2862" w:type="dxa"/>
          </w:tcPr>
          <w:p w:rsidR="00392ACF" w:rsidRDefault="00D91A1E">
            <w:pPr>
              <w:widowControl w:val="0"/>
              <w:rPr>
                <w:szCs w:val="24"/>
              </w:rPr>
            </w:pPr>
            <w:r>
              <w:rPr>
                <w:b/>
                <w:szCs w:val="24"/>
              </w:rPr>
              <w:t>Вимоги статті 17</w:t>
            </w:r>
          </w:p>
        </w:tc>
        <w:tc>
          <w:tcPr>
            <w:tcW w:w="3402" w:type="dxa"/>
          </w:tcPr>
          <w:p w:rsidR="00392ACF" w:rsidRDefault="00D91A1E">
            <w:pPr>
              <w:tabs>
                <w:tab w:val="center" w:pos="4153"/>
                <w:tab w:val="right" w:pos="8306"/>
              </w:tabs>
              <w:rPr>
                <w:b/>
                <w:szCs w:val="24"/>
              </w:rPr>
            </w:pPr>
            <w:r>
              <w:rPr>
                <w:b/>
                <w:szCs w:val="24"/>
              </w:rPr>
              <w:t>Учасник на виконання вимоги статті 17 повинен в складі пропозиції надати таку інформацію:</w:t>
            </w:r>
          </w:p>
        </w:tc>
        <w:tc>
          <w:tcPr>
            <w:tcW w:w="3261" w:type="dxa"/>
          </w:tcPr>
          <w:p w:rsidR="00392ACF" w:rsidRDefault="00D91A1E">
            <w:pPr>
              <w:rPr>
                <w:szCs w:val="24"/>
              </w:rPr>
            </w:pPr>
            <w:r>
              <w:rPr>
                <w:b/>
                <w:szCs w:val="24"/>
              </w:rPr>
              <w:t>Переможець торгів на виконання вимог статті 17 повинен надати таку інформацію:</w:t>
            </w:r>
          </w:p>
        </w:tc>
      </w:tr>
      <w:tr w:rsidR="00392ACF">
        <w:tc>
          <w:tcPr>
            <w:tcW w:w="540" w:type="dxa"/>
          </w:tcPr>
          <w:p w:rsidR="00392ACF" w:rsidRDefault="00D91A1E">
            <w:pPr>
              <w:widowControl w:val="0"/>
              <w:jc w:val="center"/>
              <w:rPr>
                <w:iCs/>
                <w:szCs w:val="24"/>
              </w:rPr>
            </w:pPr>
            <w:r>
              <w:rPr>
                <w:iCs/>
                <w:szCs w:val="24"/>
              </w:rPr>
              <w:t>1</w:t>
            </w:r>
          </w:p>
        </w:tc>
        <w:tc>
          <w:tcPr>
            <w:tcW w:w="2862" w:type="dxa"/>
          </w:tcPr>
          <w:p w:rsidR="00392ACF" w:rsidRDefault="00D91A1E">
            <w:pPr>
              <w:widowControl w:val="0"/>
              <w:tabs>
                <w:tab w:val="left" w:pos="1884"/>
              </w:tabs>
              <w:rPr>
                <w:iCs/>
                <w:szCs w:val="24"/>
              </w:rPr>
            </w:pPr>
            <w:r>
              <w:rPr>
                <w:iCs/>
                <w:szCs w:val="24"/>
              </w:rPr>
              <w:t>Замовник має незаперечні докази того, що учасник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402" w:type="dxa"/>
          </w:tcPr>
          <w:p w:rsidR="00392ACF" w:rsidRDefault="00D91A1E">
            <w:pPr>
              <w:spacing w:before="60" w:after="60"/>
              <w:ind w:right="72"/>
              <w:rPr>
                <w:iCs/>
                <w:szCs w:val="24"/>
              </w:rPr>
            </w:pPr>
            <w:r>
              <w:rPr>
                <w:iCs/>
                <w:szCs w:val="24"/>
              </w:rPr>
              <w:t>Не вимагається</w:t>
            </w:r>
          </w:p>
          <w:p w:rsidR="00392ACF" w:rsidRDefault="00392ACF">
            <w:pPr>
              <w:jc w:val="center"/>
              <w:rPr>
                <w:iCs/>
                <w:szCs w:val="24"/>
              </w:rPr>
            </w:pPr>
          </w:p>
        </w:tc>
        <w:tc>
          <w:tcPr>
            <w:tcW w:w="3261" w:type="dxa"/>
          </w:tcPr>
          <w:p w:rsidR="00392ACF" w:rsidRDefault="00D91A1E">
            <w:pPr>
              <w:spacing w:before="60" w:after="60"/>
              <w:ind w:right="72"/>
              <w:rPr>
                <w:iCs/>
                <w:szCs w:val="24"/>
              </w:rPr>
            </w:pPr>
            <w:r>
              <w:rPr>
                <w:iCs/>
                <w:szCs w:val="24"/>
              </w:rPr>
              <w:t>Не вимагається</w:t>
            </w:r>
          </w:p>
          <w:p w:rsidR="00392ACF" w:rsidRDefault="00392ACF">
            <w:pPr>
              <w:jc w:val="center"/>
              <w:rPr>
                <w:iCs/>
                <w:szCs w:val="24"/>
              </w:rPr>
            </w:pPr>
          </w:p>
        </w:tc>
      </w:tr>
      <w:tr w:rsidR="00392ACF">
        <w:tc>
          <w:tcPr>
            <w:tcW w:w="540" w:type="dxa"/>
          </w:tcPr>
          <w:p w:rsidR="00392ACF" w:rsidRDefault="00D91A1E">
            <w:pPr>
              <w:widowControl w:val="0"/>
              <w:jc w:val="center"/>
              <w:rPr>
                <w:iCs/>
                <w:szCs w:val="24"/>
              </w:rPr>
            </w:pPr>
            <w:r>
              <w:rPr>
                <w:iCs/>
                <w:szCs w:val="24"/>
              </w:rPr>
              <w:t>2</w:t>
            </w:r>
          </w:p>
        </w:tc>
        <w:tc>
          <w:tcPr>
            <w:tcW w:w="2862" w:type="dxa"/>
          </w:tcPr>
          <w:p w:rsidR="00392ACF" w:rsidRDefault="00D91A1E">
            <w:pPr>
              <w:widowControl w:val="0"/>
              <w:rPr>
                <w:iCs/>
                <w:szCs w:val="24"/>
              </w:rPr>
            </w:pPr>
            <w:r>
              <w:rPr>
                <w:iCs/>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392ACF" w:rsidRDefault="00392ACF">
            <w:pPr>
              <w:widowControl w:val="0"/>
              <w:rPr>
                <w:iCs/>
                <w:szCs w:val="24"/>
              </w:rPr>
            </w:pPr>
          </w:p>
          <w:p w:rsidR="00392ACF" w:rsidRDefault="00D91A1E">
            <w:pPr>
              <w:widowControl w:val="0"/>
              <w:rPr>
                <w:iCs/>
                <w:szCs w:val="24"/>
              </w:rPr>
            </w:pPr>
            <w:r>
              <w:rPr>
                <w:iCs/>
                <w:szCs w:val="24"/>
              </w:rPr>
              <w:t>(пункт 2 ч. 1 ст. 17 Закону)</w:t>
            </w:r>
          </w:p>
        </w:tc>
        <w:tc>
          <w:tcPr>
            <w:tcW w:w="3402" w:type="dxa"/>
          </w:tcPr>
          <w:p w:rsidR="00392ACF" w:rsidRDefault="00D91A1E">
            <w:pPr>
              <w:pStyle w:val="aff0"/>
              <w:spacing w:before="0" w:beforeAutospacing="0" w:after="0"/>
              <w:rPr>
                <w:iCs/>
                <w:lang w:val="ru-RU"/>
              </w:rPr>
            </w:pPr>
            <w:r>
              <w:rPr>
                <w:color w:val="000000"/>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tc>
        <w:tc>
          <w:tcPr>
            <w:tcW w:w="3261" w:type="dxa"/>
          </w:tcPr>
          <w:p w:rsidR="003D7192" w:rsidRPr="003D7192" w:rsidRDefault="003D7192" w:rsidP="003D7192">
            <w:pPr>
              <w:tabs>
                <w:tab w:val="left" w:pos="1080"/>
              </w:tabs>
              <w:rPr>
                <w:iCs/>
                <w:lang w:val="uk-UA"/>
              </w:rPr>
            </w:pPr>
            <w:r w:rsidRPr="00226FE2">
              <w:rPr>
                <w:b/>
                <w:bCs/>
                <w:iCs/>
                <w:lang w:val="uk-UA"/>
              </w:rPr>
              <w:t>Витяг або довідка з Єдиного державного реєстру осіб, які вчинили корупційні правопорушення або пов’язані з корупцією правопорушення, про те, що</w:t>
            </w:r>
            <w:r w:rsidRPr="003D7192">
              <w:rPr>
                <w:iCs/>
                <w:lang w:val="uk-UA"/>
              </w:rPr>
              <w:t xml:space="preserve"> відомості про юридичну особу, яка є переможцем процедури закупівлі не внесено до Єдиного державного реєстру осіб, які вчинили корупційні або пов’язані з корупцією правопорушення (вимагається у зв’язку з тим , що у замовника відсутня можливість самостійної перевірки такої інформапції в відкритому реєстрі  через обмеження до нього доступу). Документ повинен бути не більше тридцятиденної давнини від дати подання документа.</w:t>
            </w:r>
          </w:p>
          <w:p w:rsidR="00392ACF" w:rsidRPr="00AC0020" w:rsidRDefault="003D7192" w:rsidP="003D7192">
            <w:pPr>
              <w:rPr>
                <w:iCs/>
                <w:szCs w:val="24"/>
              </w:rPr>
            </w:pPr>
            <w:r w:rsidRPr="003D7192">
              <w:rPr>
                <w:iCs/>
                <w:lang w:val="uk-UA"/>
              </w:rPr>
              <w:t xml:space="preserve">У випадку неможливості отримання вказаної довідки або витягу з технічних причин, обмеження роботи вказаного державного сервісу, переможець надає </w:t>
            </w:r>
            <w:r w:rsidRPr="00226FE2">
              <w:rPr>
                <w:b/>
                <w:bCs/>
                <w:iCs/>
                <w:lang w:val="uk-UA"/>
              </w:rPr>
              <w:t>гарантійний лист</w:t>
            </w:r>
            <w:r w:rsidRPr="003D7192">
              <w:rPr>
                <w:iCs/>
                <w:lang w:val="uk-UA"/>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392ACF">
        <w:tc>
          <w:tcPr>
            <w:tcW w:w="540" w:type="dxa"/>
          </w:tcPr>
          <w:p w:rsidR="00392ACF" w:rsidRDefault="00D91A1E">
            <w:pPr>
              <w:widowControl w:val="0"/>
              <w:jc w:val="center"/>
              <w:rPr>
                <w:iCs/>
                <w:szCs w:val="24"/>
              </w:rPr>
            </w:pPr>
            <w:r>
              <w:rPr>
                <w:iCs/>
                <w:szCs w:val="24"/>
              </w:rPr>
              <w:t>3</w:t>
            </w:r>
          </w:p>
        </w:tc>
        <w:tc>
          <w:tcPr>
            <w:tcW w:w="2862" w:type="dxa"/>
          </w:tcPr>
          <w:p w:rsidR="00392ACF" w:rsidRDefault="00D91A1E">
            <w:pPr>
              <w:widowControl w:val="0"/>
              <w:rPr>
                <w:iCs/>
                <w:szCs w:val="24"/>
              </w:rPr>
            </w:pPr>
            <w:r>
              <w:rPr>
                <w:shd w:val="clear" w:color="auto" w:fill="FFFFFF"/>
                <w:lang w:val="en-US"/>
              </w:rPr>
              <w:t>C</w:t>
            </w:r>
            <w:r>
              <w:rPr>
                <w:shd w:val="clear" w:color="auto" w:fill="FFFFFF"/>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Pr>
                <w:shd w:val="clear" w:color="auto" w:fill="FFFFFF"/>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iCs/>
                <w:szCs w:val="24"/>
              </w:rPr>
              <w:t xml:space="preserve"> (пункт 3 ч. 1 ст. 17 Закону)</w:t>
            </w:r>
          </w:p>
        </w:tc>
        <w:tc>
          <w:tcPr>
            <w:tcW w:w="3402" w:type="dxa"/>
          </w:tcPr>
          <w:p w:rsidR="00392ACF" w:rsidRDefault="00D91A1E">
            <w:pPr>
              <w:widowControl w:val="0"/>
              <w:rPr>
                <w:iCs/>
                <w:szCs w:val="24"/>
              </w:rPr>
            </w:pPr>
            <w:r>
              <w:rPr>
                <w:color w:val="000000"/>
                <w:shd w:val="solid" w:color="FFFFFF" w:fill="FFFFFF"/>
                <w:lang w:eastAsia="en-US"/>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w:t>
            </w:r>
            <w:r>
              <w:rPr>
                <w:color w:val="000000"/>
                <w:shd w:val="solid" w:color="FFFFFF" w:fill="FFFFFF"/>
                <w:lang w:eastAsia="en-US"/>
              </w:rPr>
              <w:lastRenderedPageBreak/>
              <w:t>самостійного декларування відсутності таких підстав учасником процедури закупівлі</w:t>
            </w:r>
          </w:p>
        </w:tc>
        <w:tc>
          <w:tcPr>
            <w:tcW w:w="3261" w:type="dxa"/>
          </w:tcPr>
          <w:p w:rsidR="003D7192" w:rsidRPr="003D7192" w:rsidRDefault="003D7192" w:rsidP="003D7192">
            <w:pPr>
              <w:rPr>
                <w:lang w:val="uk-UA" w:eastAsia="uk-UA"/>
              </w:rPr>
            </w:pPr>
            <w:r w:rsidRPr="00226FE2">
              <w:rPr>
                <w:b/>
                <w:bCs/>
                <w:lang w:val="uk-UA" w:eastAsia="uk-UA"/>
              </w:rPr>
              <w:lastRenderedPageBreak/>
              <w:t>Витяг або довідка з Єдиного державного реєстру осіб, які вчинили корупційні правопорушення  про те, що</w:t>
            </w:r>
            <w:r w:rsidRPr="003D7192">
              <w:rPr>
                <w:lang w:val="uk-UA" w:eastAsia="uk-UA"/>
              </w:rPr>
              <w:t xml:space="preserve"> службову (посадову) особу переможця процедури закупівлі, </w:t>
            </w:r>
            <w:r w:rsidRPr="003D7192">
              <w:rPr>
                <w:lang w:val="uk-UA" w:eastAsia="uk-UA"/>
              </w:rPr>
              <w:lastRenderedPageBreak/>
              <w:t>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(вимагається у зв’язку з тим , що у замовника відсутня можливість самостійної перевірки такої інформапції в відкритому реєстрі  через обмеження до нього доступу). Документ повинен бути не більше тридцятиденної давнини від дати подання документа.</w:t>
            </w:r>
          </w:p>
          <w:p w:rsidR="003B1B2A" w:rsidRPr="00AC0020" w:rsidRDefault="003D7192" w:rsidP="003D7192">
            <w:pPr>
              <w:rPr>
                <w:iCs/>
                <w:szCs w:val="24"/>
                <w:lang w:val="uk-UA"/>
              </w:rPr>
            </w:pPr>
            <w:r w:rsidRPr="003D7192">
              <w:rPr>
                <w:lang w:val="uk-UA" w:eastAsia="uk-UA"/>
              </w:rPr>
              <w:t xml:space="preserve">У випадку неможливісті отримання вказаної довідки або витягу з технічних причин, обмеження роботи вказаного державного сервісу, переможець надає </w:t>
            </w:r>
            <w:r w:rsidRPr="00226FE2">
              <w:rPr>
                <w:b/>
                <w:bCs/>
                <w:lang w:val="uk-UA" w:eastAsia="uk-UA"/>
              </w:rPr>
              <w:t>гарантійний лист</w:t>
            </w:r>
            <w:r w:rsidRPr="003D7192">
              <w:rPr>
                <w:lang w:val="uk-UA" w:eastAsia="uk-UA"/>
              </w:rPr>
              <w:t xml:space="preserve"> про те, що службову (посадову) особу переможця процедури закупівлі, яку уповноважено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2ACF">
        <w:tc>
          <w:tcPr>
            <w:tcW w:w="540" w:type="dxa"/>
          </w:tcPr>
          <w:p w:rsidR="00392ACF" w:rsidRDefault="00D91A1E">
            <w:pPr>
              <w:widowControl w:val="0"/>
              <w:jc w:val="center"/>
              <w:rPr>
                <w:iCs/>
                <w:szCs w:val="24"/>
              </w:rPr>
            </w:pPr>
            <w:r>
              <w:rPr>
                <w:iCs/>
                <w:szCs w:val="24"/>
              </w:rPr>
              <w:lastRenderedPageBreak/>
              <w:t>4</w:t>
            </w:r>
          </w:p>
        </w:tc>
        <w:tc>
          <w:tcPr>
            <w:tcW w:w="2862" w:type="dxa"/>
          </w:tcPr>
          <w:p w:rsidR="00392ACF" w:rsidRDefault="00D91A1E">
            <w:pPr>
              <w:rPr>
                <w:iCs/>
                <w:szCs w:val="24"/>
              </w:rPr>
            </w:pPr>
            <w:r>
              <w:rPr>
                <w:iCs/>
                <w:szCs w:val="24"/>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6" w:tgtFrame="_blank" w:history="1">
              <w:r>
                <w:rPr>
                  <w:iCs/>
                  <w:szCs w:val="24"/>
                </w:rPr>
                <w:t>Закону України «Про захист економічної конкуренції»</w:t>
              </w:r>
            </w:hyperlink>
            <w:r>
              <w:rPr>
                <w:iCs/>
                <w:szCs w:val="24"/>
              </w:rPr>
              <w:t>, у вигляді вчинення антикон-курентних узгоджених дій, які стосуються спотворення результатів торгів (тендерів) (пункт 4 ч. 1 ст. 17 Закону)</w:t>
            </w:r>
          </w:p>
        </w:tc>
        <w:tc>
          <w:tcPr>
            <w:tcW w:w="3402" w:type="dxa"/>
          </w:tcPr>
          <w:p w:rsidR="00392ACF" w:rsidRDefault="00D91A1E">
            <w:pPr>
              <w:rPr>
                <w:iCs/>
                <w:szCs w:val="24"/>
              </w:rPr>
            </w:pPr>
            <w:r>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tc>
        <w:tc>
          <w:tcPr>
            <w:tcW w:w="3261" w:type="dxa"/>
          </w:tcPr>
          <w:p w:rsidR="00392ACF" w:rsidRDefault="003B1B2A">
            <w:pPr>
              <w:rPr>
                <w:iCs/>
                <w:szCs w:val="24"/>
              </w:rPr>
            </w:pPr>
            <w:r w:rsidRPr="003B1B2A">
              <w:rPr>
                <w:iCs/>
                <w:szCs w:val="24"/>
              </w:rPr>
              <w:t>Не вимагається замовником.</w:t>
            </w:r>
          </w:p>
        </w:tc>
      </w:tr>
      <w:tr w:rsidR="003D7192">
        <w:tc>
          <w:tcPr>
            <w:tcW w:w="540" w:type="dxa"/>
          </w:tcPr>
          <w:p w:rsidR="003D7192" w:rsidRDefault="003D7192" w:rsidP="003D7192">
            <w:pPr>
              <w:widowControl w:val="0"/>
              <w:jc w:val="center"/>
              <w:rPr>
                <w:iCs/>
                <w:szCs w:val="24"/>
              </w:rPr>
            </w:pPr>
            <w:r>
              <w:rPr>
                <w:iCs/>
                <w:szCs w:val="24"/>
              </w:rPr>
              <w:t>5</w:t>
            </w:r>
          </w:p>
        </w:tc>
        <w:tc>
          <w:tcPr>
            <w:tcW w:w="2862" w:type="dxa"/>
          </w:tcPr>
          <w:p w:rsidR="003D7192" w:rsidRDefault="003D7192" w:rsidP="003D7192">
            <w:pPr>
              <w:rPr>
                <w:iCs/>
                <w:szCs w:val="24"/>
              </w:rPr>
            </w:pPr>
            <w:r>
              <w:rPr>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r>
              <w:rPr>
                <w:b/>
                <w:i/>
                <w:szCs w:val="24"/>
              </w:rPr>
              <w:t xml:space="preserve"> (</w:t>
            </w:r>
            <w:r>
              <w:rPr>
                <w:rStyle w:val="rvts46"/>
                <w:i/>
                <w:iCs/>
                <w:szCs w:val="24"/>
                <w:shd w:val="clear" w:color="auto" w:fill="FFFFFF"/>
              </w:rPr>
              <w:t>{Пункт 5 частини першої статті 17 із змінами, внесеними згідно із Законом </w:t>
            </w:r>
            <w:hyperlink r:id="rId17" w:anchor="n5" w:tgtFrame="_blank" w:history="1">
              <w:r>
                <w:rPr>
                  <w:rStyle w:val="a6"/>
                  <w:i/>
                  <w:iCs/>
                  <w:color w:val="auto"/>
                  <w:szCs w:val="24"/>
                  <w:shd w:val="clear" w:color="auto" w:fill="FFFFFF"/>
                </w:rPr>
                <w:t>№954-IX від 03.11.2020</w:t>
              </w:r>
            </w:hyperlink>
            <w:r>
              <w:rPr>
                <w:rStyle w:val="rvts46"/>
                <w:i/>
                <w:iCs/>
                <w:szCs w:val="24"/>
                <w:shd w:val="clear" w:color="auto" w:fill="FFFFFF"/>
              </w:rPr>
              <w:t>}</w:t>
            </w:r>
            <w:r>
              <w:rPr>
                <w:b/>
                <w:i/>
                <w:szCs w:val="24"/>
              </w:rPr>
              <w:t>)</w:t>
            </w:r>
          </w:p>
        </w:tc>
        <w:tc>
          <w:tcPr>
            <w:tcW w:w="3402" w:type="dxa"/>
          </w:tcPr>
          <w:p w:rsidR="003D7192" w:rsidRDefault="003D7192" w:rsidP="003D7192">
            <w:pPr>
              <w:rPr>
                <w:iCs/>
                <w:szCs w:val="24"/>
              </w:rPr>
            </w:pPr>
            <w:r>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tc>
        <w:tc>
          <w:tcPr>
            <w:tcW w:w="3261" w:type="dxa"/>
          </w:tcPr>
          <w:p w:rsidR="003D7192" w:rsidRPr="00F639AF" w:rsidRDefault="003D7192" w:rsidP="003D7192">
            <w:pPr>
              <w:shd w:val="clear" w:color="auto" w:fill="FFFFFF"/>
              <w:rPr>
                <w:sz w:val="19"/>
                <w:szCs w:val="19"/>
                <w:lang w:eastAsia="uk-UA"/>
              </w:rPr>
            </w:pPr>
            <w:r w:rsidRPr="00382918">
              <w:rPr>
                <w:b/>
                <w:bCs/>
                <w:sz w:val="19"/>
                <w:szCs w:val="19"/>
                <w:lang w:val="uk-UA" w:eastAsia="uk-UA"/>
              </w:rPr>
              <w:t>В</w:t>
            </w:r>
            <w:r w:rsidRPr="00382918">
              <w:rPr>
                <w:b/>
                <w:bCs/>
                <w:sz w:val="19"/>
                <w:szCs w:val="19"/>
                <w:lang w:eastAsia="uk-UA"/>
              </w:rPr>
              <w:t xml:space="preserve">итяг </w:t>
            </w:r>
            <w:r w:rsidRPr="00F639AF">
              <w:rPr>
                <w:sz w:val="19"/>
                <w:szCs w:val="19"/>
                <w:lang w:eastAsia="uk-UA"/>
              </w:rPr>
              <w:t>з інформаційно-аналітичної системи "Облік відомостей про притягнення особи до кримінальної відповідальності та наявності судимості".</w:t>
            </w:r>
          </w:p>
          <w:p w:rsidR="003D7192" w:rsidRPr="00F639AF" w:rsidRDefault="003D7192" w:rsidP="003D7192">
            <w:pPr>
              <w:shd w:val="clear" w:color="auto" w:fill="FFFFFF"/>
              <w:rPr>
                <w:sz w:val="19"/>
                <w:szCs w:val="19"/>
                <w:lang w:eastAsia="uk-UA"/>
              </w:rPr>
            </w:pPr>
            <w:r w:rsidRPr="00F639AF">
              <w:rPr>
                <w:sz w:val="19"/>
                <w:szCs w:val="19"/>
                <w:lang w:eastAsia="uk-UA"/>
              </w:rPr>
              <w:t xml:space="preserve">Доступ до цієї інформаційно-аналітичної системи (ІАС), як і можливість отримати витяг, відкритий на порталі МВС - </w:t>
            </w:r>
            <w:hyperlink r:id="rId18" w:tgtFrame="_blank" w:history="1">
              <w:r w:rsidRPr="00F639AF">
                <w:rPr>
                  <w:sz w:val="19"/>
                  <w:szCs w:val="19"/>
                  <w:u w:val="single"/>
                  <w:lang w:eastAsia="uk-UA"/>
                </w:rPr>
                <w:t>https://vytiah.mvs.gov.ua/app/landing</w:t>
              </w:r>
            </w:hyperlink>
          </w:p>
          <w:p w:rsidR="003D7192" w:rsidRPr="00F639AF" w:rsidRDefault="003D7192" w:rsidP="003D7192">
            <w:pPr>
              <w:shd w:val="clear" w:color="auto" w:fill="FFFFFF"/>
              <w:rPr>
                <w:sz w:val="19"/>
                <w:szCs w:val="19"/>
                <w:lang w:eastAsia="uk-UA"/>
              </w:rPr>
            </w:pPr>
            <w:r w:rsidRPr="00F639AF">
              <w:rPr>
                <w:sz w:val="19"/>
                <w:szCs w:val="19"/>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3D7192" w:rsidRDefault="003D7192" w:rsidP="003D7192">
            <w:pPr>
              <w:rPr>
                <w:sz w:val="22"/>
                <w:szCs w:val="22"/>
                <w:lang w:val="uk-UA"/>
              </w:rPr>
            </w:pPr>
            <w:r w:rsidRPr="00F639AF">
              <w:rPr>
                <w:sz w:val="19"/>
                <w:szCs w:val="19"/>
                <w:shd w:val="clear" w:color="auto" w:fill="FFFFFF"/>
              </w:rPr>
              <w:t xml:space="preserve">Додатково замовник перевіряє достовірність довідки на офіційному </w:t>
            </w:r>
            <w:r w:rsidRPr="00F639AF">
              <w:rPr>
                <w:sz w:val="19"/>
                <w:szCs w:val="19"/>
                <w:shd w:val="clear" w:color="auto" w:fill="FFFFFF"/>
              </w:rPr>
              <w:lastRenderedPageBreak/>
              <w:t xml:space="preserve">сайті МВС за можливості згідно </w:t>
            </w:r>
            <w:r w:rsidRPr="00F639AF">
              <w:rPr>
                <w:b/>
                <w:i/>
                <w:sz w:val="19"/>
                <w:szCs w:val="19"/>
              </w:rPr>
              <w:t>(</w:t>
            </w:r>
            <w:r w:rsidRPr="00F639AF">
              <w:rPr>
                <w:i/>
                <w:iCs/>
                <w:sz w:val="19"/>
                <w:szCs w:val="19"/>
                <w:shd w:val="clear" w:color="auto" w:fill="FFFFFF"/>
              </w:rPr>
              <w:t>{Пункт 5 частини першої статті 17 із змінами, внесеними згідно із Законом </w:t>
            </w:r>
            <w:hyperlink r:id="rId19" w:anchor="n5" w:tgtFrame="_blank" w:history="1">
              <w:r w:rsidRPr="00F639AF">
                <w:rPr>
                  <w:i/>
                  <w:iCs/>
                  <w:sz w:val="19"/>
                  <w:szCs w:val="19"/>
                  <w:u w:val="single"/>
                  <w:shd w:val="clear" w:color="auto" w:fill="FFFFFF"/>
                </w:rPr>
                <w:t>№954-IX від 03.11.2020</w:t>
              </w:r>
            </w:hyperlink>
            <w:r>
              <w:rPr>
                <w:i/>
                <w:iCs/>
                <w:sz w:val="19"/>
                <w:szCs w:val="19"/>
                <w:u w:val="single"/>
                <w:shd w:val="clear" w:color="auto" w:fill="FFFFFF"/>
                <w:lang w:val="uk-UA"/>
              </w:rPr>
              <w:t xml:space="preserve">. </w:t>
            </w:r>
            <w:r w:rsidRPr="00382918">
              <w:t>Документ повинен бути не більше тридцятиденної давнини від дати подання документа</w:t>
            </w:r>
            <w:r w:rsidRPr="00382918">
              <w:rPr>
                <w:sz w:val="22"/>
                <w:szCs w:val="22"/>
              </w:rPr>
              <w:t>.</w:t>
            </w:r>
            <w:r>
              <w:rPr>
                <w:sz w:val="22"/>
                <w:szCs w:val="22"/>
                <w:lang w:val="uk-UA"/>
              </w:rPr>
              <w:t xml:space="preserve"> </w:t>
            </w:r>
          </w:p>
          <w:p w:rsidR="003D7192" w:rsidRPr="000A2D44" w:rsidRDefault="003D7192" w:rsidP="003D7192">
            <w:pPr>
              <w:rPr>
                <w:iCs/>
                <w:szCs w:val="24"/>
                <w:lang w:val="uk-UA"/>
              </w:rPr>
            </w:pPr>
            <w:r w:rsidRPr="009D3442">
              <w:rPr>
                <w:bCs/>
              </w:rPr>
              <w:t>У випадку неможлив</w:t>
            </w:r>
            <w:r>
              <w:rPr>
                <w:bCs/>
                <w:lang w:val="uk-UA"/>
              </w:rPr>
              <w:t>о</w:t>
            </w:r>
            <w:r w:rsidRPr="009D3442">
              <w:rPr>
                <w:bCs/>
              </w:rPr>
              <w:t>ст</w:t>
            </w:r>
            <w:r w:rsidRPr="009D3442">
              <w:rPr>
                <w:bCs/>
                <w:lang w:val="uk-UA"/>
              </w:rPr>
              <w:t>і</w:t>
            </w:r>
            <w:r w:rsidRPr="009D3442">
              <w:rPr>
                <w:bCs/>
              </w:rPr>
              <w:t xml:space="preserve"> отримання вказан</w:t>
            </w:r>
            <w:r>
              <w:rPr>
                <w:bCs/>
                <w:lang w:val="uk-UA"/>
              </w:rPr>
              <w:t xml:space="preserve">ого </w:t>
            </w:r>
            <w:r w:rsidRPr="009D3442">
              <w:rPr>
                <w:bCs/>
              </w:rPr>
              <w:t xml:space="preserve"> витягу з технічних причин, обмеження роботи вказаного державного сервісу, переможець надає </w:t>
            </w:r>
            <w:r w:rsidRPr="009D3442">
              <w:rPr>
                <w:b/>
              </w:rPr>
              <w:t>гарантійний лист</w:t>
            </w:r>
            <w:r>
              <w:rPr>
                <w:b/>
                <w:lang w:val="uk-UA"/>
              </w:rPr>
              <w:t xml:space="preserve"> </w:t>
            </w:r>
            <w:r w:rsidRPr="00DD2DE6">
              <w:rPr>
                <w:bCs/>
                <w:lang w:val="uk-UA"/>
              </w:rPr>
              <w:t>про те, що</w:t>
            </w:r>
            <w:r w:rsidRPr="00DE05D4">
              <w:rPr>
                <w:szCs w:val="24"/>
              </w:rPr>
              <w:t xml:space="preserve"> </w:t>
            </w:r>
            <w:r>
              <w:rPr>
                <w:szCs w:val="24"/>
                <w:lang w:val="uk-UA"/>
              </w:rPr>
              <w:t>ф</w:t>
            </w:r>
            <w:r w:rsidRPr="00DE05D4">
              <w:rPr>
                <w:szCs w:val="24"/>
              </w:rPr>
              <w:t xml:space="preserve">ізична особа, яка є учасником процедури закупівлі,  </w:t>
            </w:r>
            <w:r>
              <w:rPr>
                <w:szCs w:val="24"/>
                <w:lang w:val="uk-UA"/>
              </w:rPr>
              <w:t xml:space="preserve">не </w:t>
            </w:r>
            <w:r w:rsidRPr="00DE05D4">
              <w:rPr>
                <w:szCs w:val="24"/>
              </w:rPr>
              <w:t>була засуджена за кримінальне правопорушення, вчинене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r>
              <w:rPr>
                <w:szCs w:val="24"/>
                <w:lang w:val="uk-UA"/>
              </w:rPr>
              <w:t>.</w:t>
            </w:r>
          </w:p>
        </w:tc>
      </w:tr>
      <w:tr w:rsidR="003D7192">
        <w:tc>
          <w:tcPr>
            <w:tcW w:w="540" w:type="dxa"/>
          </w:tcPr>
          <w:p w:rsidR="003D7192" w:rsidRDefault="003D7192" w:rsidP="003D7192">
            <w:pPr>
              <w:widowControl w:val="0"/>
              <w:jc w:val="center"/>
              <w:rPr>
                <w:iCs/>
                <w:szCs w:val="24"/>
              </w:rPr>
            </w:pPr>
            <w:r>
              <w:rPr>
                <w:iCs/>
                <w:szCs w:val="24"/>
              </w:rPr>
              <w:lastRenderedPageBreak/>
              <w:t>6</w:t>
            </w:r>
          </w:p>
        </w:tc>
        <w:tc>
          <w:tcPr>
            <w:tcW w:w="2862" w:type="dxa"/>
          </w:tcPr>
          <w:p w:rsidR="003D7192" w:rsidRDefault="003D7192" w:rsidP="003D7192">
            <w:pPr>
              <w:rPr>
                <w:iCs/>
                <w:szCs w:val="24"/>
              </w:rPr>
            </w:pPr>
            <w:r>
              <w:rPr>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w:t>
            </w:r>
            <w:r>
              <w:rPr>
                <w:szCs w:val="24"/>
              </w:rPr>
              <w:t xml:space="preserve"> судимість з якої не знято або не погашено у встановленому законом порядку</w:t>
            </w:r>
            <w:r>
              <w:rPr>
                <w:b/>
                <w:i/>
                <w:szCs w:val="24"/>
              </w:rPr>
              <w:t xml:space="preserve"> (</w:t>
            </w:r>
            <w:r>
              <w:rPr>
                <w:rStyle w:val="rvts46"/>
                <w:i/>
                <w:iCs/>
                <w:szCs w:val="24"/>
                <w:shd w:val="clear" w:color="auto" w:fill="FFFFFF"/>
              </w:rPr>
              <w:t>{Пункт 6 частини першої статті 17 із змінами, внесеними згідно із Законом </w:t>
            </w:r>
            <w:hyperlink r:id="rId20" w:anchor="n5" w:tgtFrame="_blank" w:history="1">
              <w:r>
                <w:rPr>
                  <w:rStyle w:val="a6"/>
                  <w:i/>
                  <w:iCs/>
                  <w:color w:val="auto"/>
                  <w:szCs w:val="24"/>
                  <w:shd w:val="clear" w:color="auto" w:fill="FFFFFF"/>
                </w:rPr>
                <w:t>№954-IX від 03.11.2020</w:t>
              </w:r>
            </w:hyperlink>
            <w:r>
              <w:rPr>
                <w:rStyle w:val="rvts46"/>
                <w:i/>
                <w:iCs/>
                <w:szCs w:val="24"/>
                <w:shd w:val="clear" w:color="auto" w:fill="FFFFFF"/>
              </w:rPr>
              <w:t>}</w:t>
            </w:r>
            <w:r>
              <w:rPr>
                <w:b/>
                <w:i/>
                <w:szCs w:val="24"/>
              </w:rPr>
              <w:t>)</w:t>
            </w:r>
          </w:p>
        </w:tc>
        <w:tc>
          <w:tcPr>
            <w:tcW w:w="3402" w:type="dxa"/>
          </w:tcPr>
          <w:p w:rsidR="003D7192" w:rsidRDefault="003D7192" w:rsidP="003D7192">
            <w:pPr>
              <w:widowControl w:val="0"/>
              <w:rPr>
                <w:iCs/>
                <w:szCs w:val="24"/>
              </w:rPr>
            </w:pPr>
            <w:r>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tc>
        <w:tc>
          <w:tcPr>
            <w:tcW w:w="3261" w:type="dxa"/>
          </w:tcPr>
          <w:p w:rsidR="003D7192" w:rsidRPr="00F639AF" w:rsidRDefault="003D7192" w:rsidP="003D7192">
            <w:pPr>
              <w:shd w:val="clear" w:color="auto" w:fill="FFFFFF"/>
              <w:rPr>
                <w:sz w:val="18"/>
                <w:szCs w:val="18"/>
                <w:lang w:eastAsia="uk-UA"/>
              </w:rPr>
            </w:pPr>
            <w:r w:rsidRPr="00382918">
              <w:rPr>
                <w:b/>
                <w:bCs/>
                <w:sz w:val="18"/>
                <w:szCs w:val="18"/>
                <w:lang w:val="uk-UA" w:eastAsia="uk-UA"/>
              </w:rPr>
              <w:t>В</w:t>
            </w:r>
            <w:r w:rsidRPr="00382918">
              <w:rPr>
                <w:b/>
                <w:bCs/>
                <w:sz w:val="18"/>
                <w:szCs w:val="18"/>
                <w:lang w:eastAsia="uk-UA"/>
              </w:rPr>
              <w:t>итяг</w:t>
            </w:r>
            <w:r w:rsidRPr="00F639AF">
              <w:rPr>
                <w:sz w:val="18"/>
                <w:szCs w:val="18"/>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p>
          <w:p w:rsidR="003D7192" w:rsidRPr="00F639AF" w:rsidRDefault="003D7192" w:rsidP="003D7192">
            <w:pPr>
              <w:shd w:val="clear" w:color="auto" w:fill="FFFFFF"/>
              <w:rPr>
                <w:sz w:val="18"/>
                <w:szCs w:val="18"/>
                <w:lang w:eastAsia="uk-UA"/>
              </w:rPr>
            </w:pPr>
            <w:r w:rsidRPr="00F639AF">
              <w:rPr>
                <w:sz w:val="18"/>
                <w:szCs w:val="18"/>
                <w:lang w:eastAsia="uk-UA"/>
              </w:rPr>
              <w:t xml:space="preserve">Доступ до цієї інформаційно-аналітичної системи (ІАС), як і можливість отримати витяг, відкритий на порталі МВС - </w:t>
            </w:r>
            <w:hyperlink r:id="rId21" w:tgtFrame="_blank" w:history="1">
              <w:r w:rsidRPr="00F639AF">
                <w:rPr>
                  <w:sz w:val="18"/>
                  <w:szCs w:val="18"/>
                  <w:u w:val="single"/>
                  <w:lang w:eastAsia="uk-UA"/>
                </w:rPr>
                <w:t>https://vytiah.mvs.gov.ua/app/landing</w:t>
              </w:r>
            </w:hyperlink>
          </w:p>
          <w:p w:rsidR="003D7192" w:rsidRPr="00F639AF" w:rsidRDefault="003D7192" w:rsidP="003D7192">
            <w:pPr>
              <w:shd w:val="clear" w:color="auto" w:fill="FFFFFF"/>
              <w:rPr>
                <w:sz w:val="18"/>
                <w:szCs w:val="18"/>
                <w:lang w:eastAsia="uk-UA"/>
              </w:rPr>
            </w:pPr>
            <w:r w:rsidRPr="00F639AF">
              <w:rPr>
                <w:sz w:val="18"/>
                <w:szCs w:val="18"/>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3D7192" w:rsidRDefault="003D7192" w:rsidP="003D7192">
            <w:pPr>
              <w:rPr>
                <w:lang w:val="uk-UA"/>
              </w:rPr>
            </w:pPr>
            <w:r w:rsidRPr="00F639AF">
              <w:rPr>
                <w:sz w:val="18"/>
                <w:szCs w:val="18"/>
                <w:shd w:val="clear" w:color="auto" w:fill="FFFFFF"/>
              </w:rPr>
              <w:t xml:space="preserve">Додатково замовник перевіряє достовірність довідки на офіційному сайті МВС за можливості </w:t>
            </w:r>
            <w:r w:rsidRPr="00F639AF">
              <w:rPr>
                <w:sz w:val="18"/>
                <w:szCs w:val="18"/>
              </w:rPr>
              <w:t xml:space="preserve">згідно </w:t>
            </w:r>
            <w:r w:rsidRPr="00F639AF">
              <w:rPr>
                <w:b/>
                <w:i/>
                <w:sz w:val="18"/>
                <w:szCs w:val="18"/>
              </w:rPr>
              <w:t>(</w:t>
            </w:r>
            <w:r w:rsidRPr="00F639AF">
              <w:rPr>
                <w:i/>
                <w:iCs/>
                <w:sz w:val="18"/>
                <w:szCs w:val="18"/>
                <w:shd w:val="clear" w:color="auto" w:fill="FFFFFF"/>
              </w:rPr>
              <w:t>{Пункт 6 частини першої статті 17 із змінами, внесеними згідно із Законом</w:t>
            </w:r>
            <w:r>
              <w:rPr>
                <w:i/>
                <w:iCs/>
                <w:sz w:val="18"/>
                <w:szCs w:val="18"/>
                <w:shd w:val="clear" w:color="auto" w:fill="FFFFFF"/>
              </w:rPr>
              <w:t xml:space="preserve"> </w:t>
            </w:r>
            <w:hyperlink r:id="rId22" w:anchor="n5" w:tgtFrame="_blank" w:history="1">
              <w:r w:rsidRPr="00F639AF">
                <w:rPr>
                  <w:i/>
                  <w:iCs/>
                  <w:sz w:val="18"/>
                  <w:szCs w:val="18"/>
                  <w:u w:val="single"/>
                  <w:shd w:val="clear" w:color="auto" w:fill="FFFFFF"/>
                </w:rPr>
                <w:t>№ 954-IX від 03.11.2020</w:t>
              </w:r>
            </w:hyperlink>
            <w:r w:rsidRPr="00F639AF">
              <w:rPr>
                <w:i/>
                <w:iCs/>
                <w:sz w:val="18"/>
                <w:szCs w:val="18"/>
                <w:shd w:val="clear" w:color="auto" w:fill="FFFFFF"/>
              </w:rPr>
              <w:t>}</w:t>
            </w:r>
            <w:r w:rsidRPr="00F639AF">
              <w:rPr>
                <w:b/>
                <w:i/>
                <w:sz w:val="18"/>
                <w:szCs w:val="18"/>
              </w:rPr>
              <w:t>)</w:t>
            </w:r>
            <w:r>
              <w:rPr>
                <w:b/>
                <w:i/>
                <w:sz w:val="18"/>
                <w:szCs w:val="18"/>
                <w:lang w:val="uk-UA"/>
              </w:rPr>
              <w:t xml:space="preserve">. </w:t>
            </w:r>
            <w:r w:rsidRPr="00382918">
              <w:t>Документ повинен бути не більше тридцятиденної давнини від дати подання документа.</w:t>
            </w:r>
            <w:r>
              <w:rPr>
                <w:lang w:val="uk-UA"/>
              </w:rPr>
              <w:t xml:space="preserve"> </w:t>
            </w:r>
          </w:p>
          <w:p w:rsidR="003D7192" w:rsidRPr="004122C9" w:rsidRDefault="003D7192" w:rsidP="003D7192">
            <w:pPr>
              <w:rPr>
                <w:iCs/>
                <w:sz w:val="19"/>
                <w:szCs w:val="19"/>
                <w:lang w:val="uk-UA"/>
              </w:rPr>
            </w:pPr>
            <w:r w:rsidRPr="009D3442">
              <w:rPr>
                <w:bCs/>
              </w:rPr>
              <w:t>У випадку неможлив</w:t>
            </w:r>
            <w:r>
              <w:rPr>
                <w:bCs/>
                <w:lang w:val="uk-UA"/>
              </w:rPr>
              <w:t>о</w:t>
            </w:r>
            <w:r w:rsidRPr="009D3442">
              <w:rPr>
                <w:bCs/>
              </w:rPr>
              <w:t>ст</w:t>
            </w:r>
            <w:r w:rsidRPr="009D3442">
              <w:rPr>
                <w:bCs/>
                <w:lang w:val="uk-UA"/>
              </w:rPr>
              <w:t>і</w:t>
            </w:r>
            <w:r w:rsidRPr="009D3442">
              <w:rPr>
                <w:bCs/>
              </w:rPr>
              <w:t xml:space="preserve"> отримання вказан</w:t>
            </w:r>
            <w:r>
              <w:rPr>
                <w:bCs/>
                <w:lang w:val="uk-UA"/>
              </w:rPr>
              <w:t xml:space="preserve">ого </w:t>
            </w:r>
            <w:r w:rsidRPr="009D3442">
              <w:rPr>
                <w:bCs/>
              </w:rPr>
              <w:t xml:space="preserve"> витягу з технічних причин, обмеження роботи вказаного державного сервісу, переможець надає </w:t>
            </w:r>
            <w:r w:rsidRPr="009D3442">
              <w:rPr>
                <w:b/>
              </w:rPr>
              <w:t>гарантійний лист</w:t>
            </w:r>
            <w:r>
              <w:rPr>
                <w:b/>
                <w:lang w:val="uk-UA"/>
              </w:rPr>
              <w:t xml:space="preserve"> </w:t>
            </w:r>
            <w:r w:rsidRPr="00DD2DE6">
              <w:rPr>
                <w:bCs/>
                <w:lang w:val="uk-UA"/>
              </w:rPr>
              <w:t>про те, що</w:t>
            </w:r>
            <w:r w:rsidRPr="00DE05D4">
              <w:rPr>
                <w:szCs w:val="24"/>
                <w:shd w:val="clear" w:color="auto" w:fill="FFFFFF"/>
              </w:rPr>
              <w:t xml:space="preserve"> </w:t>
            </w:r>
            <w:r>
              <w:rPr>
                <w:szCs w:val="24"/>
                <w:shd w:val="clear" w:color="auto" w:fill="FFFFFF"/>
                <w:lang w:val="uk-UA"/>
              </w:rPr>
              <w:t>с</w:t>
            </w:r>
            <w:r w:rsidRPr="00DE05D4">
              <w:rPr>
                <w:szCs w:val="24"/>
                <w:shd w:val="clear" w:color="auto" w:fill="FFFFFF"/>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Pr>
                <w:szCs w:val="24"/>
                <w:shd w:val="clear" w:color="auto" w:fill="FFFFFF"/>
                <w:lang w:val="uk-UA"/>
              </w:rPr>
              <w:t xml:space="preserve">не </w:t>
            </w:r>
            <w:r w:rsidRPr="00DE05D4">
              <w:rPr>
                <w:szCs w:val="24"/>
                <w:shd w:val="clear" w:color="auto" w:fill="FFFFFF"/>
              </w:rPr>
              <w:t>була засуджена за кримінальне правопорушення, вчинене з корисливих мотивів (зокрема, пов’язане з хабарництвом, шахрайством та відмиванням коштів),</w:t>
            </w:r>
            <w:r w:rsidRPr="00DE05D4">
              <w:rPr>
                <w:szCs w:val="24"/>
              </w:rPr>
              <w:t xml:space="preserve"> судимість з якої не знято або не погашено у встановленому законом порядку</w:t>
            </w:r>
          </w:p>
        </w:tc>
      </w:tr>
      <w:tr w:rsidR="00392ACF">
        <w:tc>
          <w:tcPr>
            <w:tcW w:w="540" w:type="dxa"/>
          </w:tcPr>
          <w:p w:rsidR="00392ACF" w:rsidRDefault="00D91A1E">
            <w:pPr>
              <w:widowControl w:val="0"/>
              <w:jc w:val="center"/>
              <w:rPr>
                <w:iCs/>
                <w:szCs w:val="24"/>
              </w:rPr>
            </w:pPr>
            <w:r>
              <w:rPr>
                <w:iCs/>
                <w:szCs w:val="24"/>
              </w:rPr>
              <w:lastRenderedPageBreak/>
              <w:t>7</w:t>
            </w:r>
          </w:p>
        </w:tc>
        <w:tc>
          <w:tcPr>
            <w:tcW w:w="2862" w:type="dxa"/>
          </w:tcPr>
          <w:p w:rsidR="00392ACF" w:rsidRDefault="00D91A1E">
            <w:pPr>
              <w:spacing w:after="120"/>
              <w:rPr>
                <w:iCs/>
                <w:szCs w:val="24"/>
              </w:rPr>
            </w:pPr>
            <w:r>
              <w:rPr>
                <w:iCs/>
                <w:szCs w:val="24"/>
              </w:rPr>
              <w:t>Тендерна пропозиція, подана учасником конкурентної процедури закупівлі,або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92ACF" w:rsidRDefault="00392ACF">
            <w:pPr>
              <w:widowControl w:val="0"/>
              <w:rPr>
                <w:iCs/>
                <w:szCs w:val="24"/>
              </w:rPr>
            </w:pPr>
          </w:p>
        </w:tc>
        <w:tc>
          <w:tcPr>
            <w:tcW w:w="3402" w:type="dxa"/>
          </w:tcPr>
          <w:p w:rsidR="00392ACF" w:rsidRDefault="00682F1C">
            <w:pPr>
              <w:rPr>
                <w:iCs/>
                <w:szCs w:val="24"/>
              </w:rPr>
            </w:pPr>
            <w:r w:rsidRPr="00682F1C">
              <w:rPr>
                <w:color w:val="000000"/>
                <w:shd w:val="solid" w:color="FFFFFF" w:fill="FFFFFF"/>
                <w:lang w:eastAsia="en-US"/>
              </w:rPr>
              <w:t>Не вимагається</w:t>
            </w:r>
          </w:p>
        </w:tc>
        <w:tc>
          <w:tcPr>
            <w:tcW w:w="3261" w:type="dxa"/>
          </w:tcPr>
          <w:p w:rsidR="00392ACF" w:rsidRPr="006270D4" w:rsidRDefault="00D91A1E">
            <w:pPr>
              <w:tabs>
                <w:tab w:val="left" w:pos="222"/>
              </w:tabs>
              <w:contextualSpacing/>
              <w:rPr>
                <w:iCs/>
                <w:szCs w:val="24"/>
                <w:lang w:val="uk-UA"/>
              </w:rPr>
            </w:pPr>
            <w:r>
              <w:rPr>
                <w:iCs/>
                <w:szCs w:val="24"/>
              </w:rPr>
              <w:t>Не вимагається</w:t>
            </w:r>
            <w:r w:rsidR="006270D4">
              <w:rPr>
                <w:iCs/>
                <w:szCs w:val="24"/>
                <w:lang w:val="uk-UA"/>
              </w:rPr>
              <w:t xml:space="preserve"> замовником</w:t>
            </w:r>
          </w:p>
        </w:tc>
      </w:tr>
      <w:tr w:rsidR="00392ACF">
        <w:tc>
          <w:tcPr>
            <w:tcW w:w="540" w:type="dxa"/>
          </w:tcPr>
          <w:p w:rsidR="00392ACF" w:rsidRDefault="00D91A1E">
            <w:pPr>
              <w:widowControl w:val="0"/>
              <w:jc w:val="center"/>
              <w:rPr>
                <w:iCs/>
                <w:szCs w:val="24"/>
              </w:rPr>
            </w:pPr>
            <w:r>
              <w:rPr>
                <w:iCs/>
                <w:szCs w:val="24"/>
              </w:rPr>
              <w:t>8</w:t>
            </w:r>
          </w:p>
        </w:tc>
        <w:tc>
          <w:tcPr>
            <w:tcW w:w="2862" w:type="dxa"/>
          </w:tcPr>
          <w:p w:rsidR="00392ACF" w:rsidRDefault="00D91A1E">
            <w:pPr>
              <w:widowControl w:val="0"/>
              <w:rPr>
                <w:iCs/>
                <w:szCs w:val="24"/>
              </w:rPr>
            </w:pPr>
            <w:r>
              <w:rPr>
                <w:iCs/>
                <w:szCs w:val="24"/>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3402" w:type="dxa"/>
          </w:tcPr>
          <w:p w:rsidR="00392ACF" w:rsidRDefault="00D91A1E">
            <w:pPr>
              <w:pStyle w:val="aff0"/>
              <w:spacing w:before="0" w:beforeAutospacing="0" w:after="0"/>
              <w:jc w:val="both"/>
              <w:rPr>
                <w:iCs/>
              </w:rPr>
            </w:pPr>
            <w:r>
              <w:rPr>
                <w:color w:val="000000"/>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tc>
        <w:tc>
          <w:tcPr>
            <w:tcW w:w="3261" w:type="dxa"/>
          </w:tcPr>
          <w:p w:rsidR="00392ACF" w:rsidRPr="00C4264C" w:rsidRDefault="00757988">
            <w:pPr>
              <w:tabs>
                <w:tab w:val="left" w:pos="222"/>
              </w:tabs>
              <w:ind w:left="2"/>
              <w:contextualSpacing/>
              <w:rPr>
                <w:iCs/>
                <w:szCs w:val="24"/>
              </w:rPr>
            </w:pPr>
            <w:r w:rsidRPr="00226FE2">
              <w:rPr>
                <w:b/>
                <w:bCs/>
                <w:iCs/>
                <w:szCs w:val="24"/>
              </w:rPr>
              <w:t>Гарантійний лист</w:t>
            </w:r>
            <w:r w:rsidR="00C4264C" w:rsidRPr="00C4264C">
              <w:rPr>
                <w:iCs/>
                <w:szCs w:val="24"/>
                <w:lang w:val="uk-UA"/>
              </w:rPr>
              <w:t xml:space="preserve"> про те що до </w:t>
            </w:r>
            <w:r w:rsidR="0033323E">
              <w:rPr>
                <w:iCs/>
                <w:szCs w:val="24"/>
                <w:lang w:val="uk-UA"/>
              </w:rPr>
              <w:t>переможець процедури закупівлі</w:t>
            </w:r>
            <w:r w:rsidR="00C4264C" w:rsidRPr="00C4264C">
              <w:rPr>
                <w:iCs/>
                <w:szCs w:val="24"/>
                <w:lang w:val="uk-UA"/>
              </w:rPr>
              <w:t xml:space="preserve"> не </w:t>
            </w:r>
            <w:r w:rsidR="00C4264C" w:rsidRPr="00C4264C">
              <w:rPr>
                <w:iCs/>
                <w:szCs w:val="24"/>
              </w:rPr>
              <w:t>визнан</w:t>
            </w:r>
            <w:r w:rsidR="0033323E">
              <w:rPr>
                <w:iCs/>
                <w:szCs w:val="24"/>
                <w:lang w:val="uk-UA"/>
              </w:rPr>
              <w:t>ий</w:t>
            </w:r>
            <w:r w:rsidR="00C4264C" w:rsidRPr="00C4264C">
              <w:rPr>
                <w:iCs/>
                <w:szCs w:val="24"/>
              </w:rPr>
              <w:t xml:space="preserve"> у встановленому законом порядку банкрутом та </w:t>
            </w:r>
            <w:r w:rsidR="0033323E">
              <w:rPr>
                <w:iCs/>
                <w:szCs w:val="24"/>
                <w:lang w:val="uk-UA"/>
              </w:rPr>
              <w:t>стос</w:t>
            </w:r>
            <w:r w:rsidR="00C4264C" w:rsidRPr="00C4264C">
              <w:rPr>
                <w:iCs/>
                <w:szCs w:val="24"/>
              </w:rPr>
              <w:t>о</w:t>
            </w:r>
            <w:r w:rsidR="0033323E">
              <w:rPr>
                <w:iCs/>
                <w:szCs w:val="24"/>
                <w:lang w:val="uk-UA"/>
              </w:rPr>
              <w:t>в</w:t>
            </w:r>
            <w:r w:rsidR="00C4264C" w:rsidRPr="00C4264C">
              <w:rPr>
                <w:iCs/>
                <w:szCs w:val="24"/>
              </w:rPr>
              <w:t xml:space="preserve">но нього </w:t>
            </w:r>
            <w:r w:rsidR="00C4264C" w:rsidRPr="00C4264C">
              <w:rPr>
                <w:iCs/>
                <w:szCs w:val="24"/>
                <w:lang w:val="uk-UA"/>
              </w:rPr>
              <w:t xml:space="preserve">не </w:t>
            </w:r>
            <w:r w:rsidR="00C4264C" w:rsidRPr="00C4264C">
              <w:rPr>
                <w:iCs/>
                <w:szCs w:val="24"/>
              </w:rPr>
              <w:t>відкрит</w:t>
            </w:r>
            <w:r w:rsidR="0033323E">
              <w:rPr>
                <w:iCs/>
                <w:szCs w:val="24"/>
                <w:lang w:val="uk-UA"/>
              </w:rPr>
              <w:t>а</w:t>
            </w:r>
            <w:r w:rsidR="00C4264C" w:rsidRPr="00C4264C">
              <w:rPr>
                <w:iCs/>
                <w:szCs w:val="24"/>
              </w:rPr>
              <w:t xml:space="preserve"> ліквідаційн</w:t>
            </w:r>
            <w:r w:rsidR="0033323E">
              <w:rPr>
                <w:iCs/>
                <w:szCs w:val="24"/>
                <w:lang w:val="uk-UA"/>
              </w:rPr>
              <w:t>а</w:t>
            </w:r>
            <w:r w:rsidR="00C4264C" w:rsidRPr="00C4264C">
              <w:rPr>
                <w:iCs/>
                <w:szCs w:val="24"/>
              </w:rPr>
              <w:t xml:space="preserve"> процедур</w:t>
            </w:r>
            <w:r w:rsidR="0033323E">
              <w:rPr>
                <w:iCs/>
                <w:szCs w:val="24"/>
                <w:lang w:val="uk-UA"/>
              </w:rPr>
              <w:t>а</w:t>
            </w:r>
            <w:r w:rsidR="00C4264C" w:rsidRPr="00C4264C">
              <w:rPr>
                <w:iCs/>
                <w:szCs w:val="24"/>
              </w:rPr>
              <w:t xml:space="preserve"> </w:t>
            </w:r>
            <w:r w:rsidR="0033323E" w:rsidRPr="0033323E">
              <w:rPr>
                <w:iCs/>
                <w:szCs w:val="24"/>
              </w:rPr>
              <w:t>(вимагається у зв’язку з тим, що у замовника відсутня можливість самостійної перевірки такої інформапції в відкритому реєстрі  через обмеження до нього доступу).</w:t>
            </w:r>
          </w:p>
        </w:tc>
      </w:tr>
      <w:tr w:rsidR="00392ACF">
        <w:tc>
          <w:tcPr>
            <w:tcW w:w="540" w:type="dxa"/>
          </w:tcPr>
          <w:p w:rsidR="00392ACF" w:rsidRDefault="00D91A1E">
            <w:pPr>
              <w:widowControl w:val="0"/>
              <w:rPr>
                <w:iCs/>
                <w:szCs w:val="24"/>
              </w:rPr>
            </w:pPr>
            <w:r>
              <w:rPr>
                <w:iCs/>
                <w:szCs w:val="24"/>
              </w:rPr>
              <w:t>9</w:t>
            </w:r>
          </w:p>
        </w:tc>
        <w:tc>
          <w:tcPr>
            <w:tcW w:w="2862" w:type="dxa"/>
          </w:tcPr>
          <w:p w:rsidR="00392ACF" w:rsidRDefault="00D91A1E">
            <w:pPr>
              <w:widowControl w:val="0"/>
              <w:rPr>
                <w:iCs/>
                <w:szCs w:val="24"/>
              </w:rPr>
            </w:pPr>
            <w:r>
              <w:rPr>
                <w:iCs/>
                <w:szCs w:val="24"/>
              </w:rPr>
              <w:t>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Pr>
                  <w:iCs/>
                  <w:szCs w:val="24"/>
                </w:rPr>
                <w:t>пунктом 9</w:t>
              </w:r>
            </w:hyperlink>
            <w:r>
              <w:rPr>
                <w:iCs/>
                <w:szCs w:val="24"/>
              </w:rPr>
              <w:t> частини другої статті 9 Закону України "Про державну реєстрацію юридичних осіб, фізичних осіб - підприємців та громадських формувань"(пункт 9 ч. 1 ст. 17 Закону)</w:t>
            </w:r>
          </w:p>
        </w:tc>
        <w:tc>
          <w:tcPr>
            <w:tcW w:w="3402" w:type="dxa"/>
          </w:tcPr>
          <w:p w:rsidR="00392ACF" w:rsidRDefault="00D91A1E">
            <w:pPr>
              <w:tabs>
                <w:tab w:val="left" w:pos="1080"/>
              </w:tabs>
              <w:autoSpaceDE w:val="0"/>
              <w:rPr>
                <w:iCs/>
                <w:szCs w:val="24"/>
              </w:rPr>
            </w:pPr>
            <w:r>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tc>
        <w:tc>
          <w:tcPr>
            <w:tcW w:w="3261" w:type="dxa"/>
          </w:tcPr>
          <w:p w:rsidR="00392ACF" w:rsidRDefault="00757988">
            <w:pPr>
              <w:autoSpaceDE w:val="0"/>
              <w:rPr>
                <w:iCs/>
                <w:szCs w:val="24"/>
              </w:rPr>
            </w:pPr>
            <w:r w:rsidRPr="00757988">
              <w:rPr>
                <w:iCs/>
                <w:szCs w:val="24"/>
              </w:rPr>
              <w:t>Не вимагається замовником.</w:t>
            </w:r>
          </w:p>
        </w:tc>
      </w:tr>
      <w:tr w:rsidR="00392ACF">
        <w:tc>
          <w:tcPr>
            <w:tcW w:w="540" w:type="dxa"/>
          </w:tcPr>
          <w:p w:rsidR="00392ACF" w:rsidRDefault="00D91A1E">
            <w:pPr>
              <w:widowControl w:val="0"/>
              <w:rPr>
                <w:iCs/>
                <w:szCs w:val="24"/>
                <w:lang w:val="uk-UA"/>
              </w:rPr>
            </w:pPr>
            <w:r>
              <w:rPr>
                <w:iCs/>
                <w:szCs w:val="24"/>
              </w:rPr>
              <w:t>1</w:t>
            </w:r>
            <w:r>
              <w:rPr>
                <w:iCs/>
                <w:szCs w:val="24"/>
                <w:lang w:val="uk-UA"/>
              </w:rPr>
              <w:t>0</w:t>
            </w:r>
          </w:p>
        </w:tc>
        <w:tc>
          <w:tcPr>
            <w:tcW w:w="2862" w:type="dxa"/>
          </w:tcPr>
          <w:p w:rsidR="00392ACF" w:rsidRDefault="00D91A1E">
            <w:pPr>
              <w:widowControl w:val="0"/>
              <w:rPr>
                <w:iCs/>
                <w:szCs w:val="24"/>
                <w:lang w:val="uk-UA"/>
              </w:rPr>
            </w:pPr>
            <w:r>
              <w:rPr>
                <w:iCs/>
                <w:szCs w:val="24"/>
                <w:lang w:val="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 17 Закону)</w:t>
            </w:r>
          </w:p>
        </w:tc>
        <w:tc>
          <w:tcPr>
            <w:tcW w:w="3402" w:type="dxa"/>
          </w:tcPr>
          <w:p w:rsidR="00392ACF" w:rsidRDefault="00D91A1E">
            <w:pPr>
              <w:rPr>
                <w:iCs/>
                <w:szCs w:val="24"/>
              </w:rPr>
            </w:pPr>
            <w:r>
              <w:rPr>
                <w:iCs/>
                <w:szCs w:val="24"/>
              </w:rPr>
              <w:t>Не вимагається замовником (вартість закупівлі не перевищує 20 млн грн.)</w:t>
            </w:r>
          </w:p>
        </w:tc>
        <w:tc>
          <w:tcPr>
            <w:tcW w:w="3261" w:type="dxa"/>
          </w:tcPr>
          <w:p w:rsidR="00392ACF" w:rsidRDefault="00D91A1E">
            <w:pPr>
              <w:rPr>
                <w:iCs/>
                <w:szCs w:val="24"/>
              </w:rPr>
            </w:pPr>
            <w:r>
              <w:rPr>
                <w:iCs/>
                <w:szCs w:val="24"/>
              </w:rPr>
              <w:t>Не вимагається замовником.</w:t>
            </w:r>
          </w:p>
        </w:tc>
      </w:tr>
      <w:tr w:rsidR="00392ACF">
        <w:tc>
          <w:tcPr>
            <w:tcW w:w="540" w:type="dxa"/>
          </w:tcPr>
          <w:p w:rsidR="00392ACF" w:rsidRDefault="00D91A1E">
            <w:pPr>
              <w:widowControl w:val="0"/>
              <w:rPr>
                <w:iCs/>
                <w:szCs w:val="24"/>
                <w:lang w:val="uk-UA"/>
              </w:rPr>
            </w:pPr>
            <w:r>
              <w:rPr>
                <w:iCs/>
                <w:szCs w:val="24"/>
              </w:rPr>
              <w:t>1</w:t>
            </w:r>
            <w:r>
              <w:rPr>
                <w:iCs/>
                <w:szCs w:val="24"/>
                <w:lang w:val="uk-UA"/>
              </w:rPr>
              <w:t>1</w:t>
            </w:r>
          </w:p>
        </w:tc>
        <w:tc>
          <w:tcPr>
            <w:tcW w:w="2862" w:type="dxa"/>
          </w:tcPr>
          <w:p w:rsidR="00392ACF" w:rsidRDefault="00D91A1E">
            <w:pPr>
              <w:spacing w:after="120"/>
              <w:rPr>
                <w:iCs/>
                <w:szCs w:val="24"/>
              </w:rPr>
            </w:pPr>
            <w:r>
              <w:rPr>
                <w:iCs/>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4" w:tgtFrame="_blank" w:history="1">
              <w:r>
                <w:rPr>
                  <w:iCs/>
                  <w:szCs w:val="24"/>
                </w:rPr>
                <w:t>Законом України</w:t>
              </w:r>
            </w:hyperlink>
            <w:r>
              <w:rPr>
                <w:iCs/>
                <w:szCs w:val="24"/>
              </w:rPr>
              <w:t> "Про санкції" (пункт 11 ч.1 ст.17 Закону).</w:t>
            </w:r>
          </w:p>
          <w:p w:rsidR="00392ACF" w:rsidRDefault="00392ACF">
            <w:pPr>
              <w:widowControl w:val="0"/>
              <w:rPr>
                <w:iCs/>
                <w:szCs w:val="24"/>
              </w:rPr>
            </w:pPr>
          </w:p>
        </w:tc>
        <w:tc>
          <w:tcPr>
            <w:tcW w:w="3402" w:type="dxa"/>
          </w:tcPr>
          <w:p w:rsidR="00392ACF" w:rsidRDefault="00D91A1E">
            <w:pPr>
              <w:rPr>
                <w:iCs/>
                <w:szCs w:val="24"/>
              </w:rPr>
            </w:pPr>
            <w:r>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tc>
        <w:tc>
          <w:tcPr>
            <w:tcW w:w="3261" w:type="dxa"/>
          </w:tcPr>
          <w:p w:rsidR="00392ACF" w:rsidRDefault="00D91A1E">
            <w:pPr>
              <w:keepNext/>
              <w:keepLines/>
              <w:tabs>
                <w:tab w:val="left" w:pos="1080"/>
              </w:tabs>
              <w:rPr>
                <w:iCs/>
                <w:szCs w:val="24"/>
              </w:rPr>
            </w:pPr>
            <w:r>
              <w:rPr>
                <w:iCs/>
                <w:szCs w:val="24"/>
              </w:rPr>
              <w:t>Не вимагається замовником.</w:t>
            </w:r>
          </w:p>
        </w:tc>
      </w:tr>
      <w:tr w:rsidR="003D7192">
        <w:tc>
          <w:tcPr>
            <w:tcW w:w="540" w:type="dxa"/>
          </w:tcPr>
          <w:p w:rsidR="003D7192" w:rsidRDefault="003D7192" w:rsidP="003D7192">
            <w:pPr>
              <w:widowControl w:val="0"/>
              <w:rPr>
                <w:iCs/>
                <w:szCs w:val="24"/>
                <w:lang w:val="uk-UA"/>
              </w:rPr>
            </w:pPr>
            <w:r>
              <w:rPr>
                <w:iCs/>
                <w:szCs w:val="24"/>
              </w:rPr>
              <w:t>1</w:t>
            </w:r>
            <w:r>
              <w:rPr>
                <w:iCs/>
                <w:szCs w:val="24"/>
                <w:lang w:val="uk-UA"/>
              </w:rPr>
              <w:t>2</w:t>
            </w:r>
          </w:p>
        </w:tc>
        <w:tc>
          <w:tcPr>
            <w:tcW w:w="2862" w:type="dxa"/>
          </w:tcPr>
          <w:p w:rsidR="003D7192" w:rsidRDefault="003D7192" w:rsidP="003D7192">
            <w:pPr>
              <w:spacing w:after="120"/>
              <w:rPr>
                <w:iCs/>
                <w:szCs w:val="24"/>
              </w:rPr>
            </w:pPr>
            <w:r>
              <w:rPr>
                <w:iCs/>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Pr>
                <w:iCs/>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3D7192" w:rsidRDefault="003D7192" w:rsidP="003D7192">
            <w:pPr>
              <w:widowControl w:val="0"/>
              <w:rPr>
                <w:iCs/>
                <w:szCs w:val="24"/>
              </w:rPr>
            </w:pPr>
          </w:p>
        </w:tc>
        <w:tc>
          <w:tcPr>
            <w:tcW w:w="3402" w:type="dxa"/>
          </w:tcPr>
          <w:p w:rsidR="003D7192" w:rsidRDefault="003D7192" w:rsidP="003D7192">
            <w:pPr>
              <w:rPr>
                <w:b/>
                <w:bCs/>
                <w:iCs/>
                <w:szCs w:val="24"/>
                <w:lang w:val="uk-UA"/>
              </w:rPr>
            </w:pPr>
            <w:r>
              <w:rPr>
                <w:color w:val="000000"/>
                <w:shd w:val="solid" w:color="FFFFFF" w:fill="FFFFFF"/>
                <w:lang w:eastAsia="en-US"/>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w:t>
            </w:r>
            <w:r>
              <w:rPr>
                <w:color w:val="000000"/>
                <w:shd w:val="solid" w:color="FFFFFF" w:fill="FFFFFF"/>
                <w:lang w:eastAsia="en-US"/>
              </w:rPr>
              <w:lastRenderedPageBreak/>
              <w:t>відсутності таких підстав учасником процедури закупівлі</w:t>
            </w:r>
          </w:p>
          <w:p w:rsidR="003D7192" w:rsidRDefault="003D7192" w:rsidP="003D7192">
            <w:pPr>
              <w:rPr>
                <w:iCs/>
                <w:szCs w:val="24"/>
              </w:rPr>
            </w:pPr>
          </w:p>
        </w:tc>
        <w:tc>
          <w:tcPr>
            <w:tcW w:w="3261" w:type="dxa"/>
          </w:tcPr>
          <w:p w:rsidR="003D7192" w:rsidRPr="005A1FF4" w:rsidRDefault="003D7192" w:rsidP="003D7192">
            <w:pPr>
              <w:shd w:val="clear" w:color="auto" w:fill="FFFFFF"/>
              <w:rPr>
                <w:lang w:eastAsia="uk-UA"/>
              </w:rPr>
            </w:pPr>
            <w:r w:rsidRPr="005A1FF4">
              <w:rPr>
                <w:b/>
                <w:bCs/>
                <w:lang w:val="uk-UA" w:eastAsia="uk-UA"/>
              </w:rPr>
              <w:lastRenderedPageBreak/>
              <w:t>В</w:t>
            </w:r>
            <w:r w:rsidRPr="005A1FF4">
              <w:rPr>
                <w:b/>
                <w:bCs/>
                <w:lang w:eastAsia="uk-UA"/>
              </w:rPr>
              <w:t>итяг</w:t>
            </w:r>
            <w:r w:rsidRPr="005A1FF4">
              <w:rPr>
                <w:lang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w:t>
            </w:r>
          </w:p>
          <w:p w:rsidR="003D7192" w:rsidRPr="005A1FF4" w:rsidRDefault="003D7192" w:rsidP="003D7192">
            <w:pPr>
              <w:shd w:val="clear" w:color="auto" w:fill="FFFFFF"/>
              <w:rPr>
                <w:lang w:eastAsia="uk-UA"/>
              </w:rPr>
            </w:pPr>
            <w:r w:rsidRPr="005A1FF4">
              <w:rPr>
                <w:lang w:eastAsia="uk-UA"/>
              </w:rPr>
              <w:t xml:space="preserve">Доступ до цієї інформаційно-аналітичної системи (ІАС), як і </w:t>
            </w:r>
            <w:r w:rsidRPr="005A1FF4">
              <w:rPr>
                <w:lang w:eastAsia="uk-UA"/>
              </w:rPr>
              <w:lastRenderedPageBreak/>
              <w:t xml:space="preserve">можливість отримати витяг, відкритий на порталі МВС - </w:t>
            </w:r>
            <w:hyperlink r:id="rId25" w:tgtFrame="_blank" w:history="1">
              <w:r w:rsidRPr="005A1FF4">
                <w:rPr>
                  <w:u w:val="single"/>
                  <w:lang w:eastAsia="uk-UA"/>
                </w:rPr>
                <w:t>https://vytiah.mvs.gov.ua/app/landing</w:t>
              </w:r>
            </w:hyperlink>
          </w:p>
          <w:p w:rsidR="003D7192" w:rsidRPr="005A1FF4" w:rsidRDefault="003D7192" w:rsidP="003D7192">
            <w:pPr>
              <w:shd w:val="clear" w:color="auto" w:fill="FFFFFF"/>
              <w:rPr>
                <w:lang w:eastAsia="uk-UA"/>
              </w:rPr>
            </w:pPr>
            <w:r w:rsidRPr="005A1FF4">
              <w:rPr>
                <w:lang w:eastAsia="uk-UA"/>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w:t>
            </w:r>
          </w:p>
          <w:p w:rsidR="003D7192" w:rsidRDefault="003D7192" w:rsidP="003D7192">
            <w:pPr>
              <w:keepNext/>
              <w:keepLines/>
              <w:tabs>
                <w:tab w:val="left" w:pos="1080"/>
              </w:tabs>
              <w:rPr>
                <w:lang w:val="uk-UA"/>
              </w:rPr>
            </w:pPr>
            <w:r w:rsidRPr="005A1FF4">
              <w:rPr>
                <w:shd w:val="clear" w:color="auto" w:fill="FFFFFF"/>
              </w:rPr>
              <w:t>Додатково замовник перевіряє достовірність довідки на офіційному сайті МВС за можливості.</w:t>
            </w:r>
            <w:r w:rsidRPr="005A1FF4">
              <w:rPr>
                <w:shd w:val="clear" w:color="auto" w:fill="FFFFFF"/>
                <w:lang w:val="uk-UA"/>
              </w:rPr>
              <w:t xml:space="preserve"> </w:t>
            </w:r>
            <w:r w:rsidRPr="005A1FF4">
              <w:t>Документ повинен бути не більше тридцятиденної давнини від дати подання документа.</w:t>
            </w:r>
            <w:r>
              <w:rPr>
                <w:lang w:val="uk-UA"/>
              </w:rPr>
              <w:t xml:space="preserve"> </w:t>
            </w:r>
          </w:p>
          <w:p w:rsidR="003D7192" w:rsidRPr="00E16016" w:rsidRDefault="003D7192" w:rsidP="003D7192">
            <w:pPr>
              <w:keepNext/>
              <w:keepLines/>
              <w:tabs>
                <w:tab w:val="left" w:pos="1080"/>
              </w:tabs>
              <w:rPr>
                <w:iCs/>
                <w:lang w:val="uk-UA"/>
              </w:rPr>
            </w:pPr>
            <w:r w:rsidRPr="009D3442">
              <w:rPr>
                <w:bCs/>
              </w:rPr>
              <w:t>У випадку неможлив</w:t>
            </w:r>
            <w:r>
              <w:rPr>
                <w:bCs/>
                <w:lang w:val="uk-UA"/>
              </w:rPr>
              <w:t>о</w:t>
            </w:r>
            <w:r w:rsidRPr="009D3442">
              <w:rPr>
                <w:bCs/>
              </w:rPr>
              <w:t>ст</w:t>
            </w:r>
            <w:r w:rsidRPr="009D3442">
              <w:rPr>
                <w:bCs/>
                <w:lang w:val="uk-UA"/>
              </w:rPr>
              <w:t>і</w:t>
            </w:r>
            <w:r w:rsidRPr="009D3442">
              <w:rPr>
                <w:bCs/>
              </w:rPr>
              <w:t xml:space="preserve"> отримання вказан</w:t>
            </w:r>
            <w:r>
              <w:rPr>
                <w:bCs/>
                <w:lang w:val="uk-UA"/>
              </w:rPr>
              <w:t xml:space="preserve">ого </w:t>
            </w:r>
            <w:r w:rsidRPr="009D3442">
              <w:rPr>
                <w:bCs/>
              </w:rPr>
              <w:t xml:space="preserve"> витягу з технічних причин, обмеження роботи вказаного державного сервісу, переможець надає </w:t>
            </w:r>
            <w:r w:rsidRPr="009D3442">
              <w:rPr>
                <w:b/>
              </w:rPr>
              <w:t>гарантійний лист</w:t>
            </w:r>
            <w:r>
              <w:rPr>
                <w:b/>
                <w:lang w:val="uk-UA"/>
              </w:rPr>
              <w:t xml:space="preserve"> про те, що  </w:t>
            </w:r>
            <w:r>
              <w:rPr>
                <w:iCs/>
                <w:szCs w:val="24"/>
                <w:lang w:val="uk-UA"/>
              </w:rPr>
              <w:t>с</w:t>
            </w:r>
            <w:r w:rsidRPr="00DE05D4">
              <w:rPr>
                <w:iCs/>
                <w:szCs w:val="24"/>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iCs/>
                <w:szCs w:val="24"/>
                <w:lang w:val="uk-UA"/>
              </w:rPr>
              <w:t xml:space="preserve">не </w:t>
            </w:r>
            <w:r w:rsidRPr="00DE05D4">
              <w:rPr>
                <w:iCs/>
                <w:szCs w:val="24"/>
              </w:rPr>
              <w:t>було притягнуто згідно із законом до відповідальності за вчинення правопорушення, пов’язаного з</w:t>
            </w:r>
            <w:r>
              <w:rPr>
                <w:iCs/>
                <w:szCs w:val="24"/>
                <w:lang w:val="uk-UA"/>
              </w:rPr>
              <w:t xml:space="preserve"> </w:t>
            </w:r>
            <w:r w:rsidRPr="00DE05D4">
              <w:rPr>
                <w:iCs/>
                <w:szCs w:val="24"/>
              </w:rPr>
              <w:t>використанням дитячої праці чи будь-якими формами торгівлі людьми</w:t>
            </w:r>
            <w:r>
              <w:rPr>
                <w:iCs/>
                <w:szCs w:val="24"/>
                <w:lang w:val="uk-UA"/>
              </w:rPr>
              <w:t>.</w:t>
            </w:r>
          </w:p>
        </w:tc>
      </w:tr>
      <w:tr w:rsidR="00392ACF">
        <w:tc>
          <w:tcPr>
            <w:tcW w:w="540" w:type="dxa"/>
          </w:tcPr>
          <w:p w:rsidR="00392ACF" w:rsidRDefault="00D91A1E">
            <w:pPr>
              <w:widowControl w:val="0"/>
              <w:rPr>
                <w:iCs/>
                <w:szCs w:val="24"/>
                <w:lang w:val="uk-UA"/>
              </w:rPr>
            </w:pPr>
            <w:r>
              <w:rPr>
                <w:iCs/>
                <w:szCs w:val="24"/>
              </w:rPr>
              <w:lastRenderedPageBreak/>
              <w:t>1</w:t>
            </w:r>
            <w:r>
              <w:rPr>
                <w:iCs/>
                <w:szCs w:val="24"/>
                <w:lang w:val="uk-UA"/>
              </w:rPr>
              <w:t>3</w:t>
            </w:r>
          </w:p>
        </w:tc>
        <w:tc>
          <w:tcPr>
            <w:tcW w:w="2862" w:type="dxa"/>
          </w:tcPr>
          <w:p w:rsidR="00392ACF" w:rsidRDefault="00D91A1E">
            <w:pPr>
              <w:widowControl w:val="0"/>
              <w:rPr>
                <w:iCs/>
                <w:szCs w:val="24"/>
              </w:rPr>
            </w:pPr>
            <w:r>
              <w:rPr>
                <w:iCs/>
                <w:szCs w:val="24"/>
              </w:rPr>
              <w:t>Учасник має заборгованість зі сплати податків і зборів (обов’язкових платежів) п.13ч. 1 ст. 17 Закону)</w:t>
            </w:r>
          </w:p>
        </w:tc>
        <w:tc>
          <w:tcPr>
            <w:tcW w:w="3402" w:type="dxa"/>
          </w:tcPr>
          <w:p w:rsidR="00392ACF" w:rsidRDefault="00D91A1E">
            <w:pPr>
              <w:rPr>
                <w:iCs/>
                <w:lang w:val="uk-UA"/>
              </w:rPr>
            </w:pPr>
            <w:r>
              <w:rPr>
                <w:iCs/>
              </w:rPr>
              <w:t>Замовник</w:t>
            </w:r>
            <w:r w:rsidR="00D9409D">
              <w:rPr>
                <w:iCs/>
                <w:lang w:val="uk-UA"/>
              </w:rPr>
              <w:t xml:space="preserve"> </w:t>
            </w:r>
            <w:r>
              <w:rPr>
                <w:color w:val="000000"/>
                <w:shd w:val="solid" w:color="FFFFFF" w:fill="FFFFFF"/>
                <w:lang w:eastAsia="en-US"/>
              </w:rPr>
              <w:t>не вимагає від учасника процедури закупівлі підтвердження її відсутності</w:t>
            </w:r>
          </w:p>
          <w:p w:rsidR="00392ACF" w:rsidRDefault="00392ACF">
            <w:pPr>
              <w:rPr>
                <w:b/>
                <w:bCs/>
                <w:iCs/>
              </w:rPr>
            </w:pPr>
          </w:p>
          <w:p w:rsidR="00392ACF" w:rsidRDefault="00392ACF">
            <w:pPr>
              <w:rPr>
                <w:iCs/>
              </w:rPr>
            </w:pPr>
          </w:p>
        </w:tc>
        <w:tc>
          <w:tcPr>
            <w:tcW w:w="3261" w:type="dxa"/>
            <w:tcBorders>
              <w:right w:val="single" w:sz="4" w:space="0" w:color="auto"/>
            </w:tcBorders>
          </w:tcPr>
          <w:p w:rsidR="00392ACF" w:rsidRDefault="00D91A1E">
            <w:pPr>
              <w:ind w:right="-25"/>
              <w:rPr>
                <w:i/>
              </w:rPr>
            </w:pPr>
            <w:r>
              <w:rPr>
                <w:iCs/>
              </w:rPr>
              <w:t xml:space="preserve">Замовник </w:t>
            </w:r>
            <w:r>
              <w:rPr>
                <w:color w:val="000000"/>
                <w:shd w:val="solid" w:color="FFFFFF" w:fill="FFFFFF"/>
                <w:lang w:eastAsia="en-US"/>
              </w:rPr>
              <w:t>не вимагає від переможця процедури закупівлі підтвердження її відсутності</w:t>
            </w:r>
          </w:p>
        </w:tc>
      </w:tr>
      <w:tr w:rsidR="00392A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63" w:type="dxa"/>
          <w:jc w:val="center"/>
        </w:trPr>
        <w:tc>
          <w:tcPr>
            <w:tcW w:w="3402" w:type="dxa"/>
            <w:gridSpan w:val="2"/>
            <w:tcBorders>
              <w:top w:val="single" w:sz="4" w:space="0" w:color="auto"/>
              <w:left w:val="single" w:sz="4" w:space="0" w:color="auto"/>
              <w:bottom w:val="single" w:sz="4" w:space="0" w:color="auto"/>
              <w:right w:val="single" w:sz="4" w:space="0" w:color="auto"/>
            </w:tcBorders>
          </w:tcPr>
          <w:p w:rsidR="00392ACF" w:rsidRDefault="00D91A1E">
            <w:pPr>
              <w:tabs>
                <w:tab w:val="left" w:pos="1080"/>
              </w:tabs>
              <w:ind w:left="72" w:right="22"/>
              <w:jc w:val="center"/>
              <w:rPr>
                <w:bCs/>
                <w:szCs w:val="24"/>
              </w:rPr>
            </w:pPr>
            <w:r>
              <w:rPr>
                <w:b/>
                <w:szCs w:val="24"/>
              </w:rPr>
              <w:t>частина 2 статті 17 Закону</w:t>
            </w:r>
          </w:p>
        </w:tc>
      </w:tr>
      <w:tr w:rsidR="003D719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402" w:type="dxa"/>
            <w:gridSpan w:val="2"/>
            <w:tcBorders>
              <w:top w:val="single" w:sz="4" w:space="0" w:color="auto"/>
              <w:left w:val="single" w:sz="4" w:space="0" w:color="auto"/>
              <w:bottom w:val="single" w:sz="4" w:space="0" w:color="auto"/>
              <w:right w:val="single" w:sz="4" w:space="0" w:color="auto"/>
            </w:tcBorders>
          </w:tcPr>
          <w:p w:rsidR="003D7192" w:rsidRDefault="003D7192" w:rsidP="003D7192">
            <w:pPr>
              <w:spacing w:after="120"/>
              <w:rPr>
                <w:iCs/>
                <w:szCs w:val="24"/>
              </w:rPr>
            </w:pPr>
            <w:r>
              <w:rPr>
                <w:iCs/>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7192" w:rsidRDefault="003D7192" w:rsidP="003D7192">
            <w:pPr>
              <w:spacing w:before="60" w:after="60"/>
              <w:rPr>
                <w:szCs w:val="24"/>
              </w:rPr>
            </w:pPr>
          </w:p>
        </w:tc>
        <w:tc>
          <w:tcPr>
            <w:tcW w:w="3402" w:type="dxa"/>
            <w:tcBorders>
              <w:top w:val="single" w:sz="4" w:space="0" w:color="auto"/>
              <w:left w:val="single" w:sz="4" w:space="0" w:color="auto"/>
              <w:bottom w:val="single" w:sz="4" w:space="0" w:color="auto"/>
              <w:right w:val="single" w:sz="4" w:space="0" w:color="auto"/>
            </w:tcBorders>
          </w:tcPr>
          <w:p w:rsidR="003D7192" w:rsidRPr="00C4264C" w:rsidRDefault="003D7192" w:rsidP="003D7192">
            <w:pPr>
              <w:tabs>
                <w:tab w:val="left" w:pos="1080"/>
              </w:tabs>
              <w:ind w:right="22"/>
              <w:rPr>
                <w:bCs/>
                <w:szCs w:val="24"/>
                <w:lang w:val="uk-UA"/>
              </w:rPr>
            </w:pPr>
            <w:r w:rsidRPr="00C4264C">
              <w:rPr>
                <w:iCs/>
                <w:szCs w:val="24"/>
              </w:rPr>
              <w:t>Замовник</w:t>
            </w:r>
            <w:r w:rsidRPr="00C4264C">
              <w:rPr>
                <w:iCs/>
                <w:szCs w:val="24"/>
                <w:lang w:val="uk-UA"/>
              </w:rPr>
              <w:t xml:space="preserve"> </w:t>
            </w:r>
            <w:r w:rsidRPr="00C4264C">
              <w:rPr>
                <w:iCs/>
                <w:szCs w:val="24"/>
              </w:rPr>
              <w:t>не вимагає від учасника процедури закупівлі підтвердження її відсутності</w:t>
            </w:r>
          </w:p>
        </w:tc>
        <w:tc>
          <w:tcPr>
            <w:tcW w:w="3261" w:type="dxa"/>
            <w:tcBorders>
              <w:top w:val="single" w:sz="4" w:space="0" w:color="auto"/>
              <w:left w:val="single" w:sz="4" w:space="0" w:color="auto"/>
              <w:bottom w:val="single" w:sz="4" w:space="0" w:color="auto"/>
              <w:right w:val="single" w:sz="4" w:space="0" w:color="auto"/>
            </w:tcBorders>
          </w:tcPr>
          <w:p w:rsidR="003D7192" w:rsidRPr="007E36CC" w:rsidRDefault="003D7192" w:rsidP="003D7192">
            <w:pPr>
              <w:tabs>
                <w:tab w:val="left" w:pos="1080"/>
              </w:tabs>
              <w:ind w:right="22"/>
              <w:rPr>
                <w:bCs/>
              </w:rPr>
            </w:pPr>
            <w:r w:rsidRPr="007E36CC">
              <w:rPr>
                <w:b/>
                <w:bCs/>
                <w:iCs/>
              </w:rPr>
              <w:t>Довідка в довільній формі, яка містить інформацію</w:t>
            </w:r>
            <w:r w:rsidRPr="007E36CC">
              <w:rPr>
                <w:iCs/>
              </w:rPr>
              <w:t xml:space="preserve">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w:t>
            </w:r>
            <w:r>
              <w:rPr>
                <w:iCs/>
                <w:lang w:val="uk-UA"/>
              </w:rPr>
              <w:t xml:space="preserve"> відсутні </w:t>
            </w:r>
            <w:r w:rsidRPr="007E36CC">
              <w:rPr>
                <w:iCs/>
              </w:rPr>
              <w:t>підстав</w:t>
            </w:r>
            <w:r>
              <w:rPr>
                <w:iCs/>
                <w:lang w:val="uk-UA"/>
              </w:rPr>
              <w:t>и</w:t>
            </w:r>
            <w:r w:rsidRPr="007E36CC">
              <w:rPr>
                <w:iCs/>
              </w:rPr>
              <w:t>, що призвели до його дострокового розірвання, і до застосування санкції у вигляді штрафів та/або відшкодування збитків</w:t>
            </w:r>
            <w:r>
              <w:rPr>
                <w:iCs/>
                <w:lang w:val="uk-UA"/>
              </w:rPr>
              <w:t xml:space="preserve"> </w:t>
            </w:r>
            <w:r w:rsidRPr="009872EB">
              <w:rPr>
                <w:color w:val="333333"/>
                <w:lang w:val="uk-UA" w:eastAsia="uk-UA"/>
              </w:rPr>
              <w:t>протягом трьох років з дати дострокового розірвання такого договору</w:t>
            </w:r>
            <w:r>
              <w:rPr>
                <w:iCs/>
                <w:lang w:val="uk-UA"/>
              </w:rPr>
              <w:t xml:space="preserve"> </w:t>
            </w:r>
            <w:r w:rsidRPr="007E36CC">
              <w:rPr>
                <w:iCs/>
              </w:rPr>
              <w:t xml:space="preserve">або довідка з інформацією </w:t>
            </w:r>
            <w:r>
              <w:rPr>
                <w:iCs/>
                <w:lang w:val="uk-UA"/>
              </w:rPr>
              <w:t>з</w:t>
            </w:r>
            <w:r w:rsidRPr="007E36CC">
              <w:rPr>
                <w:iCs/>
              </w:rPr>
              <w:t xml:space="preserve"> підтвердження</w:t>
            </w:r>
            <w:r>
              <w:rPr>
                <w:iCs/>
                <w:lang w:val="uk-UA"/>
              </w:rPr>
              <w:t>м</w:t>
            </w:r>
            <w:r w:rsidRPr="007E36CC">
              <w:rPr>
                <w:iCs/>
              </w:rPr>
              <w:t xml:space="preserve"> вжиття заходів для доведення своєї надійності, незважаючи на наявність відповідної підстави для відмови в участі у процедурі закупівлі</w:t>
            </w:r>
            <w:r w:rsidRPr="007E36CC">
              <w:rPr>
                <w:iCs/>
                <w:lang w:val="uk-UA"/>
              </w:rPr>
              <w:t>, або документ, що підтверджує оплату штрафу/ів та/або відшкодування збитків на користь Замовника-ініціатора.</w:t>
            </w:r>
          </w:p>
        </w:tc>
      </w:tr>
    </w:tbl>
    <w:p w:rsidR="00392ACF" w:rsidRDefault="00392ACF">
      <w:pPr>
        <w:shd w:val="clear" w:color="auto" w:fill="FFFFFF"/>
        <w:spacing w:after="150"/>
        <w:ind w:firstLine="450"/>
        <w:jc w:val="both"/>
        <w:rPr>
          <w:b/>
          <w:bCs/>
          <w:color w:val="FF0000"/>
        </w:rPr>
      </w:pPr>
    </w:p>
    <w:p w:rsidR="00392ACF" w:rsidRPr="00AC0020" w:rsidRDefault="00D91A1E">
      <w:pPr>
        <w:shd w:val="clear" w:color="auto" w:fill="FFFFFF"/>
        <w:spacing w:after="150"/>
        <w:ind w:firstLine="450"/>
        <w:jc w:val="both"/>
        <w:rPr>
          <w:b/>
          <w:bCs/>
          <w:color w:val="000000"/>
          <w:sz w:val="24"/>
          <w:szCs w:val="24"/>
        </w:rPr>
      </w:pPr>
      <w:r w:rsidRPr="00AC0020">
        <w:rPr>
          <w:b/>
          <w:bCs/>
          <w:i/>
          <w:color w:val="000000"/>
          <w:sz w:val="24"/>
          <w:szCs w:val="24"/>
        </w:rPr>
        <w:t xml:space="preserve">Документи, що підтверджують відсутність підстав, передбачених статтею 17 Закону, переможець повинен подати </w:t>
      </w:r>
      <w:r w:rsidRPr="00AC0020">
        <w:rPr>
          <w:b/>
          <w:bCs/>
          <w:i/>
          <w:sz w:val="24"/>
          <w:szCs w:val="24"/>
          <w:lang w:val="uk-UA"/>
        </w:rPr>
        <w:t>З</w:t>
      </w:r>
      <w:r w:rsidRPr="00AC0020">
        <w:rPr>
          <w:b/>
          <w:bCs/>
          <w:i/>
          <w:sz w:val="24"/>
          <w:szCs w:val="24"/>
        </w:rPr>
        <w:t>амовникові</w:t>
      </w:r>
      <w:r w:rsidRPr="00AC0020">
        <w:rPr>
          <w:b/>
          <w:bCs/>
          <w:i/>
          <w:color w:val="000000"/>
          <w:sz w:val="24"/>
          <w:szCs w:val="24"/>
        </w:rPr>
        <w:t xml:space="preserve"> у строк, що не </w:t>
      </w:r>
      <w:r w:rsidRPr="00AC0020">
        <w:rPr>
          <w:b/>
          <w:bCs/>
          <w:i/>
          <w:sz w:val="24"/>
          <w:szCs w:val="24"/>
        </w:rPr>
        <w:t xml:space="preserve">перевищує </w:t>
      </w:r>
      <w:r w:rsidRPr="00400916">
        <w:rPr>
          <w:b/>
          <w:bCs/>
          <w:i/>
          <w:sz w:val="24"/>
          <w:szCs w:val="24"/>
        </w:rPr>
        <w:t>4</w:t>
      </w:r>
      <w:r w:rsidRPr="00AC0020">
        <w:rPr>
          <w:b/>
          <w:bCs/>
          <w:i/>
          <w:sz w:val="24"/>
          <w:szCs w:val="24"/>
        </w:rPr>
        <w:t xml:space="preserve"> днів</w:t>
      </w:r>
      <w:r w:rsidRPr="00AC0020">
        <w:rPr>
          <w:b/>
          <w:bCs/>
          <w:i/>
          <w:color w:val="000000"/>
          <w:sz w:val="24"/>
          <w:szCs w:val="24"/>
        </w:rPr>
        <w:t xml:space="preserve"> з дати оприлюднення на веб-порталі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w:t>
      </w:r>
      <w:r w:rsidRPr="00AC0020">
        <w:rPr>
          <w:b/>
          <w:bCs/>
          <w:i/>
          <w:sz w:val="24"/>
          <w:szCs w:val="24"/>
        </w:rPr>
        <w:t xml:space="preserve">роки, </w:t>
      </w:r>
      <w:r w:rsidRPr="00AC0020">
        <w:rPr>
          <w:b/>
          <w:bCs/>
          <w:i/>
          <w:sz w:val="24"/>
          <w:szCs w:val="24"/>
          <w:lang w:val="uk-UA"/>
        </w:rPr>
        <w:t>З</w:t>
      </w:r>
      <w:r w:rsidRPr="00AC0020">
        <w:rPr>
          <w:b/>
          <w:bCs/>
          <w:i/>
          <w:sz w:val="24"/>
          <w:szCs w:val="24"/>
        </w:rPr>
        <w:t>амовник</w:t>
      </w:r>
      <w:r w:rsidRPr="00AC0020">
        <w:rPr>
          <w:b/>
          <w:i/>
          <w:color w:val="000000"/>
          <w:sz w:val="24"/>
          <w:szCs w:val="24"/>
        </w:rPr>
        <w:t xml:space="preserve">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упорядку та на умовах, визначених </w:t>
      </w:r>
      <w:r w:rsidRPr="00AC0020">
        <w:rPr>
          <w:b/>
          <w:bCs/>
          <w:i/>
          <w:color w:val="000000"/>
          <w:sz w:val="24"/>
          <w:szCs w:val="24"/>
        </w:rPr>
        <w:t>відповідно до частини 7 ст. 33 Закону.</w:t>
      </w:r>
    </w:p>
    <w:p w:rsidR="004E2560" w:rsidRDefault="004E2560">
      <w:pPr>
        <w:ind w:firstLine="450"/>
        <w:jc w:val="both"/>
        <w:textAlignment w:val="baseline"/>
        <w:rPr>
          <w:sz w:val="24"/>
          <w:szCs w:val="24"/>
        </w:rPr>
      </w:pPr>
      <w:r w:rsidRPr="004E2560">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4E2560" w:rsidRPr="004E2560" w:rsidRDefault="004E2560" w:rsidP="004E2560">
      <w:pPr>
        <w:ind w:firstLine="567"/>
        <w:jc w:val="both"/>
        <w:rPr>
          <w:color w:val="000000"/>
          <w:sz w:val="22"/>
          <w:szCs w:val="22"/>
          <w:shd w:val="solid" w:color="FFFFFF" w:fill="FFFFFF"/>
          <w:lang w:val="uk-UA" w:eastAsia="en-US"/>
        </w:rPr>
      </w:pPr>
      <w:r w:rsidRPr="009B2F5D">
        <w:rPr>
          <w:color w:val="000000"/>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92ACF" w:rsidRPr="00081DCD" w:rsidRDefault="00D91A1E">
      <w:pPr>
        <w:ind w:firstLine="450"/>
        <w:jc w:val="both"/>
        <w:textAlignment w:val="baseline"/>
        <w:rPr>
          <w:sz w:val="22"/>
          <w:szCs w:val="22"/>
          <w:lang w:val="uk-UA"/>
        </w:rPr>
      </w:pPr>
      <w:r w:rsidRPr="00081DCD">
        <w:rPr>
          <w:sz w:val="22"/>
          <w:szCs w:val="22"/>
          <w:lang w:val="uk-UA"/>
        </w:rPr>
        <w:t xml:space="preserve">Примітки: </w:t>
      </w:r>
      <w:r w:rsidRPr="00081DCD">
        <w:rPr>
          <w:bCs/>
          <w:i/>
          <w:iCs/>
          <w:sz w:val="22"/>
          <w:szCs w:val="22"/>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r w:rsidRPr="00081DCD">
        <w:rPr>
          <w:bCs/>
          <w:i/>
          <w:iCs/>
          <w:sz w:val="22"/>
          <w:szCs w:val="22"/>
          <w:lang w:val="uk-UA"/>
        </w:rPr>
        <w:t>.</w:t>
      </w:r>
    </w:p>
    <w:p w:rsidR="00392ACF" w:rsidRDefault="00D91A1E">
      <w:pPr>
        <w:ind w:firstLine="450"/>
        <w:jc w:val="both"/>
        <w:rPr>
          <w:i/>
          <w:sz w:val="24"/>
          <w:szCs w:val="24"/>
          <w:lang w:val="uk-UA"/>
        </w:rPr>
      </w:pPr>
      <w:r>
        <w:rPr>
          <w:rStyle w:val="240"/>
          <w:i/>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rStyle w:val="240"/>
          <w:i/>
          <w:sz w:val="24"/>
          <w:szCs w:val="24"/>
        </w:rPr>
        <w:t>17 Закону подається по кожному з учасників, які входять усклад об’єднання окремо.</w:t>
      </w:r>
    </w:p>
    <w:p w:rsidR="00392ACF" w:rsidRDefault="00D91A1E">
      <w:pPr>
        <w:ind w:left="6663"/>
        <w:rPr>
          <w:i/>
          <w:sz w:val="24"/>
          <w:szCs w:val="24"/>
          <w:lang w:val="uk-UA"/>
        </w:rPr>
      </w:pPr>
      <w:r>
        <w:rPr>
          <w:sz w:val="24"/>
          <w:szCs w:val="24"/>
          <w:lang w:val="uk-UA"/>
        </w:rPr>
        <w:br w:type="page"/>
      </w:r>
      <w:r>
        <w:rPr>
          <w:i/>
          <w:sz w:val="24"/>
          <w:szCs w:val="24"/>
          <w:lang w:val="uk-UA"/>
        </w:rPr>
        <w:lastRenderedPageBreak/>
        <w:t>Додаток № 4</w:t>
      </w:r>
    </w:p>
    <w:p w:rsidR="00392ACF" w:rsidRDefault="00D91A1E">
      <w:pPr>
        <w:ind w:left="6663"/>
        <w:rPr>
          <w:i/>
          <w:sz w:val="24"/>
          <w:szCs w:val="24"/>
          <w:lang w:val="uk-UA"/>
        </w:rPr>
      </w:pPr>
      <w:r>
        <w:rPr>
          <w:i/>
          <w:sz w:val="24"/>
          <w:szCs w:val="24"/>
          <w:lang w:val="uk-UA"/>
        </w:rPr>
        <w:t>до тендерної документації</w:t>
      </w:r>
    </w:p>
    <w:p w:rsidR="00392ACF" w:rsidRDefault="00392ACF">
      <w:pPr>
        <w:ind w:left="6663"/>
        <w:rPr>
          <w:i/>
          <w:sz w:val="24"/>
          <w:szCs w:val="24"/>
          <w:lang w:val="uk-UA"/>
        </w:rPr>
      </w:pPr>
    </w:p>
    <w:p w:rsidR="00392ACF" w:rsidRPr="00A0687D" w:rsidRDefault="00D91A1E" w:rsidP="00743C19">
      <w:pPr>
        <w:spacing w:before="240"/>
        <w:jc w:val="center"/>
        <w:rPr>
          <w:sz w:val="24"/>
          <w:szCs w:val="24"/>
          <w:lang w:val="uk-UA"/>
        </w:rPr>
      </w:pPr>
      <w:r w:rsidRPr="00A0687D">
        <w:rPr>
          <w:b/>
          <w:bCs/>
          <w:sz w:val="24"/>
          <w:szCs w:val="24"/>
          <w:shd w:val="clear" w:color="auto" w:fill="FFFFFF"/>
          <w:lang w:val="uk-UA" w:eastAsia="uk-UA"/>
        </w:rPr>
        <w:t>ТЕХНІЧН</w:t>
      </w:r>
      <w:r w:rsidR="00743C19" w:rsidRPr="00A0687D">
        <w:rPr>
          <w:b/>
          <w:bCs/>
          <w:sz w:val="24"/>
          <w:szCs w:val="24"/>
          <w:shd w:val="clear" w:color="auto" w:fill="FFFFFF"/>
          <w:lang w:val="uk-UA" w:eastAsia="uk-UA"/>
        </w:rPr>
        <w:t>І ВИМОГИ</w:t>
      </w:r>
      <w:r w:rsidRPr="00400916">
        <w:rPr>
          <w:b/>
          <w:lang w:val="uk-UA"/>
        </w:rPr>
        <w:tab/>
      </w:r>
    </w:p>
    <w:p w:rsidR="00392ACF" w:rsidRPr="00400916" w:rsidRDefault="00392ACF">
      <w:pPr>
        <w:jc w:val="center"/>
        <w:rPr>
          <w:b/>
          <w:lang w:val="uk-UA"/>
        </w:rPr>
      </w:pPr>
    </w:p>
    <w:p w:rsidR="00392ACF" w:rsidRDefault="00D91A1E">
      <w:pPr>
        <w:jc w:val="center"/>
        <w:rPr>
          <w:b/>
          <w:sz w:val="24"/>
          <w:szCs w:val="24"/>
          <w:lang w:val="uk-UA"/>
        </w:rPr>
      </w:pPr>
      <w:r>
        <w:rPr>
          <w:b/>
          <w:sz w:val="24"/>
          <w:szCs w:val="24"/>
          <w:lang w:val="uk-UA"/>
        </w:rPr>
        <w:t>Технічн</w:t>
      </w:r>
      <w:r w:rsidR="000467D2">
        <w:rPr>
          <w:b/>
          <w:sz w:val="24"/>
          <w:szCs w:val="24"/>
          <w:lang w:val="uk-UA"/>
        </w:rPr>
        <w:t>а специфікація</w:t>
      </w:r>
      <w:r>
        <w:rPr>
          <w:b/>
          <w:sz w:val="24"/>
          <w:szCs w:val="24"/>
          <w:lang w:val="uk-UA"/>
        </w:rPr>
        <w:t xml:space="preserve"> до предмета закупівлі </w:t>
      </w:r>
    </w:p>
    <w:p w:rsidR="00392ACF" w:rsidRDefault="00D91A1E">
      <w:pPr>
        <w:jc w:val="center"/>
        <w:rPr>
          <w:b/>
          <w:sz w:val="24"/>
          <w:szCs w:val="24"/>
          <w:lang w:val="uk-UA"/>
        </w:rPr>
      </w:pPr>
      <w:r>
        <w:rPr>
          <w:b/>
          <w:sz w:val="24"/>
          <w:szCs w:val="24"/>
          <w:lang w:val="uk-UA"/>
        </w:rPr>
        <w:t>(Технічні, якісні та кількісні характеристики предмета закупівлі).</w:t>
      </w:r>
    </w:p>
    <w:p w:rsidR="00392ACF" w:rsidRPr="00AA1FEE" w:rsidRDefault="00392ACF">
      <w:pPr>
        <w:jc w:val="center"/>
        <w:rPr>
          <w:b/>
          <w:sz w:val="24"/>
          <w:szCs w:val="24"/>
          <w:lang w:val="uk-UA"/>
        </w:rPr>
      </w:pPr>
    </w:p>
    <w:p w:rsidR="00166B1E" w:rsidRPr="00166B1E" w:rsidRDefault="00166B1E" w:rsidP="00F837FF">
      <w:pPr>
        <w:rPr>
          <w:b/>
          <w:bCs/>
          <w:sz w:val="24"/>
          <w:szCs w:val="24"/>
          <w:lang w:val="uk-UA" w:eastAsia="en-US"/>
        </w:rPr>
      </w:pPr>
      <w:r w:rsidRPr="00166B1E">
        <w:rPr>
          <w:b/>
          <w:color w:val="00000A"/>
          <w:sz w:val="24"/>
          <w:szCs w:val="24"/>
          <w:lang w:val="uk-UA" w:eastAsia="zh-CN" w:bidi="hi-IN"/>
        </w:rPr>
        <w:t xml:space="preserve">Інформація про замовника торгів: </w:t>
      </w:r>
      <w:r w:rsidR="00F837FF" w:rsidRPr="00F837FF">
        <w:rPr>
          <w:bCs/>
          <w:color w:val="00000A"/>
          <w:sz w:val="24"/>
          <w:szCs w:val="24"/>
          <w:lang w:val="uk-UA" w:eastAsia="zh-CN" w:bidi="hi-IN"/>
        </w:rPr>
        <w:t>Вигодська спеціальна школа Івано-Франківської обласної ради</w:t>
      </w:r>
    </w:p>
    <w:p w:rsidR="00166B1E" w:rsidRPr="00F837FF" w:rsidRDefault="00166B1E" w:rsidP="00166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eastAsia="en-US"/>
        </w:rPr>
      </w:pPr>
      <w:r w:rsidRPr="00166B1E">
        <w:rPr>
          <w:b/>
          <w:sz w:val="24"/>
          <w:szCs w:val="24"/>
          <w:lang w:val="uk-UA" w:eastAsia="en-US"/>
        </w:rPr>
        <w:t>Найменування предмета закупівлі:</w:t>
      </w:r>
      <w:r w:rsidRPr="00166B1E">
        <w:rPr>
          <w:sz w:val="24"/>
          <w:szCs w:val="24"/>
          <w:lang w:val="uk-UA" w:eastAsia="en-US"/>
        </w:rPr>
        <w:t xml:space="preserve"> за кодом </w:t>
      </w:r>
      <w:r w:rsidR="00F837FF" w:rsidRPr="00F837FF">
        <w:rPr>
          <w:bCs/>
          <w:iCs/>
          <w:sz w:val="24"/>
          <w:szCs w:val="24"/>
          <w:lang w:val="uk-UA" w:eastAsia="en-US"/>
        </w:rPr>
        <w:t>ДК 021:2015 (03220000-9) - Овочі, фрукти та горіхи (Апельсини, Банани, Виноград, Вишні – черешні, Груші, Диня, Кавун, Лимони, Мандарини, Персики, Полуниця, Сливи, Яблука, Баклажани,</w:t>
      </w:r>
      <w:r w:rsidR="00E60499">
        <w:rPr>
          <w:bCs/>
          <w:iCs/>
          <w:sz w:val="24"/>
          <w:szCs w:val="24"/>
          <w:lang w:val="uk-UA" w:eastAsia="en-US"/>
        </w:rPr>
        <w:t xml:space="preserve"> Буряк, Гарбуз,</w:t>
      </w:r>
      <w:r w:rsidR="00F837FF" w:rsidRPr="00F837FF">
        <w:rPr>
          <w:bCs/>
          <w:iCs/>
          <w:sz w:val="24"/>
          <w:szCs w:val="24"/>
          <w:lang w:val="uk-UA" w:eastAsia="en-US"/>
        </w:rPr>
        <w:t xml:space="preserve"> Кабачки, Капуста білокачанна, Капуста білокачанна ранній  урожай, Капуста цвітна, Квасоля, Квасоля стручкова, Кріп, Листя салату зеленого, Морква, Огірки свіжі, Огірки свіжі ранній урожай, Перець овочевий, Петрушка, Помідори, Помідори  ранній урожай, </w:t>
      </w:r>
      <w:r w:rsidR="00FB0EA3">
        <w:rPr>
          <w:bCs/>
          <w:iCs/>
          <w:sz w:val="24"/>
          <w:szCs w:val="24"/>
          <w:lang w:val="uk-UA" w:eastAsia="en-US"/>
        </w:rPr>
        <w:t>Корінь селери</w:t>
      </w:r>
      <w:r w:rsidR="00F837FF" w:rsidRPr="00F837FF">
        <w:rPr>
          <w:bCs/>
          <w:iCs/>
          <w:sz w:val="24"/>
          <w:szCs w:val="24"/>
          <w:lang w:val="uk-UA" w:eastAsia="en-US"/>
        </w:rPr>
        <w:t>, Редиска, Цибуля, Часник, Щавель).</w:t>
      </w:r>
    </w:p>
    <w:p w:rsidR="00166B1E" w:rsidRPr="00166B1E" w:rsidRDefault="00166B1E" w:rsidP="00166B1E">
      <w:pPr>
        <w:suppressAutoHyphens/>
        <w:jc w:val="both"/>
        <w:rPr>
          <w:b/>
          <w:bCs/>
          <w:sz w:val="24"/>
          <w:szCs w:val="24"/>
          <w:lang w:val="uk-UA" w:eastAsia="en-US"/>
        </w:rPr>
      </w:pPr>
    </w:p>
    <w:p w:rsidR="00166B1E" w:rsidRPr="00F25389" w:rsidRDefault="00166B1E" w:rsidP="00166B1E">
      <w:pPr>
        <w:suppressAutoHyphens/>
        <w:jc w:val="both"/>
        <w:rPr>
          <w:color w:val="FF0000"/>
          <w:sz w:val="24"/>
          <w:szCs w:val="24"/>
          <w:lang w:val="uk-UA" w:eastAsia="en-US"/>
        </w:rPr>
      </w:pPr>
      <w:r w:rsidRPr="00166B1E">
        <w:rPr>
          <w:b/>
          <w:sz w:val="24"/>
          <w:szCs w:val="24"/>
          <w:lang w:val="uk-UA" w:eastAsia="en-US"/>
        </w:rPr>
        <w:t>Загальний обсяг закупівлі становить:</w:t>
      </w:r>
      <w:r w:rsidRPr="00400916">
        <w:rPr>
          <w:sz w:val="24"/>
          <w:szCs w:val="24"/>
          <w:lang w:val="uk-UA" w:eastAsia="en-US"/>
        </w:rPr>
        <w:t xml:space="preserve"> </w:t>
      </w:r>
      <w:r w:rsidR="000B2D65" w:rsidRPr="000B2D65">
        <w:rPr>
          <w:sz w:val="24"/>
          <w:szCs w:val="24"/>
          <w:lang w:val="uk-UA" w:eastAsia="en-US"/>
        </w:rPr>
        <w:t>10 167</w:t>
      </w:r>
      <w:r w:rsidRPr="000B2D65">
        <w:rPr>
          <w:sz w:val="24"/>
          <w:szCs w:val="24"/>
          <w:lang w:val="uk-UA" w:eastAsia="en-US"/>
        </w:rPr>
        <w:t xml:space="preserve"> кг.</w:t>
      </w:r>
    </w:p>
    <w:p w:rsidR="00166B1E" w:rsidRPr="00166B1E" w:rsidRDefault="00166B1E" w:rsidP="00166B1E">
      <w:pPr>
        <w:suppressAutoHyphens/>
        <w:jc w:val="both"/>
        <w:rPr>
          <w:sz w:val="24"/>
          <w:szCs w:val="24"/>
          <w:lang w:val="uk-UA" w:eastAsia="en-US"/>
        </w:rPr>
      </w:pPr>
    </w:p>
    <w:p w:rsidR="00166B1E" w:rsidRPr="00166B1E" w:rsidRDefault="00166B1E" w:rsidP="00166B1E">
      <w:pPr>
        <w:widowControl w:val="0"/>
        <w:contextualSpacing/>
        <w:jc w:val="both"/>
        <w:rPr>
          <w:sz w:val="24"/>
          <w:szCs w:val="24"/>
          <w:lang w:val="uk-UA" w:eastAsia="uk-UA"/>
        </w:rPr>
      </w:pPr>
      <w:r w:rsidRPr="00166B1E">
        <w:rPr>
          <w:b/>
          <w:sz w:val="24"/>
          <w:szCs w:val="24"/>
          <w:lang w:val="uk-UA" w:eastAsia="en-US"/>
        </w:rPr>
        <w:t>Місце поставки товарів:</w:t>
      </w:r>
      <w:r w:rsidRPr="00166B1E">
        <w:rPr>
          <w:lang w:val="uk-UA" w:eastAsia="en-US"/>
        </w:rPr>
        <w:t xml:space="preserve"> </w:t>
      </w:r>
      <w:r w:rsidR="00FE5940" w:rsidRPr="00FE5940">
        <w:rPr>
          <w:sz w:val="24"/>
          <w:szCs w:val="24"/>
          <w:lang w:val="uk-UA" w:eastAsia="en-US"/>
        </w:rPr>
        <w:t xml:space="preserve">вул. Д. Галицького 7, смт. Вигода, </w:t>
      </w:r>
      <w:r w:rsidR="00FE5940">
        <w:rPr>
          <w:sz w:val="24"/>
          <w:szCs w:val="24"/>
          <w:lang w:val="uk-UA" w:eastAsia="en-US"/>
        </w:rPr>
        <w:t xml:space="preserve">Калуський район, </w:t>
      </w:r>
      <w:r w:rsidR="00FE5940" w:rsidRPr="00FE5940">
        <w:rPr>
          <w:sz w:val="24"/>
          <w:szCs w:val="24"/>
          <w:lang w:val="uk-UA" w:eastAsia="en-US"/>
        </w:rPr>
        <w:t>Івано-Франківська обл., 77552</w:t>
      </w:r>
    </w:p>
    <w:p w:rsidR="00166B1E" w:rsidRPr="00166B1E" w:rsidRDefault="00166B1E" w:rsidP="00166B1E">
      <w:pPr>
        <w:suppressAutoHyphens/>
        <w:jc w:val="both"/>
        <w:rPr>
          <w:sz w:val="24"/>
          <w:szCs w:val="24"/>
          <w:lang w:val="uk-UA" w:eastAsia="en-US"/>
        </w:rPr>
      </w:pPr>
    </w:p>
    <w:p w:rsidR="00166B1E" w:rsidRPr="00166B1E" w:rsidRDefault="00166B1E" w:rsidP="00166B1E">
      <w:pPr>
        <w:suppressAutoHyphens/>
        <w:jc w:val="both"/>
        <w:rPr>
          <w:bCs/>
          <w:color w:val="000000"/>
          <w:sz w:val="24"/>
          <w:szCs w:val="24"/>
          <w:lang w:val="uk-UA" w:eastAsia="en-US"/>
        </w:rPr>
      </w:pPr>
      <w:r w:rsidRPr="00166B1E">
        <w:rPr>
          <w:b/>
          <w:sz w:val="24"/>
          <w:szCs w:val="24"/>
          <w:lang w:val="uk-UA" w:eastAsia="en-US"/>
        </w:rPr>
        <w:t xml:space="preserve">Строк поставки товарів: </w:t>
      </w:r>
      <w:r w:rsidRPr="00166B1E">
        <w:rPr>
          <w:sz w:val="24"/>
          <w:szCs w:val="24"/>
          <w:lang w:val="uk-UA" w:eastAsia="en-US"/>
        </w:rPr>
        <w:t xml:space="preserve">з дати підписання договору </w:t>
      </w:r>
      <w:r w:rsidRPr="00166B1E">
        <w:rPr>
          <w:sz w:val="24"/>
          <w:szCs w:val="24"/>
          <w:lang w:val="uk-UA" w:eastAsia="uk-UA"/>
        </w:rPr>
        <w:t>до 31 грудня 20</w:t>
      </w:r>
      <w:r w:rsidRPr="00166B1E">
        <w:rPr>
          <w:sz w:val="24"/>
          <w:szCs w:val="24"/>
          <w:lang w:eastAsia="uk-UA"/>
        </w:rPr>
        <w:t>23</w:t>
      </w:r>
      <w:r w:rsidRPr="00166B1E">
        <w:rPr>
          <w:sz w:val="24"/>
          <w:szCs w:val="24"/>
          <w:lang w:val="uk-UA" w:eastAsia="uk-UA"/>
        </w:rPr>
        <w:t xml:space="preserve"> року.</w:t>
      </w:r>
    </w:p>
    <w:p w:rsidR="00FE5940" w:rsidRPr="006F5A31" w:rsidRDefault="00FE5940" w:rsidP="00166B1E">
      <w:pPr>
        <w:suppressAutoHyphens/>
        <w:jc w:val="both"/>
        <w:rPr>
          <w:b/>
          <w:noProof/>
          <w:spacing w:val="-8"/>
          <w:sz w:val="24"/>
          <w:szCs w:val="24"/>
          <w:lang w:val="uk-UA"/>
        </w:rPr>
      </w:pPr>
    </w:p>
    <w:p w:rsidR="00166B1E" w:rsidRPr="00166B1E" w:rsidRDefault="00166B1E" w:rsidP="00166B1E">
      <w:pPr>
        <w:suppressAutoHyphens/>
        <w:jc w:val="both"/>
        <w:rPr>
          <w:b/>
          <w:bCs/>
          <w:color w:val="000000"/>
          <w:sz w:val="24"/>
          <w:szCs w:val="24"/>
          <w:lang w:val="uk-UA" w:eastAsia="en-US"/>
        </w:rPr>
      </w:pPr>
      <w:r w:rsidRPr="00166B1E">
        <w:rPr>
          <w:b/>
          <w:noProof/>
          <w:spacing w:val="-8"/>
          <w:sz w:val="24"/>
          <w:szCs w:val="24"/>
        </w:rPr>
        <w:t xml:space="preserve">Періодичність поставки повинна бути </w:t>
      </w:r>
      <w:r w:rsidR="00E60499">
        <w:rPr>
          <w:b/>
          <w:noProof/>
          <w:spacing w:val="-8"/>
          <w:sz w:val="24"/>
          <w:szCs w:val="24"/>
          <w:lang w:val="uk-UA"/>
        </w:rPr>
        <w:t>один-два</w:t>
      </w:r>
      <w:r w:rsidR="00FE5940">
        <w:rPr>
          <w:b/>
          <w:noProof/>
          <w:spacing w:val="-8"/>
          <w:sz w:val="24"/>
          <w:szCs w:val="24"/>
          <w:lang w:val="uk-UA"/>
        </w:rPr>
        <w:t xml:space="preserve"> рази на тиждень</w:t>
      </w:r>
      <w:r w:rsidRPr="00166B1E">
        <w:rPr>
          <w:b/>
          <w:noProof/>
          <w:spacing w:val="-8"/>
          <w:sz w:val="24"/>
          <w:szCs w:val="24"/>
          <w:lang w:val="uk-UA"/>
        </w:rPr>
        <w:t>.</w:t>
      </w:r>
    </w:p>
    <w:p w:rsidR="00166B1E" w:rsidRPr="00166B1E" w:rsidRDefault="00166B1E" w:rsidP="00166B1E">
      <w:pPr>
        <w:shd w:val="clear" w:color="auto" w:fill="FFFFFF"/>
        <w:spacing w:after="160" w:line="259" w:lineRule="auto"/>
        <w:jc w:val="both"/>
        <w:rPr>
          <w:b/>
          <w:sz w:val="24"/>
          <w:szCs w:val="24"/>
          <w:lang w:val="uk-UA" w:eastAsia="en-US"/>
        </w:rPr>
      </w:pPr>
    </w:p>
    <w:p w:rsidR="00166B1E" w:rsidRPr="00166B1E" w:rsidRDefault="00166B1E" w:rsidP="00166B1E">
      <w:pPr>
        <w:shd w:val="clear" w:color="auto" w:fill="FFFFFF"/>
        <w:spacing w:after="160" w:line="259" w:lineRule="auto"/>
        <w:jc w:val="both"/>
        <w:rPr>
          <w:b/>
          <w:sz w:val="24"/>
          <w:szCs w:val="24"/>
          <w:lang w:val="uk-UA" w:eastAsia="en-US"/>
        </w:rPr>
      </w:pPr>
      <w:r w:rsidRPr="00166B1E">
        <w:rPr>
          <w:b/>
          <w:sz w:val="24"/>
          <w:szCs w:val="24"/>
          <w:lang w:val="uk-UA" w:eastAsia="en-US"/>
        </w:rPr>
        <w:t>1. Кількісні характеристики предмету закупівлі:</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
        <w:gridCol w:w="1530"/>
        <w:gridCol w:w="567"/>
        <w:gridCol w:w="709"/>
        <w:gridCol w:w="1871"/>
        <w:gridCol w:w="4820"/>
      </w:tblGrid>
      <w:tr w:rsidR="00FE5940" w:rsidRPr="00FE5940" w:rsidTr="004735ED">
        <w:trPr>
          <w:trHeight w:val="695"/>
        </w:trPr>
        <w:tc>
          <w:tcPr>
            <w:tcW w:w="392" w:type="dxa"/>
          </w:tcPr>
          <w:p w:rsidR="00FE5940" w:rsidRPr="00FE5940" w:rsidRDefault="00FE5940" w:rsidP="00FE5940">
            <w:pPr>
              <w:spacing w:after="200" w:line="276" w:lineRule="auto"/>
              <w:ind w:left="-142" w:right="-108"/>
              <w:jc w:val="center"/>
              <w:rPr>
                <w:b/>
                <w:sz w:val="22"/>
                <w:szCs w:val="22"/>
                <w:lang w:val="uk-UA" w:eastAsia="en-US"/>
              </w:rPr>
            </w:pPr>
            <w:r w:rsidRPr="00FE5940">
              <w:rPr>
                <w:b/>
                <w:sz w:val="22"/>
                <w:szCs w:val="22"/>
                <w:lang w:val="uk-UA" w:eastAsia="en-US"/>
              </w:rPr>
              <w:t>№ п/п</w:t>
            </w:r>
          </w:p>
        </w:tc>
        <w:tc>
          <w:tcPr>
            <w:tcW w:w="1559" w:type="dxa"/>
            <w:gridSpan w:val="2"/>
          </w:tcPr>
          <w:p w:rsidR="00FE5940" w:rsidRPr="00FE5940" w:rsidRDefault="00FE5940" w:rsidP="00FE5940">
            <w:pPr>
              <w:spacing w:line="276" w:lineRule="auto"/>
              <w:jc w:val="center"/>
              <w:rPr>
                <w:b/>
                <w:sz w:val="22"/>
                <w:szCs w:val="22"/>
                <w:lang w:val="uk-UA" w:eastAsia="en-US"/>
              </w:rPr>
            </w:pPr>
            <w:r w:rsidRPr="00FE5940">
              <w:rPr>
                <w:b/>
                <w:sz w:val="22"/>
                <w:szCs w:val="22"/>
                <w:lang w:val="uk-UA" w:eastAsia="en-US"/>
              </w:rPr>
              <w:t>Найменування товару</w:t>
            </w:r>
          </w:p>
        </w:tc>
        <w:tc>
          <w:tcPr>
            <w:tcW w:w="567" w:type="dxa"/>
          </w:tcPr>
          <w:p w:rsidR="00FE5940" w:rsidRPr="00FE5940" w:rsidRDefault="00FE5940" w:rsidP="00FE5940">
            <w:pPr>
              <w:spacing w:line="276" w:lineRule="auto"/>
              <w:ind w:left="-108" w:right="-108"/>
              <w:jc w:val="center"/>
              <w:rPr>
                <w:b/>
                <w:sz w:val="22"/>
                <w:szCs w:val="22"/>
                <w:lang w:val="uk-UA" w:eastAsia="en-US"/>
              </w:rPr>
            </w:pPr>
            <w:r w:rsidRPr="00FE5940">
              <w:rPr>
                <w:b/>
                <w:sz w:val="22"/>
                <w:szCs w:val="22"/>
                <w:lang w:val="uk-UA" w:eastAsia="en-US"/>
              </w:rPr>
              <w:t>Од. вим.</w:t>
            </w:r>
          </w:p>
        </w:tc>
        <w:tc>
          <w:tcPr>
            <w:tcW w:w="709" w:type="dxa"/>
          </w:tcPr>
          <w:p w:rsidR="00FE5940" w:rsidRPr="00FE5940" w:rsidRDefault="00FE5940" w:rsidP="00FE5940">
            <w:pPr>
              <w:spacing w:line="276" w:lineRule="auto"/>
              <w:jc w:val="center"/>
              <w:rPr>
                <w:b/>
                <w:sz w:val="22"/>
                <w:szCs w:val="22"/>
                <w:lang w:val="uk-UA" w:eastAsia="en-US"/>
              </w:rPr>
            </w:pPr>
            <w:r w:rsidRPr="00FE5940">
              <w:rPr>
                <w:b/>
                <w:sz w:val="22"/>
                <w:szCs w:val="22"/>
                <w:lang w:val="uk-UA" w:eastAsia="en-US"/>
              </w:rPr>
              <w:t>Кі-ть</w:t>
            </w:r>
          </w:p>
          <w:p w:rsidR="00FE5940" w:rsidRPr="00FE5940" w:rsidRDefault="00FE5940" w:rsidP="00FE5940">
            <w:pPr>
              <w:spacing w:line="276" w:lineRule="auto"/>
              <w:jc w:val="center"/>
              <w:rPr>
                <w:b/>
                <w:sz w:val="22"/>
                <w:szCs w:val="22"/>
                <w:lang w:val="uk-UA" w:eastAsia="en-US"/>
              </w:rPr>
            </w:pPr>
          </w:p>
        </w:tc>
        <w:tc>
          <w:tcPr>
            <w:tcW w:w="1871" w:type="dxa"/>
          </w:tcPr>
          <w:p w:rsidR="00FE5940" w:rsidRPr="00FE5940" w:rsidRDefault="00FE5940" w:rsidP="00FE5940">
            <w:pPr>
              <w:spacing w:line="276" w:lineRule="auto"/>
              <w:jc w:val="center"/>
              <w:rPr>
                <w:b/>
                <w:sz w:val="22"/>
                <w:szCs w:val="22"/>
                <w:lang w:val="uk-UA" w:eastAsia="en-US"/>
              </w:rPr>
            </w:pPr>
            <w:r w:rsidRPr="00FE5940">
              <w:rPr>
                <w:b/>
                <w:sz w:val="22"/>
                <w:szCs w:val="22"/>
                <w:lang w:val="uk-UA" w:eastAsia="en-US"/>
              </w:rPr>
              <w:t>Номенклатурна позиція</w:t>
            </w:r>
          </w:p>
        </w:tc>
        <w:tc>
          <w:tcPr>
            <w:tcW w:w="4820" w:type="dxa"/>
          </w:tcPr>
          <w:p w:rsidR="00FE5940" w:rsidRPr="00FE5940" w:rsidRDefault="00FE5940" w:rsidP="00FE5940">
            <w:pPr>
              <w:spacing w:line="276" w:lineRule="auto"/>
              <w:jc w:val="center"/>
              <w:rPr>
                <w:sz w:val="22"/>
                <w:szCs w:val="22"/>
                <w:lang w:val="uk-UA" w:eastAsia="en-US"/>
              </w:rPr>
            </w:pPr>
            <w:r w:rsidRPr="00FE5940">
              <w:rPr>
                <w:b/>
                <w:sz w:val="22"/>
                <w:szCs w:val="22"/>
                <w:lang w:val="uk-UA" w:eastAsia="zh-CN"/>
              </w:rPr>
              <w:t>Якісні характеристики предмету закупівлі</w:t>
            </w:r>
          </w:p>
        </w:tc>
      </w:tr>
      <w:tr w:rsidR="00F811B4" w:rsidRPr="00FE5940" w:rsidTr="004735ED">
        <w:trPr>
          <w:trHeight w:val="70"/>
        </w:trPr>
        <w:tc>
          <w:tcPr>
            <w:tcW w:w="392" w:type="dxa"/>
          </w:tcPr>
          <w:p w:rsidR="00F811B4" w:rsidRPr="00FE5940" w:rsidRDefault="00F811B4" w:rsidP="00F811B4">
            <w:pPr>
              <w:spacing w:after="200" w:line="276" w:lineRule="auto"/>
              <w:ind w:left="-142" w:right="-108"/>
              <w:jc w:val="center"/>
              <w:rPr>
                <w:sz w:val="22"/>
                <w:szCs w:val="22"/>
                <w:lang w:val="uk-UA" w:eastAsia="en-US"/>
              </w:rPr>
            </w:pPr>
            <w:r w:rsidRPr="00FE5940">
              <w:rPr>
                <w:sz w:val="22"/>
                <w:szCs w:val="22"/>
                <w:lang w:val="uk-UA" w:eastAsia="en-US"/>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811B4" w:rsidRPr="00FE5940" w:rsidRDefault="00F811B4" w:rsidP="00F811B4">
            <w:pPr>
              <w:rPr>
                <w:lang w:val="uk-UA" w:eastAsia="uk-UA"/>
              </w:rPr>
            </w:pPr>
            <w:r w:rsidRPr="00FE5940">
              <w:rPr>
                <w:lang w:val="uk-UA" w:eastAsia="zh-CN"/>
              </w:rPr>
              <w:t>Апельсини</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11B4" w:rsidRPr="00D02C58" w:rsidRDefault="00F811B4" w:rsidP="000B2D65">
            <w:pPr>
              <w:jc w:val="center"/>
            </w:pPr>
            <w:r>
              <w:t>350</w:t>
            </w:r>
          </w:p>
        </w:tc>
        <w:tc>
          <w:tcPr>
            <w:tcW w:w="1871" w:type="dxa"/>
            <w:tcBorders>
              <w:top w:val="single" w:sz="4" w:space="0" w:color="auto"/>
              <w:left w:val="single" w:sz="4" w:space="0" w:color="auto"/>
              <w:bottom w:val="single" w:sz="4" w:space="0" w:color="auto"/>
              <w:right w:val="single" w:sz="4" w:space="0" w:color="auto"/>
            </w:tcBorders>
          </w:tcPr>
          <w:p w:rsidR="00F811B4" w:rsidRPr="00FE5940" w:rsidRDefault="00F811B4" w:rsidP="00F811B4">
            <w:pPr>
              <w:rPr>
                <w:lang w:val="uk-UA" w:eastAsia="zh-CN"/>
              </w:rPr>
            </w:pPr>
            <w:r w:rsidRPr="00FE5940">
              <w:rPr>
                <w:lang w:val="uk-UA" w:eastAsia="zh-CN"/>
              </w:rPr>
              <w:t>ДК 021-2015 (CPV) - 03222220-1 - Апельсини</w:t>
            </w:r>
          </w:p>
        </w:tc>
        <w:tc>
          <w:tcPr>
            <w:tcW w:w="4820" w:type="dxa"/>
            <w:tcBorders>
              <w:top w:val="single" w:sz="4" w:space="0" w:color="auto"/>
              <w:left w:val="single" w:sz="4" w:space="0" w:color="auto"/>
              <w:bottom w:val="single" w:sz="4" w:space="0" w:color="auto"/>
              <w:right w:val="single" w:sz="4" w:space="0" w:color="auto"/>
            </w:tcBorders>
          </w:tcPr>
          <w:p w:rsidR="00F811B4" w:rsidRPr="00FE5940" w:rsidRDefault="00F811B4" w:rsidP="00F811B4">
            <w:pPr>
              <w:jc w:val="both"/>
              <w:rPr>
                <w:lang w:val="uk-UA" w:eastAsia="zh-CN"/>
              </w:rPr>
            </w:pPr>
            <w:r w:rsidRPr="00FE5940">
              <w:rPr>
                <w:lang w:val="uk-UA" w:eastAsia="zh-CN"/>
              </w:rPr>
              <w:t>М`якоть плодів солодка, соковита. Вирощені в природних умовах без перевищеного вмісту хімічних речовин, без ГМО. Плоди свіжі, цілі, тверді, чисті, без плям, здорові, не зів`ялі, без гнилі, стиглі, без пошкоджень хворобами і шкідниками, без зайвої вологи, типовою для даного сорту форми і забарвлення. Вміст нітратів мг/кг, не більше норм визначених ДСТУ.</w:t>
            </w:r>
            <w:r>
              <w:rPr>
                <w:lang w:val="uk-UA" w:eastAsia="zh-CN"/>
              </w:rPr>
              <w:t xml:space="preserve"> </w:t>
            </w:r>
            <w:r w:rsidRPr="00FE5940">
              <w:rPr>
                <w:lang w:val="uk-UA" w:eastAsia="zh-CN"/>
              </w:rPr>
              <w:t xml:space="preserve"> Якість відповідно до ДСТУ </w:t>
            </w:r>
            <w:r w:rsidRPr="00644B1B">
              <w:rPr>
                <w:lang w:val="uk-UA" w:eastAsia="zh-CN"/>
              </w:rPr>
              <w:t>4427-82</w:t>
            </w:r>
            <w:r>
              <w:rPr>
                <w:lang w:val="uk-UA" w:eastAsia="zh-CN"/>
              </w:rPr>
              <w:t>.</w:t>
            </w:r>
          </w:p>
        </w:tc>
      </w:tr>
      <w:tr w:rsidR="00F811B4" w:rsidRPr="00FE5940" w:rsidTr="004735ED">
        <w:trPr>
          <w:trHeight w:val="70"/>
        </w:trPr>
        <w:tc>
          <w:tcPr>
            <w:tcW w:w="392" w:type="dxa"/>
          </w:tcPr>
          <w:p w:rsidR="00F811B4" w:rsidRPr="00FE5940" w:rsidRDefault="00F811B4" w:rsidP="00F811B4">
            <w:pPr>
              <w:spacing w:after="200" w:line="276" w:lineRule="auto"/>
              <w:ind w:left="-142" w:right="-108"/>
              <w:jc w:val="center"/>
              <w:rPr>
                <w:sz w:val="22"/>
                <w:szCs w:val="22"/>
                <w:lang w:val="uk-UA" w:eastAsia="en-US"/>
              </w:rPr>
            </w:pPr>
            <w:r w:rsidRPr="00FE5940">
              <w:rPr>
                <w:sz w:val="22"/>
                <w:szCs w:val="22"/>
                <w:lang w:val="uk-UA" w:eastAsia="en-US"/>
              </w:rPr>
              <w:t>2</w:t>
            </w:r>
          </w:p>
        </w:tc>
        <w:tc>
          <w:tcPr>
            <w:tcW w:w="1559" w:type="dxa"/>
            <w:gridSpan w:val="2"/>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Банани</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t>1170</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ДК 021-2015 (CPV) - 03222111-4 - Банани</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zh-CN"/>
              </w:rPr>
              <w:t>Повинні бути чисті, здорові, свіжі, не в'ялі, без будь-яких пошкоджень, достатньої зрілості. Запах притаманний спілим бананам, смак солодкий. Плоди з зеленувато-жовтим, жовтим забарвленням шкірки, щільні, м'якоть кремова. Не допускаються плоди зелені, з ознаками захворювань: цвілі, гнилі. Банани мають бути свіжими, зрілими, здоровими, чистими, мають відповідати вимогам.  Якість відповідно до ДСТУ 3959:2015</w:t>
            </w:r>
            <w:r>
              <w:rPr>
                <w:lang w:val="uk-UA" w:eastAsia="zh-CN"/>
              </w:rPr>
              <w:t>.</w:t>
            </w:r>
          </w:p>
        </w:tc>
      </w:tr>
      <w:tr w:rsidR="00F811B4" w:rsidRPr="00FE5940" w:rsidTr="004735ED">
        <w:trPr>
          <w:trHeight w:val="70"/>
        </w:trPr>
        <w:tc>
          <w:tcPr>
            <w:tcW w:w="392" w:type="dxa"/>
          </w:tcPr>
          <w:p w:rsidR="00F811B4" w:rsidRPr="00FE5940" w:rsidRDefault="00F811B4" w:rsidP="00F811B4">
            <w:pPr>
              <w:spacing w:after="200" w:line="276" w:lineRule="auto"/>
              <w:ind w:left="-142" w:right="-108"/>
              <w:jc w:val="center"/>
              <w:rPr>
                <w:sz w:val="22"/>
                <w:szCs w:val="22"/>
                <w:lang w:val="uk-UA" w:eastAsia="en-US"/>
              </w:rPr>
            </w:pPr>
            <w:r w:rsidRPr="00FE5940">
              <w:rPr>
                <w:sz w:val="22"/>
                <w:szCs w:val="22"/>
                <w:lang w:val="uk-UA" w:eastAsia="en-US"/>
              </w:rPr>
              <w:t>3</w:t>
            </w:r>
          </w:p>
        </w:tc>
        <w:tc>
          <w:tcPr>
            <w:tcW w:w="1559" w:type="dxa"/>
            <w:gridSpan w:val="2"/>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Виноград</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rsidRPr="00D02C58">
              <w:t>180</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ДК 021-2015 (CPV) - 03222340-8 - Виноград</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zh-CN"/>
              </w:rPr>
              <w:t>Виноград - ягоди мають бути цілі, свіжі, дозрілі, без пошкоджень, колір відповідно до сорту, без плям. Грона цілі, характерні сорту. Не допускається пошкодження шкідниками, хворобами або механічні пошкодження, наявність гнилі, сторонніх домішок та запаху. Якість відповідно до ДСТУ</w:t>
            </w:r>
            <w:r>
              <w:rPr>
                <w:lang w:val="uk-UA" w:eastAsia="zh-CN"/>
              </w:rPr>
              <w:t xml:space="preserve"> </w:t>
            </w:r>
            <w:r w:rsidRPr="004735ED">
              <w:rPr>
                <w:lang w:val="uk-UA" w:eastAsia="zh-CN"/>
              </w:rPr>
              <w:t>2438:2014</w:t>
            </w:r>
            <w:r>
              <w:rPr>
                <w:lang w:val="uk-UA" w:eastAsia="zh-CN"/>
              </w:rPr>
              <w:t>.</w:t>
            </w:r>
          </w:p>
        </w:tc>
      </w:tr>
      <w:tr w:rsidR="00F811B4" w:rsidRPr="00FE5940" w:rsidTr="004735ED">
        <w:trPr>
          <w:trHeight w:val="70"/>
        </w:trPr>
        <w:tc>
          <w:tcPr>
            <w:tcW w:w="392" w:type="dxa"/>
          </w:tcPr>
          <w:p w:rsidR="00F811B4" w:rsidRPr="00FE5940" w:rsidRDefault="00F811B4" w:rsidP="00F811B4">
            <w:pPr>
              <w:spacing w:after="200" w:line="276" w:lineRule="auto"/>
              <w:ind w:left="-142" w:right="-108"/>
              <w:jc w:val="center"/>
              <w:rPr>
                <w:sz w:val="22"/>
                <w:szCs w:val="22"/>
                <w:lang w:val="uk-UA" w:eastAsia="en-US"/>
              </w:rPr>
            </w:pPr>
            <w:r w:rsidRPr="00FE5940">
              <w:rPr>
                <w:sz w:val="22"/>
                <w:szCs w:val="22"/>
                <w:lang w:val="uk-UA" w:eastAsia="en-US"/>
              </w:rPr>
              <w:t>4</w:t>
            </w:r>
          </w:p>
        </w:tc>
        <w:tc>
          <w:tcPr>
            <w:tcW w:w="1559" w:type="dxa"/>
            <w:gridSpan w:val="2"/>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Вишні - черешні</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rsidRPr="00D02C58">
              <w:t>135</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ДК 021-2015 (CPV) - 03222333-</w:t>
            </w:r>
            <w:r w:rsidRPr="00FE5940">
              <w:rPr>
                <w:lang w:val="uk-UA" w:eastAsia="zh-CN"/>
              </w:rPr>
              <w:lastRenderedPageBreak/>
              <w:t>6 - Вишні та черешні</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ar-SA"/>
              </w:rPr>
              <w:lastRenderedPageBreak/>
              <w:t xml:space="preserve">Плоди типові за формою та забарвленням для даного помологічного сорту ,з плодоніжкою або без неї. </w:t>
            </w:r>
            <w:r w:rsidRPr="00FE5940">
              <w:rPr>
                <w:lang w:val="uk-UA" w:eastAsia="ar-SA"/>
              </w:rPr>
              <w:lastRenderedPageBreak/>
              <w:t xml:space="preserve">Відсутні значні механічні пошкодження шкірки, пошкодження шкідниками, ураження грибними хворобами. Тара для пакування вишень та черешень повинна бути чиста, суха, міцна, без сторонніх запахів відповідно до чинної нормативно-технічної документації та дозволена центральним органом виконавчої влади, що забезпечує формування державної політики у сфері охорони здоров’я України. </w:t>
            </w:r>
            <w:r w:rsidRPr="00FE5940">
              <w:rPr>
                <w:lang w:val="uk-UA" w:eastAsia="zh-CN"/>
              </w:rPr>
              <w:t xml:space="preserve"> Якість відповідно до  ДСТУ 8153:2015 та  ДСТУ 8325:2015.</w:t>
            </w:r>
          </w:p>
        </w:tc>
      </w:tr>
      <w:tr w:rsidR="00F811B4" w:rsidRPr="00FE5940" w:rsidTr="004735ED">
        <w:trPr>
          <w:trHeight w:val="70"/>
        </w:trPr>
        <w:tc>
          <w:tcPr>
            <w:tcW w:w="392" w:type="dxa"/>
          </w:tcPr>
          <w:p w:rsidR="00F811B4" w:rsidRPr="00FE5940" w:rsidRDefault="00F811B4" w:rsidP="00F811B4">
            <w:pPr>
              <w:spacing w:after="200" w:line="276" w:lineRule="auto"/>
              <w:ind w:left="-142" w:right="-108"/>
              <w:jc w:val="center"/>
              <w:rPr>
                <w:sz w:val="22"/>
                <w:szCs w:val="22"/>
                <w:lang w:val="uk-UA" w:eastAsia="en-US"/>
              </w:rPr>
            </w:pPr>
            <w:r w:rsidRPr="00FE5940">
              <w:rPr>
                <w:sz w:val="22"/>
                <w:szCs w:val="22"/>
                <w:lang w:val="uk-UA" w:eastAsia="en-US"/>
              </w:rPr>
              <w:lastRenderedPageBreak/>
              <w:t>5</w:t>
            </w:r>
          </w:p>
        </w:tc>
        <w:tc>
          <w:tcPr>
            <w:tcW w:w="1559" w:type="dxa"/>
            <w:gridSpan w:val="2"/>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Груші</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t>200</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ДК 021-2015 (CPV) - 03222322-6 - Груші</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zh-CN"/>
              </w:rPr>
              <w:t>Плоди повинні бути жовті та/або зелені, однакові за формою, чисті, свіжі, не мляві, відсутні пустоти, без механічних пошкоджень та плям, половинки та частини від цілого плоду не допускаються, не пошкоджені сільськогосподарськими шкідниками. Запах, колір, смак (кисло-солодкі та/або солодкі) властиві відповідному сорту, не кислі.</w:t>
            </w:r>
            <w:r>
              <w:rPr>
                <w:lang w:val="uk-UA" w:eastAsia="zh-CN"/>
              </w:rPr>
              <w:t xml:space="preserve"> Якість відповідно до </w:t>
            </w:r>
            <w:r w:rsidRPr="004735ED">
              <w:rPr>
                <w:lang w:val="uk-UA" w:eastAsia="zh-CN"/>
              </w:rPr>
              <w:t>ДСТУ 8158:2015</w:t>
            </w:r>
          </w:p>
        </w:tc>
      </w:tr>
      <w:tr w:rsidR="00F811B4" w:rsidRPr="00FE5940" w:rsidTr="004735ED">
        <w:trPr>
          <w:trHeight w:val="70"/>
        </w:trPr>
        <w:tc>
          <w:tcPr>
            <w:tcW w:w="392" w:type="dxa"/>
          </w:tcPr>
          <w:p w:rsidR="00F811B4" w:rsidRPr="00FE5940" w:rsidRDefault="00F811B4" w:rsidP="00F811B4">
            <w:pPr>
              <w:spacing w:after="200" w:line="276" w:lineRule="auto"/>
              <w:ind w:left="-142" w:right="-108"/>
              <w:jc w:val="center"/>
              <w:rPr>
                <w:sz w:val="22"/>
                <w:szCs w:val="22"/>
                <w:lang w:val="uk-UA" w:eastAsia="en-US"/>
              </w:rPr>
            </w:pPr>
            <w:r w:rsidRPr="00FE5940">
              <w:rPr>
                <w:sz w:val="22"/>
                <w:szCs w:val="22"/>
                <w:lang w:val="uk-UA" w:eastAsia="en-US"/>
              </w:rPr>
              <w:t>6</w:t>
            </w:r>
          </w:p>
        </w:tc>
        <w:tc>
          <w:tcPr>
            <w:tcW w:w="1559" w:type="dxa"/>
            <w:gridSpan w:val="2"/>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Диня</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t>55</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ДК 021-2015 (CPV) - 03222000-3 - Фрукти і горіхи</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zh-CN"/>
              </w:rPr>
              <w:t>Гарбузи (дині) повинні бути врожаю 2023 року. Гарбузи (дині) мають бути свіжими, вирощеними в природних умовах, без перевищеного вмісту хімічних речовин, чистими без плям, достатньої зрілості, без ознак гнилі, без сторонніх запахів, механічного пошкодження та пошкодження шкідниками. Не допускаються плоди із гниллю та сторонніми запахами.  Вимоги до якості згідно стандартам:  Товар повинен відповідати умовам  ДСТУ 7036:2009 , технічним умовам, іншій технічній документації, яка встановлює вимоги до його якості.</w:t>
            </w:r>
          </w:p>
          <w:p w:rsidR="00F811B4" w:rsidRPr="00FE5940" w:rsidRDefault="00F811B4" w:rsidP="00F811B4">
            <w:pPr>
              <w:suppressAutoHyphens/>
              <w:jc w:val="both"/>
              <w:rPr>
                <w:lang w:val="uk-UA" w:eastAsia="zh-CN"/>
              </w:rPr>
            </w:pPr>
            <w:r w:rsidRPr="00FE5940">
              <w:rPr>
                <w:lang w:val="uk-UA" w:eastAsia="zh-CN"/>
              </w:rPr>
              <w:t>Пакування:   в картонних ящиках або полімерних сітках (15-20 кг). Товар повинен бути в ящиках або полімерних сітках, які відповідають характеру товару  і захищають його від пошкодження під час доставки.</w:t>
            </w:r>
          </w:p>
        </w:tc>
      </w:tr>
      <w:tr w:rsidR="00F811B4" w:rsidRPr="00FE5940" w:rsidTr="004735ED">
        <w:trPr>
          <w:trHeight w:val="70"/>
        </w:trPr>
        <w:tc>
          <w:tcPr>
            <w:tcW w:w="421" w:type="dxa"/>
            <w:gridSpan w:val="2"/>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7</w:t>
            </w:r>
          </w:p>
        </w:tc>
        <w:tc>
          <w:tcPr>
            <w:tcW w:w="1530" w:type="dxa"/>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Кавун</w:t>
            </w:r>
          </w:p>
        </w:tc>
        <w:tc>
          <w:tcPr>
            <w:tcW w:w="567" w:type="dxa"/>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rsidRPr="00D02C58">
              <w:t>180</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ДК 021-2015 (CPV) -   03222000-3 - Фрукти і горіхи</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color w:val="000000"/>
                <w:lang w:val="uk-UA"/>
              </w:rPr>
            </w:pPr>
            <w:r w:rsidRPr="00FE5940">
              <w:rPr>
                <w:color w:val="000000"/>
                <w:lang w:val="uk-UA"/>
              </w:rPr>
              <w:t xml:space="preserve">Кавуни повинні бути врожаю 2023 року. </w:t>
            </w:r>
            <w:r w:rsidRPr="00FE5940">
              <w:rPr>
                <w:lang w:val="uk-UA" w:eastAsia="uk-UA"/>
              </w:rPr>
              <w:t xml:space="preserve"> </w:t>
            </w:r>
            <w:r w:rsidRPr="00FE5940">
              <w:rPr>
                <w:color w:val="000000"/>
                <w:lang w:val="uk-UA"/>
              </w:rPr>
              <w:t>Зовнішній вигляд: плоди повинні бути круглої або овальної форми, свіжі, чисті, не в’ялі, зрілі, без механічних пошкоджень та без пошкоджень шкідниками, і хворобами, без перевищення вмісту хімічних речовин. М'якоть соковита, хрустка, яскраво – червоного кольору. Високий вміст цукру, насіння дрібне. Смак, запах властивий свіжим стиглим кавунам, без стороннього присмаку та запаху. Форма і колір повинні відповідати ботанічному сорту.</w:t>
            </w:r>
          </w:p>
          <w:p w:rsidR="00F811B4" w:rsidRPr="00FE5940" w:rsidRDefault="00F811B4" w:rsidP="00F811B4">
            <w:pPr>
              <w:suppressAutoHyphens/>
              <w:jc w:val="both"/>
              <w:rPr>
                <w:lang w:val="uk-UA" w:eastAsia="uk-UA"/>
              </w:rPr>
            </w:pPr>
            <w:r w:rsidRPr="00FE5940">
              <w:rPr>
                <w:bCs/>
                <w:lang w:val="uk-UA" w:eastAsia="uk-UA"/>
              </w:rPr>
              <w:t>Вимоги до якості згідно стандартам:</w:t>
            </w:r>
            <w:r w:rsidRPr="00FE5940">
              <w:rPr>
                <w:lang w:val="uk-UA" w:eastAsia="uk-UA"/>
              </w:rPr>
              <w:t xml:space="preserve"> Товар повинен відповідати умовам ДСТУ 3805-98, технічним умовам, іншій технічній документації, яка встановлює вимоги до його якості.</w:t>
            </w:r>
          </w:p>
          <w:p w:rsidR="00F811B4" w:rsidRPr="00FE5940" w:rsidRDefault="00F811B4" w:rsidP="00F811B4">
            <w:pPr>
              <w:suppressAutoHyphens/>
              <w:jc w:val="both"/>
              <w:rPr>
                <w:sz w:val="16"/>
                <w:szCs w:val="16"/>
                <w:lang w:val="uk-UA" w:eastAsia="uk-UA"/>
              </w:rPr>
            </w:pPr>
            <w:r w:rsidRPr="00FE5940">
              <w:rPr>
                <w:bCs/>
                <w:lang w:val="uk-UA" w:eastAsia="uk-UA"/>
              </w:rPr>
              <w:t>Пакування:</w:t>
            </w:r>
            <w:r w:rsidRPr="00FE5940">
              <w:rPr>
                <w:lang w:val="uk-UA" w:eastAsia="uk-UA"/>
              </w:rPr>
              <w:t xml:space="preserve">   в картонних ящиках або полімерних сітках (15-20 кг). Товар повинен бути в ящиках або полімерних сітках, які відповідають характеру товару  і захищають його від пошкодження під час доставки.</w:t>
            </w:r>
          </w:p>
        </w:tc>
      </w:tr>
      <w:tr w:rsidR="00F811B4" w:rsidRPr="00FE5940" w:rsidTr="004735ED">
        <w:trPr>
          <w:trHeight w:val="70"/>
        </w:trPr>
        <w:tc>
          <w:tcPr>
            <w:tcW w:w="421" w:type="dxa"/>
            <w:gridSpan w:val="2"/>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8</w:t>
            </w:r>
          </w:p>
        </w:tc>
        <w:tc>
          <w:tcPr>
            <w:tcW w:w="1530" w:type="dxa"/>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Лимони</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rsidRPr="00D02C58">
              <w:t>23</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ДК 021-2015 (CPV) - 03222210-8 - Лимони</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zh-CN"/>
              </w:rPr>
              <w:t xml:space="preserve">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 </w:t>
            </w:r>
            <w:r>
              <w:rPr>
                <w:lang w:val="uk-UA" w:eastAsia="zh-CN"/>
              </w:rPr>
              <w:t xml:space="preserve">Якість відповідно до ДСТУ </w:t>
            </w:r>
            <w:r w:rsidRPr="000879BF">
              <w:rPr>
                <w:lang w:val="uk-UA" w:eastAsia="zh-CN"/>
              </w:rPr>
              <w:t>4429-82</w:t>
            </w:r>
            <w:r>
              <w:rPr>
                <w:lang w:val="uk-UA" w:eastAsia="zh-CN"/>
              </w:rPr>
              <w:t>.</w:t>
            </w:r>
          </w:p>
        </w:tc>
      </w:tr>
      <w:tr w:rsidR="00F811B4" w:rsidRPr="00FE5940" w:rsidTr="004735ED">
        <w:trPr>
          <w:trHeight w:val="70"/>
        </w:trPr>
        <w:tc>
          <w:tcPr>
            <w:tcW w:w="421" w:type="dxa"/>
            <w:gridSpan w:val="2"/>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9</w:t>
            </w:r>
          </w:p>
        </w:tc>
        <w:tc>
          <w:tcPr>
            <w:tcW w:w="1530" w:type="dxa"/>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Мандарини</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t>335</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ДК 021-2015 (CPV) - 03222240-7 - Мандарини</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zh-CN"/>
              </w:rPr>
              <w:t>Цитрусові плоди мають бути свіжі, чисті. Зовнішній вигляд: плосько-округлої форми та помаранчевого кольору шкіри у зрілому вигляді. М’якоть стиглих плодів соковита, ніжна, кисло-солодка. Розмір по найбільшому поперечному діаметру мандарин – 60 мм. Фасовані у споживчу тару.  Якість відпові</w:t>
            </w:r>
            <w:r>
              <w:rPr>
                <w:lang w:val="uk-UA" w:eastAsia="zh-CN"/>
              </w:rPr>
              <w:t xml:space="preserve">дно до ДСТУ </w:t>
            </w:r>
            <w:r w:rsidRPr="00563C0E">
              <w:rPr>
                <w:lang w:val="uk-UA" w:eastAsia="zh-CN"/>
              </w:rPr>
              <w:t>4428-82</w:t>
            </w:r>
            <w:r>
              <w:rPr>
                <w:lang w:val="uk-UA" w:eastAsia="zh-CN"/>
              </w:rPr>
              <w:t>.</w:t>
            </w:r>
          </w:p>
        </w:tc>
      </w:tr>
      <w:tr w:rsidR="00F811B4" w:rsidRPr="00FE5940" w:rsidTr="004735ED">
        <w:trPr>
          <w:trHeight w:val="70"/>
        </w:trPr>
        <w:tc>
          <w:tcPr>
            <w:tcW w:w="421" w:type="dxa"/>
            <w:gridSpan w:val="2"/>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lastRenderedPageBreak/>
              <w:t>10</w:t>
            </w:r>
          </w:p>
        </w:tc>
        <w:tc>
          <w:tcPr>
            <w:tcW w:w="1530" w:type="dxa"/>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 xml:space="preserve"> Персики</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t>205</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 xml:space="preserve">ДК 021-2015 (CPV) - </w:t>
            </w:r>
            <w:r w:rsidRPr="00FE5940">
              <w:rPr>
                <w:rFonts w:ascii="Calibri" w:eastAsia="Calibri" w:hAnsi="Calibri"/>
                <w:sz w:val="22"/>
                <w:szCs w:val="22"/>
                <w:lang w:val="uk-UA" w:eastAsia="en-US"/>
              </w:rPr>
              <w:t xml:space="preserve"> </w:t>
            </w:r>
            <w:r w:rsidRPr="00FE5940">
              <w:rPr>
                <w:lang w:val="uk-UA" w:eastAsia="zh-CN"/>
              </w:rPr>
              <w:t>03222332-9 - Персики</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zh-CN"/>
              </w:rPr>
              <w:t>Плоди свіжого персика кожного товарного сорту мають бути одного помологічного сорту, достатньо розвинуті, цілі, свіжі, чисті, здорові, без зайвої вологи, без стороннього запаху і присмаку.    Тара для пакування плодів персика  має бути чиста, суха, міцна, без сторонніх запахів, виготовлена згідно з ГОСТ 10131. За згодою сторін допускають пакування плодів персика в інші види тари, однакової за розміром і яка забезпечує зберігання якості плодів під час транспортування.  Плоди персика зберігають від 1 до 3 тижнів, залежно від сорту, строку достигання та умов вирощування. Якість відповідно до  ДСТУ 7025:2009.</w:t>
            </w:r>
          </w:p>
        </w:tc>
      </w:tr>
      <w:tr w:rsidR="00F811B4" w:rsidRPr="00FE5940" w:rsidTr="004735ED">
        <w:trPr>
          <w:trHeight w:val="2137"/>
        </w:trPr>
        <w:tc>
          <w:tcPr>
            <w:tcW w:w="421" w:type="dxa"/>
            <w:gridSpan w:val="2"/>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11</w:t>
            </w:r>
          </w:p>
        </w:tc>
        <w:tc>
          <w:tcPr>
            <w:tcW w:w="1530" w:type="dxa"/>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Полуниця</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t>100</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 xml:space="preserve">ДК 021-2015 (CPV) - </w:t>
            </w:r>
            <w:r w:rsidRPr="00FE5940">
              <w:rPr>
                <w:rFonts w:eastAsia="Calibri"/>
                <w:lang w:val="uk-UA" w:eastAsia="en-US"/>
              </w:rPr>
              <w:t>03222313-0 - Полуниця</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rPr>
            </w:pPr>
            <w:r w:rsidRPr="00FE5940">
              <w:rPr>
                <w:lang w:val="uk-UA" w:eastAsia="ar-SA"/>
              </w:rPr>
              <w:t xml:space="preserve">Плоди типові за формою і забарвленням для цього помологічного сорту. Зрілість - плоди однорідні по мірі зрілості, але не зелені і не перезрілі . Зміст плодів без плодоніжки не допустимий. </w:t>
            </w:r>
            <w:r w:rsidRPr="00FE5940">
              <w:rPr>
                <w:lang w:val="uk-UA"/>
              </w:rPr>
              <w:t xml:space="preserve"> Полуниця має бути упакована в картонні ящики по 5 кг . Тара для упаковки має бути міцною, сухою, чистою</w:t>
            </w:r>
            <w:r w:rsidRPr="00FE5940">
              <w:rPr>
                <w:b/>
                <w:lang w:val="uk-UA"/>
              </w:rPr>
              <w:t xml:space="preserve">, </w:t>
            </w:r>
            <w:r w:rsidRPr="00FE5940">
              <w:rPr>
                <w:lang w:val="uk-UA"/>
              </w:rPr>
              <w:t xml:space="preserve">без стороннього запаху. На кожній упаковці має бути маркування з датою фасування. </w:t>
            </w:r>
            <w:r w:rsidRPr="00FE5940">
              <w:rPr>
                <w:lang w:val="uk-UA" w:eastAsia="zh-CN"/>
              </w:rPr>
              <w:t>Якість відповідно до ДСТУ 7653:2014.</w:t>
            </w:r>
          </w:p>
        </w:tc>
      </w:tr>
      <w:tr w:rsidR="00F811B4" w:rsidRPr="00FE5940" w:rsidTr="004735ED">
        <w:trPr>
          <w:trHeight w:val="70"/>
        </w:trPr>
        <w:tc>
          <w:tcPr>
            <w:tcW w:w="421" w:type="dxa"/>
            <w:gridSpan w:val="2"/>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12</w:t>
            </w:r>
          </w:p>
        </w:tc>
        <w:tc>
          <w:tcPr>
            <w:tcW w:w="1530" w:type="dxa"/>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Сливи</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Pr="00D02C58" w:rsidRDefault="00F811B4" w:rsidP="000B2D65">
            <w:pPr>
              <w:jc w:val="center"/>
            </w:pPr>
            <w:r>
              <w:t>110</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 xml:space="preserve">ДК 021-2015 (CPV) - </w:t>
            </w:r>
            <w:r w:rsidRPr="00FE5940">
              <w:rPr>
                <w:rFonts w:eastAsia="Calibri"/>
                <w:lang w:val="uk-UA" w:eastAsia="en-US"/>
              </w:rPr>
              <w:t>03222334-3 - Сливи</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ar-SA"/>
              </w:rPr>
            </w:pPr>
            <w:r w:rsidRPr="00FE5940">
              <w:rPr>
                <w:lang w:val="uk-UA" w:eastAsia="ar-SA"/>
              </w:rPr>
              <w:t xml:space="preserve">Відбірні плоди, типові за формою і забарвленню для цього біологічного сорту. Наявність плодоніжки не обов’язкова. За відсутності плодоніжки шкірка плоду біля місця прикріплення до плодоніжки має бути цілою, не відірваною від м’якуша. Плоди однорідні по мірі зрілості, але не зелені і не перезрілі. Розмір по найбільшому поперечному діаметру (30-40) мм. Сорти: Рання , Ренклод, Вікторія, Рясна, Місцева червона, Пердрігон, Единбурзька. З механічними ушкодженнями і наявністю гнилих утворень на поверхні не допускається. Ушкодження шкідниками і хворобами не допускається. Фасується в пластикові ящики по 10 кг з маркуванням виробника. </w:t>
            </w:r>
            <w:r w:rsidRPr="00FE5940">
              <w:rPr>
                <w:lang w:val="uk-UA" w:eastAsia="zh-CN"/>
              </w:rPr>
              <w:t xml:space="preserve"> Якість відповідно до  ДСТУ ГОСТ 32286-2013.</w:t>
            </w:r>
          </w:p>
        </w:tc>
      </w:tr>
      <w:tr w:rsidR="00F811B4" w:rsidRPr="00FE5940" w:rsidTr="004735ED">
        <w:trPr>
          <w:trHeight w:val="70"/>
        </w:trPr>
        <w:tc>
          <w:tcPr>
            <w:tcW w:w="421" w:type="dxa"/>
            <w:gridSpan w:val="2"/>
          </w:tcPr>
          <w:p w:rsidR="00F811B4" w:rsidRPr="00FE5940" w:rsidRDefault="00F811B4" w:rsidP="00F811B4">
            <w:pPr>
              <w:spacing w:after="160" w:line="259" w:lineRule="auto"/>
              <w:rPr>
                <w:rFonts w:eastAsia="Calibri"/>
                <w:lang w:val="uk-UA" w:eastAsia="en-US"/>
              </w:rPr>
            </w:pPr>
            <w:r w:rsidRPr="00FE5940">
              <w:rPr>
                <w:rFonts w:eastAsia="Calibri"/>
                <w:lang w:val="uk-UA" w:eastAsia="en-US"/>
              </w:rPr>
              <w:t>13</w:t>
            </w:r>
          </w:p>
        </w:tc>
        <w:tc>
          <w:tcPr>
            <w:tcW w:w="1530" w:type="dxa"/>
            <w:tcBorders>
              <w:top w:val="nil"/>
              <w:left w:val="single" w:sz="4" w:space="0" w:color="auto"/>
              <w:bottom w:val="single" w:sz="4" w:space="0" w:color="auto"/>
              <w:right w:val="single" w:sz="4" w:space="0" w:color="auto"/>
            </w:tcBorders>
            <w:shd w:val="clear" w:color="auto" w:fill="auto"/>
          </w:tcPr>
          <w:p w:rsidR="00F811B4" w:rsidRPr="00FE5940" w:rsidRDefault="00F811B4" w:rsidP="00F811B4">
            <w:pPr>
              <w:suppressAutoHyphens/>
              <w:rPr>
                <w:lang w:val="uk-UA" w:eastAsia="zh-CN"/>
              </w:rPr>
            </w:pPr>
            <w:r w:rsidRPr="00FE5940">
              <w:rPr>
                <w:lang w:val="uk-UA" w:eastAsia="zh-CN"/>
              </w:rPr>
              <w:t xml:space="preserve">Яблука </w:t>
            </w:r>
          </w:p>
        </w:tc>
        <w:tc>
          <w:tcPr>
            <w:tcW w:w="567" w:type="dxa"/>
          </w:tcPr>
          <w:p w:rsidR="00F811B4" w:rsidRPr="00FE5940" w:rsidRDefault="00F811B4" w:rsidP="00F811B4">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F811B4" w:rsidRDefault="00F811B4" w:rsidP="000B2D65">
            <w:pPr>
              <w:jc w:val="center"/>
            </w:pPr>
            <w:r>
              <w:t>1445</w:t>
            </w:r>
          </w:p>
        </w:tc>
        <w:tc>
          <w:tcPr>
            <w:tcW w:w="1871"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rPr>
                <w:lang w:val="uk-UA" w:eastAsia="zh-CN"/>
              </w:rPr>
            </w:pPr>
            <w:r w:rsidRPr="00FE5940">
              <w:rPr>
                <w:lang w:val="uk-UA" w:eastAsia="zh-CN"/>
              </w:rPr>
              <w:t>ДК 021-2015 (CPV) - 03222321-9 - Яблука</w:t>
            </w:r>
          </w:p>
        </w:tc>
        <w:tc>
          <w:tcPr>
            <w:tcW w:w="4820" w:type="dxa"/>
            <w:tcBorders>
              <w:top w:val="nil"/>
              <w:left w:val="single" w:sz="4" w:space="0" w:color="auto"/>
              <w:bottom w:val="single" w:sz="4" w:space="0" w:color="auto"/>
              <w:right w:val="single" w:sz="4" w:space="0" w:color="auto"/>
            </w:tcBorders>
            <w:shd w:val="clear" w:color="000000" w:fill="FFFFFF"/>
          </w:tcPr>
          <w:p w:rsidR="00F811B4" w:rsidRPr="00FE5940" w:rsidRDefault="00F811B4" w:rsidP="00F811B4">
            <w:pPr>
              <w:suppressAutoHyphens/>
              <w:jc w:val="both"/>
              <w:rPr>
                <w:lang w:val="uk-UA" w:eastAsia="zh-CN"/>
              </w:rPr>
            </w:pPr>
            <w:r w:rsidRPr="00FE5940">
              <w:rPr>
                <w:lang w:val="uk-UA" w:eastAsia="zh-CN"/>
              </w:rPr>
              <w:t>Повинні бути середнього розміру (однакові), стиглі, круглої форми, цілі, чисті, без сторонніх запахів та присмаків, без ознак гнилі, механічних пошкоджень та пошкодження шкідниками.  Повинні відповідати ДСТУ 8133:2015 або еквіваленту.</w:t>
            </w:r>
            <w:r>
              <w:rPr>
                <w:lang w:val="uk-UA" w:eastAsia="zh-CN"/>
              </w:rPr>
              <w:t xml:space="preserve"> </w:t>
            </w:r>
            <w:r>
              <w:t xml:space="preserve"> </w:t>
            </w:r>
            <w:r w:rsidRPr="00B875B7">
              <w:rPr>
                <w:lang w:val="uk-UA" w:eastAsia="zh-CN"/>
              </w:rPr>
              <w:t>Пакування Яблук  в ящики вагою до 20 кг.</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14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B2D65" w:rsidRPr="00FE5940" w:rsidRDefault="000B2D65" w:rsidP="000B2D65">
            <w:pPr>
              <w:rPr>
                <w:lang w:val="uk-UA" w:eastAsia="uk-UA"/>
              </w:rPr>
            </w:pPr>
            <w:r w:rsidRPr="00FE5940">
              <w:rPr>
                <w:lang w:val="uk-UA" w:eastAsia="zh-CN"/>
              </w:rPr>
              <w:t>Баклажани</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23</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0B2D65" w:rsidRPr="00FE5940" w:rsidRDefault="000B2D65" w:rsidP="000B2D65">
            <w:pPr>
              <w:rPr>
                <w:lang w:val="uk-UA" w:eastAsia="zh-CN"/>
              </w:rPr>
            </w:pPr>
            <w:r w:rsidRPr="00FE5940">
              <w:rPr>
                <w:lang w:val="uk-UA" w:eastAsia="zh-CN"/>
              </w:rPr>
              <w:t xml:space="preserve">ДК 021-2015 (CPV) - </w:t>
            </w:r>
            <w:r w:rsidRPr="00FE5940">
              <w:rPr>
                <w:rFonts w:eastAsia="Calibri"/>
                <w:lang w:val="uk-UA" w:eastAsia="en-US"/>
              </w:rPr>
              <w:t>03221000-6 - Овочі</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rsidR="000B2D65" w:rsidRPr="00FE5940" w:rsidRDefault="000B2D65" w:rsidP="000B2D65">
            <w:pPr>
              <w:jc w:val="both"/>
              <w:rPr>
                <w:lang w:val="uk-UA" w:eastAsia="zh-CN"/>
              </w:rPr>
            </w:pPr>
            <w:r w:rsidRPr="00FE5940">
              <w:rPr>
                <w:lang w:val="uk-UA" w:eastAsia="zh-CN"/>
              </w:rPr>
              <w:t>Баклажани повинні бути свіжими, без ознак гнилі, без ознак захворювання, без механічних пошкоджень та ушкоджень шкідниками, без сторонніх присмаків, запахів. Без ГМО.   Якість відповідно до  ДСТУ 2660-94 «Баклажани свіжі».</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15</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Буряк</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865</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rPr>
                <w:lang w:val="uk-UA" w:eastAsia="zh-CN"/>
              </w:rPr>
            </w:pPr>
            <w:r w:rsidRPr="00FE5940">
              <w:rPr>
                <w:lang w:val="uk-UA" w:eastAsia="zh-CN"/>
              </w:rPr>
              <w:t>ДК 021-2015 (CPV) - 03221111-7 - Буряк</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jc w:val="both"/>
              <w:rPr>
                <w:lang w:val="uk-UA" w:eastAsia="zh-CN"/>
              </w:rPr>
            </w:pPr>
            <w:r w:rsidRPr="00FE5940">
              <w:rPr>
                <w:lang w:val="uk-UA" w:eastAsia="zh-CN"/>
              </w:rPr>
              <w:t>Коренеплоди свіжі, цілі, здорові, чисті, не зів'ялі, не тріснуті, без ознак проростання, без ушкоджень сільськогосподарськими шкідниками. Без стороннього запаху і присмаку. М'якуш соковитий темно-червоний. Буряк упаковують в сітчасті мішки, з маркуванням дати фасування.</w:t>
            </w:r>
            <w:r>
              <w:rPr>
                <w:lang w:val="uk-UA" w:eastAsia="zh-CN"/>
              </w:rPr>
              <w:t xml:space="preserve"> Якість відповідно до ДСТУ </w:t>
            </w:r>
            <w:r w:rsidRPr="00523015">
              <w:rPr>
                <w:lang w:val="uk-UA" w:eastAsia="zh-CN"/>
              </w:rPr>
              <w:t>7033:2009</w:t>
            </w:r>
            <w:r>
              <w:rPr>
                <w:lang w:val="uk-UA" w:eastAsia="zh-CN"/>
              </w:rPr>
              <w:t xml:space="preserve">. </w:t>
            </w:r>
            <w:r>
              <w:t xml:space="preserve"> </w:t>
            </w:r>
            <w:r w:rsidRPr="00ED05C7">
              <w:rPr>
                <w:lang w:val="uk-UA" w:eastAsia="zh-CN"/>
              </w:rPr>
              <w:t>Пакування Буряк упакований в сітки вагою від 15 до 25 кілограм.</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16</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Гарбуз</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115</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rPr>
                <w:lang w:val="uk-UA" w:eastAsia="zh-CN"/>
              </w:rPr>
            </w:pPr>
            <w:r w:rsidRPr="00FE5940">
              <w:rPr>
                <w:lang w:val="uk-UA" w:eastAsia="zh-CN"/>
              </w:rPr>
              <w:t xml:space="preserve">ДК 021-2015 (CPV) - </w:t>
            </w:r>
            <w:r w:rsidRPr="00FE5940">
              <w:rPr>
                <w:rFonts w:eastAsia="Calibri"/>
                <w:lang w:val="uk-UA" w:eastAsia="en-US"/>
              </w:rPr>
              <w:t>03221000-6 - Овочі</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jc w:val="both"/>
              <w:rPr>
                <w:lang w:val="uk-UA" w:eastAsia="zh-CN"/>
              </w:rPr>
            </w:pPr>
            <w:r w:rsidRPr="00FE5940">
              <w:rPr>
                <w:lang w:val="uk-UA" w:eastAsia="zh-CN"/>
              </w:rPr>
              <w:t>Гарбуз столовий мускатних сортів вирощений в природних умовах, без перевищеного вмісту хімічних речовин. Плоди гарбуза за якістю повинні бути свіжі, зрілі, цілі, здорові, незабруднені, без захворювань, з забарвленням і формою плодів, запахом і смаком властивими даному сорту, із плодоніжкою або без неї. Без ГМО.  Якість відповідно до  ДСТУ 3190-95.</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17</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Кабачки</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100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rPr>
                <w:lang w:val="uk-UA" w:eastAsia="zh-CN"/>
              </w:rPr>
            </w:pPr>
            <w:r w:rsidRPr="00FE5940">
              <w:rPr>
                <w:lang w:val="uk-UA" w:eastAsia="zh-CN"/>
              </w:rPr>
              <w:t xml:space="preserve">ДК 021-2015 (CPV) - </w:t>
            </w:r>
            <w:r w:rsidRPr="00FE5940">
              <w:rPr>
                <w:rFonts w:eastAsia="Calibri"/>
                <w:lang w:val="uk-UA" w:eastAsia="en-US"/>
              </w:rPr>
              <w:t>03221250-</w:t>
            </w:r>
            <w:r w:rsidRPr="00FE5940">
              <w:rPr>
                <w:rFonts w:eastAsia="Calibri"/>
                <w:lang w:val="uk-UA" w:eastAsia="en-US"/>
              </w:rPr>
              <w:lastRenderedPageBreak/>
              <w:t>3 - Кабачки</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jc w:val="both"/>
              <w:rPr>
                <w:lang w:val="uk-UA" w:eastAsia="zh-CN"/>
              </w:rPr>
            </w:pPr>
            <w:r w:rsidRPr="00FE5940">
              <w:rPr>
                <w:lang w:val="uk-UA" w:eastAsia="zh-CN"/>
              </w:rPr>
              <w:lastRenderedPageBreak/>
              <w:t xml:space="preserve">Кабачки повинні бути свіжими, без ознак гнилі, без ознак захворювання, без механічних пошкоджень та </w:t>
            </w:r>
            <w:r w:rsidRPr="00FE5940">
              <w:rPr>
                <w:lang w:val="uk-UA" w:eastAsia="zh-CN"/>
              </w:rPr>
              <w:lastRenderedPageBreak/>
              <w:t>ушкоджень шкідниками, без сторонніх присмаків, запахів. Без ГМО. Повинен відповідати ДСТУ 318-91 «Кабачки свіжі. Технічні умови».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lastRenderedPageBreak/>
              <w:t>18</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Капуста білокачанна</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675</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rPr>
                <w:lang w:val="uk-UA" w:eastAsia="zh-CN"/>
              </w:rPr>
            </w:pPr>
            <w:r w:rsidRPr="00FE5940">
              <w:rPr>
                <w:lang w:val="uk-UA" w:eastAsia="zh-CN"/>
              </w:rPr>
              <w:t>ДК 021-2015 (CPV) - 03221410-3 - Капуста качанна</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jc w:val="both"/>
              <w:rPr>
                <w:lang w:val="uk-UA" w:eastAsia="zh-CN"/>
              </w:rPr>
            </w:pPr>
            <w:r w:rsidRPr="00FE5940">
              <w:rPr>
                <w:lang w:val="uk-UA" w:eastAsia="zh-CN"/>
              </w:rPr>
              <w:t>Білоголова свіжа, вирощена в природніх умовах, без перевищеного вмісту хімічних речовин. Головки свіжі, цілі, здорові, чисті, цілком сформовані,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підморожена, що загнила, із стороннім запахом. Якість відповідно до ДСТУ 7037:2009 «Капуста білоголова свіжа»  або еквіваленту, що діє на території України.</w:t>
            </w:r>
            <w:r>
              <w:rPr>
                <w:lang w:val="uk-UA" w:eastAsia="zh-CN"/>
              </w:rPr>
              <w:t xml:space="preserve"> </w:t>
            </w:r>
            <w:r>
              <w:t xml:space="preserve"> </w:t>
            </w:r>
            <w:r w:rsidRPr="00B875B7">
              <w:rPr>
                <w:lang w:val="uk-UA" w:eastAsia="zh-CN"/>
              </w:rPr>
              <w:t>Пакування: Капуста упакована в сітки вагою від 20 до 35 кілограм.</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19</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Капуста білокачанна ранній  урожай</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160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rPr>
                <w:lang w:val="uk-UA" w:eastAsia="zh-CN"/>
              </w:rPr>
            </w:pPr>
            <w:r w:rsidRPr="00FE5940">
              <w:rPr>
                <w:lang w:val="uk-UA" w:eastAsia="zh-CN"/>
              </w:rPr>
              <w:t xml:space="preserve">ДК 021-2015 (CPV) - </w:t>
            </w:r>
            <w:r w:rsidRPr="00FE5940">
              <w:rPr>
                <w:rFonts w:eastAsia="Calibri"/>
                <w:lang w:val="uk-UA" w:eastAsia="en-US"/>
              </w:rPr>
              <w:t>03221410-3 - Капуста качанна</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jc w:val="both"/>
              <w:rPr>
                <w:lang w:val="uk-UA" w:eastAsia="zh-CN"/>
              </w:rPr>
            </w:pPr>
            <w:r w:rsidRPr="00FE5940">
              <w:rPr>
                <w:lang w:val="uk-UA" w:eastAsia="zh-CN"/>
              </w:rPr>
              <w:t>Білоголова свіжа, вирощена в природніх умовах, без перевищеного вмісту хімічних речовин. Головки свіжі, цілі, здорові, чисті, цілком сформовані,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підморожена, що загнила, із стороннім запахом. Якість відповідно до ДСТУ 7037:2009 «Капуста білоголова свіжа»  або еквіваленту, що діє на території України.</w:t>
            </w:r>
            <w:r>
              <w:rPr>
                <w:lang w:val="uk-UA" w:eastAsia="zh-CN"/>
              </w:rPr>
              <w:t xml:space="preserve"> </w:t>
            </w:r>
            <w:r>
              <w:t xml:space="preserve"> </w:t>
            </w:r>
            <w:r w:rsidRPr="00397CF0">
              <w:rPr>
                <w:lang w:val="uk-UA" w:eastAsia="zh-CN"/>
              </w:rPr>
              <w:t>Пакування: Капус</w:t>
            </w:r>
            <w:r>
              <w:rPr>
                <w:lang w:val="uk-UA" w:eastAsia="zh-CN"/>
              </w:rPr>
              <w:t>та упакована в сітки вагою від 15 до 25</w:t>
            </w:r>
            <w:r w:rsidRPr="00397CF0">
              <w:rPr>
                <w:lang w:val="uk-UA" w:eastAsia="zh-CN"/>
              </w:rPr>
              <w:t xml:space="preserve"> кілограм.</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20</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Капуста цвітна</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90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rPr>
                <w:lang w:val="uk-UA" w:eastAsia="zh-CN"/>
              </w:rPr>
            </w:pPr>
            <w:r w:rsidRPr="00FE5940">
              <w:rPr>
                <w:lang w:val="uk-UA" w:eastAsia="zh-CN"/>
              </w:rPr>
              <w:t>ДК 021-2015 (CPV) - 03221420-6 - Капуста цвітна</w:t>
            </w:r>
            <w:r w:rsidRPr="00FE5940">
              <w:rPr>
                <w:rFonts w:ascii="Calibri" w:eastAsia="Calibri" w:hAnsi="Calibri"/>
                <w:sz w:val="22"/>
                <w:szCs w:val="22"/>
                <w:lang w:val="uk-UA" w:eastAsia="en-US"/>
              </w:rPr>
              <w:t xml:space="preserve"> </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uppressAutoHyphens/>
              <w:jc w:val="both"/>
              <w:rPr>
                <w:lang w:val="uk-UA" w:eastAsia="zh-CN"/>
              </w:rPr>
            </w:pPr>
            <w:r w:rsidRPr="00FE5940">
              <w:rPr>
                <w:lang w:val="uk-UA" w:eastAsia="zh-CN"/>
              </w:rPr>
              <w:t>Цвітна капуста – щільна, біла, свіжа, без захворювань, ціла, чиста, не зів’яла, не підморожена, не запарена, не підгнивша, без пошкоджень. Якість відповідно до ДСТУ 3280-98 або еквіваленту, що діє на території України.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21</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Квасоля</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180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ДК 021-2015 (CPV) - 03221210-1 - Квасоля</w:t>
            </w:r>
            <w:r w:rsidRPr="00FE5940">
              <w:rPr>
                <w:rFonts w:ascii="Calibri" w:eastAsia="Calibri" w:hAnsi="Calibri"/>
                <w:sz w:val="22"/>
                <w:szCs w:val="22"/>
                <w:lang w:val="uk-UA" w:eastAsia="en-US"/>
              </w:rPr>
              <w:t xml:space="preserve"> </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Дозрілі, гарно очищені зерна, незаражене шкідниками, без надлишку зовнішньої вологості та без стороннього запаху та присмаку.  Якість відповідно до  ДСТУ 8672:2016.</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22</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Квасоля стручкова</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18</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w:t>
            </w:r>
            <w:r w:rsidRPr="00FE5940">
              <w:rPr>
                <w:rFonts w:eastAsia="Calibri"/>
                <w:lang w:val="uk-UA" w:eastAsia="en-US"/>
              </w:rPr>
              <w:t>03221212-5 - Квасоля стручкова</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Квасоля стручкова має бути твердою, мати довгу, тонку форму (у великій більше волокон), не мати плям. Стручки повинні легко ламатися. Колір, який залежно від сорту може бути зеленим, фіолетовим або жовтим, має бути яскравим. Якість відповідно до ДСТУ 292-91</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23</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Кріп</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12</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ДК 021-2015 (CPV) - 03221000-6 - Овочі</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Кріп - без корінців, чистий, свіжий, не загрубіле листя зеленого кольору без квіткового стебла, без ознак гнилі чи плісняви, не забруднений землею, не підморожений, не запарений. Повинен відповідати ДСТУ 8624:2016 або еквіваленту, що діє на території України.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24</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Листя салату зеленого</w:t>
            </w:r>
          </w:p>
        </w:tc>
        <w:tc>
          <w:tcPr>
            <w:tcW w:w="567" w:type="dxa"/>
          </w:tcPr>
          <w:p w:rsidR="000B2D65" w:rsidRPr="00FE5940" w:rsidRDefault="000B2D65" w:rsidP="000B2D65">
            <w:pPr>
              <w:spacing w:after="200" w:line="276" w:lineRule="auto"/>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18</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ДК 021-2015 (CPV) - 03221320-5 - Салат листковий</w:t>
            </w:r>
            <w:r w:rsidRPr="00FE5940">
              <w:rPr>
                <w:rFonts w:ascii="Calibri" w:eastAsia="Calibri" w:hAnsi="Calibri"/>
                <w:sz w:val="22"/>
                <w:szCs w:val="22"/>
                <w:lang w:val="uk-UA" w:eastAsia="en-US"/>
              </w:rPr>
              <w:t xml:space="preserve"> </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Салат - салат зелений та червоний (відповідно до сезону вирощуваня), різного ботанічного сорту та виду («Рукула», «Фрізе», «Айсберг», «Шпинат», «Ромен», салат зелений), без корінців, розетки листя цілі, здорові, свіжі, чисті, типові для ботанічного сорту форми і забарвлення, з акуратно обрізаними коренями біля основи зовнішнього листя, без пошкоджень сільськогосподарськими шкідниками без зайвої зовнішньої вологи. Повинен відповідати ДСТУ 8107:2015 або еквіваленту.</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25</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Морква</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1625</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w:t>
            </w:r>
            <w:r w:rsidRPr="00FE5940">
              <w:rPr>
                <w:rFonts w:eastAsia="Calibri"/>
                <w:lang w:val="uk-UA" w:eastAsia="en-US"/>
              </w:rPr>
              <w:t>03221112-4 - Морква</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jc w:val="both"/>
              <w:rPr>
                <w:lang w:val="uk-UA" w:eastAsia="zh-CN"/>
              </w:rPr>
            </w:pPr>
            <w:r w:rsidRPr="00FE5940">
              <w:rPr>
                <w:lang w:val="uk-UA" w:eastAsia="zh-CN"/>
              </w:rPr>
              <w:t xml:space="preserve">Морква столова - має бути свіжою, столовою, вирощеною в природних умовах, без перевищеного вмісту хімічних речовин, свіжа, чиста, здорова, достатньої зрілості, типова для ботанічного сорту формою і кольором, без ознак гнилі, без сторонніх </w:t>
            </w:r>
            <w:r w:rsidRPr="00FE5940">
              <w:rPr>
                <w:lang w:val="uk-UA" w:eastAsia="zh-CN"/>
              </w:rPr>
              <w:lastRenderedPageBreak/>
              <w:t>запахів, механічного пошкодження та пошкодження шкідниками. Не допускаються коренеплоди, що підморожені, із гниллю та сторонніми запахами. Моркву упаковують в сітчасті мішки, з маркуванням дати фасування.</w:t>
            </w:r>
            <w:r>
              <w:rPr>
                <w:lang w:val="uk-UA" w:eastAsia="zh-CN"/>
              </w:rPr>
              <w:t xml:space="preserve"> Якість відповідно до ДСТУ </w:t>
            </w:r>
            <w:r w:rsidRPr="00E93B6F">
              <w:rPr>
                <w:lang w:val="uk-UA" w:eastAsia="zh-CN"/>
              </w:rPr>
              <w:t>7035:2009</w:t>
            </w:r>
            <w:r>
              <w:rPr>
                <w:lang w:val="uk-UA" w:eastAsia="zh-CN"/>
              </w:rPr>
              <w:t xml:space="preserve">. </w:t>
            </w:r>
            <w:r>
              <w:t xml:space="preserve"> </w:t>
            </w:r>
            <w:r w:rsidRPr="00ED05C7">
              <w:rPr>
                <w:lang w:val="uk-UA" w:eastAsia="zh-CN"/>
              </w:rPr>
              <w:t>Пакування</w:t>
            </w:r>
            <w:r>
              <w:rPr>
                <w:lang w:val="uk-UA" w:eastAsia="zh-CN"/>
              </w:rPr>
              <w:t>: Морква упакована</w:t>
            </w:r>
            <w:r w:rsidRPr="00ED05C7">
              <w:rPr>
                <w:lang w:val="uk-UA" w:eastAsia="zh-CN"/>
              </w:rPr>
              <w:t xml:space="preserve"> в сітки вагою від 15 до 25 кілограм.</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lastRenderedPageBreak/>
              <w:t>26</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lang w:val="uk-UA" w:eastAsia="zh-CN"/>
              </w:rPr>
            </w:pPr>
            <w:r w:rsidRPr="00FE5940">
              <w:rPr>
                <w:lang w:val="uk-UA" w:eastAsia="zh-CN"/>
              </w:rPr>
              <w:t>Огірки свіжі</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250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- 03221270-9 - Огірки </w:t>
            </w:r>
            <w:r w:rsidRPr="00FE5940">
              <w:rPr>
                <w:rFonts w:ascii="Calibri" w:eastAsia="Calibri" w:hAnsi="Calibri"/>
                <w:sz w:val="22"/>
                <w:szCs w:val="22"/>
                <w:lang w:val="uk-UA" w:eastAsia="en-US"/>
              </w:rPr>
              <w:t xml:space="preserve"> </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Огірки свіжі мають бути цілими, свіжими, здоровими, чистими, нормальної структури та форми, без механічних пошкоджень, з плодоніжкою або без неї. Допускаються плоди з незначним пожовтінням вершини. Не допускаються гнилі та запарені продукти.  Повинні відповідати ДСТУ 3247-95 або еквіваленту, що діє на території України.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27</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Огірки свіжі ранній урожай</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90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- 03221270-9 - Огірки </w:t>
            </w:r>
            <w:r w:rsidRPr="00FE5940">
              <w:rPr>
                <w:rFonts w:ascii="Calibri" w:eastAsia="Calibri" w:hAnsi="Calibri"/>
                <w:sz w:val="22"/>
                <w:szCs w:val="22"/>
                <w:lang w:val="uk-UA" w:eastAsia="en-US"/>
              </w:rPr>
              <w:t xml:space="preserve"> </w:t>
            </w:r>
            <w:r w:rsidRPr="00FE5940">
              <w:rPr>
                <w:lang w:val="uk-UA" w:eastAsia="zh-CN"/>
              </w:rPr>
              <w:t xml:space="preserve"> </w:t>
            </w:r>
            <w:r w:rsidRPr="00FE5940">
              <w:rPr>
                <w:rFonts w:ascii="Calibri" w:eastAsia="Calibri" w:hAnsi="Calibri"/>
                <w:sz w:val="22"/>
                <w:szCs w:val="22"/>
                <w:lang w:val="uk-UA" w:eastAsia="en-US"/>
              </w:rPr>
              <w:t xml:space="preserve"> </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Огірки свіжі мають бути цілими, свіжими, здоровими, чистими, нормальної структури та форми, без механічних пошкоджень, з плодоніжкою або без неї.  Не допускаються гнилі та запарені продукти.  Повинні відповідати ДСТУ 3247-95 або еквіваленту, що діє на території України.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sidRPr="00FE5940">
              <w:rPr>
                <w:rFonts w:eastAsia="Calibri"/>
                <w:lang w:val="uk-UA" w:eastAsia="en-US"/>
              </w:rPr>
              <w:t>28</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Перець овочевий</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100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- 03221230-7 - Перець овочевий  </w:t>
            </w:r>
            <w:r w:rsidRPr="00FE5940">
              <w:rPr>
                <w:rFonts w:ascii="Calibri" w:eastAsia="Calibri" w:hAnsi="Calibri"/>
                <w:sz w:val="22"/>
                <w:szCs w:val="22"/>
                <w:lang w:val="uk-UA" w:eastAsia="en-US"/>
              </w:rPr>
              <w:t xml:space="preserve"> </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Перець болгарський - плоди свіжі, здорові, незабруднені, сухі, цілі, не пошкоджені с/г шкідниками і хворобами, без перевищеного вмісту хімічних речовин, , без ознак гнилості та зморшкуватості, в поперечному діаметрі 5,5-9см. Плоди повністю сформовані з м’ясистими стінками. Смак солодкий із властивим ароматом і слабкою гостротою. Повинен відповідати ДСТУ 2659-94 або еквіваленту, що діє на території України.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Pr>
                <w:rFonts w:eastAsia="Calibri"/>
                <w:lang w:val="uk-UA" w:eastAsia="en-US"/>
              </w:rPr>
              <w:t>29</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Петрушка</w:t>
            </w:r>
          </w:p>
        </w:tc>
        <w:tc>
          <w:tcPr>
            <w:tcW w:w="567" w:type="dxa"/>
          </w:tcPr>
          <w:p w:rsidR="000B2D65" w:rsidRPr="00FE5940" w:rsidRDefault="000B2D65" w:rsidP="000B2D65">
            <w:pPr>
              <w:suppressAutoHyphens/>
              <w:rPr>
                <w:sz w:val="22"/>
                <w:szCs w:val="22"/>
                <w:lang w:val="uk-UA" w:eastAsia="en-US"/>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9</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lang w:val="uk-UA" w:eastAsia="zh-CN"/>
              </w:rPr>
            </w:pPr>
            <w:r w:rsidRPr="00FE5940">
              <w:rPr>
                <w:lang w:val="uk-UA" w:eastAsia="zh-CN"/>
              </w:rPr>
              <w:t>ДК 021-2015 (CPV) - 03221000-6 - Овочі</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Петрушка - без корінців, чиста, свіжа, без ознак гнилі чи плісняви, не підморожена, не запарена, не загрубіле листя зеленого кольору без квіткового стебла, не забруднена землею. Повинен відповідати ДСТУ 6010:2008 або еквіваленту, що діє на території України.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Pr>
                <w:rFonts w:eastAsia="Calibri"/>
                <w:lang w:val="uk-UA" w:eastAsia="en-US"/>
              </w:rPr>
              <w:t>30</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 xml:space="preserve">Помідори </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315</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w:t>
            </w:r>
            <w:r w:rsidRPr="00FE5940">
              <w:rPr>
                <w:rFonts w:eastAsia="Calibri"/>
                <w:lang w:val="uk-UA" w:eastAsia="en-US"/>
              </w:rPr>
              <w:t>03221240-0 - Помідори</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Томати першого ґатунку. Плоди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 Не допускаються плоди з незначними поверхневими дефектами.  Повинні відповідати ДСТУ 3246-95 або еквіваленту, що діє на території України.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Pr>
                <w:rFonts w:eastAsia="Calibri"/>
                <w:lang w:val="uk-UA" w:eastAsia="en-US"/>
              </w:rPr>
              <w:t>31</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Помідори  ранній урожай</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rsidRPr="00F300FD">
              <w:t>90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w:t>
            </w:r>
            <w:r w:rsidRPr="00FE5940">
              <w:rPr>
                <w:rFonts w:eastAsia="Calibri"/>
                <w:lang w:val="uk-UA" w:eastAsia="en-US"/>
              </w:rPr>
              <w:t>03221240-0 - Помідори</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Томати першого ґатунку. Плоди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 Не допускаються плоди з незначними поверхневими дефектами.  Повинні відповідати ДСТУ 3246-95 або еквіваленту, що діє на території України.</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Pr>
                <w:rFonts w:eastAsia="Calibri"/>
                <w:lang w:val="uk-UA" w:eastAsia="en-US"/>
              </w:rPr>
              <w:t>32</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Корінь селери</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70</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w:t>
            </w:r>
            <w:r w:rsidRPr="00FE5940">
              <w:rPr>
                <w:rFonts w:eastAsia="Calibri"/>
                <w:lang w:val="uk-UA" w:eastAsia="en-US"/>
              </w:rPr>
              <w:t>03221000-6 - Овочі</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Вміст нітратів мг/кг, не більше норм визначених ДСТУ. Якість відповідно до ДСТУ 8596:2015.</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Pr>
                <w:rFonts w:eastAsia="Calibri"/>
                <w:lang w:val="uk-UA" w:eastAsia="en-US"/>
              </w:rPr>
              <w:t>33</w:t>
            </w:r>
          </w:p>
        </w:tc>
        <w:tc>
          <w:tcPr>
            <w:tcW w:w="1530" w:type="dxa"/>
            <w:tcBorders>
              <w:top w:val="nil"/>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Редиска</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single" w:sz="4" w:space="0" w:color="auto"/>
              <w:right w:val="single" w:sz="4" w:space="0" w:color="auto"/>
            </w:tcBorders>
            <w:shd w:val="clear" w:color="000000" w:fill="FFFFFF"/>
          </w:tcPr>
          <w:p w:rsidR="000B2D65" w:rsidRPr="00F300FD" w:rsidRDefault="000B2D65" w:rsidP="000B2D65">
            <w:pPr>
              <w:jc w:val="center"/>
            </w:pPr>
            <w:r>
              <w:t>45</w:t>
            </w:r>
          </w:p>
        </w:tc>
        <w:tc>
          <w:tcPr>
            <w:tcW w:w="1871"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w:t>
            </w:r>
            <w:r w:rsidRPr="00FE5940">
              <w:rPr>
                <w:rFonts w:eastAsia="Calibri"/>
                <w:lang w:val="uk-UA" w:eastAsia="en-US"/>
              </w:rPr>
              <w:t>03221000-</w:t>
            </w:r>
            <w:r w:rsidRPr="00FE5940">
              <w:rPr>
                <w:rFonts w:eastAsia="Calibri"/>
                <w:lang w:val="uk-UA" w:eastAsia="en-US"/>
              </w:rPr>
              <w:lastRenderedPageBreak/>
              <w:t>6 - Овочі</w:t>
            </w:r>
            <w:r w:rsidRPr="00FE5940">
              <w:rPr>
                <w:lang w:val="uk-UA" w:eastAsia="zh-CN"/>
              </w:rPr>
              <w:t xml:space="preserve">  </w:t>
            </w:r>
            <w:r w:rsidRPr="00FE5940">
              <w:rPr>
                <w:rFonts w:ascii="Calibri" w:eastAsia="Calibri" w:hAnsi="Calibri"/>
                <w:sz w:val="22"/>
                <w:szCs w:val="22"/>
                <w:lang w:val="uk-UA" w:eastAsia="en-US"/>
              </w:rPr>
              <w:t xml:space="preserve"> </w:t>
            </w:r>
          </w:p>
        </w:tc>
        <w:tc>
          <w:tcPr>
            <w:tcW w:w="4820" w:type="dxa"/>
            <w:tcBorders>
              <w:top w:val="nil"/>
              <w:left w:val="single" w:sz="4" w:space="0" w:color="auto"/>
              <w:bottom w:val="single" w:sz="4" w:space="0" w:color="auto"/>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lastRenderedPageBreak/>
              <w:t xml:space="preserve">Плоди свіжі, цілі, тверді, чисті, без плям, здорові, не зів'ялі, без гнилі, стиглі, без пошкоджень хворобами і </w:t>
            </w:r>
            <w:r w:rsidRPr="00FE5940">
              <w:rPr>
                <w:lang w:val="uk-UA" w:eastAsia="zh-CN"/>
              </w:rPr>
              <w:lastRenderedPageBreak/>
              <w:t>сільськогосподарськими шкідниками, без зайвої вологості, типовою для даного сорту форми і забарвлення. Вміст нітратів мг/кг, не більше норм визначених ДСТУ. Якість відповідно до ДСТУ 6009:2008.</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Pr>
                <w:rFonts w:eastAsia="Calibri"/>
                <w:lang w:val="uk-UA" w:eastAsia="en-US"/>
              </w:rPr>
              <w:lastRenderedPageBreak/>
              <w:t>34</w:t>
            </w:r>
          </w:p>
        </w:tc>
        <w:tc>
          <w:tcPr>
            <w:tcW w:w="1530" w:type="dxa"/>
            <w:tcBorders>
              <w:top w:val="nil"/>
              <w:left w:val="single" w:sz="4" w:space="0" w:color="auto"/>
              <w:bottom w:val="nil"/>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Цибуля</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nil"/>
              <w:left w:val="single" w:sz="4" w:space="0" w:color="auto"/>
              <w:bottom w:val="nil"/>
              <w:right w:val="single" w:sz="4" w:space="0" w:color="auto"/>
            </w:tcBorders>
            <w:shd w:val="clear" w:color="000000" w:fill="FFFFFF"/>
          </w:tcPr>
          <w:p w:rsidR="000B2D65" w:rsidRPr="00F300FD" w:rsidRDefault="000B2D65" w:rsidP="000B2D65">
            <w:pPr>
              <w:jc w:val="center"/>
            </w:pPr>
            <w:r>
              <w:t>810</w:t>
            </w:r>
          </w:p>
        </w:tc>
        <w:tc>
          <w:tcPr>
            <w:tcW w:w="1871" w:type="dxa"/>
            <w:tcBorders>
              <w:top w:val="nil"/>
              <w:left w:val="single" w:sz="4" w:space="0" w:color="auto"/>
              <w:bottom w:val="nil"/>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ДК 021-2015 (CPV) - 03221113-1 - Цибуля</w:t>
            </w:r>
          </w:p>
        </w:tc>
        <w:tc>
          <w:tcPr>
            <w:tcW w:w="4820" w:type="dxa"/>
            <w:tcBorders>
              <w:top w:val="nil"/>
              <w:left w:val="single" w:sz="4" w:space="0" w:color="auto"/>
              <w:bottom w:val="nil"/>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Цибуля ріпчаста має бути свіжою, зрілою, здоровою, чистою, цілою, вирощеною в природніх умовах, без перевищеного вмісту хімічних речовин, сухими зовнішніми цибульними лушпиннями. Не допускається цибуля підморожена, що загнила, із стороннім запахом. Форма і колір повинні відповідати ботанічному сорту. Упаковують в сітчасті мішки, з маркуванням дати фасування.  Без ГМО. Якість - відповідно до ДСТУ 3234-95.</w:t>
            </w:r>
            <w:r>
              <w:rPr>
                <w:lang w:val="uk-UA" w:eastAsia="zh-CN"/>
              </w:rPr>
              <w:t xml:space="preserve"> </w:t>
            </w:r>
            <w:r>
              <w:t xml:space="preserve"> </w:t>
            </w:r>
            <w:r w:rsidRPr="00ED05C7">
              <w:rPr>
                <w:lang w:val="uk-UA" w:eastAsia="zh-CN"/>
              </w:rPr>
              <w:t>Пакування</w:t>
            </w:r>
            <w:r>
              <w:rPr>
                <w:lang w:val="uk-UA" w:eastAsia="zh-CN"/>
              </w:rPr>
              <w:t>: Цибуля упакована</w:t>
            </w:r>
            <w:r w:rsidRPr="00ED05C7">
              <w:rPr>
                <w:lang w:val="uk-UA" w:eastAsia="zh-CN"/>
              </w:rPr>
              <w:t xml:space="preserve"> в сітки вагою від 15 до 25 кілограм.</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Pr>
                <w:rFonts w:eastAsia="Calibri"/>
                <w:lang w:val="uk-UA" w:eastAsia="en-US"/>
              </w:rPr>
              <w:t>35</w:t>
            </w:r>
          </w:p>
        </w:tc>
        <w:tc>
          <w:tcPr>
            <w:tcW w:w="1530" w:type="dxa"/>
            <w:tcBorders>
              <w:top w:val="single" w:sz="4" w:space="0" w:color="auto"/>
              <w:left w:val="single" w:sz="4" w:space="0" w:color="auto"/>
              <w:bottom w:val="nil"/>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Часник</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single" w:sz="4" w:space="0" w:color="auto"/>
              <w:left w:val="single" w:sz="4" w:space="0" w:color="auto"/>
              <w:bottom w:val="nil"/>
              <w:right w:val="single" w:sz="4" w:space="0" w:color="auto"/>
            </w:tcBorders>
            <w:shd w:val="clear" w:color="000000" w:fill="FFFFFF"/>
          </w:tcPr>
          <w:p w:rsidR="000B2D65" w:rsidRPr="00F300FD" w:rsidRDefault="000B2D65" w:rsidP="000B2D65">
            <w:pPr>
              <w:jc w:val="center"/>
            </w:pPr>
            <w:r w:rsidRPr="00F300FD">
              <w:t>9</w:t>
            </w:r>
          </w:p>
        </w:tc>
        <w:tc>
          <w:tcPr>
            <w:tcW w:w="1871" w:type="dxa"/>
            <w:tcBorders>
              <w:top w:val="single" w:sz="4" w:space="0" w:color="auto"/>
              <w:left w:val="single" w:sz="4" w:space="0" w:color="auto"/>
              <w:bottom w:val="nil"/>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- 03221000-6 - Овочі </w:t>
            </w:r>
            <w:r w:rsidRPr="00FE5940">
              <w:rPr>
                <w:rFonts w:ascii="Calibri" w:eastAsia="Calibri" w:hAnsi="Calibri"/>
                <w:sz w:val="22"/>
                <w:szCs w:val="22"/>
                <w:lang w:val="uk-UA" w:eastAsia="en-US"/>
              </w:rPr>
              <w:t xml:space="preserve"> </w:t>
            </w:r>
          </w:p>
        </w:tc>
        <w:tc>
          <w:tcPr>
            <w:tcW w:w="4820" w:type="dxa"/>
            <w:tcBorders>
              <w:top w:val="single" w:sz="4" w:space="0" w:color="auto"/>
              <w:left w:val="single" w:sz="4" w:space="0" w:color="auto"/>
              <w:bottom w:val="nil"/>
              <w:right w:val="single" w:sz="4" w:space="0" w:color="auto"/>
            </w:tcBorders>
            <w:shd w:val="clear" w:color="000000" w:fill="FFFFFF"/>
          </w:tcPr>
          <w:p w:rsidR="000B2D65" w:rsidRPr="00FE5940" w:rsidRDefault="000B2D65" w:rsidP="000B2D65">
            <w:pPr>
              <w:spacing w:line="259" w:lineRule="auto"/>
              <w:jc w:val="both"/>
              <w:rPr>
                <w:lang w:val="uk-UA" w:eastAsia="zh-CN"/>
              </w:rPr>
            </w:pPr>
            <w:r w:rsidRPr="00FE5940">
              <w:rPr>
                <w:lang w:val="uk-UA" w:eastAsia="zh-CN"/>
              </w:rPr>
              <w:t>Часничини повинні бути достиглі здорові, сухі, чисті, цілі однорідні за формою та забарвленням, з добре підсушеними верхніми лусочками, висушеною шийкою. Діаметр частини не менше 2,5 см. Оцінка якості Згідно з діючими ДСТУ 3233-95.  Властивий даному ботанічному сорту, без стороннього присмаку та запаху.</w:t>
            </w:r>
          </w:p>
        </w:tc>
      </w:tr>
      <w:tr w:rsidR="000B2D65" w:rsidRPr="00FE5940" w:rsidTr="004735ED">
        <w:trPr>
          <w:trHeight w:val="70"/>
        </w:trPr>
        <w:tc>
          <w:tcPr>
            <w:tcW w:w="421" w:type="dxa"/>
            <w:gridSpan w:val="2"/>
          </w:tcPr>
          <w:p w:rsidR="000B2D65" w:rsidRPr="00FE5940" w:rsidRDefault="000B2D65" w:rsidP="000B2D65">
            <w:pPr>
              <w:spacing w:after="160" w:line="259" w:lineRule="auto"/>
              <w:rPr>
                <w:rFonts w:eastAsia="Calibri"/>
                <w:lang w:val="uk-UA" w:eastAsia="en-US"/>
              </w:rPr>
            </w:pPr>
            <w:r>
              <w:rPr>
                <w:rFonts w:eastAsia="Calibri"/>
                <w:lang w:val="uk-UA" w:eastAsia="en-US"/>
              </w:rPr>
              <w:t>36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B2D65" w:rsidRPr="00FE5940" w:rsidRDefault="000B2D65" w:rsidP="000B2D65">
            <w:pPr>
              <w:suppressAutoHyphens/>
              <w:rPr>
                <w:color w:val="000000"/>
                <w:lang w:val="uk-UA" w:eastAsia="zh-CN"/>
              </w:rPr>
            </w:pPr>
            <w:r w:rsidRPr="00FE5940">
              <w:rPr>
                <w:color w:val="000000"/>
                <w:lang w:val="uk-UA" w:eastAsia="zh-CN"/>
              </w:rPr>
              <w:t>Щавель</w:t>
            </w:r>
          </w:p>
        </w:tc>
        <w:tc>
          <w:tcPr>
            <w:tcW w:w="567" w:type="dxa"/>
          </w:tcPr>
          <w:p w:rsidR="000B2D65" w:rsidRPr="00FE5940" w:rsidRDefault="000B2D65" w:rsidP="000B2D65">
            <w:pPr>
              <w:suppressAutoHyphens/>
              <w:rPr>
                <w:lang w:val="uk-UA" w:eastAsia="zh-CN"/>
              </w:rPr>
            </w:pPr>
            <w:r w:rsidRPr="00FE5940">
              <w:rPr>
                <w:sz w:val="22"/>
                <w:szCs w:val="22"/>
                <w:lang w:val="uk-UA" w:eastAsia="en-US"/>
              </w:rPr>
              <w:t>Кг.</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0B2D65" w:rsidRDefault="000B2D65" w:rsidP="000B2D65">
            <w:pPr>
              <w:jc w:val="center"/>
            </w:pPr>
            <w:r>
              <w:t>10</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rPr>
                <w:rFonts w:ascii="Calibri" w:eastAsia="Calibri" w:hAnsi="Calibri"/>
                <w:sz w:val="22"/>
                <w:szCs w:val="22"/>
                <w:lang w:val="uk-UA" w:eastAsia="en-US"/>
              </w:rPr>
            </w:pPr>
            <w:r w:rsidRPr="00FE5940">
              <w:rPr>
                <w:lang w:val="uk-UA" w:eastAsia="zh-CN"/>
              </w:rPr>
              <w:t xml:space="preserve">ДК 021-2015 (CPV) - </w:t>
            </w:r>
            <w:r w:rsidRPr="00FE5940">
              <w:rPr>
                <w:rFonts w:eastAsia="Calibri"/>
                <w:lang w:val="uk-UA" w:eastAsia="en-US"/>
              </w:rPr>
              <w:t>03221300-9 - Листкові овочі</w:t>
            </w:r>
          </w:p>
        </w:tc>
        <w:tc>
          <w:tcPr>
            <w:tcW w:w="4820" w:type="dxa"/>
            <w:tcBorders>
              <w:top w:val="single" w:sz="4" w:space="0" w:color="auto"/>
              <w:left w:val="single" w:sz="4" w:space="0" w:color="auto"/>
              <w:bottom w:val="single" w:sz="4" w:space="0" w:color="auto"/>
              <w:right w:val="single" w:sz="4" w:space="0" w:color="auto"/>
            </w:tcBorders>
            <w:shd w:val="clear" w:color="000000" w:fill="FFFFFF"/>
          </w:tcPr>
          <w:p w:rsidR="000B2D65" w:rsidRPr="00FE5940" w:rsidRDefault="000B2D65" w:rsidP="000B2D65">
            <w:pPr>
              <w:spacing w:after="160" w:line="259" w:lineRule="auto"/>
              <w:jc w:val="both"/>
              <w:rPr>
                <w:rFonts w:eastAsia="Calibri"/>
                <w:lang w:val="uk-UA" w:eastAsia="en-US"/>
              </w:rPr>
            </w:pPr>
            <w:r w:rsidRPr="00FE5940">
              <w:rPr>
                <w:lang w:val="uk-UA"/>
              </w:rPr>
              <w:t>Зовнішній вигляд: листя</w:t>
            </w:r>
            <w:r w:rsidRPr="00FE5940">
              <w:rPr>
                <w:rFonts w:eastAsia="Calibri"/>
                <w:lang w:val="uk-UA" w:eastAsia="en-US"/>
              </w:rPr>
              <w:t xml:space="preserve"> здорові, чисті, без підвищеного вмісту хімічних речовин, без ознак гнилі, механічних пошкоджень та плям, а також без пошкодження шкідниками. Смак і запах властиві даному ботанічному сорту, без стороннього запаху і смаку. Форма і забарвлення - властиві ботанічному сорту. </w:t>
            </w:r>
            <w:r w:rsidRPr="00FE5940">
              <w:rPr>
                <w:color w:val="000000"/>
                <w:lang w:eastAsia="en-US"/>
              </w:rPr>
              <w:t>Без ГМО. Якість відповідно до ДСТУ 8472:2015.</w:t>
            </w:r>
          </w:p>
        </w:tc>
      </w:tr>
    </w:tbl>
    <w:p w:rsidR="00166B1E" w:rsidRDefault="00166B1E" w:rsidP="00166B1E">
      <w:pPr>
        <w:spacing w:after="160" w:line="259" w:lineRule="auto"/>
        <w:rPr>
          <w:rFonts w:ascii="Calibri" w:eastAsia="Calibri" w:hAnsi="Calibri"/>
          <w:sz w:val="22"/>
          <w:szCs w:val="22"/>
          <w:lang w:val="uk-UA" w:eastAsia="en-US"/>
        </w:rPr>
      </w:pPr>
    </w:p>
    <w:p w:rsidR="00BB38BE" w:rsidRPr="00BB38BE" w:rsidRDefault="00BB38BE" w:rsidP="00BB38BE">
      <w:pPr>
        <w:pStyle w:val="aff6"/>
        <w:numPr>
          <w:ilvl w:val="0"/>
          <w:numId w:val="19"/>
        </w:numPr>
        <w:spacing w:after="160" w:line="259" w:lineRule="auto"/>
        <w:jc w:val="both"/>
        <w:rPr>
          <w:b/>
          <w:kern w:val="3"/>
          <w:sz w:val="24"/>
          <w:szCs w:val="24"/>
          <w:lang w:eastAsia="zh-CN"/>
        </w:rPr>
      </w:pPr>
      <w:r w:rsidRPr="00BB38BE">
        <w:rPr>
          <w:b/>
          <w:kern w:val="3"/>
          <w:sz w:val="24"/>
          <w:szCs w:val="24"/>
          <w:lang w:eastAsia="zh-CN"/>
        </w:rPr>
        <w:t>Вимоги щодо якості товару, умов та термінів поставки</w:t>
      </w:r>
    </w:p>
    <w:p w:rsidR="00B21C91" w:rsidRDefault="00B21C91" w:rsidP="00B21C91">
      <w:pPr>
        <w:spacing w:after="160" w:line="259" w:lineRule="auto"/>
        <w:ind w:firstLine="360"/>
        <w:jc w:val="both"/>
        <w:rPr>
          <w:kern w:val="3"/>
          <w:sz w:val="24"/>
          <w:szCs w:val="24"/>
          <w:lang w:val="uk-UA" w:eastAsia="zh-CN"/>
        </w:rPr>
      </w:pPr>
      <w:r w:rsidRPr="00B21C91">
        <w:rPr>
          <w:kern w:val="3"/>
          <w:sz w:val="24"/>
          <w:szCs w:val="24"/>
          <w:lang w:val="uk-UA" w:eastAsia="zh-CN"/>
        </w:rPr>
        <w:t>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F20E91" w:rsidRDefault="00B21C91" w:rsidP="00B21C91">
      <w:pPr>
        <w:spacing w:after="160" w:line="259" w:lineRule="auto"/>
        <w:ind w:firstLine="360"/>
        <w:jc w:val="both"/>
        <w:rPr>
          <w:kern w:val="3"/>
          <w:sz w:val="24"/>
          <w:szCs w:val="24"/>
          <w:lang w:val="uk-UA" w:eastAsia="zh-CN"/>
        </w:rPr>
      </w:pPr>
      <w:r w:rsidRPr="00B21C91">
        <w:rPr>
          <w:kern w:val="3"/>
          <w:sz w:val="24"/>
          <w:szCs w:val="24"/>
          <w:lang w:val="uk-UA" w:eastAsia="zh-CN"/>
        </w:rPr>
        <w:t xml:space="preserve">Овочі та фрукти повинні </w:t>
      </w:r>
      <w:r>
        <w:rPr>
          <w:kern w:val="3"/>
          <w:sz w:val="24"/>
          <w:szCs w:val="24"/>
          <w:lang w:val="uk-UA" w:eastAsia="zh-CN"/>
        </w:rPr>
        <w:t xml:space="preserve">бути </w:t>
      </w:r>
      <w:r w:rsidRPr="00B21C91">
        <w:rPr>
          <w:kern w:val="3"/>
          <w:sz w:val="24"/>
          <w:szCs w:val="24"/>
          <w:lang w:val="uk-UA" w:eastAsia="zh-CN"/>
        </w:rPr>
        <w:t xml:space="preserve">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Без ГМО. </w:t>
      </w:r>
    </w:p>
    <w:p w:rsidR="00B21C91" w:rsidRPr="00166B1E" w:rsidRDefault="00B21C91" w:rsidP="00B21C91">
      <w:pPr>
        <w:spacing w:after="160" w:line="259" w:lineRule="auto"/>
        <w:ind w:firstLine="360"/>
        <w:jc w:val="both"/>
        <w:rPr>
          <w:rFonts w:ascii="Calibri" w:eastAsia="Calibri" w:hAnsi="Calibri"/>
          <w:sz w:val="22"/>
          <w:szCs w:val="22"/>
          <w:lang w:val="uk-UA" w:eastAsia="en-US"/>
        </w:rPr>
      </w:pPr>
      <w:r w:rsidRPr="00B21C91">
        <w:rPr>
          <w:kern w:val="3"/>
          <w:sz w:val="24"/>
          <w:szCs w:val="24"/>
          <w:lang w:val="uk-UA" w:eastAsia="zh-CN"/>
        </w:rPr>
        <w:t>Товар має бути упакований в мішки сітчасті, пакети із целофану високої щільності, ящикові піддони, сітки, дерев’яні ящики, картонні коробки або інше споживче пакування. Тара має бути ціла, міцна, чиста, суха, без стороннього запаху. Вартість тари (упаковки) включено в загальну вартість товару.</w:t>
      </w:r>
    </w:p>
    <w:p w:rsidR="00166B1E" w:rsidRPr="00166B1E" w:rsidRDefault="00166B1E" w:rsidP="00166B1E">
      <w:pPr>
        <w:widowControl w:val="0"/>
        <w:spacing w:after="60"/>
        <w:ind w:firstLine="425"/>
        <w:jc w:val="both"/>
        <w:rPr>
          <w:color w:val="000000"/>
          <w:sz w:val="24"/>
          <w:szCs w:val="24"/>
          <w:lang w:val="uk-UA"/>
        </w:rPr>
      </w:pPr>
      <w:r w:rsidRPr="00166B1E">
        <w:rPr>
          <w:color w:val="000000"/>
          <w:sz w:val="24"/>
          <w:szCs w:val="24"/>
          <w:lang w:val="uk-UA"/>
        </w:rPr>
        <w:t>Кожна партія товару має супроводжуватися документами, що підтверджують їх походження, безпечність і якість. Товар по якості і безпечності повинен відповідати встановленим державним стандартам (діючим ГОСТам, ДСТУ або ТУУ та ТУ, які розроблені на основі діючого ГОСТу або ДСТУ) та які діють на момент проведення процедури закупівлі.</w:t>
      </w:r>
    </w:p>
    <w:p w:rsidR="00166B1E" w:rsidRPr="00166B1E" w:rsidRDefault="00166B1E" w:rsidP="00166B1E">
      <w:pPr>
        <w:widowControl w:val="0"/>
        <w:spacing w:after="60"/>
        <w:ind w:firstLine="425"/>
        <w:jc w:val="both"/>
        <w:rPr>
          <w:color w:val="000000"/>
          <w:sz w:val="24"/>
          <w:szCs w:val="24"/>
          <w:lang w:val="uk-UA"/>
        </w:rPr>
      </w:pPr>
      <w:r w:rsidRPr="00166B1E">
        <w:rPr>
          <w:color w:val="000000"/>
          <w:sz w:val="24"/>
          <w:szCs w:val="24"/>
          <w:lang w:val="uk-UA"/>
        </w:rPr>
        <w:t xml:space="preserve">Товари, що постачаються повинні мати документи, що засвідчують якість товару, оформлені </w:t>
      </w:r>
      <w:r w:rsidRPr="00166B1E">
        <w:rPr>
          <w:color w:val="000000"/>
          <w:sz w:val="24"/>
          <w:szCs w:val="24"/>
          <w:lang w:val="uk-UA"/>
        </w:rPr>
        <w:lastRenderedPageBreak/>
        <w:t>відповідно до вимог чинного законодавства України.</w:t>
      </w:r>
    </w:p>
    <w:p w:rsidR="00F20E91" w:rsidRPr="00F20E91" w:rsidRDefault="00F20E91" w:rsidP="00F20E91">
      <w:pPr>
        <w:widowControl w:val="0"/>
        <w:shd w:val="clear" w:color="auto" w:fill="FFFFFF"/>
        <w:suppressAutoHyphens/>
        <w:ind w:firstLine="425"/>
        <w:jc w:val="both"/>
        <w:rPr>
          <w:color w:val="000000"/>
          <w:sz w:val="24"/>
          <w:szCs w:val="24"/>
          <w:lang w:val="uk-UA"/>
        </w:rPr>
      </w:pPr>
      <w:r>
        <w:rPr>
          <w:color w:val="000000"/>
          <w:sz w:val="24"/>
          <w:szCs w:val="24"/>
          <w:lang w:val="uk-UA"/>
        </w:rPr>
        <w:t>П</w:t>
      </w:r>
      <w:r w:rsidRPr="00F20E91">
        <w:rPr>
          <w:color w:val="000000"/>
          <w:sz w:val="24"/>
          <w:szCs w:val="24"/>
          <w:lang w:val="uk-UA"/>
        </w:rPr>
        <w:t>остачання товару здійснюється один – два  рази на тиждень за адресою місця розташування Замовника в робочі дні до 12:00 години відповідно до заявки Замовника, в залежності від фактичної потреби, з можливістю вне</w:t>
      </w:r>
      <w:r w:rsidR="00BB38BE">
        <w:rPr>
          <w:color w:val="000000"/>
          <w:sz w:val="24"/>
          <w:szCs w:val="24"/>
          <w:lang w:val="uk-UA"/>
        </w:rPr>
        <w:t>сення змін в Заявку при потребі.</w:t>
      </w:r>
    </w:p>
    <w:p w:rsidR="00F20E91" w:rsidRPr="00F20E91" w:rsidRDefault="00BB38BE" w:rsidP="00F20E91">
      <w:pPr>
        <w:widowControl w:val="0"/>
        <w:shd w:val="clear" w:color="auto" w:fill="FFFFFF"/>
        <w:suppressAutoHyphens/>
        <w:ind w:firstLine="425"/>
        <w:jc w:val="both"/>
        <w:rPr>
          <w:color w:val="000000"/>
          <w:sz w:val="24"/>
          <w:szCs w:val="24"/>
          <w:lang w:val="uk-UA"/>
        </w:rPr>
      </w:pPr>
      <w:r>
        <w:rPr>
          <w:color w:val="000000"/>
          <w:sz w:val="24"/>
          <w:szCs w:val="24"/>
          <w:lang w:val="uk-UA"/>
        </w:rPr>
        <w:t>П</w:t>
      </w:r>
      <w:r w:rsidR="00F20E91" w:rsidRPr="00F20E91">
        <w:rPr>
          <w:color w:val="000000"/>
          <w:sz w:val="24"/>
          <w:szCs w:val="24"/>
          <w:lang w:val="uk-UA"/>
        </w:rPr>
        <w:t>оставка здійснюється не пізніше одного дня з моменту одержання відповідної заявки Замовника окремими партіями та відповідно до наданого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зв'язком, або/чи в усній формі (по телефону). В замовленні обов’язково повинно бути вказано: вид та найменування продукції; кількість проду</w:t>
      </w:r>
      <w:r>
        <w:rPr>
          <w:color w:val="000000"/>
          <w:sz w:val="24"/>
          <w:szCs w:val="24"/>
          <w:lang w:val="uk-UA"/>
        </w:rPr>
        <w:t>кції за кожною окремою позицією.</w:t>
      </w:r>
    </w:p>
    <w:p w:rsidR="00BB38BE" w:rsidRDefault="00BB38BE" w:rsidP="00F20E91">
      <w:pPr>
        <w:widowControl w:val="0"/>
        <w:shd w:val="clear" w:color="auto" w:fill="FFFFFF"/>
        <w:suppressAutoHyphens/>
        <w:ind w:firstLine="425"/>
        <w:jc w:val="both"/>
        <w:rPr>
          <w:color w:val="000000"/>
          <w:sz w:val="24"/>
          <w:szCs w:val="24"/>
          <w:lang w:val="uk-UA"/>
        </w:rPr>
      </w:pPr>
      <w:r>
        <w:rPr>
          <w:color w:val="000000"/>
          <w:sz w:val="24"/>
          <w:szCs w:val="24"/>
          <w:lang w:val="uk-UA"/>
        </w:rPr>
        <w:t>У</w:t>
      </w:r>
      <w:r w:rsidR="00F20E91" w:rsidRPr="00F20E91">
        <w:rPr>
          <w:color w:val="000000"/>
          <w:sz w:val="24"/>
          <w:szCs w:val="24"/>
          <w:lang w:val="uk-UA"/>
        </w:rPr>
        <w:t xml:space="preserve"> разі виявлення неякісного товару постачальник зобов’язаний замінити цей товар на якісний протягом одного календарного дня.</w:t>
      </w:r>
      <w:r>
        <w:rPr>
          <w:color w:val="000000"/>
          <w:sz w:val="24"/>
          <w:szCs w:val="24"/>
          <w:lang w:val="uk-UA"/>
        </w:rPr>
        <w:t xml:space="preserve"> </w:t>
      </w:r>
    </w:p>
    <w:p w:rsidR="00166B1E" w:rsidRPr="00166B1E" w:rsidRDefault="00166B1E" w:rsidP="00F20E91">
      <w:pPr>
        <w:widowControl w:val="0"/>
        <w:shd w:val="clear" w:color="auto" w:fill="FFFFFF"/>
        <w:suppressAutoHyphens/>
        <w:ind w:firstLine="425"/>
        <w:jc w:val="both"/>
        <w:rPr>
          <w:sz w:val="24"/>
          <w:szCs w:val="24"/>
          <w:lang w:val="uk-UA"/>
        </w:rPr>
      </w:pPr>
      <w:r w:rsidRPr="00166B1E">
        <w:rPr>
          <w:sz w:val="24"/>
          <w:szCs w:val="24"/>
          <w:lang w:val="uk-UA"/>
        </w:rPr>
        <w:t>Якість товару повинна відповідати вимогам ДСТУ, технічним вимогам Замовника та підтверджуватись відповідними документами (декларація виробника та/або висновок державної санітарно-епідеміологічної експертизи та/або сертифікати відповідності та/або іншими документами згідно діючого законодавства) на кожну партію Товару, які надаються під час поставки Товару.</w:t>
      </w:r>
      <w:r w:rsidRPr="00166B1E">
        <w:t xml:space="preserve"> </w:t>
      </w:r>
      <w:r w:rsidRPr="00166B1E">
        <w:rPr>
          <w:sz w:val="24"/>
          <w:szCs w:val="24"/>
          <w:lang w:val="uk-UA"/>
        </w:rPr>
        <w:t xml:space="preserve">За наявності ГМО у складі продукту у будь-якій кількості, продукція постачанню не підлягає.  </w:t>
      </w:r>
    </w:p>
    <w:p w:rsidR="00166B1E" w:rsidRPr="00166B1E" w:rsidRDefault="00BB38BE" w:rsidP="00166B1E">
      <w:pPr>
        <w:widowControl w:val="0"/>
        <w:spacing w:after="60"/>
        <w:ind w:firstLine="425"/>
        <w:jc w:val="both"/>
        <w:rPr>
          <w:color w:val="000000"/>
          <w:sz w:val="24"/>
          <w:szCs w:val="24"/>
          <w:lang w:val="uk-UA"/>
        </w:rPr>
      </w:pPr>
      <w:r w:rsidRPr="00BB38BE">
        <w:rPr>
          <w:kern w:val="3"/>
          <w:sz w:val="24"/>
          <w:szCs w:val="24"/>
          <w:lang w:val="uk-UA" w:eastAsia="zh-CN"/>
        </w:rPr>
        <w:t>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Доставка товару та розвантаження: здійснюється за рахунок Постачальника.</w:t>
      </w:r>
      <w:r w:rsidR="00166B1E" w:rsidRPr="00166B1E">
        <w:rPr>
          <w:color w:val="000000"/>
          <w:sz w:val="24"/>
          <w:szCs w:val="24"/>
          <w:lang w:val="uk-UA"/>
        </w:rPr>
        <w:t>Приймання товару по якості, комплектності і кількості здійснюється уповноваженими представниками обох Сторін.</w:t>
      </w:r>
    </w:p>
    <w:p w:rsidR="00166B1E" w:rsidRPr="00166B1E" w:rsidRDefault="00166B1E" w:rsidP="00166B1E">
      <w:pPr>
        <w:widowControl w:val="0"/>
        <w:spacing w:after="60"/>
        <w:ind w:firstLine="425"/>
        <w:jc w:val="both"/>
        <w:rPr>
          <w:color w:val="000000"/>
          <w:sz w:val="24"/>
          <w:szCs w:val="24"/>
          <w:lang w:val="uk-UA"/>
        </w:rPr>
      </w:pPr>
      <w:r w:rsidRPr="00166B1E">
        <w:rPr>
          <w:color w:val="000000"/>
          <w:sz w:val="24"/>
          <w:szCs w:val="24"/>
          <w:lang w:val="uk-UA"/>
        </w:rPr>
        <w:t>У разі виявлення неякісного товару або такого, що не відповідає умовам договору складається акт і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166B1E" w:rsidRDefault="00166B1E" w:rsidP="00166B1E">
      <w:pPr>
        <w:widowControl w:val="0"/>
        <w:spacing w:after="60"/>
        <w:ind w:firstLine="425"/>
        <w:jc w:val="both"/>
        <w:rPr>
          <w:color w:val="000000"/>
          <w:sz w:val="24"/>
          <w:szCs w:val="24"/>
          <w:lang w:val="uk-UA"/>
        </w:rPr>
      </w:pPr>
      <w:r w:rsidRPr="00166B1E">
        <w:rPr>
          <w:color w:val="000000"/>
          <w:sz w:val="24"/>
          <w:szCs w:val="24"/>
          <w:lang w:val="uk-UA"/>
        </w:rPr>
        <w:t>Доставка (перевезення) та розвантаження товару здійснюється силами та за рахунок Постачальника.</w:t>
      </w:r>
    </w:p>
    <w:p w:rsidR="00C254D6" w:rsidRPr="00166B1E" w:rsidRDefault="00C254D6" w:rsidP="00C254D6">
      <w:pPr>
        <w:widowControl w:val="0"/>
        <w:spacing w:after="60"/>
        <w:ind w:firstLine="425"/>
        <w:jc w:val="both"/>
        <w:rPr>
          <w:color w:val="000000"/>
          <w:sz w:val="24"/>
          <w:szCs w:val="24"/>
          <w:lang w:val="uk-UA"/>
        </w:rPr>
      </w:pPr>
      <w:r w:rsidRPr="00C254D6">
        <w:rPr>
          <w:color w:val="000000"/>
          <w:sz w:val="24"/>
          <w:szCs w:val="24"/>
          <w:lang w:val="uk-UA"/>
        </w:rPr>
        <w:t>У разі переходу Замовника на дистанційну форму навчання, Постачальник зобов’язується забрати у Замовника нереалізований Товар (в межах останньої по</w:t>
      </w:r>
      <w:r>
        <w:rPr>
          <w:color w:val="000000"/>
          <w:sz w:val="24"/>
          <w:szCs w:val="24"/>
          <w:lang w:val="uk-UA"/>
        </w:rPr>
        <w:t>ставки) та</w:t>
      </w:r>
      <w:r w:rsidRPr="00C254D6">
        <w:rPr>
          <w:color w:val="000000"/>
          <w:sz w:val="24"/>
          <w:szCs w:val="24"/>
          <w:lang w:val="uk-UA"/>
        </w:rPr>
        <w:t xml:space="preserve"> підписати Акти взаєморозрахунків протягом 3 (</w:t>
      </w:r>
      <w:r>
        <w:rPr>
          <w:color w:val="000000"/>
          <w:sz w:val="24"/>
          <w:szCs w:val="24"/>
          <w:lang w:val="uk-UA"/>
        </w:rPr>
        <w:t>трьох) календарних днів із дати</w:t>
      </w:r>
      <w:r w:rsidRPr="00C254D6">
        <w:rPr>
          <w:color w:val="000000"/>
          <w:sz w:val="24"/>
          <w:szCs w:val="24"/>
          <w:lang w:val="uk-UA"/>
        </w:rPr>
        <w:t xml:space="preserve"> запровадження дистанційної форми навчання.</w:t>
      </w:r>
    </w:p>
    <w:p w:rsidR="00166B1E" w:rsidRPr="00166B1E" w:rsidRDefault="00166B1E" w:rsidP="00166B1E">
      <w:pPr>
        <w:widowControl w:val="0"/>
        <w:spacing w:after="60"/>
        <w:ind w:firstLine="425"/>
        <w:jc w:val="both"/>
        <w:rPr>
          <w:color w:val="000000"/>
          <w:sz w:val="24"/>
          <w:szCs w:val="24"/>
          <w:lang w:val="uk-UA"/>
        </w:rPr>
      </w:pPr>
      <w:r w:rsidRPr="00166B1E">
        <w:rPr>
          <w:color w:val="000000"/>
          <w:sz w:val="24"/>
          <w:szCs w:val="24"/>
          <w:lang w:val="uk-UA"/>
        </w:rPr>
        <w:t>Учасник визначає ціну з урахуванням усіх своїх витрат,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166B1E" w:rsidRPr="00166B1E" w:rsidRDefault="00166B1E" w:rsidP="00166B1E">
      <w:pPr>
        <w:spacing w:before="120"/>
        <w:ind w:firstLine="425"/>
        <w:jc w:val="both"/>
        <w:textAlignment w:val="top"/>
        <w:rPr>
          <w:bCs/>
          <w:sz w:val="24"/>
          <w:szCs w:val="24"/>
          <w:lang w:val="uk-UA"/>
        </w:rPr>
      </w:pPr>
      <w:r w:rsidRPr="00166B1E">
        <w:rPr>
          <w:bCs/>
          <w:sz w:val="24"/>
          <w:szCs w:val="24"/>
          <w:lang w:val="uk-UA"/>
        </w:rPr>
        <w:t>Термін придатності: не менше 90% на момент поставки від терміну, визначеного виробником для даного виду товару та за умови його збереження відповідно до встановлених норм і правил зберігання.</w:t>
      </w:r>
    </w:p>
    <w:p w:rsidR="00166B1E" w:rsidRPr="00166B1E" w:rsidRDefault="00166B1E" w:rsidP="00166B1E">
      <w:pPr>
        <w:widowControl w:val="0"/>
        <w:shd w:val="clear" w:color="auto" w:fill="FFFFFF"/>
        <w:suppressAutoHyphens/>
        <w:jc w:val="both"/>
        <w:rPr>
          <w:b/>
          <w:sz w:val="24"/>
          <w:szCs w:val="24"/>
          <w:lang w:val="uk-UA"/>
        </w:rPr>
      </w:pPr>
    </w:p>
    <w:p w:rsidR="00166B1E" w:rsidRPr="00166B1E" w:rsidRDefault="00166B1E" w:rsidP="00166B1E">
      <w:pPr>
        <w:ind w:firstLine="540"/>
        <w:jc w:val="center"/>
        <w:rPr>
          <w:b/>
          <w:bCs/>
          <w:i/>
          <w:iCs/>
          <w:sz w:val="26"/>
          <w:szCs w:val="26"/>
          <w:u w:val="single"/>
        </w:rPr>
      </w:pPr>
      <w:r w:rsidRPr="00166B1E">
        <w:rPr>
          <w:b/>
          <w:bCs/>
          <w:i/>
          <w:iCs/>
          <w:sz w:val="26"/>
          <w:szCs w:val="26"/>
          <w:u w:val="single"/>
        </w:rPr>
        <w:t>Посада, прізвище, ініціали, підпис уповноваженої особи Учасника, завірені печаткою (при наявності)</w:t>
      </w:r>
    </w:p>
    <w:p w:rsidR="00EE34A2" w:rsidRPr="00294614" w:rsidRDefault="00EE34A2" w:rsidP="00EE34A2">
      <w:pPr>
        <w:widowControl w:val="0"/>
        <w:shd w:val="clear" w:color="auto" w:fill="FFFFFF"/>
        <w:suppressAutoHyphens/>
        <w:jc w:val="both"/>
        <w:rPr>
          <w:b/>
          <w:sz w:val="24"/>
          <w:szCs w:val="24"/>
        </w:rPr>
      </w:pPr>
    </w:p>
    <w:p w:rsidR="00EE34A2" w:rsidRPr="00294614" w:rsidRDefault="00EE34A2" w:rsidP="009E7B2B">
      <w:pPr>
        <w:suppressAutoHyphens/>
        <w:ind w:firstLine="540"/>
        <w:jc w:val="both"/>
        <w:rPr>
          <w:b/>
          <w:bCs/>
          <w:sz w:val="24"/>
          <w:szCs w:val="24"/>
        </w:rPr>
      </w:pPr>
      <w:r w:rsidRPr="00294614">
        <w:rPr>
          <w:b/>
          <w:bCs/>
          <w:sz w:val="24"/>
          <w:szCs w:val="24"/>
        </w:rPr>
        <w:t>Учасник у складі тендер</w:t>
      </w:r>
      <w:r w:rsidR="009E7B2B">
        <w:rPr>
          <w:b/>
          <w:bCs/>
          <w:sz w:val="24"/>
          <w:szCs w:val="24"/>
        </w:rPr>
        <w:t xml:space="preserve">ної пропозиції повинен надати: </w:t>
      </w:r>
    </w:p>
    <w:p w:rsidR="00FB0EA3" w:rsidRPr="00FB0EA3" w:rsidRDefault="00EE34A2" w:rsidP="009E7B2B">
      <w:pPr>
        <w:shd w:val="clear" w:color="auto" w:fill="FFFFFF"/>
        <w:suppressAutoHyphens/>
        <w:ind w:firstLine="540"/>
        <w:jc w:val="both"/>
        <w:rPr>
          <w:sz w:val="24"/>
          <w:szCs w:val="24"/>
        </w:rPr>
      </w:pPr>
      <w:r w:rsidRPr="00294614">
        <w:rPr>
          <w:b/>
          <w:bCs/>
          <w:sz w:val="24"/>
          <w:szCs w:val="24"/>
        </w:rPr>
        <w:t>Гарантійний лист</w:t>
      </w:r>
      <w:r w:rsidRPr="00294614">
        <w:rPr>
          <w:sz w:val="24"/>
          <w:szCs w:val="24"/>
        </w:rPr>
        <w:t>, в якому учасник гарантує поставити замовнику товар у необхідній кількості, відповідної якості та в установлені ст</w:t>
      </w:r>
      <w:r w:rsidR="009E7B2B">
        <w:rPr>
          <w:sz w:val="24"/>
          <w:szCs w:val="24"/>
        </w:rPr>
        <w:t>роки.</w:t>
      </w:r>
    </w:p>
    <w:p w:rsidR="00AC0020" w:rsidRPr="008A0B7E" w:rsidRDefault="00FB0EA3" w:rsidP="008A0B7E">
      <w:pPr>
        <w:shd w:val="clear" w:color="auto" w:fill="FFFFFF"/>
        <w:suppressAutoHyphens/>
        <w:ind w:firstLine="540"/>
        <w:jc w:val="both"/>
        <w:rPr>
          <w:sz w:val="24"/>
          <w:szCs w:val="24"/>
        </w:rPr>
      </w:pPr>
      <w:r w:rsidRPr="00FB0EA3">
        <w:rPr>
          <w:b/>
          <w:sz w:val="24"/>
          <w:szCs w:val="24"/>
        </w:rPr>
        <w:t>Гарантійний лист</w:t>
      </w:r>
      <w:r w:rsidRPr="00FB0EA3">
        <w:rPr>
          <w:sz w:val="24"/>
          <w:szCs w:val="24"/>
        </w:rPr>
        <w:t xml:space="preserve"> на відповідність запропонованого учасником товару вимогам ДСТУ, ТУ У , показникам безпечності та якості для харчових продуктів, чинним нормативним документам, затвердженим у встановленому законодавством України порядку</w:t>
      </w:r>
      <w:r>
        <w:rPr>
          <w:sz w:val="24"/>
          <w:szCs w:val="24"/>
        </w:rPr>
        <w:t xml:space="preserve"> та своєчасної доставки в</w:t>
      </w:r>
      <w:r w:rsidRPr="00FB0EA3">
        <w:rPr>
          <w:sz w:val="24"/>
          <w:szCs w:val="24"/>
        </w:rPr>
        <w:t xml:space="preserve"> заклад освіти  відповідно до його потреб.</w:t>
      </w:r>
    </w:p>
    <w:p w:rsidR="00392ACF" w:rsidRPr="0015163C" w:rsidRDefault="00D91A1E">
      <w:pPr>
        <w:ind w:left="6480"/>
        <w:rPr>
          <w:i/>
          <w:sz w:val="24"/>
          <w:szCs w:val="24"/>
          <w:lang w:val="uk-UA"/>
        </w:rPr>
      </w:pPr>
      <w:r w:rsidRPr="0015163C">
        <w:rPr>
          <w:i/>
          <w:sz w:val="24"/>
          <w:szCs w:val="24"/>
          <w:lang w:val="uk-UA"/>
        </w:rPr>
        <w:lastRenderedPageBreak/>
        <w:t>Додаток №5</w:t>
      </w:r>
    </w:p>
    <w:p w:rsidR="00392ACF" w:rsidRPr="008A0B7E" w:rsidRDefault="00D91A1E" w:rsidP="008A0B7E">
      <w:pPr>
        <w:ind w:left="5664" w:firstLine="708"/>
        <w:rPr>
          <w:i/>
          <w:sz w:val="24"/>
          <w:szCs w:val="24"/>
          <w:lang w:val="uk-UA"/>
        </w:rPr>
      </w:pPr>
      <w:r w:rsidRPr="0015163C">
        <w:rPr>
          <w:i/>
          <w:sz w:val="24"/>
          <w:szCs w:val="24"/>
          <w:lang w:val="uk-UA"/>
        </w:rPr>
        <w:t>до тендерної документації</w:t>
      </w:r>
    </w:p>
    <w:p w:rsidR="00392ACF" w:rsidRPr="008D27C9" w:rsidRDefault="00D91A1E" w:rsidP="008D27C9">
      <w:pPr>
        <w:numPr>
          <w:ilvl w:val="2"/>
          <w:numId w:val="0"/>
        </w:numPr>
        <w:tabs>
          <w:tab w:val="left" w:pos="720"/>
          <w:tab w:val="left" w:pos="6248"/>
        </w:tabs>
        <w:suppressAutoHyphens/>
        <w:spacing w:after="280"/>
        <w:ind w:left="720" w:firstLine="273"/>
        <w:outlineLvl w:val="2"/>
        <w:rPr>
          <w:b/>
          <w:bCs/>
          <w:sz w:val="24"/>
          <w:szCs w:val="24"/>
          <w:lang w:val="uk-UA" w:eastAsia="ar-SA"/>
        </w:rPr>
      </w:pPr>
      <w:r>
        <w:rPr>
          <w:b/>
          <w:bCs/>
          <w:sz w:val="24"/>
          <w:szCs w:val="24"/>
          <w:lang w:val="uk-UA" w:eastAsia="ar-SA"/>
        </w:rPr>
        <w:t xml:space="preserve">ПРОЕКТ ДОГОВОРУ </w:t>
      </w:r>
    </w:p>
    <w:p w:rsidR="00A12E85" w:rsidRPr="00A12E85" w:rsidRDefault="00A12E85" w:rsidP="008A0B7E">
      <w:pPr>
        <w:spacing w:before="240" w:line="261" w:lineRule="auto"/>
        <w:ind w:left="-283"/>
        <w:jc w:val="center"/>
        <w:rPr>
          <w:b/>
          <w:sz w:val="26"/>
          <w:szCs w:val="26"/>
          <w:lang w:val="uk-UA"/>
        </w:rPr>
      </w:pPr>
      <w:r w:rsidRPr="00A12E85">
        <w:rPr>
          <w:b/>
          <w:sz w:val="26"/>
          <w:szCs w:val="26"/>
          <w:lang w:val="uk-UA"/>
        </w:rPr>
        <w:t xml:space="preserve">ДОГОВІР № ___ </w:t>
      </w:r>
    </w:p>
    <w:p w:rsidR="00A12E85" w:rsidRPr="008A0B7E" w:rsidRDefault="00A12E85" w:rsidP="008A0B7E">
      <w:pPr>
        <w:outlineLvl w:val="2"/>
        <w:rPr>
          <w:b/>
          <w:bCs/>
          <w:sz w:val="24"/>
          <w:szCs w:val="24"/>
          <w:lang w:val="uk-UA" w:eastAsia="uk-UA"/>
        </w:rPr>
      </w:pPr>
      <w:r w:rsidRPr="00A12E85">
        <w:rPr>
          <w:b/>
          <w:bCs/>
          <w:sz w:val="24"/>
          <w:szCs w:val="24"/>
          <w:lang w:val="uk-UA" w:eastAsia="uk-UA"/>
        </w:rPr>
        <w:t>м. _______________________                                                   «        »  _______________20____</w:t>
      </w:r>
    </w:p>
    <w:p w:rsidR="00A12E85" w:rsidRPr="00A12E85" w:rsidRDefault="00A12E85" w:rsidP="008A0B7E">
      <w:pPr>
        <w:ind w:firstLine="708"/>
        <w:jc w:val="both"/>
        <w:rPr>
          <w:sz w:val="26"/>
          <w:szCs w:val="26"/>
          <w:lang w:val="uk-UA"/>
        </w:rPr>
      </w:pP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r>
      <w:r w:rsidRPr="00A12E85">
        <w:rPr>
          <w:sz w:val="24"/>
          <w:szCs w:val="24"/>
          <w:lang w:val="uk-UA"/>
        </w:rPr>
        <w:softHyphen/>
        <w:t xml:space="preserve">_____________________________________________________________________________, в особі ___________________________________, що діє на підставі _________ (далі - Замовник), з однієї сторони, і _________________________________________, в особі </w:t>
      </w:r>
      <w:r w:rsidRPr="00A12E85">
        <w:rPr>
          <w:b/>
          <w:sz w:val="24"/>
          <w:szCs w:val="24"/>
          <w:lang w:val="uk-UA"/>
        </w:rPr>
        <w:t>___________________________</w:t>
      </w:r>
      <w:r w:rsidRPr="00A12E85">
        <w:rPr>
          <w:sz w:val="24"/>
          <w:szCs w:val="24"/>
          <w:lang w:val="uk-UA"/>
        </w:rPr>
        <w:t xml:space="preserve">, що діє на підставі </w:t>
      </w:r>
      <w:r w:rsidRPr="00A12E85">
        <w:rPr>
          <w:b/>
          <w:sz w:val="24"/>
          <w:szCs w:val="24"/>
          <w:lang w:val="uk-UA"/>
        </w:rPr>
        <w:t xml:space="preserve">________________ </w:t>
      </w:r>
      <w:r w:rsidRPr="00A12E85">
        <w:rPr>
          <w:sz w:val="24"/>
          <w:szCs w:val="24"/>
          <w:lang w:val="uk-UA"/>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уклали цей Договір (далі – Договір) за результатами процедури закупівлі </w:t>
      </w:r>
      <w:r w:rsidRPr="00A12E85">
        <w:rPr>
          <w:sz w:val="24"/>
          <w:szCs w:val="24"/>
        </w:rPr>
        <w:t>ID</w:t>
      </w:r>
      <w:r w:rsidRPr="00A12E85">
        <w:rPr>
          <w:sz w:val="24"/>
          <w:szCs w:val="24"/>
          <w:lang w:val="uk-UA"/>
        </w:rPr>
        <w:t>_______________________ про наступне</w:t>
      </w:r>
      <w:r w:rsidRPr="00A12E85">
        <w:rPr>
          <w:sz w:val="26"/>
          <w:szCs w:val="26"/>
          <w:lang w:val="uk-UA"/>
        </w:rPr>
        <w:t>:</w:t>
      </w:r>
      <w:r w:rsidRPr="00A12E85">
        <w:rPr>
          <w:b/>
          <w:sz w:val="26"/>
          <w:szCs w:val="26"/>
          <w:lang w:val="uk-UA"/>
        </w:rPr>
        <w:t xml:space="preserve"> </w:t>
      </w:r>
    </w:p>
    <w:p w:rsidR="00A12E85" w:rsidRPr="00A12E85" w:rsidRDefault="00A12E85" w:rsidP="00A12E85">
      <w:pPr>
        <w:jc w:val="both"/>
        <w:rPr>
          <w:b/>
          <w:bCs/>
          <w:sz w:val="24"/>
          <w:szCs w:val="24"/>
          <w:lang w:val="uk-UA" w:eastAsia="uk-UA"/>
        </w:rPr>
      </w:pPr>
      <w:r w:rsidRPr="00A12E85">
        <w:rPr>
          <w:color w:val="000000"/>
          <w:spacing w:val="1"/>
          <w:sz w:val="24"/>
          <w:szCs w:val="24"/>
          <w:lang w:val="uk-UA" w:eastAsia="uk-UA"/>
        </w:rPr>
        <w:t xml:space="preserve">                                               </w:t>
      </w:r>
    </w:p>
    <w:p w:rsidR="00A12E85" w:rsidRPr="00A12E85" w:rsidRDefault="00A12E85" w:rsidP="00A12E85">
      <w:pPr>
        <w:ind w:left="-284"/>
        <w:jc w:val="both"/>
        <w:rPr>
          <w:b/>
          <w:sz w:val="24"/>
          <w:szCs w:val="24"/>
          <w:lang w:val="uk-UA"/>
        </w:rPr>
      </w:pPr>
      <w:r w:rsidRPr="00A12E85">
        <w:rPr>
          <w:color w:val="000000"/>
          <w:spacing w:val="1"/>
          <w:sz w:val="24"/>
          <w:szCs w:val="24"/>
          <w:lang w:val="uk-UA" w:eastAsia="uk-UA"/>
        </w:rPr>
        <w:t xml:space="preserve">                                                            </w:t>
      </w:r>
      <w:r w:rsidR="004611F5">
        <w:rPr>
          <w:b/>
          <w:sz w:val="24"/>
          <w:szCs w:val="24"/>
          <w:lang w:val="uk-UA"/>
        </w:rPr>
        <w:t>1</w:t>
      </w:r>
      <w:r w:rsidRPr="00A12E85">
        <w:rPr>
          <w:b/>
          <w:sz w:val="24"/>
          <w:szCs w:val="24"/>
          <w:lang w:val="uk-UA"/>
        </w:rPr>
        <w:t>. ПРЕДМЕТ ДОГОВОРУ</w:t>
      </w:r>
    </w:p>
    <w:p w:rsidR="00A12E85" w:rsidRPr="00A12E85" w:rsidRDefault="00A12E85" w:rsidP="008A0B7E">
      <w:pPr>
        <w:tabs>
          <w:tab w:val="left" w:pos="993"/>
          <w:tab w:val="left" w:pos="1440"/>
        </w:tabs>
        <w:spacing w:line="276" w:lineRule="auto"/>
        <w:jc w:val="both"/>
        <w:rPr>
          <w:sz w:val="24"/>
          <w:szCs w:val="24"/>
          <w:lang w:eastAsia="uk-UA"/>
        </w:rPr>
      </w:pPr>
      <w:r w:rsidRPr="00A12E85">
        <w:rPr>
          <w:sz w:val="24"/>
          <w:szCs w:val="24"/>
          <w:lang w:val="uk-UA" w:eastAsia="uk-UA"/>
        </w:rPr>
        <w:t xml:space="preserve">             1.1. Постачальник</w:t>
      </w:r>
      <w:r w:rsidRPr="00A12E85">
        <w:rPr>
          <w:sz w:val="24"/>
          <w:szCs w:val="24"/>
          <w:lang w:eastAsia="uk-UA"/>
        </w:rPr>
        <w:t xml:space="preserve"> зобов'язується поставити Замовникові товар, зазначений в Специфікації (Додаток 1 до Договору), що є невід’ємною частиною даного Договору (далі – Специфікація), а Замовник прийняти і оплатити товар.</w:t>
      </w:r>
      <w:r w:rsidRPr="00A12E85">
        <w:rPr>
          <w:sz w:val="24"/>
          <w:szCs w:val="24"/>
          <w:lang w:val="uk-UA" w:eastAsia="uk-UA"/>
        </w:rPr>
        <w:t xml:space="preserve"> </w:t>
      </w:r>
    </w:p>
    <w:p w:rsidR="00A12E85" w:rsidRPr="00A12E85" w:rsidRDefault="00A12E85" w:rsidP="008A0B7E">
      <w:pPr>
        <w:tabs>
          <w:tab w:val="left" w:pos="993"/>
          <w:tab w:val="left" w:pos="1440"/>
        </w:tabs>
        <w:spacing w:line="276" w:lineRule="auto"/>
        <w:jc w:val="both"/>
        <w:rPr>
          <w:sz w:val="24"/>
          <w:szCs w:val="24"/>
          <w:lang w:eastAsia="uk-UA"/>
        </w:rPr>
      </w:pPr>
      <w:r w:rsidRPr="00A12E85">
        <w:rPr>
          <w:sz w:val="24"/>
          <w:szCs w:val="24"/>
        </w:rPr>
        <w:t xml:space="preserve">             1.</w:t>
      </w:r>
      <w:r>
        <w:rPr>
          <w:sz w:val="24"/>
          <w:szCs w:val="24"/>
        </w:rPr>
        <w:t xml:space="preserve">2. </w:t>
      </w:r>
      <w:r w:rsidRPr="00A12E85">
        <w:rPr>
          <w:sz w:val="24"/>
          <w:szCs w:val="24"/>
        </w:rPr>
        <w:t xml:space="preserve">Найменування (номенклатура, асортимент) товару за кодом </w:t>
      </w:r>
      <w:r w:rsidRPr="00A12E85">
        <w:rPr>
          <w:rFonts w:eastAsia="Arial"/>
          <w:b/>
          <w:bCs/>
          <w:color w:val="000000"/>
          <w:sz w:val="24"/>
          <w:szCs w:val="24"/>
        </w:rPr>
        <w:t xml:space="preserve">ДК 021:2015 – </w:t>
      </w:r>
      <w:r w:rsidRPr="00A12E85">
        <w:rPr>
          <w:rFonts w:eastAsia="Arial"/>
          <w:b/>
          <w:bCs/>
          <w:color w:val="000000"/>
          <w:sz w:val="24"/>
          <w:szCs w:val="24"/>
          <w:lang w:val="uk-UA"/>
        </w:rPr>
        <w:t>___________________________________________________________________________________</w:t>
      </w:r>
      <w:r w:rsidRPr="00A12E85">
        <w:rPr>
          <w:sz w:val="24"/>
          <w:szCs w:val="24"/>
          <w:lang w:val="uk-UA"/>
        </w:rPr>
        <w:t xml:space="preserve"> (далі </w:t>
      </w:r>
      <w:r w:rsidRPr="00A12E85">
        <w:rPr>
          <w:color w:val="000000"/>
          <w:spacing w:val="1"/>
          <w:sz w:val="24"/>
          <w:szCs w:val="24"/>
          <w:lang w:val="uk-UA"/>
        </w:rPr>
        <w:t>– Товар)</w:t>
      </w:r>
      <w:r w:rsidRPr="00A12E85">
        <w:rPr>
          <w:bCs/>
          <w:sz w:val="24"/>
          <w:szCs w:val="24"/>
        </w:rPr>
        <w:t>,</w:t>
      </w:r>
      <w:r w:rsidRPr="00A12E85">
        <w:rPr>
          <w:sz w:val="24"/>
          <w:szCs w:val="24"/>
        </w:rPr>
        <w:t xml:space="preserve">  за кількістю визначеною Специфікацією.</w:t>
      </w:r>
    </w:p>
    <w:p w:rsidR="00A12E85" w:rsidRPr="00A12E85" w:rsidRDefault="00A12E85" w:rsidP="008A0B7E">
      <w:pPr>
        <w:spacing w:line="276" w:lineRule="auto"/>
        <w:ind w:firstLine="708"/>
        <w:jc w:val="both"/>
        <w:rPr>
          <w:sz w:val="24"/>
          <w:szCs w:val="24"/>
          <w:lang w:eastAsia="uk-UA"/>
        </w:rPr>
      </w:pPr>
      <w:r w:rsidRPr="00A12E85">
        <w:rPr>
          <w:sz w:val="24"/>
          <w:szCs w:val="24"/>
        </w:rPr>
        <w:t xml:space="preserve">1.3. Обсяги закупівлі можуть бути зменшені залежно від реального фінансування видатків Замовника, зокрема з урахуванням фактичного обсягу видатків </w:t>
      </w:r>
      <w:r w:rsidRPr="00A12E85">
        <w:rPr>
          <w:sz w:val="24"/>
          <w:szCs w:val="24"/>
          <w:lang w:val="uk-UA"/>
        </w:rPr>
        <w:t xml:space="preserve">Замовника </w:t>
      </w:r>
      <w:r w:rsidRPr="00A12E85">
        <w:rPr>
          <w:sz w:val="24"/>
          <w:szCs w:val="24"/>
        </w:rPr>
        <w:t>з обов’язковим укладенням додаткової угоди до цього Договору</w:t>
      </w:r>
    </w:p>
    <w:p w:rsidR="00A12E85" w:rsidRPr="008A0B7E" w:rsidRDefault="00A12E85" w:rsidP="008A0B7E">
      <w:pPr>
        <w:pBdr>
          <w:top w:val="nil"/>
          <w:left w:val="nil"/>
          <w:bottom w:val="nil"/>
          <w:right w:val="nil"/>
          <w:between w:val="nil"/>
        </w:pBdr>
        <w:spacing w:line="276" w:lineRule="auto"/>
        <w:ind w:firstLine="708"/>
        <w:jc w:val="both"/>
        <w:rPr>
          <w:color w:val="000000"/>
          <w:sz w:val="24"/>
          <w:szCs w:val="24"/>
        </w:rPr>
      </w:pPr>
      <w:r w:rsidRPr="008A0B7E">
        <w:rPr>
          <w:color w:val="000000"/>
          <w:sz w:val="24"/>
          <w:szCs w:val="24"/>
        </w:rPr>
        <w:t>1.4.  Джерело фінансування закупівлі – місцевий бюджет.</w:t>
      </w:r>
    </w:p>
    <w:p w:rsidR="00A12E85" w:rsidRPr="00A12E85" w:rsidRDefault="00A12E85" w:rsidP="00A12E85">
      <w:pPr>
        <w:ind w:left="720"/>
        <w:jc w:val="both"/>
        <w:rPr>
          <w:sz w:val="24"/>
          <w:szCs w:val="24"/>
          <w:lang w:eastAsia="uk-UA"/>
        </w:rPr>
      </w:pPr>
    </w:p>
    <w:p w:rsidR="00A12E85" w:rsidRPr="00A12E85" w:rsidRDefault="00A12E85" w:rsidP="00A12E85">
      <w:pPr>
        <w:contextualSpacing/>
        <w:jc w:val="center"/>
        <w:rPr>
          <w:bCs/>
          <w:sz w:val="24"/>
          <w:szCs w:val="24"/>
          <w:lang w:val="uk-UA" w:eastAsia="en-US"/>
        </w:rPr>
      </w:pPr>
      <w:r w:rsidRPr="00A12E85">
        <w:rPr>
          <w:b/>
          <w:bCs/>
          <w:sz w:val="24"/>
          <w:szCs w:val="24"/>
          <w:lang w:val="uk-UA" w:eastAsia="en-US"/>
        </w:rPr>
        <w:t>2. ЦІНА ДОГОВОРУ</w:t>
      </w:r>
    </w:p>
    <w:p w:rsidR="00A12E85" w:rsidRPr="00A12E85" w:rsidRDefault="00A12E85" w:rsidP="00A12E85">
      <w:pPr>
        <w:jc w:val="both"/>
        <w:rPr>
          <w:bCs/>
          <w:sz w:val="24"/>
          <w:szCs w:val="24"/>
          <w:lang w:val="uk-UA"/>
        </w:rPr>
      </w:pPr>
      <w:r w:rsidRPr="00A12E85">
        <w:rPr>
          <w:sz w:val="24"/>
          <w:szCs w:val="24"/>
        </w:rPr>
        <w:tab/>
        <w:t>2.1. Ціна Договору становить</w:t>
      </w:r>
      <w:r w:rsidRPr="00A12E85">
        <w:rPr>
          <w:sz w:val="24"/>
          <w:szCs w:val="24"/>
          <w:lang w:val="uk-UA"/>
        </w:rPr>
        <w:t xml:space="preserve">_______________________ грн. __ коп. </w:t>
      </w:r>
      <w:r w:rsidRPr="00A12E85">
        <w:rPr>
          <w:sz w:val="24"/>
          <w:szCs w:val="24"/>
        </w:rPr>
        <w:t>без ПДВ/з ПДВ (</w:t>
      </w:r>
      <w:r w:rsidRPr="00A12E85">
        <w:rPr>
          <w:sz w:val="24"/>
          <w:szCs w:val="24"/>
          <w:lang w:val="uk-UA"/>
        </w:rPr>
        <w:t xml:space="preserve">_____________________ грн. ______ копійок </w:t>
      </w:r>
      <w:r w:rsidRPr="00A12E85">
        <w:rPr>
          <w:sz w:val="24"/>
          <w:szCs w:val="24"/>
        </w:rPr>
        <w:t>(сума прописом)</w:t>
      </w:r>
      <w:r w:rsidRPr="00A12E85">
        <w:rPr>
          <w:sz w:val="24"/>
          <w:szCs w:val="24"/>
          <w:lang w:val="uk-UA"/>
        </w:rPr>
        <w:t>)</w:t>
      </w:r>
      <w:r w:rsidRPr="00A12E85">
        <w:rPr>
          <w:b/>
          <w:sz w:val="24"/>
          <w:szCs w:val="24"/>
          <w:lang w:val="uk-UA"/>
        </w:rPr>
        <w:t xml:space="preserve">  </w:t>
      </w:r>
      <w:r w:rsidRPr="00A12E85">
        <w:rPr>
          <w:rFonts w:eastAsia="Arial"/>
          <w:i/>
          <w:kern w:val="1"/>
          <w:sz w:val="24"/>
          <w:szCs w:val="24"/>
        </w:rPr>
        <w:t>(заповнюється Сторонами Договору виходячи з розміру остаточної пропозиції учасника-переможця процедури закупівлі)</w:t>
      </w:r>
      <w:r w:rsidRPr="00A12E85">
        <w:rPr>
          <w:rFonts w:eastAsia="Arial"/>
          <w:i/>
          <w:kern w:val="1"/>
          <w:sz w:val="24"/>
          <w:szCs w:val="24"/>
          <w:lang w:val="uk-UA"/>
        </w:rPr>
        <w:t>.</w:t>
      </w:r>
    </w:p>
    <w:p w:rsidR="00A12E85" w:rsidRPr="00A12E85" w:rsidRDefault="00A12E85" w:rsidP="00A12E85">
      <w:pPr>
        <w:ind w:firstLine="633"/>
        <w:jc w:val="both"/>
        <w:rPr>
          <w:sz w:val="24"/>
          <w:szCs w:val="24"/>
          <w:lang w:val="uk-UA"/>
        </w:rPr>
      </w:pPr>
      <w:r w:rsidRPr="00A12E85">
        <w:rPr>
          <w:sz w:val="24"/>
          <w:szCs w:val="24"/>
        </w:rPr>
        <w:t>2.2. Ціна Договору може бути зменшена за взаємною згодою Сторін, залежно від реального фінансування видатків Замовника з місцевого бюджету на зазначені цілі</w:t>
      </w:r>
      <w:r w:rsidRPr="00A12E85">
        <w:rPr>
          <w:sz w:val="24"/>
          <w:szCs w:val="24"/>
          <w:lang w:val="uk-UA"/>
        </w:rPr>
        <w:t xml:space="preserve">, </w:t>
      </w:r>
      <w:r w:rsidRPr="00A12E85">
        <w:rPr>
          <w:sz w:val="24"/>
          <w:szCs w:val="24"/>
        </w:rPr>
        <w:t>з обов’язковим укладенням додаткової угоди до цього Договору</w:t>
      </w:r>
      <w:r w:rsidRPr="00A12E85">
        <w:rPr>
          <w:sz w:val="24"/>
          <w:szCs w:val="24"/>
          <w:lang w:val="uk-UA"/>
        </w:rPr>
        <w:t>.</w:t>
      </w:r>
    </w:p>
    <w:p w:rsidR="00A12E85" w:rsidRPr="00A12E85" w:rsidRDefault="008A0B7E" w:rsidP="008A0B7E">
      <w:pPr>
        <w:tabs>
          <w:tab w:val="left" w:pos="633"/>
        </w:tabs>
        <w:suppressAutoHyphens/>
        <w:spacing w:after="200" w:line="276" w:lineRule="auto"/>
        <w:jc w:val="both"/>
        <w:textAlignment w:val="baseline"/>
        <w:rPr>
          <w:kern w:val="1"/>
          <w:sz w:val="24"/>
          <w:szCs w:val="24"/>
          <w:lang w:val="uk-UA" w:eastAsia="zh-CN" w:bidi="hi-IN"/>
        </w:rPr>
      </w:pPr>
      <w:r>
        <w:rPr>
          <w:kern w:val="1"/>
          <w:sz w:val="24"/>
          <w:szCs w:val="24"/>
          <w:lang w:val="uk-UA" w:eastAsia="zh-CN" w:bidi="hi-IN"/>
        </w:rPr>
        <w:tab/>
      </w:r>
      <w:r w:rsidRPr="008A0B7E">
        <w:rPr>
          <w:kern w:val="1"/>
          <w:sz w:val="24"/>
          <w:szCs w:val="24"/>
          <w:lang w:val="uk-UA" w:eastAsia="zh-CN" w:bidi="hi-IN"/>
        </w:rPr>
        <w:t xml:space="preserve">2.3. </w:t>
      </w:r>
      <w:r w:rsidR="00A12E85" w:rsidRPr="00A12E85">
        <w:rPr>
          <w:kern w:val="1"/>
          <w:sz w:val="24"/>
          <w:szCs w:val="24"/>
          <w:lang w:val="uk-UA" w:eastAsia="zh-CN" w:bidi="hi-IN"/>
        </w:rPr>
        <w:t xml:space="preserve">Ціна на Товар включає в себе вартість усіх витрат </w:t>
      </w:r>
      <w:r w:rsidR="00A12E85" w:rsidRPr="00A12E85">
        <w:rPr>
          <w:rFonts w:cs="Calibri"/>
          <w:kern w:val="1"/>
          <w:sz w:val="24"/>
          <w:szCs w:val="24"/>
          <w:lang w:val="uk-UA" w:eastAsia="zh-CN" w:bidi="hi-IN"/>
        </w:rPr>
        <w:t>Постачальника</w:t>
      </w:r>
      <w:r w:rsidR="00A12E85" w:rsidRPr="00A12E85">
        <w:rPr>
          <w:kern w:val="1"/>
          <w:sz w:val="24"/>
          <w:szCs w:val="24"/>
          <w:lang w:val="uk-UA" w:eastAsia="zh-CN" w:bidi="hi-IN"/>
        </w:rPr>
        <w:t xml:space="preserve"> необхідних для належного виконання умов цього Договору.</w:t>
      </w:r>
    </w:p>
    <w:p w:rsidR="00A12E85" w:rsidRPr="00A12E85" w:rsidRDefault="004611F5" w:rsidP="004611F5">
      <w:pPr>
        <w:shd w:val="clear" w:color="auto" w:fill="FFFFFF"/>
        <w:spacing w:after="200" w:line="276" w:lineRule="auto"/>
        <w:ind w:left="360" w:firstLine="348"/>
        <w:contextualSpacing/>
        <w:jc w:val="center"/>
        <w:rPr>
          <w:b/>
          <w:sz w:val="24"/>
          <w:szCs w:val="24"/>
          <w:lang w:val="uk-UA" w:eastAsia="en-US"/>
        </w:rPr>
      </w:pPr>
      <w:bookmarkStart w:id="8" w:name="44"/>
      <w:bookmarkEnd w:id="8"/>
      <w:r>
        <w:rPr>
          <w:b/>
          <w:sz w:val="24"/>
          <w:szCs w:val="24"/>
          <w:lang w:val="uk-UA" w:eastAsia="en-US"/>
        </w:rPr>
        <w:t xml:space="preserve">3. </w:t>
      </w:r>
      <w:r w:rsidR="00A12E85" w:rsidRPr="00A12E85">
        <w:rPr>
          <w:b/>
          <w:sz w:val="24"/>
          <w:szCs w:val="24"/>
          <w:lang w:val="uk-UA" w:eastAsia="en-US"/>
        </w:rPr>
        <w:t>ПОРЯДОК РОЗРАХУНКІВ</w:t>
      </w:r>
    </w:p>
    <w:p w:rsidR="00A12E85" w:rsidRPr="00A12E85" w:rsidRDefault="00A12E85" w:rsidP="00A12E85">
      <w:pPr>
        <w:tabs>
          <w:tab w:val="left" w:pos="1276"/>
        </w:tabs>
        <w:ind w:firstLine="720"/>
        <w:jc w:val="both"/>
        <w:rPr>
          <w:sz w:val="24"/>
          <w:szCs w:val="24"/>
        </w:rPr>
      </w:pPr>
      <w:r w:rsidRPr="00A12E85">
        <w:rPr>
          <w:sz w:val="24"/>
          <w:szCs w:val="24"/>
        </w:rPr>
        <w:t>3.1. Усі розрахунки між Сторонами здійснюються у національній валюті України.</w:t>
      </w:r>
      <w:r w:rsidRPr="00A12E85">
        <w:rPr>
          <w:sz w:val="24"/>
          <w:szCs w:val="24"/>
          <w:lang w:val="uk-UA"/>
        </w:rPr>
        <w:t xml:space="preserve"> </w:t>
      </w:r>
      <w:r w:rsidRPr="00A12E85">
        <w:rPr>
          <w:sz w:val="24"/>
          <w:szCs w:val="24"/>
        </w:rPr>
        <w:t>Оплата по даному Договору буде здійснюватися за рахунок коштів місцевого бюджету.</w:t>
      </w:r>
    </w:p>
    <w:p w:rsidR="00A12E85" w:rsidRPr="00A12E85" w:rsidRDefault="00A12E85" w:rsidP="00A12E85">
      <w:pPr>
        <w:ind w:firstLine="720"/>
        <w:jc w:val="both"/>
        <w:rPr>
          <w:bCs/>
          <w:sz w:val="24"/>
          <w:szCs w:val="24"/>
        </w:rPr>
      </w:pPr>
      <w:r w:rsidRPr="00A12E85">
        <w:rPr>
          <w:sz w:val="24"/>
          <w:szCs w:val="24"/>
        </w:rPr>
        <w:t xml:space="preserve">3.2. </w:t>
      </w:r>
      <w:bookmarkStart w:id="9" w:name="_Hlk106890377"/>
      <w:r w:rsidRPr="00A12E85">
        <w:rPr>
          <w:sz w:val="24"/>
          <w:szCs w:val="24"/>
        </w:rPr>
        <w:t xml:space="preserve">Оплата за поставлений Товар здійснюється </w:t>
      </w:r>
      <w:r w:rsidRPr="00A12E85">
        <w:rPr>
          <w:sz w:val="24"/>
          <w:szCs w:val="24"/>
          <w:lang w:eastAsia="ar-SA"/>
        </w:rPr>
        <w:t>Замовником шляхом перерахування грошових коштів на рахунок Постачальника впродовж 10</w:t>
      </w:r>
      <w:r w:rsidRPr="00A12E85">
        <w:rPr>
          <w:color w:val="000000"/>
          <w:sz w:val="24"/>
          <w:szCs w:val="24"/>
          <w:lang w:eastAsia="ar-SA"/>
        </w:rPr>
        <w:t xml:space="preserve"> (десяти) робочих днів з моменту отримання кожної окремої партії Товару</w:t>
      </w:r>
      <w:r w:rsidRPr="00A12E85">
        <w:rPr>
          <w:color w:val="000000"/>
          <w:sz w:val="24"/>
          <w:szCs w:val="24"/>
          <w:lang w:val="uk-UA" w:eastAsia="ar-SA"/>
        </w:rPr>
        <w:t xml:space="preserve"> з підписаними </w:t>
      </w:r>
      <w:r w:rsidRPr="00A12E85">
        <w:rPr>
          <w:sz w:val="24"/>
          <w:szCs w:val="24"/>
        </w:rPr>
        <w:t>сторонами Акту приймання-передачі товару та</w:t>
      </w:r>
      <w:r w:rsidRPr="00A12E85">
        <w:rPr>
          <w:sz w:val="24"/>
          <w:szCs w:val="24"/>
          <w:lang w:val="uk-UA"/>
        </w:rPr>
        <w:t xml:space="preserve">/або </w:t>
      </w:r>
      <w:r w:rsidRPr="00A12E85">
        <w:rPr>
          <w:sz w:val="24"/>
          <w:szCs w:val="24"/>
        </w:rPr>
        <w:t>видаткової накладної</w:t>
      </w:r>
      <w:r w:rsidRPr="00A12E85">
        <w:rPr>
          <w:sz w:val="24"/>
          <w:szCs w:val="24"/>
          <w:lang w:val="uk-UA"/>
        </w:rPr>
        <w:t xml:space="preserve">, </w:t>
      </w:r>
      <w:r w:rsidRPr="00A12E85">
        <w:rPr>
          <w:sz w:val="24"/>
          <w:szCs w:val="24"/>
          <w:lang w:eastAsia="ar-SA"/>
        </w:rPr>
        <w:t>що підтверджують факт поставки</w:t>
      </w:r>
      <w:r w:rsidRPr="00A12E85">
        <w:rPr>
          <w:sz w:val="24"/>
          <w:szCs w:val="24"/>
          <w:lang w:val="uk-UA" w:eastAsia="ar-SA"/>
        </w:rPr>
        <w:t xml:space="preserve"> товару</w:t>
      </w:r>
      <w:r w:rsidRPr="00A12E85">
        <w:rPr>
          <w:sz w:val="24"/>
          <w:szCs w:val="24"/>
          <w:lang w:eastAsia="ar-SA"/>
        </w:rPr>
        <w:t>. Попередня оплата Товару не передбачається.</w:t>
      </w:r>
    </w:p>
    <w:p w:rsidR="00A12E85" w:rsidRPr="00A12E85" w:rsidRDefault="00A12E85" w:rsidP="00A12E85">
      <w:pPr>
        <w:ind w:firstLine="708"/>
        <w:jc w:val="both"/>
        <w:rPr>
          <w:sz w:val="24"/>
          <w:szCs w:val="24"/>
          <w:lang w:val="uk-UA"/>
        </w:rPr>
      </w:pPr>
      <w:r w:rsidRPr="00A12E85">
        <w:rPr>
          <w:sz w:val="24"/>
          <w:szCs w:val="24"/>
        </w:rPr>
        <w:t>3.3. У разі затримки бюджетного фінансування розрахунки за поставлений Товар здійснюються протягом десяти банківських днів з дати отримання Замовником бюджетного фінансування на свій реєстраційний рахунок.</w:t>
      </w:r>
      <w:r w:rsidRPr="00A12E85">
        <w:rPr>
          <w:sz w:val="24"/>
          <w:szCs w:val="24"/>
          <w:lang w:val="uk-UA"/>
        </w:rPr>
        <w:t xml:space="preserve"> </w:t>
      </w:r>
    </w:p>
    <w:p w:rsidR="00A12E85" w:rsidRPr="00A12E85" w:rsidRDefault="00A12E85" w:rsidP="00A12E85">
      <w:pPr>
        <w:ind w:firstLine="708"/>
        <w:jc w:val="both"/>
        <w:rPr>
          <w:sz w:val="24"/>
          <w:szCs w:val="24"/>
        </w:rPr>
      </w:pPr>
      <w:r w:rsidRPr="00A12E85">
        <w:rPr>
          <w:sz w:val="24"/>
          <w:szCs w:val="24"/>
          <w:lang w:val="uk-UA"/>
        </w:rPr>
        <w:t>3</w:t>
      </w:r>
      <w:r w:rsidRPr="00A12E85">
        <w:rPr>
          <w:sz w:val="24"/>
          <w:szCs w:val="24"/>
        </w:rPr>
        <w:t>.</w:t>
      </w:r>
      <w:r w:rsidRPr="00A12E85">
        <w:rPr>
          <w:sz w:val="24"/>
          <w:szCs w:val="24"/>
          <w:lang w:val="uk-UA"/>
        </w:rPr>
        <w:t>4</w:t>
      </w:r>
      <w:r w:rsidRPr="00A12E85">
        <w:rPr>
          <w:sz w:val="24"/>
          <w:szCs w:val="24"/>
        </w:rPr>
        <w:t xml:space="preserve">. Будь-які штрафні та оперативно-господарські санкції у випадку, передбаченому пунктом </w:t>
      </w:r>
      <w:r w:rsidRPr="00A12E85">
        <w:rPr>
          <w:sz w:val="24"/>
          <w:szCs w:val="24"/>
          <w:lang w:val="uk-UA"/>
        </w:rPr>
        <w:t>3.3</w:t>
      </w:r>
      <w:r w:rsidRPr="00A12E85">
        <w:rPr>
          <w:sz w:val="24"/>
          <w:szCs w:val="24"/>
        </w:rPr>
        <w:t xml:space="preserve"> цього Договору до Замовника не застосовуються.</w:t>
      </w:r>
    </w:p>
    <w:p w:rsidR="00A12E85" w:rsidRPr="00A12E85" w:rsidRDefault="004611F5" w:rsidP="004611F5">
      <w:pPr>
        <w:shd w:val="clear" w:color="auto" w:fill="FFFFFF"/>
        <w:spacing w:after="200" w:line="276" w:lineRule="auto"/>
        <w:contextualSpacing/>
        <w:jc w:val="center"/>
        <w:rPr>
          <w:b/>
          <w:sz w:val="24"/>
          <w:szCs w:val="24"/>
          <w:lang w:val="uk-UA" w:eastAsia="en-US"/>
        </w:rPr>
      </w:pPr>
      <w:bookmarkStart w:id="10" w:name="45"/>
      <w:bookmarkStart w:id="11" w:name="47"/>
      <w:bookmarkStart w:id="12" w:name="51"/>
      <w:bookmarkStart w:id="13" w:name="52"/>
      <w:bookmarkStart w:id="14" w:name="53"/>
      <w:bookmarkStart w:id="15" w:name="55"/>
      <w:bookmarkEnd w:id="9"/>
      <w:bookmarkEnd w:id="10"/>
      <w:bookmarkEnd w:id="11"/>
      <w:bookmarkEnd w:id="12"/>
      <w:bookmarkEnd w:id="13"/>
      <w:bookmarkEnd w:id="14"/>
      <w:bookmarkEnd w:id="15"/>
      <w:r>
        <w:rPr>
          <w:b/>
          <w:sz w:val="24"/>
          <w:szCs w:val="24"/>
          <w:lang w:val="uk-UA" w:eastAsia="en-US"/>
        </w:rPr>
        <w:lastRenderedPageBreak/>
        <w:t xml:space="preserve">4. </w:t>
      </w:r>
      <w:r w:rsidR="00A12E85" w:rsidRPr="00A12E85">
        <w:rPr>
          <w:b/>
          <w:sz w:val="24"/>
          <w:szCs w:val="24"/>
          <w:lang w:val="uk-UA" w:eastAsia="en-US"/>
        </w:rPr>
        <w:t>ПОСТАВКА ТА ПРИЙМАННЯ ТОВАРУ</w:t>
      </w:r>
    </w:p>
    <w:p w:rsidR="003549C3" w:rsidRDefault="00A12E85" w:rsidP="003549C3">
      <w:pPr>
        <w:shd w:val="clear" w:color="auto" w:fill="FFFFFF"/>
        <w:ind w:firstLine="708"/>
        <w:jc w:val="both"/>
        <w:rPr>
          <w:sz w:val="24"/>
          <w:szCs w:val="24"/>
          <w:lang w:val="uk-UA"/>
        </w:rPr>
      </w:pPr>
      <w:r w:rsidRPr="00A12E85">
        <w:rPr>
          <w:sz w:val="24"/>
          <w:szCs w:val="24"/>
          <w:lang w:val="uk-UA"/>
        </w:rPr>
        <w:t xml:space="preserve">4.1. Поставка товару здійснюється окремими партіями відповідно до замовлення, в повному обсязі, без змін кількості, </w:t>
      </w:r>
      <w:r w:rsidR="00B932CD">
        <w:rPr>
          <w:sz w:val="24"/>
          <w:szCs w:val="24"/>
          <w:lang w:val="uk-UA"/>
        </w:rPr>
        <w:t>один-</w:t>
      </w:r>
      <w:r w:rsidRPr="00A12E85">
        <w:rPr>
          <w:sz w:val="24"/>
          <w:szCs w:val="24"/>
          <w:lang w:val="uk-UA"/>
        </w:rPr>
        <w:t>два рази на тиждень до 12:00 ранку на наступний робочий день від дня одержання Постачальником письмової/усної заявки Замовника будь-яким способом (по телефону, листом, або по електронній пошті), якщо інший строк поставки не буде узгоджений сторонами додатково.</w:t>
      </w:r>
    </w:p>
    <w:p w:rsidR="00A12E85" w:rsidRPr="003549C3" w:rsidRDefault="003549C3" w:rsidP="003549C3">
      <w:pPr>
        <w:shd w:val="clear" w:color="auto" w:fill="FFFFFF"/>
        <w:ind w:firstLine="708"/>
        <w:jc w:val="both"/>
        <w:rPr>
          <w:sz w:val="24"/>
          <w:szCs w:val="24"/>
          <w:lang w:val="uk-UA"/>
        </w:rPr>
      </w:pPr>
      <w:r w:rsidRPr="003549C3">
        <w:rPr>
          <w:sz w:val="24"/>
          <w:szCs w:val="24"/>
          <w:lang w:val="uk-UA"/>
        </w:rPr>
        <w:t xml:space="preserve">4.2. </w:t>
      </w:r>
      <w:r w:rsidR="00A12E85" w:rsidRPr="00A12E85">
        <w:rPr>
          <w:sz w:val="24"/>
          <w:szCs w:val="24"/>
          <w:lang w:val="uk-UA"/>
        </w:rPr>
        <w:t xml:space="preserve">Поставка товару здійснюється </w:t>
      </w:r>
      <w:r w:rsidRPr="003549C3">
        <w:rPr>
          <w:sz w:val="24"/>
          <w:szCs w:val="24"/>
          <w:lang w:val="uk-UA"/>
        </w:rPr>
        <w:t>з дати укладання договору</w:t>
      </w:r>
      <w:r w:rsidR="00A12E85" w:rsidRPr="003549C3">
        <w:rPr>
          <w:sz w:val="24"/>
          <w:szCs w:val="24"/>
          <w:lang w:val="uk-UA"/>
        </w:rPr>
        <w:t xml:space="preserve"> </w:t>
      </w:r>
      <w:r w:rsidR="00A12E85" w:rsidRPr="00A12E85">
        <w:rPr>
          <w:sz w:val="24"/>
          <w:szCs w:val="24"/>
          <w:lang w:val="uk-UA"/>
        </w:rPr>
        <w:t>по 31 грудня 2023 року. Місце поставки: Івано-Фракнівська область,</w:t>
      </w:r>
      <w:r w:rsidRPr="009B3D6C">
        <w:rPr>
          <w:sz w:val="24"/>
          <w:szCs w:val="24"/>
          <w:lang w:val="uk-UA"/>
        </w:rPr>
        <w:t xml:space="preserve"> </w:t>
      </w:r>
      <w:r>
        <w:rPr>
          <w:sz w:val="24"/>
          <w:szCs w:val="24"/>
          <w:lang w:val="uk-UA"/>
        </w:rPr>
        <w:t>Калуський район,</w:t>
      </w:r>
      <w:r w:rsidR="00A12E85" w:rsidRPr="00A12E85">
        <w:rPr>
          <w:sz w:val="24"/>
          <w:szCs w:val="24"/>
          <w:lang w:val="uk-UA"/>
        </w:rPr>
        <w:t xml:space="preserve"> смт. Вигода, вул.Д.Галицького,7.</w:t>
      </w:r>
    </w:p>
    <w:p w:rsidR="00A12E85" w:rsidRPr="003549C3" w:rsidRDefault="00A12E85" w:rsidP="00A12E85">
      <w:pPr>
        <w:widowControl w:val="0"/>
        <w:shd w:val="clear" w:color="auto" w:fill="FFFFFF"/>
        <w:jc w:val="both"/>
        <w:rPr>
          <w:sz w:val="24"/>
          <w:szCs w:val="24"/>
          <w:lang w:val="uk-UA"/>
        </w:rPr>
      </w:pPr>
      <w:r w:rsidRPr="00A12E85">
        <w:rPr>
          <w:b/>
          <w:sz w:val="24"/>
          <w:szCs w:val="24"/>
          <w:lang w:val="uk-UA"/>
        </w:rPr>
        <w:tab/>
      </w:r>
      <w:r w:rsidRPr="00A12E85">
        <w:rPr>
          <w:sz w:val="24"/>
          <w:szCs w:val="24"/>
          <w:lang w:val="uk-UA"/>
        </w:rPr>
        <w:t>4.3. Датою поставки Товару є дата передачі Замовнику  Товару відповідно до видаткової накладної.</w:t>
      </w:r>
      <w:r w:rsidR="003549C3" w:rsidRPr="003549C3">
        <w:rPr>
          <w:sz w:val="24"/>
          <w:szCs w:val="24"/>
          <w:lang w:val="uk-UA"/>
        </w:rPr>
        <w:t xml:space="preserve"> </w:t>
      </w:r>
    </w:p>
    <w:p w:rsidR="00A12E85" w:rsidRPr="00A12E85" w:rsidRDefault="00A12E85" w:rsidP="00A12E85">
      <w:pPr>
        <w:widowControl w:val="0"/>
        <w:shd w:val="clear" w:color="auto" w:fill="FFFFFF"/>
        <w:ind w:firstLine="357"/>
        <w:jc w:val="both"/>
        <w:rPr>
          <w:spacing w:val="9"/>
          <w:sz w:val="24"/>
          <w:szCs w:val="24"/>
          <w:shd w:val="clear" w:color="auto" w:fill="FFFFFF"/>
          <w:lang w:val="uk-UA" w:eastAsia="uk-UA"/>
        </w:rPr>
      </w:pPr>
      <w:r w:rsidRPr="00A12E85">
        <w:rPr>
          <w:sz w:val="24"/>
          <w:szCs w:val="24"/>
          <w:lang w:val="uk-UA"/>
        </w:rPr>
        <w:tab/>
        <w:t>4.4.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Pr="00A12E85">
        <w:rPr>
          <w:spacing w:val="9"/>
          <w:sz w:val="24"/>
          <w:szCs w:val="24"/>
          <w:shd w:val="clear" w:color="auto" w:fill="FFFFFF"/>
          <w:lang w:val="uk-UA" w:eastAsia="uk-UA"/>
        </w:rPr>
        <w:tab/>
      </w:r>
    </w:p>
    <w:p w:rsidR="00A12E85" w:rsidRPr="00A12E85" w:rsidRDefault="00A12E85" w:rsidP="00A12E85">
      <w:pPr>
        <w:jc w:val="both"/>
        <w:rPr>
          <w:sz w:val="24"/>
          <w:szCs w:val="24"/>
          <w:lang w:val="uk-UA"/>
        </w:rPr>
      </w:pPr>
      <w:r w:rsidRPr="00A12E85">
        <w:rPr>
          <w:spacing w:val="9"/>
          <w:sz w:val="24"/>
          <w:szCs w:val="24"/>
          <w:shd w:val="clear" w:color="auto" w:fill="FFFFFF"/>
          <w:lang w:val="uk-UA" w:eastAsia="uk-UA"/>
        </w:rPr>
        <w:tab/>
      </w:r>
      <w:r w:rsidRPr="00A12E85">
        <w:rPr>
          <w:sz w:val="24"/>
          <w:szCs w:val="24"/>
          <w:lang w:val="uk-UA"/>
        </w:rPr>
        <w:t>4.5.</w:t>
      </w:r>
      <w:r w:rsidR="00916F26">
        <w:rPr>
          <w:sz w:val="24"/>
          <w:szCs w:val="24"/>
          <w:lang w:val="uk-UA"/>
        </w:rPr>
        <w:t xml:space="preserve"> </w:t>
      </w:r>
      <w:r w:rsidRPr="00A12E85">
        <w:rPr>
          <w:sz w:val="24"/>
          <w:szCs w:val="24"/>
          <w:lang w:val="uk-UA"/>
        </w:rPr>
        <w:t>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A12E85" w:rsidRPr="00A12E85" w:rsidRDefault="00A12E85" w:rsidP="00A12E85">
      <w:pPr>
        <w:jc w:val="both"/>
        <w:rPr>
          <w:sz w:val="24"/>
          <w:szCs w:val="24"/>
          <w:lang w:val="uk-UA"/>
        </w:rPr>
      </w:pPr>
      <w:r w:rsidRPr="00A12E85">
        <w:rPr>
          <w:sz w:val="24"/>
          <w:szCs w:val="24"/>
          <w:lang w:val="uk-UA"/>
        </w:rPr>
        <w:t xml:space="preserve">            4.6. Поставка товару транспортом, що має санітарний паспорт та відповідає вимогам законодавства .</w:t>
      </w:r>
    </w:p>
    <w:p w:rsidR="00A12E85" w:rsidRPr="00A12E85" w:rsidRDefault="00A12E85" w:rsidP="00A12E85">
      <w:pPr>
        <w:tabs>
          <w:tab w:val="left" w:pos="708"/>
        </w:tabs>
        <w:ind w:firstLine="284"/>
        <w:jc w:val="both"/>
        <w:rPr>
          <w:sz w:val="24"/>
          <w:szCs w:val="24"/>
          <w:lang w:val="uk-UA" w:eastAsia="ar-SA"/>
        </w:rPr>
      </w:pPr>
      <w:r w:rsidRPr="00A12E85">
        <w:rPr>
          <w:sz w:val="24"/>
          <w:szCs w:val="24"/>
          <w:lang w:val="uk-UA" w:eastAsia="ar-SA"/>
        </w:rPr>
        <w:tab/>
        <w:t>4.7.</w:t>
      </w:r>
      <w:r w:rsidR="00916F26">
        <w:rPr>
          <w:sz w:val="24"/>
          <w:szCs w:val="24"/>
          <w:lang w:val="uk-UA" w:eastAsia="ar-SA"/>
        </w:rPr>
        <w:t xml:space="preserve"> </w:t>
      </w:r>
      <w:r w:rsidRPr="00A12E85">
        <w:rPr>
          <w:sz w:val="24"/>
          <w:szCs w:val="24"/>
          <w:lang w:val="uk-UA" w:eastAsia="ar-SA"/>
        </w:rPr>
        <w:t>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w:t>
      </w:r>
    </w:p>
    <w:p w:rsidR="00A12E85" w:rsidRPr="00A12E85" w:rsidRDefault="00A12E85" w:rsidP="00A12E85">
      <w:pPr>
        <w:ind w:firstLine="360"/>
        <w:jc w:val="both"/>
        <w:rPr>
          <w:sz w:val="24"/>
          <w:szCs w:val="24"/>
          <w:lang w:val="uk-UA" w:eastAsia="uk-UA"/>
        </w:rPr>
      </w:pPr>
      <w:r w:rsidRPr="00A12E85">
        <w:rPr>
          <w:sz w:val="24"/>
          <w:szCs w:val="24"/>
          <w:lang w:val="uk-UA"/>
        </w:rPr>
        <w:tab/>
      </w:r>
      <w:r w:rsidRPr="00A12E85">
        <w:rPr>
          <w:sz w:val="24"/>
          <w:szCs w:val="24"/>
          <w:lang w:val="uk-UA" w:eastAsia="uk-UA"/>
        </w:rPr>
        <w:t>4.8. Постачальник повинен передати Замовнику Товар належної якості. В разі виявлення дефектів у Товарі, які не могли бути виявлені при звичайному їх прийманні, Постачальник зобов</w:t>
      </w:r>
      <w:r w:rsidRPr="00A12E85">
        <w:rPr>
          <w:sz w:val="24"/>
          <w:szCs w:val="24"/>
          <w:lang w:eastAsia="uk-UA"/>
        </w:rPr>
        <w:t>’</w:t>
      </w:r>
      <w:r w:rsidRPr="00A12E85">
        <w:rPr>
          <w:sz w:val="24"/>
          <w:szCs w:val="24"/>
          <w:lang w:val="uk-UA" w:eastAsia="uk-UA"/>
        </w:rPr>
        <w:t>язаний замінити на товар належної якості (за свій рахунок) протягом одного календарного дня після одержання  відповідного повідомлення.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w:t>
      </w:r>
    </w:p>
    <w:p w:rsidR="00A12E85" w:rsidRPr="00A12E85" w:rsidRDefault="00A12E85" w:rsidP="00A12E85">
      <w:pPr>
        <w:ind w:firstLine="360"/>
        <w:jc w:val="both"/>
        <w:rPr>
          <w:sz w:val="24"/>
          <w:szCs w:val="24"/>
          <w:lang w:val="uk-UA"/>
        </w:rPr>
      </w:pPr>
      <w:r w:rsidRPr="00A12E85">
        <w:rPr>
          <w:sz w:val="24"/>
          <w:szCs w:val="24"/>
          <w:lang w:val="uk-UA"/>
        </w:rPr>
        <w:t xml:space="preserve">     4.9. Кожна партія товару повинна бути окремо розфасована відповідно до заявки замовника. </w:t>
      </w:r>
    </w:p>
    <w:p w:rsidR="00A12E85" w:rsidRPr="00A12E85" w:rsidRDefault="00A12E85" w:rsidP="00A12E85">
      <w:pPr>
        <w:ind w:firstLine="360"/>
        <w:jc w:val="both"/>
        <w:rPr>
          <w:sz w:val="24"/>
          <w:szCs w:val="24"/>
          <w:lang w:val="uk-UA"/>
        </w:rPr>
      </w:pPr>
      <w:r w:rsidRPr="00A12E85">
        <w:rPr>
          <w:sz w:val="24"/>
          <w:szCs w:val="24"/>
          <w:lang w:val="uk-UA"/>
        </w:rPr>
        <w:t xml:space="preserve">     4.10. Транспортування здійснюється згідно Санітарних правил для підприємств продуктової торгівлі СанПиН 5781-91 від 16.04.1991 року.</w:t>
      </w:r>
    </w:p>
    <w:p w:rsidR="00A12E85" w:rsidRPr="00A12E85" w:rsidRDefault="00A12E85" w:rsidP="00A12E85">
      <w:pPr>
        <w:ind w:firstLine="360"/>
        <w:jc w:val="both"/>
        <w:rPr>
          <w:sz w:val="24"/>
          <w:szCs w:val="24"/>
          <w:lang w:val="uk-UA"/>
        </w:rPr>
      </w:pPr>
      <w:r w:rsidRPr="00A12E85">
        <w:rPr>
          <w:sz w:val="24"/>
          <w:szCs w:val="24"/>
          <w:lang w:val="uk-UA"/>
        </w:rPr>
        <w:t xml:space="preserve">      При постачанні продуктів харчування постачальник  зобов’язаний дотримуватися температурних умов. Транспортні засоби для перевезення товару повинні відповідати вимогам санітарних норм та правил.  </w:t>
      </w:r>
    </w:p>
    <w:p w:rsidR="00A12E85" w:rsidRPr="00A12E85" w:rsidRDefault="00A12E85" w:rsidP="00A12E85">
      <w:pPr>
        <w:ind w:firstLine="360"/>
        <w:jc w:val="both"/>
        <w:rPr>
          <w:sz w:val="24"/>
          <w:szCs w:val="24"/>
          <w:lang w:val="uk-UA"/>
        </w:rPr>
      </w:pPr>
      <w:r w:rsidRPr="00A12E85">
        <w:rPr>
          <w:sz w:val="24"/>
          <w:szCs w:val="24"/>
          <w:lang w:val="uk-UA"/>
        </w:rPr>
        <w:tab/>
        <w:t xml:space="preserve">Для перевезення харчової продукції використовується спеціалізований транспорт, обладнаний засобами для підтримування температурних режимів. </w:t>
      </w:r>
    </w:p>
    <w:p w:rsidR="00A12E85" w:rsidRPr="00A12E85" w:rsidRDefault="00A12E85" w:rsidP="00A12E85">
      <w:pPr>
        <w:ind w:firstLine="360"/>
        <w:jc w:val="both"/>
        <w:rPr>
          <w:sz w:val="24"/>
          <w:szCs w:val="24"/>
          <w:lang w:val="uk-UA"/>
        </w:rPr>
      </w:pPr>
      <w:r w:rsidRPr="00A12E85">
        <w:rPr>
          <w:sz w:val="24"/>
          <w:szCs w:val="24"/>
          <w:lang w:val="uk-UA"/>
        </w:rPr>
        <w:tab/>
        <w:t>На завантаження повинні допускати автомобілі при дотриманні наступних вимог:</w:t>
      </w:r>
    </w:p>
    <w:p w:rsidR="00A12E85" w:rsidRPr="00A12E85" w:rsidRDefault="00A12E85" w:rsidP="00A12E85">
      <w:pPr>
        <w:ind w:firstLine="360"/>
        <w:jc w:val="both"/>
        <w:rPr>
          <w:sz w:val="24"/>
          <w:szCs w:val="24"/>
          <w:lang w:val="uk-UA"/>
        </w:rPr>
      </w:pPr>
      <w:r w:rsidRPr="00A12E85">
        <w:rPr>
          <w:sz w:val="24"/>
          <w:szCs w:val="24"/>
          <w:lang w:val="uk-UA"/>
        </w:rPr>
        <w:t>-</w:t>
      </w:r>
      <w:r w:rsidRPr="00A12E85">
        <w:rPr>
          <w:sz w:val="24"/>
          <w:szCs w:val="24"/>
          <w:lang w:val="uk-UA"/>
        </w:rPr>
        <w:tab/>
        <w:t>Чисті, не містять сторонніх запахів та частин ( цвяхів, скла), які можуть спричинити пошкодження продукції;</w:t>
      </w:r>
    </w:p>
    <w:p w:rsidR="00A12E85" w:rsidRPr="00A12E85" w:rsidRDefault="00A12E85" w:rsidP="00A12E85">
      <w:pPr>
        <w:ind w:firstLine="360"/>
        <w:jc w:val="both"/>
        <w:rPr>
          <w:sz w:val="24"/>
          <w:szCs w:val="24"/>
          <w:lang w:val="uk-UA"/>
        </w:rPr>
      </w:pPr>
      <w:r w:rsidRPr="00A12E85">
        <w:rPr>
          <w:sz w:val="24"/>
          <w:szCs w:val="24"/>
          <w:lang w:val="uk-UA"/>
        </w:rPr>
        <w:t>-</w:t>
      </w:r>
      <w:r w:rsidRPr="00A12E85">
        <w:rPr>
          <w:sz w:val="24"/>
          <w:szCs w:val="24"/>
          <w:lang w:val="uk-UA"/>
        </w:rPr>
        <w:tab/>
        <w:t>Відсутні нехарчовими чи такими, що можуть забруднити даний продукт або змінити його органолептичні характеристики;</w:t>
      </w:r>
    </w:p>
    <w:p w:rsidR="00A12E85" w:rsidRPr="00A12E85" w:rsidRDefault="00A12E85" w:rsidP="00A12E85">
      <w:pPr>
        <w:ind w:firstLine="360"/>
        <w:jc w:val="both"/>
        <w:rPr>
          <w:sz w:val="24"/>
          <w:szCs w:val="24"/>
          <w:lang w:val="uk-UA"/>
        </w:rPr>
      </w:pPr>
      <w:r w:rsidRPr="00A12E85">
        <w:rPr>
          <w:sz w:val="24"/>
          <w:szCs w:val="24"/>
          <w:lang w:val="uk-UA"/>
        </w:rPr>
        <w:t>-</w:t>
      </w:r>
      <w:r w:rsidRPr="00A12E85">
        <w:rPr>
          <w:sz w:val="24"/>
          <w:szCs w:val="24"/>
          <w:lang w:val="uk-UA"/>
        </w:rPr>
        <w:tab/>
        <w:t>Відсутні сліди перебування шкідників та комах;</w:t>
      </w:r>
    </w:p>
    <w:p w:rsidR="00A12E85" w:rsidRPr="00A12E85" w:rsidRDefault="00A12E85" w:rsidP="00A12E85">
      <w:pPr>
        <w:ind w:firstLine="360"/>
        <w:jc w:val="both"/>
        <w:rPr>
          <w:sz w:val="24"/>
          <w:szCs w:val="24"/>
          <w:lang w:val="uk-UA"/>
        </w:rPr>
      </w:pPr>
      <w:r w:rsidRPr="00A12E85">
        <w:rPr>
          <w:sz w:val="24"/>
          <w:szCs w:val="24"/>
          <w:lang w:val="uk-UA"/>
        </w:rPr>
        <w:t>-</w:t>
      </w:r>
      <w:r w:rsidRPr="00A12E85">
        <w:rPr>
          <w:sz w:val="24"/>
          <w:szCs w:val="24"/>
          <w:lang w:val="uk-UA"/>
        </w:rPr>
        <w:tab/>
        <w:t>Температура в кузові – 12 ˚ С.</w:t>
      </w:r>
    </w:p>
    <w:p w:rsidR="00A12E85" w:rsidRPr="00A12E85" w:rsidRDefault="00A12E85" w:rsidP="00A12E85">
      <w:pPr>
        <w:ind w:firstLine="360"/>
        <w:jc w:val="both"/>
        <w:rPr>
          <w:sz w:val="24"/>
          <w:szCs w:val="24"/>
          <w:lang w:val="uk-UA"/>
        </w:rPr>
      </w:pPr>
      <w:r w:rsidRPr="00A12E85">
        <w:rPr>
          <w:sz w:val="24"/>
          <w:szCs w:val="24"/>
          <w:lang w:val="uk-UA"/>
        </w:rPr>
        <w:t>За потреби водій проводить сухе прибирання, після чого автомобіль ставлять на завантаження.</w:t>
      </w:r>
    </w:p>
    <w:p w:rsidR="00A12E85" w:rsidRPr="00A12E85" w:rsidRDefault="00A12E85" w:rsidP="00A12E85">
      <w:pPr>
        <w:ind w:firstLine="360"/>
        <w:jc w:val="both"/>
        <w:rPr>
          <w:sz w:val="24"/>
          <w:szCs w:val="24"/>
          <w:lang w:val="uk-UA"/>
        </w:rPr>
      </w:pPr>
      <w:r w:rsidRPr="00A12E85">
        <w:rPr>
          <w:sz w:val="24"/>
          <w:szCs w:val="24"/>
          <w:lang w:val="uk-UA"/>
        </w:rPr>
        <w:t>Під час розвантажування забороняється складати ящики з продукцією безпосередньо на підлогу.</w:t>
      </w:r>
    </w:p>
    <w:p w:rsidR="003549C3" w:rsidRDefault="00A12E85" w:rsidP="003549C3">
      <w:pPr>
        <w:ind w:firstLine="360"/>
        <w:jc w:val="both"/>
        <w:rPr>
          <w:sz w:val="24"/>
          <w:szCs w:val="24"/>
          <w:lang w:val="uk-UA"/>
        </w:rPr>
      </w:pPr>
      <w:r w:rsidRPr="00A12E85">
        <w:rPr>
          <w:sz w:val="24"/>
          <w:szCs w:val="24"/>
          <w:lang w:val="uk-UA"/>
        </w:rPr>
        <w:t xml:space="preserve">  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 Тара та упаковка повинні бути виготовлені з матеріалів, дозволених для використання в Україні, про що учасником повинно бути надано гарантійний лист та копію документа про відповідність вказаних матеріалів вимогам санітарного т</w:t>
      </w:r>
      <w:r w:rsidR="003549C3">
        <w:rPr>
          <w:sz w:val="24"/>
          <w:szCs w:val="24"/>
          <w:lang w:val="uk-UA"/>
        </w:rPr>
        <w:t>а іншого законодавства України.</w:t>
      </w:r>
    </w:p>
    <w:p w:rsidR="00A12E85" w:rsidRPr="00A12E85" w:rsidRDefault="00A12E85" w:rsidP="003549C3">
      <w:pPr>
        <w:ind w:firstLine="708"/>
        <w:jc w:val="both"/>
        <w:rPr>
          <w:sz w:val="24"/>
          <w:szCs w:val="24"/>
          <w:lang w:val="uk-UA"/>
        </w:rPr>
      </w:pPr>
      <w:r w:rsidRPr="00A12E85">
        <w:rPr>
          <w:sz w:val="24"/>
          <w:szCs w:val="24"/>
          <w:lang w:val="uk-UA"/>
        </w:rPr>
        <w:t xml:space="preserve">4.11. Особи, які супроводжують продукти в дорозі, виконують навантаження й їх розвантаження повинні мати медичну книжку і санітарний одяг та дотримуватись протиепідемічних вимог (соціальна дистанція, наявність індивідуальних засобів захисту - маска, халат, рукавички).     </w:t>
      </w:r>
    </w:p>
    <w:p w:rsidR="00A12E85" w:rsidRPr="00A12E85" w:rsidRDefault="00A12E85" w:rsidP="00A12E85">
      <w:pPr>
        <w:ind w:firstLine="360"/>
        <w:jc w:val="both"/>
        <w:rPr>
          <w:sz w:val="24"/>
          <w:szCs w:val="24"/>
          <w:lang w:val="uk-UA"/>
        </w:rPr>
      </w:pPr>
      <w:r w:rsidRPr="00A12E85">
        <w:rPr>
          <w:sz w:val="24"/>
          <w:szCs w:val="24"/>
          <w:lang w:val="uk-UA"/>
        </w:rPr>
        <w:lastRenderedPageBreak/>
        <w:t xml:space="preserve">    Постачальники  повинні використовувати засоби для дезінфекції рук, перш ніж передавати документи про доставку та продукти, проходити температурний скринінг, дотримуватися  соціальної дистанції .  </w:t>
      </w:r>
    </w:p>
    <w:p w:rsidR="00A12E85" w:rsidRPr="00A12E85" w:rsidRDefault="00A12E85" w:rsidP="00A12E85">
      <w:pPr>
        <w:ind w:firstLine="360"/>
        <w:jc w:val="both"/>
        <w:rPr>
          <w:sz w:val="24"/>
          <w:szCs w:val="24"/>
          <w:lang w:val="uk-UA"/>
        </w:rPr>
      </w:pPr>
      <w:r w:rsidRPr="00A12E85">
        <w:rPr>
          <w:sz w:val="24"/>
          <w:szCs w:val="24"/>
          <w:lang w:val="uk-UA"/>
        </w:rPr>
        <w:t xml:space="preserve">    Не допускається пересування постачальників по харчоблоці та території школи. </w:t>
      </w:r>
    </w:p>
    <w:p w:rsidR="00A12E85" w:rsidRPr="00A12E85" w:rsidRDefault="00A12E85" w:rsidP="00A12E85">
      <w:pPr>
        <w:ind w:firstLine="360"/>
        <w:jc w:val="both"/>
        <w:rPr>
          <w:sz w:val="24"/>
          <w:szCs w:val="24"/>
          <w:lang w:val="uk-UA"/>
        </w:rPr>
      </w:pPr>
      <w:r w:rsidRPr="00A12E85">
        <w:rPr>
          <w:sz w:val="24"/>
          <w:szCs w:val="24"/>
          <w:lang w:val="uk-UA"/>
        </w:rPr>
        <w:t xml:space="preserve">    Прийом продуктів харчування здійснюється виключно через  запасний вхід до складських приміщень  харчоблоку (перший коридор).   </w:t>
      </w:r>
    </w:p>
    <w:p w:rsidR="00A12E85" w:rsidRPr="00A12E85" w:rsidRDefault="00A12E85" w:rsidP="003549C3">
      <w:pPr>
        <w:ind w:firstLine="708"/>
        <w:jc w:val="both"/>
        <w:rPr>
          <w:sz w:val="24"/>
          <w:szCs w:val="24"/>
          <w:lang w:val="uk-UA"/>
        </w:rPr>
      </w:pPr>
      <w:r w:rsidRPr="00A12E85">
        <w:rPr>
          <w:sz w:val="24"/>
          <w:szCs w:val="24"/>
        </w:rPr>
        <w:t>4</w:t>
      </w:r>
      <w:r w:rsidRPr="00A12E85">
        <w:rPr>
          <w:sz w:val="24"/>
          <w:szCs w:val="24"/>
          <w:lang w:val="uk-UA"/>
        </w:rPr>
        <w:t xml:space="preserve">.12. </w:t>
      </w:r>
      <w:r w:rsidR="003549C3" w:rsidRPr="003549C3">
        <w:rPr>
          <w:sz w:val="24"/>
          <w:szCs w:val="24"/>
          <w:lang w:val="uk-UA"/>
        </w:rPr>
        <w:t>У разі переходу Замовника на дистанцій</w:t>
      </w:r>
      <w:r w:rsidR="003549C3">
        <w:rPr>
          <w:sz w:val="24"/>
          <w:szCs w:val="24"/>
          <w:lang w:val="uk-UA"/>
        </w:rPr>
        <w:t xml:space="preserve">ну форму навчання, Постачальник </w:t>
      </w:r>
      <w:r w:rsidR="003549C3" w:rsidRPr="003549C3">
        <w:rPr>
          <w:sz w:val="24"/>
          <w:szCs w:val="24"/>
          <w:lang w:val="uk-UA"/>
        </w:rPr>
        <w:t xml:space="preserve">зобов’язується забрати у Замовника нереалізований Товар </w:t>
      </w:r>
      <w:r w:rsidR="003549C3">
        <w:rPr>
          <w:sz w:val="24"/>
          <w:szCs w:val="24"/>
          <w:lang w:val="uk-UA"/>
        </w:rPr>
        <w:t xml:space="preserve">(в межах останньої поставки) та </w:t>
      </w:r>
      <w:r w:rsidR="003549C3" w:rsidRPr="003549C3">
        <w:rPr>
          <w:sz w:val="24"/>
          <w:szCs w:val="24"/>
          <w:lang w:val="uk-UA"/>
        </w:rPr>
        <w:t>підписати Акти взаєморозрахунків протягом 3 (</w:t>
      </w:r>
      <w:r w:rsidR="003549C3">
        <w:rPr>
          <w:sz w:val="24"/>
          <w:szCs w:val="24"/>
          <w:lang w:val="uk-UA"/>
        </w:rPr>
        <w:t xml:space="preserve">трьох) календарних днів із дати </w:t>
      </w:r>
      <w:r w:rsidR="003549C3" w:rsidRPr="003549C3">
        <w:rPr>
          <w:sz w:val="24"/>
          <w:szCs w:val="24"/>
          <w:lang w:val="uk-UA"/>
        </w:rPr>
        <w:t>запровадження дистанційної форми навчання.</w:t>
      </w:r>
    </w:p>
    <w:p w:rsidR="00A12E85" w:rsidRPr="00A12E85" w:rsidRDefault="00006B60" w:rsidP="00006B60">
      <w:pPr>
        <w:tabs>
          <w:tab w:val="left" w:pos="708"/>
        </w:tabs>
        <w:spacing w:after="200" w:line="276" w:lineRule="auto"/>
        <w:ind w:left="360"/>
        <w:contextualSpacing/>
        <w:jc w:val="center"/>
        <w:rPr>
          <w:b/>
          <w:sz w:val="24"/>
          <w:szCs w:val="24"/>
          <w:lang w:val="uk-UA" w:eastAsia="en-US"/>
        </w:rPr>
      </w:pPr>
      <w:r>
        <w:rPr>
          <w:b/>
          <w:sz w:val="24"/>
          <w:szCs w:val="24"/>
          <w:lang w:val="uk-UA" w:eastAsia="en-US"/>
        </w:rPr>
        <w:t xml:space="preserve">5. </w:t>
      </w:r>
      <w:r w:rsidR="00A12E85" w:rsidRPr="00A12E85">
        <w:rPr>
          <w:b/>
          <w:sz w:val="24"/>
          <w:szCs w:val="24"/>
          <w:lang w:val="uk-UA" w:eastAsia="en-US"/>
        </w:rPr>
        <w:t>ЯКІСТЬ ТОВАРУ ТА БЕЗПЕКА ТОВАРУ</w:t>
      </w:r>
    </w:p>
    <w:p w:rsidR="00A12E85" w:rsidRPr="00A12E85" w:rsidRDefault="00A12E85" w:rsidP="00A12E85">
      <w:pPr>
        <w:jc w:val="both"/>
        <w:rPr>
          <w:rFonts w:eastAsia="Calibri"/>
          <w:sz w:val="24"/>
          <w:szCs w:val="24"/>
          <w:shd w:val="clear" w:color="auto" w:fill="FFFFFF"/>
          <w:lang w:val="uk-UA" w:eastAsia="en-US"/>
        </w:rPr>
      </w:pPr>
      <w:bookmarkStart w:id="16" w:name="56"/>
      <w:bookmarkStart w:id="17" w:name="58"/>
      <w:bookmarkEnd w:id="16"/>
      <w:bookmarkEnd w:id="17"/>
      <w:r w:rsidRPr="00A12E85">
        <w:rPr>
          <w:rFonts w:eastAsia="Calibri"/>
          <w:sz w:val="24"/>
          <w:szCs w:val="24"/>
          <w:lang w:val="uk-UA" w:eastAsia="uk-UA"/>
        </w:rPr>
        <w:t xml:space="preserve">           5.1. </w:t>
      </w:r>
      <w:r w:rsidR="004A5639" w:rsidRPr="004A5639">
        <w:rPr>
          <w:rFonts w:eastAsia="Calibri"/>
          <w:sz w:val="24"/>
          <w:szCs w:val="24"/>
          <w:lang w:val="uk-UA" w:eastAsia="uk-UA"/>
        </w:rPr>
        <w:t>Якість поставленого Товару повинна відповідати умовам тендерної пропозиції та вимогам Замовника, а також відповідати вимогам ДСТУ, або ГОСТ, або ТУ</w:t>
      </w:r>
      <w:r w:rsidR="004A5639">
        <w:rPr>
          <w:rFonts w:eastAsia="Calibri"/>
          <w:sz w:val="24"/>
          <w:szCs w:val="24"/>
          <w:lang w:val="uk-UA" w:eastAsia="uk-UA"/>
        </w:rPr>
        <w:t xml:space="preserve"> </w:t>
      </w:r>
      <w:r w:rsidR="004A5639" w:rsidRPr="004A5639">
        <w:rPr>
          <w:rFonts w:eastAsia="Calibri"/>
          <w:sz w:val="24"/>
          <w:szCs w:val="24"/>
          <w:lang w:val="uk-UA" w:eastAsia="uk-UA"/>
        </w:rPr>
        <w:t>У, або ТУ, або іншим діючим нормативним документам, що підтверджує якість Товару згідно із вимогами законодавства України, встановленими для такого Товару.</w:t>
      </w:r>
    </w:p>
    <w:p w:rsidR="00A12E85" w:rsidRPr="00A12E85" w:rsidRDefault="00A12E85" w:rsidP="00A12E85">
      <w:pPr>
        <w:ind w:firstLine="360"/>
        <w:contextualSpacing/>
        <w:jc w:val="both"/>
        <w:rPr>
          <w:rFonts w:eastAsia="Calibri"/>
          <w:sz w:val="24"/>
          <w:szCs w:val="24"/>
          <w:lang w:val="uk-UA" w:eastAsia="en-US"/>
        </w:rPr>
      </w:pPr>
      <w:r w:rsidRPr="00A12E85">
        <w:rPr>
          <w:rFonts w:eastAsia="Calibri"/>
          <w:sz w:val="24"/>
          <w:szCs w:val="24"/>
          <w:lang w:val="uk-UA" w:eastAsia="en-US"/>
        </w:rPr>
        <w:t xml:space="preserve"> </w:t>
      </w:r>
      <w:r w:rsidRPr="00A12E85">
        <w:rPr>
          <w:rFonts w:eastAsia="Calibri"/>
          <w:sz w:val="24"/>
          <w:szCs w:val="24"/>
          <w:lang w:val="uk-UA" w:eastAsia="en-US"/>
        </w:rPr>
        <w:tab/>
        <w:t>5.2. Якість товару повинна підтверджуватись відповідними документами (копії декларацій якості виробника,  протоколів акредитованої лабораторії про результати дослідження показників хімічної та мікробіологічної безпеки харчових продуктів, передбачених законодавством; або інший подібний документ, що підтверджує відповідність товару вимогам, встановленим до нього загальнообов’язковим на території України нормами і правилами), які надаються під час поставки Товару. За наявності ГМО у складі продукту у будь-якій кількості, товар Замовником не приймається.</w:t>
      </w:r>
    </w:p>
    <w:p w:rsidR="00A12E85" w:rsidRPr="00A12E85" w:rsidRDefault="00A12E85" w:rsidP="00A12E85">
      <w:pPr>
        <w:ind w:firstLine="567"/>
        <w:contextualSpacing/>
        <w:jc w:val="both"/>
        <w:rPr>
          <w:rFonts w:eastAsia="Calibri"/>
          <w:sz w:val="24"/>
          <w:szCs w:val="24"/>
          <w:lang w:val="uk-UA" w:eastAsia="en-US"/>
        </w:rPr>
      </w:pPr>
      <w:r w:rsidRPr="00A12E85">
        <w:rPr>
          <w:rFonts w:eastAsia="Calibri"/>
          <w:sz w:val="24"/>
          <w:szCs w:val="24"/>
          <w:lang w:val="uk-UA" w:eastAsia="en-US"/>
        </w:rPr>
        <w:t>5.3. Копії документів щодо якості, повинні бути оформлені відповідно до вимог законодавства України, які Постачальник надає під час кожної поставки відповідальній особі, яка прийматиме товар.</w:t>
      </w:r>
    </w:p>
    <w:p w:rsidR="00A12E85" w:rsidRPr="00A12E85" w:rsidRDefault="00A12E85" w:rsidP="00A12E85">
      <w:pPr>
        <w:ind w:firstLine="567"/>
        <w:jc w:val="both"/>
        <w:rPr>
          <w:sz w:val="24"/>
          <w:szCs w:val="24"/>
        </w:rPr>
      </w:pPr>
      <w:r w:rsidRPr="00A12E85">
        <w:rPr>
          <w:sz w:val="24"/>
          <w:szCs w:val="24"/>
          <w:lang w:val="uk-UA"/>
        </w:rPr>
        <w:t>5</w:t>
      </w:r>
      <w:r w:rsidRPr="00A12E85">
        <w:rPr>
          <w:sz w:val="24"/>
          <w:szCs w:val="24"/>
        </w:rPr>
        <w:t>.</w:t>
      </w:r>
      <w:r w:rsidRPr="00A12E85">
        <w:rPr>
          <w:sz w:val="24"/>
          <w:szCs w:val="24"/>
          <w:lang w:val="uk-UA"/>
        </w:rPr>
        <w:t>4</w:t>
      </w:r>
      <w:r w:rsidRPr="00A12E85">
        <w:rPr>
          <w:sz w:val="24"/>
          <w:szCs w:val="24"/>
        </w:rPr>
        <w:t xml:space="preserve">. В момент здійснення поставки Товару Постачальник гарантує якість і надійність Товару, що постачається. </w:t>
      </w:r>
    </w:p>
    <w:p w:rsidR="00A12E85" w:rsidRPr="00A12E85" w:rsidRDefault="00A12E85" w:rsidP="00A12E85">
      <w:pPr>
        <w:jc w:val="both"/>
        <w:rPr>
          <w:sz w:val="24"/>
          <w:szCs w:val="24"/>
          <w:lang w:val="uk-UA" w:eastAsia="en-US"/>
        </w:rPr>
      </w:pPr>
      <w:r w:rsidRPr="00A12E85">
        <w:rPr>
          <w:sz w:val="24"/>
          <w:szCs w:val="24"/>
          <w:lang w:val="uk-UA"/>
        </w:rPr>
        <w:t xml:space="preserve">         5.5. </w:t>
      </w:r>
      <w:r w:rsidRPr="00A12E85">
        <w:rPr>
          <w:sz w:val="24"/>
          <w:szCs w:val="24"/>
          <w:lang w:val="uk-UA" w:eastAsia="en-US"/>
        </w:rPr>
        <w:t>Товар обов’язково повинен містити маркування із зазначенням назви харчового продукту, назви та адреси підприємства-виробника, ваги нетто, склад, дати виготовлення, терміну придатності та умови зберігання, дані про харчову та енергетичну цінність.</w:t>
      </w:r>
    </w:p>
    <w:p w:rsidR="00A12E85" w:rsidRPr="00A12E85" w:rsidRDefault="00A12E85" w:rsidP="00A12E85">
      <w:pPr>
        <w:jc w:val="both"/>
        <w:rPr>
          <w:sz w:val="24"/>
          <w:szCs w:val="24"/>
          <w:lang w:val="uk-UA"/>
        </w:rPr>
      </w:pPr>
      <w:r w:rsidRPr="00A12E85">
        <w:rPr>
          <w:sz w:val="24"/>
          <w:szCs w:val="24"/>
          <w:lang w:val="uk-UA" w:eastAsia="en-US"/>
        </w:rPr>
        <w:t xml:space="preserve">         5.6. </w:t>
      </w:r>
      <w:r w:rsidRPr="00A12E85">
        <w:rPr>
          <w:sz w:val="24"/>
          <w:szCs w:val="24"/>
        </w:rPr>
        <w:t>Кількість товару має відповідати заявці Замовника</w:t>
      </w:r>
      <w:r w:rsidRPr="00A12E85">
        <w:rPr>
          <w:sz w:val="24"/>
          <w:szCs w:val="24"/>
          <w:lang w:val="uk-UA"/>
        </w:rPr>
        <w:t xml:space="preserve">. </w:t>
      </w:r>
      <w:r w:rsidRPr="00A12E85">
        <w:rPr>
          <w:snapToGrid w:val="0"/>
          <w:sz w:val="24"/>
          <w:szCs w:val="24"/>
        </w:rPr>
        <w:t xml:space="preserve">Товари передаються Постачальником </w:t>
      </w:r>
      <w:r w:rsidRPr="00A12E85">
        <w:rPr>
          <w:snapToGrid w:val="0"/>
          <w:sz w:val="24"/>
          <w:szCs w:val="24"/>
          <w:lang w:val="uk-UA"/>
        </w:rPr>
        <w:t xml:space="preserve">Замовнику </w:t>
      </w:r>
      <w:r w:rsidRPr="00A12E85">
        <w:rPr>
          <w:snapToGrid w:val="0"/>
          <w:sz w:val="24"/>
          <w:szCs w:val="24"/>
        </w:rPr>
        <w:t>в тарі (упаковці) згідно із діючими вимогами та стандартами. Тара (упаковка) товару повинна забезпечувати його схоронність за звичайних умов зберігання і транспортування</w:t>
      </w:r>
      <w:r w:rsidRPr="00A12E85">
        <w:rPr>
          <w:snapToGrid w:val="0"/>
          <w:sz w:val="24"/>
          <w:szCs w:val="24"/>
          <w:lang w:val="uk-UA"/>
        </w:rPr>
        <w:t>.</w:t>
      </w:r>
      <w:r w:rsidRPr="00A12E85">
        <w:rPr>
          <w:sz w:val="24"/>
          <w:szCs w:val="24"/>
        </w:rPr>
        <w:t xml:space="preserve"> Вартість тари (упаковки) включено в загальну вартість товару. Тара (упаковка) – незворотна</w:t>
      </w:r>
      <w:r w:rsidRPr="00A12E85">
        <w:rPr>
          <w:sz w:val="24"/>
          <w:szCs w:val="24"/>
          <w:lang w:val="uk-UA"/>
        </w:rPr>
        <w:t>.</w:t>
      </w:r>
    </w:p>
    <w:p w:rsidR="00A12E85" w:rsidRPr="00A12E85" w:rsidRDefault="00A12E85" w:rsidP="00A12E85">
      <w:pPr>
        <w:jc w:val="both"/>
        <w:rPr>
          <w:rFonts w:eastAsia="Calibri"/>
          <w:bCs/>
          <w:sz w:val="24"/>
          <w:szCs w:val="24"/>
          <w:shd w:val="clear" w:color="auto" w:fill="FFFFFF"/>
          <w:lang w:val="uk-UA"/>
        </w:rPr>
      </w:pPr>
      <w:r w:rsidRPr="00A12E85">
        <w:rPr>
          <w:sz w:val="24"/>
          <w:szCs w:val="24"/>
          <w:lang w:val="uk-UA"/>
        </w:rPr>
        <w:t xml:space="preserve">        5.7. </w:t>
      </w:r>
      <w:r w:rsidRPr="00A12E85">
        <w:rPr>
          <w:sz w:val="24"/>
          <w:szCs w:val="24"/>
        </w:rPr>
        <w:t>Оцінка якості товару і продовольчої сировини проводиться за зовнішнім виглядом, запахом, смаком, кольором, консистенцією</w:t>
      </w:r>
      <w:r w:rsidRPr="00A12E85">
        <w:rPr>
          <w:sz w:val="24"/>
          <w:szCs w:val="24"/>
          <w:lang w:val="uk-UA"/>
        </w:rPr>
        <w:t xml:space="preserve"> з представником Постачальника</w:t>
      </w:r>
      <w:r w:rsidRPr="00A12E85">
        <w:rPr>
          <w:sz w:val="24"/>
          <w:szCs w:val="24"/>
        </w:rPr>
        <w:t>.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12E85" w:rsidRPr="00A12E85" w:rsidRDefault="00A12E85" w:rsidP="00A12E85">
      <w:pPr>
        <w:widowControl w:val="0"/>
        <w:tabs>
          <w:tab w:val="left" w:pos="567"/>
        </w:tabs>
        <w:spacing w:line="276" w:lineRule="auto"/>
        <w:ind w:firstLine="567"/>
        <w:jc w:val="both"/>
        <w:rPr>
          <w:rFonts w:eastAsia="Calibri"/>
          <w:sz w:val="24"/>
          <w:szCs w:val="24"/>
          <w:lang w:val="uk-UA" w:eastAsia="uk-UA"/>
        </w:rPr>
      </w:pPr>
      <w:r w:rsidRPr="00A12E85">
        <w:rPr>
          <w:rFonts w:eastAsia="Calibri"/>
          <w:bCs/>
          <w:sz w:val="24"/>
          <w:szCs w:val="24"/>
          <w:shd w:val="clear" w:color="auto" w:fill="FFFFFF"/>
          <w:lang w:val="uk-UA" w:eastAsia="uk-UA"/>
        </w:rPr>
        <w:t xml:space="preserve">5.8. </w:t>
      </w:r>
      <w:r w:rsidRPr="00A12E85">
        <w:rPr>
          <w:rFonts w:eastAsia="Calibri"/>
          <w:sz w:val="24"/>
          <w:szCs w:val="24"/>
          <w:lang w:val="uk-UA" w:eastAsia="uk-UA"/>
        </w:rPr>
        <w:t xml:space="preserve">На момент поставки термін придатності до споживання товару </w:t>
      </w:r>
      <w:r w:rsidRPr="00A12E85">
        <w:rPr>
          <w:rFonts w:eastAsia="Calibri"/>
          <w:spacing w:val="-1"/>
          <w:sz w:val="24"/>
          <w:szCs w:val="24"/>
          <w:lang w:val="uk-UA" w:eastAsia="uk-UA"/>
        </w:rPr>
        <w:t xml:space="preserve">повинен складати не менше, ніж 90% до загального терміну </w:t>
      </w:r>
      <w:r w:rsidRPr="00A12E85">
        <w:rPr>
          <w:rFonts w:eastAsia="Calibri"/>
          <w:sz w:val="24"/>
          <w:szCs w:val="24"/>
          <w:lang w:val="uk-UA" w:eastAsia="uk-UA"/>
        </w:rPr>
        <w:t>придатності до споживання.</w:t>
      </w:r>
    </w:p>
    <w:p w:rsidR="00A12E85" w:rsidRPr="00A12E85" w:rsidRDefault="00A12E85" w:rsidP="00500324">
      <w:pPr>
        <w:ind w:firstLine="567"/>
        <w:jc w:val="both"/>
        <w:rPr>
          <w:sz w:val="24"/>
          <w:szCs w:val="24"/>
          <w:lang w:val="uk-UA"/>
        </w:rPr>
      </w:pPr>
      <w:r w:rsidRPr="00A12E85">
        <w:rPr>
          <w:sz w:val="24"/>
          <w:szCs w:val="24"/>
          <w:lang w:val="uk-UA"/>
        </w:rPr>
        <w:t>5</w:t>
      </w:r>
      <w:r w:rsidRPr="00A12E85">
        <w:rPr>
          <w:sz w:val="24"/>
          <w:szCs w:val="24"/>
        </w:rPr>
        <w:t>.</w:t>
      </w:r>
      <w:r w:rsidRPr="00A12E85">
        <w:rPr>
          <w:sz w:val="24"/>
          <w:szCs w:val="24"/>
          <w:lang w:val="uk-UA"/>
        </w:rPr>
        <w:t>9</w:t>
      </w:r>
      <w:r w:rsidRPr="00A12E85">
        <w:rPr>
          <w:sz w:val="24"/>
          <w:szCs w:val="24"/>
        </w:rPr>
        <w:t xml:space="preserve">. </w:t>
      </w:r>
      <w:r w:rsidRPr="00A12E85">
        <w:rPr>
          <w:sz w:val="24"/>
          <w:szCs w:val="24"/>
          <w:lang w:val="uk-UA"/>
        </w:rPr>
        <w:t>Замовник залишає за собою право не приймати Товар у разі якщо:</w:t>
      </w:r>
    </w:p>
    <w:p w:rsidR="00A12E85" w:rsidRPr="00A12E85" w:rsidRDefault="00A12E85" w:rsidP="00500324">
      <w:pPr>
        <w:numPr>
          <w:ilvl w:val="0"/>
          <w:numId w:val="22"/>
        </w:numPr>
        <w:tabs>
          <w:tab w:val="left" w:pos="426"/>
          <w:tab w:val="num" w:pos="851"/>
        </w:tabs>
        <w:spacing w:line="276" w:lineRule="auto"/>
        <w:ind w:hanging="753"/>
        <w:jc w:val="both"/>
        <w:rPr>
          <w:sz w:val="24"/>
          <w:szCs w:val="24"/>
          <w:lang w:val="uk-UA"/>
        </w:rPr>
      </w:pPr>
      <w:r w:rsidRPr="00A12E85">
        <w:rPr>
          <w:sz w:val="24"/>
          <w:szCs w:val="24"/>
          <w:lang w:val="uk-UA"/>
        </w:rPr>
        <w:t>товар має дефекти товарного вигляду;</w:t>
      </w:r>
    </w:p>
    <w:p w:rsidR="00A12E85" w:rsidRPr="00A12E85" w:rsidRDefault="00A12E85" w:rsidP="00500324">
      <w:pPr>
        <w:numPr>
          <w:ilvl w:val="0"/>
          <w:numId w:val="22"/>
        </w:numPr>
        <w:tabs>
          <w:tab w:val="num" w:pos="900"/>
        </w:tabs>
        <w:spacing w:line="276" w:lineRule="auto"/>
        <w:ind w:left="900"/>
        <w:jc w:val="both"/>
        <w:rPr>
          <w:sz w:val="24"/>
          <w:szCs w:val="24"/>
          <w:lang w:val="uk-UA"/>
        </w:rPr>
      </w:pPr>
      <w:r w:rsidRPr="00A12E85">
        <w:rPr>
          <w:sz w:val="24"/>
          <w:szCs w:val="24"/>
          <w:lang w:val="uk-UA"/>
        </w:rPr>
        <w:t>термін придатності Товару не відповідає умовам Договору;</w:t>
      </w:r>
    </w:p>
    <w:p w:rsidR="00A12E85" w:rsidRPr="00A12E85" w:rsidRDefault="00A12E85" w:rsidP="00500324">
      <w:pPr>
        <w:numPr>
          <w:ilvl w:val="0"/>
          <w:numId w:val="22"/>
        </w:numPr>
        <w:tabs>
          <w:tab w:val="num" w:pos="900"/>
        </w:tabs>
        <w:spacing w:line="276" w:lineRule="auto"/>
        <w:ind w:left="900"/>
        <w:jc w:val="both"/>
        <w:rPr>
          <w:sz w:val="24"/>
          <w:szCs w:val="24"/>
          <w:lang w:val="uk-UA"/>
        </w:rPr>
      </w:pPr>
      <w:r w:rsidRPr="00A12E85">
        <w:rPr>
          <w:sz w:val="24"/>
          <w:szCs w:val="24"/>
          <w:lang w:val="uk-UA"/>
        </w:rPr>
        <w:t>товар не придатний до споживання (за зовнішнім виглядом, запахом, смаком, консистенцією);</w:t>
      </w:r>
    </w:p>
    <w:p w:rsidR="00A12E85" w:rsidRPr="00A12E85" w:rsidRDefault="00A12E85" w:rsidP="00500324">
      <w:pPr>
        <w:numPr>
          <w:ilvl w:val="0"/>
          <w:numId w:val="22"/>
        </w:numPr>
        <w:tabs>
          <w:tab w:val="num" w:pos="900"/>
        </w:tabs>
        <w:spacing w:line="276" w:lineRule="auto"/>
        <w:ind w:left="900"/>
        <w:jc w:val="both"/>
        <w:rPr>
          <w:sz w:val="24"/>
          <w:szCs w:val="24"/>
          <w:lang w:val="uk-UA"/>
        </w:rPr>
      </w:pPr>
      <w:r w:rsidRPr="00A12E85">
        <w:rPr>
          <w:sz w:val="24"/>
          <w:szCs w:val="24"/>
          <w:lang w:val="uk-UA"/>
        </w:rPr>
        <w:t>на товар немає документів, які в повній мірі підтверджують якість та безпечність продукції (вказується ґатунок, категорія, дата виготовлення, термін реалізації, умови зберігання тощо);</w:t>
      </w:r>
    </w:p>
    <w:p w:rsidR="00A12E85" w:rsidRPr="00A12E85" w:rsidRDefault="00A12E85" w:rsidP="00500324">
      <w:pPr>
        <w:numPr>
          <w:ilvl w:val="0"/>
          <w:numId w:val="22"/>
        </w:numPr>
        <w:tabs>
          <w:tab w:val="num" w:pos="900"/>
        </w:tabs>
        <w:spacing w:line="276" w:lineRule="auto"/>
        <w:ind w:left="900"/>
        <w:jc w:val="both"/>
        <w:rPr>
          <w:sz w:val="24"/>
          <w:szCs w:val="24"/>
          <w:lang w:val="uk-UA"/>
        </w:rPr>
      </w:pPr>
      <w:r w:rsidRPr="00A12E85">
        <w:rPr>
          <w:sz w:val="24"/>
          <w:szCs w:val="24"/>
          <w:lang w:val="uk-UA"/>
        </w:rPr>
        <w:t>інформація про Товар не позначена на пакувальній тарі.</w:t>
      </w:r>
    </w:p>
    <w:p w:rsidR="00A12E85" w:rsidRPr="00A12E85" w:rsidRDefault="00A12E85" w:rsidP="00A12E85">
      <w:pPr>
        <w:suppressAutoHyphens/>
        <w:ind w:firstLine="709"/>
        <w:jc w:val="both"/>
        <w:rPr>
          <w:rFonts w:eastAsia="Arial Unicode MS"/>
          <w:kern w:val="2"/>
          <w:sz w:val="24"/>
          <w:szCs w:val="24"/>
          <w:lang w:val="uk-UA" w:eastAsia="hi-IN" w:bidi="hi-IN"/>
        </w:rPr>
      </w:pPr>
      <w:r w:rsidRPr="00A12E85">
        <w:rPr>
          <w:rFonts w:eastAsia="Arial Unicode MS"/>
          <w:kern w:val="2"/>
          <w:sz w:val="24"/>
          <w:szCs w:val="24"/>
          <w:lang w:val="uk-UA" w:eastAsia="hi-IN" w:bidi="hi-IN"/>
        </w:rPr>
        <w:t xml:space="preserve">5.10. </w:t>
      </w:r>
      <w:r w:rsidRPr="00A12E85">
        <w:rPr>
          <w:rFonts w:eastAsia="Arial Unicode MS"/>
          <w:kern w:val="2"/>
          <w:sz w:val="24"/>
          <w:szCs w:val="24"/>
          <w:lang w:eastAsia="hi-IN" w:bidi="hi-IN"/>
        </w:rPr>
        <w:t>Товар в якому виявлені дефекти або недолік</w:t>
      </w:r>
      <w:r w:rsidRPr="00A12E85">
        <w:rPr>
          <w:rFonts w:eastAsia="Arial Unicode MS"/>
          <w:kern w:val="2"/>
          <w:sz w:val="24"/>
          <w:szCs w:val="24"/>
          <w:lang w:val="uk-UA" w:eastAsia="hi-IN" w:bidi="hi-IN"/>
        </w:rPr>
        <w:t>и,</w:t>
      </w:r>
      <w:r w:rsidRPr="00A12E85">
        <w:rPr>
          <w:rFonts w:eastAsia="Arial Unicode MS"/>
          <w:kern w:val="2"/>
          <w:sz w:val="24"/>
          <w:szCs w:val="24"/>
          <w:lang w:eastAsia="hi-IN" w:bidi="hi-IN"/>
        </w:rPr>
        <w:t xml:space="preserve"> підлягає поверненню </w:t>
      </w:r>
      <w:r w:rsidRPr="00A12E85">
        <w:rPr>
          <w:rFonts w:eastAsia="Arial Unicode MS"/>
          <w:kern w:val="2"/>
          <w:sz w:val="24"/>
          <w:szCs w:val="24"/>
          <w:lang w:val="uk-UA" w:eastAsia="hi-IN" w:bidi="hi-IN"/>
        </w:rPr>
        <w:t>Постачальнику</w:t>
      </w:r>
      <w:r w:rsidRPr="00A12E85">
        <w:rPr>
          <w:rFonts w:eastAsia="Arial Unicode MS"/>
          <w:kern w:val="2"/>
          <w:sz w:val="24"/>
          <w:szCs w:val="24"/>
          <w:lang w:eastAsia="hi-IN" w:bidi="hi-IN"/>
        </w:rPr>
        <w:t xml:space="preserve">. </w:t>
      </w:r>
      <w:r w:rsidRPr="00A12E85">
        <w:rPr>
          <w:rFonts w:eastAsia="Arial Unicode MS"/>
          <w:kern w:val="2"/>
          <w:sz w:val="24"/>
          <w:szCs w:val="24"/>
          <w:lang w:val="uk-UA" w:eastAsia="hi-IN" w:bidi="hi-IN"/>
        </w:rPr>
        <w:t xml:space="preserve">Постачальник </w:t>
      </w:r>
      <w:r w:rsidRPr="00A12E85">
        <w:rPr>
          <w:rFonts w:eastAsia="Arial Unicode MS"/>
          <w:kern w:val="2"/>
          <w:sz w:val="24"/>
          <w:szCs w:val="24"/>
          <w:lang w:eastAsia="hi-IN" w:bidi="hi-IN"/>
        </w:rPr>
        <w:t xml:space="preserve">зобов'язаний замінити Товар неналежної якості </w:t>
      </w:r>
      <w:r w:rsidRPr="00A12E85">
        <w:rPr>
          <w:rFonts w:eastAsia="Arial Unicode MS"/>
          <w:kern w:val="2"/>
          <w:sz w:val="24"/>
          <w:szCs w:val="24"/>
          <w:lang w:val="uk-UA" w:eastAsia="hi-IN" w:bidi="hi-IN"/>
        </w:rPr>
        <w:t xml:space="preserve">на якісний Товар та усунути виявлені дефекти, недоліки </w:t>
      </w:r>
      <w:r w:rsidRPr="00A12E85">
        <w:rPr>
          <w:rFonts w:eastAsia="Arial Unicode MS"/>
          <w:kern w:val="2"/>
          <w:sz w:val="24"/>
          <w:szCs w:val="24"/>
          <w:lang w:eastAsia="hi-IN" w:bidi="hi-IN"/>
        </w:rPr>
        <w:t xml:space="preserve">у строк не більш </w:t>
      </w:r>
      <w:r w:rsidRPr="00A12E85">
        <w:rPr>
          <w:rFonts w:eastAsia="Arial Unicode MS"/>
          <w:kern w:val="2"/>
          <w:sz w:val="24"/>
          <w:szCs w:val="24"/>
          <w:lang w:val="uk-UA" w:eastAsia="hi-IN" w:bidi="hi-IN"/>
        </w:rPr>
        <w:t xml:space="preserve"> протягом однієї доби з моменту виявлення </w:t>
      </w:r>
      <w:r w:rsidRPr="00A12E85">
        <w:rPr>
          <w:rFonts w:eastAsia="Arial Unicode MS"/>
          <w:kern w:val="2"/>
          <w:sz w:val="24"/>
          <w:szCs w:val="24"/>
          <w:lang w:val="uk-UA" w:eastAsia="hi-IN" w:bidi="hi-IN"/>
        </w:rPr>
        <w:lastRenderedPageBreak/>
        <w:t>неякісного товару, без будь-якої додаткової оплати з боку Замовника.</w:t>
      </w:r>
      <w:r w:rsidRPr="00A12E85">
        <w:rPr>
          <w:rFonts w:eastAsia="Arial Unicode MS"/>
          <w:kern w:val="2"/>
          <w:sz w:val="24"/>
          <w:szCs w:val="24"/>
          <w:lang w:eastAsia="hi-IN" w:bidi="hi-IN"/>
        </w:rPr>
        <w:t xml:space="preserve"> </w:t>
      </w:r>
      <w:r w:rsidRPr="00A12E85">
        <w:rPr>
          <w:rFonts w:eastAsia="Arial Unicode MS"/>
          <w:kern w:val="2"/>
          <w:sz w:val="24"/>
          <w:szCs w:val="24"/>
          <w:lang w:val="uk-UA" w:eastAsia="hi-IN" w:bidi="hi-IN"/>
        </w:rPr>
        <w:t>Усі витрати, пов'язані із заміною, усуненням дефектів або недоліків Товару, несе Постачальник.</w:t>
      </w:r>
    </w:p>
    <w:p w:rsidR="00A12E85" w:rsidRPr="00A12E85" w:rsidRDefault="00A12E85" w:rsidP="00A12E85">
      <w:pPr>
        <w:ind w:left="-283"/>
        <w:jc w:val="center"/>
        <w:rPr>
          <w:b/>
          <w:sz w:val="24"/>
          <w:szCs w:val="24"/>
        </w:rPr>
      </w:pPr>
      <w:r w:rsidRPr="00A12E85">
        <w:rPr>
          <w:b/>
          <w:sz w:val="24"/>
          <w:szCs w:val="24"/>
        </w:rPr>
        <w:t>6. ПРАВА ТА ОБОВ'ЯЗКИ СТОРІН</w:t>
      </w:r>
    </w:p>
    <w:p w:rsidR="00A12E85" w:rsidRPr="00A12E85" w:rsidRDefault="00A12E85" w:rsidP="00A12E85">
      <w:pPr>
        <w:tabs>
          <w:tab w:val="left" w:pos="708"/>
        </w:tabs>
        <w:ind w:firstLine="709"/>
        <w:jc w:val="both"/>
        <w:rPr>
          <w:b/>
          <w:i/>
          <w:sz w:val="24"/>
          <w:szCs w:val="24"/>
          <w:lang w:val="uk-UA" w:eastAsia="ar-SA"/>
        </w:rPr>
      </w:pPr>
      <w:r w:rsidRPr="00A12E85">
        <w:rPr>
          <w:b/>
          <w:i/>
          <w:sz w:val="24"/>
          <w:szCs w:val="24"/>
          <w:lang w:val="uk-UA" w:eastAsia="ar-SA"/>
        </w:rPr>
        <w:t>6.1. Замовник зобов’язаний:</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6.1.1. Своєчасно та в повному обсязі сплачувати грошові кошти за поставлений Товар.</w:t>
      </w:r>
    </w:p>
    <w:p w:rsidR="00A12E85" w:rsidRPr="00A12E85" w:rsidRDefault="00A12E85" w:rsidP="00A12E85">
      <w:pPr>
        <w:ind w:firstLine="709"/>
        <w:rPr>
          <w:sz w:val="24"/>
          <w:szCs w:val="24"/>
          <w:lang w:val="uk-UA" w:eastAsia="uk-UA"/>
        </w:rPr>
      </w:pPr>
      <w:r w:rsidRPr="00A12E85">
        <w:rPr>
          <w:sz w:val="24"/>
          <w:szCs w:val="24"/>
          <w:lang w:val="uk-UA" w:eastAsia="uk-UA"/>
        </w:rPr>
        <w:t>6.1.2. Приймати поставлений Товар відповідно до умов цього Договору.</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6.1.3. Належним чином виконувати умови цього Договору.</w:t>
      </w:r>
    </w:p>
    <w:p w:rsidR="00A12E85" w:rsidRPr="00A12E85" w:rsidRDefault="00A12E85" w:rsidP="00A12E85">
      <w:pPr>
        <w:tabs>
          <w:tab w:val="left" w:pos="708"/>
        </w:tabs>
        <w:ind w:firstLine="709"/>
        <w:jc w:val="both"/>
        <w:rPr>
          <w:b/>
          <w:i/>
          <w:sz w:val="24"/>
          <w:szCs w:val="24"/>
          <w:lang w:val="uk-UA" w:eastAsia="ar-SA"/>
        </w:rPr>
      </w:pPr>
      <w:r w:rsidRPr="00A12E85">
        <w:rPr>
          <w:b/>
          <w:i/>
          <w:sz w:val="24"/>
          <w:szCs w:val="24"/>
          <w:lang w:val="uk-UA" w:eastAsia="ar-SA"/>
        </w:rPr>
        <w:t>6.2. Замовник  має право:</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6.2.1. Ініціювати внесення змін до цього Договору у порядку, визначеному цим Договором.</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10 днів до дати розірвання Договору.</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6.2.5. Повернути документи Постачальнику, без здійснення оплати, в разі неналежного оформлення документів (відсутність печатки, підписів тощо).</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20 (двадцять) календарних днів.</w:t>
      </w:r>
    </w:p>
    <w:p w:rsidR="00A12E85" w:rsidRPr="00A12E85" w:rsidRDefault="00A12E85" w:rsidP="00A12E85">
      <w:pPr>
        <w:ind w:firstLine="709"/>
        <w:jc w:val="both"/>
        <w:rPr>
          <w:sz w:val="24"/>
          <w:szCs w:val="24"/>
          <w:lang w:val="uk-UA" w:eastAsia="ar-SA"/>
        </w:rPr>
      </w:pPr>
      <w:r w:rsidRPr="00A12E85">
        <w:rPr>
          <w:sz w:val="24"/>
          <w:szCs w:val="24"/>
          <w:lang w:val="uk-UA" w:eastAsia="ar-SA"/>
        </w:rPr>
        <w:t>6.2.7. Вимагати від Постачальника належного виконання взятих на себе зобов’язань за Договором.</w:t>
      </w:r>
    </w:p>
    <w:p w:rsidR="00A12E85" w:rsidRPr="00A12E85" w:rsidRDefault="004A5639" w:rsidP="00A12E85">
      <w:pPr>
        <w:tabs>
          <w:tab w:val="left" w:pos="708"/>
        </w:tabs>
        <w:ind w:firstLine="567"/>
        <w:jc w:val="both"/>
        <w:rPr>
          <w:sz w:val="24"/>
          <w:szCs w:val="24"/>
          <w:lang w:val="uk-UA" w:eastAsia="ar-SA"/>
        </w:rPr>
      </w:pPr>
      <w:r>
        <w:rPr>
          <w:sz w:val="24"/>
          <w:szCs w:val="24"/>
          <w:lang w:val="uk-UA" w:eastAsia="ar-SA"/>
        </w:rPr>
        <w:tab/>
      </w:r>
      <w:r w:rsidR="00A12E85" w:rsidRPr="00A12E85">
        <w:rPr>
          <w:sz w:val="24"/>
          <w:szCs w:val="24"/>
          <w:lang w:val="uk-UA" w:eastAsia="ar-SA"/>
        </w:rPr>
        <w:t>6.2.8.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p>
    <w:p w:rsidR="00A12E85" w:rsidRPr="00A12E85" w:rsidRDefault="00A12E85" w:rsidP="00A12E85">
      <w:pPr>
        <w:tabs>
          <w:tab w:val="left" w:pos="708"/>
        </w:tabs>
        <w:ind w:firstLine="709"/>
        <w:jc w:val="both"/>
        <w:rPr>
          <w:b/>
          <w:i/>
          <w:sz w:val="24"/>
          <w:szCs w:val="24"/>
          <w:lang w:val="uk-UA" w:eastAsia="ar-SA"/>
        </w:rPr>
      </w:pPr>
      <w:r w:rsidRPr="00A12E85">
        <w:rPr>
          <w:b/>
          <w:i/>
          <w:sz w:val="24"/>
          <w:szCs w:val="24"/>
          <w:lang w:val="uk-UA" w:eastAsia="ar-SA"/>
        </w:rPr>
        <w:t>6.3. Постачальник зобов’язується:</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6.3.1. Забезпечити поставку Товару у строки, встановлені цим Договором.</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6.3.2. Оформляти належним чином супровідну документацію на Товар та надати її при поставці Товару.</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6.3.3. Своєчасно та за власний рахунок усунути чи замінити дефектний (неякісний) Товар на якісний згідно з умовами цього Договору.</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6.3.4. Надати Замовнику належним чином оформлені документи, передбачені Договором та його виконанням .</w:t>
      </w:r>
    </w:p>
    <w:p w:rsidR="00A12E85" w:rsidRPr="00A12E85" w:rsidRDefault="00A12E85" w:rsidP="00A12E85">
      <w:pPr>
        <w:tabs>
          <w:tab w:val="left" w:pos="708"/>
        </w:tabs>
        <w:ind w:firstLine="709"/>
        <w:jc w:val="both"/>
        <w:rPr>
          <w:sz w:val="24"/>
          <w:szCs w:val="24"/>
          <w:lang w:val="uk-UA" w:eastAsia="ar-SA"/>
        </w:rPr>
      </w:pPr>
      <w:r w:rsidRPr="00A12E85">
        <w:rPr>
          <w:sz w:val="24"/>
          <w:szCs w:val="24"/>
          <w:lang w:val="uk-UA" w:eastAsia="ar-SA"/>
        </w:rPr>
        <w:t>6.3.5. Належним чином виконувати умови цього Договору.</w:t>
      </w:r>
    </w:p>
    <w:p w:rsidR="00A12E85" w:rsidRPr="00A12E85" w:rsidRDefault="00A12E85" w:rsidP="00A12E85">
      <w:pPr>
        <w:tabs>
          <w:tab w:val="left" w:pos="708"/>
        </w:tabs>
        <w:ind w:firstLine="709"/>
        <w:jc w:val="both"/>
        <w:rPr>
          <w:sz w:val="24"/>
          <w:szCs w:val="24"/>
          <w:lang w:eastAsia="ar-SA"/>
        </w:rPr>
      </w:pPr>
      <w:r w:rsidRPr="00A12E85">
        <w:rPr>
          <w:sz w:val="24"/>
          <w:szCs w:val="24"/>
          <w:lang w:eastAsia="ar-SA"/>
        </w:rPr>
        <w:t>Мати спеціалізований транспорт та  персонал для забезпечення постачання товару;</w:t>
      </w:r>
    </w:p>
    <w:p w:rsidR="00A12E85" w:rsidRPr="00A12E85" w:rsidRDefault="00A12E85" w:rsidP="00A12E85">
      <w:pPr>
        <w:tabs>
          <w:tab w:val="left" w:pos="708"/>
        </w:tabs>
        <w:ind w:firstLine="709"/>
        <w:jc w:val="both"/>
        <w:rPr>
          <w:sz w:val="24"/>
          <w:szCs w:val="24"/>
          <w:lang w:eastAsia="ar-SA"/>
        </w:rPr>
      </w:pPr>
      <w:r w:rsidRPr="00A12E85">
        <w:rPr>
          <w:sz w:val="24"/>
          <w:szCs w:val="24"/>
          <w:lang w:eastAsia="ar-SA"/>
        </w:rPr>
        <w:t>6.3.6. Здійснювати контроль за своєчасним та належним проходженням персоналом обов’язкових медичних та інших профілактичних оглядів та забезпечення санітарним одягом відповідно до вимог законодавства.</w:t>
      </w:r>
    </w:p>
    <w:p w:rsidR="00A12E85" w:rsidRPr="00A12E85" w:rsidRDefault="00A12E85" w:rsidP="00A12E85">
      <w:pPr>
        <w:tabs>
          <w:tab w:val="left" w:pos="708"/>
        </w:tabs>
        <w:ind w:firstLine="709"/>
        <w:jc w:val="both"/>
        <w:rPr>
          <w:sz w:val="24"/>
          <w:szCs w:val="24"/>
          <w:lang w:eastAsia="ar-SA"/>
        </w:rPr>
      </w:pPr>
      <w:r w:rsidRPr="00A12E85">
        <w:rPr>
          <w:sz w:val="24"/>
          <w:szCs w:val="24"/>
          <w:lang w:eastAsia="ar-SA"/>
        </w:rPr>
        <w:t>6.3.7. У разі зміни реквізитів повідомити Замовника письмово протягом 5 робочих днів з дати їх зміни.</w:t>
      </w:r>
    </w:p>
    <w:p w:rsidR="00A12E85" w:rsidRPr="00A12E85" w:rsidRDefault="004A5639" w:rsidP="00A12E85">
      <w:pPr>
        <w:tabs>
          <w:tab w:val="left" w:pos="708"/>
        </w:tabs>
        <w:ind w:firstLine="709"/>
        <w:jc w:val="both"/>
        <w:rPr>
          <w:b/>
          <w:i/>
          <w:sz w:val="24"/>
          <w:szCs w:val="24"/>
          <w:lang w:val="uk-UA" w:eastAsia="ar-SA"/>
        </w:rPr>
      </w:pPr>
      <w:r>
        <w:rPr>
          <w:b/>
          <w:i/>
          <w:sz w:val="24"/>
          <w:szCs w:val="24"/>
          <w:lang w:val="uk-UA" w:eastAsia="ar-SA"/>
        </w:rPr>
        <w:t>6</w:t>
      </w:r>
      <w:r w:rsidR="00A12E85" w:rsidRPr="00A12E85">
        <w:rPr>
          <w:b/>
          <w:i/>
          <w:sz w:val="24"/>
          <w:szCs w:val="24"/>
          <w:lang w:val="uk-UA" w:eastAsia="ar-SA"/>
        </w:rPr>
        <w:t>.4. Постачальник має право:</w:t>
      </w:r>
    </w:p>
    <w:p w:rsidR="00A12E85" w:rsidRPr="00A12E85" w:rsidRDefault="004A5639" w:rsidP="00A12E85">
      <w:pPr>
        <w:tabs>
          <w:tab w:val="left" w:pos="708"/>
        </w:tabs>
        <w:ind w:firstLine="709"/>
        <w:jc w:val="both"/>
        <w:rPr>
          <w:sz w:val="24"/>
          <w:szCs w:val="24"/>
          <w:lang w:val="uk-UA" w:eastAsia="ar-SA"/>
        </w:rPr>
      </w:pPr>
      <w:r>
        <w:rPr>
          <w:sz w:val="24"/>
          <w:szCs w:val="24"/>
          <w:lang w:val="uk-UA" w:eastAsia="ar-SA"/>
        </w:rPr>
        <w:t>6</w:t>
      </w:r>
      <w:r w:rsidR="00A12E85" w:rsidRPr="00A12E85">
        <w:rPr>
          <w:sz w:val="24"/>
          <w:szCs w:val="24"/>
          <w:lang w:val="uk-UA" w:eastAsia="ar-SA"/>
        </w:rPr>
        <w:t>.4.1. Своєчасно та в повному обсязі отримувати оплату за поставлений Товар.</w:t>
      </w:r>
    </w:p>
    <w:p w:rsidR="00A12E85" w:rsidRPr="00A12E85" w:rsidRDefault="004A5639" w:rsidP="00A12E85">
      <w:pPr>
        <w:tabs>
          <w:tab w:val="left" w:pos="708"/>
        </w:tabs>
        <w:ind w:firstLine="709"/>
        <w:jc w:val="both"/>
        <w:rPr>
          <w:sz w:val="24"/>
          <w:szCs w:val="24"/>
          <w:lang w:val="uk-UA" w:eastAsia="ar-SA"/>
        </w:rPr>
      </w:pPr>
      <w:r>
        <w:rPr>
          <w:sz w:val="24"/>
          <w:szCs w:val="24"/>
          <w:lang w:val="uk-UA" w:eastAsia="ar-SA"/>
        </w:rPr>
        <w:t>6</w:t>
      </w:r>
      <w:r w:rsidR="00A12E85" w:rsidRPr="00A12E85">
        <w:rPr>
          <w:sz w:val="24"/>
          <w:szCs w:val="24"/>
          <w:lang w:val="uk-UA" w:eastAsia="ar-SA"/>
        </w:rPr>
        <w:t>.4.2. На дострокову поставку Товару за письмовим погодженням Замовника.</w:t>
      </w:r>
    </w:p>
    <w:p w:rsidR="00A12E85" w:rsidRPr="00A12E85" w:rsidRDefault="004A5639" w:rsidP="00A12E85">
      <w:pPr>
        <w:tabs>
          <w:tab w:val="left" w:pos="708"/>
        </w:tabs>
        <w:ind w:firstLine="709"/>
        <w:jc w:val="both"/>
        <w:rPr>
          <w:sz w:val="24"/>
          <w:szCs w:val="24"/>
          <w:lang w:val="uk-UA" w:eastAsia="ar-SA"/>
        </w:rPr>
      </w:pPr>
      <w:r>
        <w:rPr>
          <w:sz w:val="24"/>
          <w:szCs w:val="24"/>
          <w:lang w:val="uk-UA" w:eastAsia="ar-SA"/>
        </w:rPr>
        <w:t>6</w:t>
      </w:r>
      <w:r w:rsidR="00A12E85" w:rsidRPr="00A12E85">
        <w:rPr>
          <w:sz w:val="24"/>
          <w:szCs w:val="24"/>
          <w:lang w:val="uk-UA" w:eastAsia="ar-SA"/>
        </w:rPr>
        <w:t xml:space="preserve">.4.3. Достроково розірвати цей Договір у разі невиконання зобов’язань з оплати Замовником, повідомивши про це останнього за 30 (тридцять) календарних днів до дати розірвання Договору. Договір не може бути розірваний, якщо Замовник вчасно подав </w:t>
      </w:r>
      <w:r w:rsidR="00D739C1">
        <w:rPr>
          <w:sz w:val="24"/>
          <w:szCs w:val="24"/>
          <w:lang w:val="uk-UA" w:eastAsia="ar-SA"/>
        </w:rPr>
        <w:t xml:space="preserve">платіжні </w:t>
      </w:r>
      <w:r w:rsidR="00D739C1">
        <w:rPr>
          <w:sz w:val="24"/>
          <w:szCs w:val="24"/>
          <w:lang w:val="uk-UA" w:eastAsia="ar-SA"/>
        </w:rPr>
        <w:lastRenderedPageBreak/>
        <w:t>доручення</w:t>
      </w:r>
      <w:r w:rsidR="00A12E85" w:rsidRPr="00A12E85">
        <w:rPr>
          <w:sz w:val="24"/>
          <w:szCs w:val="24"/>
          <w:lang w:val="uk-UA" w:eastAsia="ar-SA"/>
        </w:rPr>
        <w:t xml:space="preserve"> на оплату </w:t>
      </w:r>
      <w:r w:rsidR="00D739C1">
        <w:rPr>
          <w:sz w:val="24"/>
          <w:szCs w:val="24"/>
          <w:lang w:val="uk-UA" w:eastAsia="ar-SA"/>
        </w:rPr>
        <w:t xml:space="preserve">фінансових бюджетних </w:t>
      </w:r>
      <w:r w:rsidR="00A12E85" w:rsidRPr="00A12E85">
        <w:rPr>
          <w:sz w:val="24"/>
          <w:szCs w:val="24"/>
          <w:lang w:val="uk-UA" w:eastAsia="ar-SA"/>
        </w:rPr>
        <w:t>зобов’язань по Договору у Державну казначейську службу України і платежі затримують не з вини Замовника.</w:t>
      </w:r>
      <w:bookmarkStart w:id="18" w:name="79"/>
      <w:bookmarkStart w:id="19" w:name="80"/>
      <w:bookmarkStart w:id="20" w:name="81"/>
      <w:bookmarkEnd w:id="18"/>
      <w:bookmarkEnd w:id="19"/>
      <w:bookmarkEnd w:id="20"/>
    </w:p>
    <w:p w:rsidR="00A12E85" w:rsidRPr="00A12E85" w:rsidRDefault="00A12E85" w:rsidP="00A12E85">
      <w:pPr>
        <w:ind w:firstLine="426"/>
        <w:jc w:val="center"/>
        <w:rPr>
          <w:b/>
          <w:sz w:val="24"/>
          <w:szCs w:val="24"/>
        </w:rPr>
      </w:pPr>
      <w:r w:rsidRPr="00A12E85">
        <w:rPr>
          <w:b/>
          <w:sz w:val="24"/>
          <w:szCs w:val="24"/>
        </w:rPr>
        <w:t xml:space="preserve">7. ВІДПОВІДАЛЬНІСТЬ СТОРІН </w:t>
      </w:r>
    </w:p>
    <w:p w:rsidR="00A12E85" w:rsidRPr="00A12E85" w:rsidRDefault="00A12E85" w:rsidP="00A12E85">
      <w:pPr>
        <w:ind w:firstLine="426"/>
        <w:jc w:val="both"/>
        <w:rPr>
          <w:sz w:val="24"/>
          <w:szCs w:val="24"/>
        </w:rPr>
      </w:pPr>
      <w:r w:rsidRPr="00A12E85">
        <w:rPr>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A12E85" w:rsidRPr="00A12E85" w:rsidRDefault="00A12E85" w:rsidP="00A12E85">
      <w:pPr>
        <w:ind w:firstLine="426"/>
        <w:jc w:val="both"/>
        <w:rPr>
          <w:sz w:val="24"/>
          <w:szCs w:val="24"/>
        </w:rPr>
      </w:pPr>
      <w:r w:rsidRPr="00A12E85">
        <w:rPr>
          <w:sz w:val="24"/>
          <w:szCs w:val="24"/>
        </w:rPr>
        <w:t xml:space="preserve">7.2. </w:t>
      </w:r>
      <w:r w:rsidRPr="00A12E85">
        <w:rPr>
          <w:sz w:val="24"/>
          <w:szCs w:val="24"/>
          <w:lang w:val="uk-UA"/>
        </w:rPr>
        <w:t xml:space="preserve"> </w:t>
      </w:r>
      <w:r w:rsidRPr="00A12E85">
        <w:rPr>
          <w:sz w:val="24"/>
          <w:szCs w:val="24"/>
        </w:rPr>
        <w:t>У разі порушення Постачальником своїх зобов’язань за цим Договором Замовник може  вимагати сплати наступних штрафних санкцій:</w:t>
      </w:r>
    </w:p>
    <w:p w:rsidR="00A12E85" w:rsidRPr="00A12E85" w:rsidRDefault="00A12E85" w:rsidP="00A12E85">
      <w:pPr>
        <w:ind w:firstLine="426"/>
        <w:jc w:val="both"/>
        <w:rPr>
          <w:sz w:val="24"/>
          <w:szCs w:val="24"/>
        </w:rPr>
      </w:pPr>
      <w:r w:rsidRPr="00A12E85">
        <w:rPr>
          <w:sz w:val="24"/>
          <w:szCs w:val="24"/>
        </w:rPr>
        <w:t xml:space="preserve">7.2.1. За порушення умов цього Договору щодо якості товару, які </w:t>
      </w:r>
      <w:r w:rsidRPr="00A12E85">
        <w:rPr>
          <w:sz w:val="24"/>
          <w:szCs w:val="24"/>
          <w:lang w:val="uk-UA"/>
        </w:rPr>
        <w:t xml:space="preserve">постачаються </w:t>
      </w:r>
      <w:r w:rsidRPr="00A12E85">
        <w:rPr>
          <w:sz w:val="24"/>
          <w:szCs w:val="24"/>
        </w:rPr>
        <w:t xml:space="preserve">за </w:t>
      </w:r>
      <w:r w:rsidRPr="00A12E85">
        <w:rPr>
          <w:sz w:val="24"/>
          <w:szCs w:val="24"/>
          <w:lang w:val="uk-UA"/>
        </w:rPr>
        <w:t xml:space="preserve">цим </w:t>
      </w:r>
      <w:r w:rsidRPr="00A12E85">
        <w:rPr>
          <w:sz w:val="24"/>
          <w:szCs w:val="24"/>
        </w:rPr>
        <w:t>Договором, Замовник стягує з Постачальника штраф у розмірі двадцяти відсотків вартості неякісного товару;</w:t>
      </w:r>
    </w:p>
    <w:p w:rsidR="00A12E85" w:rsidRPr="00A12E85" w:rsidRDefault="00A12E85" w:rsidP="00A12E85">
      <w:pPr>
        <w:ind w:firstLine="426"/>
        <w:jc w:val="both"/>
        <w:rPr>
          <w:sz w:val="24"/>
          <w:szCs w:val="24"/>
        </w:rPr>
      </w:pPr>
      <w:r w:rsidRPr="00A12E85">
        <w:rPr>
          <w:sz w:val="24"/>
          <w:szCs w:val="24"/>
        </w:rPr>
        <w:t xml:space="preserve">7.2.2. За порушення умов цього Договору щодо обсягів товару, які </w:t>
      </w:r>
      <w:r w:rsidRPr="00A12E85">
        <w:rPr>
          <w:sz w:val="24"/>
          <w:szCs w:val="24"/>
          <w:lang w:val="uk-UA"/>
        </w:rPr>
        <w:t xml:space="preserve">постачаються </w:t>
      </w:r>
      <w:r w:rsidRPr="00A12E85">
        <w:rPr>
          <w:sz w:val="24"/>
          <w:szCs w:val="24"/>
        </w:rPr>
        <w:t>за Договором, Замовник стягує з Постачальника штраф у розмірі двадцяти відсотків вартості не наданого у повному обсязі товару;</w:t>
      </w:r>
    </w:p>
    <w:p w:rsidR="00A12E85" w:rsidRPr="00A12E85" w:rsidRDefault="00A12E85" w:rsidP="00A12E85">
      <w:pPr>
        <w:ind w:firstLine="426"/>
        <w:jc w:val="both"/>
        <w:rPr>
          <w:sz w:val="24"/>
          <w:szCs w:val="24"/>
          <w:highlight w:val="white"/>
        </w:rPr>
      </w:pPr>
      <w:r w:rsidRPr="00A12E85">
        <w:rPr>
          <w:sz w:val="24"/>
          <w:szCs w:val="24"/>
        </w:rPr>
        <w:t xml:space="preserve">7.2.3.  </w:t>
      </w:r>
      <w:r w:rsidRPr="00A12E85">
        <w:rPr>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A12E85" w:rsidRPr="00A12E85" w:rsidRDefault="00A12E85" w:rsidP="00A12E85">
      <w:pPr>
        <w:ind w:firstLine="426"/>
        <w:jc w:val="both"/>
        <w:rPr>
          <w:sz w:val="24"/>
          <w:szCs w:val="24"/>
          <w:highlight w:val="white"/>
        </w:rPr>
      </w:pPr>
      <w:r w:rsidRPr="00A12E85">
        <w:rPr>
          <w:sz w:val="24"/>
          <w:szCs w:val="24"/>
          <w:highlight w:val="white"/>
        </w:rPr>
        <w:t>7.3. Постачальник несе відповідальність за додержання вимог та термінів зберігання товару.</w:t>
      </w:r>
    </w:p>
    <w:p w:rsidR="00A12E85" w:rsidRPr="00A12E85" w:rsidRDefault="00A12E85" w:rsidP="00A12E85">
      <w:pPr>
        <w:ind w:firstLine="567"/>
        <w:jc w:val="center"/>
        <w:rPr>
          <w:b/>
          <w:sz w:val="24"/>
          <w:szCs w:val="24"/>
          <w:lang w:val="uk-UA"/>
        </w:rPr>
      </w:pPr>
      <w:r w:rsidRPr="00A12E85">
        <w:rPr>
          <w:b/>
          <w:sz w:val="24"/>
          <w:szCs w:val="24"/>
          <w:lang w:val="uk-UA"/>
        </w:rPr>
        <w:t xml:space="preserve">8. ОПЕРАТИВНО-ГОСПОДАРСЬКІ САНКЦІЇ </w:t>
      </w:r>
    </w:p>
    <w:p w:rsidR="00A12E85" w:rsidRPr="00A12E85" w:rsidRDefault="00A12E85" w:rsidP="00A12E85">
      <w:pPr>
        <w:ind w:firstLine="567"/>
        <w:jc w:val="both"/>
        <w:rPr>
          <w:sz w:val="24"/>
          <w:szCs w:val="24"/>
          <w:lang w:val="uk-UA"/>
        </w:rPr>
      </w:pPr>
      <w:r w:rsidRPr="00A12E85">
        <w:rPr>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12E85" w:rsidRPr="00A12E85" w:rsidRDefault="00A12E85" w:rsidP="00A12E85">
      <w:pPr>
        <w:ind w:firstLine="567"/>
        <w:jc w:val="both"/>
        <w:rPr>
          <w:sz w:val="24"/>
          <w:szCs w:val="24"/>
        </w:rPr>
      </w:pPr>
      <w:r w:rsidRPr="00A12E85">
        <w:rPr>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12E85" w:rsidRPr="00A12E85" w:rsidRDefault="00A12E85" w:rsidP="00A12E85">
      <w:pPr>
        <w:ind w:firstLine="567"/>
        <w:jc w:val="both"/>
        <w:rPr>
          <w:sz w:val="24"/>
          <w:szCs w:val="24"/>
        </w:rPr>
      </w:pPr>
      <w:r w:rsidRPr="00A12E85">
        <w:rPr>
          <w:sz w:val="24"/>
          <w:szCs w:val="24"/>
        </w:rPr>
        <w:t>- розірвання аналогічного за своєю природою Договору з Замовником у разі прострочення строку виконання зобов’язань;</w:t>
      </w:r>
    </w:p>
    <w:p w:rsidR="00A12E85" w:rsidRPr="00A12E85" w:rsidRDefault="00A12E85" w:rsidP="00A12E85">
      <w:pPr>
        <w:ind w:firstLine="567"/>
        <w:jc w:val="both"/>
        <w:rPr>
          <w:sz w:val="24"/>
          <w:szCs w:val="24"/>
        </w:rPr>
      </w:pPr>
      <w:r w:rsidRPr="00A12E85">
        <w:rPr>
          <w:sz w:val="24"/>
          <w:szCs w:val="24"/>
        </w:rPr>
        <w:t>- розірвання аналогічного за своєю природою Договору з Замовником у разі неналежного виконання зобов'язань;</w:t>
      </w:r>
    </w:p>
    <w:p w:rsidR="00A12E85" w:rsidRPr="00A12E85" w:rsidRDefault="00A12E85" w:rsidP="00A12E85">
      <w:pPr>
        <w:ind w:firstLine="567"/>
        <w:jc w:val="both"/>
        <w:rPr>
          <w:sz w:val="24"/>
          <w:szCs w:val="24"/>
        </w:rPr>
      </w:pPr>
      <w:r w:rsidRPr="00A12E85">
        <w:rPr>
          <w:sz w:val="24"/>
          <w:szCs w:val="24"/>
        </w:rPr>
        <w:t>8.3.</w:t>
      </w:r>
      <w:r w:rsidRPr="00A12E85">
        <w:rPr>
          <w:sz w:val="24"/>
          <w:szCs w:val="24"/>
          <w:lang w:val="uk-UA"/>
        </w:rPr>
        <w:t> </w:t>
      </w:r>
      <w:r w:rsidRPr="00A12E85">
        <w:rPr>
          <w:sz w:val="24"/>
          <w:szCs w:val="24"/>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12E85" w:rsidRPr="00A12E85" w:rsidRDefault="00A12E85" w:rsidP="00A12E85">
      <w:pPr>
        <w:ind w:firstLine="567"/>
        <w:jc w:val="both"/>
        <w:rPr>
          <w:sz w:val="24"/>
          <w:szCs w:val="24"/>
        </w:rPr>
      </w:pPr>
      <w:r w:rsidRPr="00A12E85">
        <w:rPr>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rsidR="00A12E85" w:rsidRPr="00A12E85" w:rsidRDefault="00A12E85" w:rsidP="00A12E85">
      <w:pPr>
        <w:ind w:firstLine="567"/>
        <w:jc w:val="both"/>
        <w:rPr>
          <w:sz w:val="24"/>
          <w:szCs w:val="24"/>
        </w:rPr>
      </w:pPr>
      <w:r w:rsidRPr="00A12E85">
        <w:rPr>
          <w:sz w:val="24"/>
          <w:szCs w:val="24"/>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14.3. цього  Договору.</w:t>
      </w:r>
    </w:p>
    <w:p w:rsidR="00A12E85" w:rsidRPr="00A12E85" w:rsidRDefault="00A12E85" w:rsidP="00A12E85">
      <w:pPr>
        <w:ind w:firstLine="567"/>
        <w:jc w:val="center"/>
        <w:rPr>
          <w:b/>
          <w:sz w:val="24"/>
          <w:szCs w:val="24"/>
          <w:lang w:val="uk-UA"/>
        </w:rPr>
      </w:pPr>
      <w:r w:rsidRPr="00A12E85">
        <w:rPr>
          <w:b/>
          <w:sz w:val="24"/>
          <w:szCs w:val="24"/>
        </w:rPr>
        <w:t>9. ОБСТАВИНИ НЕПЕРЕБОРНОЇ СИЛИ</w:t>
      </w:r>
    </w:p>
    <w:p w:rsidR="00A12E85" w:rsidRPr="00A12E85" w:rsidRDefault="00A12E85" w:rsidP="00A12E85">
      <w:pPr>
        <w:ind w:firstLine="567"/>
        <w:jc w:val="both"/>
        <w:rPr>
          <w:sz w:val="24"/>
          <w:szCs w:val="24"/>
        </w:rPr>
      </w:pPr>
      <w:r w:rsidRPr="00A12E85">
        <w:rPr>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12E85" w:rsidRPr="00A12E85" w:rsidRDefault="00A12E85" w:rsidP="00A12E85">
      <w:pPr>
        <w:ind w:firstLine="567"/>
        <w:jc w:val="both"/>
        <w:rPr>
          <w:sz w:val="24"/>
          <w:szCs w:val="24"/>
        </w:rPr>
      </w:pPr>
      <w:r w:rsidRPr="00A12E85">
        <w:rPr>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A12E85" w:rsidRPr="00A12E85" w:rsidRDefault="00A12E85" w:rsidP="00A12E85">
      <w:pPr>
        <w:ind w:firstLine="567"/>
        <w:jc w:val="both"/>
        <w:rPr>
          <w:sz w:val="24"/>
          <w:szCs w:val="24"/>
        </w:rPr>
      </w:pPr>
      <w:r w:rsidRPr="00A12E85">
        <w:rPr>
          <w:sz w:val="24"/>
          <w:szCs w:val="24"/>
          <w:lang w:eastAsia="en-US"/>
        </w:rPr>
        <w:t>9.3.</w:t>
      </w:r>
      <w:r w:rsidRPr="00A12E85">
        <w:rPr>
          <w:rFonts w:ascii="Calibri" w:hAnsi="Calibri"/>
          <w:sz w:val="24"/>
          <w:szCs w:val="24"/>
          <w:lang w:eastAsia="en-US"/>
        </w:rPr>
        <w:t xml:space="preserve"> </w:t>
      </w:r>
      <w:r w:rsidRPr="00A12E85">
        <w:rPr>
          <w:sz w:val="24"/>
          <w:szCs w:val="24"/>
          <w:lang w:eastAsia="en-US"/>
        </w:rPr>
        <w:t>Сторона Договору, що не може виконувати зобов’язання за цим Договором внаслідок настання і дій обставин непереборної сили, повинна не пізніше ніж протягом 3</w:t>
      </w:r>
      <w:r w:rsidRPr="00A12E85">
        <w:rPr>
          <w:sz w:val="24"/>
          <w:szCs w:val="24"/>
          <w:lang w:val="en-US" w:eastAsia="en-US"/>
        </w:rPr>
        <w:t> </w:t>
      </w:r>
      <w:r w:rsidRPr="00A12E85">
        <w:rPr>
          <w:sz w:val="24"/>
          <w:szCs w:val="24"/>
          <w:lang w:eastAsia="en-US"/>
        </w:rPr>
        <w:t>(трьох)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A12E85" w:rsidRPr="00A12E85" w:rsidRDefault="00A12E85" w:rsidP="00A12E85">
      <w:pPr>
        <w:ind w:firstLine="567"/>
        <w:jc w:val="both"/>
        <w:rPr>
          <w:sz w:val="24"/>
          <w:szCs w:val="24"/>
        </w:rPr>
      </w:pPr>
      <w:r w:rsidRPr="00A12E85">
        <w:rPr>
          <w:sz w:val="24"/>
          <w:szCs w:val="24"/>
        </w:rPr>
        <w:lastRenderedPageBreak/>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12E85" w:rsidRPr="00A12E85" w:rsidRDefault="00A12E85" w:rsidP="00A12E85">
      <w:pPr>
        <w:ind w:firstLine="567"/>
        <w:jc w:val="both"/>
        <w:rPr>
          <w:sz w:val="24"/>
          <w:szCs w:val="24"/>
        </w:rPr>
      </w:pPr>
      <w:r w:rsidRPr="00A12E85">
        <w:rPr>
          <w:sz w:val="24"/>
          <w:szCs w:val="24"/>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A12E85" w:rsidRPr="00A12E85" w:rsidRDefault="00A12E85" w:rsidP="00A12E85">
      <w:pPr>
        <w:ind w:firstLine="567"/>
        <w:jc w:val="both"/>
        <w:rPr>
          <w:sz w:val="24"/>
          <w:szCs w:val="24"/>
        </w:rPr>
      </w:pPr>
      <w:r w:rsidRPr="00A12E85">
        <w:rPr>
          <w:sz w:val="24"/>
          <w:szCs w:val="24"/>
        </w:rP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rsidR="00A12E85" w:rsidRPr="00A12E85" w:rsidRDefault="00A12E85" w:rsidP="00A12E85">
      <w:pPr>
        <w:ind w:left="-283"/>
        <w:jc w:val="center"/>
        <w:rPr>
          <w:b/>
          <w:sz w:val="24"/>
          <w:szCs w:val="24"/>
        </w:rPr>
      </w:pPr>
      <w:r w:rsidRPr="00A12E85">
        <w:rPr>
          <w:b/>
          <w:sz w:val="24"/>
          <w:szCs w:val="24"/>
        </w:rPr>
        <w:t>10. АНТИКОРУПЦІЙНЕ ЗАСТЕРЕЖЕННЯ</w:t>
      </w:r>
    </w:p>
    <w:p w:rsidR="00A12E85" w:rsidRPr="00A12E85" w:rsidRDefault="00A12E85" w:rsidP="00A12E85">
      <w:pPr>
        <w:ind w:firstLine="567"/>
        <w:jc w:val="both"/>
        <w:rPr>
          <w:sz w:val="24"/>
          <w:szCs w:val="24"/>
        </w:rPr>
      </w:pPr>
      <w:r w:rsidRPr="00A12E85">
        <w:rPr>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A12E85" w:rsidRPr="00A12E85" w:rsidRDefault="00A12E85" w:rsidP="00A12E85">
      <w:pPr>
        <w:ind w:firstLine="567"/>
        <w:jc w:val="both"/>
        <w:rPr>
          <w:sz w:val="24"/>
          <w:szCs w:val="24"/>
        </w:rPr>
      </w:pPr>
      <w:r w:rsidRPr="00A12E85">
        <w:rPr>
          <w:sz w:val="24"/>
          <w:szCs w:val="24"/>
        </w:rPr>
        <w:t>10.2.</w:t>
      </w:r>
      <w:r w:rsidRPr="00A12E85">
        <w:rPr>
          <w:sz w:val="24"/>
          <w:szCs w:val="24"/>
          <w:lang w:val="uk-UA"/>
        </w:rPr>
        <w:t> </w:t>
      </w:r>
      <w:r w:rsidRPr="00A12E85">
        <w:rPr>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12E85" w:rsidRPr="00A12E85" w:rsidRDefault="00A12E85" w:rsidP="00A12E85">
      <w:pPr>
        <w:ind w:firstLine="567"/>
        <w:jc w:val="both"/>
        <w:rPr>
          <w:sz w:val="24"/>
          <w:szCs w:val="24"/>
        </w:rPr>
      </w:pPr>
      <w:r w:rsidRPr="00A12E85">
        <w:rPr>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12E85" w:rsidRPr="00A12E85" w:rsidRDefault="00A12E85" w:rsidP="00A12E85">
      <w:pPr>
        <w:ind w:firstLine="567"/>
        <w:jc w:val="both"/>
        <w:rPr>
          <w:sz w:val="24"/>
          <w:szCs w:val="24"/>
        </w:rPr>
      </w:pPr>
      <w:r w:rsidRPr="00A12E85">
        <w:rPr>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12E85" w:rsidRPr="00A12E85" w:rsidRDefault="00A12E85" w:rsidP="00A12E85">
      <w:pPr>
        <w:ind w:firstLine="567"/>
        <w:jc w:val="both"/>
        <w:rPr>
          <w:sz w:val="24"/>
          <w:szCs w:val="24"/>
          <w:lang w:val="uk-UA"/>
        </w:rPr>
      </w:pPr>
      <w:r w:rsidRPr="00A12E85">
        <w:rPr>
          <w:sz w:val="24"/>
          <w:szCs w:val="24"/>
        </w:rPr>
        <w:t>10.5.</w:t>
      </w:r>
      <w:r w:rsidRPr="00A12E85">
        <w:rPr>
          <w:sz w:val="24"/>
          <w:szCs w:val="24"/>
          <w:lang w:val="uk-UA"/>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12E85" w:rsidRPr="00A12E85" w:rsidRDefault="00A12E85" w:rsidP="00A12E85">
      <w:pPr>
        <w:ind w:firstLine="567"/>
        <w:jc w:val="center"/>
        <w:rPr>
          <w:b/>
          <w:sz w:val="24"/>
          <w:szCs w:val="24"/>
        </w:rPr>
      </w:pPr>
      <w:r w:rsidRPr="00A12E85">
        <w:rPr>
          <w:b/>
          <w:sz w:val="24"/>
          <w:szCs w:val="24"/>
        </w:rPr>
        <w:t>11. ПОРЯДОК ВИРІШЕННЯ СПОРІВ</w:t>
      </w:r>
    </w:p>
    <w:p w:rsidR="00A12E85" w:rsidRPr="00A12E85" w:rsidRDefault="00A12E85" w:rsidP="00A12E85">
      <w:pPr>
        <w:ind w:firstLine="567"/>
        <w:jc w:val="both"/>
        <w:rPr>
          <w:sz w:val="24"/>
          <w:szCs w:val="24"/>
        </w:rPr>
      </w:pPr>
      <w:r w:rsidRPr="00A12E85">
        <w:rPr>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A12E85" w:rsidRPr="00A12E85" w:rsidRDefault="00A12E85" w:rsidP="00A12E85">
      <w:pPr>
        <w:ind w:firstLine="567"/>
        <w:jc w:val="both"/>
        <w:rPr>
          <w:b/>
          <w:sz w:val="24"/>
          <w:szCs w:val="24"/>
        </w:rPr>
      </w:pPr>
      <w:r w:rsidRPr="00A12E85">
        <w:rPr>
          <w:sz w:val="24"/>
          <w:szCs w:val="24"/>
        </w:rPr>
        <w:t xml:space="preserve">11.2. </w:t>
      </w:r>
      <w:r w:rsidRPr="00A12E85">
        <w:rPr>
          <w:sz w:val="24"/>
          <w:szCs w:val="24"/>
          <w:lang w:val="uk-UA"/>
        </w:rPr>
        <w:t> </w:t>
      </w:r>
      <w:r w:rsidRPr="00A12E85">
        <w:rPr>
          <w:sz w:val="24"/>
          <w:szCs w:val="24"/>
        </w:rPr>
        <w:t>У разі недосягнення Сторонами згоди спори (розбіжності) вирішуються у судовому порядку.</w:t>
      </w:r>
    </w:p>
    <w:p w:rsidR="00A12E85" w:rsidRPr="00A12E85" w:rsidRDefault="00A12E85" w:rsidP="00A12E85">
      <w:pPr>
        <w:ind w:left="-284"/>
        <w:jc w:val="center"/>
        <w:rPr>
          <w:b/>
          <w:sz w:val="24"/>
          <w:szCs w:val="24"/>
        </w:rPr>
      </w:pPr>
      <w:r w:rsidRPr="00A12E85">
        <w:rPr>
          <w:b/>
          <w:sz w:val="24"/>
          <w:szCs w:val="24"/>
        </w:rPr>
        <w:t>12. СТРОК ДІЇ ДОГОВОРУ</w:t>
      </w:r>
    </w:p>
    <w:p w:rsidR="00A12E85" w:rsidRPr="00A12E85" w:rsidRDefault="00A12E85" w:rsidP="00A12E85">
      <w:pPr>
        <w:autoSpaceDE w:val="0"/>
        <w:autoSpaceDN w:val="0"/>
        <w:adjustRightInd w:val="0"/>
        <w:ind w:firstLine="567"/>
        <w:jc w:val="both"/>
        <w:rPr>
          <w:color w:val="000000"/>
          <w:sz w:val="24"/>
          <w:szCs w:val="24"/>
          <w:lang w:val="uk-UA"/>
        </w:rPr>
      </w:pPr>
      <w:r w:rsidRPr="00A12E85">
        <w:rPr>
          <w:sz w:val="24"/>
          <w:szCs w:val="24"/>
        </w:rPr>
        <w:t xml:space="preserve">12.1. Цей Договір набирає чинності </w:t>
      </w:r>
      <w:r w:rsidRPr="00A12E85">
        <w:rPr>
          <w:sz w:val="24"/>
          <w:szCs w:val="24"/>
          <w:lang w:val="uk-UA"/>
        </w:rPr>
        <w:t>з дати його підписання</w:t>
      </w:r>
      <w:r w:rsidRPr="00A12E85">
        <w:rPr>
          <w:sz w:val="24"/>
          <w:szCs w:val="24"/>
        </w:rPr>
        <w:t xml:space="preserve"> і діє до 31 грудня 20</w:t>
      </w:r>
      <w:r w:rsidRPr="00A12E85">
        <w:rPr>
          <w:sz w:val="24"/>
          <w:szCs w:val="24"/>
        </w:rPr>
        <w:softHyphen/>
      </w:r>
      <w:r w:rsidRPr="00A12E85">
        <w:rPr>
          <w:sz w:val="24"/>
          <w:szCs w:val="24"/>
        </w:rPr>
        <w:softHyphen/>
      </w:r>
      <w:r w:rsidRPr="00A12E85">
        <w:rPr>
          <w:sz w:val="24"/>
          <w:szCs w:val="24"/>
          <w:lang w:val="uk-UA"/>
        </w:rPr>
        <w:t>23</w:t>
      </w:r>
      <w:r w:rsidRPr="00A12E85">
        <w:rPr>
          <w:sz w:val="24"/>
          <w:szCs w:val="24"/>
        </w:rPr>
        <w:t xml:space="preserve"> року, а в частині проведення розрахунків - до повного виконання Сторонами своїх зобов’язань за цим Договором.</w:t>
      </w:r>
      <w:r w:rsidRPr="00A12E85">
        <w:rPr>
          <w:color w:val="000000"/>
          <w:sz w:val="24"/>
          <w:szCs w:val="24"/>
        </w:rPr>
        <w:t xml:space="preserve"> </w:t>
      </w:r>
    </w:p>
    <w:p w:rsidR="00A12E85" w:rsidRPr="00A12E85" w:rsidRDefault="00A12E85" w:rsidP="00A12E85">
      <w:pPr>
        <w:autoSpaceDE w:val="0"/>
        <w:autoSpaceDN w:val="0"/>
        <w:adjustRightInd w:val="0"/>
        <w:ind w:firstLine="567"/>
        <w:jc w:val="both"/>
        <w:rPr>
          <w:sz w:val="24"/>
          <w:szCs w:val="24"/>
        </w:rPr>
      </w:pPr>
      <w:r w:rsidRPr="00A12E85">
        <w:rPr>
          <w:sz w:val="24"/>
          <w:szCs w:val="24"/>
        </w:rPr>
        <w:t>12.2. Дія цього Договору може продовжуватися на строк, достатній для проведення процедури закупівлі/</w:t>
      </w:r>
      <w:r w:rsidRPr="00A12E85">
        <w:rPr>
          <w:sz w:val="24"/>
          <w:szCs w:val="24"/>
          <w:highlight w:val="white"/>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A12E85" w:rsidRPr="00A12E85" w:rsidRDefault="00A12E85" w:rsidP="00A12E85">
      <w:pPr>
        <w:ind w:firstLine="567"/>
        <w:jc w:val="center"/>
        <w:rPr>
          <w:b/>
          <w:sz w:val="24"/>
          <w:szCs w:val="24"/>
        </w:rPr>
      </w:pPr>
      <w:r w:rsidRPr="00A12E85">
        <w:rPr>
          <w:b/>
          <w:sz w:val="24"/>
          <w:szCs w:val="24"/>
        </w:rPr>
        <w:t xml:space="preserve">13. ПОРЯДОК ЗМІНИ УМОВ ДОГОВОРУ </w:t>
      </w:r>
    </w:p>
    <w:p w:rsidR="00A12E85" w:rsidRPr="00A12E85" w:rsidRDefault="00A12E85" w:rsidP="00A12E85">
      <w:pPr>
        <w:ind w:firstLine="567"/>
        <w:jc w:val="both"/>
        <w:rPr>
          <w:sz w:val="24"/>
          <w:szCs w:val="24"/>
        </w:rPr>
      </w:pPr>
      <w:r w:rsidRPr="00A12E85">
        <w:rPr>
          <w:sz w:val="24"/>
          <w:szCs w:val="24"/>
        </w:rPr>
        <w:t>13.1.</w:t>
      </w:r>
      <w:r w:rsidRPr="00A12E85">
        <w:rPr>
          <w:sz w:val="24"/>
          <w:szCs w:val="24"/>
          <w:lang w:val="uk-UA"/>
        </w:rPr>
        <w:t xml:space="preserve"> </w:t>
      </w:r>
      <w:r w:rsidRPr="00A12E85">
        <w:rPr>
          <w:sz w:val="24"/>
          <w:szCs w:val="24"/>
        </w:rPr>
        <w:t>Істотними умовами цього Договору відповідно до статті 180 Господарського кодексу України вважаються: предмет,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A12E85">
        <w:t xml:space="preserve"> </w:t>
      </w:r>
      <w:r w:rsidRPr="00A12E85">
        <w:rPr>
          <w:sz w:val="24"/>
          <w:szCs w:val="24"/>
        </w:rPr>
        <w:t>визначених пунктом 19 Постанови від 12.10.22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A12E85" w:rsidRPr="00A12E85" w:rsidRDefault="00A12E85" w:rsidP="00500324">
      <w:pPr>
        <w:ind w:firstLine="567"/>
        <w:jc w:val="both"/>
        <w:rPr>
          <w:sz w:val="24"/>
          <w:szCs w:val="24"/>
          <w:lang w:eastAsia="ar-SA"/>
        </w:rPr>
      </w:pPr>
      <w:r w:rsidRPr="00A12E85">
        <w:rPr>
          <w:sz w:val="24"/>
          <w:szCs w:val="24"/>
          <w:lang w:val="uk-UA" w:eastAsia="ar-SA"/>
        </w:rPr>
        <w:lastRenderedPageBreak/>
        <w:t>13.1.1. з</w:t>
      </w:r>
      <w:r w:rsidRPr="00A12E85">
        <w:rPr>
          <w:sz w:val="24"/>
          <w:szCs w:val="24"/>
          <w:lang w:eastAsia="ar-SA"/>
        </w:rPr>
        <w:t>меншення обсягів закупівлі, зокрема з урахуванням фактичного обсягу видатків замовника;</w:t>
      </w:r>
    </w:p>
    <w:p w:rsidR="00A12E85" w:rsidRPr="00A12E85" w:rsidRDefault="00A12E85" w:rsidP="00500324">
      <w:pPr>
        <w:widowControl w:val="0"/>
        <w:autoSpaceDE w:val="0"/>
        <w:autoSpaceDN w:val="0"/>
        <w:adjustRightInd w:val="0"/>
        <w:ind w:firstLine="567"/>
        <w:jc w:val="both"/>
        <w:rPr>
          <w:sz w:val="24"/>
          <w:szCs w:val="24"/>
          <w:lang w:val="uk-UA" w:eastAsia="ar-SA"/>
        </w:rPr>
      </w:pPr>
      <w:bookmarkStart w:id="21" w:name="n1770"/>
      <w:bookmarkEnd w:id="21"/>
      <w:r w:rsidRPr="00A12E85">
        <w:rPr>
          <w:sz w:val="24"/>
          <w:szCs w:val="24"/>
        </w:rPr>
        <w:t>13.1.</w:t>
      </w:r>
      <w:r w:rsidRPr="00A12E85">
        <w:rPr>
          <w:sz w:val="24"/>
          <w:szCs w:val="24"/>
          <w:lang w:val="uk-UA"/>
        </w:rPr>
        <w:t xml:space="preserve">2. </w:t>
      </w:r>
      <w:r w:rsidRPr="00A12E85">
        <w:rPr>
          <w:sz w:val="24"/>
          <w:szCs w:val="24"/>
          <w:lang w:val="uk-UA"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2E85" w:rsidRPr="00A12E85" w:rsidRDefault="00A12E85" w:rsidP="00A12E85">
      <w:pPr>
        <w:suppressAutoHyphens/>
        <w:spacing w:line="240" w:lineRule="atLeast"/>
        <w:ind w:firstLine="567"/>
        <w:jc w:val="both"/>
        <w:rPr>
          <w:i/>
          <w:iCs/>
          <w:sz w:val="24"/>
          <w:szCs w:val="24"/>
          <w:lang w:val="uk-UA" w:eastAsia="ar-SA"/>
        </w:rPr>
      </w:pPr>
      <w:r w:rsidRPr="00A12E85">
        <w:rPr>
          <w:i/>
          <w:iCs/>
          <w:sz w:val="24"/>
          <w:szCs w:val="24"/>
          <w:lang w:val="uk-UA" w:eastAsia="ar-SA"/>
        </w:rPr>
        <w:t>У випадку коливання ціни товару на ринку в бік збільшення, Постачальник має право письмово звернутися до Споживача з відповідною пропозицією щодо зміни ціни на товар, при цьому, така пропозиція в кожному окремому випадку повинна бути обґрунтованою і документально підтвердженою.</w:t>
      </w:r>
    </w:p>
    <w:p w:rsidR="00A12E85" w:rsidRPr="00A12E85" w:rsidRDefault="00A12E85" w:rsidP="00A12E85">
      <w:pPr>
        <w:suppressAutoHyphens/>
        <w:spacing w:line="240" w:lineRule="atLeast"/>
        <w:ind w:firstLine="567"/>
        <w:jc w:val="both"/>
        <w:rPr>
          <w:sz w:val="24"/>
          <w:szCs w:val="24"/>
          <w:lang w:val="uk-UA" w:eastAsia="ar-SA"/>
        </w:rPr>
      </w:pPr>
      <w:r w:rsidRPr="00A12E85">
        <w:rPr>
          <w:i/>
          <w:sz w:val="24"/>
          <w:szCs w:val="24"/>
          <w:lang w:val="uk-UA" w:eastAsia="ar-SA"/>
        </w:rPr>
        <w:t>Документ який є підставою для зміни ціни повинен бути наданий у формі належним чином оформленої довідки/інформації (або в іншій документальній формі)</w:t>
      </w:r>
      <w:r w:rsidRPr="00A12E85">
        <w:rPr>
          <w:rFonts w:eastAsia="sans-serif"/>
          <w:b/>
          <w:bCs/>
          <w:i/>
          <w:sz w:val="24"/>
          <w:szCs w:val="24"/>
          <w:lang w:val="uk-UA"/>
        </w:rPr>
        <w:t xml:space="preserve"> </w:t>
      </w:r>
      <w:r w:rsidRPr="00A12E85">
        <w:rPr>
          <w:rFonts w:eastAsia="sans-serif"/>
          <w:i/>
          <w:sz w:val="24"/>
          <w:szCs w:val="24"/>
          <w:lang w:val="uk-UA"/>
        </w:rPr>
        <w:t>у</w:t>
      </w:r>
      <w:r w:rsidRPr="00A12E85">
        <w:rPr>
          <w:rFonts w:eastAsia="sans-serif"/>
          <w:b/>
          <w:bCs/>
          <w:i/>
          <w:sz w:val="24"/>
          <w:szCs w:val="24"/>
          <w:lang w:val="uk-UA"/>
        </w:rPr>
        <w:t xml:space="preserve"> </w:t>
      </w:r>
      <w:r w:rsidRPr="00A12E85">
        <w:rPr>
          <w:rFonts w:eastAsia="sans-serif"/>
          <w:i/>
          <w:sz w:val="24"/>
          <w:szCs w:val="24"/>
          <w:lang w:val="uk-UA"/>
        </w:rPr>
        <w:t>відповідності до законодавства</w:t>
      </w:r>
      <w:r w:rsidRPr="00A12E85">
        <w:rPr>
          <w:i/>
          <w:sz w:val="24"/>
          <w:szCs w:val="24"/>
          <w:lang w:val="uk-UA" w:eastAsia="ar-SA"/>
        </w:rPr>
        <w:t>, виданої</w:t>
      </w:r>
      <w:r w:rsidRPr="00A12E85">
        <w:rPr>
          <w:b/>
          <w:bCs/>
          <w:i/>
          <w:sz w:val="24"/>
          <w:szCs w:val="24"/>
          <w:lang w:val="uk-UA" w:eastAsia="ar-SA"/>
        </w:rPr>
        <w:t xml:space="preserve"> </w:t>
      </w:r>
      <w:r w:rsidRPr="00A12E85">
        <w:rPr>
          <w:rFonts w:eastAsia="sans-serif"/>
          <w:i/>
          <w:sz w:val="24"/>
          <w:szCs w:val="24"/>
          <w:lang w:val="uk-UA"/>
        </w:rPr>
        <w:t xml:space="preserve">уповноваженим органом, установою чи організацією. </w:t>
      </w:r>
      <w:r w:rsidRPr="00A12E85">
        <w:rPr>
          <w:i/>
          <w:sz w:val="24"/>
          <w:szCs w:val="24"/>
          <w:lang w:val="uk-UA" w:eastAsia="ar-SA"/>
        </w:rPr>
        <w:t>Документ який є</w:t>
      </w:r>
      <w:r w:rsidRPr="00A12E85">
        <w:rPr>
          <w:b/>
          <w:bCs/>
          <w:i/>
          <w:sz w:val="24"/>
          <w:szCs w:val="24"/>
          <w:lang w:val="uk-UA" w:eastAsia="ar-SA"/>
        </w:rPr>
        <w:t xml:space="preserve"> </w:t>
      </w:r>
      <w:r w:rsidRPr="00A12E85">
        <w:rPr>
          <w:i/>
          <w:sz w:val="24"/>
          <w:szCs w:val="24"/>
          <w:lang w:val="uk-UA" w:eastAsia="ar-SA"/>
        </w:rPr>
        <w:t>підставою для зміни</w:t>
      </w:r>
      <w:r w:rsidRPr="00A12E85">
        <w:rPr>
          <w:rFonts w:eastAsia="sans-serif"/>
          <w:i/>
          <w:sz w:val="24"/>
          <w:szCs w:val="24"/>
          <w:lang w:val="uk-UA"/>
        </w:rPr>
        <w:t xml:space="preserve"> повинен містити відповідну інформацію щодо коливання ціни товару на</w:t>
      </w:r>
      <w:r w:rsidRPr="00A12E85">
        <w:rPr>
          <w:rFonts w:eastAsia="sans-serif"/>
          <w:b/>
          <w:bCs/>
          <w:i/>
          <w:sz w:val="24"/>
          <w:szCs w:val="24"/>
          <w:lang w:val="uk-UA"/>
        </w:rPr>
        <w:t xml:space="preserve"> </w:t>
      </w:r>
      <w:r w:rsidRPr="00A12E85">
        <w:rPr>
          <w:rFonts w:eastAsia="sans-serif"/>
          <w:i/>
          <w:sz w:val="24"/>
          <w:szCs w:val="24"/>
          <w:lang w:val="uk-UA"/>
        </w:rPr>
        <w:t>ринку</w:t>
      </w:r>
      <w:r w:rsidRPr="00A12E85">
        <w:rPr>
          <w:rFonts w:eastAsia="sans-serif"/>
          <w:b/>
          <w:bCs/>
          <w:i/>
          <w:sz w:val="24"/>
          <w:szCs w:val="24"/>
          <w:lang w:val="uk-UA"/>
        </w:rPr>
        <w:t xml:space="preserve"> </w:t>
      </w:r>
      <w:r w:rsidRPr="00A12E85">
        <w:rPr>
          <w:i/>
          <w:sz w:val="24"/>
          <w:szCs w:val="24"/>
          <w:lang w:val="uk-UA"/>
        </w:rPr>
        <w:t>у числовому (ціновому) та відсотковому співвідношенні про зміни рівня цін на ринку України 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A12E85" w:rsidRPr="00A12E85" w:rsidRDefault="00A12E85" w:rsidP="00A12E85">
      <w:pPr>
        <w:widowControl w:val="0"/>
        <w:autoSpaceDE w:val="0"/>
        <w:autoSpaceDN w:val="0"/>
        <w:adjustRightInd w:val="0"/>
        <w:ind w:firstLine="426"/>
        <w:jc w:val="both"/>
        <w:rPr>
          <w:rFonts w:eastAsia="Calibri" w:cs="Times New Roman CYR"/>
          <w:sz w:val="24"/>
          <w:szCs w:val="24"/>
          <w:lang w:eastAsia="uk-UA"/>
        </w:rPr>
      </w:pPr>
      <w:r w:rsidRPr="00A12E85">
        <w:rPr>
          <w:sz w:val="24"/>
          <w:szCs w:val="24"/>
        </w:rPr>
        <w:t>13.</w:t>
      </w:r>
      <w:r w:rsidRPr="00A12E85">
        <w:rPr>
          <w:sz w:val="24"/>
          <w:szCs w:val="24"/>
          <w:lang w:val="uk-UA"/>
        </w:rPr>
        <w:t>1</w:t>
      </w:r>
      <w:r w:rsidRPr="00A12E85">
        <w:rPr>
          <w:rFonts w:eastAsia="Calibri" w:cs="Times New Roman CYR"/>
          <w:sz w:val="24"/>
          <w:szCs w:val="24"/>
          <w:lang w:val="uk-UA" w:eastAsia="uk-UA"/>
        </w:rPr>
        <w:t>.3.</w:t>
      </w:r>
      <w:r w:rsidRPr="00A12E85">
        <w:rPr>
          <w:rFonts w:eastAsia="Calibri" w:cs="Times New Roman CYR"/>
          <w:sz w:val="24"/>
          <w:szCs w:val="24"/>
          <w:lang w:eastAsia="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A12E85" w:rsidRPr="00A12E85" w:rsidRDefault="00A12E85" w:rsidP="00A12E85">
      <w:pPr>
        <w:widowControl w:val="0"/>
        <w:autoSpaceDE w:val="0"/>
        <w:autoSpaceDN w:val="0"/>
        <w:adjustRightInd w:val="0"/>
        <w:ind w:firstLine="426"/>
        <w:jc w:val="both"/>
        <w:rPr>
          <w:rFonts w:eastAsia="Calibri" w:cs="Times New Roman CYR"/>
          <w:sz w:val="24"/>
          <w:szCs w:val="24"/>
          <w:lang w:eastAsia="uk-UA"/>
        </w:rPr>
      </w:pPr>
      <w:r w:rsidRPr="00A12E85">
        <w:rPr>
          <w:sz w:val="24"/>
          <w:szCs w:val="24"/>
        </w:rPr>
        <w:t>13.1.</w:t>
      </w:r>
      <w:r w:rsidRPr="00A12E85">
        <w:rPr>
          <w:rFonts w:eastAsia="Calibri" w:cs="Times New Roman CYR"/>
          <w:sz w:val="24"/>
          <w:szCs w:val="24"/>
          <w:lang w:eastAsia="uk-UA"/>
        </w:rPr>
        <w:t>4</w:t>
      </w:r>
      <w:r w:rsidRPr="00A12E85">
        <w:rPr>
          <w:rFonts w:eastAsia="Calibri" w:cs="Times New Roman CYR"/>
          <w:sz w:val="24"/>
          <w:szCs w:val="24"/>
          <w:lang w:val="uk-UA" w:eastAsia="uk-UA"/>
        </w:rPr>
        <w:t xml:space="preserve">. </w:t>
      </w:r>
      <w:r w:rsidRPr="00A12E85">
        <w:rPr>
          <w:rFonts w:eastAsia="Calibri" w:cs="Times New Roman CYR"/>
          <w:sz w:val="24"/>
          <w:szCs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2E85" w:rsidRPr="00A12E85" w:rsidRDefault="00A12E85" w:rsidP="00A12E85">
      <w:pPr>
        <w:widowControl w:val="0"/>
        <w:autoSpaceDE w:val="0"/>
        <w:autoSpaceDN w:val="0"/>
        <w:adjustRightInd w:val="0"/>
        <w:ind w:firstLine="426"/>
        <w:jc w:val="both"/>
        <w:rPr>
          <w:rFonts w:eastAsia="Calibri" w:cs="Times New Roman CYR"/>
          <w:sz w:val="24"/>
          <w:szCs w:val="24"/>
          <w:lang w:eastAsia="uk-UA"/>
        </w:rPr>
      </w:pPr>
      <w:r w:rsidRPr="00A12E85">
        <w:rPr>
          <w:sz w:val="24"/>
          <w:szCs w:val="24"/>
        </w:rPr>
        <w:t>13.1.</w:t>
      </w:r>
      <w:r w:rsidRPr="00A12E85">
        <w:rPr>
          <w:sz w:val="24"/>
          <w:szCs w:val="24"/>
          <w:lang w:val="uk-UA"/>
        </w:rPr>
        <w:t>5.</w:t>
      </w:r>
      <w:r w:rsidRPr="00A12E85">
        <w:rPr>
          <w:rFonts w:eastAsia="Calibri" w:cs="Times New Roman CYR"/>
          <w:sz w:val="24"/>
          <w:szCs w:val="24"/>
          <w:lang w:eastAsia="uk-UA"/>
        </w:rPr>
        <w:t xml:space="preserve"> погодження зміни ціни в договорі про закупівлю в бік зменшення (без зміни кількості (обсягу) та якості товарів</w:t>
      </w:r>
      <w:r w:rsidRPr="00A12E85">
        <w:rPr>
          <w:rFonts w:eastAsia="Calibri" w:cs="Times New Roman CYR"/>
          <w:sz w:val="24"/>
          <w:szCs w:val="24"/>
          <w:lang w:val="uk-UA" w:eastAsia="uk-UA"/>
        </w:rPr>
        <w:t>,робіт і послуг</w:t>
      </w:r>
      <w:r w:rsidRPr="00A12E85">
        <w:rPr>
          <w:rFonts w:eastAsia="Calibri" w:cs="Times New Roman CYR"/>
          <w:sz w:val="24"/>
          <w:szCs w:val="24"/>
          <w:lang w:eastAsia="uk-UA"/>
        </w:rPr>
        <w:t>);</w:t>
      </w:r>
    </w:p>
    <w:p w:rsidR="00A12E85" w:rsidRPr="00A12E85" w:rsidRDefault="00A12E85" w:rsidP="00A12E85">
      <w:pPr>
        <w:widowControl w:val="0"/>
        <w:autoSpaceDE w:val="0"/>
        <w:autoSpaceDN w:val="0"/>
        <w:adjustRightInd w:val="0"/>
        <w:ind w:firstLine="426"/>
        <w:jc w:val="both"/>
        <w:rPr>
          <w:rFonts w:eastAsia="Calibri" w:cs="Times New Roman CYR"/>
          <w:sz w:val="24"/>
          <w:szCs w:val="24"/>
          <w:lang w:eastAsia="uk-UA"/>
        </w:rPr>
      </w:pPr>
      <w:r w:rsidRPr="00A12E85">
        <w:rPr>
          <w:sz w:val="24"/>
          <w:szCs w:val="24"/>
        </w:rPr>
        <w:t>13.1.</w:t>
      </w:r>
      <w:r w:rsidRPr="00A12E85">
        <w:rPr>
          <w:rFonts w:eastAsia="Calibri" w:cs="Times New Roman CYR"/>
          <w:sz w:val="24"/>
          <w:szCs w:val="24"/>
          <w:lang w:val="uk-UA" w:eastAsia="uk-UA"/>
        </w:rPr>
        <w:t xml:space="preserve">6. </w:t>
      </w:r>
      <w:r w:rsidRPr="00A12E85">
        <w:rPr>
          <w:rFonts w:eastAsia="Calibri" w:cs="Times New Roman CYR"/>
          <w:sz w:val="24"/>
          <w:szCs w:val="24"/>
          <w:lang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2E85" w:rsidRPr="00A12E85" w:rsidRDefault="00A12E85" w:rsidP="00A12E85">
      <w:pPr>
        <w:widowControl w:val="0"/>
        <w:autoSpaceDE w:val="0"/>
        <w:autoSpaceDN w:val="0"/>
        <w:adjustRightInd w:val="0"/>
        <w:ind w:firstLine="426"/>
        <w:jc w:val="both"/>
        <w:rPr>
          <w:rFonts w:eastAsia="Calibri" w:cs="Times New Roman CYR"/>
          <w:sz w:val="24"/>
          <w:szCs w:val="24"/>
          <w:lang w:eastAsia="uk-UA"/>
        </w:rPr>
      </w:pPr>
      <w:r w:rsidRPr="00A12E85">
        <w:rPr>
          <w:sz w:val="24"/>
          <w:szCs w:val="24"/>
        </w:rPr>
        <w:t>13.1.</w:t>
      </w:r>
      <w:r w:rsidRPr="00A12E85">
        <w:rPr>
          <w:rFonts w:eastAsia="Calibri" w:cs="Times New Roman CYR"/>
          <w:sz w:val="24"/>
          <w:szCs w:val="24"/>
          <w:lang w:eastAsia="uk-UA"/>
        </w:rPr>
        <w:t>7</w:t>
      </w:r>
      <w:r w:rsidRPr="00A12E85">
        <w:rPr>
          <w:rFonts w:eastAsia="Calibri" w:cs="Times New Roman CYR"/>
          <w:sz w:val="24"/>
          <w:szCs w:val="24"/>
          <w:lang w:val="uk-UA" w:eastAsia="uk-UA"/>
        </w:rPr>
        <w:t>.</w:t>
      </w:r>
      <w:r w:rsidRPr="00A12E85">
        <w:rPr>
          <w:rFonts w:eastAsia="Calibri" w:cs="Times New Roman CYR"/>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2E85" w:rsidRPr="00A12E85" w:rsidRDefault="00A12E85" w:rsidP="00A12E85">
      <w:pPr>
        <w:widowControl w:val="0"/>
        <w:autoSpaceDE w:val="0"/>
        <w:autoSpaceDN w:val="0"/>
        <w:adjustRightInd w:val="0"/>
        <w:ind w:firstLine="426"/>
        <w:jc w:val="both"/>
        <w:rPr>
          <w:rFonts w:eastAsia="Calibri" w:cs="Times New Roman CYR"/>
          <w:sz w:val="24"/>
          <w:szCs w:val="24"/>
          <w:lang w:eastAsia="uk-UA"/>
        </w:rPr>
      </w:pPr>
      <w:r w:rsidRPr="00A12E85">
        <w:rPr>
          <w:sz w:val="24"/>
          <w:szCs w:val="24"/>
        </w:rPr>
        <w:t>13.1</w:t>
      </w:r>
      <w:r w:rsidRPr="00A12E85">
        <w:rPr>
          <w:rFonts w:eastAsia="Calibri" w:cs="Times New Roman CYR"/>
          <w:sz w:val="24"/>
          <w:szCs w:val="24"/>
          <w:lang w:val="uk-UA" w:eastAsia="uk-UA"/>
        </w:rPr>
        <w:t>.</w:t>
      </w:r>
      <w:r w:rsidRPr="00A12E85">
        <w:rPr>
          <w:rFonts w:eastAsia="Calibri" w:cs="Times New Roman CYR"/>
          <w:sz w:val="24"/>
          <w:szCs w:val="24"/>
          <w:lang w:eastAsia="uk-UA"/>
        </w:rPr>
        <w:t>8</w:t>
      </w:r>
      <w:r w:rsidRPr="00A12E85">
        <w:rPr>
          <w:rFonts w:eastAsia="Calibri" w:cs="Times New Roman CYR"/>
          <w:sz w:val="24"/>
          <w:szCs w:val="24"/>
          <w:lang w:val="uk-UA" w:eastAsia="uk-UA"/>
        </w:rPr>
        <w:t>.</w:t>
      </w:r>
      <w:r w:rsidRPr="00A12E85">
        <w:rPr>
          <w:rFonts w:eastAsia="Calibri" w:cs="Times New Roman CYR"/>
          <w:sz w:val="24"/>
          <w:szCs w:val="24"/>
          <w:lang w:eastAsia="uk-UA"/>
        </w:rPr>
        <w:t xml:space="preserve"> зміни умов у зв’язку із застосуванням положень частини шостої статті</w:t>
      </w:r>
      <w:r w:rsidRPr="00A12E85">
        <w:rPr>
          <w:rFonts w:eastAsia="Calibri" w:cs="Times New Roman CYR"/>
          <w:sz w:val="24"/>
          <w:szCs w:val="24"/>
          <w:lang w:val="uk-UA" w:eastAsia="uk-UA"/>
        </w:rPr>
        <w:t xml:space="preserve"> 41 ЗУ «Про публічні закупівлі»</w:t>
      </w:r>
      <w:r w:rsidRPr="00A12E85">
        <w:rPr>
          <w:rFonts w:eastAsia="Calibri" w:cs="Times New Roman CYR"/>
          <w:sz w:val="24"/>
          <w:szCs w:val="24"/>
          <w:lang w:eastAsia="uk-UA"/>
        </w:rPr>
        <w:t>.</w:t>
      </w:r>
    </w:p>
    <w:p w:rsidR="00A12E85" w:rsidRPr="00A12E85" w:rsidRDefault="00A12E85" w:rsidP="00A12E85">
      <w:pPr>
        <w:ind w:firstLine="567"/>
        <w:jc w:val="both"/>
        <w:rPr>
          <w:sz w:val="24"/>
          <w:szCs w:val="24"/>
        </w:rPr>
      </w:pPr>
      <w:r w:rsidRPr="00A12E85">
        <w:rPr>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A12E85" w:rsidRPr="00A12E85" w:rsidRDefault="00A12E85" w:rsidP="00A12E85">
      <w:pPr>
        <w:ind w:firstLine="567"/>
        <w:jc w:val="both"/>
        <w:rPr>
          <w:sz w:val="24"/>
          <w:szCs w:val="24"/>
        </w:rPr>
      </w:pPr>
      <w:r w:rsidRPr="00A12E85">
        <w:rPr>
          <w:sz w:val="24"/>
          <w:szCs w:val="24"/>
        </w:rPr>
        <w:t>13.2.</w:t>
      </w:r>
      <w:r w:rsidRPr="00A12E85">
        <w:rPr>
          <w:sz w:val="24"/>
          <w:szCs w:val="24"/>
          <w:lang w:val="uk-UA"/>
        </w:rPr>
        <w:t xml:space="preserve"> </w:t>
      </w:r>
      <w:r w:rsidRPr="00A12E85">
        <w:rPr>
          <w:sz w:val="24"/>
          <w:szCs w:val="24"/>
        </w:rPr>
        <w:t xml:space="preserve">Якщо протягом строку дії цього Договору Сторони змінять свою назву, місцезнаходження, реквізити, вони повинні протягом </w:t>
      </w:r>
      <w:r w:rsidRPr="00A12E85">
        <w:rPr>
          <w:sz w:val="24"/>
          <w:szCs w:val="24"/>
          <w:lang w:val="uk-UA"/>
        </w:rPr>
        <w:t>5</w:t>
      </w:r>
      <w:r w:rsidRPr="00A12E85">
        <w:rPr>
          <w:sz w:val="24"/>
          <w:szCs w:val="24"/>
        </w:rPr>
        <w:t xml:space="preserve"> робочих днів з моменту виникнення таких змін письмово повідомляти про це другу Сторону.</w:t>
      </w:r>
    </w:p>
    <w:p w:rsidR="00A12E85" w:rsidRPr="00A12E85" w:rsidRDefault="00A12E85" w:rsidP="00A12E85">
      <w:pPr>
        <w:ind w:firstLine="567"/>
        <w:jc w:val="both"/>
        <w:rPr>
          <w:sz w:val="24"/>
          <w:szCs w:val="24"/>
        </w:rPr>
      </w:pPr>
      <w:r w:rsidRPr="00A12E85">
        <w:rPr>
          <w:sz w:val="24"/>
          <w:szCs w:val="24"/>
        </w:rPr>
        <w:t>13.3. Пропозиції щодо внесення змін до Договору може робити кожна із Сторін цього  Договору.</w:t>
      </w:r>
    </w:p>
    <w:p w:rsidR="00A12E85" w:rsidRPr="00A12E85" w:rsidRDefault="00A12E85" w:rsidP="00A12E85">
      <w:pPr>
        <w:ind w:firstLine="567"/>
        <w:jc w:val="both"/>
        <w:rPr>
          <w:sz w:val="24"/>
          <w:szCs w:val="24"/>
        </w:rPr>
      </w:pPr>
      <w:r w:rsidRPr="00A12E85">
        <w:rPr>
          <w:sz w:val="24"/>
          <w:szCs w:val="24"/>
        </w:rPr>
        <w:t xml:space="preserve">13.4. </w:t>
      </w:r>
      <w:r w:rsidRPr="00A12E85">
        <w:rPr>
          <w:sz w:val="24"/>
          <w:szCs w:val="24"/>
          <w:lang w:val="uk-UA"/>
        </w:rPr>
        <w:t xml:space="preserve"> </w:t>
      </w:r>
      <w:r w:rsidRPr="00A12E85">
        <w:rPr>
          <w:sz w:val="24"/>
          <w:szCs w:val="24"/>
        </w:rPr>
        <w:t>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rsidR="00A12E85" w:rsidRPr="00A12E85" w:rsidRDefault="00A12E85" w:rsidP="00A12E85">
      <w:pPr>
        <w:ind w:firstLine="567"/>
        <w:jc w:val="both"/>
        <w:rPr>
          <w:sz w:val="24"/>
          <w:szCs w:val="24"/>
        </w:rPr>
      </w:pPr>
      <w:r w:rsidRPr="00A12E85">
        <w:rPr>
          <w:sz w:val="24"/>
          <w:szCs w:val="24"/>
        </w:rPr>
        <w:t xml:space="preserve">13.5. </w:t>
      </w:r>
      <w:r w:rsidRPr="00A12E85">
        <w:rPr>
          <w:sz w:val="24"/>
          <w:szCs w:val="24"/>
          <w:lang w:val="uk-UA"/>
        </w:rPr>
        <w:t xml:space="preserve"> </w:t>
      </w:r>
      <w:r w:rsidRPr="00A12E85">
        <w:rPr>
          <w:sz w:val="24"/>
          <w:szCs w:val="24"/>
        </w:rPr>
        <w:t>Договір може бути достроково розірваний за згодою Сторін та в інших випадках, передбачених законодавством України.</w:t>
      </w:r>
    </w:p>
    <w:p w:rsidR="00A12E85" w:rsidRPr="00A12E85" w:rsidRDefault="00A12E85" w:rsidP="00A12E85">
      <w:pPr>
        <w:ind w:firstLine="567"/>
        <w:jc w:val="both"/>
        <w:rPr>
          <w:sz w:val="24"/>
          <w:szCs w:val="24"/>
        </w:rPr>
      </w:pPr>
      <w:r w:rsidRPr="00A12E85">
        <w:rPr>
          <w:sz w:val="24"/>
          <w:szCs w:val="24"/>
        </w:rPr>
        <w:lastRenderedPageBreak/>
        <w:t>13.6.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A12E85" w:rsidRPr="00A12E85" w:rsidRDefault="00A12E85" w:rsidP="00A12E85">
      <w:pPr>
        <w:ind w:firstLine="567"/>
        <w:jc w:val="both"/>
        <w:rPr>
          <w:sz w:val="24"/>
          <w:szCs w:val="24"/>
        </w:rPr>
      </w:pPr>
      <w:r w:rsidRPr="00A12E85">
        <w:rPr>
          <w:sz w:val="24"/>
          <w:szCs w:val="24"/>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12E85" w:rsidRPr="00A12E85" w:rsidRDefault="00A12E85" w:rsidP="00A12E85">
      <w:pPr>
        <w:ind w:firstLine="567"/>
        <w:jc w:val="both"/>
        <w:rPr>
          <w:sz w:val="24"/>
          <w:szCs w:val="24"/>
        </w:rPr>
      </w:pPr>
    </w:p>
    <w:p w:rsidR="00A12E85" w:rsidRPr="00A12E85" w:rsidRDefault="00A12E85" w:rsidP="00A12E85">
      <w:pPr>
        <w:ind w:firstLine="567"/>
        <w:jc w:val="center"/>
        <w:rPr>
          <w:b/>
          <w:sz w:val="24"/>
          <w:szCs w:val="24"/>
        </w:rPr>
      </w:pPr>
      <w:r w:rsidRPr="00A12E85">
        <w:rPr>
          <w:b/>
          <w:sz w:val="24"/>
          <w:szCs w:val="24"/>
        </w:rPr>
        <w:t>14. ПРИКІНЦЕВІ ПОЛОЖЕННЯ</w:t>
      </w:r>
    </w:p>
    <w:p w:rsidR="00A12E85" w:rsidRPr="00A12E85" w:rsidRDefault="00A12E85" w:rsidP="00A12E85">
      <w:pPr>
        <w:ind w:firstLine="567"/>
        <w:jc w:val="both"/>
        <w:rPr>
          <w:sz w:val="24"/>
          <w:szCs w:val="24"/>
        </w:rPr>
      </w:pPr>
      <w:r w:rsidRPr="00A12E85">
        <w:rPr>
          <w:sz w:val="24"/>
          <w:szCs w:val="24"/>
        </w:rPr>
        <w:t xml:space="preserve">14.1. </w:t>
      </w:r>
      <w:r w:rsidRPr="00A12E85">
        <w:rPr>
          <w:sz w:val="24"/>
          <w:szCs w:val="24"/>
          <w:lang w:val="uk-UA"/>
        </w:rPr>
        <w:t xml:space="preserve"> </w:t>
      </w:r>
      <w:r w:rsidRPr="00A12E85">
        <w:rPr>
          <w:sz w:val="24"/>
          <w:szCs w:val="24"/>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A12E85" w:rsidRPr="00A12E85" w:rsidRDefault="00A12E85" w:rsidP="00A12E85">
      <w:pPr>
        <w:ind w:firstLine="567"/>
        <w:jc w:val="both"/>
        <w:rPr>
          <w:sz w:val="24"/>
          <w:szCs w:val="24"/>
        </w:rPr>
      </w:pPr>
      <w:r w:rsidRPr="00A12E85">
        <w:rPr>
          <w:sz w:val="24"/>
          <w:szCs w:val="24"/>
        </w:rPr>
        <w:t xml:space="preserve">14.2. </w:t>
      </w:r>
      <w:r w:rsidRPr="00A12E85">
        <w:rPr>
          <w:sz w:val="24"/>
          <w:szCs w:val="24"/>
          <w:lang w:val="uk-UA"/>
        </w:rPr>
        <w:t xml:space="preserve"> </w:t>
      </w:r>
      <w:r w:rsidRPr="00A12E85">
        <w:rPr>
          <w:sz w:val="24"/>
          <w:szCs w:val="24"/>
        </w:rPr>
        <w:t>Відступлення права вимоги та (або) переведення боргу за цим Договором однією із Сторін до третіх осіб не допускається.</w:t>
      </w:r>
    </w:p>
    <w:p w:rsidR="00A12E85" w:rsidRPr="00A12E85" w:rsidRDefault="00A12E85" w:rsidP="00A12E85">
      <w:pPr>
        <w:ind w:firstLine="567"/>
        <w:jc w:val="both"/>
        <w:rPr>
          <w:sz w:val="24"/>
          <w:szCs w:val="24"/>
        </w:rPr>
      </w:pPr>
      <w:r w:rsidRPr="00A12E85">
        <w:rPr>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A12E85" w:rsidRPr="00A12E85" w:rsidRDefault="00A12E85" w:rsidP="00A12E85">
      <w:pPr>
        <w:ind w:firstLine="567"/>
        <w:jc w:val="both"/>
        <w:rPr>
          <w:sz w:val="24"/>
          <w:szCs w:val="24"/>
        </w:rPr>
      </w:pPr>
      <w:r w:rsidRPr="00A12E85">
        <w:rPr>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12E85" w:rsidRPr="00A12E85" w:rsidRDefault="00A12E85" w:rsidP="00A12E85">
      <w:pPr>
        <w:ind w:firstLine="567"/>
        <w:jc w:val="both"/>
        <w:rPr>
          <w:sz w:val="24"/>
          <w:szCs w:val="24"/>
        </w:rPr>
      </w:pPr>
    </w:p>
    <w:p w:rsidR="00A12E85" w:rsidRPr="00A12E85" w:rsidRDefault="00A12E85" w:rsidP="00A12E85">
      <w:pPr>
        <w:ind w:firstLine="426"/>
        <w:jc w:val="center"/>
        <w:rPr>
          <w:b/>
          <w:sz w:val="24"/>
          <w:szCs w:val="32"/>
          <w:lang w:val="uk-UA" w:eastAsia="en-US"/>
        </w:rPr>
      </w:pPr>
      <w:r w:rsidRPr="00A12E85">
        <w:rPr>
          <w:b/>
          <w:sz w:val="24"/>
          <w:szCs w:val="32"/>
          <w:lang w:val="uk-UA" w:eastAsia="en-US"/>
        </w:rPr>
        <w:t xml:space="preserve">15. </w:t>
      </w:r>
      <w:r w:rsidRPr="00A12E85">
        <w:rPr>
          <w:b/>
          <w:bCs/>
          <w:sz w:val="24"/>
          <w:szCs w:val="32"/>
          <w:lang w:val="uk-UA" w:eastAsia="en-US"/>
        </w:rPr>
        <w:t xml:space="preserve">ДОДАТКИ ДО ДОГОВОРУ </w:t>
      </w:r>
    </w:p>
    <w:p w:rsidR="00A12E85" w:rsidRPr="00A12E85" w:rsidRDefault="00A12E85" w:rsidP="00A12E85">
      <w:pPr>
        <w:ind w:firstLine="426"/>
        <w:rPr>
          <w:sz w:val="24"/>
          <w:szCs w:val="32"/>
          <w:lang w:val="uk-UA" w:eastAsia="en-US"/>
        </w:rPr>
      </w:pPr>
      <w:r w:rsidRPr="00A12E85">
        <w:rPr>
          <w:sz w:val="24"/>
          <w:szCs w:val="32"/>
          <w:lang w:val="uk-UA" w:eastAsia="en-US"/>
        </w:rPr>
        <w:t xml:space="preserve">15.1. Невід’ємною частиною цього Договору є Специфікація (Додаток №1 до Договору). </w:t>
      </w:r>
    </w:p>
    <w:p w:rsidR="00A12E85" w:rsidRPr="00A12E85" w:rsidRDefault="00A12E85" w:rsidP="00A12E85">
      <w:pPr>
        <w:ind w:firstLine="426"/>
        <w:rPr>
          <w:sz w:val="24"/>
          <w:szCs w:val="32"/>
          <w:lang w:val="uk-UA" w:eastAsia="en-US"/>
        </w:rPr>
      </w:pPr>
    </w:p>
    <w:p w:rsidR="00A12E85" w:rsidRPr="00A12E85" w:rsidRDefault="00A12E85" w:rsidP="00A12E85">
      <w:pPr>
        <w:ind w:firstLine="426"/>
        <w:jc w:val="center"/>
        <w:rPr>
          <w:b/>
          <w:sz w:val="24"/>
          <w:szCs w:val="32"/>
          <w:lang w:val="uk-UA" w:eastAsia="en-US"/>
        </w:rPr>
      </w:pPr>
      <w:r w:rsidRPr="00A12E85">
        <w:rPr>
          <w:b/>
          <w:sz w:val="24"/>
          <w:szCs w:val="32"/>
          <w:lang w:val="uk-UA" w:eastAsia="en-US"/>
        </w:rPr>
        <w:t>16. МІСЦЕЗНАХОДЖЕННЯ ТА БАНКІВСЬКІ РЕКВІЗИТИ СТОРІН</w:t>
      </w:r>
    </w:p>
    <w:p w:rsidR="00A12E85" w:rsidRPr="00A12E85" w:rsidRDefault="00A12E85" w:rsidP="00A12E85">
      <w:pPr>
        <w:rPr>
          <w:sz w:val="24"/>
          <w:szCs w:val="24"/>
          <w:lang w:eastAsia="uk-UA"/>
        </w:rPr>
      </w:pPr>
    </w:p>
    <w:p w:rsidR="00A12E85" w:rsidRPr="00A12E85" w:rsidRDefault="00A12E85" w:rsidP="00A12E85">
      <w:pPr>
        <w:rPr>
          <w:b/>
          <w:sz w:val="24"/>
          <w:szCs w:val="24"/>
        </w:rPr>
      </w:pPr>
      <w:r w:rsidRPr="00A12E85">
        <w:rPr>
          <w:sz w:val="24"/>
          <w:szCs w:val="24"/>
        </w:rPr>
        <w:tab/>
      </w:r>
      <w:r w:rsidRPr="00A12E85">
        <w:rPr>
          <w:b/>
          <w:sz w:val="24"/>
          <w:szCs w:val="24"/>
        </w:rPr>
        <w:t>Замовник</w:t>
      </w:r>
      <w:r w:rsidRPr="00A12E85">
        <w:rPr>
          <w:b/>
          <w:sz w:val="24"/>
          <w:szCs w:val="24"/>
        </w:rPr>
        <w:tab/>
      </w:r>
      <w:r w:rsidRPr="00A12E85">
        <w:rPr>
          <w:b/>
          <w:sz w:val="24"/>
          <w:szCs w:val="24"/>
        </w:rPr>
        <w:tab/>
      </w:r>
      <w:r w:rsidRPr="00A12E85">
        <w:rPr>
          <w:b/>
          <w:sz w:val="24"/>
          <w:szCs w:val="24"/>
        </w:rPr>
        <w:tab/>
      </w:r>
      <w:r w:rsidRPr="00A12E85">
        <w:rPr>
          <w:b/>
          <w:sz w:val="24"/>
          <w:szCs w:val="24"/>
        </w:rPr>
        <w:tab/>
      </w:r>
      <w:r w:rsidRPr="00A12E85">
        <w:rPr>
          <w:b/>
          <w:sz w:val="24"/>
          <w:szCs w:val="24"/>
        </w:rPr>
        <w:tab/>
      </w:r>
      <w:r w:rsidRPr="00A12E85">
        <w:rPr>
          <w:b/>
          <w:sz w:val="24"/>
          <w:szCs w:val="24"/>
        </w:rPr>
        <w:tab/>
      </w:r>
      <w:r w:rsidRPr="00A12E85">
        <w:rPr>
          <w:b/>
          <w:sz w:val="24"/>
          <w:szCs w:val="24"/>
        </w:rPr>
        <w:tab/>
        <w:t>Постачальник</w:t>
      </w:r>
    </w:p>
    <w:p w:rsidR="00392ACF" w:rsidRPr="00A12E85" w:rsidRDefault="00392ACF">
      <w:pPr>
        <w:jc w:val="right"/>
        <w:rPr>
          <w:i/>
          <w:sz w:val="24"/>
          <w:szCs w:val="24"/>
        </w:rPr>
      </w:pPr>
    </w:p>
    <w:p w:rsidR="00392ACF" w:rsidRDefault="00392ACF">
      <w:pPr>
        <w:jc w:val="right"/>
        <w:rPr>
          <w:i/>
          <w:sz w:val="24"/>
          <w:szCs w:val="24"/>
          <w:lang w:val="uk-UA"/>
        </w:rPr>
      </w:pPr>
    </w:p>
    <w:p w:rsidR="00392ACF" w:rsidRDefault="00392ACF">
      <w:pPr>
        <w:jc w:val="right"/>
        <w:rPr>
          <w:i/>
          <w:sz w:val="24"/>
          <w:szCs w:val="24"/>
          <w:lang w:val="uk-UA"/>
        </w:rPr>
      </w:pPr>
    </w:p>
    <w:p w:rsidR="00392ACF" w:rsidRDefault="00392ACF">
      <w:pPr>
        <w:jc w:val="right"/>
        <w:rPr>
          <w:i/>
          <w:sz w:val="24"/>
          <w:szCs w:val="24"/>
          <w:lang w:val="uk-UA"/>
        </w:rPr>
      </w:pPr>
    </w:p>
    <w:p w:rsidR="00392ACF" w:rsidRDefault="00392ACF">
      <w:pPr>
        <w:jc w:val="right"/>
        <w:rPr>
          <w:i/>
          <w:sz w:val="24"/>
          <w:szCs w:val="24"/>
          <w:lang w:val="uk-UA"/>
        </w:rPr>
      </w:pPr>
    </w:p>
    <w:p w:rsidR="001F5C5B" w:rsidRDefault="001F5C5B">
      <w:pPr>
        <w:jc w:val="right"/>
        <w:rPr>
          <w:i/>
          <w:sz w:val="24"/>
          <w:szCs w:val="24"/>
          <w:lang w:val="uk-UA"/>
        </w:rPr>
      </w:pPr>
    </w:p>
    <w:p w:rsidR="00CD0CE6" w:rsidRDefault="00CD0CE6" w:rsidP="00D218BD">
      <w:pPr>
        <w:rPr>
          <w:i/>
          <w:sz w:val="24"/>
          <w:szCs w:val="24"/>
          <w:lang w:val="uk-UA"/>
        </w:rPr>
      </w:pPr>
    </w:p>
    <w:p w:rsidR="00CD0CE6" w:rsidRDefault="00CD0CE6">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A12E85" w:rsidRDefault="00A12E85">
      <w:pPr>
        <w:jc w:val="right"/>
        <w:rPr>
          <w:i/>
          <w:sz w:val="24"/>
          <w:szCs w:val="24"/>
          <w:lang w:val="uk-UA"/>
        </w:rPr>
      </w:pPr>
    </w:p>
    <w:p w:rsidR="00CD0CE6" w:rsidRDefault="00CD0CE6" w:rsidP="00500324">
      <w:pPr>
        <w:rPr>
          <w:i/>
          <w:sz w:val="24"/>
          <w:szCs w:val="24"/>
          <w:lang w:val="uk-UA"/>
        </w:rPr>
      </w:pPr>
    </w:p>
    <w:p w:rsidR="00CD0CE6" w:rsidRPr="00534819" w:rsidRDefault="00CD0CE6" w:rsidP="00CD0CE6">
      <w:pPr>
        <w:tabs>
          <w:tab w:val="left" w:pos="7041"/>
        </w:tabs>
        <w:jc w:val="right"/>
        <w:rPr>
          <w:sz w:val="24"/>
          <w:szCs w:val="24"/>
        </w:rPr>
      </w:pPr>
      <w:r w:rsidRPr="00534819">
        <w:rPr>
          <w:sz w:val="24"/>
          <w:szCs w:val="24"/>
        </w:rPr>
        <w:lastRenderedPageBreak/>
        <w:t>ДОДАТОК № 1</w:t>
      </w:r>
    </w:p>
    <w:p w:rsidR="00CD0CE6" w:rsidRPr="00534819" w:rsidRDefault="00CD0CE6" w:rsidP="00CD0CE6">
      <w:pPr>
        <w:jc w:val="right"/>
        <w:rPr>
          <w:sz w:val="24"/>
          <w:szCs w:val="24"/>
        </w:rPr>
      </w:pPr>
      <w:r w:rsidRPr="00534819">
        <w:rPr>
          <w:sz w:val="24"/>
          <w:szCs w:val="24"/>
        </w:rPr>
        <w:t xml:space="preserve">                                                                       До Договору № _____________</w:t>
      </w:r>
    </w:p>
    <w:p w:rsidR="00CD0CE6" w:rsidRPr="00534819" w:rsidRDefault="00CD0CE6" w:rsidP="00CD0CE6">
      <w:pPr>
        <w:jc w:val="right"/>
        <w:rPr>
          <w:sz w:val="24"/>
          <w:szCs w:val="24"/>
        </w:rPr>
      </w:pPr>
      <w:r w:rsidRPr="00534819">
        <w:rPr>
          <w:sz w:val="24"/>
          <w:szCs w:val="24"/>
        </w:rPr>
        <w:t xml:space="preserve">                                                                  від __________202</w:t>
      </w:r>
      <w:r w:rsidRPr="00534819">
        <w:rPr>
          <w:sz w:val="24"/>
          <w:szCs w:val="24"/>
          <w:lang w:val="uk-UA"/>
        </w:rPr>
        <w:t>__</w:t>
      </w:r>
      <w:r w:rsidRPr="00534819">
        <w:rPr>
          <w:sz w:val="24"/>
          <w:szCs w:val="24"/>
        </w:rPr>
        <w:t xml:space="preserve"> року</w:t>
      </w:r>
    </w:p>
    <w:p w:rsidR="00CD0CE6" w:rsidRPr="00534819" w:rsidRDefault="00CD0CE6" w:rsidP="00CD0CE6">
      <w:pPr>
        <w:jc w:val="right"/>
        <w:rPr>
          <w:sz w:val="24"/>
          <w:szCs w:val="24"/>
        </w:rPr>
      </w:pPr>
    </w:p>
    <w:p w:rsidR="00CD0CE6" w:rsidRPr="00534819" w:rsidRDefault="00CD0CE6" w:rsidP="00CD0CE6">
      <w:pPr>
        <w:jc w:val="right"/>
        <w:rPr>
          <w:sz w:val="24"/>
          <w:szCs w:val="24"/>
        </w:rPr>
      </w:pPr>
    </w:p>
    <w:p w:rsidR="00CD0CE6" w:rsidRDefault="00CD0CE6" w:rsidP="00CD0CE6">
      <w:pPr>
        <w:jc w:val="center"/>
        <w:rPr>
          <w:b/>
          <w:sz w:val="24"/>
          <w:szCs w:val="24"/>
        </w:rPr>
      </w:pPr>
      <w:r w:rsidRPr="00534819">
        <w:rPr>
          <w:b/>
          <w:sz w:val="24"/>
          <w:szCs w:val="24"/>
        </w:rPr>
        <w:t xml:space="preserve">Специфікація </w:t>
      </w:r>
    </w:p>
    <w:p w:rsidR="00CD0CE6" w:rsidRDefault="00CD0CE6" w:rsidP="00CD0CE6">
      <w:pPr>
        <w:jc w:val="center"/>
        <w:rPr>
          <w:b/>
          <w:sz w:val="24"/>
          <w:szCs w:val="24"/>
          <w:lang w:val="uk-UA"/>
        </w:rPr>
      </w:pPr>
    </w:p>
    <w:tbl>
      <w:tblPr>
        <w:tblpPr w:leftFromText="180" w:rightFromText="180" w:vertAnchor="text" w:horzAnchor="margin" w:tblpXSpec="center" w:tblpY="167"/>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841"/>
        <w:gridCol w:w="1695"/>
        <w:gridCol w:w="1695"/>
        <w:gridCol w:w="1698"/>
        <w:gridCol w:w="1695"/>
      </w:tblGrid>
      <w:tr w:rsidR="00CD0CE6" w:rsidRPr="00C65575" w:rsidTr="00B25BDD">
        <w:trPr>
          <w:trHeight w:val="587"/>
        </w:trPr>
        <w:tc>
          <w:tcPr>
            <w:tcW w:w="550" w:type="dxa"/>
            <w:tcBorders>
              <w:top w:val="single" w:sz="4" w:space="0" w:color="auto"/>
              <w:left w:val="single" w:sz="4" w:space="0" w:color="auto"/>
              <w:bottom w:val="single" w:sz="4" w:space="0" w:color="auto"/>
              <w:right w:val="single" w:sz="4" w:space="0" w:color="auto"/>
            </w:tcBorders>
            <w:vAlign w:val="center"/>
            <w:hideMark/>
          </w:tcPr>
          <w:p w:rsidR="00CD0CE6" w:rsidRPr="00C65575" w:rsidRDefault="00CD0CE6" w:rsidP="002400FD">
            <w:pPr>
              <w:pStyle w:val="af9"/>
              <w:spacing w:before="60" w:after="0"/>
              <w:ind w:left="0" w:right="-75"/>
              <w:rPr>
                <w:b/>
                <w:sz w:val="24"/>
                <w:szCs w:val="24"/>
              </w:rPr>
            </w:pPr>
            <w:r w:rsidRPr="00C65575">
              <w:rPr>
                <w:b/>
                <w:sz w:val="24"/>
                <w:szCs w:val="24"/>
              </w:rPr>
              <w:t>№ п/п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CD0CE6" w:rsidRPr="00C65575" w:rsidRDefault="00CD0CE6" w:rsidP="002400FD">
            <w:pPr>
              <w:pStyle w:val="af9"/>
              <w:spacing w:before="60" w:after="0"/>
              <w:ind w:left="0"/>
              <w:jc w:val="center"/>
              <w:rPr>
                <w:b/>
                <w:sz w:val="24"/>
                <w:szCs w:val="24"/>
              </w:rPr>
            </w:pPr>
            <w:r w:rsidRPr="00C65575">
              <w:rPr>
                <w:b/>
                <w:sz w:val="24"/>
                <w:szCs w:val="24"/>
              </w:rPr>
              <w:t>Найменування</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b/>
                <w:sz w:val="24"/>
                <w:szCs w:val="24"/>
                <w:lang w:val="uk-UA"/>
              </w:rPr>
            </w:pPr>
            <w:r w:rsidRPr="00C65575">
              <w:rPr>
                <w:b/>
                <w:sz w:val="24"/>
                <w:szCs w:val="24"/>
                <w:lang w:val="uk-UA"/>
              </w:rPr>
              <w:t>Одиниця</w:t>
            </w:r>
          </w:p>
          <w:p w:rsidR="00CD0CE6" w:rsidRPr="00C65575" w:rsidRDefault="00CD0CE6" w:rsidP="002400FD">
            <w:pPr>
              <w:pStyle w:val="af9"/>
              <w:spacing w:before="60" w:after="0"/>
              <w:ind w:left="0"/>
              <w:jc w:val="center"/>
              <w:rPr>
                <w:b/>
                <w:sz w:val="24"/>
                <w:szCs w:val="24"/>
                <w:lang w:val="uk-UA"/>
              </w:rPr>
            </w:pPr>
            <w:r w:rsidRPr="00C65575">
              <w:rPr>
                <w:b/>
                <w:sz w:val="24"/>
                <w:szCs w:val="24"/>
                <w:lang w:val="uk-UA"/>
              </w:rPr>
              <w:t>виміру</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b/>
                <w:sz w:val="24"/>
                <w:szCs w:val="24"/>
              </w:rPr>
            </w:pPr>
            <w:r w:rsidRPr="00C65575">
              <w:rPr>
                <w:b/>
                <w:sz w:val="24"/>
                <w:szCs w:val="24"/>
              </w:rPr>
              <w:t>Кількість</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b/>
                <w:sz w:val="24"/>
                <w:szCs w:val="24"/>
              </w:rPr>
            </w:pPr>
            <w:r w:rsidRPr="00C65575">
              <w:rPr>
                <w:b/>
                <w:sz w:val="24"/>
                <w:szCs w:val="24"/>
              </w:rPr>
              <w:t>Ціна за одиницю,  грн. (з ПДВ)</w:t>
            </w:r>
            <w:r w:rsidRPr="00C65575">
              <w:rPr>
                <w:i/>
                <w:color w:val="000000"/>
                <w:sz w:val="24"/>
                <w:szCs w:val="24"/>
              </w:rPr>
              <w:t>*</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b/>
                <w:sz w:val="24"/>
                <w:szCs w:val="24"/>
              </w:rPr>
            </w:pPr>
            <w:r w:rsidRPr="00C65575">
              <w:rPr>
                <w:b/>
                <w:sz w:val="24"/>
                <w:szCs w:val="24"/>
              </w:rPr>
              <w:t>Загальна вартість пропозиції, грн.</w:t>
            </w:r>
          </w:p>
          <w:p w:rsidR="00CD0CE6" w:rsidRPr="00C65575" w:rsidRDefault="00CD0CE6" w:rsidP="002400FD">
            <w:pPr>
              <w:pStyle w:val="af9"/>
              <w:spacing w:before="60" w:after="0"/>
              <w:ind w:left="0"/>
              <w:jc w:val="center"/>
              <w:rPr>
                <w:b/>
                <w:sz w:val="24"/>
                <w:szCs w:val="24"/>
              </w:rPr>
            </w:pPr>
            <w:r w:rsidRPr="00C65575">
              <w:rPr>
                <w:b/>
                <w:sz w:val="24"/>
                <w:szCs w:val="24"/>
              </w:rPr>
              <w:t>грн. (з ПДВ)</w:t>
            </w:r>
            <w:r w:rsidRPr="00C65575">
              <w:rPr>
                <w:i/>
                <w:color w:val="000000"/>
                <w:sz w:val="24"/>
                <w:szCs w:val="24"/>
              </w:rPr>
              <w:t>*</w:t>
            </w:r>
          </w:p>
        </w:tc>
      </w:tr>
      <w:tr w:rsidR="00CD0CE6" w:rsidRPr="00C65575" w:rsidTr="00B25BDD">
        <w:trPr>
          <w:trHeight w:val="210"/>
        </w:trPr>
        <w:tc>
          <w:tcPr>
            <w:tcW w:w="550" w:type="dxa"/>
            <w:tcBorders>
              <w:top w:val="single" w:sz="4" w:space="0" w:color="auto"/>
              <w:left w:val="single" w:sz="4" w:space="0" w:color="auto"/>
              <w:bottom w:val="single" w:sz="4" w:space="0" w:color="auto"/>
              <w:right w:val="single" w:sz="4" w:space="0" w:color="auto"/>
            </w:tcBorders>
            <w:vAlign w:val="center"/>
          </w:tcPr>
          <w:p w:rsidR="00CD0CE6" w:rsidRPr="00C65575" w:rsidRDefault="00CD0CE6" w:rsidP="002400FD">
            <w:pPr>
              <w:pStyle w:val="af9"/>
              <w:spacing w:before="60" w:after="0"/>
              <w:ind w:left="0"/>
              <w:jc w:val="center"/>
              <w:rPr>
                <w:b/>
                <w:sz w:val="24"/>
                <w:szCs w:val="24"/>
              </w:rPr>
            </w:pPr>
            <w:r w:rsidRPr="00C65575">
              <w:rPr>
                <w:b/>
                <w:sz w:val="24"/>
                <w:szCs w:val="24"/>
              </w:rPr>
              <w:t>1</w:t>
            </w:r>
          </w:p>
        </w:tc>
        <w:tc>
          <w:tcPr>
            <w:tcW w:w="2841" w:type="dxa"/>
            <w:tcBorders>
              <w:top w:val="single" w:sz="4" w:space="0" w:color="auto"/>
              <w:left w:val="single" w:sz="4" w:space="0" w:color="auto"/>
              <w:bottom w:val="single" w:sz="4" w:space="0" w:color="auto"/>
              <w:right w:val="single" w:sz="4" w:space="0" w:color="auto"/>
            </w:tcBorders>
            <w:vAlign w:val="center"/>
          </w:tcPr>
          <w:p w:rsidR="00CD0CE6" w:rsidRPr="00C65575" w:rsidRDefault="00CD0CE6" w:rsidP="002400FD">
            <w:pPr>
              <w:pStyle w:val="af9"/>
              <w:spacing w:before="60" w:after="0"/>
              <w:ind w:left="0"/>
              <w:jc w:val="center"/>
              <w:rPr>
                <w:b/>
                <w:sz w:val="24"/>
                <w:szCs w:val="24"/>
              </w:rPr>
            </w:pPr>
            <w:r w:rsidRPr="00C65575">
              <w:rPr>
                <w:b/>
                <w:sz w:val="24"/>
                <w:szCs w:val="24"/>
              </w:rPr>
              <w:t>2</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b/>
                <w:sz w:val="24"/>
                <w:szCs w:val="24"/>
                <w:lang w:val="uk-UA"/>
              </w:rPr>
            </w:pPr>
            <w:r w:rsidRPr="00C65575">
              <w:rPr>
                <w:b/>
                <w:sz w:val="24"/>
                <w:szCs w:val="24"/>
                <w:lang w:val="uk-UA"/>
              </w:rPr>
              <w:t>3</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b/>
                <w:sz w:val="24"/>
                <w:szCs w:val="24"/>
                <w:lang w:val="uk-UA"/>
              </w:rPr>
            </w:pPr>
            <w:r w:rsidRPr="00C65575">
              <w:rPr>
                <w:b/>
                <w:sz w:val="24"/>
                <w:szCs w:val="24"/>
                <w:lang w:val="uk-UA"/>
              </w:rPr>
              <w:t>4</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b/>
                <w:sz w:val="24"/>
                <w:szCs w:val="24"/>
                <w:lang w:val="uk-UA"/>
              </w:rPr>
            </w:pPr>
            <w:r w:rsidRPr="00C65575">
              <w:rPr>
                <w:b/>
                <w:sz w:val="24"/>
                <w:szCs w:val="24"/>
                <w:lang w:val="uk-UA"/>
              </w:rPr>
              <w:t>5</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b/>
                <w:sz w:val="24"/>
                <w:szCs w:val="24"/>
                <w:lang w:val="uk-UA"/>
              </w:rPr>
            </w:pPr>
            <w:r w:rsidRPr="00C65575">
              <w:rPr>
                <w:b/>
                <w:sz w:val="24"/>
                <w:szCs w:val="24"/>
                <w:lang w:val="uk-UA"/>
              </w:rPr>
              <w:t>6</w:t>
            </w:r>
          </w:p>
        </w:tc>
      </w:tr>
      <w:tr w:rsidR="00CD0CE6" w:rsidRPr="00C65575" w:rsidTr="00B25BDD">
        <w:trPr>
          <w:trHeight w:val="499"/>
        </w:trPr>
        <w:tc>
          <w:tcPr>
            <w:tcW w:w="550" w:type="dxa"/>
            <w:tcBorders>
              <w:top w:val="single" w:sz="4" w:space="0" w:color="auto"/>
              <w:left w:val="single" w:sz="4" w:space="0" w:color="auto"/>
              <w:bottom w:val="single" w:sz="4" w:space="0" w:color="auto"/>
              <w:right w:val="single" w:sz="4" w:space="0" w:color="auto"/>
            </w:tcBorders>
            <w:vAlign w:val="center"/>
          </w:tcPr>
          <w:p w:rsidR="00CD0CE6" w:rsidRPr="00C65575" w:rsidRDefault="00CD0CE6" w:rsidP="002400FD">
            <w:pPr>
              <w:pStyle w:val="af9"/>
              <w:spacing w:before="60" w:after="0"/>
              <w:ind w:left="0"/>
              <w:jc w:val="center"/>
              <w:rPr>
                <w:sz w:val="24"/>
                <w:szCs w:val="24"/>
              </w:rPr>
            </w:pPr>
            <w:r w:rsidRPr="00C65575">
              <w:rPr>
                <w:sz w:val="24"/>
                <w:szCs w:val="24"/>
              </w:rPr>
              <w:t>1.</w:t>
            </w:r>
          </w:p>
        </w:tc>
        <w:tc>
          <w:tcPr>
            <w:tcW w:w="2841" w:type="dxa"/>
          </w:tcPr>
          <w:p w:rsidR="00CD0CE6" w:rsidRPr="00C65575" w:rsidRDefault="00CD0CE6" w:rsidP="002400FD">
            <w:pPr>
              <w:pStyle w:val="docdata"/>
              <w:widowControl w:val="0"/>
              <w:spacing w:before="0" w:beforeAutospacing="0" w:after="0" w:afterAutospacing="0"/>
              <w:jc w:val="both"/>
            </w:pPr>
          </w:p>
        </w:tc>
        <w:tc>
          <w:tcPr>
            <w:tcW w:w="1695" w:type="dxa"/>
          </w:tcPr>
          <w:p w:rsidR="00CD0CE6" w:rsidRPr="00C65575" w:rsidRDefault="00CD0CE6" w:rsidP="002400FD">
            <w:pPr>
              <w:jc w:val="center"/>
              <w:rPr>
                <w:sz w:val="24"/>
                <w:szCs w:val="24"/>
              </w:rPr>
            </w:pPr>
          </w:p>
        </w:tc>
        <w:tc>
          <w:tcPr>
            <w:tcW w:w="1695" w:type="dxa"/>
          </w:tcPr>
          <w:p w:rsidR="00CD0CE6" w:rsidRPr="00C65575" w:rsidRDefault="00CD0CE6" w:rsidP="002400FD">
            <w:pPr>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rPr>
                <w:sz w:val="24"/>
                <w:szCs w:val="24"/>
              </w:rPr>
            </w:pPr>
          </w:p>
        </w:tc>
      </w:tr>
      <w:tr w:rsidR="00CD0CE6" w:rsidRPr="00C65575" w:rsidTr="00B25BDD">
        <w:trPr>
          <w:trHeight w:val="499"/>
        </w:trPr>
        <w:tc>
          <w:tcPr>
            <w:tcW w:w="550" w:type="dxa"/>
            <w:tcBorders>
              <w:top w:val="single" w:sz="4" w:space="0" w:color="auto"/>
              <w:left w:val="single" w:sz="4" w:space="0" w:color="auto"/>
              <w:bottom w:val="single" w:sz="4" w:space="0" w:color="auto"/>
              <w:right w:val="single" w:sz="4" w:space="0" w:color="auto"/>
            </w:tcBorders>
            <w:vAlign w:val="center"/>
          </w:tcPr>
          <w:p w:rsidR="00CD0CE6" w:rsidRPr="00CD0CE6" w:rsidRDefault="00CD0CE6" w:rsidP="002400FD">
            <w:pPr>
              <w:pStyle w:val="af9"/>
              <w:spacing w:before="60" w:after="0"/>
              <w:ind w:left="0"/>
              <w:jc w:val="center"/>
              <w:rPr>
                <w:sz w:val="24"/>
                <w:szCs w:val="24"/>
                <w:lang w:val="uk-UA"/>
              </w:rPr>
            </w:pPr>
            <w:r>
              <w:rPr>
                <w:sz w:val="24"/>
                <w:szCs w:val="24"/>
                <w:lang w:val="uk-UA"/>
              </w:rPr>
              <w:t>2.</w:t>
            </w:r>
          </w:p>
        </w:tc>
        <w:tc>
          <w:tcPr>
            <w:tcW w:w="2841" w:type="dxa"/>
          </w:tcPr>
          <w:p w:rsidR="00CD0CE6" w:rsidRPr="00C65575" w:rsidRDefault="00CD0CE6" w:rsidP="002400FD">
            <w:pPr>
              <w:pStyle w:val="docdata"/>
              <w:widowControl w:val="0"/>
              <w:spacing w:before="0" w:beforeAutospacing="0" w:after="0" w:afterAutospacing="0"/>
              <w:jc w:val="both"/>
            </w:pPr>
          </w:p>
        </w:tc>
        <w:tc>
          <w:tcPr>
            <w:tcW w:w="1695" w:type="dxa"/>
          </w:tcPr>
          <w:p w:rsidR="00CD0CE6" w:rsidRPr="00C65575" w:rsidRDefault="00CD0CE6" w:rsidP="002400FD">
            <w:pPr>
              <w:jc w:val="center"/>
              <w:rPr>
                <w:sz w:val="24"/>
                <w:szCs w:val="24"/>
              </w:rPr>
            </w:pPr>
          </w:p>
        </w:tc>
        <w:tc>
          <w:tcPr>
            <w:tcW w:w="1695" w:type="dxa"/>
          </w:tcPr>
          <w:p w:rsidR="00CD0CE6" w:rsidRPr="00C65575" w:rsidRDefault="00CD0CE6" w:rsidP="002400FD">
            <w:pPr>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rPr>
                <w:sz w:val="24"/>
                <w:szCs w:val="24"/>
              </w:rPr>
            </w:pPr>
          </w:p>
        </w:tc>
      </w:tr>
      <w:tr w:rsidR="00CD0CE6" w:rsidRPr="00C65575" w:rsidTr="00B25BDD">
        <w:trPr>
          <w:trHeight w:val="499"/>
        </w:trPr>
        <w:tc>
          <w:tcPr>
            <w:tcW w:w="550" w:type="dxa"/>
            <w:tcBorders>
              <w:top w:val="single" w:sz="4" w:space="0" w:color="auto"/>
              <w:left w:val="single" w:sz="4" w:space="0" w:color="auto"/>
              <w:bottom w:val="single" w:sz="4" w:space="0" w:color="auto"/>
              <w:right w:val="single" w:sz="4" w:space="0" w:color="auto"/>
            </w:tcBorders>
            <w:vAlign w:val="center"/>
          </w:tcPr>
          <w:p w:rsidR="00CD0CE6" w:rsidRPr="00CD0CE6" w:rsidRDefault="00CD0CE6" w:rsidP="002400FD">
            <w:pPr>
              <w:pStyle w:val="af9"/>
              <w:spacing w:before="60" w:after="0"/>
              <w:ind w:left="0"/>
              <w:jc w:val="center"/>
              <w:rPr>
                <w:sz w:val="24"/>
                <w:szCs w:val="24"/>
                <w:lang w:val="uk-UA"/>
              </w:rPr>
            </w:pPr>
            <w:r>
              <w:rPr>
                <w:sz w:val="24"/>
                <w:szCs w:val="24"/>
                <w:lang w:val="uk-UA"/>
              </w:rPr>
              <w:t>3.</w:t>
            </w:r>
          </w:p>
        </w:tc>
        <w:tc>
          <w:tcPr>
            <w:tcW w:w="2841" w:type="dxa"/>
          </w:tcPr>
          <w:p w:rsidR="00CD0CE6" w:rsidRPr="00C65575" w:rsidRDefault="00CD0CE6" w:rsidP="002400FD">
            <w:pPr>
              <w:pStyle w:val="docdata"/>
              <w:widowControl w:val="0"/>
              <w:spacing w:before="0" w:beforeAutospacing="0" w:after="0" w:afterAutospacing="0"/>
              <w:jc w:val="both"/>
            </w:pPr>
          </w:p>
        </w:tc>
        <w:tc>
          <w:tcPr>
            <w:tcW w:w="1695" w:type="dxa"/>
          </w:tcPr>
          <w:p w:rsidR="00CD0CE6" w:rsidRPr="00C65575" w:rsidRDefault="00CD0CE6" w:rsidP="002400FD">
            <w:pPr>
              <w:jc w:val="center"/>
              <w:rPr>
                <w:sz w:val="24"/>
                <w:szCs w:val="24"/>
              </w:rPr>
            </w:pPr>
          </w:p>
        </w:tc>
        <w:tc>
          <w:tcPr>
            <w:tcW w:w="1695" w:type="dxa"/>
          </w:tcPr>
          <w:p w:rsidR="00CD0CE6" w:rsidRPr="00C65575" w:rsidRDefault="00CD0CE6" w:rsidP="002400FD">
            <w:pPr>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rPr>
                <w:sz w:val="24"/>
                <w:szCs w:val="24"/>
              </w:rPr>
            </w:pPr>
          </w:p>
        </w:tc>
      </w:tr>
      <w:tr w:rsidR="00CD0CE6" w:rsidRPr="00C65575" w:rsidTr="00B25BDD">
        <w:trPr>
          <w:trHeight w:val="499"/>
        </w:trPr>
        <w:tc>
          <w:tcPr>
            <w:tcW w:w="550" w:type="dxa"/>
            <w:tcBorders>
              <w:top w:val="single" w:sz="4" w:space="0" w:color="auto"/>
              <w:left w:val="single" w:sz="4" w:space="0" w:color="auto"/>
              <w:bottom w:val="single" w:sz="4" w:space="0" w:color="auto"/>
              <w:right w:val="single" w:sz="4" w:space="0" w:color="auto"/>
            </w:tcBorders>
            <w:vAlign w:val="center"/>
          </w:tcPr>
          <w:p w:rsidR="00CD0CE6" w:rsidRPr="00CD0CE6" w:rsidRDefault="00CD0CE6" w:rsidP="002400FD">
            <w:pPr>
              <w:pStyle w:val="af9"/>
              <w:spacing w:before="60" w:after="0"/>
              <w:ind w:left="0"/>
              <w:jc w:val="center"/>
              <w:rPr>
                <w:sz w:val="24"/>
                <w:szCs w:val="24"/>
                <w:lang w:val="uk-UA"/>
              </w:rPr>
            </w:pPr>
            <w:r>
              <w:rPr>
                <w:sz w:val="24"/>
                <w:szCs w:val="24"/>
                <w:lang w:val="uk-UA"/>
              </w:rPr>
              <w:t>4.</w:t>
            </w:r>
          </w:p>
        </w:tc>
        <w:tc>
          <w:tcPr>
            <w:tcW w:w="2841" w:type="dxa"/>
          </w:tcPr>
          <w:p w:rsidR="00CD0CE6" w:rsidRPr="00C65575" w:rsidRDefault="00CD0CE6" w:rsidP="002400FD">
            <w:pPr>
              <w:pStyle w:val="docdata"/>
              <w:widowControl w:val="0"/>
              <w:spacing w:before="0" w:beforeAutospacing="0" w:after="0" w:afterAutospacing="0"/>
              <w:jc w:val="both"/>
            </w:pPr>
          </w:p>
        </w:tc>
        <w:tc>
          <w:tcPr>
            <w:tcW w:w="1695" w:type="dxa"/>
          </w:tcPr>
          <w:p w:rsidR="00CD0CE6" w:rsidRPr="00C65575" w:rsidRDefault="00CD0CE6" w:rsidP="002400FD">
            <w:pPr>
              <w:jc w:val="center"/>
              <w:rPr>
                <w:sz w:val="24"/>
                <w:szCs w:val="24"/>
              </w:rPr>
            </w:pPr>
          </w:p>
        </w:tc>
        <w:tc>
          <w:tcPr>
            <w:tcW w:w="1695" w:type="dxa"/>
          </w:tcPr>
          <w:p w:rsidR="00CD0CE6" w:rsidRPr="00C65575" w:rsidRDefault="00CD0CE6" w:rsidP="002400FD">
            <w:pPr>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rPr>
                <w:sz w:val="24"/>
                <w:szCs w:val="24"/>
              </w:rPr>
            </w:pPr>
          </w:p>
        </w:tc>
      </w:tr>
      <w:tr w:rsidR="00CD0CE6" w:rsidRPr="00C65575" w:rsidTr="00B25BDD">
        <w:trPr>
          <w:trHeight w:val="499"/>
        </w:trPr>
        <w:tc>
          <w:tcPr>
            <w:tcW w:w="550" w:type="dxa"/>
            <w:tcBorders>
              <w:top w:val="single" w:sz="4" w:space="0" w:color="auto"/>
              <w:left w:val="single" w:sz="4" w:space="0" w:color="auto"/>
              <w:bottom w:val="single" w:sz="4" w:space="0" w:color="auto"/>
              <w:right w:val="single" w:sz="4" w:space="0" w:color="auto"/>
            </w:tcBorders>
            <w:vAlign w:val="center"/>
          </w:tcPr>
          <w:p w:rsidR="00CD0CE6" w:rsidRPr="00CD0CE6" w:rsidRDefault="00CD0CE6" w:rsidP="002400FD">
            <w:pPr>
              <w:pStyle w:val="af9"/>
              <w:spacing w:before="60" w:after="0"/>
              <w:ind w:left="0"/>
              <w:jc w:val="center"/>
              <w:rPr>
                <w:sz w:val="24"/>
                <w:szCs w:val="24"/>
                <w:lang w:val="uk-UA"/>
              </w:rPr>
            </w:pPr>
            <w:r>
              <w:rPr>
                <w:sz w:val="24"/>
                <w:szCs w:val="24"/>
                <w:lang w:val="uk-UA"/>
              </w:rPr>
              <w:t>5.</w:t>
            </w:r>
          </w:p>
        </w:tc>
        <w:tc>
          <w:tcPr>
            <w:tcW w:w="2841" w:type="dxa"/>
          </w:tcPr>
          <w:p w:rsidR="00CD0CE6" w:rsidRPr="00C65575" w:rsidRDefault="00CD0CE6" w:rsidP="002400FD">
            <w:pPr>
              <w:pStyle w:val="docdata"/>
              <w:widowControl w:val="0"/>
              <w:spacing w:before="0" w:beforeAutospacing="0" w:after="0" w:afterAutospacing="0"/>
              <w:jc w:val="both"/>
            </w:pPr>
          </w:p>
        </w:tc>
        <w:tc>
          <w:tcPr>
            <w:tcW w:w="1695" w:type="dxa"/>
          </w:tcPr>
          <w:p w:rsidR="00CD0CE6" w:rsidRPr="00C65575" w:rsidRDefault="00CD0CE6" w:rsidP="002400FD">
            <w:pPr>
              <w:jc w:val="center"/>
              <w:rPr>
                <w:sz w:val="24"/>
                <w:szCs w:val="24"/>
              </w:rPr>
            </w:pPr>
          </w:p>
        </w:tc>
        <w:tc>
          <w:tcPr>
            <w:tcW w:w="1695" w:type="dxa"/>
          </w:tcPr>
          <w:p w:rsidR="00CD0CE6" w:rsidRPr="00C65575" w:rsidRDefault="00CD0CE6" w:rsidP="002400FD">
            <w:pPr>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jc w:val="center"/>
              <w:rPr>
                <w:sz w:val="24"/>
                <w:szCs w:val="24"/>
                <w:lang w:val="uk-UA"/>
              </w:rPr>
            </w:pP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rPr>
                <w:sz w:val="24"/>
                <w:szCs w:val="24"/>
              </w:rPr>
            </w:pPr>
          </w:p>
        </w:tc>
      </w:tr>
      <w:tr w:rsidR="00CD0CE6" w:rsidRPr="00C65575" w:rsidTr="00B25BDD">
        <w:trPr>
          <w:trHeight w:val="210"/>
        </w:trPr>
        <w:tc>
          <w:tcPr>
            <w:tcW w:w="8479" w:type="dxa"/>
            <w:gridSpan w:val="5"/>
            <w:tcBorders>
              <w:top w:val="single" w:sz="4" w:space="0" w:color="auto"/>
              <w:left w:val="single" w:sz="4" w:space="0" w:color="auto"/>
              <w:bottom w:val="single" w:sz="4" w:space="0" w:color="auto"/>
              <w:right w:val="single" w:sz="4" w:space="0" w:color="auto"/>
            </w:tcBorders>
            <w:vAlign w:val="center"/>
          </w:tcPr>
          <w:p w:rsidR="00CD0CE6" w:rsidRPr="00C65575" w:rsidRDefault="00CD0CE6" w:rsidP="002400FD">
            <w:pPr>
              <w:pStyle w:val="af9"/>
              <w:spacing w:before="60" w:after="0"/>
              <w:ind w:left="0"/>
              <w:rPr>
                <w:b/>
                <w:sz w:val="24"/>
                <w:szCs w:val="24"/>
              </w:rPr>
            </w:pPr>
            <w:r w:rsidRPr="00C65575">
              <w:rPr>
                <w:b/>
                <w:sz w:val="24"/>
                <w:szCs w:val="24"/>
                <w:lang w:val="uk-UA"/>
              </w:rPr>
              <w:t xml:space="preserve">Загальна вартість тендерної пропозиції </w:t>
            </w:r>
            <w:r w:rsidRPr="00C65575">
              <w:rPr>
                <w:b/>
                <w:sz w:val="24"/>
                <w:szCs w:val="24"/>
              </w:rPr>
              <w:t>грн без ПДВ</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rPr>
                <w:b/>
                <w:sz w:val="24"/>
                <w:szCs w:val="24"/>
              </w:rPr>
            </w:pPr>
          </w:p>
        </w:tc>
      </w:tr>
      <w:tr w:rsidR="00CD0CE6" w:rsidRPr="00C65575" w:rsidTr="00B25BDD">
        <w:trPr>
          <w:trHeight w:val="202"/>
        </w:trPr>
        <w:tc>
          <w:tcPr>
            <w:tcW w:w="8479" w:type="dxa"/>
            <w:gridSpan w:val="5"/>
            <w:tcBorders>
              <w:top w:val="single" w:sz="4" w:space="0" w:color="auto"/>
              <w:left w:val="single" w:sz="4" w:space="0" w:color="auto"/>
              <w:bottom w:val="single" w:sz="4" w:space="0" w:color="auto"/>
              <w:right w:val="single" w:sz="4" w:space="0" w:color="auto"/>
            </w:tcBorders>
            <w:vAlign w:val="center"/>
          </w:tcPr>
          <w:p w:rsidR="00CD0CE6" w:rsidRPr="00C65575" w:rsidRDefault="00CD0CE6" w:rsidP="002400FD">
            <w:pPr>
              <w:pStyle w:val="af9"/>
              <w:spacing w:before="60" w:after="0"/>
              <w:ind w:left="0"/>
              <w:rPr>
                <w:b/>
                <w:sz w:val="24"/>
                <w:szCs w:val="24"/>
              </w:rPr>
            </w:pPr>
            <w:r w:rsidRPr="00C65575">
              <w:rPr>
                <w:b/>
                <w:sz w:val="24"/>
                <w:szCs w:val="24"/>
              </w:rPr>
              <w:t>крім того ПДВ</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rPr>
                <w:b/>
                <w:sz w:val="24"/>
                <w:szCs w:val="24"/>
              </w:rPr>
            </w:pPr>
          </w:p>
        </w:tc>
      </w:tr>
      <w:tr w:rsidR="00CD0CE6" w:rsidRPr="00C65575" w:rsidTr="00B25BDD">
        <w:trPr>
          <w:trHeight w:val="210"/>
        </w:trPr>
        <w:tc>
          <w:tcPr>
            <w:tcW w:w="8479" w:type="dxa"/>
            <w:gridSpan w:val="5"/>
            <w:tcBorders>
              <w:top w:val="single" w:sz="4" w:space="0" w:color="auto"/>
              <w:left w:val="single" w:sz="4" w:space="0" w:color="auto"/>
              <w:bottom w:val="single" w:sz="4" w:space="0" w:color="auto"/>
              <w:right w:val="single" w:sz="4" w:space="0" w:color="auto"/>
            </w:tcBorders>
            <w:vAlign w:val="center"/>
          </w:tcPr>
          <w:p w:rsidR="00CD0CE6" w:rsidRPr="00C65575" w:rsidRDefault="00CD0CE6" w:rsidP="002400FD">
            <w:pPr>
              <w:pStyle w:val="af9"/>
              <w:spacing w:before="60" w:after="0"/>
              <w:ind w:left="0"/>
              <w:rPr>
                <w:b/>
                <w:sz w:val="24"/>
                <w:szCs w:val="24"/>
              </w:rPr>
            </w:pPr>
            <w:r w:rsidRPr="00C65575">
              <w:rPr>
                <w:b/>
                <w:sz w:val="24"/>
                <w:szCs w:val="24"/>
                <w:lang w:val="uk-UA"/>
              </w:rPr>
              <w:t xml:space="preserve">Загальна вартість тендерної пропозиції </w:t>
            </w:r>
            <w:r w:rsidRPr="00C65575">
              <w:rPr>
                <w:b/>
                <w:sz w:val="24"/>
                <w:szCs w:val="24"/>
              </w:rPr>
              <w:t>грн з ПДВ</w:t>
            </w:r>
            <w:r w:rsidRPr="00C65575">
              <w:rPr>
                <w:i/>
                <w:color w:val="000000"/>
                <w:sz w:val="24"/>
                <w:szCs w:val="24"/>
              </w:rPr>
              <w:t>*</w:t>
            </w:r>
          </w:p>
        </w:tc>
        <w:tc>
          <w:tcPr>
            <w:tcW w:w="1695" w:type="dxa"/>
            <w:tcBorders>
              <w:top w:val="single" w:sz="4" w:space="0" w:color="auto"/>
              <w:left w:val="single" w:sz="4" w:space="0" w:color="auto"/>
              <w:bottom w:val="single" w:sz="4" w:space="0" w:color="auto"/>
              <w:right w:val="single" w:sz="4" w:space="0" w:color="auto"/>
            </w:tcBorders>
          </w:tcPr>
          <w:p w:rsidR="00CD0CE6" w:rsidRPr="00C65575" w:rsidRDefault="00CD0CE6" w:rsidP="002400FD">
            <w:pPr>
              <w:pStyle w:val="af9"/>
              <w:spacing w:before="60" w:after="0"/>
              <w:ind w:left="0"/>
              <w:rPr>
                <w:b/>
                <w:sz w:val="24"/>
                <w:szCs w:val="24"/>
              </w:rPr>
            </w:pPr>
          </w:p>
        </w:tc>
      </w:tr>
    </w:tbl>
    <w:p w:rsidR="00CD0CE6" w:rsidRDefault="00CD0CE6" w:rsidP="00CD0CE6">
      <w:pPr>
        <w:jc w:val="both"/>
        <w:rPr>
          <w:b/>
          <w:sz w:val="28"/>
          <w:szCs w:val="28"/>
          <w:lang w:val="uk-UA"/>
        </w:rPr>
      </w:pPr>
    </w:p>
    <w:p w:rsidR="00CD0CE6" w:rsidRDefault="00CD0CE6" w:rsidP="00CD0CE6">
      <w:pPr>
        <w:jc w:val="both"/>
        <w:rPr>
          <w:b/>
          <w:sz w:val="28"/>
          <w:szCs w:val="28"/>
          <w:lang w:val="uk-UA"/>
        </w:rPr>
      </w:pPr>
      <w:r>
        <w:rPr>
          <w:b/>
          <w:sz w:val="28"/>
          <w:szCs w:val="28"/>
          <w:lang w:val="uk-UA"/>
        </w:rPr>
        <w:t>*</w:t>
      </w:r>
      <w:r>
        <w:rPr>
          <w:sz w:val="24"/>
          <w:szCs w:val="24"/>
          <w:lang w:val="uk-UA"/>
        </w:rPr>
        <w:t>Вимога щодо урахування ПДВ не стосується учасників, які не є платниками ПДВ згідно чинного законодавства.</w:t>
      </w:r>
    </w:p>
    <w:p w:rsidR="00CD0CE6" w:rsidRPr="00730DB9" w:rsidRDefault="00CD0CE6" w:rsidP="00CD0CE6">
      <w:pPr>
        <w:jc w:val="center"/>
        <w:rPr>
          <w:b/>
          <w:sz w:val="24"/>
          <w:szCs w:val="24"/>
        </w:rPr>
      </w:pPr>
    </w:p>
    <w:p w:rsidR="00CD0CE6" w:rsidRPr="00534819" w:rsidRDefault="00CD0CE6" w:rsidP="00CD0CE6">
      <w:pPr>
        <w:jc w:val="center"/>
        <w:rPr>
          <w:b/>
          <w:sz w:val="24"/>
          <w:szCs w:val="24"/>
        </w:rPr>
      </w:pPr>
    </w:p>
    <w:p w:rsidR="00CD0CE6" w:rsidRPr="00534819" w:rsidRDefault="00CD0CE6" w:rsidP="00CD0CE6">
      <w:pPr>
        <w:ind w:firstLine="540"/>
        <w:rPr>
          <w:sz w:val="24"/>
          <w:szCs w:val="24"/>
        </w:rPr>
      </w:pPr>
      <w:r w:rsidRPr="00534819">
        <w:rPr>
          <w:sz w:val="24"/>
          <w:szCs w:val="24"/>
        </w:rPr>
        <w:t xml:space="preserve">Загальна сума цього Договору складає ______________ грн. ___ коп. </w:t>
      </w:r>
    </w:p>
    <w:p w:rsidR="00CD0CE6" w:rsidRPr="00534819" w:rsidRDefault="00CD0CE6" w:rsidP="00CD0CE6">
      <w:pPr>
        <w:ind w:firstLine="540"/>
        <w:rPr>
          <w:sz w:val="24"/>
          <w:szCs w:val="24"/>
        </w:rPr>
      </w:pPr>
    </w:p>
    <w:p w:rsidR="00CD0CE6" w:rsidRPr="00534819" w:rsidRDefault="00CD0CE6" w:rsidP="00CD0CE6">
      <w:pPr>
        <w:ind w:firstLine="540"/>
        <w:rPr>
          <w:sz w:val="24"/>
          <w:szCs w:val="24"/>
        </w:rPr>
      </w:pPr>
      <w:r w:rsidRPr="00534819">
        <w:rPr>
          <w:sz w:val="24"/>
          <w:szCs w:val="24"/>
        </w:rPr>
        <w:t xml:space="preserve">(___________________________ грн. _____ коп.), в т.ч. ПДВ – _________ грн. ____ коп. </w:t>
      </w:r>
    </w:p>
    <w:p w:rsidR="00CD0CE6" w:rsidRPr="00534819" w:rsidRDefault="00CD0CE6" w:rsidP="00CD0CE6">
      <w:pPr>
        <w:rPr>
          <w:sz w:val="24"/>
          <w:szCs w:val="24"/>
        </w:rPr>
      </w:pPr>
    </w:p>
    <w:p w:rsidR="00CD0CE6" w:rsidRPr="00534819" w:rsidRDefault="00CD0CE6" w:rsidP="00CD0CE6">
      <w:pPr>
        <w:rPr>
          <w:sz w:val="24"/>
          <w:szCs w:val="24"/>
        </w:rPr>
      </w:pPr>
    </w:p>
    <w:p w:rsidR="00CD0CE6" w:rsidRPr="00534819" w:rsidRDefault="00CD0CE6" w:rsidP="00CD0CE6">
      <w:pPr>
        <w:ind w:left="426"/>
        <w:rPr>
          <w:b/>
          <w:sz w:val="24"/>
          <w:szCs w:val="24"/>
        </w:rPr>
      </w:pPr>
      <w:r w:rsidRPr="00534819">
        <w:rPr>
          <w:b/>
          <w:sz w:val="24"/>
          <w:szCs w:val="24"/>
        </w:rPr>
        <w:t>ЗАМОВНИК                                                                                  ПОСТАЧАЛЬНИК</w:t>
      </w:r>
    </w:p>
    <w:tbl>
      <w:tblPr>
        <w:tblpPr w:leftFromText="180" w:rightFromText="180" w:bottomFromText="200" w:vertAnchor="text" w:horzAnchor="margin" w:tblpX="108" w:tblpY="33"/>
        <w:tblW w:w="5211" w:type="dxa"/>
        <w:tblLayout w:type="fixed"/>
        <w:tblLook w:val="01E0" w:firstRow="1" w:lastRow="1" w:firstColumn="1" w:lastColumn="1" w:noHBand="0" w:noVBand="0"/>
      </w:tblPr>
      <w:tblGrid>
        <w:gridCol w:w="5211"/>
      </w:tblGrid>
      <w:tr w:rsidR="00CD0CE6" w:rsidTr="002400FD">
        <w:tc>
          <w:tcPr>
            <w:tcW w:w="5211" w:type="dxa"/>
          </w:tcPr>
          <w:tbl>
            <w:tblPr>
              <w:tblpPr w:leftFromText="180" w:rightFromText="180" w:bottomFromText="200" w:vertAnchor="text" w:horzAnchor="margin" w:tblpX="108" w:tblpY="33"/>
              <w:tblW w:w="5211" w:type="dxa"/>
              <w:tblLayout w:type="fixed"/>
              <w:tblLook w:val="01E0" w:firstRow="1" w:lastRow="1" w:firstColumn="1" w:lastColumn="1" w:noHBand="0" w:noVBand="0"/>
            </w:tblPr>
            <w:tblGrid>
              <w:gridCol w:w="5211"/>
            </w:tblGrid>
            <w:tr w:rsidR="00CD0CE6" w:rsidRPr="008D3E22" w:rsidTr="002400FD">
              <w:tc>
                <w:tcPr>
                  <w:tcW w:w="5211" w:type="dxa"/>
                </w:tcPr>
                <w:tbl>
                  <w:tblPr>
                    <w:tblpPr w:leftFromText="180" w:rightFromText="180" w:bottomFromText="200" w:vertAnchor="text" w:horzAnchor="margin" w:tblpX="108" w:tblpY="33"/>
                    <w:tblW w:w="0" w:type="dxa"/>
                    <w:tblLayout w:type="fixed"/>
                    <w:tblLook w:val="01E0" w:firstRow="1" w:lastRow="1" w:firstColumn="1" w:lastColumn="1" w:noHBand="0" w:noVBand="0"/>
                  </w:tblPr>
                  <w:tblGrid>
                    <w:gridCol w:w="5211"/>
                  </w:tblGrid>
                  <w:tr w:rsidR="00CD0CE6" w:rsidRPr="001F37A2" w:rsidTr="002400FD">
                    <w:tc>
                      <w:tcPr>
                        <w:tcW w:w="5211" w:type="dxa"/>
                      </w:tcPr>
                      <w:p w:rsidR="00CD0CE6" w:rsidRDefault="00CD0CE6" w:rsidP="00CD0CE6">
                        <w:pPr>
                          <w:jc w:val="both"/>
                          <w:textAlignment w:val="top"/>
                          <w:rPr>
                            <w:b/>
                            <w:sz w:val="24"/>
                            <w:szCs w:val="24"/>
                          </w:rPr>
                        </w:pPr>
                      </w:p>
                      <w:p w:rsidR="00CD0CE6" w:rsidRDefault="00CD0CE6" w:rsidP="002400FD">
                        <w:pPr>
                          <w:ind w:firstLine="425"/>
                          <w:jc w:val="both"/>
                          <w:textAlignment w:val="top"/>
                          <w:rPr>
                            <w:rFonts w:eastAsia="Calibri"/>
                            <w:spacing w:val="-4"/>
                            <w:kern w:val="2"/>
                            <w:szCs w:val="24"/>
                            <w:lang w:val="uk-UA"/>
                          </w:rPr>
                        </w:pPr>
                      </w:p>
                      <w:p w:rsidR="00CD0CE6" w:rsidRDefault="00CD0CE6" w:rsidP="002400FD">
                        <w:pPr>
                          <w:ind w:firstLine="425"/>
                          <w:jc w:val="both"/>
                          <w:textAlignment w:val="top"/>
                          <w:rPr>
                            <w:rFonts w:eastAsia="Calibri"/>
                            <w:spacing w:val="-4"/>
                            <w:kern w:val="2"/>
                            <w:szCs w:val="24"/>
                            <w:lang w:val="uk-UA"/>
                          </w:rPr>
                        </w:pPr>
                      </w:p>
                      <w:p w:rsidR="00B25BDD" w:rsidRDefault="00B25BDD" w:rsidP="002400FD">
                        <w:pPr>
                          <w:ind w:firstLine="425"/>
                          <w:jc w:val="both"/>
                          <w:textAlignment w:val="top"/>
                          <w:rPr>
                            <w:rFonts w:eastAsia="Calibri"/>
                            <w:spacing w:val="-4"/>
                            <w:kern w:val="2"/>
                            <w:szCs w:val="24"/>
                            <w:lang w:val="uk-UA"/>
                          </w:rPr>
                        </w:pPr>
                      </w:p>
                      <w:p w:rsidR="00B25BDD" w:rsidRDefault="00B25BDD" w:rsidP="002400FD">
                        <w:pPr>
                          <w:ind w:firstLine="425"/>
                          <w:jc w:val="both"/>
                          <w:textAlignment w:val="top"/>
                          <w:rPr>
                            <w:rFonts w:eastAsia="Calibri"/>
                            <w:spacing w:val="-4"/>
                            <w:kern w:val="2"/>
                            <w:szCs w:val="24"/>
                            <w:lang w:val="uk-UA"/>
                          </w:rPr>
                        </w:pPr>
                      </w:p>
                      <w:p w:rsidR="00B25BDD" w:rsidRDefault="00B25BDD" w:rsidP="002400FD">
                        <w:pPr>
                          <w:ind w:firstLine="425"/>
                          <w:jc w:val="both"/>
                          <w:textAlignment w:val="top"/>
                          <w:rPr>
                            <w:rFonts w:eastAsia="Calibri"/>
                            <w:spacing w:val="-4"/>
                            <w:kern w:val="2"/>
                            <w:szCs w:val="24"/>
                            <w:lang w:val="uk-UA"/>
                          </w:rPr>
                        </w:pPr>
                      </w:p>
                      <w:p w:rsidR="00B25BDD" w:rsidRDefault="00B25BDD" w:rsidP="002400FD">
                        <w:pPr>
                          <w:ind w:firstLine="425"/>
                          <w:jc w:val="both"/>
                          <w:textAlignment w:val="top"/>
                          <w:rPr>
                            <w:rFonts w:eastAsia="Calibri"/>
                            <w:spacing w:val="-4"/>
                            <w:kern w:val="2"/>
                            <w:szCs w:val="24"/>
                            <w:lang w:val="uk-UA"/>
                          </w:rPr>
                        </w:pPr>
                      </w:p>
                      <w:p w:rsidR="00B25BDD" w:rsidRDefault="00B25BDD" w:rsidP="002400FD">
                        <w:pPr>
                          <w:ind w:firstLine="425"/>
                          <w:jc w:val="both"/>
                          <w:textAlignment w:val="top"/>
                          <w:rPr>
                            <w:rFonts w:eastAsia="Calibri"/>
                            <w:spacing w:val="-4"/>
                            <w:kern w:val="2"/>
                            <w:szCs w:val="24"/>
                            <w:lang w:val="uk-UA"/>
                          </w:rPr>
                        </w:pPr>
                      </w:p>
                      <w:p w:rsidR="00B25BDD" w:rsidRDefault="00B25BDD" w:rsidP="002400FD">
                        <w:pPr>
                          <w:ind w:firstLine="425"/>
                          <w:jc w:val="both"/>
                          <w:textAlignment w:val="top"/>
                          <w:rPr>
                            <w:rFonts w:eastAsia="Calibri"/>
                            <w:spacing w:val="-4"/>
                            <w:kern w:val="2"/>
                            <w:szCs w:val="24"/>
                            <w:lang w:val="uk-UA"/>
                          </w:rPr>
                        </w:pPr>
                      </w:p>
                      <w:p w:rsidR="00CD0CE6" w:rsidRPr="001F37A2" w:rsidRDefault="00CD0CE6" w:rsidP="00CD0CE6">
                        <w:pPr>
                          <w:jc w:val="both"/>
                          <w:textAlignment w:val="top"/>
                          <w:rPr>
                            <w:rFonts w:eastAsia="Calibri"/>
                            <w:spacing w:val="-4"/>
                            <w:kern w:val="2"/>
                            <w:szCs w:val="24"/>
                            <w:lang w:val="uk-UA"/>
                          </w:rPr>
                        </w:pPr>
                      </w:p>
                    </w:tc>
                  </w:tr>
                  <w:tr w:rsidR="00CD0CE6" w:rsidRPr="001F37A2" w:rsidTr="002400FD">
                    <w:tc>
                      <w:tcPr>
                        <w:tcW w:w="5211" w:type="dxa"/>
                      </w:tcPr>
                      <w:p w:rsidR="00CD0CE6" w:rsidRPr="001F37A2" w:rsidRDefault="00CD0CE6" w:rsidP="002400FD">
                        <w:pPr>
                          <w:tabs>
                            <w:tab w:val="left" w:pos="426"/>
                          </w:tabs>
                          <w:jc w:val="both"/>
                          <w:rPr>
                            <w:b/>
                            <w:i/>
                            <w:sz w:val="24"/>
                            <w:szCs w:val="24"/>
                          </w:rPr>
                        </w:pPr>
                      </w:p>
                      <w:p w:rsidR="00CD0CE6" w:rsidRPr="001F37A2" w:rsidRDefault="00CD0CE6" w:rsidP="002400FD">
                        <w:pPr>
                          <w:widowControl w:val="0"/>
                          <w:autoSpaceDE w:val="0"/>
                          <w:autoSpaceDN w:val="0"/>
                          <w:adjustRightInd w:val="0"/>
                          <w:rPr>
                            <w:rFonts w:eastAsia="Calibri"/>
                            <w:bCs/>
                            <w:sz w:val="24"/>
                            <w:szCs w:val="24"/>
                          </w:rPr>
                        </w:pPr>
                        <w:r w:rsidRPr="001F37A2">
                          <w:rPr>
                            <w:rFonts w:eastAsia="Calibri"/>
                            <w:bCs/>
                            <w:sz w:val="24"/>
                            <w:szCs w:val="24"/>
                            <w:lang w:eastAsia="en-US"/>
                          </w:rPr>
                          <w:t>______________________/___________/</w:t>
                        </w:r>
                      </w:p>
                      <w:p w:rsidR="00CD0CE6" w:rsidRPr="001F37A2" w:rsidRDefault="00CD0CE6" w:rsidP="002400FD">
                        <w:pPr>
                          <w:tabs>
                            <w:tab w:val="left" w:pos="426"/>
                          </w:tabs>
                          <w:jc w:val="both"/>
                          <w:rPr>
                            <w:b/>
                            <w:i/>
                            <w:sz w:val="16"/>
                            <w:szCs w:val="16"/>
                          </w:rPr>
                        </w:pPr>
                        <w:r w:rsidRPr="001F37A2">
                          <w:rPr>
                            <w:i/>
                            <w:sz w:val="16"/>
                            <w:szCs w:val="16"/>
                          </w:rPr>
                          <w:t xml:space="preserve">             (підпис, М.П.)</w:t>
                        </w:r>
                      </w:p>
                    </w:tc>
                  </w:tr>
                </w:tbl>
                <w:p w:rsidR="00CD0CE6" w:rsidRPr="001F37A2" w:rsidRDefault="00CD0CE6" w:rsidP="002400FD">
                  <w:pPr>
                    <w:widowControl w:val="0"/>
                    <w:tabs>
                      <w:tab w:val="left" w:pos="2654"/>
                      <w:tab w:val="left" w:pos="4668"/>
                    </w:tabs>
                    <w:spacing w:line="228" w:lineRule="exact"/>
                    <w:rPr>
                      <w:sz w:val="16"/>
                      <w:szCs w:val="16"/>
                    </w:rPr>
                  </w:pPr>
                </w:p>
              </w:tc>
            </w:tr>
            <w:tr w:rsidR="00CD0CE6" w:rsidRPr="008D3E22" w:rsidTr="002400FD">
              <w:tc>
                <w:tcPr>
                  <w:tcW w:w="5211" w:type="dxa"/>
                </w:tcPr>
                <w:p w:rsidR="00CD0CE6" w:rsidRPr="001F37A2" w:rsidRDefault="00CD0CE6" w:rsidP="002400FD">
                  <w:pPr>
                    <w:tabs>
                      <w:tab w:val="left" w:pos="7041"/>
                    </w:tabs>
                    <w:jc w:val="right"/>
                    <w:rPr>
                      <w:sz w:val="24"/>
                      <w:szCs w:val="24"/>
                    </w:rPr>
                  </w:pPr>
                </w:p>
              </w:tc>
            </w:tr>
          </w:tbl>
          <w:p w:rsidR="00CD0CE6" w:rsidRDefault="00CD0CE6" w:rsidP="002400FD"/>
        </w:tc>
      </w:tr>
    </w:tbl>
    <w:p w:rsidR="00CD0CE6" w:rsidRDefault="00CD0CE6" w:rsidP="00CD0CE6">
      <w:pPr>
        <w:ind w:left="6663"/>
        <w:rPr>
          <w:sz w:val="24"/>
          <w:szCs w:val="24"/>
          <w:lang w:val="uk-UA"/>
        </w:rPr>
      </w:pPr>
    </w:p>
    <w:p w:rsidR="00CD0CE6" w:rsidRDefault="00CD0CE6" w:rsidP="00CD0CE6">
      <w:pPr>
        <w:ind w:left="6663"/>
        <w:rPr>
          <w:sz w:val="24"/>
          <w:szCs w:val="24"/>
          <w:lang w:val="uk-UA"/>
        </w:rPr>
      </w:pPr>
    </w:p>
    <w:p w:rsidR="00CD0CE6" w:rsidRDefault="00CD0CE6" w:rsidP="00CD0CE6">
      <w:pPr>
        <w:ind w:left="6663"/>
        <w:rPr>
          <w:sz w:val="24"/>
          <w:szCs w:val="24"/>
          <w:lang w:val="uk-UA"/>
        </w:rPr>
      </w:pPr>
    </w:p>
    <w:p w:rsidR="00CD0CE6" w:rsidRDefault="00CD0CE6" w:rsidP="00CD0CE6">
      <w:pPr>
        <w:ind w:left="6663"/>
        <w:rPr>
          <w:sz w:val="24"/>
          <w:szCs w:val="24"/>
          <w:lang w:val="uk-UA"/>
        </w:rPr>
      </w:pPr>
    </w:p>
    <w:p w:rsidR="00CD0CE6" w:rsidRDefault="00CD0CE6" w:rsidP="00CD0CE6">
      <w:pPr>
        <w:rPr>
          <w:sz w:val="24"/>
          <w:szCs w:val="24"/>
          <w:lang w:val="uk-UA"/>
        </w:rPr>
      </w:pPr>
    </w:p>
    <w:p w:rsidR="00CD0CE6" w:rsidRDefault="00CD0CE6" w:rsidP="00CD0CE6">
      <w:pPr>
        <w:ind w:left="6663"/>
        <w:rPr>
          <w:sz w:val="24"/>
          <w:szCs w:val="24"/>
          <w:lang w:val="uk-UA"/>
        </w:rPr>
      </w:pPr>
      <w:r w:rsidRPr="00021E67">
        <w:rPr>
          <w:sz w:val="24"/>
          <w:szCs w:val="24"/>
          <w:lang w:val="uk-UA"/>
        </w:rPr>
        <w:t xml:space="preserve">                                   </w:t>
      </w:r>
    </w:p>
    <w:p w:rsidR="00CD0CE6" w:rsidRDefault="00CD0CE6">
      <w:pPr>
        <w:jc w:val="right"/>
        <w:rPr>
          <w:i/>
          <w:sz w:val="24"/>
          <w:szCs w:val="24"/>
          <w:lang w:val="uk-UA"/>
        </w:rPr>
      </w:pPr>
    </w:p>
    <w:p w:rsidR="00392ACF" w:rsidRDefault="00392ACF">
      <w:pPr>
        <w:jc w:val="right"/>
        <w:rPr>
          <w:i/>
          <w:sz w:val="24"/>
          <w:szCs w:val="24"/>
          <w:lang w:val="uk-UA"/>
        </w:rPr>
      </w:pPr>
    </w:p>
    <w:p w:rsidR="00B25BDD" w:rsidRDefault="00B25BDD">
      <w:pPr>
        <w:jc w:val="right"/>
        <w:rPr>
          <w:i/>
          <w:sz w:val="24"/>
          <w:szCs w:val="24"/>
          <w:lang w:val="uk-UA"/>
        </w:rPr>
      </w:pPr>
    </w:p>
    <w:p w:rsidR="00B25BDD" w:rsidRDefault="00B25BDD">
      <w:pPr>
        <w:jc w:val="right"/>
        <w:rPr>
          <w:i/>
          <w:sz w:val="24"/>
          <w:szCs w:val="24"/>
          <w:lang w:val="uk-UA"/>
        </w:rPr>
      </w:pPr>
    </w:p>
    <w:p w:rsidR="00B25BDD" w:rsidRDefault="00B25BDD">
      <w:pPr>
        <w:jc w:val="right"/>
        <w:rPr>
          <w:i/>
          <w:sz w:val="24"/>
          <w:szCs w:val="24"/>
          <w:lang w:val="uk-UA"/>
        </w:rPr>
      </w:pPr>
    </w:p>
    <w:p w:rsidR="00B25BDD" w:rsidRDefault="00B25BDD">
      <w:pPr>
        <w:jc w:val="right"/>
        <w:rPr>
          <w:i/>
          <w:sz w:val="24"/>
          <w:szCs w:val="24"/>
          <w:lang w:val="uk-UA"/>
        </w:rPr>
      </w:pPr>
    </w:p>
    <w:p w:rsidR="00B25BDD" w:rsidRDefault="00B25BDD">
      <w:pPr>
        <w:jc w:val="right"/>
        <w:rPr>
          <w:i/>
          <w:sz w:val="24"/>
          <w:szCs w:val="24"/>
          <w:lang w:val="uk-UA"/>
        </w:rPr>
      </w:pPr>
    </w:p>
    <w:p w:rsidR="00B25BDD" w:rsidRDefault="00B25BDD">
      <w:pPr>
        <w:jc w:val="right"/>
        <w:rPr>
          <w:i/>
          <w:sz w:val="24"/>
          <w:szCs w:val="24"/>
          <w:lang w:val="uk-UA"/>
        </w:rPr>
      </w:pPr>
    </w:p>
    <w:p w:rsidR="00392ACF" w:rsidRDefault="00392ACF" w:rsidP="009112C9">
      <w:pPr>
        <w:rPr>
          <w:i/>
          <w:sz w:val="24"/>
          <w:szCs w:val="24"/>
          <w:lang w:val="uk-UA"/>
        </w:rPr>
      </w:pPr>
    </w:p>
    <w:p w:rsidR="00392ACF" w:rsidRDefault="00D91A1E" w:rsidP="001F5C5B">
      <w:pPr>
        <w:ind w:left="8496"/>
        <w:rPr>
          <w:sz w:val="24"/>
          <w:szCs w:val="24"/>
          <w:lang w:val="uk-UA"/>
        </w:rPr>
      </w:pPr>
      <w:r>
        <w:rPr>
          <w:i/>
          <w:sz w:val="24"/>
          <w:szCs w:val="24"/>
          <w:lang w:val="uk-UA"/>
        </w:rPr>
        <w:lastRenderedPageBreak/>
        <w:t xml:space="preserve">                                                                                                                        До</w:t>
      </w:r>
      <w:r w:rsidR="001F5C5B">
        <w:rPr>
          <w:i/>
          <w:sz w:val="24"/>
          <w:szCs w:val="24"/>
          <w:lang w:val="uk-UA"/>
        </w:rPr>
        <w:t>дато</w:t>
      </w:r>
      <w:r>
        <w:rPr>
          <w:i/>
          <w:sz w:val="24"/>
          <w:szCs w:val="24"/>
          <w:lang w:val="uk-UA"/>
        </w:rPr>
        <w:t>к № 6</w:t>
      </w:r>
    </w:p>
    <w:p w:rsidR="00392ACF" w:rsidRDefault="00D91A1E">
      <w:pPr>
        <w:ind w:left="6663"/>
        <w:jc w:val="right"/>
        <w:rPr>
          <w:i/>
          <w:sz w:val="24"/>
          <w:szCs w:val="24"/>
          <w:lang w:val="uk-UA"/>
        </w:rPr>
      </w:pPr>
      <w:r>
        <w:rPr>
          <w:i/>
          <w:sz w:val="24"/>
          <w:szCs w:val="24"/>
          <w:lang w:val="uk-UA"/>
        </w:rPr>
        <w:t>до тендерної документації</w:t>
      </w:r>
    </w:p>
    <w:p w:rsidR="00392ACF" w:rsidRDefault="00392ACF" w:rsidP="00FF73F1">
      <w:pPr>
        <w:rPr>
          <w:b/>
          <w:bCs/>
          <w:iCs/>
          <w:sz w:val="24"/>
          <w:szCs w:val="24"/>
          <w:lang w:val="uk-UA"/>
        </w:rPr>
      </w:pPr>
    </w:p>
    <w:p w:rsidR="00392ACF" w:rsidRDefault="00D91A1E">
      <w:pPr>
        <w:jc w:val="center"/>
        <w:rPr>
          <w:b/>
          <w:bCs/>
          <w:iCs/>
          <w:sz w:val="24"/>
          <w:szCs w:val="24"/>
          <w:lang w:val="uk-UA"/>
        </w:rPr>
      </w:pPr>
      <w:r>
        <w:rPr>
          <w:b/>
          <w:bCs/>
          <w:iCs/>
          <w:sz w:val="24"/>
          <w:szCs w:val="24"/>
          <w:lang w:val="uk-UA"/>
        </w:rPr>
        <w:t>ІНШІ ДОКУМЕНТИ</w:t>
      </w:r>
    </w:p>
    <w:p w:rsidR="00392ACF" w:rsidRDefault="00392ACF">
      <w:pPr>
        <w:jc w:val="center"/>
        <w:rPr>
          <w:b/>
          <w:bCs/>
          <w:iCs/>
          <w:sz w:val="24"/>
          <w:szCs w:val="24"/>
          <w:lang w:val="uk-UA"/>
        </w:rPr>
      </w:pPr>
    </w:p>
    <w:p w:rsidR="00392ACF" w:rsidRDefault="00D91A1E">
      <w:pPr>
        <w:numPr>
          <w:ilvl w:val="0"/>
          <w:numId w:val="7"/>
        </w:numPr>
        <w:jc w:val="center"/>
        <w:rPr>
          <w:b/>
          <w:bCs/>
          <w:iCs/>
          <w:sz w:val="24"/>
          <w:szCs w:val="24"/>
        </w:rPr>
      </w:pPr>
      <w:r>
        <w:rPr>
          <w:b/>
          <w:bCs/>
          <w:iCs/>
          <w:sz w:val="24"/>
          <w:szCs w:val="24"/>
        </w:rPr>
        <w:t>Довідка про підприємство*</w:t>
      </w:r>
    </w:p>
    <w:p w:rsidR="00392ACF" w:rsidRDefault="00D91A1E">
      <w:pPr>
        <w:jc w:val="center"/>
        <w:rPr>
          <w:iCs/>
          <w:sz w:val="24"/>
          <w:szCs w:val="24"/>
          <w:lang w:val="uk-UA"/>
        </w:rPr>
      </w:pPr>
      <w:r>
        <w:rPr>
          <w:iCs/>
          <w:sz w:val="24"/>
          <w:szCs w:val="24"/>
        </w:rPr>
        <w:t>(форма, яка подається Учасником на фірмовому бланку підприємства)</w:t>
      </w:r>
    </w:p>
    <w:p w:rsidR="00392ACF" w:rsidRDefault="00392ACF">
      <w:pPr>
        <w:rPr>
          <w:iCs/>
          <w:sz w:val="24"/>
          <w:szCs w:val="24"/>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528"/>
      </w:tblGrid>
      <w:tr w:rsidR="00392ACF">
        <w:tc>
          <w:tcPr>
            <w:tcW w:w="4928" w:type="dxa"/>
            <w:shd w:val="clear" w:color="auto" w:fill="auto"/>
          </w:tcPr>
          <w:p w:rsidR="00392ACF" w:rsidRDefault="00D91A1E">
            <w:pPr>
              <w:rPr>
                <w:iCs/>
                <w:sz w:val="24"/>
                <w:szCs w:val="24"/>
                <w:lang w:val="uk-UA"/>
              </w:rPr>
            </w:pPr>
            <w:r>
              <w:rPr>
                <w:iCs/>
                <w:sz w:val="24"/>
                <w:szCs w:val="24"/>
              </w:rPr>
              <w:t xml:space="preserve">Повне </w:t>
            </w:r>
            <w:r>
              <w:rPr>
                <w:iCs/>
                <w:sz w:val="24"/>
                <w:szCs w:val="24"/>
                <w:lang w:val="uk-UA"/>
              </w:rPr>
              <w:t xml:space="preserve">та скорочене </w:t>
            </w:r>
            <w:r>
              <w:rPr>
                <w:iCs/>
                <w:sz w:val="24"/>
                <w:szCs w:val="24"/>
              </w:rPr>
              <w:t>найменування Учасника</w:t>
            </w:r>
          </w:p>
        </w:tc>
        <w:tc>
          <w:tcPr>
            <w:tcW w:w="5528" w:type="dxa"/>
            <w:shd w:val="clear" w:color="auto" w:fill="auto"/>
          </w:tcPr>
          <w:p w:rsidR="00392ACF" w:rsidRDefault="00392ACF">
            <w:pPr>
              <w:rPr>
                <w:iCs/>
                <w:sz w:val="24"/>
                <w:szCs w:val="24"/>
                <w:lang w:val="uk-UA"/>
              </w:rPr>
            </w:pPr>
          </w:p>
        </w:tc>
      </w:tr>
      <w:tr w:rsidR="00392ACF">
        <w:tc>
          <w:tcPr>
            <w:tcW w:w="4928" w:type="dxa"/>
            <w:shd w:val="clear" w:color="auto" w:fill="auto"/>
          </w:tcPr>
          <w:p w:rsidR="00392ACF" w:rsidRDefault="00D91A1E">
            <w:pPr>
              <w:rPr>
                <w:iCs/>
                <w:sz w:val="24"/>
                <w:szCs w:val="24"/>
                <w:lang w:val="uk-UA"/>
              </w:rPr>
            </w:pPr>
            <w:r>
              <w:rPr>
                <w:iCs/>
                <w:color w:val="000000"/>
                <w:sz w:val="24"/>
                <w:szCs w:val="24"/>
                <w:lang w:val="uk-UA"/>
              </w:rPr>
              <w:t>Код ЄДРПОУ</w:t>
            </w:r>
            <w:r>
              <w:rPr>
                <w:iCs/>
                <w:sz w:val="24"/>
                <w:szCs w:val="24"/>
              </w:rPr>
              <w:t xml:space="preserve"> (для учасників – юридичних осіб) або Номер облікової картки платника податків (для учасників – фізичних осіб)</w:t>
            </w:r>
          </w:p>
        </w:tc>
        <w:tc>
          <w:tcPr>
            <w:tcW w:w="5528" w:type="dxa"/>
            <w:shd w:val="clear" w:color="auto" w:fill="auto"/>
          </w:tcPr>
          <w:p w:rsidR="00392ACF" w:rsidRDefault="00392ACF">
            <w:pPr>
              <w:rPr>
                <w:iCs/>
                <w:sz w:val="24"/>
                <w:szCs w:val="24"/>
                <w:lang w:val="uk-UA"/>
              </w:rPr>
            </w:pPr>
          </w:p>
        </w:tc>
      </w:tr>
      <w:tr w:rsidR="00392ACF">
        <w:tc>
          <w:tcPr>
            <w:tcW w:w="4928" w:type="dxa"/>
            <w:shd w:val="clear" w:color="auto" w:fill="auto"/>
          </w:tcPr>
          <w:p w:rsidR="00392ACF" w:rsidRDefault="00D91A1E">
            <w:pPr>
              <w:rPr>
                <w:iCs/>
                <w:sz w:val="24"/>
                <w:szCs w:val="24"/>
                <w:lang w:val="uk-UA"/>
              </w:rPr>
            </w:pPr>
            <w:r>
              <w:rPr>
                <w:iCs/>
                <w:sz w:val="24"/>
                <w:szCs w:val="24"/>
              </w:rPr>
              <w:t xml:space="preserve">Юридична </w:t>
            </w:r>
            <w:r>
              <w:rPr>
                <w:iCs/>
                <w:sz w:val="24"/>
                <w:szCs w:val="24"/>
                <w:lang w:val="uk-UA"/>
              </w:rPr>
              <w:t xml:space="preserve">та фактична </w:t>
            </w:r>
            <w:r>
              <w:rPr>
                <w:iCs/>
                <w:sz w:val="24"/>
                <w:szCs w:val="24"/>
              </w:rPr>
              <w:t>адреса Учасника</w:t>
            </w:r>
          </w:p>
        </w:tc>
        <w:tc>
          <w:tcPr>
            <w:tcW w:w="5528" w:type="dxa"/>
            <w:shd w:val="clear" w:color="auto" w:fill="auto"/>
          </w:tcPr>
          <w:p w:rsidR="00392ACF" w:rsidRDefault="00392ACF">
            <w:pPr>
              <w:rPr>
                <w:iCs/>
                <w:sz w:val="24"/>
                <w:szCs w:val="24"/>
                <w:lang w:val="uk-UA"/>
              </w:rPr>
            </w:pPr>
          </w:p>
        </w:tc>
      </w:tr>
      <w:tr w:rsidR="00392ACF">
        <w:tc>
          <w:tcPr>
            <w:tcW w:w="4928" w:type="dxa"/>
            <w:shd w:val="clear" w:color="auto" w:fill="auto"/>
          </w:tcPr>
          <w:p w:rsidR="00392ACF" w:rsidRDefault="00D91A1E">
            <w:pPr>
              <w:rPr>
                <w:iCs/>
                <w:sz w:val="24"/>
                <w:szCs w:val="24"/>
                <w:lang w:val="uk-UA"/>
              </w:rPr>
            </w:pPr>
            <w:r>
              <w:rPr>
                <w:iCs/>
                <w:sz w:val="24"/>
                <w:szCs w:val="24"/>
                <w:lang w:val="uk-UA"/>
              </w:rPr>
              <w:t>Інформація про систему оподаткування, на якій перебуває Учасник, як суб’єкт підприємницької діяльності з зазначенням відсоткової ставки:________________</w:t>
            </w:r>
          </w:p>
        </w:tc>
        <w:tc>
          <w:tcPr>
            <w:tcW w:w="5528" w:type="dxa"/>
            <w:shd w:val="clear" w:color="auto" w:fill="auto"/>
          </w:tcPr>
          <w:p w:rsidR="00392ACF" w:rsidRDefault="00392ACF">
            <w:pPr>
              <w:rPr>
                <w:iCs/>
                <w:sz w:val="24"/>
                <w:szCs w:val="24"/>
                <w:lang w:val="uk-UA"/>
              </w:rPr>
            </w:pPr>
          </w:p>
        </w:tc>
      </w:tr>
      <w:tr w:rsidR="00392ACF">
        <w:tc>
          <w:tcPr>
            <w:tcW w:w="4928" w:type="dxa"/>
            <w:shd w:val="clear" w:color="auto" w:fill="auto"/>
          </w:tcPr>
          <w:p w:rsidR="00392ACF" w:rsidRDefault="00D91A1E">
            <w:pPr>
              <w:rPr>
                <w:iCs/>
                <w:sz w:val="24"/>
                <w:szCs w:val="24"/>
                <w:lang w:val="uk-UA"/>
              </w:rPr>
            </w:pPr>
            <w:r>
              <w:rPr>
                <w:iCs/>
                <w:sz w:val="24"/>
                <w:szCs w:val="24"/>
              </w:rPr>
              <w:t>Керівництво (прізвище, ім’я по батькові, посада)</w:t>
            </w:r>
          </w:p>
        </w:tc>
        <w:tc>
          <w:tcPr>
            <w:tcW w:w="5528" w:type="dxa"/>
            <w:shd w:val="clear" w:color="auto" w:fill="auto"/>
          </w:tcPr>
          <w:p w:rsidR="00392ACF" w:rsidRDefault="00392ACF">
            <w:pPr>
              <w:rPr>
                <w:iCs/>
                <w:sz w:val="24"/>
                <w:szCs w:val="24"/>
                <w:lang w:val="uk-UA"/>
              </w:rPr>
            </w:pPr>
          </w:p>
        </w:tc>
      </w:tr>
      <w:tr w:rsidR="00392ACF">
        <w:tc>
          <w:tcPr>
            <w:tcW w:w="4928" w:type="dxa"/>
            <w:shd w:val="clear" w:color="auto" w:fill="auto"/>
          </w:tcPr>
          <w:p w:rsidR="00392ACF" w:rsidRDefault="00D91A1E">
            <w:pPr>
              <w:rPr>
                <w:iCs/>
                <w:sz w:val="24"/>
                <w:szCs w:val="24"/>
                <w:lang w:val="uk-UA"/>
              </w:rPr>
            </w:pPr>
            <w:r>
              <w:rPr>
                <w:iCs/>
                <w:sz w:val="24"/>
                <w:szCs w:val="24"/>
              </w:rPr>
              <w:t>Телефон</w:t>
            </w:r>
            <w:r>
              <w:rPr>
                <w:iCs/>
                <w:sz w:val="24"/>
                <w:szCs w:val="24"/>
                <w:lang w:val="uk-UA"/>
              </w:rPr>
              <w:t>, електронна пошта</w:t>
            </w:r>
          </w:p>
        </w:tc>
        <w:tc>
          <w:tcPr>
            <w:tcW w:w="5528" w:type="dxa"/>
            <w:shd w:val="clear" w:color="auto" w:fill="auto"/>
          </w:tcPr>
          <w:p w:rsidR="00392ACF" w:rsidRDefault="00392ACF">
            <w:pPr>
              <w:rPr>
                <w:iCs/>
                <w:sz w:val="24"/>
                <w:szCs w:val="24"/>
                <w:lang w:val="uk-UA"/>
              </w:rPr>
            </w:pPr>
          </w:p>
        </w:tc>
      </w:tr>
      <w:tr w:rsidR="00392ACF">
        <w:tc>
          <w:tcPr>
            <w:tcW w:w="4928" w:type="dxa"/>
            <w:shd w:val="clear" w:color="auto" w:fill="auto"/>
          </w:tcPr>
          <w:p w:rsidR="00392ACF" w:rsidRDefault="00D91A1E">
            <w:pPr>
              <w:rPr>
                <w:iCs/>
                <w:sz w:val="24"/>
                <w:szCs w:val="24"/>
                <w:lang w:val="uk-UA"/>
              </w:rPr>
            </w:pPr>
            <w:r>
              <w:rPr>
                <w:iCs/>
                <w:sz w:val="24"/>
                <w:szCs w:val="24"/>
                <w:lang w:val="uk-UA"/>
              </w:rPr>
              <w:t>Найменування банку, що обслуговує учасника______________________________</w:t>
            </w:r>
          </w:p>
          <w:p w:rsidR="00392ACF" w:rsidRDefault="00D91A1E">
            <w:pPr>
              <w:rPr>
                <w:iCs/>
                <w:sz w:val="24"/>
                <w:szCs w:val="24"/>
                <w:lang w:val="uk-UA"/>
              </w:rPr>
            </w:pPr>
            <w:r>
              <w:rPr>
                <w:iCs/>
                <w:sz w:val="24"/>
                <w:szCs w:val="24"/>
              </w:rPr>
              <w:t>Банківські реквізити для укладання договору:</w:t>
            </w:r>
          </w:p>
          <w:p w:rsidR="00392ACF" w:rsidRDefault="00D91A1E">
            <w:pPr>
              <w:rPr>
                <w:iCs/>
                <w:sz w:val="24"/>
                <w:szCs w:val="24"/>
                <w:lang w:val="uk-UA"/>
              </w:rPr>
            </w:pPr>
            <w:r>
              <w:rPr>
                <w:iCs/>
                <w:sz w:val="24"/>
                <w:szCs w:val="24"/>
                <w:lang w:val="uk-UA"/>
              </w:rPr>
              <w:t xml:space="preserve">Розрахунковий рахунок:__________________________ </w:t>
            </w:r>
            <w:r>
              <w:rPr>
                <w:iCs/>
                <w:sz w:val="24"/>
                <w:szCs w:val="24"/>
              </w:rPr>
              <w:t>МФО</w:t>
            </w:r>
            <w:r>
              <w:rPr>
                <w:iCs/>
                <w:sz w:val="24"/>
                <w:szCs w:val="24"/>
                <w:lang w:val="uk-UA"/>
              </w:rPr>
              <w:t>____________</w:t>
            </w:r>
          </w:p>
        </w:tc>
        <w:tc>
          <w:tcPr>
            <w:tcW w:w="5528" w:type="dxa"/>
            <w:shd w:val="clear" w:color="auto" w:fill="auto"/>
          </w:tcPr>
          <w:p w:rsidR="00392ACF" w:rsidRDefault="00392ACF">
            <w:pPr>
              <w:rPr>
                <w:iCs/>
                <w:sz w:val="24"/>
                <w:szCs w:val="24"/>
                <w:lang w:val="uk-UA"/>
              </w:rPr>
            </w:pPr>
          </w:p>
        </w:tc>
      </w:tr>
      <w:tr w:rsidR="00392ACF">
        <w:tc>
          <w:tcPr>
            <w:tcW w:w="4928" w:type="dxa"/>
            <w:shd w:val="clear" w:color="auto" w:fill="auto"/>
          </w:tcPr>
          <w:p w:rsidR="00392ACF" w:rsidRDefault="00D91A1E">
            <w:pPr>
              <w:rPr>
                <w:iCs/>
                <w:color w:val="FF0000"/>
                <w:sz w:val="24"/>
                <w:szCs w:val="24"/>
                <w:lang w:val="uk-UA"/>
              </w:rPr>
            </w:pPr>
            <w:r>
              <w:rPr>
                <w:iCs/>
                <w:sz w:val="24"/>
                <w:szCs w:val="24"/>
                <w:lang w:val="uk-UA"/>
              </w:rPr>
              <w:t>Посада, п</w:t>
            </w:r>
            <w:r>
              <w:rPr>
                <w:iCs/>
                <w:sz w:val="24"/>
                <w:szCs w:val="24"/>
              </w:rPr>
              <w:t xml:space="preserve">різвище, ім’я по батькові </w:t>
            </w:r>
            <w:r>
              <w:rPr>
                <w:iCs/>
                <w:sz w:val="24"/>
                <w:szCs w:val="24"/>
                <w:lang w:val="uk-UA"/>
              </w:rPr>
              <w:t xml:space="preserve">уповноваженого представника Учасника на підписання документів </w:t>
            </w:r>
            <w:r>
              <w:rPr>
                <w:iCs/>
                <w:sz w:val="24"/>
                <w:szCs w:val="24"/>
              </w:rPr>
              <w:t>тендерної пропозиції</w:t>
            </w:r>
          </w:p>
        </w:tc>
        <w:tc>
          <w:tcPr>
            <w:tcW w:w="5528" w:type="dxa"/>
            <w:shd w:val="clear" w:color="auto" w:fill="auto"/>
          </w:tcPr>
          <w:p w:rsidR="00392ACF" w:rsidRDefault="00392ACF">
            <w:pPr>
              <w:rPr>
                <w:iCs/>
                <w:sz w:val="24"/>
                <w:szCs w:val="24"/>
                <w:lang w:val="uk-UA"/>
              </w:rPr>
            </w:pPr>
          </w:p>
        </w:tc>
      </w:tr>
      <w:tr w:rsidR="00392ACF">
        <w:tc>
          <w:tcPr>
            <w:tcW w:w="4928" w:type="dxa"/>
            <w:shd w:val="clear" w:color="auto" w:fill="auto"/>
          </w:tcPr>
          <w:p w:rsidR="00392ACF" w:rsidRDefault="00D91A1E">
            <w:pPr>
              <w:rPr>
                <w:iCs/>
                <w:sz w:val="24"/>
                <w:szCs w:val="24"/>
              </w:rPr>
            </w:pPr>
            <w:r>
              <w:rPr>
                <w:iCs/>
                <w:sz w:val="24"/>
                <w:szCs w:val="24"/>
              </w:rPr>
              <w:t xml:space="preserve">Посада, прізвище, ім’я по батькові </w:t>
            </w:r>
            <w:r>
              <w:rPr>
                <w:iCs/>
                <w:sz w:val="24"/>
                <w:szCs w:val="24"/>
                <w:lang w:val="uk-UA"/>
              </w:rPr>
              <w:t>у</w:t>
            </w:r>
            <w:r>
              <w:rPr>
                <w:iCs/>
                <w:sz w:val="24"/>
                <w:szCs w:val="24"/>
              </w:rPr>
              <w:t>повноважен</w:t>
            </w:r>
            <w:r>
              <w:rPr>
                <w:iCs/>
                <w:sz w:val="24"/>
                <w:szCs w:val="24"/>
                <w:lang w:val="uk-UA"/>
              </w:rPr>
              <w:t>ого</w:t>
            </w:r>
            <w:r>
              <w:rPr>
                <w:iCs/>
                <w:sz w:val="24"/>
                <w:szCs w:val="24"/>
              </w:rPr>
              <w:t xml:space="preserve"> представник</w:t>
            </w:r>
            <w:r>
              <w:rPr>
                <w:iCs/>
                <w:sz w:val="24"/>
                <w:szCs w:val="24"/>
                <w:lang w:val="uk-UA"/>
              </w:rPr>
              <w:t>а</w:t>
            </w:r>
            <w:r>
              <w:rPr>
                <w:iCs/>
                <w:sz w:val="24"/>
                <w:szCs w:val="24"/>
              </w:rPr>
              <w:t xml:space="preserve"> Учасника на підписання договору за результатами торгів</w:t>
            </w:r>
          </w:p>
          <w:p w:rsidR="00392ACF" w:rsidRDefault="00D91A1E">
            <w:pPr>
              <w:rPr>
                <w:iCs/>
                <w:sz w:val="24"/>
                <w:szCs w:val="24"/>
                <w:lang w:val="uk-UA"/>
              </w:rPr>
            </w:pPr>
            <w:r>
              <w:rPr>
                <w:iCs/>
                <w:sz w:val="24"/>
                <w:szCs w:val="24"/>
                <w:lang w:val="uk-UA"/>
              </w:rPr>
              <w:t>Діє на підставі ________________</w:t>
            </w:r>
          </w:p>
        </w:tc>
        <w:tc>
          <w:tcPr>
            <w:tcW w:w="5528" w:type="dxa"/>
            <w:shd w:val="clear" w:color="auto" w:fill="auto"/>
          </w:tcPr>
          <w:p w:rsidR="00392ACF" w:rsidRDefault="00392ACF">
            <w:pPr>
              <w:rPr>
                <w:iCs/>
                <w:sz w:val="24"/>
                <w:szCs w:val="24"/>
                <w:lang w:val="uk-UA"/>
              </w:rPr>
            </w:pPr>
          </w:p>
        </w:tc>
      </w:tr>
    </w:tbl>
    <w:p w:rsidR="00392ACF" w:rsidRDefault="00392ACF">
      <w:pPr>
        <w:rPr>
          <w:iCs/>
          <w:sz w:val="24"/>
          <w:szCs w:val="24"/>
          <w:lang w:val="uk-UA"/>
        </w:rPr>
      </w:pPr>
    </w:p>
    <w:p w:rsidR="00392ACF" w:rsidRDefault="00392ACF">
      <w:pPr>
        <w:rPr>
          <w:iCs/>
          <w:sz w:val="24"/>
          <w:szCs w:val="24"/>
          <w:lang w:val="uk-UA"/>
        </w:rPr>
      </w:pPr>
    </w:p>
    <w:p w:rsidR="00392ACF" w:rsidRDefault="00D91A1E">
      <w:pPr>
        <w:rPr>
          <w:iCs/>
          <w:sz w:val="24"/>
          <w:szCs w:val="24"/>
          <w:lang w:val="uk-UA"/>
        </w:rPr>
      </w:pPr>
      <w:r>
        <w:rPr>
          <w:iCs/>
          <w:sz w:val="24"/>
          <w:szCs w:val="24"/>
          <w:lang w:val="uk-UA"/>
        </w:rPr>
        <w:t xml:space="preserve">________________________                _________________________             _____________________    </w:t>
      </w:r>
    </w:p>
    <w:p w:rsidR="00392ACF" w:rsidRDefault="00D91A1E">
      <w:pPr>
        <w:rPr>
          <w:iCs/>
          <w:sz w:val="16"/>
          <w:szCs w:val="16"/>
          <w:lang w:val="uk-UA"/>
        </w:rPr>
      </w:pPr>
      <w:r>
        <w:rPr>
          <w:iCs/>
          <w:sz w:val="16"/>
          <w:szCs w:val="16"/>
          <w:lang w:val="uk-UA"/>
        </w:rPr>
        <w:t xml:space="preserve">  Посада уповноваженої особи учасника                                    Підпис, печатка (у разі наявності)                                           Власне ім</w:t>
      </w:r>
      <w:r>
        <w:rPr>
          <w:iCs/>
          <w:sz w:val="16"/>
          <w:szCs w:val="16"/>
        </w:rPr>
        <w:t>'</w:t>
      </w:r>
      <w:r>
        <w:rPr>
          <w:iCs/>
          <w:sz w:val="16"/>
          <w:szCs w:val="16"/>
          <w:lang w:val="uk-UA"/>
        </w:rPr>
        <w:t>я, ПРІЗВИЩЕ</w:t>
      </w:r>
    </w:p>
    <w:p w:rsidR="00392ACF" w:rsidRDefault="00392ACF">
      <w:pPr>
        <w:rPr>
          <w:iCs/>
          <w:sz w:val="24"/>
          <w:szCs w:val="24"/>
          <w:lang w:val="uk-UA"/>
        </w:rPr>
      </w:pPr>
    </w:p>
    <w:p w:rsidR="00392ACF" w:rsidRDefault="00D91A1E">
      <w:pPr>
        <w:rPr>
          <w:i/>
          <w:iCs/>
          <w:sz w:val="16"/>
          <w:szCs w:val="16"/>
        </w:rPr>
      </w:pPr>
      <w:r>
        <w:rPr>
          <w:i/>
          <w:iCs/>
          <w:sz w:val="16"/>
          <w:szCs w:val="16"/>
        </w:rPr>
        <w:t>*Учасник зобов’язаний заповнити всі пункти довідки. У разі, якщо інформація по якомусь з пунктів відсутня, учасником ставиться прочерк.</w:t>
      </w:r>
    </w:p>
    <w:p w:rsidR="00392ACF" w:rsidRDefault="00D91A1E">
      <w:pPr>
        <w:rPr>
          <w:i/>
          <w:iCs/>
          <w:sz w:val="16"/>
          <w:szCs w:val="16"/>
        </w:rPr>
      </w:pPr>
      <w:r>
        <w:rPr>
          <w:i/>
          <w:iCs/>
          <w:sz w:val="16"/>
          <w:szCs w:val="16"/>
        </w:rPr>
        <w:t>**Ця вимога не стосується учасників, які здійснюють діяльність без печатки згідно з чинним законодавство</w:t>
      </w:r>
      <w:r>
        <w:rPr>
          <w:i/>
          <w:iCs/>
          <w:sz w:val="16"/>
          <w:szCs w:val="16"/>
          <w:lang w:val="uk-UA"/>
        </w:rPr>
        <w:t>м</w:t>
      </w:r>
      <w:r>
        <w:rPr>
          <w:i/>
          <w:iCs/>
          <w:sz w:val="16"/>
          <w:szCs w:val="16"/>
        </w:rPr>
        <w:t>;</w:t>
      </w:r>
    </w:p>
    <w:p w:rsidR="00392ACF" w:rsidRDefault="00392ACF">
      <w:pPr>
        <w:rPr>
          <w:i/>
          <w:iCs/>
          <w:sz w:val="16"/>
          <w:szCs w:val="16"/>
        </w:rPr>
      </w:pPr>
    </w:p>
    <w:p w:rsidR="00392ACF" w:rsidRDefault="00392ACF">
      <w:pPr>
        <w:rPr>
          <w:iCs/>
          <w:sz w:val="16"/>
          <w:szCs w:val="16"/>
          <w:lang w:val="uk-UA"/>
        </w:rPr>
      </w:pPr>
    </w:p>
    <w:p w:rsidR="00392ACF" w:rsidRDefault="00D91A1E">
      <w:pPr>
        <w:widowControl w:val="0"/>
        <w:numPr>
          <w:ilvl w:val="0"/>
          <w:numId w:val="7"/>
        </w:numPr>
        <w:autoSpaceDE w:val="0"/>
        <w:autoSpaceDN w:val="0"/>
        <w:adjustRightInd w:val="0"/>
        <w:ind w:right="22"/>
        <w:jc w:val="both"/>
        <w:rPr>
          <w:bCs/>
          <w:sz w:val="24"/>
          <w:szCs w:val="24"/>
          <w:lang w:val="uk-UA"/>
        </w:rPr>
      </w:pPr>
      <w:r>
        <w:rPr>
          <w:bCs/>
          <w:sz w:val="24"/>
          <w:szCs w:val="24"/>
          <w:lang w:val="uk-UA"/>
        </w:rPr>
        <w:t>Статут Учасника, або іншого установчого документу (копія актуальної на дату подання редакції Статуту, Положення чи інших установчих документів) 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(https://usr.minjust.gov.ua/ua/freesearch). У випадку, якщо у тендері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rsidR="00392ACF" w:rsidRDefault="00D91A1E">
      <w:pPr>
        <w:numPr>
          <w:ilvl w:val="0"/>
          <w:numId w:val="7"/>
        </w:numPr>
        <w:ind w:right="22"/>
        <w:jc w:val="both"/>
        <w:rPr>
          <w:sz w:val="24"/>
          <w:szCs w:val="24"/>
          <w:lang w:val="uk-UA"/>
        </w:rPr>
      </w:pPr>
      <w:r>
        <w:rPr>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w:t>
      </w:r>
    </w:p>
    <w:p w:rsidR="00392ACF" w:rsidRDefault="00D91A1E">
      <w:pPr>
        <w:numPr>
          <w:ilvl w:val="0"/>
          <w:numId w:val="8"/>
        </w:numPr>
        <w:jc w:val="both"/>
        <w:rPr>
          <w:sz w:val="24"/>
          <w:szCs w:val="24"/>
          <w:lang w:val="uk-UA"/>
        </w:rPr>
      </w:pPr>
      <w:r>
        <w:rPr>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Pr>
          <w:sz w:val="24"/>
          <w:szCs w:val="24"/>
          <w:lang w:val="uk-UA"/>
        </w:rPr>
        <w:lastRenderedPageBreak/>
        <w:t>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392ACF" w:rsidRDefault="00D91A1E">
      <w:pPr>
        <w:numPr>
          <w:ilvl w:val="0"/>
          <w:numId w:val="8"/>
        </w:numPr>
        <w:jc w:val="both"/>
        <w:rPr>
          <w:sz w:val="24"/>
          <w:szCs w:val="24"/>
          <w:lang w:val="uk-UA"/>
        </w:rPr>
      </w:pPr>
      <w:r>
        <w:rPr>
          <w:sz w:val="24"/>
          <w:szCs w:val="24"/>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i/>
          <w:iCs/>
          <w:sz w:val="24"/>
          <w:szCs w:val="24"/>
          <w:lang w:val="uk-UA"/>
        </w:rPr>
        <w:t>за зразком, що додається</w:t>
      </w:r>
      <w:r>
        <w:rPr>
          <w:sz w:val="24"/>
          <w:szCs w:val="24"/>
          <w:lang w:val="uk-UA"/>
        </w:rPr>
        <w:t>).</w:t>
      </w:r>
    </w:p>
    <w:p w:rsidR="00392ACF" w:rsidRDefault="00D91A1E">
      <w:pPr>
        <w:ind w:firstLine="567"/>
        <w:jc w:val="both"/>
        <w:rPr>
          <w:sz w:val="24"/>
          <w:szCs w:val="24"/>
          <w:lang w:val="uk-UA"/>
        </w:rPr>
      </w:pPr>
      <w:r>
        <w:rPr>
          <w:sz w:val="24"/>
          <w:szCs w:val="24"/>
          <w:lang w:val="uk-UA"/>
        </w:rPr>
        <w:t>У разі наявності обмеження повноважень щодо представництва юридичної особи,</w:t>
      </w:r>
      <w:r>
        <w:rPr>
          <w:sz w:val="24"/>
          <w:szCs w:val="24"/>
          <w:lang w:val="uk-UA"/>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rsidR="00392ACF" w:rsidRDefault="00D91A1E">
      <w:pPr>
        <w:numPr>
          <w:ilvl w:val="0"/>
          <w:numId w:val="7"/>
        </w:numPr>
        <w:ind w:right="22"/>
        <w:jc w:val="both"/>
        <w:rPr>
          <w:sz w:val="24"/>
          <w:szCs w:val="24"/>
          <w:lang w:val="uk-UA"/>
        </w:rPr>
      </w:pPr>
      <w:r>
        <w:rPr>
          <w:sz w:val="24"/>
          <w:szCs w:val="24"/>
          <w:lang w:val="uk-UA"/>
        </w:rPr>
        <w:t>Для учасників фізичних осіб та фізичних осіб-підприємців:</w:t>
      </w:r>
    </w:p>
    <w:p w:rsidR="00392ACF" w:rsidRDefault="00D91A1E">
      <w:pPr>
        <w:numPr>
          <w:ilvl w:val="0"/>
          <w:numId w:val="9"/>
        </w:numPr>
        <w:ind w:right="22"/>
        <w:jc w:val="both"/>
        <w:rPr>
          <w:sz w:val="24"/>
          <w:szCs w:val="24"/>
          <w:lang w:val="uk-UA"/>
        </w:rPr>
      </w:pPr>
      <w:r>
        <w:rPr>
          <w:sz w:val="24"/>
          <w:szCs w:val="24"/>
          <w:lang w:val="uk-UA"/>
        </w:rPr>
        <w:t>довідка про присвоєння ідентифікаційного номеру, або копія реєстраційного номеру облікової картки платника податків;</w:t>
      </w:r>
    </w:p>
    <w:p w:rsidR="00392ACF" w:rsidRDefault="00D91A1E">
      <w:pPr>
        <w:numPr>
          <w:ilvl w:val="0"/>
          <w:numId w:val="9"/>
        </w:numPr>
        <w:ind w:right="22"/>
        <w:jc w:val="both"/>
        <w:rPr>
          <w:sz w:val="24"/>
          <w:szCs w:val="24"/>
          <w:lang w:val="uk-UA"/>
        </w:rPr>
      </w:pPr>
      <w:r>
        <w:rPr>
          <w:sz w:val="24"/>
          <w:szCs w:val="24"/>
          <w:lang w:val="uk-UA"/>
        </w:rPr>
        <w:t>копія паспорту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392ACF" w:rsidRDefault="00D91A1E">
      <w:pPr>
        <w:numPr>
          <w:ilvl w:val="0"/>
          <w:numId w:val="7"/>
        </w:numPr>
        <w:ind w:right="22"/>
        <w:jc w:val="both"/>
        <w:rPr>
          <w:sz w:val="24"/>
          <w:szCs w:val="24"/>
          <w:lang w:val="uk-UA"/>
        </w:rPr>
      </w:pPr>
      <w:r>
        <w:rPr>
          <w:sz w:val="24"/>
          <w:szCs w:val="24"/>
          <w:lang w:val="uk-UA"/>
        </w:rP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w:t>
      </w:r>
      <w:r>
        <w:rPr>
          <w:b/>
          <w:bCs/>
          <w:i/>
          <w:sz w:val="24"/>
          <w:szCs w:val="24"/>
          <w:lang w:val="uk-UA"/>
        </w:rPr>
        <w:t>надати лист в довільній формі, який підтверджує дотримання вимог з охорони навколишнього середовища</w:t>
      </w:r>
      <w:r>
        <w:rPr>
          <w:sz w:val="24"/>
          <w:szCs w:val="24"/>
          <w:lang w:val="uk-UA"/>
        </w:rPr>
        <w:t>).</w:t>
      </w:r>
    </w:p>
    <w:p w:rsidR="00392ACF" w:rsidRDefault="00D91A1E">
      <w:pPr>
        <w:numPr>
          <w:ilvl w:val="0"/>
          <w:numId w:val="7"/>
        </w:numPr>
        <w:ind w:right="22"/>
        <w:jc w:val="both"/>
        <w:rPr>
          <w:sz w:val="24"/>
          <w:szCs w:val="24"/>
          <w:lang w:val="uk-UA"/>
        </w:rPr>
      </w:pPr>
      <w:r>
        <w:rPr>
          <w:b/>
          <w:bCs/>
          <w:sz w:val="24"/>
          <w:szCs w:val="24"/>
          <w:lang w:val="uk-UA"/>
        </w:rPr>
        <w:t>Лист-гарантія</w:t>
      </w:r>
      <w:r>
        <w:rPr>
          <w:sz w:val="24"/>
          <w:szCs w:val="24"/>
          <w:lang w:val="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rsidR="00392ACF" w:rsidRDefault="00D91A1E">
      <w:pPr>
        <w:numPr>
          <w:ilvl w:val="0"/>
          <w:numId w:val="10"/>
        </w:numPr>
        <w:jc w:val="both"/>
        <w:rPr>
          <w:sz w:val="24"/>
          <w:szCs w:val="24"/>
          <w:lang w:val="uk-UA"/>
        </w:rPr>
      </w:pPr>
      <w:r>
        <w:rPr>
          <w:sz w:val="24"/>
          <w:szCs w:val="24"/>
          <w:lang w:val="uk-UA"/>
        </w:rPr>
        <w:t xml:space="preserve">Закон України “ Про санкції ” від 14.08.2014 № 1644-VII </w:t>
      </w:r>
    </w:p>
    <w:p w:rsidR="00392ACF" w:rsidRDefault="00D91A1E">
      <w:pPr>
        <w:numPr>
          <w:ilvl w:val="0"/>
          <w:numId w:val="10"/>
        </w:numPr>
        <w:jc w:val="both"/>
        <w:rPr>
          <w:sz w:val="24"/>
          <w:szCs w:val="24"/>
          <w:lang w:val="uk-UA"/>
        </w:rPr>
      </w:pPr>
      <w:r>
        <w:rPr>
          <w:sz w:val="24"/>
          <w:szCs w:val="24"/>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392ACF" w:rsidRDefault="00D91A1E">
      <w:pPr>
        <w:numPr>
          <w:ilvl w:val="0"/>
          <w:numId w:val="10"/>
        </w:numPr>
        <w:jc w:val="both"/>
        <w:rPr>
          <w:sz w:val="24"/>
          <w:szCs w:val="24"/>
          <w:lang w:val="uk-UA"/>
        </w:rPr>
      </w:pPr>
      <w:r>
        <w:rPr>
          <w:sz w:val="24"/>
          <w:szCs w:val="24"/>
          <w:lang w:val="uk-UA"/>
        </w:rPr>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392ACF" w:rsidRDefault="00D91A1E">
      <w:pPr>
        <w:numPr>
          <w:ilvl w:val="0"/>
          <w:numId w:val="10"/>
        </w:numPr>
        <w:jc w:val="both"/>
        <w:rPr>
          <w:sz w:val="24"/>
          <w:szCs w:val="24"/>
          <w:lang w:val="uk-UA"/>
        </w:rPr>
      </w:pPr>
      <w:r>
        <w:rPr>
          <w:sz w:val="24"/>
          <w:szCs w:val="24"/>
          <w:lang w:val="uk-UA"/>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92ACF" w:rsidRDefault="00D91A1E">
      <w:pPr>
        <w:numPr>
          <w:ilvl w:val="0"/>
          <w:numId w:val="10"/>
        </w:numPr>
        <w:jc w:val="both"/>
        <w:rPr>
          <w:sz w:val="24"/>
          <w:szCs w:val="24"/>
          <w:lang w:val="uk-UA"/>
        </w:rPr>
      </w:pPr>
      <w:r>
        <w:rPr>
          <w:sz w:val="24"/>
          <w:szCs w:val="24"/>
          <w:lang w:val="uk-UA"/>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внесеними згідно з Постановами КМ)</w:t>
      </w:r>
      <w:r w:rsidR="007E53E1">
        <w:rPr>
          <w:sz w:val="24"/>
          <w:szCs w:val="24"/>
          <w:lang w:val="uk-UA"/>
        </w:rPr>
        <w:t>;</w:t>
      </w:r>
    </w:p>
    <w:p w:rsidR="00FD7B45" w:rsidRDefault="00FD7B45">
      <w:pPr>
        <w:numPr>
          <w:ilvl w:val="0"/>
          <w:numId w:val="10"/>
        </w:numPr>
        <w:jc w:val="both"/>
        <w:rPr>
          <w:sz w:val="24"/>
          <w:szCs w:val="24"/>
          <w:lang w:val="uk-UA"/>
        </w:rPr>
      </w:pPr>
      <w:r>
        <w:rPr>
          <w:sz w:val="24"/>
          <w:szCs w:val="24"/>
          <w:lang w:val="uk-UA"/>
        </w:rPr>
        <w:t xml:space="preserve">Постанова </w:t>
      </w:r>
      <w:r w:rsidRPr="00FD7B45">
        <w:rPr>
          <w:sz w:val="24"/>
          <w:szCs w:val="24"/>
          <w:lang w:val="uk-UA"/>
        </w:rPr>
        <w:t>Кабінету Міністрів</w:t>
      </w:r>
      <w:r>
        <w:rPr>
          <w:sz w:val="24"/>
          <w:szCs w:val="24"/>
          <w:lang w:val="uk-UA"/>
        </w:rPr>
        <w:t xml:space="preserve"> </w:t>
      </w:r>
      <w:r w:rsidR="007E53E1">
        <w:rPr>
          <w:sz w:val="24"/>
          <w:szCs w:val="24"/>
          <w:lang w:val="uk-UA"/>
        </w:rPr>
        <w:t xml:space="preserve">від 03.03.2022 №187 </w:t>
      </w:r>
      <w:r>
        <w:rPr>
          <w:sz w:val="24"/>
          <w:szCs w:val="24"/>
          <w:lang w:val="uk-UA"/>
        </w:rPr>
        <w:t>«Про забезпечення захисту національних інтересів за майбутніми позовами держави України у зв’язку з військовою агресією Російської Федерації»</w:t>
      </w:r>
      <w:r w:rsidR="007E53E1">
        <w:rPr>
          <w:sz w:val="24"/>
          <w:szCs w:val="24"/>
          <w:lang w:val="uk-UA"/>
        </w:rPr>
        <w:t>;</w:t>
      </w:r>
    </w:p>
    <w:p w:rsidR="006A2019" w:rsidRDefault="006A2019">
      <w:pPr>
        <w:numPr>
          <w:ilvl w:val="0"/>
          <w:numId w:val="10"/>
        </w:numPr>
        <w:jc w:val="both"/>
        <w:rPr>
          <w:sz w:val="24"/>
          <w:szCs w:val="24"/>
          <w:lang w:val="uk-UA"/>
        </w:rPr>
      </w:pPr>
      <w:r>
        <w:rPr>
          <w:sz w:val="24"/>
          <w:szCs w:val="24"/>
          <w:lang w:val="uk-UA"/>
        </w:rPr>
        <w:t xml:space="preserve">Постанова </w:t>
      </w:r>
      <w:r w:rsidRPr="00FD7B45">
        <w:rPr>
          <w:sz w:val="24"/>
          <w:szCs w:val="24"/>
          <w:lang w:val="uk-UA"/>
        </w:rPr>
        <w:t>Кабінету Міністрів</w:t>
      </w:r>
      <w:r>
        <w:rPr>
          <w:sz w:val="24"/>
          <w:szCs w:val="24"/>
          <w:lang w:val="uk-UA"/>
        </w:rPr>
        <w:t xml:space="preserve"> </w:t>
      </w:r>
      <w:r w:rsidR="007E53E1">
        <w:rPr>
          <w:sz w:val="24"/>
          <w:szCs w:val="24"/>
          <w:lang w:val="uk-UA"/>
        </w:rPr>
        <w:t xml:space="preserve">від 09.04.2022 №426 </w:t>
      </w:r>
      <w:r>
        <w:rPr>
          <w:sz w:val="24"/>
          <w:szCs w:val="24"/>
          <w:lang w:val="uk-UA"/>
        </w:rPr>
        <w:t>«Про застосування заборони ввезення товарів з Російської Федерації».</w:t>
      </w:r>
    </w:p>
    <w:p w:rsidR="00CD0CE6" w:rsidRDefault="00D91A1E" w:rsidP="00CD0CE6">
      <w:pPr>
        <w:pStyle w:val="aff6"/>
        <w:numPr>
          <w:ilvl w:val="0"/>
          <w:numId w:val="7"/>
        </w:numPr>
        <w:jc w:val="both"/>
        <w:rPr>
          <w:sz w:val="24"/>
          <w:szCs w:val="24"/>
        </w:rPr>
      </w:pPr>
      <w:r w:rsidRPr="00437340">
        <w:rPr>
          <w:sz w:val="24"/>
          <w:szCs w:val="24"/>
        </w:rPr>
        <w:t xml:space="preserve">Інформаційна довідка у вигляді </w:t>
      </w:r>
      <w:r w:rsidRPr="00437340">
        <w:rPr>
          <w:b/>
          <w:bCs/>
          <w:sz w:val="24"/>
          <w:szCs w:val="24"/>
        </w:rPr>
        <w:t>довідки-згоди з технічними, якісними, кількісними та іншими вимогами до предмета закупівл</w:t>
      </w:r>
      <w:r w:rsidRPr="00437340">
        <w:rPr>
          <w:sz w:val="24"/>
          <w:szCs w:val="24"/>
        </w:rPr>
        <w:t>і, які визначені у Додатку № 4 до тендерної документації та гарантування їх виконання</w:t>
      </w:r>
      <w:r w:rsidR="00CD0CE6">
        <w:rPr>
          <w:sz w:val="24"/>
          <w:szCs w:val="24"/>
        </w:rPr>
        <w:t xml:space="preserve"> в повному обсязі.</w:t>
      </w:r>
    </w:p>
    <w:p w:rsidR="00392ACF" w:rsidRDefault="00CD0CE6" w:rsidP="00CD0CE6">
      <w:pPr>
        <w:pStyle w:val="aff6"/>
        <w:numPr>
          <w:ilvl w:val="0"/>
          <w:numId w:val="7"/>
        </w:numPr>
        <w:jc w:val="both"/>
        <w:rPr>
          <w:sz w:val="24"/>
          <w:szCs w:val="24"/>
        </w:rPr>
      </w:pPr>
      <w:r>
        <w:rPr>
          <w:b/>
          <w:bCs/>
          <w:sz w:val="24"/>
          <w:szCs w:val="24"/>
        </w:rPr>
        <w:t xml:space="preserve"> </w:t>
      </w:r>
      <w:r w:rsidR="00D91A1E">
        <w:rPr>
          <w:b/>
          <w:bCs/>
          <w:sz w:val="24"/>
          <w:szCs w:val="24"/>
        </w:rPr>
        <w:t>Гарантійний лист з погодженням укласти договір</w:t>
      </w:r>
      <w:r w:rsidR="00D91A1E">
        <w:rPr>
          <w:sz w:val="24"/>
          <w:szCs w:val="24"/>
        </w:rPr>
        <w:t xml:space="preserve"> у редакц</w:t>
      </w:r>
      <w:r w:rsidR="00E074D1">
        <w:rPr>
          <w:sz w:val="24"/>
          <w:szCs w:val="24"/>
        </w:rPr>
        <w:t>ії запропонованій Замовником</w:t>
      </w:r>
      <w:r w:rsidR="00D91A1E">
        <w:rPr>
          <w:sz w:val="24"/>
          <w:szCs w:val="24"/>
        </w:rPr>
        <w:t xml:space="preserve"> у Додатку № 5 та гарантує виконати його на умовах, викладених у зазначеному проекті договору</w:t>
      </w:r>
      <w:r w:rsidR="00437340">
        <w:rPr>
          <w:sz w:val="24"/>
          <w:szCs w:val="24"/>
        </w:rPr>
        <w:t>.</w:t>
      </w:r>
    </w:p>
    <w:p w:rsidR="00392ACF" w:rsidRDefault="00D91A1E">
      <w:pPr>
        <w:numPr>
          <w:ilvl w:val="0"/>
          <w:numId w:val="7"/>
        </w:numPr>
        <w:jc w:val="both"/>
        <w:rPr>
          <w:sz w:val="24"/>
          <w:szCs w:val="24"/>
          <w:lang w:val="uk-UA"/>
        </w:rPr>
      </w:pPr>
      <w:r w:rsidRPr="001B0178">
        <w:rPr>
          <w:b/>
          <w:bCs/>
          <w:sz w:val="24"/>
          <w:szCs w:val="24"/>
          <w:lang w:val="uk-UA"/>
        </w:rPr>
        <w:lastRenderedPageBreak/>
        <w:t>Форма</w:t>
      </w:r>
      <w:r>
        <w:rPr>
          <w:sz w:val="24"/>
          <w:szCs w:val="24"/>
          <w:lang w:val="uk-UA"/>
        </w:rPr>
        <w:t xml:space="preserve"> </w:t>
      </w:r>
      <w:r>
        <w:rPr>
          <w:b/>
          <w:bCs/>
          <w:sz w:val="24"/>
          <w:szCs w:val="24"/>
          <w:lang w:val="uk-UA"/>
        </w:rPr>
        <w:t>письмової згоди</w:t>
      </w:r>
      <w:r>
        <w:rPr>
          <w:sz w:val="24"/>
          <w:szCs w:val="24"/>
          <w:lang w:val="uk-UA"/>
        </w:rPr>
        <w:t xml:space="preserve"> на обробку наявних персональних даних, відповідно до Закону України "Про захист персональних даних" (</w:t>
      </w:r>
      <w:r>
        <w:rPr>
          <w:i/>
          <w:iCs/>
          <w:sz w:val="24"/>
          <w:szCs w:val="24"/>
          <w:lang w:val="uk-UA"/>
        </w:rPr>
        <w:t>за зразком, що додається, на осіб що пдписують документи пов’</w:t>
      </w:r>
      <w:r>
        <w:rPr>
          <w:i/>
          <w:iCs/>
          <w:sz w:val="24"/>
          <w:szCs w:val="24"/>
        </w:rPr>
        <w:t>язані з тендером</w:t>
      </w:r>
      <w:r>
        <w:rPr>
          <w:sz w:val="24"/>
          <w:szCs w:val="24"/>
          <w:lang w:val="uk-UA"/>
        </w:rPr>
        <w:t>).</w:t>
      </w:r>
    </w:p>
    <w:p w:rsidR="00392ACF" w:rsidRPr="008A76D4" w:rsidRDefault="00D91A1E" w:rsidP="008A76D4">
      <w:pPr>
        <w:numPr>
          <w:ilvl w:val="0"/>
          <w:numId w:val="7"/>
        </w:numPr>
        <w:jc w:val="both"/>
        <w:rPr>
          <w:sz w:val="24"/>
          <w:szCs w:val="24"/>
          <w:lang w:val="uk-UA"/>
        </w:rPr>
      </w:pPr>
      <w:r>
        <w:rPr>
          <w:b/>
          <w:bCs/>
          <w:sz w:val="24"/>
          <w:szCs w:val="24"/>
          <w:lang w:val="uk-UA"/>
        </w:rPr>
        <w:t>Лист -гарантія</w:t>
      </w:r>
      <w:r>
        <w:rPr>
          <w:sz w:val="24"/>
          <w:szCs w:val="24"/>
          <w:lang w:val="uk-UA"/>
        </w:rPr>
        <w:t xml:space="preserve"> про те, що тендерна пропозиція сформована за середньоринковими цінами по регіону щодо предмету закупівлі</w:t>
      </w:r>
      <w:r w:rsidR="00023407">
        <w:rPr>
          <w:sz w:val="24"/>
          <w:szCs w:val="24"/>
          <w:lang w:val="uk-UA"/>
        </w:rPr>
        <w:t>.</w:t>
      </w:r>
      <w:r w:rsidRPr="008A76D4">
        <w:rPr>
          <w:i/>
          <w:sz w:val="24"/>
          <w:szCs w:val="24"/>
          <w:lang w:val="uk-UA"/>
        </w:rPr>
        <w:br w:type="page"/>
      </w:r>
      <w:r w:rsidR="00023407">
        <w:rPr>
          <w:i/>
          <w:sz w:val="24"/>
          <w:szCs w:val="24"/>
          <w:lang w:val="uk-UA"/>
        </w:rPr>
        <w:lastRenderedPageBreak/>
        <w:t xml:space="preserve">                    </w:t>
      </w:r>
      <w:r w:rsidRPr="008A76D4">
        <w:rPr>
          <w:i/>
          <w:sz w:val="24"/>
          <w:szCs w:val="24"/>
          <w:lang w:val="uk-UA"/>
        </w:rPr>
        <w:t>ОФОРМЛЯЄТЬСЯ НА ФІРМОВОМУ БЛАНКУ УЧАСНИКА</w:t>
      </w:r>
    </w:p>
    <w:p w:rsidR="00392ACF" w:rsidRDefault="00D91A1E">
      <w:pPr>
        <w:jc w:val="center"/>
        <w:rPr>
          <w:i/>
          <w:sz w:val="24"/>
          <w:szCs w:val="24"/>
          <w:lang w:val="uk-UA"/>
        </w:rPr>
      </w:pPr>
      <w:r>
        <w:rPr>
          <w:i/>
          <w:sz w:val="24"/>
          <w:szCs w:val="24"/>
          <w:lang w:val="uk-UA"/>
        </w:rPr>
        <w:t>(назва, поштові, банківські реквізити, тел./факс учасника)</w:t>
      </w:r>
    </w:p>
    <w:p w:rsidR="00392ACF" w:rsidRDefault="00392ACF">
      <w:pPr>
        <w:jc w:val="center"/>
        <w:rPr>
          <w:sz w:val="24"/>
          <w:szCs w:val="24"/>
          <w:lang w:val="uk-UA"/>
        </w:rPr>
      </w:pPr>
    </w:p>
    <w:p w:rsidR="00392ACF" w:rsidRDefault="00D91A1E">
      <w:pPr>
        <w:jc w:val="center"/>
        <w:rPr>
          <w:sz w:val="24"/>
          <w:szCs w:val="24"/>
          <w:lang w:val="uk-UA"/>
        </w:rPr>
      </w:pPr>
      <w:r>
        <w:rPr>
          <w:sz w:val="24"/>
          <w:szCs w:val="24"/>
          <w:lang w:val="uk-UA"/>
        </w:rPr>
        <w:t>місто ________                                                         _______________________(дата прописом)</w:t>
      </w:r>
    </w:p>
    <w:p w:rsidR="00392ACF" w:rsidRDefault="00392ACF">
      <w:pPr>
        <w:rPr>
          <w:b/>
          <w:sz w:val="24"/>
          <w:szCs w:val="24"/>
          <w:lang w:val="uk-UA"/>
        </w:rPr>
      </w:pPr>
    </w:p>
    <w:p w:rsidR="00392ACF" w:rsidRDefault="00D91A1E">
      <w:pPr>
        <w:jc w:val="center"/>
        <w:rPr>
          <w:b/>
          <w:sz w:val="24"/>
          <w:szCs w:val="24"/>
          <w:lang w:val="uk-UA"/>
        </w:rPr>
      </w:pPr>
      <w:r>
        <w:rPr>
          <w:b/>
          <w:sz w:val="24"/>
          <w:szCs w:val="24"/>
          <w:lang w:val="uk-UA"/>
        </w:rPr>
        <w:t>Довіреність</w:t>
      </w:r>
    </w:p>
    <w:p w:rsidR="00392ACF" w:rsidRDefault="00392ACF">
      <w:pPr>
        <w:rPr>
          <w:b/>
          <w:sz w:val="24"/>
          <w:szCs w:val="24"/>
          <w:lang w:val="uk-UA"/>
        </w:rPr>
      </w:pPr>
    </w:p>
    <w:p w:rsidR="00392ACF" w:rsidRDefault="00392ACF">
      <w:pPr>
        <w:rPr>
          <w:b/>
          <w:sz w:val="24"/>
          <w:szCs w:val="24"/>
          <w:lang w:val="uk-UA"/>
        </w:rPr>
      </w:pPr>
    </w:p>
    <w:p w:rsidR="00392ACF" w:rsidRDefault="00D91A1E">
      <w:pPr>
        <w:jc w:val="both"/>
        <w:rPr>
          <w:sz w:val="24"/>
          <w:szCs w:val="24"/>
          <w:lang w:val="uk-UA"/>
        </w:rPr>
      </w:pPr>
      <w:r>
        <w:rPr>
          <w:sz w:val="24"/>
          <w:szCs w:val="24"/>
          <w:lang w:val="uk-UA"/>
        </w:rPr>
        <w:tab/>
        <w:t>Цією довіреністю уповноважується _______________ (посада, ПІБ), паспорт _______ (серія) №___________ , виданий ___________________ (ким) «____» ____________ ______ року, на право представляти інтереси ________________________ (найменування учасника закупівлі) під час проведення ________________________</w:t>
      </w:r>
      <w:r w:rsidR="00E074D1">
        <w:rPr>
          <w:sz w:val="24"/>
          <w:szCs w:val="24"/>
          <w:lang w:val="uk-UA"/>
        </w:rPr>
        <w:t>____ (найменування Замовника</w:t>
      </w:r>
      <w:r>
        <w:rPr>
          <w:sz w:val="24"/>
          <w:szCs w:val="24"/>
          <w:lang w:val="uk-UA"/>
        </w:rPr>
        <w:t>) закупівлі ____________________ (назва предмету закупівлі) за процедурою «відкриті торги» ідентифікатор закупівлі__________ опублікована на веб-порталі Уповноваженого органу  ______________ р., з усіма правами, що надані учаснику закупівлі Законом України «</w:t>
      </w:r>
      <w:r>
        <w:rPr>
          <w:spacing w:val="-2"/>
          <w:sz w:val="24"/>
          <w:szCs w:val="24"/>
          <w:lang w:val="uk-UA"/>
        </w:rPr>
        <w:t>Про внесення змін до Закону України «Про публічні закупівлі» та деяких іншихзаконодавчих актів України щодо вдосконалення публічних закупівель</w:t>
      </w:r>
      <w:r>
        <w:rPr>
          <w:sz w:val="24"/>
          <w:szCs w:val="24"/>
          <w:lang w:val="uk-UA"/>
        </w:rPr>
        <w:t>” від 19.09.2019 р. № 114-</w:t>
      </w:r>
      <w:r>
        <w:rPr>
          <w:sz w:val="24"/>
          <w:szCs w:val="24"/>
        </w:rPr>
        <w:t>IX</w:t>
      </w:r>
      <w:r>
        <w:rPr>
          <w:sz w:val="24"/>
          <w:szCs w:val="24"/>
          <w:lang w:val="uk-UA"/>
        </w:rPr>
        <w:t xml:space="preserve"> зі змінами та доповненнями, для здійснення такого роду повноважень, в тому числі: подавати заявки, запити та інші документи, отримувати відповіді на запити, подавати Замовнику тендерну пропозицію, подавати роз’яснення щодо змісту тендерної пропозиції, а також вчиняти інші дії, передбачені законодавством України для такого роду повноважень та які на думку представника будуть доцільними для правильного та ефективного ведення справ від імені ___________________ (найменування учасника). </w:t>
      </w:r>
    </w:p>
    <w:p w:rsidR="00392ACF" w:rsidRDefault="00392ACF">
      <w:pPr>
        <w:jc w:val="both"/>
        <w:rPr>
          <w:sz w:val="24"/>
          <w:szCs w:val="24"/>
          <w:lang w:val="uk-UA"/>
        </w:rPr>
      </w:pPr>
    </w:p>
    <w:p w:rsidR="00392ACF" w:rsidRDefault="00D91A1E">
      <w:pPr>
        <w:jc w:val="both"/>
        <w:rPr>
          <w:sz w:val="24"/>
          <w:szCs w:val="24"/>
          <w:lang w:val="uk-UA"/>
        </w:rPr>
      </w:pPr>
      <w:r>
        <w:rPr>
          <w:sz w:val="24"/>
          <w:szCs w:val="24"/>
          <w:lang w:val="uk-UA"/>
        </w:rPr>
        <w:tab/>
        <w:t>Довіреність видана строком на _________________ і дійсна до _____________ .</w:t>
      </w:r>
    </w:p>
    <w:p w:rsidR="00392ACF" w:rsidRDefault="00392ACF">
      <w:pPr>
        <w:jc w:val="both"/>
        <w:rPr>
          <w:sz w:val="24"/>
          <w:szCs w:val="24"/>
          <w:lang w:val="uk-UA"/>
        </w:rPr>
      </w:pPr>
    </w:p>
    <w:p w:rsidR="00392ACF" w:rsidRDefault="00392ACF">
      <w:pPr>
        <w:jc w:val="both"/>
        <w:rPr>
          <w:sz w:val="24"/>
          <w:szCs w:val="24"/>
          <w:lang w:val="uk-UA"/>
        </w:rPr>
      </w:pPr>
    </w:p>
    <w:p w:rsidR="00392ACF" w:rsidRDefault="00392ACF">
      <w:pPr>
        <w:jc w:val="both"/>
        <w:rPr>
          <w:sz w:val="24"/>
          <w:szCs w:val="24"/>
          <w:lang w:val="uk-UA"/>
        </w:rPr>
      </w:pPr>
    </w:p>
    <w:p w:rsidR="00392ACF" w:rsidRDefault="00D91A1E">
      <w:pPr>
        <w:jc w:val="center"/>
        <w:rPr>
          <w:sz w:val="24"/>
          <w:szCs w:val="24"/>
          <w:lang w:val="uk-UA"/>
        </w:rPr>
      </w:pPr>
      <w:r>
        <w:rPr>
          <w:sz w:val="24"/>
          <w:szCs w:val="24"/>
          <w:lang w:val="uk-UA"/>
        </w:rPr>
        <w:t>___________ (посада керівника учасника)                                  _____________ ПІБ керівника</w:t>
      </w:r>
    </w:p>
    <w:p w:rsidR="00392ACF" w:rsidRDefault="00D91A1E">
      <w:pPr>
        <w:jc w:val="both"/>
        <w:rPr>
          <w:sz w:val="24"/>
          <w:szCs w:val="24"/>
          <w:lang w:val="uk-UA"/>
        </w:rPr>
      </w:pPr>
      <w:r>
        <w:rPr>
          <w:sz w:val="24"/>
          <w:szCs w:val="24"/>
          <w:lang w:val="uk-UA"/>
        </w:rPr>
        <w:t xml:space="preserve">                  М.П. (за наявності)*</w:t>
      </w:r>
    </w:p>
    <w:p w:rsidR="00392ACF" w:rsidRDefault="00392ACF">
      <w:pPr>
        <w:rPr>
          <w:sz w:val="24"/>
          <w:szCs w:val="24"/>
          <w:lang w:val="uk-UA"/>
        </w:rPr>
      </w:pPr>
    </w:p>
    <w:p w:rsidR="00392ACF" w:rsidRDefault="00D91A1E">
      <w:pPr>
        <w:ind w:left="567"/>
        <w:rPr>
          <w:i/>
          <w:sz w:val="24"/>
          <w:szCs w:val="24"/>
          <w:lang w:val="uk-UA"/>
        </w:rPr>
      </w:pPr>
      <w:r>
        <w:rPr>
          <w:i/>
          <w:sz w:val="24"/>
          <w:szCs w:val="24"/>
          <w:lang w:val="uk-UA"/>
        </w:rPr>
        <w:t>* у випадку, якщо учасник є фізичною особою-підприємцем та не має печатки, довіреність повинна бути посвідчена нотаріально.</w:t>
      </w: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392ACF">
      <w:pPr>
        <w:ind w:left="567"/>
        <w:rPr>
          <w:i/>
          <w:sz w:val="24"/>
          <w:szCs w:val="24"/>
          <w:lang w:val="uk-UA"/>
        </w:rPr>
      </w:pPr>
    </w:p>
    <w:p w:rsidR="00392ACF" w:rsidRDefault="00D91A1E">
      <w:pPr>
        <w:jc w:val="center"/>
        <w:rPr>
          <w:b/>
          <w:sz w:val="24"/>
          <w:szCs w:val="24"/>
          <w:lang w:val="uk-UA"/>
        </w:rPr>
      </w:pPr>
      <w:r>
        <w:rPr>
          <w:b/>
          <w:sz w:val="24"/>
          <w:szCs w:val="24"/>
          <w:lang w:val="uk-UA"/>
        </w:rPr>
        <w:t xml:space="preserve">Форма письмової згоди </w:t>
      </w:r>
    </w:p>
    <w:p w:rsidR="00392ACF" w:rsidRDefault="00D91A1E">
      <w:pPr>
        <w:jc w:val="center"/>
        <w:rPr>
          <w:b/>
          <w:sz w:val="24"/>
          <w:szCs w:val="24"/>
          <w:lang w:val="uk-UA"/>
        </w:rPr>
      </w:pPr>
      <w:r>
        <w:rPr>
          <w:b/>
          <w:sz w:val="24"/>
          <w:szCs w:val="24"/>
          <w:lang w:val="uk-UA"/>
        </w:rPr>
        <w:t xml:space="preserve">на обробку наявних персональних даних, </w:t>
      </w:r>
    </w:p>
    <w:p w:rsidR="00392ACF" w:rsidRDefault="00D91A1E">
      <w:pPr>
        <w:jc w:val="center"/>
        <w:rPr>
          <w:b/>
          <w:sz w:val="24"/>
          <w:szCs w:val="24"/>
          <w:lang w:val="uk-UA"/>
        </w:rPr>
      </w:pPr>
      <w:r>
        <w:rPr>
          <w:b/>
          <w:sz w:val="24"/>
          <w:szCs w:val="24"/>
          <w:lang w:val="uk-UA"/>
        </w:rPr>
        <w:t>відповідно до Закону України "Про захист персональних даних"</w:t>
      </w:r>
    </w:p>
    <w:p w:rsidR="00392ACF" w:rsidRDefault="00392ACF">
      <w:pPr>
        <w:jc w:val="center"/>
        <w:rPr>
          <w:b/>
          <w:sz w:val="24"/>
          <w:szCs w:val="24"/>
          <w:lang w:val="uk-UA"/>
        </w:rPr>
      </w:pPr>
    </w:p>
    <w:p w:rsidR="00392ACF" w:rsidRDefault="00392ACF">
      <w:pPr>
        <w:tabs>
          <w:tab w:val="left" w:pos="10260"/>
        </w:tabs>
        <w:ind w:left="5400" w:right="2"/>
        <w:rPr>
          <w:sz w:val="24"/>
          <w:szCs w:val="24"/>
          <w:lang w:val="uk-UA"/>
        </w:rPr>
      </w:pPr>
    </w:p>
    <w:p w:rsidR="00392ACF" w:rsidRDefault="00E074D1">
      <w:pPr>
        <w:tabs>
          <w:tab w:val="left" w:pos="10260"/>
        </w:tabs>
        <w:ind w:left="5400" w:right="2"/>
        <w:rPr>
          <w:b/>
          <w:sz w:val="24"/>
          <w:szCs w:val="24"/>
          <w:lang w:val="uk-UA"/>
        </w:rPr>
      </w:pPr>
      <w:r>
        <w:rPr>
          <w:b/>
          <w:sz w:val="24"/>
          <w:szCs w:val="24"/>
          <w:lang w:val="uk-UA"/>
        </w:rPr>
        <w:t xml:space="preserve">                  </w:t>
      </w:r>
      <w:r w:rsidR="00D91A1E">
        <w:rPr>
          <w:b/>
          <w:sz w:val="24"/>
          <w:szCs w:val="24"/>
          <w:lang w:val="uk-UA"/>
        </w:rPr>
        <w:t>Уповноваженій особі</w:t>
      </w:r>
    </w:p>
    <w:p w:rsidR="00392ACF" w:rsidRDefault="00D91A1E">
      <w:pPr>
        <w:tabs>
          <w:tab w:val="left" w:pos="10260"/>
        </w:tabs>
        <w:ind w:left="5400" w:right="2"/>
        <w:rPr>
          <w:b/>
          <w:sz w:val="24"/>
          <w:szCs w:val="24"/>
          <w:lang w:val="uk-UA"/>
        </w:rPr>
      </w:pPr>
      <w:r>
        <w:rPr>
          <w:b/>
          <w:sz w:val="24"/>
          <w:szCs w:val="24"/>
          <w:lang w:val="uk-UA"/>
        </w:rPr>
        <w:t xml:space="preserve">            </w:t>
      </w:r>
      <w:r w:rsidR="00E074D1">
        <w:rPr>
          <w:b/>
          <w:sz w:val="24"/>
          <w:szCs w:val="24"/>
          <w:lang w:val="uk-UA"/>
        </w:rPr>
        <w:t xml:space="preserve">      Вигодської спеціальної школи</w:t>
      </w:r>
    </w:p>
    <w:p w:rsidR="00E074D1" w:rsidRDefault="00D91A1E">
      <w:pPr>
        <w:tabs>
          <w:tab w:val="left" w:pos="10260"/>
        </w:tabs>
        <w:ind w:left="5400" w:right="2"/>
        <w:rPr>
          <w:b/>
          <w:sz w:val="24"/>
          <w:szCs w:val="24"/>
          <w:lang w:val="uk-UA"/>
        </w:rPr>
      </w:pPr>
      <w:r>
        <w:rPr>
          <w:b/>
          <w:sz w:val="24"/>
          <w:szCs w:val="24"/>
          <w:lang w:val="uk-UA"/>
        </w:rPr>
        <w:t xml:space="preserve">                  </w:t>
      </w:r>
      <w:r w:rsidR="00E074D1">
        <w:rPr>
          <w:b/>
          <w:sz w:val="24"/>
          <w:szCs w:val="24"/>
          <w:lang w:val="uk-UA"/>
        </w:rPr>
        <w:t xml:space="preserve">Івано-Франківської </w:t>
      </w:r>
    </w:p>
    <w:p w:rsidR="00392ACF" w:rsidRDefault="00E074D1">
      <w:pPr>
        <w:tabs>
          <w:tab w:val="left" w:pos="10260"/>
        </w:tabs>
        <w:ind w:left="5400" w:right="2"/>
        <w:rPr>
          <w:b/>
          <w:sz w:val="24"/>
          <w:szCs w:val="24"/>
          <w:lang w:val="uk-UA"/>
        </w:rPr>
      </w:pPr>
      <w:r>
        <w:rPr>
          <w:b/>
          <w:sz w:val="24"/>
          <w:szCs w:val="24"/>
          <w:lang w:val="uk-UA"/>
        </w:rPr>
        <w:t xml:space="preserve">                  </w:t>
      </w:r>
      <w:r w:rsidR="00D91A1E">
        <w:rPr>
          <w:b/>
          <w:sz w:val="24"/>
          <w:szCs w:val="24"/>
          <w:lang w:val="uk-UA"/>
        </w:rPr>
        <w:t>обласної ради»</w:t>
      </w:r>
    </w:p>
    <w:p w:rsidR="00392ACF" w:rsidRDefault="00392ACF">
      <w:pPr>
        <w:rPr>
          <w:sz w:val="24"/>
          <w:szCs w:val="24"/>
          <w:lang w:val="uk-UA"/>
        </w:rPr>
      </w:pPr>
    </w:p>
    <w:p w:rsidR="00392ACF" w:rsidRDefault="00392ACF">
      <w:pPr>
        <w:rPr>
          <w:sz w:val="24"/>
          <w:szCs w:val="24"/>
          <w:lang w:val="uk-UA"/>
        </w:rPr>
      </w:pPr>
    </w:p>
    <w:p w:rsidR="00392ACF" w:rsidRDefault="00D91A1E">
      <w:pPr>
        <w:jc w:val="center"/>
        <w:rPr>
          <w:b/>
          <w:sz w:val="24"/>
          <w:szCs w:val="24"/>
          <w:lang w:val="uk-UA"/>
        </w:rPr>
      </w:pPr>
      <w:r>
        <w:rPr>
          <w:b/>
          <w:sz w:val="24"/>
          <w:szCs w:val="24"/>
          <w:lang w:val="uk-UA"/>
        </w:rPr>
        <w:t>Лист – згода</w:t>
      </w:r>
    </w:p>
    <w:p w:rsidR="00392ACF" w:rsidRDefault="00392ACF">
      <w:pPr>
        <w:spacing w:line="360" w:lineRule="auto"/>
        <w:rPr>
          <w:b/>
          <w:sz w:val="24"/>
          <w:szCs w:val="24"/>
          <w:lang w:val="uk-UA"/>
        </w:rPr>
      </w:pPr>
    </w:p>
    <w:p w:rsidR="00392ACF" w:rsidRDefault="00D91A1E">
      <w:pPr>
        <w:spacing w:line="288" w:lineRule="auto"/>
        <w:jc w:val="both"/>
        <w:rPr>
          <w:sz w:val="24"/>
          <w:szCs w:val="24"/>
          <w:lang w:val="uk-UA"/>
        </w:rPr>
      </w:pPr>
      <w:r>
        <w:rPr>
          <w:sz w:val="24"/>
          <w:szCs w:val="24"/>
          <w:lang w:val="uk-UA"/>
        </w:rPr>
        <w:tab/>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w:t>
      </w:r>
      <w:r>
        <w:rPr>
          <w:spacing w:val="-2"/>
          <w:sz w:val="24"/>
          <w:szCs w:val="24"/>
          <w:lang w:val="uk-UA"/>
        </w:rPr>
        <w:t>Про внесення змін до Закону України «Про публічні закупівлі» та деяких іншихзаконодавчих актів України щодо вдосконалення публічних закупівель</w:t>
      </w:r>
      <w:r>
        <w:rPr>
          <w:sz w:val="24"/>
          <w:szCs w:val="24"/>
          <w:lang w:val="uk-UA"/>
        </w:rPr>
        <w:t>” від 19.09.2019 р. № 114-</w:t>
      </w:r>
      <w:r>
        <w:rPr>
          <w:sz w:val="24"/>
          <w:szCs w:val="24"/>
        </w:rPr>
        <w:t>IX</w:t>
      </w:r>
      <w:r>
        <w:rPr>
          <w:sz w:val="24"/>
          <w:szCs w:val="24"/>
          <w:lang w:val="uk-UA"/>
        </w:rPr>
        <w:t xml:space="preserve">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92ACF" w:rsidRDefault="00392ACF">
      <w:pPr>
        <w:jc w:val="both"/>
        <w:rPr>
          <w:sz w:val="24"/>
          <w:szCs w:val="24"/>
          <w:lang w:val="uk-UA"/>
        </w:rPr>
      </w:pPr>
    </w:p>
    <w:p w:rsidR="00392ACF" w:rsidRDefault="00392ACF">
      <w:pPr>
        <w:rPr>
          <w:sz w:val="24"/>
          <w:szCs w:val="24"/>
          <w:lang w:val="uk-UA"/>
        </w:rPr>
      </w:pPr>
    </w:p>
    <w:p w:rsidR="00392ACF" w:rsidRDefault="00392ACF">
      <w:pPr>
        <w:rPr>
          <w:sz w:val="24"/>
          <w:szCs w:val="24"/>
          <w:lang w:val="uk-UA"/>
        </w:rPr>
      </w:pPr>
    </w:p>
    <w:p w:rsidR="00392ACF" w:rsidRDefault="00D91A1E">
      <w:pPr>
        <w:ind w:firstLine="708"/>
        <w:rPr>
          <w:sz w:val="24"/>
          <w:szCs w:val="24"/>
          <w:lang w:val="uk-UA"/>
        </w:rPr>
      </w:pPr>
      <w:r>
        <w:rPr>
          <w:sz w:val="24"/>
          <w:szCs w:val="24"/>
          <w:lang w:val="uk-UA"/>
        </w:rPr>
        <w:t>________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______________/______________________/</w:t>
      </w:r>
    </w:p>
    <w:p w:rsidR="00392ACF" w:rsidRDefault="00D91A1E">
      <w:pPr>
        <w:rPr>
          <w:i/>
          <w:sz w:val="24"/>
          <w:szCs w:val="24"/>
          <w:lang w:val="uk-UA"/>
        </w:rPr>
      </w:pPr>
      <w:r>
        <w:rPr>
          <w:sz w:val="16"/>
          <w:szCs w:val="16"/>
          <w:lang w:val="uk-UA"/>
        </w:rPr>
        <w:tab/>
        <w:t xml:space="preserve">     (дата)</w:t>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                                  (підпис)                            (Власне ім'я, ПРІЗВИЩЕ)</w:t>
      </w:r>
    </w:p>
    <w:p w:rsidR="00392ACF" w:rsidRDefault="00392ACF">
      <w:pPr>
        <w:rPr>
          <w:i/>
          <w:sz w:val="24"/>
          <w:szCs w:val="24"/>
          <w:lang w:val="uk-UA"/>
        </w:rPr>
      </w:pPr>
    </w:p>
    <w:p w:rsidR="00392ACF" w:rsidRDefault="00392ACF">
      <w:pPr>
        <w:rPr>
          <w:i/>
          <w:sz w:val="24"/>
          <w:szCs w:val="24"/>
          <w:lang w:val="uk-UA"/>
        </w:rPr>
      </w:pPr>
    </w:p>
    <w:p w:rsidR="00392ACF" w:rsidRDefault="00392ACF">
      <w:pPr>
        <w:rPr>
          <w:i/>
          <w:sz w:val="24"/>
          <w:szCs w:val="24"/>
          <w:lang w:val="uk-UA"/>
        </w:rPr>
      </w:pPr>
    </w:p>
    <w:p w:rsidR="00392ACF" w:rsidRDefault="00392ACF">
      <w:pPr>
        <w:rPr>
          <w:i/>
          <w:sz w:val="24"/>
          <w:szCs w:val="24"/>
          <w:lang w:val="uk-UA"/>
        </w:rPr>
      </w:pPr>
    </w:p>
    <w:p w:rsidR="00392ACF" w:rsidRDefault="00392ACF">
      <w:pPr>
        <w:rPr>
          <w:i/>
          <w:sz w:val="24"/>
          <w:szCs w:val="24"/>
          <w:lang w:val="uk-UA"/>
        </w:rPr>
      </w:pPr>
    </w:p>
    <w:p w:rsidR="00392ACF" w:rsidRDefault="00392ACF">
      <w:pPr>
        <w:rPr>
          <w:i/>
          <w:sz w:val="24"/>
          <w:szCs w:val="24"/>
          <w:lang w:val="uk-UA"/>
        </w:rPr>
      </w:pPr>
    </w:p>
    <w:p w:rsidR="00392ACF" w:rsidRDefault="00392ACF">
      <w:pPr>
        <w:ind w:left="567"/>
        <w:rPr>
          <w:sz w:val="24"/>
          <w:szCs w:val="24"/>
        </w:rPr>
      </w:pPr>
    </w:p>
    <w:p w:rsidR="00392ACF" w:rsidRDefault="00392ACF">
      <w:pPr>
        <w:ind w:left="567"/>
        <w:rPr>
          <w:sz w:val="24"/>
          <w:szCs w:val="24"/>
          <w:lang w:val="uk-UA"/>
        </w:rPr>
      </w:pPr>
    </w:p>
    <w:p w:rsidR="00392ACF" w:rsidRDefault="00392ACF">
      <w:pPr>
        <w:ind w:left="567"/>
        <w:rPr>
          <w:sz w:val="24"/>
          <w:szCs w:val="24"/>
          <w:lang w:val="uk-UA"/>
        </w:rPr>
      </w:pPr>
    </w:p>
    <w:p w:rsidR="00392ACF" w:rsidRDefault="00392ACF">
      <w:pPr>
        <w:ind w:left="567"/>
        <w:rPr>
          <w:sz w:val="24"/>
          <w:szCs w:val="24"/>
          <w:lang w:val="uk-UA"/>
        </w:rPr>
      </w:pPr>
    </w:p>
    <w:p w:rsidR="00392ACF" w:rsidRDefault="00392ACF">
      <w:pPr>
        <w:ind w:left="567"/>
        <w:rPr>
          <w:sz w:val="24"/>
          <w:szCs w:val="24"/>
          <w:lang w:val="uk-UA"/>
        </w:rPr>
      </w:pPr>
    </w:p>
    <w:p w:rsidR="00392ACF" w:rsidRDefault="00392ACF">
      <w:pPr>
        <w:ind w:left="567"/>
        <w:rPr>
          <w:sz w:val="24"/>
          <w:szCs w:val="24"/>
          <w:lang w:val="uk-UA"/>
        </w:rPr>
      </w:pPr>
    </w:p>
    <w:p w:rsidR="00392ACF" w:rsidRDefault="00392ACF">
      <w:pPr>
        <w:ind w:left="567"/>
        <w:rPr>
          <w:sz w:val="24"/>
          <w:szCs w:val="24"/>
          <w:lang w:val="uk-UA"/>
        </w:rPr>
      </w:pPr>
    </w:p>
    <w:p w:rsidR="00392ACF" w:rsidRDefault="00392ACF">
      <w:pPr>
        <w:ind w:left="567"/>
        <w:rPr>
          <w:sz w:val="24"/>
          <w:szCs w:val="24"/>
          <w:lang w:val="uk-UA"/>
        </w:rPr>
      </w:pPr>
    </w:p>
    <w:p w:rsidR="00392ACF" w:rsidRDefault="00392ACF">
      <w:pPr>
        <w:rPr>
          <w:rFonts w:ascii="Century Gothic" w:hAnsi="Century Gothic" w:cs="Century Gothic"/>
          <w:b/>
          <w:bCs/>
          <w:sz w:val="24"/>
          <w:szCs w:val="24"/>
          <w:u w:val="single"/>
        </w:rPr>
      </w:pPr>
    </w:p>
    <w:sectPr w:rsidR="00392ACF">
      <w:headerReference w:type="default" r:id="rId26"/>
      <w:footerReference w:type="default" r:id="rId27"/>
      <w:pgSz w:w="11906" w:h="16838"/>
      <w:pgMar w:top="567" w:right="851" w:bottom="425" w:left="993" w:header="284"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1E" w:rsidRDefault="00EC321E">
      <w:r>
        <w:separator/>
      </w:r>
    </w:p>
  </w:endnote>
  <w:endnote w:type="continuationSeparator" w:id="0">
    <w:p w:rsidR="00EC321E" w:rsidRDefault="00E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default"/>
    <w:sig w:usb0="00000000"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default"/>
  </w:font>
  <w:font w:name="ISOCPEUR">
    <w:altName w:val="Arial"/>
    <w:charset w:val="CC"/>
    <w:family w:val="swiss"/>
    <w:pitch w:val="default"/>
    <w:sig w:usb0="00000000" w:usb1="00000000" w:usb2="00000000" w:usb3="00000000" w:csb0="00000005" w:csb1="00000000"/>
  </w:font>
  <w:font w:name="YuTimes">
    <w:altName w:val="Times New Roman"/>
    <w:charset w:val="00"/>
    <w:family w:val="auto"/>
    <w:pitch w:val="default"/>
    <w:sig w:usb0="00000000" w:usb1="00000000" w:usb2="00000000" w:usb3="00000000" w:csb0="00000013" w:csb1="00000000"/>
  </w:font>
  <w:font w:name="Arial CYR">
    <w:altName w:val="Arial"/>
    <w:panose1 w:val="020B0604020202020204"/>
    <w:charset w:val="CC"/>
    <w:family w:val="swiss"/>
    <w:pitch w:val="default"/>
    <w:sig w:usb0="00000000" w:usb1="00000000" w:usb2="00000009" w:usb3="00000000" w:csb0="000001FF" w:csb1="00000000"/>
  </w:font>
  <w:font w:name="LucidaConsole-Identity-H">
    <w:altName w:val="Times New Roman"/>
    <w:charset w:val="00"/>
    <w:family w:val="roman"/>
    <w:pitch w:val="default"/>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ans-serif">
    <w:altName w:val="Segoe Print"/>
    <w:charset w:val="00"/>
    <w:family w:val="auto"/>
    <w:pitch w:val="default"/>
    <w:sig w:usb0="00000000" w:usb1="00000000" w:usb2="00000000" w:usb3="00000000" w:csb0="00040001" w:csb1="00000000"/>
  </w:font>
  <w:font w:name="CourierNew">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31" w:rsidRDefault="006F5A31">
    <w:pPr>
      <w:pStyle w:val="afd"/>
    </w:pPr>
  </w:p>
  <w:p w:rsidR="006F5A31" w:rsidRDefault="006F5A3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1E" w:rsidRDefault="00EC321E">
      <w:r>
        <w:separator/>
      </w:r>
    </w:p>
  </w:footnote>
  <w:footnote w:type="continuationSeparator" w:id="0">
    <w:p w:rsidR="00EC321E" w:rsidRDefault="00EC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31" w:rsidRDefault="006F5A31">
    <w:pPr>
      <w:pStyle w:val="af5"/>
      <w:jc w:val="center"/>
    </w:pPr>
    <w:r>
      <w:fldChar w:fldCharType="begin"/>
    </w:r>
    <w:r>
      <w:instrText xml:space="preserve"> PAGE   \* MERGEFORMAT </w:instrText>
    </w:r>
    <w:r>
      <w:fldChar w:fldCharType="separate"/>
    </w:r>
    <w:r w:rsidR="00BC0C17">
      <w:rPr>
        <w:noProof/>
      </w:rPr>
      <w:t>2</w:t>
    </w:r>
    <w:r>
      <w:fldChar w:fldCharType="end"/>
    </w:r>
  </w:p>
  <w:p w:rsidR="006F5A31" w:rsidRDefault="006F5A31">
    <w:pPr>
      <w:pStyle w:val="af5"/>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FFFFF81"/>
    <w:lvl w:ilvl="0">
      <w:start w:val="1"/>
      <w:numFmt w:val="bullet"/>
      <w:pStyle w:val="4"/>
      <w:lvlText w:val=""/>
      <w:lvlJc w:val="left"/>
      <w:pPr>
        <w:tabs>
          <w:tab w:val="left" w:pos="1209"/>
        </w:tabs>
        <w:ind w:left="1209"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rPr>
    </w:lvl>
    <w:lvl w:ilvl="1">
      <w:start w:val="1"/>
      <w:numFmt w:val="lowerLetter"/>
      <w:lvlText w:val="%2)"/>
      <w:lvlJc w:val="left"/>
      <w:pPr>
        <w:tabs>
          <w:tab w:val="left" w:pos="1080"/>
        </w:tabs>
        <w:ind w:left="1440" w:hanging="360"/>
      </w:pPr>
      <w:rPr>
        <w:rFonts w:cs="Times New Roman"/>
      </w:rPr>
    </w:lvl>
    <w:lvl w:ilvl="2">
      <w:start w:val="1"/>
      <w:numFmt w:val="lowerRoman"/>
      <w:lvlText w:val="%3)"/>
      <w:lvlJc w:val="right"/>
      <w:pPr>
        <w:tabs>
          <w:tab w:val="left" w:pos="1800"/>
        </w:tabs>
        <w:ind w:left="2160" w:hanging="180"/>
      </w:pPr>
      <w:rPr>
        <w:rFonts w:cs="Times New Roman"/>
      </w:rPr>
    </w:lvl>
    <w:lvl w:ilvl="3">
      <w:start w:val="1"/>
      <w:numFmt w:val="decimal"/>
      <w:lvlText w:val="(%4)"/>
      <w:lvlJc w:val="left"/>
      <w:pPr>
        <w:tabs>
          <w:tab w:val="left" w:pos="2520"/>
        </w:tabs>
        <w:ind w:left="2880" w:hanging="360"/>
      </w:pPr>
      <w:rPr>
        <w:rFonts w:cs="Times New Roman"/>
      </w:rPr>
    </w:lvl>
    <w:lvl w:ilvl="4">
      <w:start w:val="1"/>
      <w:numFmt w:val="lowerLetter"/>
      <w:lvlText w:val="(%5)"/>
      <w:lvlJc w:val="left"/>
      <w:pPr>
        <w:tabs>
          <w:tab w:val="left" w:pos="3240"/>
        </w:tabs>
        <w:ind w:left="3600" w:hanging="360"/>
      </w:pPr>
      <w:rPr>
        <w:rFonts w:cs="Times New Roman"/>
      </w:rPr>
    </w:lvl>
    <w:lvl w:ilvl="5">
      <w:start w:val="1"/>
      <w:numFmt w:val="lowerRoman"/>
      <w:lvlText w:val="(%6)"/>
      <w:lvlJc w:val="right"/>
      <w:pPr>
        <w:tabs>
          <w:tab w:val="left" w:pos="3960"/>
        </w:tabs>
        <w:ind w:left="4320" w:hanging="180"/>
      </w:pPr>
      <w:rPr>
        <w:rFonts w:cs="Times New Roman"/>
      </w:rPr>
    </w:lvl>
    <w:lvl w:ilvl="6">
      <w:start w:val="1"/>
      <w:numFmt w:val="decimal"/>
      <w:lvlText w:val="%7."/>
      <w:lvlJc w:val="left"/>
      <w:pPr>
        <w:tabs>
          <w:tab w:val="left" w:pos="4680"/>
        </w:tabs>
        <w:ind w:left="5040" w:hanging="360"/>
      </w:pPr>
      <w:rPr>
        <w:rFonts w:cs="Times New Roman"/>
      </w:rPr>
    </w:lvl>
    <w:lvl w:ilvl="7">
      <w:start w:val="1"/>
      <w:numFmt w:val="lowerLetter"/>
      <w:lvlText w:val="%8."/>
      <w:lvlJc w:val="left"/>
      <w:pPr>
        <w:tabs>
          <w:tab w:val="left" w:pos="5400"/>
        </w:tabs>
        <w:ind w:left="5760" w:hanging="360"/>
      </w:pPr>
      <w:rPr>
        <w:rFonts w:cs="Times New Roman"/>
      </w:rPr>
    </w:lvl>
    <w:lvl w:ilvl="8">
      <w:start w:val="1"/>
      <w:numFmt w:val="lowerRoman"/>
      <w:lvlText w:val="%9."/>
      <w:lvlJc w:val="right"/>
      <w:pPr>
        <w:tabs>
          <w:tab w:val="left" w:pos="6120"/>
        </w:tabs>
        <w:ind w:left="6480" w:hanging="180"/>
      </w:pPr>
      <w:rPr>
        <w:rFonts w:cs="Times New Roman"/>
      </w:rPr>
    </w:lvl>
  </w:abstractNum>
  <w:abstractNum w:abstractNumId="2" w15:restartNumberingAfterBreak="0">
    <w:nsid w:val="0164116C"/>
    <w:multiLevelType w:val="multilevel"/>
    <w:tmpl w:val="0164116C"/>
    <w:lvl w:ilvl="0">
      <w:start w:val="1"/>
      <w:numFmt w:val="decimal"/>
      <w:lvlText w:val="%1."/>
      <w:lvlJc w:val="left"/>
      <w:pPr>
        <w:tabs>
          <w:tab w:val="left" w:pos="360"/>
        </w:tabs>
        <w:ind w:left="360" w:hanging="360"/>
      </w:pPr>
      <w:rPr>
        <w:rFonts w:cs="Times New Roman" w:hint="default"/>
      </w:rPr>
    </w:lvl>
    <w:lvl w:ilvl="1">
      <w:start w:val="1"/>
      <w:numFmt w:val="decimal"/>
      <w:isLgl/>
      <w:lvlText w:val="%1.%2."/>
      <w:lvlJc w:val="left"/>
      <w:pPr>
        <w:tabs>
          <w:tab w:val="left" w:pos="567"/>
        </w:tabs>
        <w:ind w:left="567" w:hanging="567"/>
      </w:pPr>
      <w:rPr>
        <w:rFonts w:cs="Times New Roman" w:hint="default"/>
      </w:rPr>
    </w:lvl>
    <w:lvl w:ilvl="2">
      <w:start w:val="1"/>
      <w:numFmt w:val="decimal"/>
      <w:isLgl/>
      <w:lvlText w:val="%1.%2.%3."/>
      <w:lvlJc w:val="left"/>
      <w:pPr>
        <w:tabs>
          <w:tab w:val="left" w:pos="851"/>
        </w:tabs>
        <w:ind w:left="851" w:hanging="851"/>
      </w:pPr>
      <w:rPr>
        <w:rFonts w:cs="Times New Roman" w:hint="default"/>
      </w:rPr>
    </w:lvl>
    <w:lvl w:ilvl="3">
      <w:start w:val="1"/>
      <w:numFmt w:val="decimal"/>
      <w:pStyle w:val="21"/>
      <w:isLgl/>
      <w:lvlText w:val="%1.%2.%3.%4."/>
      <w:lvlJc w:val="left"/>
      <w:pPr>
        <w:tabs>
          <w:tab w:val="left" w:pos="1080"/>
        </w:tabs>
        <w:ind w:left="1080" w:hanging="1080"/>
      </w:pPr>
      <w:rPr>
        <w:rFonts w:cs="Times New Roman" w:hint="default"/>
      </w:rPr>
    </w:lvl>
    <w:lvl w:ilvl="4">
      <w:start w:val="1"/>
      <w:numFmt w:val="decimal"/>
      <w:isLgl/>
      <w:lvlText w:val="%1.%2.%3.%4.%5."/>
      <w:lvlJc w:val="left"/>
      <w:pPr>
        <w:tabs>
          <w:tab w:val="left" w:pos="1506"/>
        </w:tabs>
        <w:ind w:left="1506" w:hanging="1080"/>
      </w:pPr>
      <w:rPr>
        <w:rFonts w:cs="Times New Roman" w:hint="default"/>
      </w:rPr>
    </w:lvl>
    <w:lvl w:ilvl="5">
      <w:start w:val="1"/>
      <w:numFmt w:val="decimal"/>
      <w:isLgl/>
      <w:lvlText w:val="%1.%2.%3.%4.%5.%6"/>
      <w:lvlJc w:val="left"/>
      <w:pPr>
        <w:tabs>
          <w:tab w:val="left" w:pos="1440"/>
        </w:tabs>
        <w:ind w:left="1440" w:hanging="1440"/>
      </w:pPr>
      <w:rPr>
        <w:rFonts w:cs="Times New Roman" w:hint="default"/>
      </w:rPr>
    </w:lvl>
    <w:lvl w:ilvl="6">
      <w:start w:val="1"/>
      <w:numFmt w:val="decimal"/>
      <w:isLgl/>
      <w:lvlText w:val="%1.%2.%3.%4.%5.%6.%7"/>
      <w:lvlJc w:val="left"/>
      <w:pPr>
        <w:tabs>
          <w:tab w:val="left" w:pos="1440"/>
        </w:tabs>
        <w:ind w:left="1440" w:hanging="1440"/>
      </w:pPr>
      <w:rPr>
        <w:rFonts w:cs="Times New Roman" w:hint="default"/>
      </w:rPr>
    </w:lvl>
    <w:lvl w:ilvl="7">
      <w:start w:val="1"/>
      <w:numFmt w:val="decimal"/>
      <w:isLgl/>
      <w:lvlText w:val="%1.%2.%3.%4.%5.%6.%7.%8"/>
      <w:lvlJc w:val="left"/>
      <w:pPr>
        <w:tabs>
          <w:tab w:val="left" w:pos="1800"/>
        </w:tabs>
        <w:ind w:left="1800" w:hanging="1800"/>
      </w:pPr>
      <w:rPr>
        <w:rFonts w:cs="Times New Roman" w:hint="default"/>
      </w:rPr>
    </w:lvl>
    <w:lvl w:ilvl="8">
      <w:start w:val="1"/>
      <w:numFmt w:val="decimal"/>
      <w:isLgl/>
      <w:lvlText w:val="%1.%2.%3.%4.%5.%6.%7.%8.%9"/>
      <w:lvlJc w:val="left"/>
      <w:pPr>
        <w:tabs>
          <w:tab w:val="left" w:pos="2160"/>
        </w:tabs>
        <w:ind w:left="2160" w:hanging="2160"/>
      </w:pPr>
      <w:rPr>
        <w:rFonts w:cs="Times New Roman" w:hint="default"/>
      </w:rPr>
    </w:lvl>
  </w:abstractNum>
  <w:abstractNum w:abstractNumId="3" w15:restartNumberingAfterBreak="0">
    <w:nsid w:val="01D31821"/>
    <w:multiLevelType w:val="multilevel"/>
    <w:tmpl w:val="01D318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64360A"/>
    <w:multiLevelType w:val="multilevel"/>
    <w:tmpl w:val="0B64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F98314C"/>
    <w:multiLevelType w:val="singleLevel"/>
    <w:tmpl w:val="0F98314C"/>
    <w:lvl w:ilvl="0">
      <w:start w:val="1"/>
      <w:numFmt w:val="decimal"/>
      <w:suff w:val="space"/>
      <w:lvlText w:val="%1."/>
      <w:lvlJc w:val="left"/>
    </w:lvl>
  </w:abstractNum>
  <w:abstractNum w:abstractNumId="7" w15:restartNumberingAfterBreak="0">
    <w:nsid w:val="22B53852"/>
    <w:multiLevelType w:val="multilevel"/>
    <w:tmpl w:val="6C9C16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22539"/>
    <w:multiLevelType w:val="hybridMultilevel"/>
    <w:tmpl w:val="86A8655A"/>
    <w:lvl w:ilvl="0" w:tplc="04190001">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EB24C7"/>
    <w:multiLevelType w:val="multilevel"/>
    <w:tmpl w:val="27EB24C7"/>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0" w15:restartNumberingAfterBreak="0">
    <w:nsid w:val="29991907"/>
    <w:multiLevelType w:val="multilevel"/>
    <w:tmpl w:val="29991907"/>
    <w:lvl w:ilvl="0">
      <w:start w:val="1"/>
      <w:numFmt w:val="decimal"/>
      <w:pStyle w:val="1"/>
      <w:lvlText w:val="%1."/>
      <w:lvlJc w:val="left"/>
      <w:pPr>
        <w:tabs>
          <w:tab w:val="left" w:pos="814"/>
        </w:tabs>
        <w:ind w:left="814" w:hanging="360"/>
      </w:pPr>
      <w:rPr>
        <w:rFonts w:cs="Times New Roman" w:hint="default"/>
      </w:rPr>
    </w:lvl>
    <w:lvl w:ilvl="1">
      <w:start w:val="1"/>
      <w:numFmt w:val="decimal"/>
      <w:lvlText w:val="%1.%2."/>
      <w:lvlJc w:val="left"/>
      <w:pPr>
        <w:tabs>
          <w:tab w:val="left" w:pos="1246"/>
        </w:tabs>
        <w:ind w:left="1246" w:hanging="432"/>
      </w:pPr>
      <w:rPr>
        <w:rFonts w:cs="Times New Roman"/>
      </w:rPr>
    </w:lvl>
    <w:lvl w:ilvl="2">
      <w:start w:val="1"/>
      <w:numFmt w:val="decimal"/>
      <w:lvlText w:val="%1.%2.%3."/>
      <w:lvlJc w:val="left"/>
      <w:pPr>
        <w:tabs>
          <w:tab w:val="left" w:pos="1894"/>
        </w:tabs>
        <w:ind w:left="1678" w:hanging="504"/>
      </w:pPr>
      <w:rPr>
        <w:rFonts w:cs="Times New Roman"/>
      </w:rPr>
    </w:lvl>
    <w:lvl w:ilvl="3">
      <w:start w:val="1"/>
      <w:numFmt w:val="decimal"/>
      <w:lvlText w:val="%1.%2.%3.%4."/>
      <w:lvlJc w:val="left"/>
      <w:pPr>
        <w:tabs>
          <w:tab w:val="left" w:pos="2254"/>
        </w:tabs>
        <w:ind w:left="2182" w:hanging="648"/>
      </w:pPr>
      <w:rPr>
        <w:rFonts w:cs="Times New Roman"/>
      </w:rPr>
    </w:lvl>
    <w:lvl w:ilvl="4">
      <w:start w:val="1"/>
      <w:numFmt w:val="decimal"/>
      <w:lvlText w:val="%1.%2.%3.%4.%5."/>
      <w:lvlJc w:val="left"/>
      <w:pPr>
        <w:tabs>
          <w:tab w:val="left" w:pos="2974"/>
        </w:tabs>
        <w:ind w:left="2686" w:hanging="792"/>
      </w:pPr>
      <w:rPr>
        <w:rFonts w:cs="Times New Roman"/>
      </w:rPr>
    </w:lvl>
    <w:lvl w:ilvl="5">
      <w:start w:val="1"/>
      <w:numFmt w:val="decimal"/>
      <w:lvlText w:val="%1.%2.%3.%4.%5.%6."/>
      <w:lvlJc w:val="left"/>
      <w:pPr>
        <w:tabs>
          <w:tab w:val="left" w:pos="3334"/>
        </w:tabs>
        <w:ind w:left="3190" w:hanging="936"/>
      </w:pPr>
      <w:rPr>
        <w:rFonts w:cs="Times New Roman"/>
      </w:rPr>
    </w:lvl>
    <w:lvl w:ilvl="6">
      <w:start w:val="1"/>
      <w:numFmt w:val="decimal"/>
      <w:lvlText w:val="%1.%2.%3.%4.%5.%6.%7."/>
      <w:lvlJc w:val="left"/>
      <w:pPr>
        <w:tabs>
          <w:tab w:val="left" w:pos="4054"/>
        </w:tabs>
        <w:ind w:left="3694" w:hanging="1080"/>
      </w:pPr>
      <w:rPr>
        <w:rFonts w:cs="Times New Roman"/>
      </w:rPr>
    </w:lvl>
    <w:lvl w:ilvl="7">
      <w:start w:val="1"/>
      <w:numFmt w:val="decimal"/>
      <w:lvlText w:val="%1.%2.%3.%4.%5.%6.%7.%8."/>
      <w:lvlJc w:val="left"/>
      <w:pPr>
        <w:tabs>
          <w:tab w:val="left" w:pos="4414"/>
        </w:tabs>
        <w:ind w:left="4198" w:hanging="1224"/>
      </w:pPr>
      <w:rPr>
        <w:rFonts w:cs="Times New Roman"/>
      </w:rPr>
    </w:lvl>
    <w:lvl w:ilvl="8">
      <w:start w:val="1"/>
      <w:numFmt w:val="decimal"/>
      <w:lvlText w:val="%1.%2.%3.%4.%5.%6.%7.%8.%9."/>
      <w:lvlJc w:val="left"/>
      <w:pPr>
        <w:tabs>
          <w:tab w:val="left" w:pos="5134"/>
        </w:tabs>
        <w:ind w:left="4774" w:hanging="1440"/>
      </w:pPr>
      <w:rPr>
        <w:rFonts w:cs="Times New Roman"/>
      </w:rPr>
    </w:lvl>
  </w:abstractNum>
  <w:abstractNum w:abstractNumId="11"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3" w15:restartNumberingAfterBreak="0">
    <w:nsid w:val="44A002A2"/>
    <w:multiLevelType w:val="multilevel"/>
    <w:tmpl w:val="50DEA83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39310A"/>
    <w:multiLevelType w:val="multilevel"/>
    <w:tmpl w:val="4639310A"/>
    <w:lvl w:ilvl="0">
      <w:numFmt w:val="bullet"/>
      <w:lvlText w:val="-"/>
      <w:lvlJc w:val="left"/>
      <w:pPr>
        <w:ind w:left="1287" w:hanging="360"/>
      </w:pPr>
      <w:rPr>
        <w:rFonts w:ascii="Times New Roman" w:eastAsia="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5A2A7264"/>
    <w:multiLevelType w:val="singleLevel"/>
    <w:tmpl w:val="5A2A7264"/>
    <w:lvl w:ilvl="0">
      <w:start w:val="1"/>
      <w:numFmt w:val="decimal"/>
      <w:suff w:val="space"/>
      <w:lvlText w:val="%1."/>
      <w:lvlJc w:val="left"/>
    </w:lvl>
  </w:abstractNum>
  <w:abstractNum w:abstractNumId="17" w15:restartNumberingAfterBreak="0">
    <w:nsid w:val="65234D34"/>
    <w:multiLevelType w:val="multilevel"/>
    <w:tmpl w:val="6523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05427E"/>
    <w:multiLevelType w:val="multilevel"/>
    <w:tmpl w:val="68054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CB64D93"/>
    <w:multiLevelType w:val="multilevel"/>
    <w:tmpl w:val="6CB64D93"/>
    <w:lvl w:ilvl="0">
      <w:start w:val="9"/>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7D660F87"/>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1575" w:hanging="855"/>
      </w:pPr>
      <w:rPr>
        <w:rFonts w:cs="Times New Roman" w:hint="default"/>
      </w:rPr>
    </w:lvl>
    <w:lvl w:ilvl="2">
      <w:start w:val="1"/>
      <w:numFmt w:val="decimal"/>
      <w:isLgl/>
      <w:lvlText w:val="%1.%2.%3."/>
      <w:lvlJc w:val="left"/>
      <w:pPr>
        <w:ind w:left="1575"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15:restartNumberingAfterBreak="0">
    <w:nsid w:val="7F02473E"/>
    <w:multiLevelType w:val="multilevel"/>
    <w:tmpl w:val="7F02473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2486" w:hanging="360"/>
      </w:pPr>
      <w:rPr>
        <w:rFonts w:cs="Times New Roman" w:hint="default"/>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 w:numId="2">
    <w:abstractNumId w:val="10"/>
  </w:num>
  <w:num w:numId="3">
    <w:abstractNumId w:val="2"/>
  </w:num>
  <w:num w:numId="4">
    <w:abstractNumId w:val="12"/>
  </w:num>
  <w:num w:numId="5">
    <w:abstractNumId w:val="1"/>
  </w:num>
  <w:num w:numId="6">
    <w:abstractNumId w:val="14"/>
  </w:num>
  <w:num w:numId="7">
    <w:abstractNumId w:val="3"/>
  </w:num>
  <w:num w:numId="8">
    <w:abstractNumId w:val="17"/>
  </w:num>
  <w:num w:numId="9">
    <w:abstractNumId w:val="18"/>
  </w:num>
  <w:num w:numId="10">
    <w:abstractNumId w:val="9"/>
  </w:num>
  <w:num w:numId="11">
    <w:abstractNumId w:val="4"/>
  </w:num>
  <w:num w:numId="12">
    <w:abstractNumId w:val="15"/>
  </w:num>
  <w:num w:numId="13">
    <w:abstractNumId w:val="6"/>
  </w:num>
  <w:num w:numId="14">
    <w:abstractNumId w:val="21"/>
  </w:num>
  <w:num w:numId="15">
    <w:abstractNumId w:val="5"/>
  </w:num>
  <w:num w:numId="16">
    <w:abstractNumId w:val="16"/>
  </w:num>
  <w:num w:numId="17">
    <w:abstractNumId w:val="19"/>
  </w:num>
  <w:num w:numId="18">
    <w:abstractNumId w:val="8"/>
  </w:num>
  <w:num w:numId="19">
    <w:abstractNumId w:val="7"/>
  </w:num>
  <w:num w:numId="20">
    <w:abstractNumId w:val="2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AC27E0"/>
    <w:rsid w:val="00000C8A"/>
    <w:rsid w:val="00002F1A"/>
    <w:rsid w:val="00004CB4"/>
    <w:rsid w:val="000061D5"/>
    <w:rsid w:val="00006B60"/>
    <w:rsid w:val="000102C9"/>
    <w:rsid w:val="00011440"/>
    <w:rsid w:val="00013CBB"/>
    <w:rsid w:val="0001408A"/>
    <w:rsid w:val="0001582A"/>
    <w:rsid w:val="00015948"/>
    <w:rsid w:val="000159FB"/>
    <w:rsid w:val="00016E47"/>
    <w:rsid w:val="00021E67"/>
    <w:rsid w:val="0002281E"/>
    <w:rsid w:val="00022BDD"/>
    <w:rsid w:val="00023023"/>
    <w:rsid w:val="00023407"/>
    <w:rsid w:val="00023444"/>
    <w:rsid w:val="00023A95"/>
    <w:rsid w:val="00023E48"/>
    <w:rsid w:val="00024CDD"/>
    <w:rsid w:val="00026C02"/>
    <w:rsid w:val="00030452"/>
    <w:rsid w:val="00032C33"/>
    <w:rsid w:val="00034451"/>
    <w:rsid w:val="000347F6"/>
    <w:rsid w:val="000370E3"/>
    <w:rsid w:val="00041C92"/>
    <w:rsid w:val="00042D95"/>
    <w:rsid w:val="00044D85"/>
    <w:rsid w:val="000467D2"/>
    <w:rsid w:val="000471BF"/>
    <w:rsid w:val="000474A0"/>
    <w:rsid w:val="00050A25"/>
    <w:rsid w:val="00051914"/>
    <w:rsid w:val="0005285B"/>
    <w:rsid w:val="00052CB0"/>
    <w:rsid w:val="00054B01"/>
    <w:rsid w:val="0005657C"/>
    <w:rsid w:val="000566F5"/>
    <w:rsid w:val="00056F46"/>
    <w:rsid w:val="0005716E"/>
    <w:rsid w:val="000574D6"/>
    <w:rsid w:val="000579E5"/>
    <w:rsid w:val="0006128E"/>
    <w:rsid w:val="0006367A"/>
    <w:rsid w:val="00063DF2"/>
    <w:rsid w:val="00066997"/>
    <w:rsid w:val="00066F3A"/>
    <w:rsid w:val="0006744C"/>
    <w:rsid w:val="00070B31"/>
    <w:rsid w:val="0007293B"/>
    <w:rsid w:val="000737E1"/>
    <w:rsid w:val="000742BE"/>
    <w:rsid w:val="00074F99"/>
    <w:rsid w:val="0007517E"/>
    <w:rsid w:val="00076316"/>
    <w:rsid w:val="0007704E"/>
    <w:rsid w:val="0008168B"/>
    <w:rsid w:val="00081DCD"/>
    <w:rsid w:val="00082694"/>
    <w:rsid w:val="00082782"/>
    <w:rsid w:val="00082A2C"/>
    <w:rsid w:val="0008397E"/>
    <w:rsid w:val="00084363"/>
    <w:rsid w:val="00084CB4"/>
    <w:rsid w:val="0008529A"/>
    <w:rsid w:val="00086F3F"/>
    <w:rsid w:val="00087853"/>
    <w:rsid w:val="000879BF"/>
    <w:rsid w:val="00087F61"/>
    <w:rsid w:val="000922F4"/>
    <w:rsid w:val="000935C3"/>
    <w:rsid w:val="00094552"/>
    <w:rsid w:val="00095838"/>
    <w:rsid w:val="000962D0"/>
    <w:rsid w:val="00096A4F"/>
    <w:rsid w:val="00097C82"/>
    <w:rsid w:val="000A0C32"/>
    <w:rsid w:val="000A0D78"/>
    <w:rsid w:val="000A12A5"/>
    <w:rsid w:val="000A2744"/>
    <w:rsid w:val="000A317B"/>
    <w:rsid w:val="000A3AD4"/>
    <w:rsid w:val="000A498C"/>
    <w:rsid w:val="000A570E"/>
    <w:rsid w:val="000B07E0"/>
    <w:rsid w:val="000B090A"/>
    <w:rsid w:val="000B0B18"/>
    <w:rsid w:val="000B0D8C"/>
    <w:rsid w:val="000B17D5"/>
    <w:rsid w:val="000B2476"/>
    <w:rsid w:val="000B27F0"/>
    <w:rsid w:val="000B2D65"/>
    <w:rsid w:val="000B2E13"/>
    <w:rsid w:val="000B3D9A"/>
    <w:rsid w:val="000B7FD9"/>
    <w:rsid w:val="000C0B81"/>
    <w:rsid w:val="000C0C34"/>
    <w:rsid w:val="000C0C97"/>
    <w:rsid w:val="000C135F"/>
    <w:rsid w:val="000C14F0"/>
    <w:rsid w:val="000C2D5A"/>
    <w:rsid w:val="000C4436"/>
    <w:rsid w:val="000C5281"/>
    <w:rsid w:val="000C5BB5"/>
    <w:rsid w:val="000C62FB"/>
    <w:rsid w:val="000C65D3"/>
    <w:rsid w:val="000C6A04"/>
    <w:rsid w:val="000C792F"/>
    <w:rsid w:val="000D149B"/>
    <w:rsid w:val="000D278E"/>
    <w:rsid w:val="000D3511"/>
    <w:rsid w:val="000D7345"/>
    <w:rsid w:val="000D7713"/>
    <w:rsid w:val="000D7878"/>
    <w:rsid w:val="000E0884"/>
    <w:rsid w:val="000E1C90"/>
    <w:rsid w:val="000E251B"/>
    <w:rsid w:val="000E2AFE"/>
    <w:rsid w:val="000E4AC6"/>
    <w:rsid w:val="000E4DE8"/>
    <w:rsid w:val="000E5434"/>
    <w:rsid w:val="000E603E"/>
    <w:rsid w:val="000E65C3"/>
    <w:rsid w:val="000E727B"/>
    <w:rsid w:val="000E7391"/>
    <w:rsid w:val="000F0CAD"/>
    <w:rsid w:val="000F0F42"/>
    <w:rsid w:val="000F1610"/>
    <w:rsid w:val="000F2718"/>
    <w:rsid w:val="000F4534"/>
    <w:rsid w:val="000F49A0"/>
    <w:rsid w:val="000F72AE"/>
    <w:rsid w:val="0010068A"/>
    <w:rsid w:val="00101F72"/>
    <w:rsid w:val="001021AF"/>
    <w:rsid w:val="00102714"/>
    <w:rsid w:val="001027A4"/>
    <w:rsid w:val="001032C5"/>
    <w:rsid w:val="00103627"/>
    <w:rsid w:val="00106948"/>
    <w:rsid w:val="00106B55"/>
    <w:rsid w:val="00107671"/>
    <w:rsid w:val="001078DF"/>
    <w:rsid w:val="00107945"/>
    <w:rsid w:val="00107BC8"/>
    <w:rsid w:val="00110F70"/>
    <w:rsid w:val="00112EEC"/>
    <w:rsid w:val="0011336E"/>
    <w:rsid w:val="001145E4"/>
    <w:rsid w:val="00115851"/>
    <w:rsid w:val="00115A66"/>
    <w:rsid w:val="001163E7"/>
    <w:rsid w:val="00117166"/>
    <w:rsid w:val="001171FC"/>
    <w:rsid w:val="00117373"/>
    <w:rsid w:val="00120129"/>
    <w:rsid w:val="00120B24"/>
    <w:rsid w:val="00121704"/>
    <w:rsid w:val="001221B8"/>
    <w:rsid w:val="00122A47"/>
    <w:rsid w:val="00122A9D"/>
    <w:rsid w:val="0012347A"/>
    <w:rsid w:val="00123FEF"/>
    <w:rsid w:val="00124868"/>
    <w:rsid w:val="0012599C"/>
    <w:rsid w:val="0012653F"/>
    <w:rsid w:val="00126914"/>
    <w:rsid w:val="00127851"/>
    <w:rsid w:val="0013052F"/>
    <w:rsid w:val="00130B6A"/>
    <w:rsid w:val="00130F80"/>
    <w:rsid w:val="00132844"/>
    <w:rsid w:val="00132FAC"/>
    <w:rsid w:val="00136943"/>
    <w:rsid w:val="00136F90"/>
    <w:rsid w:val="00143182"/>
    <w:rsid w:val="00143584"/>
    <w:rsid w:val="001442F1"/>
    <w:rsid w:val="001453DD"/>
    <w:rsid w:val="00147259"/>
    <w:rsid w:val="00147619"/>
    <w:rsid w:val="0015072A"/>
    <w:rsid w:val="0015163C"/>
    <w:rsid w:val="001519B8"/>
    <w:rsid w:val="00152060"/>
    <w:rsid w:val="00152685"/>
    <w:rsid w:val="0015283F"/>
    <w:rsid w:val="001528C3"/>
    <w:rsid w:val="001540A9"/>
    <w:rsid w:val="00157D3D"/>
    <w:rsid w:val="001616D9"/>
    <w:rsid w:val="00161760"/>
    <w:rsid w:val="001626DF"/>
    <w:rsid w:val="00162D17"/>
    <w:rsid w:val="00163600"/>
    <w:rsid w:val="001656E4"/>
    <w:rsid w:val="001660E5"/>
    <w:rsid w:val="001666FC"/>
    <w:rsid w:val="00166B1E"/>
    <w:rsid w:val="00167FEA"/>
    <w:rsid w:val="00170912"/>
    <w:rsid w:val="00172740"/>
    <w:rsid w:val="001729D6"/>
    <w:rsid w:val="00172A17"/>
    <w:rsid w:val="00172EE7"/>
    <w:rsid w:val="00175AFA"/>
    <w:rsid w:val="0017604B"/>
    <w:rsid w:val="00176877"/>
    <w:rsid w:val="0017695E"/>
    <w:rsid w:val="001772FA"/>
    <w:rsid w:val="00180207"/>
    <w:rsid w:val="00180A13"/>
    <w:rsid w:val="00181322"/>
    <w:rsid w:val="001822EC"/>
    <w:rsid w:val="00182CA6"/>
    <w:rsid w:val="00183E78"/>
    <w:rsid w:val="001846D2"/>
    <w:rsid w:val="00186E7B"/>
    <w:rsid w:val="001875FC"/>
    <w:rsid w:val="001876D7"/>
    <w:rsid w:val="00187F7A"/>
    <w:rsid w:val="001904B2"/>
    <w:rsid w:val="00190DAC"/>
    <w:rsid w:val="00191897"/>
    <w:rsid w:val="00192657"/>
    <w:rsid w:val="0019296E"/>
    <w:rsid w:val="001931A0"/>
    <w:rsid w:val="001937C1"/>
    <w:rsid w:val="001953ED"/>
    <w:rsid w:val="0019611B"/>
    <w:rsid w:val="00196B5C"/>
    <w:rsid w:val="001A07B0"/>
    <w:rsid w:val="001A1743"/>
    <w:rsid w:val="001A27EE"/>
    <w:rsid w:val="001A3F0A"/>
    <w:rsid w:val="001A4317"/>
    <w:rsid w:val="001A480A"/>
    <w:rsid w:val="001A6E65"/>
    <w:rsid w:val="001A71F8"/>
    <w:rsid w:val="001A7522"/>
    <w:rsid w:val="001B0178"/>
    <w:rsid w:val="001B2D17"/>
    <w:rsid w:val="001B34BE"/>
    <w:rsid w:val="001B3E5C"/>
    <w:rsid w:val="001B5E3B"/>
    <w:rsid w:val="001B5FDB"/>
    <w:rsid w:val="001B6BFD"/>
    <w:rsid w:val="001B6CDC"/>
    <w:rsid w:val="001B7237"/>
    <w:rsid w:val="001C24B0"/>
    <w:rsid w:val="001C2F18"/>
    <w:rsid w:val="001C3020"/>
    <w:rsid w:val="001C434F"/>
    <w:rsid w:val="001C7198"/>
    <w:rsid w:val="001C7DD7"/>
    <w:rsid w:val="001D0399"/>
    <w:rsid w:val="001D0EDB"/>
    <w:rsid w:val="001D0F56"/>
    <w:rsid w:val="001D20F5"/>
    <w:rsid w:val="001D3227"/>
    <w:rsid w:val="001D38BA"/>
    <w:rsid w:val="001D4096"/>
    <w:rsid w:val="001D4D82"/>
    <w:rsid w:val="001D5229"/>
    <w:rsid w:val="001D5F3B"/>
    <w:rsid w:val="001D66FF"/>
    <w:rsid w:val="001D6C08"/>
    <w:rsid w:val="001E09DF"/>
    <w:rsid w:val="001E1CF1"/>
    <w:rsid w:val="001E1E58"/>
    <w:rsid w:val="001E2507"/>
    <w:rsid w:val="001E2A57"/>
    <w:rsid w:val="001E53BB"/>
    <w:rsid w:val="001E545E"/>
    <w:rsid w:val="001E549D"/>
    <w:rsid w:val="001E780C"/>
    <w:rsid w:val="001E79F8"/>
    <w:rsid w:val="001E7D3A"/>
    <w:rsid w:val="001E7E86"/>
    <w:rsid w:val="001F0F5B"/>
    <w:rsid w:val="001F103B"/>
    <w:rsid w:val="001F28C4"/>
    <w:rsid w:val="001F2BA6"/>
    <w:rsid w:val="001F3865"/>
    <w:rsid w:val="001F4589"/>
    <w:rsid w:val="001F4F5E"/>
    <w:rsid w:val="001F5430"/>
    <w:rsid w:val="001F5C5B"/>
    <w:rsid w:val="0020078B"/>
    <w:rsid w:val="002017C8"/>
    <w:rsid w:val="002027E3"/>
    <w:rsid w:val="00203047"/>
    <w:rsid w:val="002037B2"/>
    <w:rsid w:val="00203F7E"/>
    <w:rsid w:val="00203F89"/>
    <w:rsid w:val="002048CE"/>
    <w:rsid w:val="00204DB6"/>
    <w:rsid w:val="002055B0"/>
    <w:rsid w:val="00206BD0"/>
    <w:rsid w:val="00210A63"/>
    <w:rsid w:val="00210CBA"/>
    <w:rsid w:val="00211AFE"/>
    <w:rsid w:val="00211BA2"/>
    <w:rsid w:val="00211EE2"/>
    <w:rsid w:val="00212E16"/>
    <w:rsid w:val="00212F33"/>
    <w:rsid w:val="00212F3F"/>
    <w:rsid w:val="00213619"/>
    <w:rsid w:val="0021366F"/>
    <w:rsid w:val="00214727"/>
    <w:rsid w:val="0021487F"/>
    <w:rsid w:val="0021536B"/>
    <w:rsid w:val="0021753A"/>
    <w:rsid w:val="00217A8F"/>
    <w:rsid w:val="00220B51"/>
    <w:rsid w:val="00221CC6"/>
    <w:rsid w:val="00221E72"/>
    <w:rsid w:val="002226EC"/>
    <w:rsid w:val="00222C43"/>
    <w:rsid w:val="00222E5B"/>
    <w:rsid w:val="002232DC"/>
    <w:rsid w:val="00224886"/>
    <w:rsid w:val="00224B4F"/>
    <w:rsid w:val="00225FC0"/>
    <w:rsid w:val="00226437"/>
    <w:rsid w:val="00226FE2"/>
    <w:rsid w:val="002272AE"/>
    <w:rsid w:val="002306EB"/>
    <w:rsid w:val="00232CB9"/>
    <w:rsid w:val="00234963"/>
    <w:rsid w:val="00237577"/>
    <w:rsid w:val="00237DA3"/>
    <w:rsid w:val="002400FD"/>
    <w:rsid w:val="002401BF"/>
    <w:rsid w:val="00241261"/>
    <w:rsid w:val="00241845"/>
    <w:rsid w:val="0024243C"/>
    <w:rsid w:val="00242F0E"/>
    <w:rsid w:val="002439B3"/>
    <w:rsid w:val="00243B3F"/>
    <w:rsid w:val="00244E31"/>
    <w:rsid w:val="00246185"/>
    <w:rsid w:val="00246DF6"/>
    <w:rsid w:val="00247303"/>
    <w:rsid w:val="00247513"/>
    <w:rsid w:val="00250CD5"/>
    <w:rsid w:val="00255B10"/>
    <w:rsid w:val="00255BF2"/>
    <w:rsid w:val="00256E76"/>
    <w:rsid w:val="00257965"/>
    <w:rsid w:val="00257E62"/>
    <w:rsid w:val="00260938"/>
    <w:rsid w:val="00260CCE"/>
    <w:rsid w:val="002626F8"/>
    <w:rsid w:val="00263487"/>
    <w:rsid w:val="002637A2"/>
    <w:rsid w:val="00263E58"/>
    <w:rsid w:val="002652CB"/>
    <w:rsid w:val="00266752"/>
    <w:rsid w:val="00267A5B"/>
    <w:rsid w:val="002700F4"/>
    <w:rsid w:val="00270A92"/>
    <w:rsid w:val="00274120"/>
    <w:rsid w:val="00275873"/>
    <w:rsid w:val="002761C5"/>
    <w:rsid w:val="00276248"/>
    <w:rsid w:val="00277008"/>
    <w:rsid w:val="00277979"/>
    <w:rsid w:val="00280C9E"/>
    <w:rsid w:val="00281128"/>
    <w:rsid w:val="00282DFB"/>
    <w:rsid w:val="002836DB"/>
    <w:rsid w:val="00284641"/>
    <w:rsid w:val="002865DF"/>
    <w:rsid w:val="00287F3E"/>
    <w:rsid w:val="00290204"/>
    <w:rsid w:val="002944B0"/>
    <w:rsid w:val="00296B60"/>
    <w:rsid w:val="002970B5"/>
    <w:rsid w:val="002A066C"/>
    <w:rsid w:val="002A222E"/>
    <w:rsid w:val="002A62C4"/>
    <w:rsid w:val="002A6B19"/>
    <w:rsid w:val="002A6E3E"/>
    <w:rsid w:val="002A7937"/>
    <w:rsid w:val="002B0D59"/>
    <w:rsid w:val="002B504F"/>
    <w:rsid w:val="002B651E"/>
    <w:rsid w:val="002B664D"/>
    <w:rsid w:val="002B66B4"/>
    <w:rsid w:val="002B72A4"/>
    <w:rsid w:val="002B76A6"/>
    <w:rsid w:val="002B7A90"/>
    <w:rsid w:val="002C175C"/>
    <w:rsid w:val="002C19C8"/>
    <w:rsid w:val="002C20B8"/>
    <w:rsid w:val="002C2E17"/>
    <w:rsid w:val="002C6889"/>
    <w:rsid w:val="002C69CF"/>
    <w:rsid w:val="002C6E22"/>
    <w:rsid w:val="002C799C"/>
    <w:rsid w:val="002C7B12"/>
    <w:rsid w:val="002D11F0"/>
    <w:rsid w:val="002D1C7A"/>
    <w:rsid w:val="002D3BC5"/>
    <w:rsid w:val="002D4529"/>
    <w:rsid w:val="002D7800"/>
    <w:rsid w:val="002E0B98"/>
    <w:rsid w:val="002E2240"/>
    <w:rsid w:val="002E225B"/>
    <w:rsid w:val="002E3615"/>
    <w:rsid w:val="002E42E4"/>
    <w:rsid w:val="002E60BC"/>
    <w:rsid w:val="002E662C"/>
    <w:rsid w:val="002E7D97"/>
    <w:rsid w:val="002F2047"/>
    <w:rsid w:val="002F20A3"/>
    <w:rsid w:val="002F2166"/>
    <w:rsid w:val="002F2832"/>
    <w:rsid w:val="002F2DAF"/>
    <w:rsid w:val="002F3550"/>
    <w:rsid w:val="002F4365"/>
    <w:rsid w:val="002F5114"/>
    <w:rsid w:val="002F61C8"/>
    <w:rsid w:val="002F69B3"/>
    <w:rsid w:val="00300410"/>
    <w:rsid w:val="0030063B"/>
    <w:rsid w:val="00301151"/>
    <w:rsid w:val="00301C79"/>
    <w:rsid w:val="00301D01"/>
    <w:rsid w:val="00302143"/>
    <w:rsid w:val="00305728"/>
    <w:rsid w:val="00306FFB"/>
    <w:rsid w:val="0030770C"/>
    <w:rsid w:val="003101D7"/>
    <w:rsid w:val="00311369"/>
    <w:rsid w:val="003116EA"/>
    <w:rsid w:val="00311C53"/>
    <w:rsid w:val="00312195"/>
    <w:rsid w:val="00313A79"/>
    <w:rsid w:val="003143FD"/>
    <w:rsid w:val="0031573D"/>
    <w:rsid w:val="00315C06"/>
    <w:rsid w:val="0031652F"/>
    <w:rsid w:val="003169A1"/>
    <w:rsid w:val="00317FDF"/>
    <w:rsid w:val="003202DC"/>
    <w:rsid w:val="0032185D"/>
    <w:rsid w:val="00322BC9"/>
    <w:rsid w:val="00322E7D"/>
    <w:rsid w:val="003232CB"/>
    <w:rsid w:val="0032393C"/>
    <w:rsid w:val="00324212"/>
    <w:rsid w:val="00324D9E"/>
    <w:rsid w:val="00325580"/>
    <w:rsid w:val="003275CE"/>
    <w:rsid w:val="00331DA4"/>
    <w:rsid w:val="003330FC"/>
    <w:rsid w:val="0033323E"/>
    <w:rsid w:val="00334B01"/>
    <w:rsid w:val="0033574B"/>
    <w:rsid w:val="00336DCA"/>
    <w:rsid w:val="00337278"/>
    <w:rsid w:val="0034079D"/>
    <w:rsid w:val="0034143E"/>
    <w:rsid w:val="00342629"/>
    <w:rsid w:val="00342B51"/>
    <w:rsid w:val="00342E07"/>
    <w:rsid w:val="00346359"/>
    <w:rsid w:val="00346A6E"/>
    <w:rsid w:val="00346B91"/>
    <w:rsid w:val="00346D37"/>
    <w:rsid w:val="00347F27"/>
    <w:rsid w:val="00351345"/>
    <w:rsid w:val="00352AE0"/>
    <w:rsid w:val="00354355"/>
    <w:rsid w:val="003549C3"/>
    <w:rsid w:val="00355CDA"/>
    <w:rsid w:val="00356214"/>
    <w:rsid w:val="00356962"/>
    <w:rsid w:val="00357081"/>
    <w:rsid w:val="003615AD"/>
    <w:rsid w:val="003637FC"/>
    <w:rsid w:val="0036433B"/>
    <w:rsid w:val="0036686D"/>
    <w:rsid w:val="00367838"/>
    <w:rsid w:val="00367ED7"/>
    <w:rsid w:val="00367F59"/>
    <w:rsid w:val="00370BD3"/>
    <w:rsid w:val="00371865"/>
    <w:rsid w:val="00372345"/>
    <w:rsid w:val="00372F82"/>
    <w:rsid w:val="00373A67"/>
    <w:rsid w:val="00374170"/>
    <w:rsid w:val="003773F3"/>
    <w:rsid w:val="0038158F"/>
    <w:rsid w:val="00382918"/>
    <w:rsid w:val="0038407A"/>
    <w:rsid w:val="003848AA"/>
    <w:rsid w:val="00390711"/>
    <w:rsid w:val="003908CF"/>
    <w:rsid w:val="00390C75"/>
    <w:rsid w:val="0039127A"/>
    <w:rsid w:val="00391E5C"/>
    <w:rsid w:val="00392269"/>
    <w:rsid w:val="003927B1"/>
    <w:rsid w:val="00392ACF"/>
    <w:rsid w:val="003930C0"/>
    <w:rsid w:val="00393263"/>
    <w:rsid w:val="00393B88"/>
    <w:rsid w:val="00393F84"/>
    <w:rsid w:val="00393FE4"/>
    <w:rsid w:val="003947E8"/>
    <w:rsid w:val="00395D37"/>
    <w:rsid w:val="00396700"/>
    <w:rsid w:val="00396912"/>
    <w:rsid w:val="00397AC6"/>
    <w:rsid w:val="00397CF0"/>
    <w:rsid w:val="003A093C"/>
    <w:rsid w:val="003A1485"/>
    <w:rsid w:val="003A3288"/>
    <w:rsid w:val="003A3CFF"/>
    <w:rsid w:val="003A4D2E"/>
    <w:rsid w:val="003A5B76"/>
    <w:rsid w:val="003A6800"/>
    <w:rsid w:val="003B0A5F"/>
    <w:rsid w:val="003B0CCA"/>
    <w:rsid w:val="003B1B2A"/>
    <w:rsid w:val="003B27A7"/>
    <w:rsid w:val="003B2CD1"/>
    <w:rsid w:val="003B3561"/>
    <w:rsid w:val="003B3AEE"/>
    <w:rsid w:val="003B3B8D"/>
    <w:rsid w:val="003B5083"/>
    <w:rsid w:val="003B74F7"/>
    <w:rsid w:val="003B7B17"/>
    <w:rsid w:val="003C0676"/>
    <w:rsid w:val="003C0B11"/>
    <w:rsid w:val="003C0DC1"/>
    <w:rsid w:val="003C2AEA"/>
    <w:rsid w:val="003C373E"/>
    <w:rsid w:val="003C3BF4"/>
    <w:rsid w:val="003C5B6A"/>
    <w:rsid w:val="003C6BB8"/>
    <w:rsid w:val="003C6C3B"/>
    <w:rsid w:val="003C72F5"/>
    <w:rsid w:val="003C7F48"/>
    <w:rsid w:val="003D032C"/>
    <w:rsid w:val="003D03EC"/>
    <w:rsid w:val="003D2B54"/>
    <w:rsid w:val="003D3517"/>
    <w:rsid w:val="003D3BEE"/>
    <w:rsid w:val="003D3F8B"/>
    <w:rsid w:val="003D4069"/>
    <w:rsid w:val="003D4645"/>
    <w:rsid w:val="003D5A85"/>
    <w:rsid w:val="003D7192"/>
    <w:rsid w:val="003D7A19"/>
    <w:rsid w:val="003D7EE7"/>
    <w:rsid w:val="003E0D24"/>
    <w:rsid w:val="003E103E"/>
    <w:rsid w:val="003E120B"/>
    <w:rsid w:val="003E19B4"/>
    <w:rsid w:val="003E1DA4"/>
    <w:rsid w:val="003E3A93"/>
    <w:rsid w:val="003E3D28"/>
    <w:rsid w:val="003E522C"/>
    <w:rsid w:val="003E5950"/>
    <w:rsid w:val="003E772C"/>
    <w:rsid w:val="003F0C04"/>
    <w:rsid w:val="003F0F8C"/>
    <w:rsid w:val="003F1BB7"/>
    <w:rsid w:val="003F214F"/>
    <w:rsid w:val="003F530C"/>
    <w:rsid w:val="003F5D16"/>
    <w:rsid w:val="003F5F25"/>
    <w:rsid w:val="003F5FA8"/>
    <w:rsid w:val="003F7C43"/>
    <w:rsid w:val="00400176"/>
    <w:rsid w:val="00400856"/>
    <w:rsid w:val="00400916"/>
    <w:rsid w:val="004013BA"/>
    <w:rsid w:val="004022AA"/>
    <w:rsid w:val="00404489"/>
    <w:rsid w:val="00404A45"/>
    <w:rsid w:val="00405284"/>
    <w:rsid w:val="004053D0"/>
    <w:rsid w:val="0040571F"/>
    <w:rsid w:val="00405E31"/>
    <w:rsid w:val="00407405"/>
    <w:rsid w:val="0040763B"/>
    <w:rsid w:val="0040780F"/>
    <w:rsid w:val="00407B26"/>
    <w:rsid w:val="00407C4D"/>
    <w:rsid w:val="00411156"/>
    <w:rsid w:val="00412553"/>
    <w:rsid w:val="004127A5"/>
    <w:rsid w:val="00413B0E"/>
    <w:rsid w:val="00414065"/>
    <w:rsid w:val="00415A68"/>
    <w:rsid w:val="00415B18"/>
    <w:rsid w:val="00415F04"/>
    <w:rsid w:val="00416939"/>
    <w:rsid w:val="00420717"/>
    <w:rsid w:val="0042072C"/>
    <w:rsid w:val="00420D62"/>
    <w:rsid w:val="00422E29"/>
    <w:rsid w:val="00424332"/>
    <w:rsid w:val="00425326"/>
    <w:rsid w:val="00426016"/>
    <w:rsid w:val="004262EF"/>
    <w:rsid w:val="004272D2"/>
    <w:rsid w:val="00427C3A"/>
    <w:rsid w:val="00430BB6"/>
    <w:rsid w:val="004313BC"/>
    <w:rsid w:val="00433717"/>
    <w:rsid w:val="00435646"/>
    <w:rsid w:val="004362A9"/>
    <w:rsid w:val="0043669B"/>
    <w:rsid w:val="00437340"/>
    <w:rsid w:val="00437D7E"/>
    <w:rsid w:val="004404A2"/>
    <w:rsid w:val="00440A67"/>
    <w:rsid w:val="0044100B"/>
    <w:rsid w:val="00441569"/>
    <w:rsid w:val="00441EDF"/>
    <w:rsid w:val="004422E0"/>
    <w:rsid w:val="00442B42"/>
    <w:rsid w:val="0044377E"/>
    <w:rsid w:val="004463A0"/>
    <w:rsid w:val="004500A6"/>
    <w:rsid w:val="004529CF"/>
    <w:rsid w:val="00452D33"/>
    <w:rsid w:val="00452EBA"/>
    <w:rsid w:val="00452EC6"/>
    <w:rsid w:val="0045325B"/>
    <w:rsid w:val="00453EB5"/>
    <w:rsid w:val="00455298"/>
    <w:rsid w:val="00456213"/>
    <w:rsid w:val="0045791A"/>
    <w:rsid w:val="004607AA"/>
    <w:rsid w:val="004611F5"/>
    <w:rsid w:val="00462047"/>
    <w:rsid w:val="004638B4"/>
    <w:rsid w:val="00464ABC"/>
    <w:rsid w:val="00464C92"/>
    <w:rsid w:val="00464E5B"/>
    <w:rsid w:val="00464E9A"/>
    <w:rsid w:val="0046607B"/>
    <w:rsid w:val="0047012E"/>
    <w:rsid w:val="00470CD6"/>
    <w:rsid w:val="004717C8"/>
    <w:rsid w:val="004721B3"/>
    <w:rsid w:val="0047315F"/>
    <w:rsid w:val="004735ED"/>
    <w:rsid w:val="00475439"/>
    <w:rsid w:val="004756AA"/>
    <w:rsid w:val="004758DC"/>
    <w:rsid w:val="004807B8"/>
    <w:rsid w:val="00481D70"/>
    <w:rsid w:val="00481EA5"/>
    <w:rsid w:val="00481F82"/>
    <w:rsid w:val="00481FF2"/>
    <w:rsid w:val="00482267"/>
    <w:rsid w:val="004827AD"/>
    <w:rsid w:val="004831E5"/>
    <w:rsid w:val="0048334D"/>
    <w:rsid w:val="00483BD8"/>
    <w:rsid w:val="00483C30"/>
    <w:rsid w:val="00484DAE"/>
    <w:rsid w:val="0048540F"/>
    <w:rsid w:val="00485C5D"/>
    <w:rsid w:val="00486FF9"/>
    <w:rsid w:val="00487BAD"/>
    <w:rsid w:val="004973E8"/>
    <w:rsid w:val="004A0D1C"/>
    <w:rsid w:val="004A2495"/>
    <w:rsid w:val="004A305E"/>
    <w:rsid w:val="004A35B9"/>
    <w:rsid w:val="004A3710"/>
    <w:rsid w:val="004A418C"/>
    <w:rsid w:val="004A41F6"/>
    <w:rsid w:val="004A4211"/>
    <w:rsid w:val="004A4F06"/>
    <w:rsid w:val="004A5639"/>
    <w:rsid w:val="004A5D9C"/>
    <w:rsid w:val="004A66CD"/>
    <w:rsid w:val="004A6FC3"/>
    <w:rsid w:val="004A7A27"/>
    <w:rsid w:val="004B040C"/>
    <w:rsid w:val="004B0458"/>
    <w:rsid w:val="004B04B1"/>
    <w:rsid w:val="004B08FF"/>
    <w:rsid w:val="004B0B14"/>
    <w:rsid w:val="004B157C"/>
    <w:rsid w:val="004B275D"/>
    <w:rsid w:val="004B4BCC"/>
    <w:rsid w:val="004B610D"/>
    <w:rsid w:val="004B742D"/>
    <w:rsid w:val="004C1A48"/>
    <w:rsid w:val="004C25B8"/>
    <w:rsid w:val="004C2947"/>
    <w:rsid w:val="004C2CCD"/>
    <w:rsid w:val="004C3490"/>
    <w:rsid w:val="004C5A03"/>
    <w:rsid w:val="004C6897"/>
    <w:rsid w:val="004C76D8"/>
    <w:rsid w:val="004C7C3B"/>
    <w:rsid w:val="004D08C6"/>
    <w:rsid w:val="004D1A30"/>
    <w:rsid w:val="004D1C67"/>
    <w:rsid w:val="004D1F78"/>
    <w:rsid w:val="004D21E1"/>
    <w:rsid w:val="004D2E34"/>
    <w:rsid w:val="004D336D"/>
    <w:rsid w:val="004D4E58"/>
    <w:rsid w:val="004D7599"/>
    <w:rsid w:val="004E0C50"/>
    <w:rsid w:val="004E102D"/>
    <w:rsid w:val="004E2560"/>
    <w:rsid w:val="004E25C4"/>
    <w:rsid w:val="004E2AC6"/>
    <w:rsid w:val="004E30B9"/>
    <w:rsid w:val="004E6434"/>
    <w:rsid w:val="004E6F57"/>
    <w:rsid w:val="004E7728"/>
    <w:rsid w:val="004E7E30"/>
    <w:rsid w:val="004F00C7"/>
    <w:rsid w:val="004F1E8C"/>
    <w:rsid w:val="004F333B"/>
    <w:rsid w:val="004F3D6E"/>
    <w:rsid w:val="004F4805"/>
    <w:rsid w:val="004F577D"/>
    <w:rsid w:val="004F6E01"/>
    <w:rsid w:val="004F7BE2"/>
    <w:rsid w:val="00500324"/>
    <w:rsid w:val="00500E09"/>
    <w:rsid w:val="005018B2"/>
    <w:rsid w:val="00501ECC"/>
    <w:rsid w:val="005024D1"/>
    <w:rsid w:val="0050596A"/>
    <w:rsid w:val="00506E62"/>
    <w:rsid w:val="00507D73"/>
    <w:rsid w:val="00507EFE"/>
    <w:rsid w:val="00511060"/>
    <w:rsid w:val="00511BCE"/>
    <w:rsid w:val="00513AD3"/>
    <w:rsid w:val="00513F69"/>
    <w:rsid w:val="00514AEA"/>
    <w:rsid w:val="00514F72"/>
    <w:rsid w:val="005158DA"/>
    <w:rsid w:val="0051656C"/>
    <w:rsid w:val="00517052"/>
    <w:rsid w:val="00517EB7"/>
    <w:rsid w:val="00520CFD"/>
    <w:rsid w:val="00520FF3"/>
    <w:rsid w:val="00521B09"/>
    <w:rsid w:val="005221A9"/>
    <w:rsid w:val="00522525"/>
    <w:rsid w:val="0052296B"/>
    <w:rsid w:val="00522B18"/>
    <w:rsid w:val="00523015"/>
    <w:rsid w:val="00524D90"/>
    <w:rsid w:val="00525886"/>
    <w:rsid w:val="00525B8B"/>
    <w:rsid w:val="00526739"/>
    <w:rsid w:val="0052707E"/>
    <w:rsid w:val="00527CC8"/>
    <w:rsid w:val="00527ED6"/>
    <w:rsid w:val="005309E9"/>
    <w:rsid w:val="00532630"/>
    <w:rsid w:val="0053351D"/>
    <w:rsid w:val="0053360F"/>
    <w:rsid w:val="005336DE"/>
    <w:rsid w:val="0053370E"/>
    <w:rsid w:val="00534819"/>
    <w:rsid w:val="005351CA"/>
    <w:rsid w:val="0053528E"/>
    <w:rsid w:val="005354D7"/>
    <w:rsid w:val="0054061A"/>
    <w:rsid w:val="00540FF5"/>
    <w:rsid w:val="00541C83"/>
    <w:rsid w:val="00541CDD"/>
    <w:rsid w:val="00542825"/>
    <w:rsid w:val="0054359C"/>
    <w:rsid w:val="005435DD"/>
    <w:rsid w:val="005455C5"/>
    <w:rsid w:val="005458D2"/>
    <w:rsid w:val="00545CE0"/>
    <w:rsid w:val="00550B0B"/>
    <w:rsid w:val="005514C9"/>
    <w:rsid w:val="005517B2"/>
    <w:rsid w:val="00552EB9"/>
    <w:rsid w:val="00553333"/>
    <w:rsid w:val="005533D9"/>
    <w:rsid w:val="00553B85"/>
    <w:rsid w:val="00553E4F"/>
    <w:rsid w:val="005545AE"/>
    <w:rsid w:val="00554D47"/>
    <w:rsid w:val="0055552F"/>
    <w:rsid w:val="005555FF"/>
    <w:rsid w:val="005556C9"/>
    <w:rsid w:val="00555B40"/>
    <w:rsid w:val="00557C19"/>
    <w:rsid w:val="00560275"/>
    <w:rsid w:val="005632F2"/>
    <w:rsid w:val="00563646"/>
    <w:rsid w:val="00563C0E"/>
    <w:rsid w:val="00570477"/>
    <w:rsid w:val="00572017"/>
    <w:rsid w:val="0057256D"/>
    <w:rsid w:val="00572AC5"/>
    <w:rsid w:val="00572EE9"/>
    <w:rsid w:val="00573707"/>
    <w:rsid w:val="00575E80"/>
    <w:rsid w:val="0057615B"/>
    <w:rsid w:val="00576570"/>
    <w:rsid w:val="0058039B"/>
    <w:rsid w:val="005804EF"/>
    <w:rsid w:val="00583596"/>
    <w:rsid w:val="00583E69"/>
    <w:rsid w:val="0058481D"/>
    <w:rsid w:val="005849E1"/>
    <w:rsid w:val="00585271"/>
    <w:rsid w:val="00585DBD"/>
    <w:rsid w:val="005862DF"/>
    <w:rsid w:val="005878A0"/>
    <w:rsid w:val="00587A2F"/>
    <w:rsid w:val="005904EA"/>
    <w:rsid w:val="00590537"/>
    <w:rsid w:val="005908F6"/>
    <w:rsid w:val="00591A67"/>
    <w:rsid w:val="00591D01"/>
    <w:rsid w:val="00591E7D"/>
    <w:rsid w:val="005932B7"/>
    <w:rsid w:val="00593865"/>
    <w:rsid w:val="00594569"/>
    <w:rsid w:val="00594633"/>
    <w:rsid w:val="005947C5"/>
    <w:rsid w:val="00595915"/>
    <w:rsid w:val="00596EFA"/>
    <w:rsid w:val="005977C6"/>
    <w:rsid w:val="005977CA"/>
    <w:rsid w:val="005A0887"/>
    <w:rsid w:val="005A161D"/>
    <w:rsid w:val="005A190D"/>
    <w:rsid w:val="005A25CE"/>
    <w:rsid w:val="005A2CCC"/>
    <w:rsid w:val="005A2F6C"/>
    <w:rsid w:val="005A3716"/>
    <w:rsid w:val="005A4B70"/>
    <w:rsid w:val="005A5612"/>
    <w:rsid w:val="005A5F57"/>
    <w:rsid w:val="005A7910"/>
    <w:rsid w:val="005B0C97"/>
    <w:rsid w:val="005B10CA"/>
    <w:rsid w:val="005B1A5D"/>
    <w:rsid w:val="005B35C6"/>
    <w:rsid w:val="005B4801"/>
    <w:rsid w:val="005B6AB1"/>
    <w:rsid w:val="005C01DB"/>
    <w:rsid w:val="005C1421"/>
    <w:rsid w:val="005C1694"/>
    <w:rsid w:val="005C17D4"/>
    <w:rsid w:val="005C20F2"/>
    <w:rsid w:val="005C26EC"/>
    <w:rsid w:val="005C4E17"/>
    <w:rsid w:val="005D1D3F"/>
    <w:rsid w:val="005D2946"/>
    <w:rsid w:val="005D2D22"/>
    <w:rsid w:val="005D3523"/>
    <w:rsid w:val="005D3B79"/>
    <w:rsid w:val="005D535E"/>
    <w:rsid w:val="005D5743"/>
    <w:rsid w:val="005E0601"/>
    <w:rsid w:val="005E1278"/>
    <w:rsid w:val="005E21C0"/>
    <w:rsid w:val="005E4870"/>
    <w:rsid w:val="005E6C37"/>
    <w:rsid w:val="005F07D5"/>
    <w:rsid w:val="005F1777"/>
    <w:rsid w:val="005F1B67"/>
    <w:rsid w:val="005F34A9"/>
    <w:rsid w:val="005F43A4"/>
    <w:rsid w:val="005F5401"/>
    <w:rsid w:val="005F5839"/>
    <w:rsid w:val="005F7483"/>
    <w:rsid w:val="0060074E"/>
    <w:rsid w:val="00601383"/>
    <w:rsid w:val="00602D67"/>
    <w:rsid w:val="00602F08"/>
    <w:rsid w:val="0060361C"/>
    <w:rsid w:val="00603D49"/>
    <w:rsid w:val="006107A4"/>
    <w:rsid w:val="006133C3"/>
    <w:rsid w:val="00614D0A"/>
    <w:rsid w:val="00616582"/>
    <w:rsid w:val="00620156"/>
    <w:rsid w:val="00620C5E"/>
    <w:rsid w:val="00620F8E"/>
    <w:rsid w:val="00621363"/>
    <w:rsid w:val="00621907"/>
    <w:rsid w:val="00622440"/>
    <w:rsid w:val="006225EC"/>
    <w:rsid w:val="00622FB8"/>
    <w:rsid w:val="00626475"/>
    <w:rsid w:val="006270D4"/>
    <w:rsid w:val="00630469"/>
    <w:rsid w:val="006329A0"/>
    <w:rsid w:val="00633840"/>
    <w:rsid w:val="006338D8"/>
    <w:rsid w:val="006366AA"/>
    <w:rsid w:val="0063760B"/>
    <w:rsid w:val="00637665"/>
    <w:rsid w:val="00637F79"/>
    <w:rsid w:val="0064142A"/>
    <w:rsid w:val="0064189A"/>
    <w:rsid w:val="00644B1B"/>
    <w:rsid w:val="00645162"/>
    <w:rsid w:val="006455C9"/>
    <w:rsid w:val="006467ED"/>
    <w:rsid w:val="0064689F"/>
    <w:rsid w:val="0065235C"/>
    <w:rsid w:val="006528F0"/>
    <w:rsid w:val="006568EA"/>
    <w:rsid w:val="006576CE"/>
    <w:rsid w:val="006615A0"/>
    <w:rsid w:val="00662C66"/>
    <w:rsid w:val="00663745"/>
    <w:rsid w:val="00664914"/>
    <w:rsid w:val="00664C72"/>
    <w:rsid w:val="00665A21"/>
    <w:rsid w:val="00667000"/>
    <w:rsid w:val="0066735F"/>
    <w:rsid w:val="00667489"/>
    <w:rsid w:val="00667582"/>
    <w:rsid w:val="006675E1"/>
    <w:rsid w:val="00670EAA"/>
    <w:rsid w:val="00672DB6"/>
    <w:rsid w:val="0067385E"/>
    <w:rsid w:val="00674790"/>
    <w:rsid w:val="006752A1"/>
    <w:rsid w:val="006760DA"/>
    <w:rsid w:val="00677F71"/>
    <w:rsid w:val="00682F1C"/>
    <w:rsid w:val="006842F8"/>
    <w:rsid w:val="0068535B"/>
    <w:rsid w:val="00685E2F"/>
    <w:rsid w:val="0068788D"/>
    <w:rsid w:val="00687F91"/>
    <w:rsid w:val="00691E5A"/>
    <w:rsid w:val="00692519"/>
    <w:rsid w:val="00692975"/>
    <w:rsid w:val="00692EDF"/>
    <w:rsid w:val="00693CFD"/>
    <w:rsid w:val="006940A1"/>
    <w:rsid w:val="00694801"/>
    <w:rsid w:val="00695634"/>
    <w:rsid w:val="0069742E"/>
    <w:rsid w:val="006974FD"/>
    <w:rsid w:val="006A0820"/>
    <w:rsid w:val="006A0D67"/>
    <w:rsid w:val="006A1982"/>
    <w:rsid w:val="006A1AA3"/>
    <w:rsid w:val="006A1DBB"/>
    <w:rsid w:val="006A2019"/>
    <w:rsid w:val="006A3319"/>
    <w:rsid w:val="006A42F4"/>
    <w:rsid w:val="006A4655"/>
    <w:rsid w:val="006A70AC"/>
    <w:rsid w:val="006A7581"/>
    <w:rsid w:val="006A7FD0"/>
    <w:rsid w:val="006B0713"/>
    <w:rsid w:val="006B2BDF"/>
    <w:rsid w:val="006B3322"/>
    <w:rsid w:val="006B335B"/>
    <w:rsid w:val="006B356C"/>
    <w:rsid w:val="006B3BD4"/>
    <w:rsid w:val="006B4101"/>
    <w:rsid w:val="006B4161"/>
    <w:rsid w:val="006B516B"/>
    <w:rsid w:val="006B5C60"/>
    <w:rsid w:val="006B5CE0"/>
    <w:rsid w:val="006B6161"/>
    <w:rsid w:val="006C0FA4"/>
    <w:rsid w:val="006C1145"/>
    <w:rsid w:val="006C2212"/>
    <w:rsid w:val="006C2375"/>
    <w:rsid w:val="006C24D2"/>
    <w:rsid w:val="006C290A"/>
    <w:rsid w:val="006C693E"/>
    <w:rsid w:val="006C6DA3"/>
    <w:rsid w:val="006C7621"/>
    <w:rsid w:val="006D03E3"/>
    <w:rsid w:val="006D0B73"/>
    <w:rsid w:val="006D186C"/>
    <w:rsid w:val="006D421A"/>
    <w:rsid w:val="006D47AF"/>
    <w:rsid w:val="006D68C2"/>
    <w:rsid w:val="006E0258"/>
    <w:rsid w:val="006E16EC"/>
    <w:rsid w:val="006E2C8B"/>
    <w:rsid w:val="006E433D"/>
    <w:rsid w:val="006E514A"/>
    <w:rsid w:val="006E5950"/>
    <w:rsid w:val="006F140F"/>
    <w:rsid w:val="006F293D"/>
    <w:rsid w:val="006F42E3"/>
    <w:rsid w:val="006F4C49"/>
    <w:rsid w:val="006F5A31"/>
    <w:rsid w:val="006F5AFD"/>
    <w:rsid w:val="006F5C6D"/>
    <w:rsid w:val="00701B5C"/>
    <w:rsid w:val="00702780"/>
    <w:rsid w:val="00704819"/>
    <w:rsid w:val="00705308"/>
    <w:rsid w:val="0070577B"/>
    <w:rsid w:val="007057FD"/>
    <w:rsid w:val="00705906"/>
    <w:rsid w:val="007074D3"/>
    <w:rsid w:val="007123A9"/>
    <w:rsid w:val="00712A3D"/>
    <w:rsid w:val="00713DDD"/>
    <w:rsid w:val="007146D1"/>
    <w:rsid w:val="007147C5"/>
    <w:rsid w:val="00714E89"/>
    <w:rsid w:val="00715EAE"/>
    <w:rsid w:val="0071730E"/>
    <w:rsid w:val="0072118A"/>
    <w:rsid w:val="0072168F"/>
    <w:rsid w:val="00722664"/>
    <w:rsid w:val="00727A9B"/>
    <w:rsid w:val="00727F68"/>
    <w:rsid w:val="00730DB9"/>
    <w:rsid w:val="007339D4"/>
    <w:rsid w:val="00735566"/>
    <w:rsid w:val="00735B84"/>
    <w:rsid w:val="00735C6F"/>
    <w:rsid w:val="00735CF3"/>
    <w:rsid w:val="00736548"/>
    <w:rsid w:val="007372D3"/>
    <w:rsid w:val="00737F83"/>
    <w:rsid w:val="00741569"/>
    <w:rsid w:val="00743130"/>
    <w:rsid w:val="00743C19"/>
    <w:rsid w:val="00745E2D"/>
    <w:rsid w:val="00746FF3"/>
    <w:rsid w:val="00750045"/>
    <w:rsid w:val="0075007C"/>
    <w:rsid w:val="0075194F"/>
    <w:rsid w:val="007529E2"/>
    <w:rsid w:val="00752C68"/>
    <w:rsid w:val="00754F77"/>
    <w:rsid w:val="0075508D"/>
    <w:rsid w:val="00755597"/>
    <w:rsid w:val="00756357"/>
    <w:rsid w:val="00757988"/>
    <w:rsid w:val="00757BCD"/>
    <w:rsid w:val="007604FB"/>
    <w:rsid w:val="00761B22"/>
    <w:rsid w:val="0076248E"/>
    <w:rsid w:val="007627F3"/>
    <w:rsid w:val="00762CBC"/>
    <w:rsid w:val="007669B8"/>
    <w:rsid w:val="0076751F"/>
    <w:rsid w:val="0077017E"/>
    <w:rsid w:val="007724EC"/>
    <w:rsid w:val="00772BB0"/>
    <w:rsid w:val="00773253"/>
    <w:rsid w:val="00774F36"/>
    <w:rsid w:val="007752B5"/>
    <w:rsid w:val="007757E2"/>
    <w:rsid w:val="00775FFE"/>
    <w:rsid w:val="0077638D"/>
    <w:rsid w:val="00776B20"/>
    <w:rsid w:val="00777E29"/>
    <w:rsid w:val="0078376B"/>
    <w:rsid w:val="0078387F"/>
    <w:rsid w:val="00783B3A"/>
    <w:rsid w:val="00784064"/>
    <w:rsid w:val="007856FC"/>
    <w:rsid w:val="00785BDB"/>
    <w:rsid w:val="00785ED5"/>
    <w:rsid w:val="007865AF"/>
    <w:rsid w:val="0078662D"/>
    <w:rsid w:val="00787300"/>
    <w:rsid w:val="007877DA"/>
    <w:rsid w:val="00792405"/>
    <w:rsid w:val="00793D42"/>
    <w:rsid w:val="00797480"/>
    <w:rsid w:val="007A148A"/>
    <w:rsid w:val="007A1B28"/>
    <w:rsid w:val="007A2098"/>
    <w:rsid w:val="007A5783"/>
    <w:rsid w:val="007A616F"/>
    <w:rsid w:val="007A6389"/>
    <w:rsid w:val="007A657D"/>
    <w:rsid w:val="007A74DC"/>
    <w:rsid w:val="007B08F6"/>
    <w:rsid w:val="007B33B6"/>
    <w:rsid w:val="007B4F20"/>
    <w:rsid w:val="007B52A3"/>
    <w:rsid w:val="007B592D"/>
    <w:rsid w:val="007B5C51"/>
    <w:rsid w:val="007B5DCD"/>
    <w:rsid w:val="007B7969"/>
    <w:rsid w:val="007C053C"/>
    <w:rsid w:val="007C0691"/>
    <w:rsid w:val="007C0B1D"/>
    <w:rsid w:val="007C1AF5"/>
    <w:rsid w:val="007C27EB"/>
    <w:rsid w:val="007C3150"/>
    <w:rsid w:val="007C3207"/>
    <w:rsid w:val="007C35F5"/>
    <w:rsid w:val="007C3CA9"/>
    <w:rsid w:val="007C5601"/>
    <w:rsid w:val="007C5924"/>
    <w:rsid w:val="007C6AB5"/>
    <w:rsid w:val="007D020B"/>
    <w:rsid w:val="007D0480"/>
    <w:rsid w:val="007D1DA5"/>
    <w:rsid w:val="007D40C8"/>
    <w:rsid w:val="007D60A9"/>
    <w:rsid w:val="007D64E6"/>
    <w:rsid w:val="007D78E2"/>
    <w:rsid w:val="007D7F0E"/>
    <w:rsid w:val="007E254A"/>
    <w:rsid w:val="007E2920"/>
    <w:rsid w:val="007E53E1"/>
    <w:rsid w:val="007E5A78"/>
    <w:rsid w:val="007E6088"/>
    <w:rsid w:val="007E718A"/>
    <w:rsid w:val="007E7851"/>
    <w:rsid w:val="007F0033"/>
    <w:rsid w:val="007F1240"/>
    <w:rsid w:val="007F2A08"/>
    <w:rsid w:val="007F7ADD"/>
    <w:rsid w:val="007F7EB7"/>
    <w:rsid w:val="0080014A"/>
    <w:rsid w:val="00800EA9"/>
    <w:rsid w:val="008012CE"/>
    <w:rsid w:val="0080193A"/>
    <w:rsid w:val="00801FF5"/>
    <w:rsid w:val="00803B23"/>
    <w:rsid w:val="008043CC"/>
    <w:rsid w:val="008073F9"/>
    <w:rsid w:val="00807E42"/>
    <w:rsid w:val="008108E7"/>
    <w:rsid w:val="00810ECC"/>
    <w:rsid w:val="008112A1"/>
    <w:rsid w:val="00811E82"/>
    <w:rsid w:val="00812623"/>
    <w:rsid w:val="00812791"/>
    <w:rsid w:val="00812AED"/>
    <w:rsid w:val="008134CD"/>
    <w:rsid w:val="0081382E"/>
    <w:rsid w:val="00813874"/>
    <w:rsid w:val="0081395F"/>
    <w:rsid w:val="00813DB4"/>
    <w:rsid w:val="00815F3D"/>
    <w:rsid w:val="008161D8"/>
    <w:rsid w:val="008169C9"/>
    <w:rsid w:val="008171A4"/>
    <w:rsid w:val="00820768"/>
    <w:rsid w:val="00820A16"/>
    <w:rsid w:val="008224EB"/>
    <w:rsid w:val="008228B1"/>
    <w:rsid w:val="00823F52"/>
    <w:rsid w:val="0082587E"/>
    <w:rsid w:val="008278C8"/>
    <w:rsid w:val="00831675"/>
    <w:rsid w:val="008334EB"/>
    <w:rsid w:val="0083378C"/>
    <w:rsid w:val="0083395C"/>
    <w:rsid w:val="00834DBA"/>
    <w:rsid w:val="008355DE"/>
    <w:rsid w:val="00835BC9"/>
    <w:rsid w:val="00837A2A"/>
    <w:rsid w:val="00837A39"/>
    <w:rsid w:val="00840732"/>
    <w:rsid w:val="00840DA8"/>
    <w:rsid w:val="0084117E"/>
    <w:rsid w:val="0084119F"/>
    <w:rsid w:val="008415AC"/>
    <w:rsid w:val="00841730"/>
    <w:rsid w:val="00842AEB"/>
    <w:rsid w:val="00842CFE"/>
    <w:rsid w:val="008452C8"/>
    <w:rsid w:val="008456A9"/>
    <w:rsid w:val="008457F3"/>
    <w:rsid w:val="00845A96"/>
    <w:rsid w:val="0084766E"/>
    <w:rsid w:val="00847D92"/>
    <w:rsid w:val="00847DC3"/>
    <w:rsid w:val="00851171"/>
    <w:rsid w:val="00852218"/>
    <w:rsid w:val="00853023"/>
    <w:rsid w:val="008533F4"/>
    <w:rsid w:val="008553B8"/>
    <w:rsid w:val="00855467"/>
    <w:rsid w:val="008556FB"/>
    <w:rsid w:val="00857379"/>
    <w:rsid w:val="008611AC"/>
    <w:rsid w:val="00862368"/>
    <w:rsid w:val="008624A7"/>
    <w:rsid w:val="00863521"/>
    <w:rsid w:val="008635A2"/>
    <w:rsid w:val="00865409"/>
    <w:rsid w:val="00865CBA"/>
    <w:rsid w:val="00865D1E"/>
    <w:rsid w:val="00870786"/>
    <w:rsid w:val="0087286F"/>
    <w:rsid w:val="0087351A"/>
    <w:rsid w:val="0087391A"/>
    <w:rsid w:val="008741C5"/>
    <w:rsid w:val="00877C1F"/>
    <w:rsid w:val="00880C2E"/>
    <w:rsid w:val="008813E4"/>
    <w:rsid w:val="00881D4B"/>
    <w:rsid w:val="00882B86"/>
    <w:rsid w:val="00882E4B"/>
    <w:rsid w:val="008862FC"/>
    <w:rsid w:val="00887AA6"/>
    <w:rsid w:val="0089150F"/>
    <w:rsid w:val="008922BE"/>
    <w:rsid w:val="00892392"/>
    <w:rsid w:val="00893DF3"/>
    <w:rsid w:val="00893F7C"/>
    <w:rsid w:val="00897A4D"/>
    <w:rsid w:val="008A0091"/>
    <w:rsid w:val="008A02CC"/>
    <w:rsid w:val="008A0B7E"/>
    <w:rsid w:val="008A0C24"/>
    <w:rsid w:val="008A1893"/>
    <w:rsid w:val="008A19B0"/>
    <w:rsid w:val="008A27BD"/>
    <w:rsid w:val="008A2E13"/>
    <w:rsid w:val="008A33D2"/>
    <w:rsid w:val="008A3C13"/>
    <w:rsid w:val="008A5085"/>
    <w:rsid w:val="008A667E"/>
    <w:rsid w:val="008A69C4"/>
    <w:rsid w:val="008A76D4"/>
    <w:rsid w:val="008B066A"/>
    <w:rsid w:val="008B13EB"/>
    <w:rsid w:val="008B1DCB"/>
    <w:rsid w:val="008B2C01"/>
    <w:rsid w:val="008B2C1F"/>
    <w:rsid w:val="008B3273"/>
    <w:rsid w:val="008B32FD"/>
    <w:rsid w:val="008B5511"/>
    <w:rsid w:val="008B667E"/>
    <w:rsid w:val="008B6F0B"/>
    <w:rsid w:val="008C024F"/>
    <w:rsid w:val="008C0FBF"/>
    <w:rsid w:val="008C1063"/>
    <w:rsid w:val="008C143C"/>
    <w:rsid w:val="008C191D"/>
    <w:rsid w:val="008C36C2"/>
    <w:rsid w:val="008C3B14"/>
    <w:rsid w:val="008C4F08"/>
    <w:rsid w:val="008C5596"/>
    <w:rsid w:val="008C5D1E"/>
    <w:rsid w:val="008C5D7A"/>
    <w:rsid w:val="008C6711"/>
    <w:rsid w:val="008C6FCA"/>
    <w:rsid w:val="008C7CD1"/>
    <w:rsid w:val="008D06D8"/>
    <w:rsid w:val="008D11C2"/>
    <w:rsid w:val="008D133E"/>
    <w:rsid w:val="008D1A9D"/>
    <w:rsid w:val="008D1C31"/>
    <w:rsid w:val="008D27C9"/>
    <w:rsid w:val="008D2E32"/>
    <w:rsid w:val="008D3D2B"/>
    <w:rsid w:val="008D41E6"/>
    <w:rsid w:val="008D6500"/>
    <w:rsid w:val="008D7EAA"/>
    <w:rsid w:val="008E0445"/>
    <w:rsid w:val="008E0C8E"/>
    <w:rsid w:val="008E271A"/>
    <w:rsid w:val="008E41EA"/>
    <w:rsid w:val="008E51BB"/>
    <w:rsid w:val="008E526F"/>
    <w:rsid w:val="008E52EB"/>
    <w:rsid w:val="008F0B5F"/>
    <w:rsid w:val="008F0E75"/>
    <w:rsid w:val="008F11C5"/>
    <w:rsid w:val="008F30BF"/>
    <w:rsid w:val="008F50BC"/>
    <w:rsid w:val="008F5816"/>
    <w:rsid w:val="008F58A5"/>
    <w:rsid w:val="009008A1"/>
    <w:rsid w:val="00901152"/>
    <w:rsid w:val="009020E7"/>
    <w:rsid w:val="00903EE2"/>
    <w:rsid w:val="00904AE1"/>
    <w:rsid w:val="0090570E"/>
    <w:rsid w:val="009062AA"/>
    <w:rsid w:val="009063AF"/>
    <w:rsid w:val="0090652B"/>
    <w:rsid w:val="00906B4B"/>
    <w:rsid w:val="00907CDC"/>
    <w:rsid w:val="00907F1F"/>
    <w:rsid w:val="00911277"/>
    <w:rsid w:val="009112C9"/>
    <w:rsid w:val="00911618"/>
    <w:rsid w:val="00912762"/>
    <w:rsid w:val="00912B46"/>
    <w:rsid w:val="00913C38"/>
    <w:rsid w:val="00913F3D"/>
    <w:rsid w:val="00915AE0"/>
    <w:rsid w:val="00916D62"/>
    <w:rsid w:val="00916F26"/>
    <w:rsid w:val="009174C8"/>
    <w:rsid w:val="009204C5"/>
    <w:rsid w:val="00920B98"/>
    <w:rsid w:val="00920E8A"/>
    <w:rsid w:val="009211F3"/>
    <w:rsid w:val="0092423B"/>
    <w:rsid w:val="00925C0B"/>
    <w:rsid w:val="00925FF8"/>
    <w:rsid w:val="00930915"/>
    <w:rsid w:val="00930CE2"/>
    <w:rsid w:val="009315CE"/>
    <w:rsid w:val="00931694"/>
    <w:rsid w:val="00931E35"/>
    <w:rsid w:val="0093207B"/>
    <w:rsid w:val="009329CE"/>
    <w:rsid w:val="00933381"/>
    <w:rsid w:val="0093541F"/>
    <w:rsid w:val="00935732"/>
    <w:rsid w:val="00935823"/>
    <w:rsid w:val="00935C4D"/>
    <w:rsid w:val="00935FFA"/>
    <w:rsid w:val="0093691C"/>
    <w:rsid w:val="00936A49"/>
    <w:rsid w:val="00936CA2"/>
    <w:rsid w:val="009374C3"/>
    <w:rsid w:val="0094100B"/>
    <w:rsid w:val="009419B7"/>
    <w:rsid w:val="00943F41"/>
    <w:rsid w:val="009444D5"/>
    <w:rsid w:val="00944783"/>
    <w:rsid w:val="009462BD"/>
    <w:rsid w:val="0094698E"/>
    <w:rsid w:val="00947857"/>
    <w:rsid w:val="00947DF1"/>
    <w:rsid w:val="0095085D"/>
    <w:rsid w:val="0095148C"/>
    <w:rsid w:val="009514BD"/>
    <w:rsid w:val="00951E65"/>
    <w:rsid w:val="0095256F"/>
    <w:rsid w:val="00952849"/>
    <w:rsid w:val="00953447"/>
    <w:rsid w:val="00954CA1"/>
    <w:rsid w:val="0095635E"/>
    <w:rsid w:val="00960D37"/>
    <w:rsid w:val="00961B24"/>
    <w:rsid w:val="00964CFE"/>
    <w:rsid w:val="00964D21"/>
    <w:rsid w:val="00965D41"/>
    <w:rsid w:val="009664D9"/>
    <w:rsid w:val="00966765"/>
    <w:rsid w:val="00967E10"/>
    <w:rsid w:val="009720A6"/>
    <w:rsid w:val="0097311D"/>
    <w:rsid w:val="00974191"/>
    <w:rsid w:val="009744A4"/>
    <w:rsid w:val="00974E65"/>
    <w:rsid w:val="009750A2"/>
    <w:rsid w:val="009751DF"/>
    <w:rsid w:val="00975679"/>
    <w:rsid w:val="00976441"/>
    <w:rsid w:val="00976C25"/>
    <w:rsid w:val="00977145"/>
    <w:rsid w:val="009776CB"/>
    <w:rsid w:val="009813B2"/>
    <w:rsid w:val="00981FE5"/>
    <w:rsid w:val="00983403"/>
    <w:rsid w:val="009835FD"/>
    <w:rsid w:val="00983825"/>
    <w:rsid w:val="00984625"/>
    <w:rsid w:val="00984E28"/>
    <w:rsid w:val="009902AC"/>
    <w:rsid w:val="00992E03"/>
    <w:rsid w:val="00993742"/>
    <w:rsid w:val="00993960"/>
    <w:rsid w:val="00995A05"/>
    <w:rsid w:val="00995D49"/>
    <w:rsid w:val="009973DB"/>
    <w:rsid w:val="009A13AA"/>
    <w:rsid w:val="009A15C5"/>
    <w:rsid w:val="009A2849"/>
    <w:rsid w:val="009A3C4D"/>
    <w:rsid w:val="009A4483"/>
    <w:rsid w:val="009A4FAD"/>
    <w:rsid w:val="009B0624"/>
    <w:rsid w:val="009B3D6C"/>
    <w:rsid w:val="009B3FAA"/>
    <w:rsid w:val="009B4415"/>
    <w:rsid w:val="009B5028"/>
    <w:rsid w:val="009B67D3"/>
    <w:rsid w:val="009B6CB0"/>
    <w:rsid w:val="009B6DCC"/>
    <w:rsid w:val="009B7CF3"/>
    <w:rsid w:val="009C3885"/>
    <w:rsid w:val="009C3DE5"/>
    <w:rsid w:val="009C412A"/>
    <w:rsid w:val="009C4514"/>
    <w:rsid w:val="009C4806"/>
    <w:rsid w:val="009C4AFC"/>
    <w:rsid w:val="009C4D89"/>
    <w:rsid w:val="009C4E89"/>
    <w:rsid w:val="009C5D87"/>
    <w:rsid w:val="009C683F"/>
    <w:rsid w:val="009D4318"/>
    <w:rsid w:val="009D60BD"/>
    <w:rsid w:val="009D6406"/>
    <w:rsid w:val="009D7192"/>
    <w:rsid w:val="009D77DA"/>
    <w:rsid w:val="009E0721"/>
    <w:rsid w:val="009E0789"/>
    <w:rsid w:val="009E1B76"/>
    <w:rsid w:val="009E4158"/>
    <w:rsid w:val="009E4C99"/>
    <w:rsid w:val="009E4D36"/>
    <w:rsid w:val="009E516A"/>
    <w:rsid w:val="009E657D"/>
    <w:rsid w:val="009E692B"/>
    <w:rsid w:val="009E7B2B"/>
    <w:rsid w:val="009E7F7E"/>
    <w:rsid w:val="009F13AA"/>
    <w:rsid w:val="009F2A3D"/>
    <w:rsid w:val="009F3267"/>
    <w:rsid w:val="009F365D"/>
    <w:rsid w:val="009F43A4"/>
    <w:rsid w:val="009F47AF"/>
    <w:rsid w:val="009F5E01"/>
    <w:rsid w:val="009F61AB"/>
    <w:rsid w:val="009F6568"/>
    <w:rsid w:val="009F65A6"/>
    <w:rsid w:val="009F7B86"/>
    <w:rsid w:val="00A000F2"/>
    <w:rsid w:val="00A005D7"/>
    <w:rsid w:val="00A01044"/>
    <w:rsid w:val="00A020F6"/>
    <w:rsid w:val="00A02B78"/>
    <w:rsid w:val="00A0492B"/>
    <w:rsid w:val="00A05886"/>
    <w:rsid w:val="00A0687D"/>
    <w:rsid w:val="00A0795D"/>
    <w:rsid w:val="00A104CA"/>
    <w:rsid w:val="00A117C9"/>
    <w:rsid w:val="00A1218F"/>
    <w:rsid w:val="00A12E85"/>
    <w:rsid w:val="00A13380"/>
    <w:rsid w:val="00A139D8"/>
    <w:rsid w:val="00A14975"/>
    <w:rsid w:val="00A14A76"/>
    <w:rsid w:val="00A14E9D"/>
    <w:rsid w:val="00A15441"/>
    <w:rsid w:val="00A167B6"/>
    <w:rsid w:val="00A17320"/>
    <w:rsid w:val="00A17869"/>
    <w:rsid w:val="00A2026D"/>
    <w:rsid w:val="00A21E36"/>
    <w:rsid w:val="00A22A47"/>
    <w:rsid w:val="00A236D4"/>
    <w:rsid w:val="00A25F8D"/>
    <w:rsid w:val="00A26C41"/>
    <w:rsid w:val="00A3041F"/>
    <w:rsid w:val="00A32D1B"/>
    <w:rsid w:val="00A335C1"/>
    <w:rsid w:val="00A338F6"/>
    <w:rsid w:val="00A346A8"/>
    <w:rsid w:val="00A365BD"/>
    <w:rsid w:val="00A3684F"/>
    <w:rsid w:val="00A37538"/>
    <w:rsid w:val="00A37543"/>
    <w:rsid w:val="00A4021F"/>
    <w:rsid w:val="00A40855"/>
    <w:rsid w:val="00A40A21"/>
    <w:rsid w:val="00A40D7E"/>
    <w:rsid w:val="00A40D8D"/>
    <w:rsid w:val="00A419C8"/>
    <w:rsid w:val="00A42ADC"/>
    <w:rsid w:val="00A42F51"/>
    <w:rsid w:val="00A44D67"/>
    <w:rsid w:val="00A458B1"/>
    <w:rsid w:val="00A46478"/>
    <w:rsid w:val="00A465A5"/>
    <w:rsid w:val="00A46DE8"/>
    <w:rsid w:val="00A50416"/>
    <w:rsid w:val="00A552B9"/>
    <w:rsid w:val="00A60202"/>
    <w:rsid w:val="00A61E75"/>
    <w:rsid w:val="00A653EB"/>
    <w:rsid w:val="00A653F0"/>
    <w:rsid w:val="00A65907"/>
    <w:rsid w:val="00A66182"/>
    <w:rsid w:val="00A66B1C"/>
    <w:rsid w:val="00A7460B"/>
    <w:rsid w:val="00A7667F"/>
    <w:rsid w:val="00A774A4"/>
    <w:rsid w:val="00A77B2B"/>
    <w:rsid w:val="00A80B08"/>
    <w:rsid w:val="00A80E14"/>
    <w:rsid w:val="00A80E8B"/>
    <w:rsid w:val="00A8186B"/>
    <w:rsid w:val="00A8457D"/>
    <w:rsid w:val="00A84B08"/>
    <w:rsid w:val="00A84CFC"/>
    <w:rsid w:val="00A84F03"/>
    <w:rsid w:val="00A851AF"/>
    <w:rsid w:val="00A85FB8"/>
    <w:rsid w:val="00A86C9B"/>
    <w:rsid w:val="00A90CCE"/>
    <w:rsid w:val="00A92164"/>
    <w:rsid w:val="00A92894"/>
    <w:rsid w:val="00A93834"/>
    <w:rsid w:val="00A9385B"/>
    <w:rsid w:val="00A9385E"/>
    <w:rsid w:val="00A93C00"/>
    <w:rsid w:val="00A947E7"/>
    <w:rsid w:val="00A94984"/>
    <w:rsid w:val="00A9715C"/>
    <w:rsid w:val="00AA0966"/>
    <w:rsid w:val="00AA1FEE"/>
    <w:rsid w:val="00AA229F"/>
    <w:rsid w:val="00AA3060"/>
    <w:rsid w:val="00AA419A"/>
    <w:rsid w:val="00AA4500"/>
    <w:rsid w:val="00AA55DA"/>
    <w:rsid w:val="00AA5888"/>
    <w:rsid w:val="00AA6197"/>
    <w:rsid w:val="00AA67C4"/>
    <w:rsid w:val="00AA6BD1"/>
    <w:rsid w:val="00AB1B25"/>
    <w:rsid w:val="00AB1B94"/>
    <w:rsid w:val="00AB2384"/>
    <w:rsid w:val="00AB39FE"/>
    <w:rsid w:val="00AB4640"/>
    <w:rsid w:val="00AB5505"/>
    <w:rsid w:val="00AC0020"/>
    <w:rsid w:val="00AC0E16"/>
    <w:rsid w:val="00AC145D"/>
    <w:rsid w:val="00AC14AA"/>
    <w:rsid w:val="00AC2329"/>
    <w:rsid w:val="00AC24F8"/>
    <w:rsid w:val="00AC27E0"/>
    <w:rsid w:val="00AC34D1"/>
    <w:rsid w:val="00AC3D3A"/>
    <w:rsid w:val="00AC463F"/>
    <w:rsid w:val="00AC6D58"/>
    <w:rsid w:val="00AD0581"/>
    <w:rsid w:val="00AD061C"/>
    <w:rsid w:val="00AD3929"/>
    <w:rsid w:val="00AD3AB8"/>
    <w:rsid w:val="00AD4161"/>
    <w:rsid w:val="00AD599F"/>
    <w:rsid w:val="00AD60F0"/>
    <w:rsid w:val="00AE06D8"/>
    <w:rsid w:val="00AE2422"/>
    <w:rsid w:val="00AE3A30"/>
    <w:rsid w:val="00AE4B39"/>
    <w:rsid w:val="00AE780B"/>
    <w:rsid w:val="00AF0113"/>
    <w:rsid w:val="00AF0232"/>
    <w:rsid w:val="00AF085E"/>
    <w:rsid w:val="00AF115F"/>
    <w:rsid w:val="00AF1C98"/>
    <w:rsid w:val="00AF1EFA"/>
    <w:rsid w:val="00AF1F5C"/>
    <w:rsid w:val="00AF2693"/>
    <w:rsid w:val="00AF4061"/>
    <w:rsid w:val="00AF47B6"/>
    <w:rsid w:val="00AF5F27"/>
    <w:rsid w:val="00AF76DF"/>
    <w:rsid w:val="00B01362"/>
    <w:rsid w:val="00B028B8"/>
    <w:rsid w:val="00B04499"/>
    <w:rsid w:val="00B04F5B"/>
    <w:rsid w:val="00B05081"/>
    <w:rsid w:val="00B063AE"/>
    <w:rsid w:val="00B0643C"/>
    <w:rsid w:val="00B069CC"/>
    <w:rsid w:val="00B07B11"/>
    <w:rsid w:val="00B113BE"/>
    <w:rsid w:val="00B115EE"/>
    <w:rsid w:val="00B15A96"/>
    <w:rsid w:val="00B15D13"/>
    <w:rsid w:val="00B162FC"/>
    <w:rsid w:val="00B16726"/>
    <w:rsid w:val="00B16932"/>
    <w:rsid w:val="00B17519"/>
    <w:rsid w:val="00B21771"/>
    <w:rsid w:val="00B21C91"/>
    <w:rsid w:val="00B222C8"/>
    <w:rsid w:val="00B22C3A"/>
    <w:rsid w:val="00B2523E"/>
    <w:rsid w:val="00B25BDD"/>
    <w:rsid w:val="00B25C01"/>
    <w:rsid w:val="00B26EDA"/>
    <w:rsid w:val="00B27F9C"/>
    <w:rsid w:val="00B30ABB"/>
    <w:rsid w:val="00B31891"/>
    <w:rsid w:val="00B31922"/>
    <w:rsid w:val="00B3221E"/>
    <w:rsid w:val="00B32440"/>
    <w:rsid w:val="00B32EB5"/>
    <w:rsid w:val="00B3384C"/>
    <w:rsid w:val="00B33B79"/>
    <w:rsid w:val="00B349D6"/>
    <w:rsid w:val="00B34B9A"/>
    <w:rsid w:val="00B35E16"/>
    <w:rsid w:val="00B37020"/>
    <w:rsid w:val="00B4106E"/>
    <w:rsid w:val="00B43369"/>
    <w:rsid w:val="00B4353C"/>
    <w:rsid w:val="00B4482A"/>
    <w:rsid w:val="00B44FE2"/>
    <w:rsid w:val="00B4584A"/>
    <w:rsid w:val="00B45BCE"/>
    <w:rsid w:val="00B4673F"/>
    <w:rsid w:val="00B46A48"/>
    <w:rsid w:val="00B47B82"/>
    <w:rsid w:val="00B51567"/>
    <w:rsid w:val="00B52954"/>
    <w:rsid w:val="00B52CEE"/>
    <w:rsid w:val="00B52D5B"/>
    <w:rsid w:val="00B53285"/>
    <w:rsid w:val="00B5371C"/>
    <w:rsid w:val="00B539C8"/>
    <w:rsid w:val="00B54CB5"/>
    <w:rsid w:val="00B5518A"/>
    <w:rsid w:val="00B560E0"/>
    <w:rsid w:val="00B56638"/>
    <w:rsid w:val="00B60783"/>
    <w:rsid w:val="00B610F4"/>
    <w:rsid w:val="00B61BA2"/>
    <w:rsid w:val="00B6244C"/>
    <w:rsid w:val="00B650C7"/>
    <w:rsid w:val="00B65B13"/>
    <w:rsid w:val="00B65D3E"/>
    <w:rsid w:val="00B669A0"/>
    <w:rsid w:val="00B66BFC"/>
    <w:rsid w:val="00B66F0F"/>
    <w:rsid w:val="00B701E8"/>
    <w:rsid w:val="00B707ED"/>
    <w:rsid w:val="00B70914"/>
    <w:rsid w:val="00B722F7"/>
    <w:rsid w:val="00B7397B"/>
    <w:rsid w:val="00B750D1"/>
    <w:rsid w:val="00B755AE"/>
    <w:rsid w:val="00B75868"/>
    <w:rsid w:val="00B75CA9"/>
    <w:rsid w:val="00B76AB2"/>
    <w:rsid w:val="00B76EB9"/>
    <w:rsid w:val="00B771CB"/>
    <w:rsid w:val="00B77ADE"/>
    <w:rsid w:val="00B77BFD"/>
    <w:rsid w:val="00B811FA"/>
    <w:rsid w:val="00B816BE"/>
    <w:rsid w:val="00B81E71"/>
    <w:rsid w:val="00B826A5"/>
    <w:rsid w:val="00B83994"/>
    <w:rsid w:val="00B851F6"/>
    <w:rsid w:val="00B86812"/>
    <w:rsid w:val="00B875B7"/>
    <w:rsid w:val="00B92B44"/>
    <w:rsid w:val="00B932CD"/>
    <w:rsid w:val="00B95378"/>
    <w:rsid w:val="00B95B24"/>
    <w:rsid w:val="00B95C8F"/>
    <w:rsid w:val="00B95CF1"/>
    <w:rsid w:val="00B96E09"/>
    <w:rsid w:val="00BA00D5"/>
    <w:rsid w:val="00BA227D"/>
    <w:rsid w:val="00BA31C3"/>
    <w:rsid w:val="00BA40F5"/>
    <w:rsid w:val="00BA420E"/>
    <w:rsid w:val="00BA5844"/>
    <w:rsid w:val="00BA5D30"/>
    <w:rsid w:val="00BA7B8F"/>
    <w:rsid w:val="00BB19B0"/>
    <w:rsid w:val="00BB38BE"/>
    <w:rsid w:val="00BB4D6C"/>
    <w:rsid w:val="00BB5213"/>
    <w:rsid w:val="00BB563A"/>
    <w:rsid w:val="00BB5AAB"/>
    <w:rsid w:val="00BB727B"/>
    <w:rsid w:val="00BB7C16"/>
    <w:rsid w:val="00BB7C4C"/>
    <w:rsid w:val="00BC001A"/>
    <w:rsid w:val="00BC0C17"/>
    <w:rsid w:val="00BC147F"/>
    <w:rsid w:val="00BC1481"/>
    <w:rsid w:val="00BC1AC2"/>
    <w:rsid w:val="00BC1E19"/>
    <w:rsid w:val="00BC2553"/>
    <w:rsid w:val="00BC26CF"/>
    <w:rsid w:val="00BC4829"/>
    <w:rsid w:val="00BD00B0"/>
    <w:rsid w:val="00BD2C34"/>
    <w:rsid w:val="00BD345A"/>
    <w:rsid w:val="00BD40AE"/>
    <w:rsid w:val="00BD4518"/>
    <w:rsid w:val="00BD46D5"/>
    <w:rsid w:val="00BD4A7D"/>
    <w:rsid w:val="00BD5060"/>
    <w:rsid w:val="00BD5444"/>
    <w:rsid w:val="00BD6904"/>
    <w:rsid w:val="00BD6BA5"/>
    <w:rsid w:val="00BD7EDB"/>
    <w:rsid w:val="00BE0000"/>
    <w:rsid w:val="00BE03FD"/>
    <w:rsid w:val="00BE1812"/>
    <w:rsid w:val="00BE4167"/>
    <w:rsid w:val="00BE45E8"/>
    <w:rsid w:val="00BE5234"/>
    <w:rsid w:val="00BE7E5B"/>
    <w:rsid w:val="00BF0D46"/>
    <w:rsid w:val="00BF1861"/>
    <w:rsid w:val="00BF19AB"/>
    <w:rsid w:val="00BF1CBD"/>
    <w:rsid w:val="00BF1FF9"/>
    <w:rsid w:val="00BF448D"/>
    <w:rsid w:val="00BF4B68"/>
    <w:rsid w:val="00BF55EE"/>
    <w:rsid w:val="00BF64E5"/>
    <w:rsid w:val="00BF712C"/>
    <w:rsid w:val="00BF7136"/>
    <w:rsid w:val="00BF7D39"/>
    <w:rsid w:val="00C011D3"/>
    <w:rsid w:val="00C01DEA"/>
    <w:rsid w:val="00C0207C"/>
    <w:rsid w:val="00C02402"/>
    <w:rsid w:val="00C034B8"/>
    <w:rsid w:val="00C038E1"/>
    <w:rsid w:val="00C04561"/>
    <w:rsid w:val="00C0544F"/>
    <w:rsid w:val="00C0700D"/>
    <w:rsid w:val="00C07CA6"/>
    <w:rsid w:val="00C11F1E"/>
    <w:rsid w:val="00C1222E"/>
    <w:rsid w:val="00C1223B"/>
    <w:rsid w:val="00C12386"/>
    <w:rsid w:val="00C128E8"/>
    <w:rsid w:val="00C146F8"/>
    <w:rsid w:val="00C1493F"/>
    <w:rsid w:val="00C17368"/>
    <w:rsid w:val="00C17A9A"/>
    <w:rsid w:val="00C20022"/>
    <w:rsid w:val="00C200BE"/>
    <w:rsid w:val="00C21E98"/>
    <w:rsid w:val="00C22A93"/>
    <w:rsid w:val="00C254D6"/>
    <w:rsid w:val="00C25579"/>
    <w:rsid w:val="00C25C12"/>
    <w:rsid w:val="00C26F51"/>
    <w:rsid w:val="00C271F3"/>
    <w:rsid w:val="00C27919"/>
    <w:rsid w:val="00C3051B"/>
    <w:rsid w:val="00C31251"/>
    <w:rsid w:val="00C31CD0"/>
    <w:rsid w:val="00C32508"/>
    <w:rsid w:val="00C346B7"/>
    <w:rsid w:val="00C3474A"/>
    <w:rsid w:val="00C353B1"/>
    <w:rsid w:val="00C37000"/>
    <w:rsid w:val="00C40505"/>
    <w:rsid w:val="00C40A98"/>
    <w:rsid w:val="00C41698"/>
    <w:rsid w:val="00C41CF0"/>
    <w:rsid w:val="00C424B4"/>
    <w:rsid w:val="00C4264C"/>
    <w:rsid w:val="00C432F3"/>
    <w:rsid w:val="00C43687"/>
    <w:rsid w:val="00C44771"/>
    <w:rsid w:val="00C44D4C"/>
    <w:rsid w:val="00C45C40"/>
    <w:rsid w:val="00C46AA0"/>
    <w:rsid w:val="00C50084"/>
    <w:rsid w:val="00C501FF"/>
    <w:rsid w:val="00C50C8D"/>
    <w:rsid w:val="00C516A4"/>
    <w:rsid w:val="00C51730"/>
    <w:rsid w:val="00C51C35"/>
    <w:rsid w:val="00C51C3F"/>
    <w:rsid w:val="00C52A7D"/>
    <w:rsid w:val="00C5354C"/>
    <w:rsid w:val="00C53FB7"/>
    <w:rsid w:val="00C54957"/>
    <w:rsid w:val="00C54CAD"/>
    <w:rsid w:val="00C56962"/>
    <w:rsid w:val="00C57694"/>
    <w:rsid w:val="00C60E58"/>
    <w:rsid w:val="00C60E6D"/>
    <w:rsid w:val="00C62AA2"/>
    <w:rsid w:val="00C63172"/>
    <w:rsid w:val="00C63321"/>
    <w:rsid w:val="00C663BB"/>
    <w:rsid w:val="00C668C0"/>
    <w:rsid w:val="00C675CB"/>
    <w:rsid w:val="00C67826"/>
    <w:rsid w:val="00C67FBB"/>
    <w:rsid w:val="00C72B01"/>
    <w:rsid w:val="00C73AC5"/>
    <w:rsid w:val="00C7661A"/>
    <w:rsid w:val="00C76D7C"/>
    <w:rsid w:val="00C77BF0"/>
    <w:rsid w:val="00C8039B"/>
    <w:rsid w:val="00C80849"/>
    <w:rsid w:val="00C8138B"/>
    <w:rsid w:val="00C81601"/>
    <w:rsid w:val="00C81660"/>
    <w:rsid w:val="00C81708"/>
    <w:rsid w:val="00C81B17"/>
    <w:rsid w:val="00C81DA7"/>
    <w:rsid w:val="00C82DB3"/>
    <w:rsid w:val="00C83B98"/>
    <w:rsid w:val="00C84EA3"/>
    <w:rsid w:val="00C9044A"/>
    <w:rsid w:val="00C90CA2"/>
    <w:rsid w:val="00C91032"/>
    <w:rsid w:val="00C91AD2"/>
    <w:rsid w:val="00C92005"/>
    <w:rsid w:val="00C93744"/>
    <w:rsid w:val="00C93EAD"/>
    <w:rsid w:val="00C9469D"/>
    <w:rsid w:val="00C94EAE"/>
    <w:rsid w:val="00C95260"/>
    <w:rsid w:val="00C96036"/>
    <w:rsid w:val="00C97FE7"/>
    <w:rsid w:val="00CA01F1"/>
    <w:rsid w:val="00CA1342"/>
    <w:rsid w:val="00CA1D62"/>
    <w:rsid w:val="00CA26D4"/>
    <w:rsid w:val="00CA2A0E"/>
    <w:rsid w:val="00CA4A1C"/>
    <w:rsid w:val="00CA50CF"/>
    <w:rsid w:val="00CA5359"/>
    <w:rsid w:val="00CA57EA"/>
    <w:rsid w:val="00CA7D8E"/>
    <w:rsid w:val="00CA7EAE"/>
    <w:rsid w:val="00CB004B"/>
    <w:rsid w:val="00CB09E9"/>
    <w:rsid w:val="00CB0BD9"/>
    <w:rsid w:val="00CB237A"/>
    <w:rsid w:val="00CB27EE"/>
    <w:rsid w:val="00CB2FCD"/>
    <w:rsid w:val="00CB34FF"/>
    <w:rsid w:val="00CB3D8A"/>
    <w:rsid w:val="00CB3ECF"/>
    <w:rsid w:val="00CB45AE"/>
    <w:rsid w:val="00CB5A92"/>
    <w:rsid w:val="00CB7E77"/>
    <w:rsid w:val="00CC01D0"/>
    <w:rsid w:val="00CC0EE3"/>
    <w:rsid w:val="00CC2812"/>
    <w:rsid w:val="00CC3A7B"/>
    <w:rsid w:val="00CC3FE8"/>
    <w:rsid w:val="00CC4652"/>
    <w:rsid w:val="00CC480A"/>
    <w:rsid w:val="00CC4B93"/>
    <w:rsid w:val="00CC5F33"/>
    <w:rsid w:val="00CC5F54"/>
    <w:rsid w:val="00CD0289"/>
    <w:rsid w:val="00CD09D2"/>
    <w:rsid w:val="00CD0CE6"/>
    <w:rsid w:val="00CD0FC6"/>
    <w:rsid w:val="00CD11FF"/>
    <w:rsid w:val="00CD1A9D"/>
    <w:rsid w:val="00CD2034"/>
    <w:rsid w:val="00CD3039"/>
    <w:rsid w:val="00CD38E8"/>
    <w:rsid w:val="00CD5C99"/>
    <w:rsid w:val="00CD5D59"/>
    <w:rsid w:val="00CD5E7D"/>
    <w:rsid w:val="00CD627B"/>
    <w:rsid w:val="00CD63D4"/>
    <w:rsid w:val="00CD79C9"/>
    <w:rsid w:val="00CD7A80"/>
    <w:rsid w:val="00CE024E"/>
    <w:rsid w:val="00CE0F87"/>
    <w:rsid w:val="00CE19A1"/>
    <w:rsid w:val="00CE2AA2"/>
    <w:rsid w:val="00CE410C"/>
    <w:rsid w:val="00CE488D"/>
    <w:rsid w:val="00CE5603"/>
    <w:rsid w:val="00CE5A60"/>
    <w:rsid w:val="00CE6409"/>
    <w:rsid w:val="00CE7A97"/>
    <w:rsid w:val="00CF046A"/>
    <w:rsid w:val="00CF1291"/>
    <w:rsid w:val="00CF1B1B"/>
    <w:rsid w:val="00CF1FA9"/>
    <w:rsid w:val="00CF3003"/>
    <w:rsid w:val="00CF37FC"/>
    <w:rsid w:val="00CF4486"/>
    <w:rsid w:val="00CF4961"/>
    <w:rsid w:val="00CF4C38"/>
    <w:rsid w:val="00CF6B10"/>
    <w:rsid w:val="00CF6EAA"/>
    <w:rsid w:val="00CF7166"/>
    <w:rsid w:val="00D007C1"/>
    <w:rsid w:val="00D00B60"/>
    <w:rsid w:val="00D01590"/>
    <w:rsid w:val="00D01C39"/>
    <w:rsid w:val="00D02B10"/>
    <w:rsid w:val="00D03362"/>
    <w:rsid w:val="00D0351C"/>
    <w:rsid w:val="00D039C4"/>
    <w:rsid w:val="00D03B68"/>
    <w:rsid w:val="00D0423B"/>
    <w:rsid w:val="00D050C2"/>
    <w:rsid w:val="00D05CAD"/>
    <w:rsid w:val="00D068EB"/>
    <w:rsid w:val="00D0772C"/>
    <w:rsid w:val="00D106D4"/>
    <w:rsid w:val="00D11557"/>
    <w:rsid w:val="00D11F17"/>
    <w:rsid w:val="00D125EB"/>
    <w:rsid w:val="00D14884"/>
    <w:rsid w:val="00D14D23"/>
    <w:rsid w:val="00D15067"/>
    <w:rsid w:val="00D151D6"/>
    <w:rsid w:val="00D16B3C"/>
    <w:rsid w:val="00D20F0E"/>
    <w:rsid w:val="00D218BD"/>
    <w:rsid w:val="00D24E38"/>
    <w:rsid w:val="00D25C60"/>
    <w:rsid w:val="00D263C8"/>
    <w:rsid w:val="00D27ABD"/>
    <w:rsid w:val="00D3065E"/>
    <w:rsid w:val="00D32310"/>
    <w:rsid w:val="00D32857"/>
    <w:rsid w:val="00D33C6D"/>
    <w:rsid w:val="00D3497E"/>
    <w:rsid w:val="00D35242"/>
    <w:rsid w:val="00D364AF"/>
    <w:rsid w:val="00D365FF"/>
    <w:rsid w:val="00D3660C"/>
    <w:rsid w:val="00D37145"/>
    <w:rsid w:val="00D404C8"/>
    <w:rsid w:val="00D40BBB"/>
    <w:rsid w:val="00D40E1E"/>
    <w:rsid w:val="00D420E8"/>
    <w:rsid w:val="00D44D75"/>
    <w:rsid w:val="00D452E1"/>
    <w:rsid w:val="00D45A2C"/>
    <w:rsid w:val="00D46C85"/>
    <w:rsid w:val="00D47E1E"/>
    <w:rsid w:val="00D5140E"/>
    <w:rsid w:val="00D5163F"/>
    <w:rsid w:val="00D51BA3"/>
    <w:rsid w:val="00D52F40"/>
    <w:rsid w:val="00D56BF2"/>
    <w:rsid w:val="00D57D04"/>
    <w:rsid w:val="00D57DC2"/>
    <w:rsid w:val="00D6011B"/>
    <w:rsid w:val="00D602BF"/>
    <w:rsid w:val="00D6033A"/>
    <w:rsid w:val="00D62780"/>
    <w:rsid w:val="00D6288B"/>
    <w:rsid w:val="00D62B81"/>
    <w:rsid w:val="00D635B2"/>
    <w:rsid w:val="00D63EB0"/>
    <w:rsid w:val="00D657C8"/>
    <w:rsid w:val="00D6657E"/>
    <w:rsid w:val="00D669EF"/>
    <w:rsid w:val="00D67998"/>
    <w:rsid w:val="00D71CF4"/>
    <w:rsid w:val="00D7214B"/>
    <w:rsid w:val="00D72BE7"/>
    <w:rsid w:val="00D72CD4"/>
    <w:rsid w:val="00D73226"/>
    <w:rsid w:val="00D739C1"/>
    <w:rsid w:val="00D76FDB"/>
    <w:rsid w:val="00D81ED4"/>
    <w:rsid w:val="00D83930"/>
    <w:rsid w:val="00D85094"/>
    <w:rsid w:val="00D90399"/>
    <w:rsid w:val="00D90678"/>
    <w:rsid w:val="00D90D2D"/>
    <w:rsid w:val="00D90F2C"/>
    <w:rsid w:val="00D91A1E"/>
    <w:rsid w:val="00D91AE1"/>
    <w:rsid w:val="00D92666"/>
    <w:rsid w:val="00D92915"/>
    <w:rsid w:val="00D9310B"/>
    <w:rsid w:val="00D935F0"/>
    <w:rsid w:val="00D93B66"/>
    <w:rsid w:val="00D93E2E"/>
    <w:rsid w:val="00D9409D"/>
    <w:rsid w:val="00D944AB"/>
    <w:rsid w:val="00D95492"/>
    <w:rsid w:val="00D95DFA"/>
    <w:rsid w:val="00DA09C3"/>
    <w:rsid w:val="00DA45B2"/>
    <w:rsid w:val="00DA4F50"/>
    <w:rsid w:val="00DA7E8B"/>
    <w:rsid w:val="00DB052C"/>
    <w:rsid w:val="00DB09B1"/>
    <w:rsid w:val="00DB1576"/>
    <w:rsid w:val="00DB16A7"/>
    <w:rsid w:val="00DB2476"/>
    <w:rsid w:val="00DB45DB"/>
    <w:rsid w:val="00DB49EC"/>
    <w:rsid w:val="00DB4A73"/>
    <w:rsid w:val="00DB505E"/>
    <w:rsid w:val="00DB573C"/>
    <w:rsid w:val="00DB5747"/>
    <w:rsid w:val="00DB627A"/>
    <w:rsid w:val="00DB6CAC"/>
    <w:rsid w:val="00DB7815"/>
    <w:rsid w:val="00DC0202"/>
    <w:rsid w:val="00DC07C4"/>
    <w:rsid w:val="00DC0B17"/>
    <w:rsid w:val="00DC1276"/>
    <w:rsid w:val="00DC132E"/>
    <w:rsid w:val="00DC3112"/>
    <w:rsid w:val="00DC32F5"/>
    <w:rsid w:val="00DC3D14"/>
    <w:rsid w:val="00DC3F8C"/>
    <w:rsid w:val="00DC6094"/>
    <w:rsid w:val="00DC631A"/>
    <w:rsid w:val="00DD092E"/>
    <w:rsid w:val="00DD184A"/>
    <w:rsid w:val="00DD1911"/>
    <w:rsid w:val="00DD2DE6"/>
    <w:rsid w:val="00DD377B"/>
    <w:rsid w:val="00DD3CC2"/>
    <w:rsid w:val="00DD3E9B"/>
    <w:rsid w:val="00DD57C4"/>
    <w:rsid w:val="00DD5C5C"/>
    <w:rsid w:val="00DE197B"/>
    <w:rsid w:val="00DE2501"/>
    <w:rsid w:val="00DE27E4"/>
    <w:rsid w:val="00DE2B8C"/>
    <w:rsid w:val="00DE317D"/>
    <w:rsid w:val="00DE587B"/>
    <w:rsid w:val="00DE5B68"/>
    <w:rsid w:val="00DE6854"/>
    <w:rsid w:val="00DE6CD7"/>
    <w:rsid w:val="00DE6DE9"/>
    <w:rsid w:val="00DF2B5E"/>
    <w:rsid w:val="00DF3C0C"/>
    <w:rsid w:val="00DF3C7B"/>
    <w:rsid w:val="00DF40AD"/>
    <w:rsid w:val="00DF5F24"/>
    <w:rsid w:val="00DF6079"/>
    <w:rsid w:val="00DF69B0"/>
    <w:rsid w:val="00DF7277"/>
    <w:rsid w:val="00E00E19"/>
    <w:rsid w:val="00E00E5C"/>
    <w:rsid w:val="00E013C6"/>
    <w:rsid w:val="00E020D6"/>
    <w:rsid w:val="00E02CA2"/>
    <w:rsid w:val="00E03078"/>
    <w:rsid w:val="00E0309C"/>
    <w:rsid w:val="00E03272"/>
    <w:rsid w:val="00E03528"/>
    <w:rsid w:val="00E0408E"/>
    <w:rsid w:val="00E04F30"/>
    <w:rsid w:val="00E0601F"/>
    <w:rsid w:val="00E066D7"/>
    <w:rsid w:val="00E074D1"/>
    <w:rsid w:val="00E07C8D"/>
    <w:rsid w:val="00E07CE4"/>
    <w:rsid w:val="00E10AAE"/>
    <w:rsid w:val="00E10C73"/>
    <w:rsid w:val="00E11AD4"/>
    <w:rsid w:val="00E11BDF"/>
    <w:rsid w:val="00E11E10"/>
    <w:rsid w:val="00E120AF"/>
    <w:rsid w:val="00E13C65"/>
    <w:rsid w:val="00E13D35"/>
    <w:rsid w:val="00E1523F"/>
    <w:rsid w:val="00E15286"/>
    <w:rsid w:val="00E16561"/>
    <w:rsid w:val="00E16F9D"/>
    <w:rsid w:val="00E20319"/>
    <w:rsid w:val="00E20BF9"/>
    <w:rsid w:val="00E20FD4"/>
    <w:rsid w:val="00E23513"/>
    <w:rsid w:val="00E238EB"/>
    <w:rsid w:val="00E25721"/>
    <w:rsid w:val="00E258B5"/>
    <w:rsid w:val="00E26F5A"/>
    <w:rsid w:val="00E272DF"/>
    <w:rsid w:val="00E27675"/>
    <w:rsid w:val="00E30208"/>
    <w:rsid w:val="00E30B4F"/>
    <w:rsid w:val="00E31057"/>
    <w:rsid w:val="00E31A93"/>
    <w:rsid w:val="00E32260"/>
    <w:rsid w:val="00E32C58"/>
    <w:rsid w:val="00E33349"/>
    <w:rsid w:val="00E337B3"/>
    <w:rsid w:val="00E33CCF"/>
    <w:rsid w:val="00E34AA1"/>
    <w:rsid w:val="00E35007"/>
    <w:rsid w:val="00E35D08"/>
    <w:rsid w:val="00E365A0"/>
    <w:rsid w:val="00E37A77"/>
    <w:rsid w:val="00E417D4"/>
    <w:rsid w:val="00E4396D"/>
    <w:rsid w:val="00E43FD4"/>
    <w:rsid w:val="00E46C78"/>
    <w:rsid w:val="00E47664"/>
    <w:rsid w:val="00E504F6"/>
    <w:rsid w:val="00E505A4"/>
    <w:rsid w:val="00E507B4"/>
    <w:rsid w:val="00E51A9C"/>
    <w:rsid w:val="00E52DDA"/>
    <w:rsid w:val="00E532B8"/>
    <w:rsid w:val="00E540EA"/>
    <w:rsid w:val="00E540FF"/>
    <w:rsid w:val="00E54491"/>
    <w:rsid w:val="00E547E7"/>
    <w:rsid w:val="00E548D2"/>
    <w:rsid w:val="00E60499"/>
    <w:rsid w:val="00E608BB"/>
    <w:rsid w:val="00E6110F"/>
    <w:rsid w:val="00E61749"/>
    <w:rsid w:val="00E61981"/>
    <w:rsid w:val="00E6250A"/>
    <w:rsid w:val="00E6360B"/>
    <w:rsid w:val="00E6414B"/>
    <w:rsid w:val="00E641FB"/>
    <w:rsid w:val="00E6422B"/>
    <w:rsid w:val="00E6481E"/>
    <w:rsid w:val="00E64F3A"/>
    <w:rsid w:val="00E650EF"/>
    <w:rsid w:val="00E65AEA"/>
    <w:rsid w:val="00E664C2"/>
    <w:rsid w:val="00E666A4"/>
    <w:rsid w:val="00E67C04"/>
    <w:rsid w:val="00E70493"/>
    <w:rsid w:val="00E71344"/>
    <w:rsid w:val="00E71E4A"/>
    <w:rsid w:val="00E721F2"/>
    <w:rsid w:val="00E738A8"/>
    <w:rsid w:val="00E74A6E"/>
    <w:rsid w:val="00E7521D"/>
    <w:rsid w:val="00E754B0"/>
    <w:rsid w:val="00E76750"/>
    <w:rsid w:val="00E77CAD"/>
    <w:rsid w:val="00E814F8"/>
    <w:rsid w:val="00E8234F"/>
    <w:rsid w:val="00E8246C"/>
    <w:rsid w:val="00E831BE"/>
    <w:rsid w:val="00E83515"/>
    <w:rsid w:val="00E84F57"/>
    <w:rsid w:val="00E8582C"/>
    <w:rsid w:val="00E85E8E"/>
    <w:rsid w:val="00E85ECB"/>
    <w:rsid w:val="00E872DE"/>
    <w:rsid w:val="00E8779C"/>
    <w:rsid w:val="00E878A9"/>
    <w:rsid w:val="00E902B3"/>
    <w:rsid w:val="00E90375"/>
    <w:rsid w:val="00E915AF"/>
    <w:rsid w:val="00E91C9A"/>
    <w:rsid w:val="00E926BA"/>
    <w:rsid w:val="00E93550"/>
    <w:rsid w:val="00E93B3D"/>
    <w:rsid w:val="00E93B6F"/>
    <w:rsid w:val="00E944B3"/>
    <w:rsid w:val="00E9466E"/>
    <w:rsid w:val="00E959DB"/>
    <w:rsid w:val="00E9626B"/>
    <w:rsid w:val="00E9756C"/>
    <w:rsid w:val="00EA0A2F"/>
    <w:rsid w:val="00EA129D"/>
    <w:rsid w:val="00EA27F8"/>
    <w:rsid w:val="00EA3C06"/>
    <w:rsid w:val="00EA5296"/>
    <w:rsid w:val="00EA64FD"/>
    <w:rsid w:val="00EA67D3"/>
    <w:rsid w:val="00EA7368"/>
    <w:rsid w:val="00EB01E3"/>
    <w:rsid w:val="00EB0A8B"/>
    <w:rsid w:val="00EB1901"/>
    <w:rsid w:val="00EB1EF9"/>
    <w:rsid w:val="00EB44B6"/>
    <w:rsid w:val="00EB4FC6"/>
    <w:rsid w:val="00EB54B5"/>
    <w:rsid w:val="00EB6A97"/>
    <w:rsid w:val="00EB753B"/>
    <w:rsid w:val="00EB7979"/>
    <w:rsid w:val="00EB7BD8"/>
    <w:rsid w:val="00EC113B"/>
    <w:rsid w:val="00EC20A8"/>
    <w:rsid w:val="00EC2FA5"/>
    <w:rsid w:val="00EC321E"/>
    <w:rsid w:val="00EC3D45"/>
    <w:rsid w:val="00EC552B"/>
    <w:rsid w:val="00EC5AA5"/>
    <w:rsid w:val="00EC6C56"/>
    <w:rsid w:val="00EC79E6"/>
    <w:rsid w:val="00ED040D"/>
    <w:rsid w:val="00ED05C7"/>
    <w:rsid w:val="00ED0C74"/>
    <w:rsid w:val="00ED117C"/>
    <w:rsid w:val="00ED20A5"/>
    <w:rsid w:val="00ED3B42"/>
    <w:rsid w:val="00ED3C4F"/>
    <w:rsid w:val="00ED3CF2"/>
    <w:rsid w:val="00ED41B1"/>
    <w:rsid w:val="00ED5716"/>
    <w:rsid w:val="00ED5FD5"/>
    <w:rsid w:val="00ED6658"/>
    <w:rsid w:val="00ED75D2"/>
    <w:rsid w:val="00ED779C"/>
    <w:rsid w:val="00ED7EF0"/>
    <w:rsid w:val="00EE095B"/>
    <w:rsid w:val="00EE34A2"/>
    <w:rsid w:val="00EE3857"/>
    <w:rsid w:val="00EE3D6F"/>
    <w:rsid w:val="00EE4276"/>
    <w:rsid w:val="00EE431D"/>
    <w:rsid w:val="00EE5DA2"/>
    <w:rsid w:val="00EE6154"/>
    <w:rsid w:val="00EE68A8"/>
    <w:rsid w:val="00EE6939"/>
    <w:rsid w:val="00EE7A02"/>
    <w:rsid w:val="00EF0233"/>
    <w:rsid w:val="00EF05CF"/>
    <w:rsid w:val="00EF0B33"/>
    <w:rsid w:val="00EF0E59"/>
    <w:rsid w:val="00EF135B"/>
    <w:rsid w:val="00EF1A54"/>
    <w:rsid w:val="00EF3767"/>
    <w:rsid w:val="00EF6DD2"/>
    <w:rsid w:val="00F00781"/>
    <w:rsid w:val="00F00AED"/>
    <w:rsid w:val="00F03ED5"/>
    <w:rsid w:val="00F043FF"/>
    <w:rsid w:val="00F05128"/>
    <w:rsid w:val="00F05B46"/>
    <w:rsid w:val="00F060DA"/>
    <w:rsid w:val="00F100BC"/>
    <w:rsid w:val="00F1079E"/>
    <w:rsid w:val="00F1085A"/>
    <w:rsid w:val="00F1249C"/>
    <w:rsid w:val="00F12DB4"/>
    <w:rsid w:val="00F147E2"/>
    <w:rsid w:val="00F16C7D"/>
    <w:rsid w:val="00F17287"/>
    <w:rsid w:val="00F17D54"/>
    <w:rsid w:val="00F2001A"/>
    <w:rsid w:val="00F20115"/>
    <w:rsid w:val="00F20E91"/>
    <w:rsid w:val="00F2270B"/>
    <w:rsid w:val="00F2271D"/>
    <w:rsid w:val="00F2363D"/>
    <w:rsid w:val="00F23916"/>
    <w:rsid w:val="00F2461B"/>
    <w:rsid w:val="00F24BBE"/>
    <w:rsid w:val="00F25389"/>
    <w:rsid w:val="00F26425"/>
    <w:rsid w:val="00F26541"/>
    <w:rsid w:val="00F2735E"/>
    <w:rsid w:val="00F30236"/>
    <w:rsid w:val="00F3295D"/>
    <w:rsid w:val="00F3359F"/>
    <w:rsid w:val="00F34DC7"/>
    <w:rsid w:val="00F37114"/>
    <w:rsid w:val="00F3745F"/>
    <w:rsid w:val="00F37C19"/>
    <w:rsid w:val="00F40630"/>
    <w:rsid w:val="00F407C9"/>
    <w:rsid w:val="00F4115A"/>
    <w:rsid w:val="00F41884"/>
    <w:rsid w:val="00F41C28"/>
    <w:rsid w:val="00F42F22"/>
    <w:rsid w:val="00F430DA"/>
    <w:rsid w:val="00F43C3A"/>
    <w:rsid w:val="00F44149"/>
    <w:rsid w:val="00F452DB"/>
    <w:rsid w:val="00F45E2B"/>
    <w:rsid w:val="00F47481"/>
    <w:rsid w:val="00F50AB8"/>
    <w:rsid w:val="00F50FE2"/>
    <w:rsid w:val="00F513D5"/>
    <w:rsid w:val="00F52130"/>
    <w:rsid w:val="00F536AB"/>
    <w:rsid w:val="00F54448"/>
    <w:rsid w:val="00F553D8"/>
    <w:rsid w:val="00F559C6"/>
    <w:rsid w:val="00F56090"/>
    <w:rsid w:val="00F56511"/>
    <w:rsid w:val="00F57507"/>
    <w:rsid w:val="00F57FD3"/>
    <w:rsid w:val="00F6004B"/>
    <w:rsid w:val="00F60283"/>
    <w:rsid w:val="00F60CAF"/>
    <w:rsid w:val="00F61106"/>
    <w:rsid w:val="00F61AA9"/>
    <w:rsid w:val="00F62DD9"/>
    <w:rsid w:val="00F64521"/>
    <w:rsid w:val="00F64E7A"/>
    <w:rsid w:val="00F64FE1"/>
    <w:rsid w:val="00F66992"/>
    <w:rsid w:val="00F6713F"/>
    <w:rsid w:val="00F70C65"/>
    <w:rsid w:val="00F70EAF"/>
    <w:rsid w:val="00F71BB1"/>
    <w:rsid w:val="00F740B9"/>
    <w:rsid w:val="00F74CF4"/>
    <w:rsid w:val="00F76A55"/>
    <w:rsid w:val="00F76E4C"/>
    <w:rsid w:val="00F771BD"/>
    <w:rsid w:val="00F80299"/>
    <w:rsid w:val="00F811B4"/>
    <w:rsid w:val="00F8188A"/>
    <w:rsid w:val="00F835BA"/>
    <w:rsid w:val="00F837FF"/>
    <w:rsid w:val="00F868A9"/>
    <w:rsid w:val="00F90E86"/>
    <w:rsid w:val="00F91083"/>
    <w:rsid w:val="00F919A6"/>
    <w:rsid w:val="00F930E2"/>
    <w:rsid w:val="00F933C3"/>
    <w:rsid w:val="00F93557"/>
    <w:rsid w:val="00F94EBB"/>
    <w:rsid w:val="00F95EE7"/>
    <w:rsid w:val="00F96684"/>
    <w:rsid w:val="00F96B84"/>
    <w:rsid w:val="00F96BAB"/>
    <w:rsid w:val="00FA19B7"/>
    <w:rsid w:val="00FA26C0"/>
    <w:rsid w:val="00FA2C18"/>
    <w:rsid w:val="00FA2C67"/>
    <w:rsid w:val="00FA3010"/>
    <w:rsid w:val="00FA3CBF"/>
    <w:rsid w:val="00FA5520"/>
    <w:rsid w:val="00FA583F"/>
    <w:rsid w:val="00FA60E2"/>
    <w:rsid w:val="00FA61B1"/>
    <w:rsid w:val="00FA7039"/>
    <w:rsid w:val="00FB0129"/>
    <w:rsid w:val="00FB0EA3"/>
    <w:rsid w:val="00FB1292"/>
    <w:rsid w:val="00FB291A"/>
    <w:rsid w:val="00FB30BF"/>
    <w:rsid w:val="00FB417B"/>
    <w:rsid w:val="00FB4D1E"/>
    <w:rsid w:val="00FB5FCC"/>
    <w:rsid w:val="00FB7213"/>
    <w:rsid w:val="00FC16FC"/>
    <w:rsid w:val="00FC3A03"/>
    <w:rsid w:val="00FC3D45"/>
    <w:rsid w:val="00FC5751"/>
    <w:rsid w:val="00FC654D"/>
    <w:rsid w:val="00FC6AD9"/>
    <w:rsid w:val="00FC70CD"/>
    <w:rsid w:val="00FD279C"/>
    <w:rsid w:val="00FD3314"/>
    <w:rsid w:val="00FD3B32"/>
    <w:rsid w:val="00FD3E31"/>
    <w:rsid w:val="00FD3E97"/>
    <w:rsid w:val="00FD41D5"/>
    <w:rsid w:val="00FD5227"/>
    <w:rsid w:val="00FD5EC3"/>
    <w:rsid w:val="00FD6322"/>
    <w:rsid w:val="00FD64C7"/>
    <w:rsid w:val="00FD68D7"/>
    <w:rsid w:val="00FD6BC2"/>
    <w:rsid w:val="00FD6D51"/>
    <w:rsid w:val="00FD7032"/>
    <w:rsid w:val="00FD7B45"/>
    <w:rsid w:val="00FD7DA6"/>
    <w:rsid w:val="00FD7E1B"/>
    <w:rsid w:val="00FE00C5"/>
    <w:rsid w:val="00FE1517"/>
    <w:rsid w:val="00FE26BE"/>
    <w:rsid w:val="00FE2B22"/>
    <w:rsid w:val="00FE2F1A"/>
    <w:rsid w:val="00FE5940"/>
    <w:rsid w:val="00FE6529"/>
    <w:rsid w:val="00FE672B"/>
    <w:rsid w:val="00FE6A96"/>
    <w:rsid w:val="00FE6E24"/>
    <w:rsid w:val="00FE7904"/>
    <w:rsid w:val="00FF0137"/>
    <w:rsid w:val="00FF03E9"/>
    <w:rsid w:val="00FF086D"/>
    <w:rsid w:val="00FF1A24"/>
    <w:rsid w:val="00FF2B96"/>
    <w:rsid w:val="00FF2C66"/>
    <w:rsid w:val="00FF2E9C"/>
    <w:rsid w:val="00FF38B3"/>
    <w:rsid w:val="00FF45C9"/>
    <w:rsid w:val="00FF4E15"/>
    <w:rsid w:val="00FF6731"/>
    <w:rsid w:val="00FF727A"/>
    <w:rsid w:val="00FF73F1"/>
    <w:rsid w:val="00FF7D6B"/>
    <w:rsid w:val="01E16416"/>
    <w:rsid w:val="0308499E"/>
    <w:rsid w:val="06F455B5"/>
    <w:rsid w:val="074D4B8A"/>
    <w:rsid w:val="086E1F41"/>
    <w:rsid w:val="0D4234FE"/>
    <w:rsid w:val="0E127F07"/>
    <w:rsid w:val="0EB56AC5"/>
    <w:rsid w:val="111C2BFB"/>
    <w:rsid w:val="12422C11"/>
    <w:rsid w:val="12A934F7"/>
    <w:rsid w:val="12D03004"/>
    <w:rsid w:val="14B91AA0"/>
    <w:rsid w:val="1B363423"/>
    <w:rsid w:val="25B8544A"/>
    <w:rsid w:val="26894E64"/>
    <w:rsid w:val="2694731F"/>
    <w:rsid w:val="282F16C4"/>
    <w:rsid w:val="2AAA5992"/>
    <w:rsid w:val="2BD851E9"/>
    <w:rsid w:val="2C6A57B7"/>
    <w:rsid w:val="2CFE4225"/>
    <w:rsid w:val="347E5FF2"/>
    <w:rsid w:val="35B41265"/>
    <w:rsid w:val="36AD185C"/>
    <w:rsid w:val="3CE61685"/>
    <w:rsid w:val="3F8F28C8"/>
    <w:rsid w:val="41633707"/>
    <w:rsid w:val="434F6632"/>
    <w:rsid w:val="465A46A3"/>
    <w:rsid w:val="466A5434"/>
    <w:rsid w:val="48D67952"/>
    <w:rsid w:val="498A6791"/>
    <w:rsid w:val="4A6C6EE9"/>
    <w:rsid w:val="4F681809"/>
    <w:rsid w:val="50BF1A53"/>
    <w:rsid w:val="510D2558"/>
    <w:rsid w:val="539A4BCD"/>
    <w:rsid w:val="541F011E"/>
    <w:rsid w:val="548B28EA"/>
    <w:rsid w:val="54C111C4"/>
    <w:rsid w:val="57430A5C"/>
    <w:rsid w:val="57B15166"/>
    <w:rsid w:val="58A957AC"/>
    <w:rsid w:val="5A092782"/>
    <w:rsid w:val="5A7876EE"/>
    <w:rsid w:val="5B3E7EC5"/>
    <w:rsid w:val="5B70536D"/>
    <w:rsid w:val="5D3A4EB1"/>
    <w:rsid w:val="5DCF01B0"/>
    <w:rsid w:val="60A81277"/>
    <w:rsid w:val="62214605"/>
    <w:rsid w:val="630E69CA"/>
    <w:rsid w:val="65E5724A"/>
    <w:rsid w:val="66B064B2"/>
    <w:rsid w:val="67A7735B"/>
    <w:rsid w:val="69DF7B4E"/>
    <w:rsid w:val="6A7123E2"/>
    <w:rsid w:val="6B4A0729"/>
    <w:rsid w:val="6F1C5C9A"/>
    <w:rsid w:val="6F4F4560"/>
    <w:rsid w:val="6F881457"/>
    <w:rsid w:val="72461FBE"/>
    <w:rsid w:val="73EA0B49"/>
    <w:rsid w:val="7B36668E"/>
    <w:rsid w:val="7BEF515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2142E"/>
  <w15:docId w15:val="{CD684B82-F640-40D7-905C-B53482F0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unhideWhenUsed="1"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iPriority="99" w:unhideWhenUsed="1"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lang w:val="ru-RU" w:eastAsia="ru-RU"/>
    </w:rPr>
  </w:style>
  <w:style w:type="paragraph" w:styleId="10">
    <w:name w:val="heading 1"/>
    <w:basedOn w:val="a"/>
    <w:next w:val="a"/>
    <w:link w:val="11"/>
    <w:qFormat/>
    <w:pPr>
      <w:keepNext/>
      <w:outlineLvl w:val="0"/>
    </w:pPr>
    <w:rPr>
      <w:b/>
      <w:i/>
      <w:sz w:val="24"/>
      <w:szCs w:val="24"/>
      <w:lang w:val="uk-UA"/>
    </w:rPr>
  </w:style>
  <w:style w:type="paragraph" w:styleId="2">
    <w:name w:val="heading 2"/>
    <w:basedOn w:val="a"/>
    <w:next w:val="a"/>
    <w:link w:val="20"/>
    <w:qFormat/>
    <w:pPr>
      <w:keepNext/>
      <w:spacing w:before="240" w:after="60"/>
      <w:outlineLvl w:val="1"/>
    </w:pPr>
    <w:rPr>
      <w:rFonts w:ascii="Arial" w:hAnsi="Arial"/>
      <w:b/>
      <w:bCs/>
      <w:i/>
      <w:iCs/>
      <w:sz w:val="28"/>
      <w:szCs w:val="28"/>
      <w:lang w:val="uk-UA" w:eastAsia="en-US"/>
    </w:rPr>
  </w:style>
  <w:style w:type="paragraph" w:styleId="3">
    <w:name w:val="heading 3"/>
    <w:basedOn w:val="12"/>
    <w:next w:val="12"/>
    <w:link w:val="30"/>
    <w:qFormat/>
    <w:pPr>
      <w:keepNext/>
      <w:keepLines/>
      <w:spacing w:before="280" w:after="80"/>
      <w:contextualSpacing/>
      <w:outlineLvl w:val="2"/>
    </w:pPr>
    <w:rPr>
      <w:rFonts w:cs="Times New Roman"/>
      <w:b/>
      <w:sz w:val="28"/>
      <w:szCs w:val="28"/>
    </w:rPr>
  </w:style>
  <w:style w:type="paragraph" w:styleId="40">
    <w:name w:val="heading 4"/>
    <w:basedOn w:val="12"/>
    <w:next w:val="12"/>
    <w:link w:val="41"/>
    <w:qFormat/>
    <w:pPr>
      <w:keepNext/>
      <w:keepLines/>
      <w:spacing w:before="240" w:after="40"/>
      <w:contextualSpacing/>
      <w:outlineLvl w:val="3"/>
    </w:pPr>
    <w:rPr>
      <w:rFonts w:cs="Times New Roman"/>
      <w:b/>
      <w:sz w:val="24"/>
      <w:szCs w:val="24"/>
    </w:rPr>
  </w:style>
  <w:style w:type="paragraph" w:styleId="5">
    <w:name w:val="heading 5"/>
    <w:basedOn w:val="12"/>
    <w:next w:val="12"/>
    <w:link w:val="50"/>
    <w:qFormat/>
    <w:pPr>
      <w:keepNext/>
      <w:keepLines/>
      <w:spacing w:before="220" w:after="40"/>
      <w:contextualSpacing/>
      <w:outlineLvl w:val="4"/>
    </w:pPr>
    <w:rPr>
      <w:rFonts w:cs="Times New Roman"/>
      <w:b/>
    </w:rPr>
  </w:style>
  <w:style w:type="paragraph" w:styleId="6">
    <w:name w:val="heading 6"/>
    <w:basedOn w:val="12"/>
    <w:next w:val="12"/>
    <w:link w:val="60"/>
    <w:qFormat/>
    <w:pPr>
      <w:keepNext/>
      <w:keepLines/>
      <w:spacing w:before="200" w:after="40"/>
      <w:contextualSpacing/>
      <w:outlineLvl w:val="5"/>
    </w:pPr>
    <w:rPr>
      <w:rFonts w:cs="Times New Roman"/>
      <w:b/>
      <w:sz w:val="20"/>
      <w:szCs w:val="20"/>
    </w:rPr>
  </w:style>
  <w:style w:type="paragraph" w:styleId="7">
    <w:name w:val="heading 7"/>
    <w:basedOn w:val="a"/>
    <w:next w:val="a"/>
    <w:link w:val="70"/>
    <w:unhideWhenUsed/>
    <w:qFormat/>
    <w:pPr>
      <w:spacing w:before="240" w:after="60"/>
      <w:outlineLvl w:val="6"/>
    </w:pPr>
    <w:rPr>
      <w:rFonts w:ascii="Calibri" w:hAnsi="Calibri"/>
      <w:sz w:val="24"/>
      <w:szCs w:val="24"/>
      <w:lang w:val="en-US" w:eastAsia="en-US"/>
    </w:rPr>
  </w:style>
  <w:style w:type="paragraph" w:styleId="8">
    <w:name w:val="heading 8"/>
    <w:basedOn w:val="a"/>
    <w:next w:val="a"/>
    <w:link w:val="80"/>
    <w:unhideWhenUsed/>
    <w:qFormat/>
    <w:pPr>
      <w:spacing w:before="240" w:after="60"/>
      <w:outlineLvl w:val="7"/>
    </w:pPr>
    <w:rPr>
      <w:rFonts w:ascii="Calibri" w:hAnsi="Calibri"/>
      <w:i/>
      <w:iCs/>
      <w:sz w:val="24"/>
      <w:szCs w:val="24"/>
      <w:lang w:val="en-US" w:eastAsia="en-US"/>
    </w:rPr>
  </w:style>
  <w:style w:type="paragraph" w:styleId="9">
    <w:name w:val="heading 9"/>
    <w:basedOn w:val="a"/>
    <w:next w:val="a"/>
    <w:link w:val="90"/>
    <w:unhideWhenUsed/>
    <w:qFormat/>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вичайний1"/>
    <w:qFormat/>
    <w:pPr>
      <w:spacing w:line="276" w:lineRule="auto"/>
    </w:pPr>
    <w:rPr>
      <w:rFonts w:ascii="Arial" w:eastAsia="Arial" w:hAnsi="Arial" w:cs="Arial"/>
      <w:color w:val="000000"/>
      <w:sz w:val="22"/>
      <w:szCs w:val="22"/>
      <w:lang w:val="ru-RU" w:eastAsia="ru-RU"/>
    </w:rPr>
  </w:style>
  <w:style w:type="character" w:styleId="a3">
    <w:name w:val="FollowedHyperlink"/>
    <w:uiPriority w:val="99"/>
    <w:unhideWhenUsed/>
    <w:qFormat/>
    <w:rPr>
      <w:color w:val="800080"/>
      <w:u w:val="single"/>
    </w:rPr>
  </w:style>
  <w:style w:type="character" w:styleId="a4">
    <w:name w:val="annotation reference"/>
    <w:uiPriority w:val="99"/>
    <w:qFormat/>
    <w:rPr>
      <w:rFonts w:cs="Times New Roman"/>
      <w:sz w:val="16"/>
      <w:szCs w:val="16"/>
    </w:rPr>
  </w:style>
  <w:style w:type="character" w:styleId="a5">
    <w:name w:val="Emphasis"/>
    <w:qFormat/>
    <w:rPr>
      <w:rFonts w:cs="Times New Roman"/>
      <w:i/>
      <w:iCs/>
    </w:rPr>
  </w:style>
  <w:style w:type="character" w:styleId="a6">
    <w:name w:val="Hyperlink"/>
    <w:uiPriority w:val="99"/>
    <w:qFormat/>
    <w:rPr>
      <w:rFonts w:cs="Times New Roman"/>
      <w:color w:val="0000FF"/>
      <w:u w:val="single"/>
    </w:rPr>
  </w:style>
  <w:style w:type="character" w:styleId="a7">
    <w:name w:val="page number"/>
    <w:qFormat/>
    <w:rPr>
      <w:rFonts w:cs="Times New Roman"/>
    </w:rPr>
  </w:style>
  <w:style w:type="character" w:styleId="a8">
    <w:name w:val="Strong"/>
    <w:uiPriority w:val="22"/>
    <w:qFormat/>
    <w:rPr>
      <w:rFonts w:cs="Times New Roman"/>
      <w:b/>
      <w:bCs/>
    </w:rPr>
  </w:style>
  <w:style w:type="paragraph" w:styleId="a9">
    <w:name w:val="Balloon Text"/>
    <w:basedOn w:val="a"/>
    <w:link w:val="aa"/>
    <w:qFormat/>
    <w:rPr>
      <w:rFonts w:ascii="Tahoma" w:hAnsi="Tahoma"/>
      <w:sz w:val="16"/>
      <w:szCs w:val="16"/>
    </w:rPr>
  </w:style>
  <w:style w:type="paragraph" w:styleId="51">
    <w:name w:val="List 5"/>
    <w:basedOn w:val="a"/>
    <w:qFormat/>
    <w:pPr>
      <w:ind w:left="1415" w:hanging="283"/>
    </w:pPr>
    <w:rPr>
      <w:sz w:val="24"/>
      <w:szCs w:val="24"/>
      <w:lang w:val="uk-UA"/>
    </w:rPr>
  </w:style>
  <w:style w:type="paragraph" w:styleId="ab">
    <w:name w:val="List Continue"/>
    <w:basedOn w:val="a"/>
    <w:qFormat/>
    <w:pPr>
      <w:spacing w:after="120"/>
      <w:ind w:left="283"/>
    </w:pPr>
    <w:rPr>
      <w:sz w:val="24"/>
      <w:szCs w:val="24"/>
      <w:lang w:val="uk-UA"/>
    </w:rPr>
  </w:style>
  <w:style w:type="paragraph" w:styleId="22">
    <w:name w:val="Body Text 2"/>
    <w:basedOn w:val="a"/>
    <w:link w:val="23"/>
    <w:qFormat/>
    <w:pPr>
      <w:spacing w:before="120"/>
      <w:jc w:val="both"/>
    </w:pPr>
    <w:rPr>
      <w:sz w:val="24"/>
      <w:lang w:val="uk-UA"/>
    </w:rPr>
  </w:style>
  <w:style w:type="paragraph" w:styleId="ac">
    <w:name w:val="Plain Text"/>
    <w:basedOn w:val="a"/>
    <w:link w:val="ad"/>
    <w:qFormat/>
    <w:rPr>
      <w:rFonts w:ascii="Courier New" w:hAnsi="Courier New"/>
      <w:lang w:val="uk-UA" w:eastAsia="ja-JP"/>
    </w:rPr>
  </w:style>
  <w:style w:type="paragraph" w:styleId="31">
    <w:name w:val="Body Text Indent 3"/>
    <w:basedOn w:val="a"/>
    <w:link w:val="32"/>
    <w:qFormat/>
    <w:pPr>
      <w:spacing w:after="120"/>
      <w:ind w:left="283"/>
    </w:pPr>
    <w:rPr>
      <w:sz w:val="16"/>
      <w:szCs w:val="16"/>
    </w:rPr>
  </w:style>
  <w:style w:type="paragraph" w:styleId="ae">
    <w:name w:val="caption"/>
    <w:basedOn w:val="a"/>
    <w:next w:val="a"/>
    <w:qFormat/>
    <w:pPr>
      <w:ind w:firstLine="709"/>
      <w:jc w:val="center"/>
    </w:pPr>
    <w:rPr>
      <w:b/>
      <w:bCs/>
      <w:sz w:val="28"/>
      <w:szCs w:val="28"/>
      <w:lang w:val="uk-UA"/>
    </w:rPr>
  </w:style>
  <w:style w:type="paragraph" w:styleId="af">
    <w:name w:val="annotation text"/>
    <w:basedOn w:val="a"/>
    <w:link w:val="af0"/>
    <w:uiPriority w:val="99"/>
    <w:qFormat/>
    <w:rPr>
      <w:rFonts w:ascii="Courier New" w:hAnsi="Courier New"/>
      <w:color w:val="000000"/>
      <w:sz w:val="21"/>
      <w:szCs w:val="21"/>
    </w:rPr>
  </w:style>
  <w:style w:type="paragraph" w:styleId="af1">
    <w:name w:val="annotation subject"/>
    <w:basedOn w:val="af"/>
    <w:next w:val="af"/>
    <w:link w:val="af2"/>
    <w:uiPriority w:val="99"/>
    <w:qFormat/>
    <w:rPr>
      <w:b/>
      <w:bCs/>
    </w:rPr>
  </w:style>
  <w:style w:type="paragraph" w:styleId="af3">
    <w:name w:val="footnote text"/>
    <w:basedOn w:val="a"/>
    <w:link w:val="af4"/>
    <w:uiPriority w:val="99"/>
    <w:unhideWhenUsed/>
    <w:qFormat/>
    <w:rPr>
      <w:rFonts w:ascii="Calibri" w:eastAsia="Calibri" w:hAnsi="Calibri"/>
      <w:lang w:eastAsia="en-US"/>
    </w:rPr>
  </w:style>
  <w:style w:type="paragraph" w:styleId="af5">
    <w:name w:val="header"/>
    <w:basedOn w:val="a"/>
    <w:link w:val="af6"/>
    <w:uiPriority w:val="99"/>
    <w:qFormat/>
    <w:pPr>
      <w:tabs>
        <w:tab w:val="center" w:pos="4677"/>
        <w:tab w:val="right" w:pos="9355"/>
      </w:tabs>
    </w:pPr>
    <w:rPr>
      <w:lang w:val="uk-UA" w:eastAsia="en-US"/>
    </w:rPr>
  </w:style>
  <w:style w:type="paragraph" w:styleId="af7">
    <w:name w:val="Body Text"/>
    <w:basedOn w:val="a"/>
    <w:link w:val="af8"/>
    <w:qFormat/>
    <w:pPr>
      <w:autoSpaceDE w:val="0"/>
      <w:autoSpaceDN w:val="0"/>
      <w:spacing w:after="120"/>
      <w:jc w:val="both"/>
    </w:pPr>
    <w:rPr>
      <w:rFonts w:ascii="Arial" w:hAnsi="Arial"/>
      <w:lang w:val="en-GB"/>
    </w:rPr>
  </w:style>
  <w:style w:type="paragraph" w:styleId="4">
    <w:name w:val="List Bullet 4"/>
    <w:basedOn w:val="a"/>
    <w:qFormat/>
    <w:pPr>
      <w:numPr>
        <w:numId w:val="1"/>
      </w:numPr>
    </w:pPr>
    <w:rPr>
      <w:sz w:val="24"/>
      <w:szCs w:val="24"/>
      <w:lang w:val="uk-UA"/>
    </w:rPr>
  </w:style>
  <w:style w:type="paragraph" w:styleId="af9">
    <w:name w:val="Body Text Indent"/>
    <w:basedOn w:val="a"/>
    <w:link w:val="afa"/>
    <w:qFormat/>
    <w:pPr>
      <w:spacing w:after="120"/>
      <w:ind w:left="283"/>
    </w:pPr>
  </w:style>
  <w:style w:type="paragraph" w:styleId="afb">
    <w:name w:val="Title"/>
    <w:basedOn w:val="a"/>
    <w:link w:val="afc"/>
    <w:qFormat/>
    <w:pPr>
      <w:widowControl w:val="0"/>
      <w:jc w:val="center"/>
    </w:pPr>
    <w:rPr>
      <w:b/>
      <w:snapToGrid w:val="0"/>
      <w:color w:val="000000"/>
      <w:sz w:val="22"/>
      <w:lang w:val="uk-UA" w:eastAsia="en-US"/>
    </w:rPr>
  </w:style>
  <w:style w:type="paragraph" w:styleId="afd">
    <w:name w:val="footer"/>
    <w:basedOn w:val="a"/>
    <w:link w:val="afe"/>
    <w:uiPriority w:val="99"/>
    <w:qFormat/>
    <w:pPr>
      <w:tabs>
        <w:tab w:val="center" w:pos="4677"/>
        <w:tab w:val="right" w:pos="9355"/>
      </w:tabs>
    </w:pPr>
    <w:rPr>
      <w:lang w:val="uk-UA" w:eastAsia="en-US"/>
    </w:rPr>
  </w:style>
  <w:style w:type="paragraph" w:styleId="aff">
    <w:name w:val="List"/>
    <w:basedOn w:val="af7"/>
    <w:unhideWhenUsed/>
    <w:qFormat/>
    <w:pPr>
      <w:autoSpaceDE/>
      <w:autoSpaceDN/>
      <w:jc w:val="left"/>
    </w:pPr>
    <w:rPr>
      <w:rFonts w:cs="Tahoma"/>
      <w:sz w:val="24"/>
      <w:szCs w:val="24"/>
      <w:lang w:val="en-US" w:eastAsia="en-US"/>
    </w:rPr>
  </w:style>
  <w:style w:type="paragraph" w:styleId="aff0">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f1"/>
    <w:qFormat/>
    <w:pPr>
      <w:spacing w:before="100" w:beforeAutospacing="1" w:after="119"/>
    </w:pPr>
    <w:rPr>
      <w:sz w:val="24"/>
      <w:szCs w:val="24"/>
      <w:lang w:val="uk-UA" w:eastAsia="uk-UA"/>
    </w:rPr>
  </w:style>
  <w:style w:type="paragraph" w:styleId="33">
    <w:name w:val="Body Text 3"/>
    <w:basedOn w:val="a"/>
    <w:link w:val="34"/>
    <w:unhideWhenUsed/>
    <w:qFormat/>
    <w:pPr>
      <w:spacing w:after="120"/>
    </w:pPr>
    <w:rPr>
      <w:sz w:val="16"/>
      <w:szCs w:val="16"/>
      <w:lang w:val="uk-UA"/>
    </w:rPr>
  </w:style>
  <w:style w:type="paragraph" w:styleId="24">
    <w:name w:val="Body Text Indent 2"/>
    <w:basedOn w:val="a"/>
    <w:link w:val="25"/>
    <w:qFormat/>
    <w:pPr>
      <w:spacing w:after="120" w:line="480" w:lineRule="auto"/>
      <w:ind w:left="283"/>
    </w:pPr>
  </w:style>
  <w:style w:type="paragraph" w:styleId="aff2">
    <w:name w:val="Subtitle"/>
    <w:basedOn w:val="12"/>
    <w:next w:val="12"/>
    <w:link w:val="aff3"/>
    <w:qFormat/>
    <w:pPr>
      <w:keepNext/>
      <w:keepLines/>
      <w:spacing w:before="360" w:after="80"/>
      <w:contextualSpacing/>
    </w:pPr>
    <w:rPr>
      <w:rFonts w:ascii="Georgia" w:eastAsia="Georgia" w:hAnsi="Georgia" w:cs="Times New Roman"/>
      <w:i/>
      <w:color w:val="666666"/>
      <w:sz w:val="48"/>
      <w:szCs w:val="48"/>
    </w:rPr>
  </w:style>
  <w:style w:type="paragraph" w:styleId="26">
    <w:name w:val="List Continue 2"/>
    <w:basedOn w:val="a"/>
    <w:qFormat/>
    <w:pPr>
      <w:spacing w:after="120"/>
      <w:ind w:left="566"/>
    </w:pPr>
    <w:rPr>
      <w:sz w:val="24"/>
      <w:szCs w:val="24"/>
      <w:lang w:val="uk-UA"/>
    </w:rPr>
  </w:style>
  <w:style w:type="paragraph" w:styleId="27">
    <w:name w:val="List 2"/>
    <w:basedOn w:val="a"/>
    <w:qFormat/>
    <w:pPr>
      <w:ind w:left="566" w:hanging="283"/>
    </w:pPr>
    <w:rPr>
      <w:sz w:val="24"/>
      <w:szCs w:val="24"/>
      <w:lang w:val="uk-UA"/>
    </w:rPr>
  </w:style>
  <w:style w:type="paragraph" w:styleId="35">
    <w:name w:val="List 3"/>
    <w:basedOn w:val="a"/>
    <w:qFormat/>
    <w:pPr>
      <w:ind w:left="849" w:hanging="283"/>
    </w:pPr>
    <w:rPr>
      <w:sz w:val="24"/>
      <w:szCs w:val="24"/>
      <w:lang w:val="uk-UA"/>
    </w:rPr>
  </w:style>
  <w:style w:type="paragraph" w:styleId="42">
    <w:name w:val="List 4"/>
    <w:basedOn w:val="a"/>
    <w:qFormat/>
    <w:pPr>
      <w:ind w:left="1132" w:hanging="283"/>
    </w:pPr>
    <w:rPr>
      <w:sz w:val="24"/>
      <w:szCs w:val="24"/>
      <w:lang w:val="uk-U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Cs w:val="24"/>
      <w:lang w:eastAsia="ar-SA"/>
    </w:rPr>
  </w:style>
  <w:style w:type="paragraph" w:styleId="aff4">
    <w:name w:val="Block Text"/>
    <w:basedOn w:val="a"/>
    <w:qFormat/>
    <w:pPr>
      <w:ind w:left="-108" w:right="-108"/>
      <w:jc w:val="center"/>
    </w:pPr>
    <w:rPr>
      <w:sz w:val="24"/>
      <w:lang w:val="uk-UA"/>
    </w:rPr>
  </w:style>
  <w:style w:type="table" w:styleId="af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ий текст з відступом Знак"/>
    <w:basedOn w:val="a0"/>
    <w:link w:val="af9"/>
    <w:qFormat/>
  </w:style>
  <w:style w:type="character" w:customStyle="1" w:styleId="25">
    <w:name w:val="Основний текст з відступом 2 Знак"/>
    <w:basedOn w:val="a0"/>
    <w:link w:val="24"/>
    <w:qFormat/>
  </w:style>
  <w:style w:type="character" w:customStyle="1" w:styleId="20">
    <w:name w:val="Заголовок 2 Знак"/>
    <w:link w:val="2"/>
    <w:qFormat/>
    <w:rPr>
      <w:rFonts w:ascii="Arial" w:hAnsi="Arial" w:cs="Arial"/>
      <w:b/>
      <w:bCs/>
      <w:i/>
      <w:iCs/>
      <w:sz w:val="28"/>
      <w:szCs w:val="28"/>
      <w:lang w:val="uk-UA" w:eastAsia="en-US"/>
    </w:rPr>
  </w:style>
  <w:style w:type="character" w:customStyle="1" w:styleId="afc">
    <w:name w:val="Назва Знак"/>
    <w:link w:val="afb"/>
    <w:qFormat/>
    <w:rPr>
      <w:b/>
      <w:snapToGrid w:val="0"/>
      <w:color w:val="000000"/>
      <w:sz w:val="22"/>
      <w:lang w:val="uk-UA" w:eastAsia="en-US"/>
    </w:rPr>
  </w:style>
  <w:style w:type="character" w:customStyle="1" w:styleId="ad">
    <w:name w:val="Текст Знак"/>
    <w:link w:val="ac"/>
    <w:qFormat/>
    <w:rPr>
      <w:rFonts w:ascii="Courier New" w:hAnsi="Courier New"/>
      <w:lang w:val="uk-UA" w:eastAsia="ja-JP"/>
    </w:rPr>
  </w:style>
  <w:style w:type="character" w:customStyle="1" w:styleId="af6">
    <w:name w:val="Верхній колонтитул Знак"/>
    <w:link w:val="af5"/>
    <w:uiPriority w:val="99"/>
    <w:qFormat/>
    <w:rPr>
      <w:lang w:val="uk-UA" w:eastAsia="en-US"/>
    </w:rPr>
  </w:style>
  <w:style w:type="character" w:customStyle="1" w:styleId="afe">
    <w:name w:val="Нижній колонтитул Знак"/>
    <w:link w:val="afd"/>
    <w:uiPriority w:val="99"/>
    <w:qFormat/>
    <w:rPr>
      <w:lang w:val="uk-UA" w:eastAsia="en-US"/>
    </w:rPr>
  </w:style>
  <w:style w:type="paragraph" w:styleId="aff6">
    <w:name w:val="List Paragraph"/>
    <w:aliases w:val="1 Буллет"/>
    <w:basedOn w:val="a"/>
    <w:link w:val="aff7"/>
    <w:uiPriority w:val="34"/>
    <w:qFormat/>
    <w:pPr>
      <w:ind w:left="720"/>
      <w:contextualSpacing/>
    </w:pPr>
    <w:rPr>
      <w:lang w:val="uk-UA" w:eastAsia="en-US"/>
    </w:rPr>
  </w:style>
  <w:style w:type="character" w:customStyle="1" w:styleId="30">
    <w:name w:val="Заголовок 3 Знак"/>
    <w:link w:val="3"/>
    <w:qFormat/>
    <w:rPr>
      <w:rFonts w:ascii="Arial" w:eastAsia="Arial" w:hAnsi="Arial" w:cs="Arial"/>
      <w:b/>
      <w:color w:val="000000"/>
      <w:sz w:val="28"/>
      <w:szCs w:val="28"/>
    </w:rPr>
  </w:style>
  <w:style w:type="character" w:customStyle="1" w:styleId="41">
    <w:name w:val="Заголовок 4 Знак"/>
    <w:link w:val="40"/>
    <w:qFormat/>
    <w:rPr>
      <w:rFonts w:ascii="Arial" w:eastAsia="Arial" w:hAnsi="Arial" w:cs="Arial"/>
      <w:b/>
      <w:color w:val="000000"/>
      <w:sz w:val="24"/>
      <w:szCs w:val="24"/>
    </w:rPr>
  </w:style>
  <w:style w:type="character" w:customStyle="1" w:styleId="50">
    <w:name w:val="Заголовок 5 Знак"/>
    <w:link w:val="5"/>
    <w:qFormat/>
    <w:rPr>
      <w:rFonts w:ascii="Arial" w:eastAsia="Arial" w:hAnsi="Arial" w:cs="Arial"/>
      <w:b/>
      <w:color w:val="000000"/>
      <w:sz w:val="22"/>
      <w:szCs w:val="22"/>
    </w:rPr>
  </w:style>
  <w:style w:type="character" w:customStyle="1" w:styleId="60">
    <w:name w:val="Заголовок 6 Знак"/>
    <w:link w:val="6"/>
    <w:qFormat/>
    <w:rPr>
      <w:rFonts w:ascii="Arial" w:eastAsia="Arial" w:hAnsi="Arial" w:cs="Arial"/>
      <w:b/>
      <w:color w:val="000000"/>
    </w:rPr>
  </w:style>
  <w:style w:type="character" w:customStyle="1" w:styleId="70">
    <w:name w:val="Заголовок 7 Знак"/>
    <w:link w:val="7"/>
    <w:qFormat/>
    <w:rPr>
      <w:rFonts w:ascii="Calibri" w:hAnsi="Calibri"/>
      <w:sz w:val="24"/>
      <w:szCs w:val="24"/>
      <w:lang w:val="en-US" w:eastAsia="en-US"/>
    </w:rPr>
  </w:style>
  <w:style w:type="character" w:customStyle="1" w:styleId="80">
    <w:name w:val="Заголовок 8 Знак"/>
    <w:link w:val="8"/>
    <w:qFormat/>
    <w:rPr>
      <w:rFonts w:ascii="Calibri" w:hAnsi="Calibri"/>
      <w:i/>
      <w:iCs/>
      <w:sz w:val="24"/>
      <w:szCs w:val="24"/>
      <w:lang w:val="en-US" w:eastAsia="en-US"/>
    </w:rPr>
  </w:style>
  <w:style w:type="character" w:customStyle="1" w:styleId="90">
    <w:name w:val="Заголовок 9 Знак"/>
    <w:link w:val="9"/>
    <w:qFormat/>
    <w:rPr>
      <w:rFonts w:ascii="Cambria" w:hAnsi="Cambria"/>
      <w:sz w:val="22"/>
      <w:szCs w:val="22"/>
      <w:lang w:val="en-US" w:eastAsia="en-US"/>
    </w:rPr>
  </w:style>
  <w:style w:type="table" w:customStyle="1" w:styleId="TableNormal">
    <w:name w:val="Table Normal"/>
    <w:qFormat/>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aff3">
    <w:name w:val="Підзаголовок Знак"/>
    <w:link w:val="aff2"/>
    <w:qFormat/>
    <w:rPr>
      <w:rFonts w:ascii="Georgia" w:eastAsia="Georgia" w:hAnsi="Georgia" w:cs="Georgia"/>
      <w:i/>
      <w:color w:val="666666"/>
      <w:sz w:val="48"/>
      <w:szCs w:val="48"/>
    </w:rPr>
  </w:style>
  <w:style w:type="table" w:customStyle="1" w:styleId="28">
    <w:name w:val="2"/>
    <w:basedOn w:val="TableNormal"/>
    <w:qFormat/>
    <w:tblPr>
      <w:tblCellMar>
        <w:left w:w="108" w:type="dxa"/>
        <w:right w:w="108" w:type="dxa"/>
      </w:tblCellMar>
    </w:tblPr>
  </w:style>
  <w:style w:type="table" w:customStyle="1" w:styleId="13">
    <w:name w:val="1"/>
    <w:basedOn w:val="TableNormal"/>
    <w:qFormat/>
    <w:tblPr>
      <w:tblCellMar>
        <w:left w:w="108" w:type="dxa"/>
        <w:right w:w="108" w:type="dxa"/>
      </w:tblCellMar>
    </w:tblPr>
  </w:style>
  <w:style w:type="character" w:customStyle="1" w:styleId="11">
    <w:name w:val="Заголовок 1 Знак"/>
    <w:link w:val="10"/>
    <w:qFormat/>
    <w:rPr>
      <w:b/>
      <w:i/>
      <w:sz w:val="24"/>
      <w:szCs w:val="24"/>
      <w:lang w:val="uk-UA"/>
    </w:rPr>
  </w:style>
  <w:style w:type="character" w:customStyle="1" w:styleId="Heading2Char">
    <w:name w:val="Heading 2 Char"/>
    <w:uiPriority w:val="99"/>
    <w:semiHidden/>
    <w:qFormat/>
    <w:locked/>
    <w:rPr>
      <w:rFonts w:ascii="Cambria" w:hAnsi="Cambria" w:cs="Times New Roman"/>
      <w:b/>
      <w:bCs/>
      <w:i/>
      <w:iCs/>
      <w:sz w:val="28"/>
      <w:szCs w:val="28"/>
    </w:rPr>
  </w:style>
  <w:style w:type="character" w:customStyle="1" w:styleId="apple-converted-space">
    <w:name w:val="apple-converted-space"/>
    <w:qFormat/>
    <w:rPr>
      <w:rFonts w:cs="Times New Roman"/>
    </w:rPr>
  </w:style>
  <w:style w:type="paragraph" w:customStyle="1" w:styleId="14">
    <w:name w:val="Знак Знак Знак Знак Знак Знак Знак Знак Знак Знак Знак Знак Знак Знак Знак1 Знак Знак Знак Знак"/>
    <w:basedOn w:val="a"/>
    <w:uiPriority w:val="99"/>
    <w:qFormat/>
    <w:rPr>
      <w:rFonts w:ascii="Verdana" w:hAnsi="Verdana" w:cs="Verdana"/>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qFormat/>
    <w:rPr>
      <w:rFonts w:ascii="Verdana" w:hAnsi="Verdana" w:cs="Verdana"/>
      <w:lang w:val="en-US" w:eastAsia="en-US"/>
    </w:rPr>
  </w:style>
  <w:style w:type="character" w:customStyle="1" w:styleId="BodyTextIndentChar">
    <w:name w:val="Body Text Indent Char"/>
    <w:uiPriority w:val="99"/>
    <w:semiHidden/>
    <w:qFormat/>
    <w:locked/>
    <w:rPr>
      <w:rFonts w:cs="Times New Roman"/>
      <w:sz w:val="24"/>
      <w:szCs w:val="24"/>
    </w:rPr>
  </w:style>
  <w:style w:type="paragraph" w:customStyle="1" w:styleId="15">
    <w:name w:val="Знак Знак Знак Знак Знак Знак Знак1"/>
    <w:basedOn w:val="a"/>
    <w:uiPriority w:val="99"/>
    <w:qFormat/>
    <w:rPr>
      <w:rFonts w:ascii="Verdana" w:hAnsi="Verdana" w:cs="Verdana"/>
      <w:sz w:val="24"/>
      <w:szCs w:val="24"/>
      <w:lang w:val="en-US" w:eastAsia="en-US"/>
    </w:rPr>
  </w:style>
  <w:style w:type="paragraph" w:customStyle="1" w:styleId="aff8">
    <w:name w:val="Нормальний текст"/>
    <w:basedOn w:val="a"/>
    <w:uiPriority w:val="99"/>
    <w:qFormat/>
    <w:pPr>
      <w:spacing w:before="120"/>
      <w:ind w:firstLine="567"/>
    </w:pPr>
    <w:rPr>
      <w:rFonts w:ascii="Antiqua" w:hAnsi="Antiqua"/>
      <w:sz w:val="26"/>
      <w:lang w:val="uk-UA"/>
    </w:rPr>
  </w:style>
  <w:style w:type="paragraph" w:customStyle="1" w:styleId="aff9">
    <w:name w:val="Знак Знак Знак Знак Знак"/>
    <w:basedOn w:val="a"/>
    <w:uiPriority w:val="99"/>
    <w:qFormat/>
    <w:rPr>
      <w:rFonts w:ascii="Verdana" w:hAnsi="Verdana" w:cs="Verdana"/>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qFormat/>
    <w:rPr>
      <w:rFonts w:ascii="Verdana" w:hAnsi="Verdana" w:cs="Verdana"/>
      <w:lang w:val="en-US" w:eastAsia="en-US"/>
    </w:rPr>
  </w:style>
  <w:style w:type="paragraph" w:customStyle="1" w:styleId="affa">
    <w:name w:val="Знак Знак Знак Знак Знак Знак Знак Знак Знак Знак Знак Знак Знак"/>
    <w:basedOn w:val="a"/>
    <w:uiPriority w:val="99"/>
    <w:qFormat/>
    <w:rPr>
      <w:rFonts w:ascii="Verdana" w:hAnsi="Verdana" w:cs="Verdana"/>
      <w:lang w:val="en-US" w:eastAsia="en-US"/>
    </w:rPr>
  </w:style>
  <w:style w:type="paragraph" w:customStyle="1" w:styleId="16">
    <w:name w:val="Знак Знак Знак Знак Знак Знак Знак Знак Знак Знак Знак Знак Знак Знак Знак1"/>
    <w:basedOn w:val="a"/>
    <w:uiPriority w:val="99"/>
    <w:qFormat/>
    <w:rPr>
      <w:rFonts w:ascii="Verdana" w:hAnsi="Verdana" w:cs="Verdana"/>
      <w:lang w:val="en-US" w:eastAsia="en-US"/>
    </w:rPr>
  </w:style>
  <w:style w:type="paragraph" w:customStyle="1" w:styleId="17">
    <w:name w:val="Знак Знак Знак Знак Знак Знак Знак1 Знак Знак Знак"/>
    <w:basedOn w:val="a"/>
    <w:uiPriority w:val="99"/>
    <w:qFormat/>
    <w:rPr>
      <w:rFonts w:ascii="Verdana" w:hAnsi="Verdana" w:cs="Verdana"/>
      <w:sz w:val="24"/>
      <w:szCs w:val="24"/>
      <w:lang w:val="en-US" w:eastAsia="en-US"/>
    </w:rPr>
  </w:style>
  <w:style w:type="paragraph" w:customStyle="1" w:styleId="29">
    <w:name w:val="Знак Знак Знак Знак Знак Знак Знак Знак Знак Знак Знак Знак Знак Знак Знак2"/>
    <w:basedOn w:val="a"/>
    <w:uiPriority w:val="99"/>
    <w:qFormat/>
    <w:rPr>
      <w:rFonts w:ascii="Verdana" w:hAnsi="Verdana" w:cs="Verdana"/>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qFormat/>
    <w:rPr>
      <w:rFonts w:ascii="Verdana" w:hAnsi="Verdana" w:cs="Verdana"/>
      <w:lang w:val="en-US" w:eastAsia="en-US"/>
    </w:rPr>
  </w:style>
  <w:style w:type="character" w:customStyle="1" w:styleId="HTML0">
    <w:name w:val="Стандартний HTML Знак"/>
    <w:link w:val="HTML"/>
    <w:qFormat/>
    <w:rPr>
      <w:rFonts w:ascii="Courier New" w:hAnsi="Courier New" w:cs="Courier New"/>
      <w:szCs w:val="24"/>
      <w:lang w:eastAsia="ar-SA"/>
    </w:rPr>
  </w:style>
  <w:style w:type="character" w:customStyle="1" w:styleId="HTMLPreformattedChar">
    <w:name w:val="HTML Preformatted Char"/>
    <w:uiPriority w:val="99"/>
    <w:semiHidden/>
    <w:qFormat/>
    <w:locked/>
    <w:rPr>
      <w:rFonts w:ascii="Courier New" w:hAnsi="Courier New" w:cs="Courier New"/>
      <w:color w:val="000000"/>
      <w:sz w:val="21"/>
      <w:szCs w:val="21"/>
      <w:lang w:val="ru-RU" w:eastAsia="ru-RU" w:bidi="ar-SA"/>
    </w:rPr>
  </w:style>
  <w:style w:type="character" w:customStyle="1" w:styleId="affb">
    <w:name w:val="Основной текст Знак"/>
    <w:qFormat/>
    <w:rPr>
      <w:color w:val="000000"/>
      <w:sz w:val="22"/>
      <w:szCs w:val="22"/>
    </w:rPr>
  </w:style>
  <w:style w:type="character" w:customStyle="1" w:styleId="af8">
    <w:name w:val="Основний текст Знак"/>
    <w:link w:val="af7"/>
    <w:qFormat/>
    <w:locked/>
    <w:rPr>
      <w:rFonts w:ascii="Arial" w:hAnsi="Arial"/>
      <w:lang w:val="en-GB"/>
    </w:rPr>
  </w:style>
  <w:style w:type="character" w:customStyle="1" w:styleId="BodyTextChar">
    <w:name w:val="Body Text Char"/>
    <w:uiPriority w:val="99"/>
    <w:semiHidden/>
    <w:qFormat/>
    <w:locked/>
    <w:rPr>
      <w:rFonts w:cs="Times New Roman"/>
      <w:sz w:val="24"/>
      <w:szCs w:val="24"/>
    </w:rPr>
  </w:style>
  <w:style w:type="paragraph" w:customStyle="1" w:styleId="1">
    <w:name w:val="Абзац списка1"/>
    <w:basedOn w:val="a"/>
    <w:link w:val="ListParagraphChar"/>
    <w:qFormat/>
    <w:pPr>
      <w:numPr>
        <w:numId w:val="2"/>
      </w:numPr>
      <w:tabs>
        <w:tab w:val="clear" w:pos="814"/>
      </w:tabs>
      <w:ind w:left="720" w:firstLine="0"/>
      <w:contextualSpacing/>
    </w:pPr>
    <w:rPr>
      <w:rFonts w:ascii="Calibri" w:hAnsi="Calibri"/>
      <w:sz w:val="24"/>
      <w:szCs w:val="24"/>
      <w:lang w:val="en-US" w:eastAsia="en-US"/>
    </w:rPr>
  </w:style>
  <w:style w:type="character" w:customStyle="1" w:styleId="affc">
    <w:name w:val="Печатная машинка"/>
    <w:uiPriority w:val="99"/>
    <w:qFormat/>
    <w:rPr>
      <w:rFonts w:ascii="Courier New" w:hAnsi="Courier New"/>
      <w:sz w:val="20"/>
    </w:rPr>
  </w:style>
  <w:style w:type="paragraph" w:customStyle="1" w:styleId="110">
    <w:name w:val="Стиль Заголовок 1 + не все прописные1"/>
    <w:basedOn w:val="10"/>
    <w:uiPriority w:val="99"/>
    <w:qFormat/>
    <w:pPr>
      <w:tabs>
        <w:tab w:val="left" w:pos="814"/>
      </w:tabs>
      <w:ind w:left="814" w:hanging="360"/>
      <w:jc w:val="both"/>
    </w:pPr>
    <w:rPr>
      <w:bCs/>
      <w:i w:val="0"/>
      <w:sz w:val="28"/>
      <w:szCs w:val="28"/>
      <w:lang w:eastAsia="uk-UA"/>
    </w:rPr>
  </w:style>
  <w:style w:type="character" w:customStyle="1" w:styleId="23">
    <w:name w:val="Основний текст 2 Знак"/>
    <w:link w:val="22"/>
    <w:qFormat/>
    <w:rPr>
      <w:sz w:val="24"/>
      <w:lang w:val="uk-UA"/>
    </w:rPr>
  </w:style>
  <w:style w:type="character" w:customStyle="1" w:styleId="aa">
    <w:name w:val="Текст у виносці Знак"/>
    <w:link w:val="a9"/>
    <w:qFormat/>
    <w:rPr>
      <w:rFonts w:ascii="Tahoma" w:hAnsi="Tahoma" w:cs="Tahoma"/>
      <w:sz w:val="16"/>
      <w:szCs w:val="16"/>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qFormat/>
    <w:rPr>
      <w:rFonts w:ascii="Verdana" w:hAnsi="Verdana"/>
      <w:lang w:val="en-US" w:eastAsia="en-US"/>
    </w:rPr>
  </w:style>
  <w:style w:type="character" w:customStyle="1" w:styleId="32">
    <w:name w:val="Основний текст з відступом 3 Знак"/>
    <w:link w:val="31"/>
    <w:qFormat/>
    <w:rPr>
      <w:sz w:val="16"/>
      <w:szCs w:val="16"/>
    </w:rPr>
  </w:style>
  <w:style w:type="paragraph" w:customStyle="1" w:styleId="affd">
    <w:name w:val="Знак Знак Знак Знак Знак Знак Знак Знак Знак Знак Знак Знак"/>
    <w:basedOn w:val="a"/>
    <w:uiPriority w:val="99"/>
    <w:qFormat/>
    <w:rPr>
      <w:rFonts w:ascii="Verdana" w:hAnsi="Verdana"/>
      <w:lang w:val="en-US" w:eastAsia="en-US"/>
    </w:rPr>
  </w:style>
  <w:style w:type="paragraph" w:customStyle="1" w:styleId="19">
    <w:name w:val="Знак1"/>
    <w:basedOn w:val="a"/>
    <w:uiPriority w:val="99"/>
    <w:qFormat/>
    <w:rPr>
      <w:rFonts w:ascii="Verdana" w:hAnsi="Verdana"/>
      <w:lang w:val="en-US" w:eastAsia="en-US"/>
    </w:rPr>
  </w:style>
  <w:style w:type="character" w:customStyle="1" w:styleId="CommentTextChar1">
    <w:name w:val="Comment Text Char1"/>
    <w:uiPriority w:val="99"/>
    <w:semiHidden/>
    <w:qFormat/>
    <w:locked/>
    <w:rPr>
      <w:rFonts w:ascii="Courier New" w:hAnsi="Courier New"/>
      <w:color w:val="000000"/>
      <w:sz w:val="21"/>
      <w:lang w:val="ru-RU" w:eastAsia="ru-RU"/>
    </w:rPr>
  </w:style>
  <w:style w:type="character" w:customStyle="1" w:styleId="af0">
    <w:name w:val="Текст примітки Знак"/>
    <w:link w:val="af"/>
    <w:uiPriority w:val="99"/>
    <w:qFormat/>
    <w:rPr>
      <w:rFonts w:ascii="Courier New" w:hAnsi="Courier New" w:cs="Courier New"/>
      <w:color w:val="000000"/>
      <w:sz w:val="21"/>
      <w:szCs w:val="21"/>
    </w:rPr>
  </w:style>
  <w:style w:type="character" w:customStyle="1" w:styleId="FontStyle19">
    <w:name w:val="Font Style19"/>
    <w:uiPriority w:val="99"/>
    <w:qFormat/>
    <w:rPr>
      <w:rFonts w:ascii="Times New Roman" w:hAnsi="Times New Roman" w:cs="Times New Roman"/>
      <w:b/>
      <w:bCs/>
      <w:sz w:val="22"/>
      <w:szCs w:val="22"/>
    </w:rPr>
  </w:style>
  <w:style w:type="paragraph" w:customStyle="1" w:styleId="Style6">
    <w:name w:val="Style6"/>
    <w:basedOn w:val="a"/>
    <w:uiPriority w:val="99"/>
    <w:qFormat/>
    <w:pPr>
      <w:widowControl w:val="0"/>
      <w:autoSpaceDE w:val="0"/>
      <w:autoSpaceDN w:val="0"/>
      <w:adjustRightInd w:val="0"/>
      <w:spacing w:line="559" w:lineRule="exact"/>
      <w:ind w:firstLine="2885"/>
    </w:pPr>
    <w:rPr>
      <w:sz w:val="24"/>
      <w:szCs w:val="24"/>
      <w:lang w:val="uk-UA" w:eastAsia="uk-UA"/>
    </w:rPr>
  </w:style>
  <w:style w:type="paragraph" w:customStyle="1" w:styleId="Style1">
    <w:name w:val="Style1"/>
    <w:basedOn w:val="a"/>
    <w:uiPriority w:val="99"/>
    <w:qFormat/>
    <w:pPr>
      <w:widowControl w:val="0"/>
      <w:autoSpaceDE w:val="0"/>
      <w:autoSpaceDN w:val="0"/>
      <w:adjustRightInd w:val="0"/>
      <w:spacing w:line="274" w:lineRule="exact"/>
    </w:pPr>
    <w:rPr>
      <w:sz w:val="24"/>
      <w:szCs w:val="24"/>
      <w:lang w:val="uk-UA" w:eastAsia="uk-UA"/>
    </w:rPr>
  </w:style>
  <w:style w:type="paragraph" w:customStyle="1" w:styleId="Style13">
    <w:name w:val="Style13"/>
    <w:basedOn w:val="a"/>
    <w:uiPriority w:val="99"/>
    <w:qFormat/>
    <w:pPr>
      <w:widowControl w:val="0"/>
      <w:autoSpaceDE w:val="0"/>
      <w:autoSpaceDN w:val="0"/>
      <w:adjustRightInd w:val="0"/>
      <w:jc w:val="center"/>
    </w:pPr>
    <w:rPr>
      <w:sz w:val="24"/>
      <w:szCs w:val="24"/>
      <w:lang w:val="uk-UA" w:eastAsia="uk-UA"/>
    </w:rPr>
  </w:style>
  <w:style w:type="character" w:customStyle="1" w:styleId="FontStyle20">
    <w:name w:val="Font Style20"/>
    <w:uiPriority w:val="99"/>
    <w:qFormat/>
    <w:rPr>
      <w:rFonts w:ascii="Times New Roman" w:hAnsi="Times New Roman" w:cs="Times New Roman"/>
      <w:sz w:val="22"/>
      <w:szCs w:val="22"/>
    </w:rPr>
  </w:style>
  <w:style w:type="character" w:customStyle="1" w:styleId="WW8Num2z0">
    <w:name w:val="WW8Num2z0"/>
    <w:uiPriority w:val="99"/>
    <w:qFormat/>
    <w:rPr>
      <w:b/>
    </w:rPr>
  </w:style>
  <w:style w:type="paragraph" w:customStyle="1" w:styleId="111">
    <w:name w:val="Знак1 Знак Знак1 Знак"/>
    <w:basedOn w:val="a"/>
    <w:uiPriority w:val="99"/>
    <w:qFormat/>
    <w:rPr>
      <w:rFonts w:ascii="Verdana" w:hAnsi="Verdana"/>
      <w:lang w:val="en-US" w:eastAsia="en-US"/>
    </w:rPr>
  </w:style>
  <w:style w:type="paragraph" w:customStyle="1" w:styleId="Style3">
    <w:name w:val="Style3"/>
    <w:basedOn w:val="a"/>
    <w:uiPriority w:val="99"/>
    <w:qFormat/>
    <w:pPr>
      <w:widowControl w:val="0"/>
      <w:autoSpaceDE w:val="0"/>
      <w:autoSpaceDN w:val="0"/>
      <w:adjustRightInd w:val="0"/>
      <w:spacing w:line="274" w:lineRule="exact"/>
      <w:ind w:firstLine="528"/>
      <w:jc w:val="both"/>
    </w:pPr>
    <w:rPr>
      <w:sz w:val="24"/>
      <w:szCs w:val="24"/>
    </w:rPr>
  </w:style>
  <w:style w:type="paragraph" w:customStyle="1" w:styleId="ListParagraph1">
    <w:name w:val="List Paragraph1"/>
    <w:basedOn w:val="a"/>
    <w:qFormat/>
    <w:pPr>
      <w:ind w:left="720"/>
      <w:contextualSpacing/>
    </w:pPr>
  </w:style>
  <w:style w:type="paragraph" w:customStyle="1" w:styleId="affe">
    <w:name w:val="Знак Знак Знак Знак"/>
    <w:basedOn w:val="a"/>
    <w:uiPriority w:val="99"/>
    <w:qFormat/>
    <w:rPr>
      <w:rFonts w:ascii="Verdana" w:hAnsi="Verdana"/>
      <w:lang w:val="en-US" w:eastAsia="en-US"/>
    </w:rPr>
  </w:style>
  <w:style w:type="paragraph" w:customStyle="1" w:styleId="1a">
    <w:name w:val="Цитата1"/>
    <w:basedOn w:val="a"/>
    <w:uiPriority w:val="99"/>
    <w:qFormat/>
    <w:pPr>
      <w:widowControl w:val="0"/>
      <w:tabs>
        <w:tab w:val="left" w:pos="426"/>
      </w:tabs>
      <w:suppressAutoHyphens/>
      <w:autoSpaceDE w:val="0"/>
      <w:ind w:left="426" w:right="22" w:hanging="426"/>
      <w:jc w:val="both"/>
    </w:pPr>
    <w:rPr>
      <w:rFonts w:ascii="Times New Roman CYR" w:hAnsi="Times New Roman CYR" w:cs="Courier New"/>
      <w:color w:val="000000"/>
      <w:sz w:val="24"/>
      <w:szCs w:val="24"/>
      <w:lang w:val="uk-UA" w:eastAsia="ar-SA"/>
    </w:rPr>
  </w:style>
  <w:style w:type="character" w:customStyle="1" w:styleId="apple-style-span">
    <w:name w:val="apple-style-span"/>
    <w:uiPriority w:val="99"/>
    <w:qFormat/>
    <w:rPr>
      <w:rFonts w:cs="Times New Roman"/>
    </w:rPr>
  </w:style>
  <w:style w:type="character" w:customStyle="1" w:styleId="content">
    <w:name w:val="content"/>
    <w:uiPriority w:val="99"/>
    <w:qFormat/>
    <w:rPr>
      <w:rFonts w:cs="Times New Roman"/>
    </w:rPr>
  </w:style>
  <w:style w:type="paragraph" w:customStyle="1" w:styleId="1b">
    <w:name w:val="Знак Знак Знак1 Знак"/>
    <w:basedOn w:val="a"/>
    <w:uiPriority w:val="99"/>
    <w:qFormat/>
    <w:rPr>
      <w:rFonts w:ascii="Verdana" w:hAnsi="Verdana" w:cs="Verdana"/>
      <w:lang w:val="en-US" w:eastAsia="en-US"/>
    </w:rPr>
  </w:style>
  <w:style w:type="paragraph" w:customStyle="1" w:styleId="1c">
    <w:name w:val="Без интервала1"/>
    <w:qFormat/>
    <w:rPr>
      <w:rFonts w:ascii="Calibri" w:eastAsia="Times New Roman" w:hAnsi="Calibri"/>
      <w:sz w:val="22"/>
      <w:szCs w:val="22"/>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qFormat/>
    <w:rPr>
      <w:rFonts w:ascii="Verdana" w:hAnsi="Verdana"/>
      <w:lang w:val="en-US" w:eastAsia="en-US"/>
    </w:rPr>
  </w:style>
  <w:style w:type="paragraph" w:customStyle="1" w:styleId="afff">
    <w:name w:val="Свободная форма"/>
    <w:uiPriority w:val="99"/>
    <w:qFormat/>
    <w:rPr>
      <w:rFonts w:eastAsia="Times New Roman"/>
      <w:color w:val="000000"/>
      <w:lang w:val="ru-RU"/>
    </w:rPr>
  </w:style>
  <w:style w:type="paragraph" w:customStyle="1" w:styleId="AA0">
    <w:name w:val="Свободная форма A A"/>
    <w:uiPriority w:val="99"/>
    <w:qFormat/>
    <w:rPr>
      <w:rFonts w:eastAsia="Times New Roman"/>
      <w:color w:val="000000"/>
      <w:lang w:val="ru-RU"/>
    </w:rPr>
  </w:style>
  <w:style w:type="character" w:customStyle="1" w:styleId="af2">
    <w:name w:val="Тема примітки Знак"/>
    <w:link w:val="af1"/>
    <w:uiPriority w:val="99"/>
    <w:qFormat/>
    <w:rPr>
      <w:rFonts w:ascii="Courier New" w:hAnsi="Courier New" w:cs="Courier New"/>
      <w:b/>
      <w:bCs/>
      <w:color w:val="000000"/>
      <w:sz w:val="21"/>
      <w:szCs w:val="21"/>
    </w:rPr>
  </w:style>
  <w:style w:type="paragraph" w:customStyle="1" w:styleId="2a">
    <w:name w:val="Обычный2"/>
    <w:uiPriority w:val="99"/>
    <w:qFormat/>
    <w:pPr>
      <w:jc w:val="center"/>
    </w:pPr>
    <w:rPr>
      <w:rFonts w:eastAsia="Times New Roman"/>
      <w:color w:val="000000"/>
      <w:sz w:val="24"/>
      <w:lang w:val="en-US" w:eastAsia="ru-RU"/>
    </w:rPr>
  </w:style>
  <w:style w:type="paragraph" w:customStyle="1" w:styleId="36">
    <w:name w:val="Обычный3"/>
    <w:uiPriority w:val="99"/>
    <w:qFormat/>
    <w:rPr>
      <w:rFonts w:eastAsia="Times New Roman"/>
      <w:color w:val="000000"/>
      <w:sz w:val="24"/>
      <w:lang w:val="en-US" w:eastAsia="ru-RU"/>
    </w:rPr>
  </w:style>
  <w:style w:type="paragraph" w:customStyle="1" w:styleId="1d">
    <w:name w:val="Знак Знак Знак Знак1"/>
    <w:basedOn w:val="a"/>
    <w:uiPriority w:val="99"/>
    <w:qFormat/>
    <w:rPr>
      <w:rFonts w:ascii="Verdana" w:hAnsi="Verdana"/>
      <w:lang w:val="en-US" w:eastAsia="en-US"/>
    </w:rPr>
  </w:style>
  <w:style w:type="paragraph" w:customStyle="1" w:styleId="112">
    <w:name w:val="Знак Знак Знак1 Знак1"/>
    <w:basedOn w:val="a"/>
    <w:uiPriority w:val="99"/>
    <w:qFormat/>
    <w:rPr>
      <w:rFonts w:ascii="Verdana" w:hAnsi="Verdana" w:cs="Verdana"/>
      <w:lang w:val="en-US" w:eastAsia="en-US"/>
    </w:rPr>
  </w:style>
  <w:style w:type="character" w:customStyle="1" w:styleId="2b">
    <w:name w:val="Знак Знак2"/>
    <w:uiPriority w:val="99"/>
    <w:qFormat/>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qFormat/>
    <w:rPr>
      <w:rFonts w:ascii="Verdana" w:hAnsi="Verdana"/>
      <w:lang w:val="en-US" w:eastAsia="en-US"/>
    </w:rPr>
  </w:style>
  <w:style w:type="character" w:customStyle="1" w:styleId="37">
    <w:name w:val="Знак Знак3"/>
    <w:uiPriority w:val="99"/>
    <w:qFormat/>
    <w:rPr>
      <w:sz w:val="24"/>
      <w:lang w:val="uk-UA" w:eastAsia="uk-UA"/>
    </w:rPr>
  </w:style>
  <w:style w:type="character" w:customStyle="1" w:styleId="afff0">
    <w:name w:val="Знак Знак"/>
    <w:uiPriority w:val="99"/>
    <w:qFormat/>
    <w:rPr>
      <w:b/>
      <w:lang w:val="ru-RU" w:eastAsia="ru-RU"/>
    </w:rPr>
  </w:style>
  <w:style w:type="character" w:customStyle="1" w:styleId="1e">
    <w:name w:val="Текст примечания Знак1"/>
    <w:uiPriority w:val="99"/>
    <w:semiHidden/>
    <w:qFormat/>
    <w:locked/>
    <w:rPr>
      <w:rFonts w:ascii="Courier New" w:hAnsi="Courier New" w:cs="Courier New"/>
      <w:color w:val="000000"/>
      <w:sz w:val="21"/>
      <w:szCs w:val="21"/>
      <w:lang w:val="ru-RU" w:eastAsia="ru-RU" w:bidi="ar-SA"/>
    </w:rPr>
  </w:style>
  <w:style w:type="character" w:customStyle="1" w:styleId="43">
    <w:name w:val="Знак Знак4"/>
    <w:uiPriority w:val="99"/>
    <w:qFormat/>
    <w:locked/>
    <w:rPr>
      <w:sz w:val="24"/>
      <w:lang w:val="ru-RU" w:eastAsia="ru-RU"/>
    </w:rPr>
  </w:style>
  <w:style w:type="character" w:customStyle="1" w:styleId="postbody">
    <w:name w:val="postbody"/>
    <w:uiPriority w:val="99"/>
    <w:qFormat/>
    <w:rPr>
      <w:rFonts w:cs="Times New Roman"/>
    </w:rPr>
  </w:style>
  <w:style w:type="paragraph" w:customStyle="1" w:styleId="1f">
    <w:name w:val="Знак Знак Знак Знак Знак1 Знак Знак Знак Знак"/>
    <w:basedOn w:val="a"/>
    <w:uiPriority w:val="99"/>
    <w:qFormat/>
    <w:rPr>
      <w:rFonts w:ascii="Verdana" w:hAnsi="Verdana"/>
      <w:lang w:val="en-US" w:eastAsia="en-US"/>
    </w:rPr>
  </w:style>
  <w:style w:type="character" w:customStyle="1" w:styleId="t1">
    <w:name w:val="t1"/>
    <w:uiPriority w:val="99"/>
    <w:qFormat/>
    <w:rPr>
      <w:rFonts w:cs="Times New Roman"/>
      <w:color w:val="990000"/>
    </w:rPr>
  </w:style>
  <w:style w:type="character" w:customStyle="1" w:styleId="SubtitleChar">
    <w:name w:val="Subtitle Char"/>
    <w:uiPriority w:val="99"/>
    <w:qFormat/>
    <w:locked/>
    <w:rPr>
      <w:rFonts w:ascii="Cambria" w:hAnsi="Cambria" w:cs="Times New Roman"/>
      <w:sz w:val="24"/>
      <w:szCs w:val="24"/>
    </w:rPr>
  </w:style>
  <w:style w:type="character" w:customStyle="1" w:styleId="52">
    <w:name w:val="Знак Знак5"/>
    <w:uiPriority w:val="99"/>
    <w:semiHidden/>
    <w:qFormat/>
    <w:rPr>
      <w:b/>
      <w:lang w:val="uk-UA" w:eastAsia="en-US"/>
    </w:rPr>
  </w:style>
  <w:style w:type="paragraph" w:customStyle="1" w:styleId="21">
    <w:name w:val="Знак Знак21"/>
    <w:basedOn w:val="a"/>
    <w:uiPriority w:val="99"/>
    <w:qFormat/>
    <w:pPr>
      <w:numPr>
        <w:ilvl w:val="3"/>
        <w:numId w:val="3"/>
      </w:numPr>
      <w:tabs>
        <w:tab w:val="clear" w:pos="1080"/>
      </w:tabs>
      <w:ind w:left="0" w:firstLine="0"/>
    </w:pPr>
    <w:rPr>
      <w:rFonts w:ascii="Verdana" w:hAnsi="Verdana"/>
      <w:lang w:val="en-US" w:eastAsia="en-US"/>
    </w:rPr>
  </w:style>
  <w:style w:type="paragraph" w:customStyle="1" w:styleId="1f0">
    <w:name w:val="Заголовок1"/>
    <w:basedOn w:val="a"/>
    <w:uiPriority w:val="99"/>
    <w:qFormat/>
    <w:pPr>
      <w:widowControl w:val="0"/>
      <w:tabs>
        <w:tab w:val="left" w:pos="360"/>
      </w:tabs>
      <w:spacing w:before="240" w:after="60"/>
      <w:ind w:left="360" w:hanging="360"/>
      <w:jc w:val="both"/>
    </w:pPr>
    <w:rPr>
      <w:b/>
      <w:caps/>
      <w:sz w:val="28"/>
      <w:szCs w:val="28"/>
      <w:lang w:val="uk-UA" w:eastAsia="en-US"/>
    </w:rPr>
  </w:style>
  <w:style w:type="paragraph" w:customStyle="1" w:styleId="2c">
    <w:name w:val="Заголовок2"/>
    <w:basedOn w:val="a"/>
    <w:uiPriority w:val="99"/>
    <w:qFormat/>
    <w:pPr>
      <w:widowControl w:val="0"/>
      <w:tabs>
        <w:tab w:val="left" w:pos="567"/>
      </w:tabs>
      <w:spacing w:before="120" w:after="120"/>
      <w:ind w:left="567" w:hanging="567"/>
    </w:pPr>
    <w:rPr>
      <w:b/>
      <w:sz w:val="28"/>
      <w:szCs w:val="28"/>
      <w:lang w:val="uk-UA" w:eastAsia="en-US"/>
    </w:rPr>
  </w:style>
  <w:style w:type="paragraph" w:customStyle="1" w:styleId="38">
    <w:name w:val="Заголовок3"/>
    <w:basedOn w:val="a"/>
    <w:uiPriority w:val="99"/>
    <w:qFormat/>
    <w:pPr>
      <w:widowControl w:val="0"/>
      <w:tabs>
        <w:tab w:val="left" w:pos="851"/>
      </w:tabs>
      <w:spacing w:before="60" w:after="60"/>
      <w:ind w:left="851" w:hanging="851"/>
      <w:outlineLvl w:val="2"/>
    </w:pPr>
    <w:rPr>
      <w:b/>
      <w:sz w:val="28"/>
      <w:szCs w:val="28"/>
      <w:lang w:val="uk-UA" w:eastAsia="en-US"/>
    </w:rPr>
  </w:style>
  <w:style w:type="paragraph" w:customStyle="1" w:styleId="44">
    <w:name w:val="Список 4 уровня"/>
    <w:basedOn w:val="38"/>
    <w:uiPriority w:val="99"/>
    <w:qFormat/>
    <w:pPr>
      <w:spacing w:before="0" w:after="0"/>
    </w:pPr>
    <w:rPr>
      <w:b w:val="0"/>
    </w:rPr>
  </w:style>
  <w:style w:type="paragraph" w:customStyle="1" w:styleId="113">
    <w:name w:val="Знак Знак Знак Знак Знак1 Знак Знак Знак Знак1"/>
    <w:basedOn w:val="a"/>
    <w:uiPriority w:val="99"/>
    <w:qFormat/>
    <w:rPr>
      <w:rFonts w:ascii="Verdana" w:hAnsi="Verdana"/>
      <w:lang w:val="en-US" w:eastAsia="en-US"/>
    </w:rPr>
  </w:style>
  <w:style w:type="character" w:customStyle="1" w:styleId="1f1">
    <w:name w:val="Знак Знак1"/>
    <w:uiPriority w:val="99"/>
    <w:qFormat/>
    <w:rPr>
      <w:b/>
      <w:sz w:val="22"/>
      <w:lang w:val="uk-UA" w:eastAsia="en-US"/>
    </w:rPr>
  </w:style>
  <w:style w:type="character" w:customStyle="1" w:styleId="61">
    <w:name w:val="Знак Знак6"/>
    <w:uiPriority w:val="99"/>
    <w:semiHidden/>
    <w:qFormat/>
    <w:rPr>
      <w:b/>
      <w:lang w:val="uk-UA" w:eastAsia="en-US"/>
    </w:rPr>
  </w:style>
  <w:style w:type="character" w:customStyle="1" w:styleId="FontStyle11">
    <w:name w:val="Font Style11"/>
    <w:qFormat/>
    <w:rPr>
      <w:rFonts w:ascii="Times New Roman" w:hAnsi="Times New Roman"/>
      <w:sz w:val="22"/>
    </w:rPr>
  </w:style>
  <w:style w:type="paragraph" w:customStyle="1" w:styleId="Style4">
    <w:name w:val="Style4"/>
    <w:basedOn w:val="a"/>
    <w:qFormat/>
    <w:pPr>
      <w:widowControl w:val="0"/>
      <w:autoSpaceDE w:val="0"/>
      <w:autoSpaceDN w:val="0"/>
      <w:adjustRightInd w:val="0"/>
    </w:pPr>
    <w:rPr>
      <w:sz w:val="24"/>
      <w:szCs w:val="24"/>
    </w:rPr>
  </w:style>
  <w:style w:type="paragraph" w:customStyle="1" w:styleId="2d">
    <w:name w:val="Абзац списка2"/>
    <w:basedOn w:val="a"/>
    <w:qFormat/>
    <w:pPr>
      <w:ind w:left="720"/>
    </w:pPr>
    <w:rPr>
      <w:rFonts w:ascii="Calibri" w:hAnsi="Calibri"/>
      <w:sz w:val="24"/>
      <w:szCs w:val="24"/>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qFormat/>
    <w:rPr>
      <w:rFonts w:ascii="Verdana" w:hAnsi="Verdana" w:cs="Verdana"/>
      <w:lang w:val="en-US" w:eastAsia="en-US"/>
    </w:rPr>
  </w:style>
  <w:style w:type="paragraph" w:customStyle="1" w:styleId="311">
    <w:name w:val="Стиль311"/>
    <w:basedOn w:val="a"/>
    <w:qFormat/>
    <w:pPr>
      <w:tabs>
        <w:tab w:val="left" w:pos="720"/>
        <w:tab w:val="left" w:pos="1264"/>
      </w:tabs>
      <w:spacing w:after="60" w:line="320" w:lineRule="atLeast"/>
      <w:ind w:left="720" w:hanging="360"/>
      <w:jc w:val="both"/>
    </w:pPr>
    <w:rPr>
      <w:snapToGrid w:val="0"/>
      <w:sz w:val="24"/>
    </w:rPr>
  </w:style>
  <w:style w:type="paragraph" w:customStyle="1" w:styleId="CharChar1">
    <w:name w:val="Char Знак Знак Char Знак Знак Знак Знак Знак Знак Знак Знак Знак Знак Знак Знак Знак Знак Знак1 Знак"/>
    <w:basedOn w:val="a"/>
    <w:qFormat/>
    <w:rPr>
      <w:rFonts w:ascii="Verdana" w:eastAsia="MS Mincho" w:hAnsi="Verdana" w:cs="Verdana"/>
      <w:lang w:val="en-US" w:eastAsia="en-US"/>
    </w:rPr>
  </w:style>
  <w:style w:type="character" w:customStyle="1" w:styleId="34">
    <w:name w:val="Основний текст 3 Знак"/>
    <w:link w:val="33"/>
    <w:qFormat/>
    <w:rPr>
      <w:sz w:val="16"/>
      <w:szCs w:val="16"/>
      <w:lang w:val="uk-UA"/>
    </w:rPr>
  </w:style>
  <w:style w:type="paragraph" w:customStyle="1" w:styleId="1f2">
    <w:name w:val="1Заголовок"/>
    <w:basedOn w:val="a"/>
    <w:qFormat/>
    <w:pPr>
      <w:keepNext/>
      <w:tabs>
        <w:tab w:val="left" w:pos="170"/>
      </w:tabs>
      <w:suppressAutoHyphens/>
      <w:spacing w:before="360" w:after="120"/>
      <w:jc w:val="center"/>
      <w:outlineLvl w:val="0"/>
    </w:pPr>
    <w:rPr>
      <w:b/>
      <w:sz w:val="24"/>
      <w:szCs w:val="24"/>
      <w:lang w:val="uk-UA" w:eastAsia="ar-SA"/>
    </w:rPr>
  </w:style>
  <w:style w:type="paragraph" w:customStyle="1" w:styleId="2e">
    <w:name w:val="2Заголовок"/>
    <w:basedOn w:val="1f2"/>
    <w:qFormat/>
    <w:pPr>
      <w:keepNext w:val="0"/>
      <w:tabs>
        <w:tab w:val="clear" w:pos="170"/>
        <w:tab w:val="left" w:pos="1220"/>
      </w:tabs>
      <w:suppressAutoHyphens w:val="0"/>
      <w:spacing w:before="0"/>
      <w:ind w:left="710"/>
      <w:jc w:val="both"/>
      <w:outlineLvl w:val="9"/>
    </w:pPr>
    <w:rPr>
      <w:b w:val="0"/>
    </w:rPr>
  </w:style>
  <w:style w:type="paragraph" w:styleId="afff1">
    <w:name w:val="No Spacing"/>
    <w:basedOn w:val="a"/>
    <w:link w:val="afff2"/>
    <w:uiPriority w:val="1"/>
    <w:qFormat/>
    <w:rPr>
      <w:rFonts w:ascii="Calibri" w:hAnsi="Calibri"/>
      <w:sz w:val="24"/>
      <w:szCs w:val="32"/>
      <w:lang w:val="en-US" w:eastAsia="en-US"/>
    </w:rPr>
  </w:style>
  <w:style w:type="paragraph" w:styleId="afff3">
    <w:name w:val="Quote"/>
    <w:basedOn w:val="a"/>
    <w:next w:val="a"/>
    <w:link w:val="afff4"/>
    <w:uiPriority w:val="99"/>
    <w:qFormat/>
    <w:rPr>
      <w:rFonts w:ascii="Calibri" w:hAnsi="Calibri"/>
      <w:i/>
      <w:sz w:val="24"/>
      <w:szCs w:val="24"/>
      <w:lang w:val="en-US" w:eastAsia="en-US"/>
    </w:rPr>
  </w:style>
  <w:style w:type="character" w:customStyle="1" w:styleId="afff4">
    <w:name w:val="Цитата Знак"/>
    <w:link w:val="afff3"/>
    <w:uiPriority w:val="99"/>
    <w:qFormat/>
    <w:rPr>
      <w:rFonts w:ascii="Calibri" w:hAnsi="Calibri"/>
      <w:i/>
      <w:sz w:val="24"/>
      <w:szCs w:val="24"/>
      <w:lang w:val="en-US" w:eastAsia="en-US"/>
    </w:rPr>
  </w:style>
  <w:style w:type="paragraph" w:styleId="afff5">
    <w:name w:val="Intense Quote"/>
    <w:basedOn w:val="a"/>
    <w:next w:val="a"/>
    <w:link w:val="afff6"/>
    <w:uiPriority w:val="99"/>
    <w:qFormat/>
    <w:pPr>
      <w:ind w:left="720" w:right="720"/>
    </w:pPr>
    <w:rPr>
      <w:rFonts w:ascii="Calibri" w:hAnsi="Calibri"/>
      <w:b/>
      <w:i/>
      <w:sz w:val="24"/>
      <w:szCs w:val="22"/>
      <w:lang w:val="en-US" w:eastAsia="en-US"/>
    </w:rPr>
  </w:style>
  <w:style w:type="character" w:customStyle="1" w:styleId="afff6">
    <w:name w:val="Насичена цитата Знак"/>
    <w:link w:val="afff5"/>
    <w:uiPriority w:val="99"/>
    <w:qFormat/>
    <w:rPr>
      <w:rFonts w:ascii="Calibri" w:hAnsi="Calibri"/>
      <w:b/>
      <w:i/>
      <w:sz w:val="24"/>
      <w:szCs w:val="22"/>
      <w:lang w:val="en-US" w:eastAsia="en-US"/>
    </w:rPr>
  </w:style>
  <w:style w:type="paragraph" w:customStyle="1" w:styleId="1f3">
    <w:name w:val="Заголовок оглавления1"/>
    <w:basedOn w:val="10"/>
    <w:next w:val="a"/>
    <w:uiPriority w:val="99"/>
    <w:semiHidden/>
    <w:unhideWhenUsed/>
    <w:qFormat/>
    <w:pPr>
      <w:spacing w:before="240" w:after="60"/>
      <w:outlineLvl w:val="9"/>
    </w:pPr>
    <w:rPr>
      <w:rFonts w:ascii="Cambria" w:hAnsi="Cambria"/>
      <w:bCs/>
      <w:i w:val="0"/>
      <w:kern w:val="32"/>
      <w:sz w:val="32"/>
      <w:szCs w:val="32"/>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Pr>
      <w:rFonts w:ascii="Verdana" w:hAnsi="Verdana"/>
      <w:lang w:val="en-US" w:eastAsia="en-US"/>
    </w:rPr>
  </w:style>
  <w:style w:type="paragraph" w:customStyle="1" w:styleId="afff8">
    <w:name w:val="Заголовок"/>
    <w:basedOn w:val="a"/>
    <w:next w:val="af7"/>
    <w:qFormat/>
    <w:pPr>
      <w:keepNext/>
      <w:spacing w:before="240" w:after="120"/>
    </w:pPr>
    <w:rPr>
      <w:rFonts w:ascii="Arial" w:eastAsia="Calibri" w:hAnsi="Arial" w:cs="Tahoma"/>
      <w:sz w:val="28"/>
      <w:szCs w:val="28"/>
      <w:lang w:val="en-US" w:eastAsia="en-US"/>
    </w:rPr>
  </w:style>
  <w:style w:type="paragraph" w:customStyle="1" w:styleId="45">
    <w:name w:val="Название4"/>
    <w:basedOn w:val="a"/>
    <w:uiPriority w:val="99"/>
    <w:qFormat/>
    <w:pPr>
      <w:suppressLineNumbers/>
      <w:spacing w:before="120" w:after="120"/>
    </w:pPr>
    <w:rPr>
      <w:rFonts w:ascii="Arial" w:hAnsi="Arial" w:cs="Tahoma"/>
      <w:i/>
      <w:iCs/>
      <w:szCs w:val="24"/>
      <w:lang w:val="en-US" w:eastAsia="en-US"/>
    </w:rPr>
  </w:style>
  <w:style w:type="paragraph" w:customStyle="1" w:styleId="46">
    <w:name w:val="Указатель4"/>
    <w:basedOn w:val="a"/>
    <w:uiPriority w:val="99"/>
    <w:qFormat/>
    <w:pPr>
      <w:suppressLineNumbers/>
    </w:pPr>
    <w:rPr>
      <w:rFonts w:ascii="Arial" w:hAnsi="Arial" w:cs="Tahoma"/>
      <w:sz w:val="24"/>
      <w:szCs w:val="24"/>
      <w:lang w:val="en-US" w:eastAsia="en-US"/>
    </w:rPr>
  </w:style>
  <w:style w:type="paragraph" w:customStyle="1" w:styleId="39">
    <w:name w:val="Название3"/>
    <w:basedOn w:val="a"/>
    <w:uiPriority w:val="99"/>
    <w:qFormat/>
    <w:pPr>
      <w:suppressLineNumbers/>
      <w:spacing w:before="120" w:after="120"/>
    </w:pPr>
    <w:rPr>
      <w:rFonts w:ascii="Arial" w:hAnsi="Arial" w:cs="Tahoma"/>
      <w:i/>
      <w:iCs/>
      <w:szCs w:val="24"/>
      <w:lang w:val="en-US" w:eastAsia="en-US"/>
    </w:rPr>
  </w:style>
  <w:style w:type="paragraph" w:customStyle="1" w:styleId="3a">
    <w:name w:val="Указатель3"/>
    <w:basedOn w:val="a"/>
    <w:uiPriority w:val="99"/>
    <w:qFormat/>
    <w:pPr>
      <w:suppressLineNumbers/>
    </w:pPr>
    <w:rPr>
      <w:rFonts w:ascii="Arial" w:hAnsi="Arial" w:cs="Tahoma"/>
      <w:sz w:val="24"/>
      <w:szCs w:val="24"/>
      <w:lang w:val="en-US" w:eastAsia="en-US"/>
    </w:rPr>
  </w:style>
  <w:style w:type="paragraph" w:customStyle="1" w:styleId="2f">
    <w:name w:val="Название2"/>
    <w:basedOn w:val="a"/>
    <w:uiPriority w:val="99"/>
    <w:qFormat/>
    <w:pPr>
      <w:suppressLineNumbers/>
      <w:spacing w:before="120" w:after="120"/>
    </w:pPr>
    <w:rPr>
      <w:rFonts w:ascii="Arial" w:hAnsi="Arial" w:cs="Tahoma"/>
      <w:i/>
      <w:iCs/>
      <w:szCs w:val="24"/>
      <w:lang w:val="en-US" w:eastAsia="en-US"/>
    </w:rPr>
  </w:style>
  <w:style w:type="paragraph" w:customStyle="1" w:styleId="2f0">
    <w:name w:val="Указатель2"/>
    <w:basedOn w:val="a"/>
    <w:uiPriority w:val="99"/>
    <w:qFormat/>
    <w:pPr>
      <w:suppressLineNumbers/>
    </w:pPr>
    <w:rPr>
      <w:rFonts w:ascii="Arial" w:hAnsi="Arial" w:cs="Tahoma"/>
      <w:sz w:val="24"/>
      <w:szCs w:val="24"/>
      <w:lang w:val="en-US" w:eastAsia="en-US"/>
    </w:rPr>
  </w:style>
  <w:style w:type="paragraph" w:customStyle="1" w:styleId="1f4">
    <w:name w:val="Название1"/>
    <w:basedOn w:val="a"/>
    <w:qFormat/>
    <w:pPr>
      <w:suppressLineNumbers/>
      <w:spacing w:before="120" w:after="120"/>
    </w:pPr>
    <w:rPr>
      <w:rFonts w:ascii="Arial" w:hAnsi="Arial" w:cs="Tahoma"/>
      <w:i/>
      <w:iCs/>
      <w:szCs w:val="24"/>
      <w:lang w:val="en-US" w:eastAsia="en-US"/>
    </w:rPr>
  </w:style>
  <w:style w:type="paragraph" w:customStyle="1" w:styleId="1f5">
    <w:name w:val="Указатель1"/>
    <w:basedOn w:val="a"/>
    <w:qFormat/>
    <w:pPr>
      <w:suppressLineNumbers/>
    </w:pPr>
    <w:rPr>
      <w:rFonts w:ascii="Arial" w:hAnsi="Arial" w:cs="Tahoma"/>
      <w:sz w:val="24"/>
      <w:szCs w:val="24"/>
      <w:lang w:val="en-US" w:eastAsia="en-US"/>
    </w:rPr>
  </w:style>
  <w:style w:type="paragraph" w:customStyle="1" w:styleId="afff9">
    <w:name w:val="Содержимое таблицы"/>
    <w:basedOn w:val="a"/>
    <w:qFormat/>
    <w:pPr>
      <w:suppressLineNumbers/>
    </w:pPr>
    <w:rPr>
      <w:rFonts w:ascii="Calibri" w:hAnsi="Calibri"/>
      <w:sz w:val="24"/>
      <w:szCs w:val="24"/>
      <w:lang w:val="en-US" w:eastAsia="en-US"/>
    </w:rPr>
  </w:style>
  <w:style w:type="paragraph" w:customStyle="1" w:styleId="afffa">
    <w:name w:val="Заголовок таблицы"/>
    <w:basedOn w:val="afff9"/>
    <w:qFormat/>
    <w:pPr>
      <w:jc w:val="center"/>
    </w:pPr>
    <w:rPr>
      <w:b/>
      <w:bCs/>
    </w:rPr>
  </w:style>
  <w:style w:type="paragraph" w:customStyle="1" w:styleId="CharChar">
    <w:name w:val="Знак Знак Знак Знак Знак Знак Знак Знак Знак Char Char"/>
    <w:basedOn w:val="a"/>
    <w:uiPriority w:val="99"/>
    <w:qFormat/>
    <w:rPr>
      <w:rFonts w:ascii="Verdana" w:hAnsi="Verdana" w:cs="Verdana"/>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qFormat/>
    <w:rPr>
      <w:rFonts w:ascii="Verdana" w:hAnsi="Verdana" w:cs="Verdana"/>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Pr>
      <w:rFonts w:ascii="Verdana" w:hAnsi="Verdana"/>
      <w:lang w:val="en-US" w:eastAsia="en-US"/>
    </w:rPr>
  </w:style>
  <w:style w:type="paragraph" w:customStyle="1" w:styleId="310">
    <w:name w:val="Список 31"/>
    <w:basedOn w:val="a"/>
    <w:qFormat/>
    <w:pPr>
      <w:suppressAutoHyphens/>
      <w:ind w:left="849" w:hanging="283"/>
    </w:pPr>
    <w:rPr>
      <w:lang w:val="uk-UA" w:eastAsia="ar-SA"/>
    </w:rPr>
  </w:style>
  <w:style w:type="paragraph" w:customStyle="1" w:styleId="220">
    <w:name w:val="Основной текст 22"/>
    <w:basedOn w:val="a"/>
    <w:qFormat/>
    <w:pPr>
      <w:suppressAutoHyphens/>
    </w:pPr>
    <w:rPr>
      <w:rFonts w:ascii="Arial" w:hAnsi="Arial" w:cs="Arial"/>
      <w:b/>
      <w:bCs/>
      <w:sz w:val="23"/>
      <w:szCs w:val="23"/>
      <w:lang w:val="uk-UA" w:eastAsia="ar-SA"/>
    </w:rPr>
  </w:style>
  <w:style w:type="paragraph" w:customStyle="1" w:styleId="53">
    <w:name w:val="Название5"/>
    <w:basedOn w:val="a"/>
    <w:uiPriority w:val="99"/>
    <w:qFormat/>
    <w:pPr>
      <w:suppressLineNumbers/>
      <w:suppressAutoHyphens/>
      <w:spacing w:before="120" w:after="120"/>
    </w:pPr>
    <w:rPr>
      <w:rFonts w:cs="Tahoma"/>
      <w:i/>
      <w:iCs/>
      <w:kern w:val="2"/>
      <w:sz w:val="24"/>
      <w:szCs w:val="24"/>
      <w:lang w:eastAsia="ar-SA"/>
    </w:rPr>
  </w:style>
  <w:style w:type="paragraph" w:customStyle="1" w:styleId="54">
    <w:name w:val="Указатель5"/>
    <w:basedOn w:val="a"/>
    <w:uiPriority w:val="99"/>
    <w:qFormat/>
    <w:pPr>
      <w:suppressLineNumbers/>
      <w:suppressAutoHyphens/>
    </w:pPr>
    <w:rPr>
      <w:rFonts w:cs="Tahoma"/>
      <w:kern w:val="2"/>
      <w:sz w:val="24"/>
      <w:szCs w:val="24"/>
      <w:lang w:eastAsia="ar-SA"/>
    </w:rPr>
  </w:style>
  <w:style w:type="paragraph" w:customStyle="1" w:styleId="212">
    <w:name w:val="Основной текст с отступом 21"/>
    <w:basedOn w:val="a"/>
    <w:qFormat/>
    <w:pPr>
      <w:widowControl w:val="0"/>
      <w:suppressAutoHyphens/>
      <w:autoSpaceDE w:val="0"/>
      <w:spacing w:after="120" w:line="480" w:lineRule="auto"/>
      <w:ind w:left="283"/>
    </w:pPr>
    <w:rPr>
      <w:rFonts w:ascii="Times New Roman CYR" w:hAnsi="Times New Roman CYR" w:cs="Times New Roman CYR"/>
      <w:kern w:val="2"/>
      <w:sz w:val="24"/>
      <w:szCs w:val="24"/>
      <w:lang w:eastAsia="ar-SA"/>
    </w:rPr>
  </w:style>
  <w:style w:type="paragraph" w:customStyle="1" w:styleId="213">
    <w:name w:val="Основной текст 21"/>
    <w:basedOn w:val="a"/>
    <w:qFormat/>
    <w:pPr>
      <w:suppressAutoHyphens/>
      <w:spacing w:after="120" w:line="480" w:lineRule="auto"/>
    </w:pPr>
    <w:rPr>
      <w:kern w:val="2"/>
      <w:lang w:val="uk-UA" w:eastAsia="ar-SA"/>
    </w:rPr>
  </w:style>
  <w:style w:type="paragraph" w:customStyle="1" w:styleId="afffb">
    <w:name w:val="Содержимое врезки"/>
    <w:basedOn w:val="af7"/>
    <w:uiPriority w:val="99"/>
    <w:qFormat/>
    <w:pPr>
      <w:suppressAutoHyphens/>
      <w:autoSpaceDE/>
      <w:autoSpaceDN/>
      <w:jc w:val="left"/>
    </w:pPr>
    <w:rPr>
      <w:rFonts w:ascii="Times New Roman" w:hAnsi="Times New Roman"/>
      <w:kern w:val="2"/>
      <w:sz w:val="24"/>
      <w:szCs w:val="24"/>
      <w:lang w:val="ru-RU" w:eastAsia="ar-SA"/>
    </w:rPr>
  </w:style>
  <w:style w:type="character" w:customStyle="1" w:styleId="1f7">
    <w:name w:val="Слабое выделение1"/>
    <w:uiPriority w:val="99"/>
    <w:qFormat/>
    <w:rPr>
      <w:i/>
      <w:color w:val="5A5A5A"/>
    </w:rPr>
  </w:style>
  <w:style w:type="character" w:customStyle="1" w:styleId="1f8">
    <w:name w:val="Сильное выделение1"/>
    <w:uiPriority w:val="99"/>
    <w:qFormat/>
    <w:rPr>
      <w:b/>
      <w:i/>
      <w:sz w:val="24"/>
      <w:u w:val="single"/>
    </w:rPr>
  </w:style>
  <w:style w:type="character" w:customStyle="1" w:styleId="1f9">
    <w:name w:val="Слабая ссылка1"/>
    <w:uiPriority w:val="99"/>
    <w:qFormat/>
    <w:rPr>
      <w:sz w:val="24"/>
      <w:u w:val="single"/>
    </w:rPr>
  </w:style>
  <w:style w:type="character" w:customStyle="1" w:styleId="1fa">
    <w:name w:val="Сильная ссылка1"/>
    <w:uiPriority w:val="99"/>
    <w:qFormat/>
    <w:rPr>
      <w:b/>
      <w:sz w:val="24"/>
      <w:u w:val="single"/>
    </w:rPr>
  </w:style>
  <w:style w:type="character" w:customStyle="1" w:styleId="1fb">
    <w:name w:val="Название книги1"/>
    <w:uiPriority w:val="99"/>
    <w:qFormat/>
    <w:rPr>
      <w:rFonts w:ascii="Cambria" w:hAnsi="Cambria" w:hint="default"/>
      <w:b/>
      <w:i/>
      <w:sz w:val="24"/>
    </w:rPr>
  </w:style>
  <w:style w:type="character" w:customStyle="1" w:styleId="47">
    <w:name w:val="Основной шрифт абзаца4"/>
    <w:uiPriority w:val="99"/>
    <w:qFormat/>
  </w:style>
  <w:style w:type="character" w:customStyle="1" w:styleId="3b">
    <w:name w:val="Основной шрифт абзаца3"/>
    <w:uiPriority w:val="99"/>
    <w:qFormat/>
  </w:style>
  <w:style w:type="character" w:customStyle="1" w:styleId="Absatz-Standardschriftart">
    <w:name w:val="Absatz-Standardschriftart"/>
    <w:qFormat/>
  </w:style>
  <w:style w:type="character" w:customStyle="1" w:styleId="2f1">
    <w:name w:val="Основной шрифт абзаца2"/>
    <w:uiPriority w:val="99"/>
    <w:qFormat/>
  </w:style>
  <w:style w:type="character" w:customStyle="1" w:styleId="WW-Absatz-Standardschriftart">
    <w:name w:val="WW-Absatz-Standardschriftart"/>
    <w:qFormat/>
  </w:style>
  <w:style w:type="character" w:customStyle="1" w:styleId="1fc">
    <w:name w:val="Основной шрифт абзаца1"/>
    <w:uiPriority w:val="99"/>
    <w:qFormat/>
  </w:style>
  <w:style w:type="character" w:customStyle="1" w:styleId="afffc">
    <w:name w:val="Символ нумерации"/>
    <w:uiPriority w:val="99"/>
    <w:qFormat/>
  </w:style>
  <w:style w:type="character" w:customStyle="1" w:styleId="z-">
    <w:name w:val="z-Початок форми Знак"/>
    <w:link w:val="z-1"/>
    <w:uiPriority w:val="99"/>
    <w:qFormat/>
    <w:rPr>
      <w:vanish/>
      <w:sz w:val="16"/>
      <w:szCs w:val="16"/>
    </w:rPr>
  </w:style>
  <w:style w:type="paragraph" w:customStyle="1" w:styleId="z-1">
    <w:name w:val="z-Начало формы1"/>
    <w:basedOn w:val="a"/>
    <w:next w:val="a"/>
    <w:link w:val="z-"/>
    <w:uiPriority w:val="99"/>
    <w:unhideWhenUsed/>
    <w:qFormat/>
    <w:pPr>
      <w:pBdr>
        <w:bottom w:val="single" w:sz="6" w:space="1" w:color="auto"/>
      </w:pBdr>
      <w:jc w:val="center"/>
    </w:pPr>
    <w:rPr>
      <w:vanish/>
      <w:sz w:val="16"/>
      <w:szCs w:val="16"/>
    </w:rPr>
  </w:style>
  <w:style w:type="character" w:customStyle="1" w:styleId="z-10">
    <w:name w:val="z-Начало формы Знак1"/>
    <w:uiPriority w:val="99"/>
    <w:qFormat/>
    <w:rPr>
      <w:rFonts w:ascii="Arial" w:hAnsi="Arial" w:cs="Arial"/>
      <w:vanish/>
      <w:sz w:val="16"/>
      <w:szCs w:val="16"/>
    </w:rPr>
  </w:style>
  <w:style w:type="character" w:customStyle="1" w:styleId="z-0">
    <w:name w:val="z-Кінець форми Знак"/>
    <w:link w:val="z-11"/>
    <w:uiPriority w:val="99"/>
    <w:qFormat/>
    <w:rPr>
      <w:vanish/>
      <w:sz w:val="16"/>
      <w:szCs w:val="16"/>
    </w:rPr>
  </w:style>
  <w:style w:type="paragraph" w:customStyle="1" w:styleId="z-11">
    <w:name w:val="z-Конец формы1"/>
    <w:basedOn w:val="a"/>
    <w:next w:val="a"/>
    <w:link w:val="z-0"/>
    <w:uiPriority w:val="99"/>
    <w:unhideWhenUsed/>
    <w:qFormat/>
    <w:pPr>
      <w:pBdr>
        <w:top w:val="single" w:sz="6" w:space="1" w:color="auto"/>
      </w:pBdr>
      <w:jc w:val="center"/>
    </w:pPr>
    <w:rPr>
      <w:vanish/>
      <w:sz w:val="16"/>
      <w:szCs w:val="16"/>
    </w:rPr>
  </w:style>
  <w:style w:type="character" w:customStyle="1" w:styleId="z-12">
    <w:name w:val="z-Конец формы Знак1"/>
    <w:uiPriority w:val="99"/>
    <w:qFormat/>
    <w:rPr>
      <w:rFonts w:ascii="Arial" w:hAnsi="Arial" w:cs="Arial"/>
      <w:vanish/>
      <w:sz w:val="16"/>
      <w:szCs w:val="16"/>
    </w:rPr>
  </w:style>
  <w:style w:type="character" w:customStyle="1" w:styleId="55">
    <w:name w:val="Основной шрифт абзаца5"/>
    <w:uiPriority w:val="99"/>
    <w:qFormat/>
  </w:style>
  <w:style w:type="character" w:customStyle="1" w:styleId="WW-Absatz-Standardschriftart1">
    <w:name w:val="WW-Absatz-Standardschriftart1"/>
    <w:uiPriority w:val="99"/>
    <w:qFormat/>
  </w:style>
  <w:style w:type="character" w:customStyle="1" w:styleId="WW-Absatz-Standardschriftart11">
    <w:name w:val="WW-Absatz-Standardschriftart11"/>
    <w:uiPriority w:val="99"/>
    <w:qFormat/>
  </w:style>
  <w:style w:type="character" w:customStyle="1" w:styleId="WW-Absatz-Standardschriftart111">
    <w:name w:val="WW-Absatz-Standardschriftart111"/>
    <w:uiPriority w:val="99"/>
    <w:qFormat/>
  </w:style>
  <w:style w:type="character" w:customStyle="1" w:styleId="WW-Absatz-Standardschriftart1111">
    <w:name w:val="WW-Absatz-Standardschriftart1111"/>
    <w:uiPriority w:val="99"/>
    <w:qFormat/>
  </w:style>
  <w:style w:type="character" w:customStyle="1" w:styleId="WW-Absatz-Standardschriftart11111">
    <w:name w:val="WW-Absatz-Standardschriftart11111"/>
    <w:uiPriority w:val="99"/>
    <w:qFormat/>
  </w:style>
  <w:style w:type="character" w:customStyle="1" w:styleId="WW-Absatz-Standardschriftart111111">
    <w:name w:val="WW-Absatz-Standardschriftart111111"/>
    <w:uiPriority w:val="99"/>
    <w:qFormat/>
  </w:style>
  <w:style w:type="character" w:customStyle="1" w:styleId="WW8Num1z0">
    <w:name w:val="WW8Num1z0"/>
    <w:qFormat/>
    <w:rPr>
      <w:rFonts w:ascii="Wingdings" w:hAnsi="Wingdings" w:hint="default"/>
    </w:rPr>
  </w:style>
  <w:style w:type="character" w:customStyle="1" w:styleId="WW8Num1z1">
    <w:name w:val="WW8Num1z1"/>
    <w:uiPriority w:val="99"/>
    <w:qFormat/>
    <w:rPr>
      <w:rFonts w:ascii="Courier New" w:hAnsi="Courier New" w:cs="Courier New" w:hint="default"/>
    </w:rPr>
  </w:style>
  <w:style w:type="character" w:customStyle="1" w:styleId="WW8Num1z3">
    <w:name w:val="WW8Num1z3"/>
    <w:uiPriority w:val="99"/>
    <w:qFormat/>
    <w:rPr>
      <w:rFonts w:ascii="Symbol" w:hAnsi="Symbol" w:hint="default"/>
    </w:rPr>
  </w:style>
  <w:style w:type="character" w:customStyle="1" w:styleId="WW8Num3z0">
    <w:name w:val="WW8Num3z0"/>
    <w:qFormat/>
    <w:rPr>
      <w:rFonts w:ascii="Wingdings" w:hAnsi="Wingdings" w:hint="default"/>
    </w:rPr>
  </w:style>
  <w:style w:type="character" w:customStyle="1" w:styleId="WW8Num3z1">
    <w:name w:val="WW8Num3z1"/>
    <w:uiPriority w:val="99"/>
    <w:qFormat/>
    <w:rPr>
      <w:rFonts w:ascii="Courier New" w:hAnsi="Courier New" w:cs="Courier New" w:hint="default"/>
    </w:rPr>
  </w:style>
  <w:style w:type="character" w:customStyle="1" w:styleId="WW8Num3z3">
    <w:name w:val="WW8Num3z3"/>
    <w:uiPriority w:val="99"/>
    <w:qFormat/>
    <w:rPr>
      <w:rFonts w:ascii="Symbol" w:hAnsi="Symbol" w:hint="default"/>
    </w:rPr>
  </w:style>
  <w:style w:type="character" w:customStyle="1" w:styleId="WW8Num6z0">
    <w:name w:val="WW8Num6z0"/>
    <w:uiPriority w:val="99"/>
    <w:qFormat/>
    <w:rPr>
      <w:b/>
    </w:rPr>
  </w:style>
  <w:style w:type="character" w:customStyle="1" w:styleId="WW8Num7z0">
    <w:name w:val="WW8Num7z0"/>
    <w:uiPriority w:val="99"/>
    <w:qFormat/>
    <w:rPr>
      <w:sz w:val="26"/>
    </w:rPr>
  </w:style>
  <w:style w:type="character" w:customStyle="1" w:styleId="WW8Num8z0">
    <w:name w:val="WW8Num8z0"/>
    <w:uiPriority w:val="99"/>
    <w:qFormat/>
  </w:style>
  <w:style w:type="character" w:customStyle="1" w:styleId="WW8Num9z0">
    <w:name w:val="WW8Num9z0"/>
    <w:uiPriority w:val="99"/>
    <w:qFormat/>
    <w:rPr>
      <w:rFonts w:ascii="Times New Roman" w:hAnsi="Times New Roman" w:cs="Times New Roman" w:hint="default"/>
    </w:rPr>
  </w:style>
  <w:style w:type="character" w:customStyle="1" w:styleId="WW8Num9z1">
    <w:name w:val="WW8Num9z1"/>
    <w:uiPriority w:val="99"/>
    <w:qFormat/>
    <w:rPr>
      <w:rFonts w:ascii="Courier New" w:hAnsi="Courier New" w:cs="Courier New" w:hint="default"/>
    </w:rPr>
  </w:style>
  <w:style w:type="character" w:customStyle="1" w:styleId="WW8Num9z2">
    <w:name w:val="WW8Num9z2"/>
    <w:uiPriority w:val="99"/>
    <w:qFormat/>
    <w:rPr>
      <w:rFonts w:ascii="Wingdings" w:hAnsi="Wingdings" w:hint="default"/>
    </w:rPr>
  </w:style>
  <w:style w:type="character" w:customStyle="1" w:styleId="WW8Num9z3">
    <w:name w:val="WW8Num9z3"/>
    <w:uiPriority w:val="99"/>
    <w:qFormat/>
    <w:rPr>
      <w:rFonts w:ascii="Symbol" w:hAnsi="Symbol" w:hint="default"/>
    </w:rPr>
  </w:style>
  <w:style w:type="character" w:customStyle="1" w:styleId="WW8Num10z0">
    <w:name w:val="WW8Num10z0"/>
    <w:uiPriority w:val="99"/>
    <w:qFormat/>
    <w:rPr>
      <w:rFonts w:ascii="Times New Roman" w:hAnsi="Times New Roman" w:cs="Times New Roman" w:hint="default"/>
    </w:rPr>
  </w:style>
  <w:style w:type="character" w:customStyle="1" w:styleId="WW8Num10z1">
    <w:name w:val="WW8Num10z1"/>
    <w:uiPriority w:val="99"/>
    <w:qFormat/>
    <w:rPr>
      <w:rFonts w:ascii="Courier New" w:hAnsi="Courier New" w:cs="Courier New" w:hint="default"/>
    </w:rPr>
  </w:style>
  <w:style w:type="character" w:customStyle="1" w:styleId="WW8Num10z2">
    <w:name w:val="WW8Num10z2"/>
    <w:uiPriority w:val="99"/>
    <w:qFormat/>
    <w:rPr>
      <w:rFonts w:ascii="Wingdings" w:hAnsi="Wingdings" w:hint="default"/>
    </w:rPr>
  </w:style>
  <w:style w:type="character" w:customStyle="1" w:styleId="WW8Num10z3">
    <w:name w:val="WW8Num10z3"/>
    <w:uiPriority w:val="99"/>
    <w:qFormat/>
    <w:rPr>
      <w:rFonts w:ascii="Symbol" w:hAnsi="Symbol" w:hint="default"/>
    </w:rPr>
  </w:style>
  <w:style w:type="character" w:customStyle="1" w:styleId="WW8Num12z0">
    <w:name w:val="WW8Num12z0"/>
    <w:uiPriority w:val="99"/>
    <w:qFormat/>
    <w:rPr>
      <w:b/>
    </w:rPr>
  </w:style>
  <w:style w:type="character" w:customStyle="1" w:styleId="WW8Num13z0">
    <w:name w:val="WW8Num13z0"/>
    <w:uiPriority w:val="99"/>
    <w:qFormat/>
    <w:rPr>
      <w:rFonts w:ascii="Times New Roman" w:hAnsi="Times New Roman" w:cs="Times New Roman" w:hint="default"/>
    </w:rPr>
  </w:style>
  <w:style w:type="character" w:customStyle="1" w:styleId="WW8Num14z0">
    <w:name w:val="WW8Num14z0"/>
    <w:uiPriority w:val="99"/>
    <w:qFormat/>
  </w:style>
  <w:style w:type="paragraph" w:customStyle="1" w:styleId="rvps2">
    <w:name w:val="rvps2"/>
    <w:basedOn w:val="a"/>
    <w:uiPriority w:val="99"/>
    <w:qFormat/>
    <w:pPr>
      <w:spacing w:before="100" w:beforeAutospacing="1" w:after="100" w:afterAutospacing="1"/>
    </w:pPr>
    <w:rPr>
      <w:sz w:val="24"/>
      <w:szCs w:val="24"/>
    </w:rPr>
  </w:style>
  <w:style w:type="character" w:customStyle="1" w:styleId="2f2">
    <w:name w:val="Основной текст (2)_"/>
    <w:link w:val="2f3"/>
    <w:qFormat/>
    <w:locked/>
    <w:rPr>
      <w:spacing w:val="4"/>
      <w:sz w:val="19"/>
      <w:szCs w:val="19"/>
      <w:shd w:val="clear" w:color="auto" w:fill="FFFFFF"/>
    </w:rPr>
  </w:style>
  <w:style w:type="paragraph" w:customStyle="1" w:styleId="2f3">
    <w:name w:val="Основной текст (2)"/>
    <w:basedOn w:val="a"/>
    <w:link w:val="2f2"/>
    <w:qFormat/>
    <w:pPr>
      <w:widowControl w:val="0"/>
      <w:shd w:val="clear" w:color="auto" w:fill="FFFFFF"/>
      <w:spacing w:line="250" w:lineRule="exact"/>
      <w:jc w:val="right"/>
    </w:pPr>
    <w:rPr>
      <w:spacing w:val="4"/>
      <w:sz w:val="19"/>
      <w:szCs w:val="19"/>
    </w:rPr>
  </w:style>
  <w:style w:type="character" w:customStyle="1" w:styleId="20pt">
    <w:name w:val="Основной текст (2) + Интервал 0 pt"/>
    <w:qFormat/>
    <w:rPr>
      <w:color w:val="000000"/>
      <w:spacing w:val="7"/>
      <w:w w:val="100"/>
      <w:position w:val="0"/>
      <w:sz w:val="19"/>
      <w:szCs w:val="19"/>
      <w:shd w:val="clear" w:color="auto" w:fill="FFFFFF"/>
      <w:lang w:val="uk-UA" w:eastAsia="uk-UA" w:bidi="uk-UA"/>
    </w:rPr>
  </w:style>
  <w:style w:type="character" w:customStyle="1" w:styleId="rvts0">
    <w:name w:val="rvts0"/>
    <w:qFormat/>
    <w:rPr>
      <w:rFonts w:cs="Times New Roman"/>
    </w:rPr>
  </w:style>
  <w:style w:type="paragraph" w:customStyle="1" w:styleId="afffd">
    <w:name w:val="ДинТекстТабл"/>
    <w:basedOn w:val="a"/>
    <w:qFormat/>
    <w:pPr>
      <w:widowControl w:val="0"/>
    </w:pPr>
    <w:rPr>
      <w:b/>
      <w:snapToGrid w:val="0"/>
      <w:color w:val="000000"/>
      <w:sz w:val="24"/>
      <w:szCs w:val="24"/>
      <w:lang w:val="uk-UA"/>
    </w:rPr>
  </w:style>
  <w:style w:type="table" w:customStyle="1" w:styleId="1fd">
    <w:name w:val="Сетка таблицы1"/>
    <w:basedOn w:val="a1"/>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qFormat/>
    <w:pPr>
      <w:spacing w:before="100" w:beforeAutospacing="1" w:after="100" w:afterAutospacing="1"/>
    </w:pPr>
    <w:rPr>
      <w:sz w:val="24"/>
      <w:szCs w:val="24"/>
      <w:lang w:val="uk-UA" w:eastAsia="uk-UA"/>
    </w:rPr>
  </w:style>
  <w:style w:type="character" w:customStyle="1" w:styleId="af4">
    <w:name w:val="Текст виноски Знак"/>
    <w:link w:val="af3"/>
    <w:uiPriority w:val="99"/>
    <w:qFormat/>
    <w:rPr>
      <w:rFonts w:ascii="Calibri" w:eastAsia="Calibri" w:hAnsi="Calibri"/>
      <w:lang w:eastAsia="en-US"/>
    </w:rPr>
  </w:style>
  <w:style w:type="paragraph" w:customStyle="1" w:styleId="xl65">
    <w:name w:val="xl65"/>
    <w:basedOn w:val="a"/>
    <w:qFormat/>
    <w:pPr>
      <w:spacing w:before="100" w:beforeAutospacing="1" w:after="100" w:afterAutospacing="1" w:line="276" w:lineRule="auto"/>
    </w:pPr>
    <w:rPr>
      <w:color w:val="000000"/>
      <w:sz w:val="22"/>
      <w:szCs w:val="22"/>
      <w:lang w:val="uk-UA" w:eastAsia="uk-UA"/>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val="uk-UA" w:eastAsia="uk-UA"/>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val="uk-UA" w:eastAsia="uk-UA"/>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color w:val="000000"/>
      <w:sz w:val="22"/>
      <w:szCs w:val="22"/>
      <w:lang w:val="uk-UA" w:eastAsia="uk-UA"/>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val="uk-UA" w:eastAsia="uk-UA"/>
    </w:rPr>
  </w:style>
  <w:style w:type="paragraph" w:customStyle="1" w:styleId="xl78">
    <w:name w:val="xl78"/>
    <w:basedOn w:val="a"/>
    <w:qFormat/>
    <w:pPr>
      <w:spacing w:before="100" w:beforeAutospacing="1" w:after="100" w:afterAutospacing="1" w:line="276" w:lineRule="auto"/>
    </w:pPr>
    <w:rPr>
      <w:sz w:val="22"/>
      <w:szCs w:val="22"/>
      <w:lang w:val="uk-UA" w:eastAsia="uk-UA"/>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val="uk-UA" w:eastAsia="uk-UA"/>
    </w:rPr>
  </w:style>
  <w:style w:type="paragraph" w:customStyle="1" w:styleId="xl80">
    <w:name w:val="xl80"/>
    <w:basedOn w:val="a"/>
    <w:qFormat/>
    <w:pPr>
      <w:spacing w:before="100" w:beforeAutospacing="1" w:after="100" w:afterAutospacing="1" w:line="276" w:lineRule="auto"/>
    </w:pPr>
    <w:rPr>
      <w:sz w:val="22"/>
      <w:szCs w:val="22"/>
      <w:lang w:val="uk-UA" w:eastAsia="uk-UA"/>
    </w:rPr>
  </w:style>
  <w:style w:type="paragraph" w:customStyle="1" w:styleId="xl81">
    <w:name w:val="xl81"/>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val="uk-UA" w:eastAsia="uk-UA"/>
    </w:rPr>
  </w:style>
  <w:style w:type="paragraph" w:customStyle="1" w:styleId="xl82">
    <w:name w:val="xl82"/>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val="uk-UA" w:eastAsia="uk-UA"/>
    </w:rPr>
  </w:style>
  <w:style w:type="paragraph" w:customStyle="1" w:styleId="xl83">
    <w:name w:val="xl83"/>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sz w:val="22"/>
      <w:szCs w:val="22"/>
      <w:lang w:val="uk-UA" w:eastAsia="uk-UA"/>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val="uk-UA" w:eastAsia="uk-UA"/>
    </w:rPr>
  </w:style>
  <w:style w:type="paragraph" w:customStyle="1" w:styleId="xl86">
    <w:name w:val="xl86"/>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val="uk-UA" w:eastAsia="uk-UA"/>
    </w:rPr>
  </w:style>
  <w:style w:type="paragraph" w:customStyle="1" w:styleId="xl87">
    <w:name w:val="xl87"/>
    <w:basedOn w:val="a"/>
    <w:qFormat/>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val="uk-UA" w:eastAsia="uk-UA"/>
    </w:rPr>
  </w:style>
  <w:style w:type="paragraph" w:customStyle="1" w:styleId="214">
    <w:name w:val="Абзац списка21"/>
    <w:basedOn w:val="a"/>
    <w:qFormat/>
    <w:pPr>
      <w:ind w:left="720"/>
    </w:pPr>
    <w:rPr>
      <w:rFonts w:ascii="Calibri" w:hAnsi="Calibri"/>
      <w:sz w:val="24"/>
      <w:szCs w:val="24"/>
      <w:lang w:val="en-US" w:eastAsia="en-US"/>
    </w:rPr>
  </w:style>
  <w:style w:type="paragraph" w:customStyle="1" w:styleId="msolistparagraph0">
    <w:name w:val="msolistparagraph"/>
    <w:basedOn w:val="a"/>
    <w:qFormat/>
    <w:pPr>
      <w:spacing w:after="200" w:line="276" w:lineRule="auto"/>
      <w:ind w:left="720"/>
      <w:contextualSpacing/>
    </w:pPr>
    <w:rPr>
      <w:rFonts w:ascii="Calibri" w:eastAsia="Calibri" w:hAnsi="Calibri"/>
      <w:sz w:val="22"/>
      <w:szCs w:val="22"/>
      <w:lang w:val="uk-UA" w:eastAsia="en-US"/>
    </w:rPr>
  </w:style>
  <w:style w:type="paragraph" w:customStyle="1" w:styleId="Standard">
    <w:name w:val="Standard"/>
    <w:qFormat/>
    <w:pPr>
      <w:widowControl w:val="0"/>
      <w:suppressAutoHyphens/>
      <w:autoSpaceDN w:val="0"/>
    </w:pPr>
    <w:rPr>
      <w:rFonts w:eastAsia="Andale Sans UI" w:cs="Tahoma"/>
      <w:kern w:val="3"/>
      <w:sz w:val="24"/>
      <w:szCs w:val="24"/>
      <w:lang w:val="de-DE" w:eastAsia="ja-JP" w:bidi="fa-IR"/>
    </w:rPr>
  </w:style>
  <w:style w:type="paragraph" w:customStyle="1" w:styleId="Textbody">
    <w:name w:val="Text body"/>
    <w:basedOn w:val="Standard"/>
    <w:qFormat/>
    <w:pPr>
      <w:spacing w:after="120"/>
    </w:pPr>
  </w:style>
  <w:style w:type="paragraph" w:customStyle="1" w:styleId="Index">
    <w:name w:val="Index"/>
    <w:basedOn w:val="Standard"/>
    <w:qFormat/>
    <w:pPr>
      <w:suppressLineNumbers/>
    </w:pPr>
  </w:style>
  <w:style w:type="paragraph" w:customStyle="1" w:styleId="Standarduser">
    <w:name w:val="Standard (user)"/>
    <w:qFormat/>
    <w:pPr>
      <w:suppressAutoHyphens/>
      <w:autoSpaceDN w:val="0"/>
    </w:pPr>
    <w:rPr>
      <w:rFonts w:eastAsia="Ari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114">
    <w:name w:val="Знак Знак11"/>
    <w:uiPriority w:val="99"/>
    <w:qFormat/>
    <w:rPr>
      <w:b/>
      <w:sz w:val="22"/>
      <w:lang w:val="uk-UA" w:eastAsia="en-US"/>
    </w:rPr>
  </w:style>
  <w:style w:type="table" w:customStyle="1" w:styleId="2f4">
    <w:name w:val="Сетка таблицы2"/>
    <w:basedOn w:val="a1"/>
    <w:uiPriority w:val="59"/>
    <w:qFormat/>
    <w:pPr>
      <w:suppressAutoHyphens/>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8 Знак Знак Знак Знак1 Знак Знак Знак"/>
    <w:basedOn w:val="a"/>
    <w:qFormat/>
    <w:rPr>
      <w:rFonts w:ascii="Verdana" w:hAnsi="Verdana" w:cs="Verdana"/>
      <w:lang w:val="en-US" w:eastAsia="en-US"/>
    </w:rPr>
  </w:style>
  <w:style w:type="paragraph" w:customStyle="1" w:styleId="221">
    <w:name w:val="Основной текст с отступом 22"/>
    <w:basedOn w:val="a"/>
    <w:qFormat/>
    <w:pPr>
      <w:widowControl w:val="0"/>
      <w:ind w:firstLine="708"/>
      <w:jc w:val="both"/>
    </w:pPr>
    <w:rPr>
      <w:lang w:val="uk-UA" w:eastAsia="uk-UA"/>
    </w:rPr>
  </w:style>
  <w:style w:type="character" w:customStyle="1" w:styleId="rvts9">
    <w:name w:val="rvts9"/>
    <w:qFormat/>
  </w:style>
  <w:style w:type="character" w:customStyle="1" w:styleId="aff1">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f0"/>
    <w:qFormat/>
    <w:locked/>
    <w:rPr>
      <w:sz w:val="24"/>
      <w:szCs w:val="24"/>
      <w:lang w:val="uk-UA" w:eastAsia="uk-UA"/>
    </w:rPr>
  </w:style>
  <w:style w:type="character" w:customStyle="1" w:styleId="56">
    <w:name w:val="Знак5 Знак Знак"/>
    <w:qFormat/>
    <w:rPr>
      <w:sz w:val="24"/>
      <w:szCs w:val="24"/>
      <w:lang w:val="ru-RU" w:eastAsia="ru-RU"/>
    </w:rPr>
  </w:style>
  <w:style w:type="paragraph" w:customStyle="1" w:styleId="1fe">
    <w:name w:val="Обычный1"/>
    <w:link w:val="Normal"/>
    <w:uiPriority w:val="99"/>
    <w:qFormat/>
    <w:pPr>
      <w:spacing w:line="276" w:lineRule="auto"/>
    </w:pPr>
    <w:rPr>
      <w:rFonts w:ascii="Arial" w:eastAsia="Arial" w:hAnsi="Arial"/>
      <w:color w:val="000000"/>
      <w:sz w:val="22"/>
      <w:szCs w:val="22"/>
      <w:lang w:val="ru-RU" w:eastAsia="ru-RU"/>
    </w:rPr>
  </w:style>
  <w:style w:type="paragraph" w:customStyle="1" w:styleId="1ff">
    <w:name w:val="Знак Знак Знак Знак Знак Знак Знак Знак Знак Знак Знак Знак1"/>
    <w:basedOn w:val="a"/>
    <w:qFormat/>
    <w:rPr>
      <w:rFonts w:ascii="Verdana" w:hAnsi="Verdana"/>
      <w:lang w:val="en-US" w:eastAsia="en-US"/>
    </w:rPr>
  </w:style>
  <w:style w:type="character" w:customStyle="1" w:styleId="xfm18058429">
    <w:name w:val="xfm_18058429"/>
    <w:basedOn w:val="a0"/>
    <w:qFormat/>
  </w:style>
  <w:style w:type="paragraph" w:customStyle="1" w:styleId="Just">
    <w:name w:val="Just"/>
    <w:qFormat/>
    <w:pPr>
      <w:autoSpaceDE w:val="0"/>
      <w:autoSpaceDN w:val="0"/>
      <w:adjustRightInd w:val="0"/>
      <w:spacing w:before="40" w:after="40"/>
      <w:ind w:firstLine="568"/>
      <w:jc w:val="both"/>
    </w:pPr>
    <w:rPr>
      <w:rFonts w:eastAsia="Times New Roman"/>
      <w:sz w:val="24"/>
      <w:szCs w:val="24"/>
      <w:lang w:val="ru-RU" w:eastAsia="ru-RU"/>
    </w:rPr>
  </w:style>
  <w:style w:type="paragraph" w:customStyle="1" w:styleId="afffe">
    <w:name w:val="Чертежный"/>
    <w:qFormat/>
    <w:pPr>
      <w:jc w:val="both"/>
    </w:pPr>
    <w:rPr>
      <w:rFonts w:ascii="ISOCPEUR" w:eastAsia="Times New Roman" w:hAnsi="ISOCPEUR"/>
      <w:i/>
      <w:iCs/>
      <w:sz w:val="28"/>
      <w:szCs w:val="28"/>
      <w:lang w:eastAsia="ru-RU"/>
    </w:rPr>
  </w:style>
  <w:style w:type="paragraph" w:customStyle="1" w:styleId="BodyText21">
    <w:name w:val="Body Text 21"/>
    <w:basedOn w:val="a"/>
    <w:qFormat/>
    <w:pPr>
      <w:spacing w:line="480" w:lineRule="auto"/>
      <w:jc w:val="both"/>
    </w:pPr>
    <w:rPr>
      <w:rFonts w:ascii="YuTimes" w:hAnsi="YuTimes"/>
      <w:b/>
      <w:i/>
      <w:sz w:val="28"/>
      <w:lang w:val="en-US" w:eastAsia="en-US"/>
    </w:rPr>
  </w:style>
  <w:style w:type="paragraph" w:customStyle="1" w:styleId="StyleZakonu">
    <w:name w:val="StyleZakonu"/>
    <w:basedOn w:val="a"/>
    <w:qFormat/>
    <w:pPr>
      <w:spacing w:after="60" w:line="220" w:lineRule="exact"/>
      <w:ind w:firstLine="284"/>
      <w:jc w:val="both"/>
    </w:pPr>
    <w:rPr>
      <w:lang w:val="uk-UA"/>
    </w:rPr>
  </w:style>
  <w:style w:type="paragraph" w:customStyle="1" w:styleId="1ff0">
    <w:name w:val="Абзац списку1"/>
    <w:basedOn w:val="a"/>
    <w:qFormat/>
    <w:pPr>
      <w:spacing w:after="200" w:line="276" w:lineRule="auto"/>
      <w:ind w:left="720"/>
      <w:contextualSpacing/>
    </w:pPr>
    <w:rPr>
      <w:rFonts w:ascii="Calibri" w:eastAsia="Calibri" w:hAnsi="Calibri"/>
      <w:sz w:val="22"/>
      <w:szCs w:val="22"/>
      <w:lang w:val="uk-UA" w:eastAsia="en-US"/>
    </w:rPr>
  </w:style>
  <w:style w:type="paragraph" w:customStyle="1" w:styleId="font5">
    <w:name w:val="font5"/>
    <w:basedOn w:val="a"/>
    <w:qFormat/>
    <w:pPr>
      <w:spacing w:before="100" w:beforeAutospacing="1" w:after="100" w:afterAutospacing="1"/>
    </w:pPr>
    <w:rPr>
      <w:rFonts w:ascii="Arial CYR" w:hAnsi="Arial CYR"/>
      <w:b/>
      <w:bCs/>
      <w:color w:val="000000"/>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4">
    <w:name w:val="xl64"/>
    <w:basedOn w:val="a"/>
    <w:qFormat/>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a"/>
    <w:qFormat/>
    <w:pPr>
      <w:spacing w:before="100" w:beforeAutospacing="1" w:after="100" w:afterAutospacing="1"/>
      <w:textAlignment w:val="top"/>
    </w:pPr>
    <w:rPr>
      <w:color w:val="000000"/>
      <w:sz w:val="24"/>
      <w:szCs w:val="24"/>
    </w:rPr>
  </w:style>
  <w:style w:type="paragraph" w:customStyle="1" w:styleId="xl89">
    <w:name w:val="xl89"/>
    <w:basedOn w:val="a"/>
    <w:qFormat/>
    <w:pPr>
      <w:spacing w:before="100" w:beforeAutospacing="1" w:after="100" w:afterAutospacing="1"/>
      <w:textAlignment w:val="top"/>
    </w:pPr>
    <w:rPr>
      <w:b/>
      <w:bCs/>
      <w:color w:val="000000"/>
      <w:sz w:val="24"/>
      <w:szCs w:val="24"/>
    </w:rPr>
  </w:style>
  <w:style w:type="paragraph" w:customStyle="1" w:styleId="xl90">
    <w:name w:val="xl90"/>
    <w:basedOn w:val="a"/>
    <w:qFormat/>
    <w:pPr>
      <w:spacing w:before="100" w:beforeAutospacing="1" w:after="100" w:afterAutospacing="1"/>
      <w:textAlignment w:val="center"/>
    </w:pPr>
    <w:rPr>
      <w:b/>
      <w:bCs/>
      <w:color w:val="000000"/>
      <w:sz w:val="48"/>
      <w:szCs w:val="48"/>
    </w:rPr>
  </w:style>
  <w:style w:type="paragraph" w:customStyle="1" w:styleId="xl91">
    <w:name w:val="xl91"/>
    <w:basedOn w:val="a"/>
    <w:qFormat/>
    <w:pPr>
      <w:pBdr>
        <w:left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92">
    <w:name w:val="xl92"/>
    <w:basedOn w:val="a"/>
    <w:qFormat/>
    <w:pPr>
      <w:pBdr>
        <w:right w:val="single" w:sz="4" w:space="0" w:color="auto"/>
      </w:pBdr>
      <w:spacing w:before="100" w:beforeAutospacing="1" w:after="100" w:afterAutospacing="1"/>
      <w:textAlignment w:val="top"/>
    </w:pPr>
    <w:rPr>
      <w:color w:val="000000"/>
      <w:sz w:val="24"/>
      <w:szCs w:val="24"/>
    </w:rPr>
  </w:style>
  <w:style w:type="paragraph" w:customStyle="1" w:styleId="xl93">
    <w:name w:val="xl93"/>
    <w:basedOn w:val="a"/>
    <w:qFormat/>
    <w:pPr>
      <w:spacing w:before="100" w:beforeAutospacing="1" w:after="100" w:afterAutospacing="1"/>
      <w:jc w:val="center"/>
      <w:textAlignment w:val="top"/>
    </w:pPr>
    <w:rPr>
      <w:color w:val="000000"/>
      <w:sz w:val="24"/>
      <w:szCs w:val="24"/>
      <w:u w:val="single"/>
    </w:rPr>
  </w:style>
  <w:style w:type="paragraph" w:customStyle="1" w:styleId="xl94">
    <w:name w:val="xl94"/>
    <w:basedOn w:val="a"/>
    <w:qFormat/>
    <w:pPr>
      <w:pBdr>
        <w:lef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qFormat/>
    <w:pPr>
      <w:pBdr>
        <w:left w:val="single" w:sz="4" w:space="0" w:color="auto"/>
      </w:pBdr>
      <w:spacing w:before="100" w:beforeAutospacing="1" w:after="100" w:afterAutospacing="1"/>
      <w:textAlignment w:val="top"/>
    </w:pPr>
    <w:rPr>
      <w:color w:val="000000"/>
      <w:sz w:val="24"/>
      <w:szCs w:val="24"/>
    </w:rPr>
  </w:style>
  <w:style w:type="paragraph" w:customStyle="1" w:styleId="xl96">
    <w:name w:val="xl96"/>
    <w:basedOn w:val="a"/>
    <w:qFormat/>
    <w:pPr>
      <w:pBdr>
        <w:left w:val="single" w:sz="4" w:space="0" w:color="auto"/>
      </w:pBdr>
      <w:spacing w:before="100" w:beforeAutospacing="1" w:after="100" w:afterAutospacing="1"/>
      <w:textAlignment w:val="top"/>
    </w:pPr>
    <w:rPr>
      <w:b/>
      <w:bCs/>
      <w:color w:val="000000"/>
      <w:sz w:val="24"/>
      <w:szCs w:val="24"/>
    </w:rPr>
  </w:style>
  <w:style w:type="paragraph" w:customStyle="1" w:styleId="xl97">
    <w:name w:val="xl97"/>
    <w:basedOn w:val="a"/>
    <w:qFormat/>
    <w:pPr>
      <w:pBdr>
        <w:left w:val="single" w:sz="4" w:space="0" w:color="auto"/>
      </w:pBdr>
      <w:spacing w:before="100" w:beforeAutospacing="1" w:after="100" w:afterAutospacing="1"/>
      <w:jc w:val="center"/>
      <w:textAlignment w:val="center"/>
    </w:pPr>
    <w:rPr>
      <w:b/>
      <w:bCs/>
      <w:color w:val="000000"/>
      <w:sz w:val="24"/>
      <w:szCs w:val="24"/>
    </w:rPr>
  </w:style>
  <w:style w:type="paragraph" w:customStyle="1" w:styleId="xl98">
    <w:name w:val="xl98"/>
    <w:basedOn w:val="a"/>
    <w:qFormat/>
    <w:pPr>
      <w:pBdr>
        <w:left w:val="single" w:sz="4" w:space="0" w:color="auto"/>
      </w:pBdr>
      <w:spacing w:before="100" w:beforeAutospacing="1" w:after="100" w:afterAutospacing="1"/>
      <w:jc w:val="right"/>
      <w:textAlignment w:val="top"/>
    </w:pPr>
    <w:rPr>
      <w:color w:val="000000"/>
      <w:sz w:val="24"/>
      <w:szCs w:val="24"/>
    </w:rPr>
  </w:style>
  <w:style w:type="paragraph" w:customStyle="1" w:styleId="xl99">
    <w:name w:val="xl99"/>
    <w:basedOn w:val="a"/>
    <w:qFormat/>
    <w:pPr>
      <w:pBdr>
        <w:left w:val="single" w:sz="4" w:space="0" w:color="auto"/>
      </w:pBdr>
      <w:spacing w:before="100" w:beforeAutospacing="1" w:after="100" w:afterAutospacing="1"/>
      <w:jc w:val="right"/>
      <w:textAlignment w:val="top"/>
    </w:pPr>
    <w:rPr>
      <w:color w:val="000000"/>
      <w:sz w:val="24"/>
      <w:szCs w:val="24"/>
      <w:u w:val="single"/>
    </w:rPr>
  </w:style>
  <w:style w:type="paragraph" w:customStyle="1" w:styleId="xl100">
    <w:name w:val="xl100"/>
    <w:basedOn w:val="a"/>
    <w:qFormat/>
    <w:pPr>
      <w:pBdr>
        <w:left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01">
    <w:name w:val="xl101"/>
    <w:basedOn w:val="a"/>
    <w:qFormat/>
    <w:pPr>
      <w:spacing w:before="100" w:beforeAutospacing="1" w:after="100" w:afterAutospacing="1"/>
      <w:textAlignment w:val="top"/>
    </w:pPr>
    <w:rPr>
      <w:color w:val="000000"/>
      <w:sz w:val="24"/>
      <w:szCs w:val="24"/>
    </w:rPr>
  </w:style>
  <w:style w:type="paragraph" w:customStyle="1" w:styleId="xl102">
    <w:name w:val="xl102"/>
    <w:basedOn w:val="a"/>
    <w:qFormat/>
    <w:pPr>
      <w:spacing w:before="100" w:beforeAutospacing="1" w:after="100" w:afterAutospacing="1"/>
      <w:textAlignment w:val="top"/>
    </w:pPr>
    <w:rPr>
      <w:color w:val="000000"/>
      <w:sz w:val="24"/>
      <w:szCs w:val="24"/>
      <w:u w:val="single"/>
    </w:rPr>
  </w:style>
  <w:style w:type="paragraph" w:customStyle="1" w:styleId="xl103">
    <w:name w:val="xl103"/>
    <w:basedOn w:val="a"/>
    <w:qFormat/>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4">
    <w:name w:val="xl104"/>
    <w:basedOn w:val="a"/>
    <w:qFormat/>
    <w:pPr>
      <w:pBdr>
        <w:left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05">
    <w:name w:val="xl105"/>
    <w:basedOn w:val="a"/>
    <w:qFormat/>
    <w:pPr>
      <w:pBdr>
        <w:left w:val="single" w:sz="4" w:space="0" w:color="auto"/>
      </w:pBdr>
      <w:spacing w:before="100" w:beforeAutospacing="1" w:after="100" w:afterAutospacing="1"/>
      <w:jc w:val="right"/>
      <w:textAlignment w:val="top"/>
    </w:pPr>
    <w:rPr>
      <w:color w:val="000000"/>
      <w:sz w:val="24"/>
      <w:szCs w:val="24"/>
    </w:rPr>
  </w:style>
  <w:style w:type="paragraph" w:customStyle="1" w:styleId="xl106">
    <w:name w:val="xl106"/>
    <w:basedOn w:val="a"/>
    <w:qFormat/>
    <w:pPr>
      <w:pBdr>
        <w:right w:val="single" w:sz="4" w:space="0" w:color="auto"/>
      </w:pBdr>
      <w:spacing w:before="100" w:beforeAutospacing="1" w:after="100" w:afterAutospacing="1"/>
      <w:jc w:val="right"/>
      <w:textAlignment w:val="top"/>
    </w:pPr>
    <w:rPr>
      <w:color w:val="000000"/>
      <w:sz w:val="24"/>
      <w:szCs w:val="24"/>
    </w:rPr>
  </w:style>
  <w:style w:type="paragraph" w:customStyle="1" w:styleId="xl107">
    <w:name w:val="xl107"/>
    <w:basedOn w:val="a"/>
    <w:qFormat/>
    <w:pPr>
      <w:pBdr>
        <w:left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08">
    <w:name w:val="xl108"/>
    <w:basedOn w:val="a"/>
    <w:qFormat/>
    <w:pPr>
      <w:pBdr>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09">
    <w:name w:val="xl109"/>
    <w:basedOn w:val="a"/>
    <w:qFormat/>
    <w:pPr>
      <w:pBdr>
        <w:left w:val="single" w:sz="4" w:space="0" w:color="auto"/>
        <w:bottom w:val="single" w:sz="4" w:space="0" w:color="auto"/>
      </w:pBdr>
      <w:spacing w:before="100" w:beforeAutospacing="1" w:after="100" w:afterAutospacing="1"/>
      <w:jc w:val="right"/>
      <w:textAlignment w:val="top"/>
    </w:pPr>
    <w:rPr>
      <w:color w:val="000000"/>
      <w:sz w:val="24"/>
      <w:szCs w:val="24"/>
      <w:u w:val="single"/>
    </w:rPr>
  </w:style>
  <w:style w:type="paragraph" w:customStyle="1" w:styleId="xl110">
    <w:name w:val="xl110"/>
    <w:basedOn w:val="a"/>
    <w:qFormat/>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11">
    <w:name w:val="xl111"/>
    <w:basedOn w:val="a"/>
    <w:qFormat/>
    <w:pPr>
      <w:pBdr>
        <w:bottom w:val="single" w:sz="4" w:space="0" w:color="auto"/>
      </w:pBdr>
      <w:spacing w:before="100" w:beforeAutospacing="1" w:after="100" w:afterAutospacing="1"/>
      <w:textAlignment w:val="top"/>
    </w:pPr>
    <w:rPr>
      <w:color w:val="000000"/>
      <w:sz w:val="24"/>
      <w:szCs w:val="24"/>
      <w:u w:val="single"/>
    </w:rPr>
  </w:style>
  <w:style w:type="paragraph" w:customStyle="1" w:styleId="xl112">
    <w:name w:val="xl112"/>
    <w:basedOn w:val="a"/>
    <w:qFormat/>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13">
    <w:name w:val="xl113"/>
    <w:basedOn w:val="a"/>
    <w:qFormat/>
    <w:pPr>
      <w:pBdr>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14">
    <w:name w:val="xl114"/>
    <w:basedOn w:val="a"/>
    <w:qFormat/>
    <w:pPr>
      <w:pBdr>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15">
    <w:name w:val="xl115"/>
    <w:basedOn w:val="a"/>
    <w:qFormat/>
    <w:pPr>
      <w:pBdr>
        <w:left w:val="single" w:sz="4" w:space="0" w:color="auto"/>
      </w:pBdr>
      <w:spacing w:before="100" w:beforeAutospacing="1" w:after="100" w:afterAutospacing="1"/>
      <w:jc w:val="right"/>
      <w:textAlignment w:val="top"/>
    </w:pPr>
    <w:rPr>
      <w:color w:val="000000"/>
      <w:sz w:val="24"/>
      <w:szCs w:val="24"/>
      <w:u w:val="single"/>
    </w:rPr>
  </w:style>
  <w:style w:type="paragraph" w:customStyle="1" w:styleId="xl116">
    <w:name w:val="xl116"/>
    <w:basedOn w:val="a"/>
    <w:qFormat/>
    <w:pPr>
      <w:pBdr>
        <w:left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17">
    <w:name w:val="xl117"/>
    <w:basedOn w:val="a"/>
    <w:qFormat/>
    <w:pPr>
      <w:pBdr>
        <w:left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18">
    <w:name w:val="xl118"/>
    <w:basedOn w:val="a"/>
    <w:qFormat/>
    <w:pPr>
      <w:pBdr>
        <w:left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19">
    <w:name w:val="xl119"/>
    <w:basedOn w:val="a"/>
    <w:qFormat/>
    <w:pPr>
      <w:pBdr>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20">
    <w:name w:val="xl120"/>
    <w:basedOn w:val="a"/>
    <w:qFormat/>
    <w:pPr>
      <w:pBdr>
        <w:left w:val="single" w:sz="4" w:space="0" w:color="auto"/>
      </w:pBdr>
      <w:spacing w:before="100" w:beforeAutospacing="1" w:after="100" w:afterAutospacing="1"/>
      <w:jc w:val="right"/>
      <w:textAlignment w:val="top"/>
    </w:pPr>
    <w:rPr>
      <w:color w:val="000000"/>
      <w:sz w:val="24"/>
      <w:szCs w:val="24"/>
    </w:rPr>
  </w:style>
  <w:style w:type="paragraph" w:customStyle="1" w:styleId="xl121">
    <w:name w:val="xl121"/>
    <w:basedOn w:val="a"/>
    <w:qFormat/>
    <w:pPr>
      <w:pBdr>
        <w:right w:val="single" w:sz="4" w:space="0" w:color="auto"/>
      </w:pBdr>
      <w:spacing w:before="100" w:beforeAutospacing="1" w:after="100" w:afterAutospacing="1"/>
      <w:jc w:val="right"/>
      <w:textAlignment w:val="top"/>
    </w:pPr>
    <w:rPr>
      <w:color w:val="000000"/>
      <w:sz w:val="24"/>
      <w:szCs w:val="24"/>
    </w:rPr>
  </w:style>
  <w:style w:type="paragraph" w:customStyle="1" w:styleId="xl122">
    <w:name w:val="xl122"/>
    <w:basedOn w:val="a"/>
    <w:qFormat/>
    <w:pPr>
      <w:pBdr>
        <w:right w:val="single" w:sz="4" w:space="0" w:color="auto"/>
      </w:pBdr>
      <w:spacing w:before="100" w:beforeAutospacing="1" w:after="100" w:afterAutospacing="1"/>
      <w:jc w:val="right"/>
      <w:textAlignment w:val="top"/>
    </w:pPr>
    <w:rPr>
      <w:color w:val="000000"/>
      <w:sz w:val="24"/>
      <w:szCs w:val="24"/>
    </w:rPr>
  </w:style>
  <w:style w:type="paragraph" w:customStyle="1" w:styleId="xl123">
    <w:name w:val="xl123"/>
    <w:basedOn w:val="a"/>
    <w:qFormat/>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24">
    <w:name w:val="xl124"/>
    <w:basedOn w:val="a"/>
    <w:qFormat/>
    <w:pPr>
      <w:pBdr>
        <w:lef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25">
    <w:name w:val="xl125"/>
    <w:basedOn w:val="a"/>
    <w:qFormat/>
    <w:pPr>
      <w:pBdr>
        <w:left w:val="single" w:sz="4" w:space="0" w:color="auto"/>
        <w:right w:val="single" w:sz="4" w:space="0" w:color="auto"/>
      </w:pBdr>
      <w:spacing w:before="100" w:beforeAutospacing="1" w:after="100" w:afterAutospacing="1"/>
      <w:textAlignment w:val="top"/>
    </w:pPr>
    <w:rPr>
      <w:i/>
      <w:iCs/>
      <w:color w:val="000000"/>
      <w:sz w:val="24"/>
      <w:szCs w:val="24"/>
    </w:rPr>
  </w:style>
  <w:style w:type="paragraph" w:customStyle="1" w:styleId="xl126">
    <w:name w:val="xl126"/>
    <w:basedOn w:val="a"/>
    <w:qFormat/>
    <w:pPr>
      <w:pBdr>
        <w:left w:val="single" w:sz="4" w:space="0" w:color="auto"/>
        <w:right w:val="single" w:sz="4" w:space="0" w:color="auto"/>
      </w:pBdr>
      <w:spacing w:before="100" w:beforeAutospacing="1" w:after="100" w:afterAutospacing="1"/>
      <w:textAlignment w:val="top"/>
    </w:pPr>
    <w:rPr>
      <w:i/>
      <w:iCs/>
      <w:color w:val="000000"/>
      <w:sz w:val="24"/>
      <w:szCs w:val="24"/>
      <w:u w:val="single"/>
    </w:rPr>
  </w:style>
  <w:style w:type="paragraph" w:customStyle="1" w:styleId="xl127">
    <w:name w:val="xl127"/>
    <w:basedOn w:val="a"/>
    <w:qFormat/>
    <w:pPr>
      <w:spacing w:before="100" w:beforeAutospacing="1" w:after="100" w:afterAutospacing="1"/>
      <w:textAlignment w:val="top"/>
    </w:pPr>
    <w:rPr>
      <w:i/>
      <w:iCs/>
      <w:color w:val="000000"/>
      <w:sz w:val="24"/>
      <w:szCs w:val="24"/>
    </w:rPr>
  </w:style>
  <w:style w:type="paragraph" w:customStyle="1" w:styleId="xl128">
    <w:name w:val="xl128"/>
    <w:basedOn w:val="a"/>
    <w:qFormat/>
    <w:pPr>
      <w:spacing w:before="100" w:beforeAutospacing="1" w:after="100" w:afterAutospacing="1"/>
      <w:textAlignment w:val="top"/>
    </w:pPr>
    <w:rPr>
      <w:i/>
      <w:iCs/>
      <w:color w:val="000000"/>
      <w:sz w:val="24"/>
      <w:szCs w:val="24"/>
      <w:u w:val="single"/>
    </w:rPr>
  </w:style>
  <w:style w:type="paragraph" w:customStyle="1" w:styleId="xl129">
    <w:name w:val="xl129"/>
    <w:basedOn w:val="a"/>
    <w:qFormat/>
    <w:pPr>
      <w:pBdr>
        <w:left w:val="single" w:sz="4" w:space="0" w:color="auto"/>
        <w:right w:val="single" w:sz="4" w:space="0" w:color="auto"/>
      </w:pBdr>
      <w:spacing w:before="100" w:beforeAutospacing="1" w:after="100" w:afterAutospacing="1"/>
      <w:jc w:val="center"/>
      <w:textAlignment w:val="top"/>
    </w:pPr>
    <w:rPr>
      <w:i/>
      <w:iCs/>
      <w:color w:val="000000"/>
      <w:sz w:val="24"/>
      <w:szCs w:val="24"/>
    </w:rPr>
  </w:style>
  <w:style w:type="paragraph" w:customStyle="1" w:styleId="xl130">
    <w:name w:val="xl130"/>
    <w:basedOn w:val="a"/>
    <w:qFormat/>
    <w:pPr>
      <w:pBdr>
        <w:left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31">
    <w:name w:val="xl131"/>
    <w:basedOn w:val="a"/>
    <w:qFormat/>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32">
    <w:name w:val="xl132"/>
    <w:basedOn w:val="a"/>
    <w:qFormat/>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33">
    <w:name w:val="xl133"/>
    <w:basedOn w:val="a"/>
    <w:qFormat/>
    <w:pPr>
      <w:pBdr>
        <w:left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34">
    <w:name w:val="xl134"/>
    <w:basedOn w:val="a"/>
    <w:qFormat/>
    <w:pPr>
      <w:pBdr>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35">
    <w:name w:val="xl135"/>
    <w:basedOn w:val="a"/>
    <w:qFormat/>
    <w:pPr>
      <w:pBdr>
        <w:left w:val="single" w:sz="4" w:space="0" w:color="auto"/>
      </w:pBdr>
      <w:spacing w:before="100" w:beforeAutospacing="1" w:after="100" w:afterAutospacing="1"/>
      <w:jc w:val="right"/>
      <w:textAlignment w:val="top"/>
    </w:pPr>
    <w:rPr>
      <w:color w:val="000000"/>
      <w:sz w:val="24"/>
      <w:szCs w:val="24"/>
    </w:rPr>
  </w:style>
  <w:style w:type="paragraph" w:customStyle="1" w:styleId="xl136">
    <w:name w:val="xl136"/>
    <w:basedOn w:val="a"/>
    <w:qFormat/>
    <w:pPr>
      <w:pBdr>
        <w:right w:val="single" w:sz="4" w:space="0" w:color="auto"/>
      </w:pBdr>
      <w:spacing w:before="100" w:beforeAutospacing="1" w:after="100" w:afterAutospacing="1"/>
      <w:jc w:val="right"/>
      <w:textAlignment w:val="top"/>
    </w:pPr>
    <w:rPr>
      <w:color w:val="000000"/>
      <w:sz w:val="24"/>
      <w:szCs w:val="24"/>
    </w:rPr>
  </w:style>
  <w:style w:type="paragraph" w:customStyle="1" w:styleId="xl137">
    <w:name w:val="xl137"/>
    <w:basedOn w:val="a"/>
    <w:qFormat/>
    <w:pPr>
      <w:pBdr>
        <w:left w:val="single" w:sz="4" w:space="0" w:color="auto"/>
      </w:pBdr>
      <w:spacing w:before="100" w:beforeAutospacing="1" w:after="100" w:afterAutospacing="1"/>
      <w:jc w:val="right"/>
      <w:textAlignment w:val="top"/>
    </w:pPr>
    <w:rPr>
      <w:color w:val="000000"/>
      <w:sz w:val="24"/>
      <w:szCs w:val="24"/>
    </w:rPr>
  </w:style>
  <w:style w:type="paragraph" w:customStyle="1" w:styleId="xl138">
    <w:name w:val="xl138"/>
    <w:basedOn w:val="a"/>
    <w:qFormat/>
    <w:pPr>
      <w:pBdr>
        <w:right w:val="single" w:sz="4" w:space="0" w:color="auto"/>
      </w:pBdr>
      <w:spacing w:before="100" w:beforeAutospacing="1" w:after="100" w:afterAutospacing="1"/>
      <w:jc w:val="right"/>
      <w:textAlignment w:val="top"/>
    </w:pPr>
    <w:rPr>
      <w:color w:val="000000"/>
      <w:sz w:val="24"/>
      <w:szCs w:val="24"/>
    </w:rPr>
  </w:style>
  <w:style w:type="paragraph" w:customStyle="1" w:styleId="xl139">
    <w:name w:val="xl139"/>
    <w:basedOn w:val="a"/>
    <w:qFormat/>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0">
    <w:name w:val="xl140"/>
    <w:basedOn w:val="a"/>
    <w:qFormat/>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41">
    <w:name w:val="xl141"/>
    <w:basedOn w:val="a"/>
    <w:qFormat/>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42">
    <w:name w:val="xl142"/>
    <w:basedOn w:val="a"/>
    <w:qFormat/>
    <w:pPr>
      <w:spacing w:before="100" w:beforeAutospacing="1" w:after="100" w:afterAutospacing="1"/>
      <w:jc w:val="center"/>
      <w:textAlignment w:val="top"/>
    </w:pPr>
    <w:rPr>
      <w:b/>
      <w:bCs/>
      <w:color w:val="000000"/>
      <w:sz w:val="24"/>
      <w:szCs w:val="24"/>
    </w:rPr>
  </w:style>
  <w:style w:type="paragraph" w:customStyle="1" w:styleId="xl143">
    <w:name w:val="xl143"/>
    <w:basedOn w:val="a"/>
    <w:qFormat/>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
    <w:qFormat/>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45">
    <w:name w:val="xl145"/>
    <w:basedOn w:val="a"/>
    <w:qFormat/>
    <w:pPr>
      <w:pBdr>
        <w:left w:val="single" w:sz="4" w:space="0" w:color="auto"/>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146">
    <w:name w:val="xl146"/>
    <w:basedOn w:val="a"/>
    <w:qFormat/>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47">
    <w:name w:val="xl147"/>
    <w:basedOn w:val="a"/>
    <w:qFormat/>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8">
    <w:name w:val="xl148"/>
    <w:basedOn w:val="a"/>
    <w:qFormat/>
    <w:pPr>
      <w:pBdr>
        <w:right w:val="single" w:sz="4" w:space="0" w:color="auto"/>
      </w:pBdr>
      <w:spacing w:before="100" w:beforeAutospacing="1" w:after="100" w:afterAutospacing="1"/>
      <w:textAlignment w:val="top"/>
    </w:pPr>
    <w:rPr>
      <w:color w:val="000000"/>
      <w:sz w:val="24"/>
      <w:szCs w:val="24"/>
    </w:rPr>
  </w:style>
  <w:style w:type="paragraph" w:customStyle="1" w:styleId="xl149">
    <w:name w:val="xl149"/>
    <w:basedOn w:val="a"/>
    <w:qFormat/>
    <w:pPr>
      <w:pBdr>
        <w:bottom w:val="single" w:sz="8" w:space="0" w:color="auto"/>
        <w:right w:val="single" w:sz="4" w:space="0" w:color="auto"/>
      </w:pBdr>
      <w:spacing w:before="100" w:beforeAutospacing="1" w:after="100" w:afterAutospacing="1"/>
      <w:textAlignment w:val="top"/>
    </w:pPr>
    <w:rPr>
      <w:color w:val="000000"/>
      <w:sz w:val="24"/>
      <w:szCs w:val="24"/>
    </w:rPr>
  </w:style>
  <w:style w:type="paragraph" w:customStyle="1" w:styleId="xl150">
    <w:name w:val="xl150"/>
    <w:basedOn w:val="a"/>
    <w:qFormat/>
    <w:pPr>
      <w:pBdr>
        <w:left w:val="single" w:sz="4" w:space="0" w:color="auto"/>
        <w:bottom w:val="single" w:sz="4" w:space="0" w:color="auto"/>
      </w:pBdr>
      <w:spacing w:before="100" w:beforeAutospacing="1" w:after="100" w:afterAutospacing="1"/>
      <w:jc w:val="right"/>
      <w:textAlignment w:val="top"/>
    </w:pPr>
    <w:rPr>
      <w:color w:val="000000"/>
      <w:sz w:val="24"/>
      <w:szCs w:val="24"/>
      <w:u w:val="single"/>
    </w:rPr>
  </w:style>
  <w:style w:type="paragraph" w:customStyle="1" w:styleId="xl151">
    <w:name w:val="xl151"/>
    <w:basedOn w:val="a"/>
    <w:qFormat/>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52">
    <w:name w:val="xl152"/>
    <w:basedOn w:val="a"/>
    <w:qFormat/>
    <w:pPr>
      <w:pBdr>
        <w:bottom w:val="single" w:sz="4" w:space="0" w:color="auto"/>
      </w:pBdr>
      <w:spacing w:before="100" w:beforeAutospacing="1" w:after="100" w:afterAutospacing="1"/>
      <w:textAlignment w:val="top"/>
    </w:pPr>
    <w:rPr>
      <w:color w:val="000000"/>
      <w:sz w:val="24"/>
      <w:szCs w:val="24"/>
      <w:u w:val="single"/>
    </w:rPr>
  </w:style>
  <w:style w:type="paragraph" w:customStyle="1" w:styleId="xl153">
    <w:name w:val="xl153"/>
    <w:basedOn w:val="a"/>
    <w:qFormat/>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54">
    <w:name w:val="xl154"/>
    <w:basedOn w:val="a"/>
    <w:qFormat/>
    <w:pPr>
      <w:pBdr>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55">
    <w:name w:val="xl155"/>
    <w:basedOn w:val="a"/>
    <w:qFormat/>
    <w:pPr>
      <w:pBdr>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56">
    <w:name w:val="xl156"/>
    <w:basedOn w:val="a"/>
    <w:qFormat/>
    <w:pPr>
      <w:pBdr>
        <w:left w:val="single" w:sz="4" w:space="0" w:color="auto"/>
        <w:bottom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57">
    <w:name w:val="xl157"/>
    <w:basedOn w:val="a"/>
    <w:qFormat/>
    <w:pPr>
      <w:pBdr>
        <w:left w:val="single" w:sz="4" w:space="0" w:color="auto"/>
        <w:bottom w:val="single" w:sz="4" w:space="0" w:color="auto"/>
        <w:right w:val="single" w:sz="4" w:space="0" w:color="auto"/>
      </w:pBdr>
      <w:spacing w:before="100" w:beforeAutospacing="1" w:after="100" w:afterAutospacing="1"/>
      <w:textAlignment w:val="top"/>
    </w:pPr>
    <w:rPr>
      <w:i/>
      <w:iCs/>
      <w:color w:val="000000"/>
      <w:sz w:val="24"/>
      <w:szCs w:val="24"/>
      <w:u w:val="single"/>
    </w:rPr>
  </w:style>
  <w:style w:type="paragraph" w:customStyle="1" w:styleId="xl158">
    <w:name w:val="xl158"/>
    <w:basedOn w:val="a"/>
    <w:qFormat/>
    <w:pPr>
      <w:pBdr>
        <w:bottom w:val="single" w:sz="4" w:space="0" w:color="auto"/>
      </w:pBdr>
      <w:spacing w:before="100" w:beforeAutospacing="1" w:after="100" w:afterAutospacing="1"/>
      <w:textAlignment w:val="top"/>
    </w:pPr>
    <w:rPr>
      <w:i/>
      <w:iCs/>
      <w:color w:val="000000"/>
      <w:sz w:val="24"/>
      <w:szCs w:val="24"/>
      <w:u w:val="single"/>
    </w:rPr>
  </w:style>
  <w:style w:type="paragraph" w:customStyle="1" w:styleId="xl159">
    <w:name w:val="xl159"/>
    <w:basedOn w:val="a"/>
    <w:qFormat/>
    <w:pPr>
      <w:pBdr>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60">
    <w:name w:val="xl160"/>
    <w:basedOn w:val="a"/>
    <w:qFormat/>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61">
    <w:name w:val="xl161"/>
    <w:basedOn w:val="a"/>
    <w:qFormat/>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62">
    <w:name w:val="xl162"/>
    <w:basedOn w:val="a"/>
    <w:qFormat/>
    <w:pPr>
      <w:pBdr>
        <w:left w:val="single" w:sz="4" w:space="0" w:color="auto"/>
        <w:bottom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63">
    <w:name w:val="xl163"/>
    <w:basedOn w:val="a"/>
    <w:qFormat/>
    <w:pPr>
      <w:pBdr>
        <w:bottom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64">
    <w:name w:val="xl164"/>
    <w:basedOn w:val="a"/>
    <w:qFormat/>
    <w:pPr>
      <w:pBdr>
        <w:left w:val="single" w:sz="4" w:space="0" w:color="auto"/>
      </w:pBdr>
      <w:spacing w:before="100" w:beforeAutospacing="1" w:after="100" w:afterAutospacing="1"/>
      <w:jc w:val="right"/>
      <w:textAlignment w:val="top"/>
    </w:pPr>
    <w:rPr>
      <w:color w:val="000000"/>
      <w:sz w:val="24"/>
      <w:szCs w:val="24"/>
    </w:rPr>
  </w:style>
  <w:style w:type="paragraph" w:customStyle="1" w:styleId="xl165">
    <w:name w:val="xl165"/>
    <w:basedOn w:val="a"/>
    <w:qFormat/>
    <w:pPr>
      <w:pBdr>
        <w:right w:val="single" w:sz="4" w:space="0" w:color="auto"/>
      </w:pBdr>
      <w:spacing w:before="100" w:beforeAutospacing="1" w:after="100" w:afterAutospacing="1"/>
      <w:jc w:val="right"/>
      <w:textAlignment w:val="top"/>
    </w:pPr>
    <w:rPr>
      <w:color w:val="000000"/>
      <w:sz w:val="24"/>
      <w:szCs w:val="24"/>
    </w:rPr>
  </w:style>
  <w:style w:type="paragraph" w:customStyle="1" w:styleId="xl166">
    <w:name w:val="xl166"/>
    <w:basedOn w:val="a"/>
    <w:qFormat/>
    <w:pPr>
      <w:pBdr>
        <w:left w:val="single" w:sz="4" w:space="0" w:color="auto"/>
      </w:pBdr>
      <w:spacing w:before="100" w:beforeAutospacing="1" w:after="100" w:afterAutospacing="1"/>
      <w:jc w:val="right"/>
      <w:textAlignment w:val="top"/>
    </w:pPr>
    <w:rPr>
      <w:color w:val="000000"/>
      <w:sz w:val="24"/>
      <w:szCs w:val="24"/>
      <w:u w:val="single"/>
    </w:rPr>
  </w:style>
  <w:style w:type="paragraph" w:customStyle="1" w:styleId="xl167">
    <w:name w:val="xl167"/>
    <w:basedOn w:val="a"/>
    <w:qFormat/>
    <w:pPr>
      <w:pBdr>
        <w:left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68">
    <w:name w:val="xl168"/>
    <w:basedOn w:val="a"/>
    <w:qFormat/>
    <w:pPr>
      <w:spacing w:before="100" w:beforeAutospacing="1" w:after="100" w:afterAutospacing="1"/>
      <w:textAlignment w:val="top"/>
    </w:pPr>
    <w:rPr>
      <w:color w:val="000000"/>
      <w:sz w:val="24"/>
      <w:szCs w:val="24"/>
      <w:u w:val="single"/>
    </w:rPr>
  </w:style>
  <w:style w:type="paragraph" w:customStyle="1" w:styleId="xl169">
    <w:name w:val="xl169"/>
    <w:basedOn w:val="a"/>
    <w:qFormat/>
    <w:pPr>
      <w:pBdr>
        <w:left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70">
    <w:name w:val="xl170"/>
    <w:basedOn w:val="a"/>
    <w:qFormat/>
    <w:pPr>
      <w:pBdr>
        <w:left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71">
    <w:name w:val="xl171"/>
    <w:basedOn w:val="a"/>
    <w:qFormat/>
    <w:pPr>
      <w:pBdr>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72">
    <w:name w:val="xl172"/>
    <w:basedOn w:val="a"/>
    <w:qFormat/>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73">
    <w:name w:val="xl173"/>
    <w:basedOn w:val="a"/>
    <w:qFormat/>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74">
    <w:name w:val="xl174"/>
    <w:basedOn w:val="a"/>
    <w:qFormat/>
    <w:pPr>
      <w:pBdr>
        <w:left w:val="single" w:sz="4" w:space="0" w:color="auto"/>
        <w:bottom w:val="single" w:sz="4" w:space="0" w:color="auto"/>
      </w:pBdr>
      <w:spacing w:before="100" w:beforeAutospacing="1" w:after="100" w:afterAutospacing="1"/>
      <w:jc w:val="right"/>
      <w:textAlignment w:val="top"/>
    </w:pPr>
    <w:rPr>
      <w:color w:val="000000"/>
      <w:sz w:val="24"/>
      <w:szCs w:val="24"/>
      <w:u w:val="single"/>
    </w:rPr>
  </w:style>
  <w:style w:type="paragraph" w:customStyle="1" w:styleId="xl175">
    <w:name w:val="xl175"/>
    <w:basedOn w:val="a"/>
    <w:qFormat/>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176">
    <w:name w:val="xl176"/>
    <w:basedOn w:val="a"/>
    <w:qFormat/>
    <w:pPr>
      <w:pBdr>
        <w:bottom w:val="single" w:sz="4" w:space="0" w:color="auto"/>
      </w:pBdr>
      <w:spacing w:before="100" w:beforeAutospacing="1" w:after="100" w:afterAutospacing="1"/>
      <w:textAlignment w:val="top"/>
    </w:pPr>
    <w:rPr>
      <w:color w:val="000000"/>
      <w:sz w:val="24"/>
      <w:szCs w:val="24"/>
      <w:u w:val="single"/>
    </w:rPr>
  </w:style>
  <w:style w:type="paragraph" w:customStyle="1" w:styleId="xl177">
    <w:name w:val="xl177"/>
    <w:basedOn w:val="a"/>
    <w:qFormat/>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178">
    <w:name w:val="xl178"/>
    <w:basedOn w:val="a"/>
    <w:qFormat/>
    <w:pPr>
      <w:pBdr>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79">
    <w:name w:val="xl179"/>
    <w:basedOn w:val="a"/>
    <w:qFormat/>
    <w:pPr>
      <w:pBdr>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180">
    <w:name w:val="xl180"/>
    <w:basedOn w:val="a"/>
    <w:qFormat/>
    <w:pPr>
      <w:pBdr>
        <w:left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81">
    <w:name w:val="xl181"/>
    <w:basedOn w:val="a"/>
    <w:qFormat/>
    <w:pPr>
      <w:pBdr>
        <w:right w:val="single" w:sz="4" w:space="0" w:color="auto"/>
      </w:pBdr>
      <w:spacing w:before="100" w:beforeAutospacing="1" w:after="100" w:afterAutospacing="1"/>
      <w:jc w:val="right"/>
      <w:textAlignment w:val="center"/>
    </w:pPr>
    <w:rPr>
      <w:b/>
      <w:bCs/>
      <w:color w:val="000000"/>
      <w:sz w:val="24"/>
      <w:szCs w:val="24"/>
    </w:rPr>
  </w:style>
  <w:style w:type="paragraph" w:customStyle="1" w:styleId="xl182">
    <w:name w:val="xl182"/>
    <w:basedOn w:val="a"/>
    <w:qFormat/>
    <w:pPr>
      <w:pBdr>
        <w:left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83">
    <w:name w:val="xl183"/>
    <w:basedOn w:val="a"/>
    <w:qFormat/>
    <w:pPr>
      <w:pBdr>
        <w:right w:val="single" w:sz="4" w:space="0" w:color="auto"/>
      </w:pBdr>
      <w:spacing w:before="100" w:beforeAutospacing="1" w:after="100" w:afterAutospacing="1"/>
      <w:jc w:val="right"/>
      <w:textAlignment w:val="center"/>
    </w:pPr>
    <w:rPr>
      <w:color w:val="000000"/>
      <w:sz w:val="24"/>
      <w:szCs w:val="24"/>
    </w:rPr>
  </w:style>
  <w:style w:type="paragraph" w:customStyle="1" w:styleId="xl184">
    <w:name w:val="xl184"/>
    <w:basedOn w:val="a"/>
    <w:qFormat/>
    <w:pPr>
      <w:pBdr>
        <w:lef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85">
    <w:name w:val="xl185"/>
    <w:basedOn w:val="a"/>
    <w:qFormat/>
    <w:pPr>
      <w:pBdr>
        <w:left w:val="single" w:sz="4" w:space="0" w:color="auto"/>
        <w:right w:val="single" w:sz="4" w:space="0" w:color="auto"/>
      </w:pBdr>
      <w:spacing w:before="100" w:beforeAutospacing="1" w:after="100" w:afterAutospacing="1"/>
      <w:textAlignment w:val="top"/>
    </w:pPr>
    <w:rPr>
      <w:i/>
      <w:iCs/>
      <w:color w:val="000000"/>
      <w:sz w:val="24"/>
      <w:szCs w:val="24"/>
      <w:u w:val="single"/>
    </w:rPr>
  </w:style>
  <w:style w:type="paragraph" w:customStyle="1" w:styleId="xl186">
    <w:name w:val="xl186"/>
    <w:basedOn w:val="a"/>
    <w:qFormat/>
    <w:pPr>
      <w:spacing w:before="100" w:beforeAutospacing="1" w:after="100" w:afterAutospacing="1"/>
      <w:textAlignment w:val="top"/>
    </w:pPr>
    <w:rPr>
      <w:i/>
      <w:iCs/>
      <w:color w:val="000000"/>
      <w:sz w:val="24"/>
      <w:szCs w:val="24"/>
      <w:u w:val="single"/>
    </w:rPr>
  </w:style>
  <w:style w:type="paragraph" w:customStyle="1" w:styleId="xl187">
    <w:name w:val="xl187"/>
    <w:basedOn w:val="a"/>
    <w:qFormat/>
    <w:pPr>
      <w:pBdr>
        <w:left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88">
    <w:name w:val="xl188"/>
    <w:basedOn w:val="a"/>
    <w:qFormat/>
    <w:pPr>
      <w:pBdr>
        <w:left w:val="single" w:sz="4" w:space="0" w:color="auto"/>
      </w:pBdr>
      <w:spacing w:before="100" w:beforeAutospacing="1" w:after="100" w:afterAutospacing="1"/>
      <w:jc w:val="right"/>
      <w:textAlignment w:val="top"/>
    </w:pPr>
    <w:rPr>
      <w:i/>
      <w:iCs/>
      <w:color w:val="000000"/>
      <w:sz w:val="24"/>
      <w:szCs w:val="24"/>
    </w:rPr>
  </w:style>
  <w:style w:type="paragraph" w:customStyle="1" w:styleId="xl189">
    <w:name w:val="xl189"/>
    <w:basedOn w:val="a"/>
    <w:qFormat/>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90">
    <w:name w:val="xl190"/>
    <w:basedOn w:val="a"/>
    <w:qFormat/>
    <w:pPr>
      <w:pBdr>
        <w:left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1">
    <w:name w:val="xl191"/>
    <w:basedOn w:val="a"/>
    <w:qFormat/>
    <w:pPr>
      <w:pBdr>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2">
    <w:name w:val="xl192"/>
    <w:basedOn w:val="a"/>
    <w:qFormat/>
    <w:pPr>
      <w:pBdr>
        <w:lef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3">
    <w:name w:val="xl193"/>
    <w:basedOn w:val="a"/>
    <w:qFormat/>
    <w:pPr>
      <w:pBdr>
        <w:left w:val="single" w:sz="4" w:space="0" w:color="auto"/>
        <w:right w:val="single" w:sz="4" w:space="0" w:color="auto"/>
      </w:pBdr>
      <w:spacing w:before="100" w:beforeAutospacing="1" w:after="100" w:afterAutospacing="1"/>
      <w:textAlignment w:val="top"/>
    </w:pPr>
    <w:rPr>
      <w:i/>
      <w:iCs/>
      <w:color w:val="000000"/>
      <w:sz w:val="24"/>
      <w:szCs w:val="24"/>
      <w:u w:val="single"/>
    </w:rPr>
  </w:style>
  <w:style w:type="paragraph" w:customStyle="1" w:styleId="xl194">
    <w:name w:val="xl194"/>
    <w:basedOn w:val="a"/>
    <w:qFormat/>
    <w:pPr>
      <w:spacing w:before="100" w:beforeAutospacing="1" w:after="100" w:afterAutospacing="1"/>
      <w:textAlignment w:val="top"/>
    </w:pPr>
    <w:rPr>
      <w:i/>
      <w:iCs/>
      <w:color w:val="000000"/>
      <w:sz w:val="24"/>
      <w:szCs w:val="24"/>
      <w:u w:val="single"/>
    </w:rPr>
  </w:style>
  <w:style w:type="paragraph" w:customStyle="1" w:styleId="xl195">
    <w:name w:val="xl195"/>
    <w:basedOn w:val="a"/>
    <w:qFormat/>
    <w:pPr>
      <w:pBdr>
        <w:left w:val="single" w:sz="4" w:space="0" w:color="auto"/>
        <w:right w:val="single" w:sz="4" w:space="0" w:color="auto"/>
      </w:pBdr>
      <w:spacing w:before="100" w:beforeAutospacing="1" w:after="100" w:afterAutospacing="1"/>
      <w:jc w:val="center"/>
      <w:textAlignment w:val="top"/>
    </w:pPr>
    <w:rPr>
      <w:i/>
      <w:iCs/>
      <w:color w:val="000000"/>
      <w:sz w:val="24"/>
      <w:szCs w:val="24"/>
      <w:u w:val="single"/>
    </w:rPr>
  </w:style>
  <w:style w:type="paragraph" w:customStyle="1" w:styleId="xl196">
    <w:name w:val="xl196"/>
    <w:basedOn w:val="a"/>
    <w:qFormat/>
    <w:pPr>
      <w:pBdr>
        <w:left w:val="single" w:sz="4" w:space="0" w:color="auto"/>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7">
    <w:name w:val="xl197"/>
    <w:basedOn w:val="a"/>
    <w:qFormat/>
    <w:pPr>
      <w:pBdr>
        <w:right w:val="single" w:sz="4" w:space="0" w:color="auto"/>
      </w:pBdr>
      <w:spacing w:before="100" w:beforeAutospacing="1" w:after="100" w:afterAutospacing="1"/>
      <w:jc w:val="right"/>
      <w:textAlignment w:val="top"/>
    </w:pPr>
    <w:rPr>
      <w:i/>
      <w:iCs/>
      <w:color w:val="000000"/>
      <w:sz w:val="24"/>
      <w:szCs w:val="24"/>
      <w:u w:val="single"/>
    </w:rPr>
  </w:style>
  <w:style w:type="paragraph" w:customStyle="1" w:styleId="xl198">
    <w:name w:val="xl198"/>
    <w:basedOn w:val="a"/>
    <w:qFormat/>
    <w:pPr>
      <w:pBdr>
        <w:right w:val="single" w:sz="4" w:space="0" w:color="auto"/>
      </w:pBdr>
      <w:spacing w:before="100" w:beforeAutospacing="1" w:after="100" w:afterAutospacing="1"/>
      <w:jc w:val="right"/>
      <w:textAlignment w:val="top"/>
    </w:pPr>
    <w:rPr>
      <w:i/>
      <w:iCs/>
      <w:color w:val="000000"/>
      <w:sz w:val="24"/>
      <w:szCs w:val="24"/>
    </w:rPr>
  </w:style>
  <w:style w:type="paragraph" w:customStyle="1" w:styleId="xl199">
    <w:name w:val="xl199"/>
    <w:basedOn w:val="a"/>
    <w:qFormat/>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0">
    <w:name w:val="xl200"/>
    <w:basedOn w:val="a"/>
    <w:qFormat/>
    <w:pPr>
      <w:spacing w:before="100" w:beforeAutospacing="1" w:after="100" w:afterAutospacing="1"/>
      <w:jc w:val="center"/>
      <w:textAlignment w:val="center"/>
    </w:pPr>
    <w:rPr>
      <w:b/>
      <w:bCs/>
      <w:color w:val="000000"/>
      <w:sz w:val="48"/>
      <w:szCs w:val="48"/>
    </w:rPr>
  </w:style>
  <w:style w:type="paragraph" w:customStyle="1" w:styleId="xl201">
    <w:name w:val="xl20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2">
    <w:name w:val="xl20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03">
    <w:name w:val="xl203"/>
    <w:basedOn w:val="a"/>
    <w:qFormat/>
    <w:pPr>
      <w:spacing w:before="100" w:beforeAutospacing="1" w:after="100" w:afterAutospacing="1"/>
      <w:textAlignment w:val="top"/>
    </w:pPr>
    <w:rPr>
      <w:color w:val="000000"/>
      <w:sz w:val="24"/>
      <w:szCs w:val="24"/>
    </w:rPr>
  </w:style>
  <w:style w:type="paragraph" w:customStyle="1" w:styleId="xl204">
    <w:name w:val="xl20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rPr>
  </w:style>
  <w:style w:type="paragraph" w:customStyle="1" w:styleId="xl205">
    <w:name w:val="xl20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206">
    <w:name w:val="xl206"/>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207">
    <w:name w:val="xl20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208">
    <w:name w:val="xl20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209">
    <w:name w:val="xl20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rPr>
  </w:style>
  <w:style w:type="paragraph" w:customStyle="1" w:styleId="xl210">
    <w:name w:val="xl210"/>
    <w:basedOn w:val="a"/>
    <w:qFormat/>
    <w:pPr>
      <w:spacing w:before="100" w:beforeAutospacing="1" w:after="100" w:afterAutospacing="1"/>
      <w:jc w:val="right"/>
      <w:textAlignment w:val="top"/>
    </w:pPr>
    <w:rPr>
      <w:color w:val="000000"/>
      <w:sz w:val="24"/>
      <w:szCs w:val="24"/>
    </w:rPr>
  </w:style>
  <w:style w:type="paragraph" w:customStyle="1" w:styleId="xl211">
    <w:name w:val="xl211"/>
    <w:basedOn w:val="a"/>
    <w:qFormat/>
    <w:pPr>
      <w:spacing w:before="100" w:beforeAutospacing="1" w:after="100" w:afterAutospacing="1"/>
      <w:jc w:val="right"/>
      <w:textAlignment w:val="top"/>
    </w:pPr>
    <w:rPr>
      <w:color w:val="000000"/>
      <w:sz w:val="24"/>
      <w:szCs w:val="24"/>
    </w:rPr>
  </w:style>
  <w:style w:type="paragraph" w:customStyle="1" w:styleId="xl212">
    <w:name w:val="xl21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213">
    <w:name w:val="xl213"/>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214">
    <w:name w:val="xl21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215">
    <w:name w:val="xl215"/>
    <w:basedOn w:val="a"/>
    <w:qFormat/>
    <w:pPr>
      <w:spacing w:before="100" w:beforeAutospacing="1" w:after="100" w:afterAutospacing="1"/>
      <w:jc w:val="right"/>
      <w:textAlignment w:val="top"/>
    </w:pPr>
    <w:rPr>
      <w:color w:val="000000"/>
      <w:sz w:val="24"/>
      <w:szCs w:val="24"/>
    </w:rPr>
  </w:style>
  <w:style w:type="paragraph" w:customStyle="1" w:styleId="xl216">
    <w:name w:val="xl21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u w:val="single"/>
    </w:rPr>
  </w:style>
  <w:style w:type="paragraph" w:customStyle="1" w:styleId="xl217">
    <w:name w:val="xl217"/>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u w:val="single"/>
    </w:rPr>
  </w:style>
  <w:style w:type="paragraph" w:customStyle="1" w:styleId="xl218">
    <w:name w:val="xl21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u w:val="single"/>
    </w:rPr>
  </w:style>
  <w:style w:type="paragraph" w:customStyle="1" w:styleId="xl219">
    <w:name w:val="xl219"/>
    <w:basedOn w:val="a"/>
    <w:qFormat/>
    <w:pPr>
      <w:spacing w:before="100" w:beforeAutospacing="1" w:after="100" w:afterAutospacing="1"/>
      <w:jc w:val="right"/>
      <w:textAlignment w:val="top"/>
    </w:pPr>
    <w:rPr>
      <w:color w:val="000000"/>
      <w:sz w:val="24"/>
      <w:szCs w:val="24"/>
    </w:rPr>
  </w:style>
  <w:style w:type="paragraph" w:customStyle="1" w:styleId="xl220">
    <w:name w:val="xl220"/>
    <w:basedOn w:val="a"/>
    <w:qFormat/>
    <w:pPr>
      <w:spacing w:before="100" w:beforeAutospacing="1" w:after="100" w:afterAutospacing="1"/>
      <w:textAlignment w:val="top"/>
    </w:pPr>
    <w:rPr>
      <w:i/>
      <w:iCs/>
      <w:color w:val="000000"/>
      <w:sz w:val="18"/>
      <w:szCs w:val="18"/>
    </w:rPr>
  </w:style>
  <w:style w:type="character" w:customStyle="1" w:styleId="font01">
    <w:name w:val="font01"/>
    <w:qFormat/>
    <w:rPr>
      <w:rFonts w:ascii="Arial" w:hAnsi="Arial"/>
      <w:sz w:val="16"/>
    </w:rPr>
  </w:style>
  <w:style w:type="character" w:customStyle="1" w:styleId="Normal">
    <w:name w:val="Normal Знак"/>
    <w:link w:val="1fe"/>
    <w:qFormat/>
    <w:rPr>
      <w:rFonts w:ascii="Arial" w:eastAsia="Arial" w:hAnsi="Arial"/>
      <w:color w:val="000000"/>
      <w:sz w:val="22"/>
      <w:szCs w:val="22"/>
      <w:lang w:val="ru-RU" w:eastAsia="ru-RU" w:bidi="ar-SA"/>
    </w:rPr>
  </w:style>
  <w:style w:type="character" w:customStyle="1" w:styleId="fontstyle01">
    <w:name w:val="fontstyle01"/>
    <w:qFormat/>
    <w:rPr>
      <w:rFonts w:ascii="LucidaConsole-Identity-H" w:hAnsi="LucidaConsole-Identity-H" w:hint="default"/>
      <w:color w:val="7E7787"/>
      <w:sz w:val="16"/>
      <w:szCs w:val="16"/>
    </w:rPr>
  </w:style>
  <w:style w:type="paragraph" w:customStyle="1" w:styleId="Ru1">
    <w:name w:val="Стиль Ru уровень1 + по центру Знак"/>
    <w:basedOn w:val="a"/>
    <w:qFormat/>
    <w:pPr>
      <w:keepNext/>
      <w:tabs>
        <w:tab w:val="left" w:pos="1440"/>
      </w:tabs>
      <w:ind w:left="1440" w:hanging="360"/>
      <w:jc w:val="center"/>
      <w:outlineLvl w:val="0"/>
    </w:pPr>
    <w:rPr>
      <w:b/>
      <w:bCs/>
      <w:snapToGrid w:val="0"/>
      <w:color w:val="000000"/>
      <w:spacing w:val="3"/>
      <w:sz w:val="28"/>
      <w:szCs w:val="28"/>
      <w:lang w:val="uk-UA"/>
    </w:rPr>
  </w:style>
  <w:style w:type="character" w:customStyle="1" w:styleId="1ff1">
    <w:name w:val="Незакрита згадка1"/>
    <w:uiPriority w:val="99"/>
    <w:semiHidden/>
    <w:unhideWhenUsed/>
    <w:qFormat/>
    <w:rPr>
      <w:color w:val="605E5C"/>
      <w:shd w:val="clear" w:color="auto" w:fill="E1DFDD"/>
    </w:rPr>
  </w:style>
  <w:style w:type="character" w:customStyle="1" w:styleId="rvts46">
    <w:name w:val="rvts46"/>
    <w:qFormat/>
  </w:style>
  <w:style w:type="character" w:customStyle="1" w:styleId="240">
    <w:name w:val="Основной текст (2)4"/>
    <w:uiPriority w:val="99"/>
    <w:qFormat/>
    <w:rPr>
      <w:rFonts w:ascii="Times New Roman" w:hAnsi="Times New Roman" w:cs="Times New Roman"/>
      <w:b/>
      <w:bCs/>
      <w:spacing w:val="0"/>
      <w:sz w:val="22"/>
      <w:szCs w:val="22"/>
      <w:u w:val="none"/>
    </w:rPr>
  </w:style>
  <w:style w:type="paragraph" w:customStyle="1" w:styleId="116">
    <w:name w:val="Абзац списка11"/>
    <w:basedOn w:val="a"/>
    <w:qFormat/>
    <w:pPr>
      <w:tabs>
        <w:tab w:val="left" w:pos="814"/>
      </w:tabs>
      <w:ind w:left="720" w:hanging="360"/>
      <w:contextualSpacing/>
    </w:pPr>
    <w:rPr>
      <w:rFonts w:ascii="Calibri" w:hAnsi="Calibri"/>
      <w:sz w:val="24"/>
      <w:szCs w:val="24"/>
      <w:lang w:val="en-US" w:eastAsia="en-US"/>
    </w:rPr>
  </w:style>
  <w:style w:type="paragraph" w:customStyle="1" w:styleId="117">
    <w:name w:val="Звичайний11"/>
    <w:qFormat/>
    <w:pPr>
      <w:spacing w:line="276" w:lineRule="auto"/>
    </w:pPr>
    <w:rPr>
      <w:rFonts w:ascii="Arial" w:eastAsia="Arial" w:hAnsi="Arial" w:cs="Arial"/>
      <w:color w:val="000000"/>
      <w:sz w:val="22"/>
      <w:szCs w:val="22"/>
      <w:lang w:val="ru-RU" w:eastAsia="ru-RU"/>
    </w:rPr>
  </w:style>
  <w:style w:type="character" w:customStyle="1" w:styleId="aff7">
    <w:name w:val="Абзац списку Знак"/>
    <w:aliases w:val="1 Буллет Знак"/>
    <w:link w:val="aff6"/>
    <w:uiPriority w:val="34"/>
    <w:qFormat/>
    <w:rPr>
      <w:lang w:val="uk-UA" w:eastAsia="en-US"/>
    </w:rPr>
  </w:style>
  <w:style w:type="character" w:customStyle="1" w:styleId="affff">
    <w:name w:val="Подпись к таблице_"/>
    <w:link w:val="affff0"/>
    <w:qFormat/>
    <w:locked/>
    <w:rPr>
      <w:shd w:val="clear" w:color="auto" w:fill="FFFFFF"/>
    </w:rPr>
  </w:style>
  <w:style w:type="paragraph" w:customStyle="1" w:styleId="affff0">
    <w:name w:val="Подпись к таблице"/>
    <w:basedOn w:val="a"/>
    <w:link w:val="affff"/>
    <w:qFormat/>
    <w:pPr>
      <w:widowControl w:val="0"/>
      <w:shd w:val="clear" w:color="auto" w:fill="FFFFFF"/>
      <w:spacing w:line="274" w:lineRule="exact"/>
      <w:jc w:val="both"/>
    </w:pPr>
  </w:style>
  <w:style w:type="character" w:customStyle="1" w:styleId="ListParagraphChar">
    <w:name w:val="List Paragraph Char"/>
    <w:link w:val="1"/>
    <w:qFormat/>
    <w:locked/>
    <w:rPr>
      <w:rFonts w:ascii="Calibri" w:hAnsi="Calibri"/>
      <w:sz w:val="24"/>
      <w:szCs w:val="24"/>
      <w:lang w:val="en-US" w:eastAsia="en-US"/>
    </w:rPr>
  </w:style>
  <w:style w:type="paragraph" w:customStyle="1" w:styleId="TableParagraph">
    <w:name w:val="Table Paragraph"/>
    <w:basedOn w:val="a"/>
    <w:qFormat/>
    <w:pPr>
      <w:widowControl w:val="0"/>
      <w:autoSpaceDE w:val="0"/>
      <w:autoSpaceDN w:val="0"/>
      <w:spacing w:before="25"/>
    </w:pPr>
    <w:rPr>
      <w:rFonts w:eastAsia="Calibri"/>
      <w:sz w:val="22"/>
      <w:szCs w:val="22"/>
    </w:rPr>
  </w:style>
  <w:style w:type="character" w:customStyle="1" w:styleId="2f5">
    <w:name w:val="Основний текст (2)_"/>
    <w:basedOn w:val="a0"/>
    <w:link w:val="2f6"/>
    <w:qFormat/>
    <w:locked/>
    <w:rPr>
      <w:rFonts w:ascii="Arial" w:eastAsia="Arial" w:hAnsi="Arial" w:cs="Arial"/>
      <w:b/>
      <w:bCs/>
      <w:sz w:val="19"/>
      <w:szCs w:val="19"/>
    </w:rPr>
  </w:style>
  <w:style w:type="paragraph" w:customStyle="1" w:styleId="2f6">
    <w:name w:val="Основний текст (2)"/>
    <w:basedOn w:val="a"/>
    <w:link w:val="2f5"/>
    <w:qFormat/>
    <w:pPr>
      <w:widowControl w:val="0"/>
      <w:spacing w:line="264" w:lineRule="auto"/>
      <w:ind w:left="1440"/>
    </w:pPr>
    <w:rPr>
      <w:rFonts w:ascii="Arial" w:eastAsia="Arial" w:hAnsi="Arial" w:cs="Arial"/>
      <w:b/>
      <w:bCs/>
      <w:sz w:val="19"/>
      <w:szCs w:val="19"/>
    </w:rPr>
  </w:style>
  <w:style w:type="paragraph" w:customStyle="1" w:styleId="62">
    <w:name w:val="Абзац списка6"/>
    <w:basedOn w:val="a"/>
    <w:qFormat/>
    <w:pPr>
      <w:suppressAutoHyphens/>
      <w:spacing w:after="200" w:line="276" w:lineRule="auto"/>
      <w:ind w:left="720"/>
    </w:pPr>
    <w:rPr>
      <w:rFonts w:ascii="Calibri" w:hAnsi="Calibri"/>
      <w:sz w:val="22"/>
      <w:szCs w:val="22"/>
      <w:lang w:eastAsia="ar-SA"/>
    </w:rPr>
  </w:style>
  <w:style w:type="paragraph" w:customStyle="1" w:styleId="48">
    <w:name w:val="Абзац списка4"/>
    <w:basedOn w:val="a"/>
    <w:qFormat/>
    <w:pPr>
      <w:suppressAutoHyphens/>
      <w:spacing w:after="200" w:line="276" w:lineRule="auto"/>
      <w:ind w:left="720"/>
    </w:pPr>
    <w:rPr>
      <w:rFonts w:ascii="Calibri" w:hAnsi="Calibri"/>
      <w:sz w:val="22"/>
      <w:szCs w:val="22"/>
      <w:lang w:val="uk-UA" w:eastAsia="ar-SA"/>
    </w:rPr>
  </w:style>
  <w:style w:type="paragraph" w:customStyle="1" w:styleId="2f7">
    <w:name w:val="Без интервала2"/>
    <w:qFormat/>
    <w:rPr>
      <w:rFonts w:eastAsia="Times New Roman"/>
      <w:sz w:val="24"/>
      <w:szCs w:val="24"/>
      <w:lang w:val="ru-RU" w:eastAsia="ru-RU"/>
    </w:rPr>
  </w:style>
  <w:style w:type="paragraph" w:customStyle="1" w:styleId="1ff2">
    <w:name w:val="Основний текст1"/>
    <w:basedOn w:val="a"/>
    <w:qFormat/>
    <w:pPr>
      <w:spacing w:after="140" w:line="288" w:lineRule="auto"/>
    </w:pPr>
    <w:rPr>
      <w:rFonts w:ascii="Liberation Serif" w:hAnsi="Liberation Serif" w:cs="Lohit Devanagari"/>
      <w:color w:val="00000A"/>
      <w:sz w:val="24"/>
      <w:szCs w:val="24"/>
      <w:lang w:val="uk-UA" w:eastAsia="zh-CN" w:bidi="hi-IN"/>
    </w:rPr>
  </w:style>
  <w:style w:type="character" w:customStyle="1" w:styleId="afff2">
    <w:name w:val="Без інтервалів Знак"/>
    <w:link w:val="afff1"/>
    <w:uiPriority w:val="1"/>
    <w:qFormat/>
    <w:rPr>
      <w:rFonts w:ascii="Calibri" w:hAnsi="Calibri"/>
      <w:sz w:val="24"/>
      <w:szCs w:val="32"/>
      <w:lang w:val="en-US" w:eastAsia="en-US"/>
    </w:rPr>
  </w:style>
  <w:style w:type="paragraph" w:customStyle="1" w:styleId="2f8">
    <w:name w:val="Звичайний2"/>
    <w:qFormat/>
    <w:pPr>
      <w:spacing w:line="276" w:lineRule="auto"/>
    </w:pPr>
    <w:rPr>
      <w:rFonts w:ascii="Arial" w:eastAsia="Arial" w:hAnsi="Arial" w:cs="Arial"/>
      <w:color w:val="000000"/>
      <w:sz w:val="22"/>
      <w:szCs w:val="22"/>
      <w:lang w:val="ru-RU" w:eastAsia="ru-RU"/>
    </w:rPr>
  </w:style>
  <w:style w:type="paragraph" w:customStyle="1" w:styleId="docdata">
    <w:name w:val="docdata"/>
    <w:aliases w:val="docy,v5,2066,baiaagaaboqcaaad5wmaaax1awaaaaaaaaaaaaaaaaaaaaaaaaaaaaaaaaaaaaaaaaaaaaaaaaaaaaaaaaaaaaaaaaaaaaaaaaaaaaaaaaaaaaaaaaaaaaaaaaaaaaaaaaaaaaaaaaaaaaaaaaaaaaaaaaaaaaaaaaaaaaaaaaaaaaaaaaaaaaaaaaaaaaaaaaaaaaaaaaaaaaaaaaaaaaaaaaaaaaaaaaaaaaaa"/>
    <w:basedOn w:val="a"/>
    <w:uiPriority w:val="99"/>
    <w:qFormat/>
    <w:pPr>
      <w:spacing w:before="100" w:beforeAutospacing="1" w:after="100" w:afterAutospacing="1"/>
    </w:pPr>
    <w:rPr>
      <w:sz w:val="24"/>
      <w:szCs w:val="24"/>
      <w:lang w:val="uk-UA" w:eastAsia="uk-UA"/>
    </w:rPr>
  </w:style>
  <w:style w:type="paragraph" w:customStyle="1" w:styleId="3c">
    <w:name w:val="Звичайний3"/>
    <w:qFormat/>
    <w:pPr>
      <w:spacing w:line="276" w:lineRule="auto"/>
    </w:pPr>
    <w:rPr>
      <w:rFonts w:ascii="Arial" w:eastAsia="Arial" w:hAnsi="Arial" w:cs="Arial"/>
      <w:color w:val="000000"/>
      <w:sz w:val="22"/>
      <w:szCs w:val="22"/>
      <w:lang w:val="ru-RU" w:eastAsia="ru-RU"/>
    </w:rPr>
  </w:style>
  <w:style w:type="paragraph" w:customStyle="1" w:styleId="affff1">
    <w:name w:val="Номер"/>
    <w:basedOn w:val="Standard"/>
    <w:qFormat/>
    <w:pPr>
      <w:widowControl/>
      <w:autoSpaceDN/>
      <w:spacing w:before="120" w:after="120"/>
      <w:jc w:val="both"/>
      <w:textAlignment w:val="baseline"/>
    </w:pPr>
    <w:rPr>
      <w:rFonts w:eastAsia="Times New Roman" w:cs="Times New Roman"/>
      <w:kern w:val="1"/>
      <w:lang w:val="uk-UA" w:eastAsia="zh-CN" w:bidi="hi-IN"/>
    </w:rPr>
  </w:style>
  <w:style w:type="paragraph" w:customStyle="1" w:styleId="2f9">
    <w:name w:val="Номер2"/>
    <w:basedOn w:val="Standard"/>
    <w:qFormat/>
    <w:pPr>
      <w:widowControl/>
      <w:autoSpaceDN/>
      <w:spacing w:before="120" w:after="120"/>
      <w:ind w:firstLine="567"/>
      <w:jc w:val="both"/>
      <w:textAlignment w:val="baseline"/>
    </w:pPr>
    <w:rPr>
      <w:rFonts w:eastAsia="Times New Roman" w:cs="Calibri"/>
      <w:kern w:val="1"/>
      <w:lang w:val="uk-UA" w:eastAsia="zh-CN" w:bidi="hi-IN"/>
    </w:rPr>
  </w:style>
  <w:style w:type="paragraph" w:customStyle="1" w:styleId="3d">
    <w:name w:val="Номер3"/>
    <w:basedOn w:val="Standard"/>
    <w:qFormat/>
    <w:pPr>
      <w:widowControl/>
      <w:autoSpaceDN/>
      <w:spacing w:before="120" w:after="120"/>
      <w:ind w:firstLine="567"/>
      <w:jc w:val="both"/>
      <w:textAlignment w:val="baseline"/>
    </w:pPr>
    <w:rPr>
      <w:rFonts w:eastAsia="Times New Roman" w:cs="Calibri"/>
      <w:kern w:val="1"/>
      <w:lang w:val="uk-UA" w:eastAsia="zh-CN" w:bidi="hi-IN"/>
    </w:rPr>
  </w:style>
  <w:style w:type="paragraph" w:customStyle="1" w:styleId="Default">
    <w:name w:val="Default"/>
    <w:qFormat/>
    <w:pPr>
      <w:autoSpaceDE w:val="0"/>
      <w:autoSpaceDN w:val="0"/>
      <w:adjustRightInd w:val="0"/>
    </w:pPr>
    <w:rPr>
      <w:rFonts w:eastAsia="Calibri"/>
      <w:color w:val="000000"/>
      <w:sz w:val="24"/>
      <w:szCs w:val="24"/>
      <w:lang w:val="ru-RU" w:eastAsia="en-US"/>
    </w:rPr>
  </w:style>
  <w:style w:type="paragraph" w:customStyle="1" w:styleId="2fa">
    <w:name w:val="Абзац списку2"/>
    <w:basedOn w:val="a"/>
    <w:uiPriority w:val="99"/>
    <w:qFormat/>
    <w:rsid w:val="001F3865"/>
    <w:pPr>
      <w:ind w:left="720"/>
      <w:contextualSpacing/>
    </w:pPr>
    <w:rPr>
      <w:rFonts w:eastAsia="SimSun"/>
      <w:lang w:val="uk-UA" w:eastAsia="en-US"/>
    </w:rPr>
  </w:style>
  <w:style w:type="character" w:customStyle="1" w:styleId="UnresolvedMention">
    <w:name w:val="Unresolved Mention"/>
    <w:basedOn w:val="a0"/>
    <w:uiPriority w:val="99"/>
    <w:semiHidden/>
    <w:unhideWhenUsed/>
    <w:rsid w:val="008456A9"/>
    <w:rPr>
      <w:color w:val="605E5C"/>
      <w:shd w:val="clear" w:color="auto" w:fill="E1DFDD"/>
    </w:rPr>
  </w:style>
  <w:style w:type="paragraph" w:customStyle="1" w:styleId="login-buttonuser">
    <w:name w:val="login-button__user"/>
    <w:basedOn w:val="a"/>
    <w:rsid w:val="008456A9"/>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7210">
      <w:bodyDiv w:val="1"/>
      <w:marLeft w:val="0"/>
      <w:marRight w:val="0"/>
      <w:marTop w:val="0"/>
      <w:marBottom w:val="0"/>
      <w:divBdr>
        <w:top w:val="none" w:sz="0" w:space="0" w:color="auto"/>
        <w:left w:val="none" w:sz="0" w:space="0" w:color="auto"/>
        <w:bottom w:val="none" w:sz="0" w:space="0" w:color="auto"/>
        <w:right w:val="none" w:sz="0" w:space="0" w:color="auto"/>
      </w:divBdr>
    </w:div>
    <w:div w:id="350692354">
      <w:bodyDiv w:val="1"/>
      <w:marLeft w:val="0"/>
      <w:marRight w:val="0"/>
      <w:marTop w:val="0"/>
      <w:marBottom w:val="0"/>
      <w:divBdr>
        <w:top w:val="none" w:sz="0" w:space="0" w:color="auto"/>
        <w:left w:val="none" w:sz="0" w:space="0" w:color="auto"/>
        <w:bottom w:val="none" w:sz="0" w:space="0" w:color="auto"/>
        <w:right w:val="none" w:sz="0" w:space="0" w:color="auto"/>
      </w:divBdr>
    </w:div>
    <w:div w:id="424543619">
      <w:bodyDiv w:val="1"/>
      <w:marLeft w:val="0"/>
      <w:marRight w:val="0"/>
      <w:marTop w:val="0"/>
      <w:marBottom w:val="0"/>
      <w:divBdr>
        <w:top w:val="none" w:sz="0" w:space="0" w:color="auto"/>
        <w:left w:val="none" w:sz="0" w:space="0" w:color="auto"/>
        <w:bottom w:val="none" w:sz="0" w:space="0" w:color="auto"/>
        <w:right w:val="none" w:sz="0" w:space="0" w:color="auto"/>
      </w:divBdr>
    </w:div>
    <w:div w:id="480537492">
      <w:bodyDiv w:val="1"/>
      <w:marLeft w:val="0"/>
      <w:marRight w:val="0"/>
      <w:marTop w:val="0"/>
      <w:marBottom w:val="0"/>
      <w:divBdr>
        <w:top w:val="none" w:sz="0" w:space="0" w:color="auto"/>
        <w:left w:val="none" w:sz="0" w:space="0" w:color="auto"/>
        <w:bottom w:val="none" w:sz="0" w:space="0" w:color="auto"/>
        <w:right w:val="none" w:sz="0" w:space="0" w:color="auto"/>
      </w:divBdr>
    </w:div>
    <w:div w:id="707068924">
      <w:bodyDiv w:val="1"/>
      <w:marLeft w:val="0"/>
      <w:marRight w:val="0"/>
      <w:marTop w:val="0"/>
      <w:marBottom w:val="0"/>
      <w:divBdr>
        <w:top w:val="none" w:sz="0" w:space="0" w:color="auto"/>
        <w:left w:val="none" w:sz="0" w:space="0" w:color="auto"/>
        <w:bottom w:val="none" w:sz="0" w:space="0" w:color="auto"/>
        <w:right w:val="none" w:sz="0" w:space="0" w:color="auto"/>
      </w:divBdr>
    </w:div>
    <w:div w:id="1004672246">
      <w:bodyDiv w:val="1"/>
      <w:marLeft w:val="0"/>
      <w:marRight w:val="0"/>
      <w:marTop w:val="0"/>
      <w:marBottom w:val="0"/>
      <w:divBdr>
        <w:top w:val="none" w:sz="0" w:space="0" w:color="auto"/>
        <w:left w:val="none" w:sz="0" w:space="0" w:color="auto"/>
        <w:bottom w:val="none" w:sz="0" w:space="0" w:color="auto"/>
        <w:right w:val="none" w:sz="0" w:space="0" w:color="auto"/>
      </w:divBdr>
    </w:div>
    <w:div w:id="1942105699">
      <w:bodyDiv w:val="1"/>
      <w:marLeft w:val="0"/>
      <w:marRight w:val="0"/>
      <w:marTop w:val="0"/>
      <w:marBottom w:val="0"/>
      <w:divBdr>
        <w:top w:val="none" w:sz="0" w:space="0" w:color="auto"/>
        <w:left w:val="none" w:sz="0" w:space="0" w:color="auto"/>
        <w:bottom w:val="none" w:sz="0" w:space="0" w:color="auto"/>
        <w:right w:val="none" w:sz="0" w:space="0" w:color="auto"/>
      </w:divBdr>
    </w:div>
    <w:div w:id="214685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fbclid=IwAR25C6xXNDQ1ZX9MVHIUOImr3FFHNdqDSIJdzy1GS8ILHPDXBMwQhGC4vR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vytiah.mvs.gov.ua/app/landing?fbclid=IwAR25C6xXNDQ1ZX9MVHIUOImr3FFHNdqDSIJdzy1GS8ILHPDXBMwQhGC4vR4"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54-20" TargetMode="External"/><Relationship Id="rId25" Type="http://schemas.openxmlformats.org/officeDocument/2006/relationships/hyperlink" Target="https://vytiah.mvs.gov.ua/app/landing?fbclid=IwAR25C6xXNDQ1ZX9MVHIUOImr3FFHNdqDSIJdzy1GS8ILHPDXBMwQhGC4vR4" TargetMode="External"/><Relationship Id="rId2" Type="http://schemas.openxmlformats.org/officeDocument/2006/relationships/numbering" Target="numbering.xml"/><Relationship Id="rId16" Type="http://schemas.openxmlformats.org/officeDocument/2006/relationships/hyperlink" Target="http://zakon4.rada.gov.ua/laws/show/2210-14" TargetMode="External"/><Relationship Id="rId20" Type="http://schemas.openxmlformats.org/officeDocument/2006/relationships/hyperlink" Target="https://zakon.rada.gov.ua/laws/show/954-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zakon5.rada.gov.ua/laws/show/755-15/paran174"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54-20"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54-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D13D-A7E8-4E00-AFD0-F67658FB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1</Pages>
  <Words>92138</Words>
  <Characters>52520</Characters>
  <Application>Microsoft Office Word</Application>
  <DocSecurity>0</DocSecurity>
  <Lines>437</Lines>
  <Paragraphs>288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 Windows</cp:lastModifiedBy>
  <cp:revision>243</cp:revision>
  <cp:lastPrinted>2022-11-15T10:59:00Z</cp:lastPrinted>
  <dcterms:created xsi:type="dcterms:W3CDTF">2022-07-12T07:45:00Z</dcterms:created>
  <dcterms:modified xsi:type="dcterms:W3CDTF">2022-12-31T08:47:00Z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A81BA68BEA2844E4A09AFB20B13BD3B1</vt:lpwstr>
  </property>
</Properties>
</file>