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12FD" w14:textId="087C2BB3" w:rsidR="001E5D16" w:rsidRDefault="001E5D16" w:rsidP="001E5D16">
      <w:pPr>
        <w:ind w:left="5660"/>
        <w:jc w:val="right"/>
      </w:pPr>
      <w:r>
        <w:rPr>
          <w:b/>
          <w:color w:val="000000"/>
        </w:rPr>
        <w:t>ДОДАТОК  3</w:t>
      </w:r>
    </w:p>
    <w:p w14:paraId="20183626" w14:textId="77777777" w:rsidR="001E5D16" w:rsidRDefault="001E5D16" w:rsidP="001E5D16">
      <w:pPr>
        <w:ind w:left="5660"/>
        <w:jc w:val="right"/>
      </w:pPr>
      <w:r>
        <w:rPr>
          <w:i/>
          <w:color w:val="000000"/>
        </w:rPr>
        <w:t>до тендерної документації</w:t>
      </w:r>
      <w:r>
        <w:rPr>
          <w:color w:val="000000"/>
        </w:rPr>
        <w:t> </w:t>
      </w:r>
    </w:p>
    <w:p w14:paraId="014EDECA" w14:textId="77777777" w:rsidR="00861E2B" w:rsidRPr="00E72BFA" w:rsidRDefault="00861E2B" w:rsidP="00861E2B">
      <w:pPr>
        <w:pStyle w:val="aa"/>
        <w:rPr>
          <w:rFonts w:ascii="Times New Roman" w:hAnsi="Times New Roman"/>
          <w:sz w:val="24"/>
          <w:szCs w:val="24"/>
        </w:rPr>
      </w:pPr>
    </w:p>
    <w:p w14:paraId="49C5AE72" w14:textId="77777777" w:rsidR="00861E2B" w:rsidRDefault="00861E2B" w:rsidP="00861E2B">
      <w:pPr>
        <w:tabs>
          <w:tab w:val="left" w:pos="3735"/>
        </w:tabs>
        <w:jc w:val="center"/>
        <w:rPr>
          <w:b/>
        </w:rPr>
      </w:pPr>
      <w:r>
        <w:rPr>
          <w:b/>
        </w:rPr>
        <w:t>ДОГОВІР № _________</w:t>
      </w:r>
    </w:p>
    <w:p w14:paraId="3FC214B2" w14:textId="77777777" w:rsidR="00861E2B" w:rsidRDefault="00861E2B" w:rsidP="00861E2B">
      <w:pPr>
        <w:widowControl w:val="0"/>
        <w:spacing w:line="210" w:lineRule="atLeast"/>
        <w:jc w:val="both"/>
        <w:rPr>
          <w:b/>
          <w:bCs/>
        </w:rPr>
      </w:pPr>
    </w:p>
    <w:p w14:paraId="1A322C4A" w14:textId="24D88094" w:rsidR="00861E2B" w:rsidRDefault="00861E2B" w:rsidP="00861E2B">
      <w:pPr>
        <w:widowControl w:val="0"/>
        <w:spacing w:line="210" w:lineRule="atLeast"/>
        <w:jc w:val="both"/>
        <w:rPr>
          <w:b/>
          <w:bCs/>
        </w:rPr>
      </w:pPr>
      <w:r>
        <w:rPr>
          <w:b/>
          <w:bCs/>
        </w:rPr>
        <w:t xml:space="preserve">Київ                    </w:t>
      </w:r>
      <w:r>
        <w:rPr>
          <w:b/>
          <w:bCs/>
        </w:rPr>
        <w:tab/>
      </w:r>
      <w:r>
        <w:rPr>
          <w:b/>
          <w:bCs/>
        </w:rPr>
        <w:tab/>
        <w:t xml:space="preserve">                                                             </w:t>
      </w:r>
      <w:r w:rsidR="008F34C1">
        <w:rPr>
          <w:b/>
          <w:bCs/>
        </w:rPr>
        <w:t xml:space="preserve">     </w:t>
      </w:r>
      <w:r>
        <w:rPr>
          <w:b/>
          <w:bCs/>
        </w:rPr>
        <w:t xml:space="preserve">     «____» ____________ 2023 </w:t>
      </w:r>
    </w:p>
    <w:p w14:paraId="47B168F0" w14:textId="77777777" w:rsidR="008F34C1" w:rsidRDefault="008F34C1" w:rsidP="00861E2B">
      <w:pPr>
        <w:widowControl w:val="0"/>
        <w:spacing w:line="210" w:lineRule="atLeast"/>
        <w:jc w:val="both"/>
        <w:rPr>
          <w:b/>
          <w:bCs/>
        </w:rPr>
      </w:pPr>
    </w:p>
    <w:p w14:paraId="089CC83A" w14:textId="6E02774B" w:rsidR="008A7DC5" w:rsidRPr="008A7DC5" w:rsidRDefault="00861E2B" w:rsidP="008A7DC5">
      <w:pPr>
        <w:autoSpaceDN w:val="0"/>
        <w:jc w:val="both"/>
        <w:textAlignment w:val="baseline"/>
      </w:pPr>
      <w:r w:rsidRPr="00861E2B">
        <w:rPr>
          <w:b/>
          <w:bCs/>
        </w:rPr>
        <w:t>Національна рада України з питань телебачення і радіомовлення</w:t>
      </w:r>
      <w:r w:rsidRPr="00861E2B">
        <w:t xml:space="preserve"> в особі ________________ Національної ради _______________________________________________, що діє на підставі _______________________________ (далі – Замовник) – з однієї Сторони, та</w:t>
      </w:r>
      <w:r>
        <w:t xml:space="preserve"> </w:t>
      </w:r>
      <w:r w:rsidRPr="00861E2B">
        <w:t>_______________________ в особі ______________, що діє на підставі ________________  (далі – Виконавець) - з іншої Сторони, разом Сторони,</w:t>
      </w:r>
      <w:r w:rsidR="008A7DC5" w:rsidRPr="008A7DC5">
        <w:t xml:space="preserve"> керуючись постановою Кабінету Міністрів України №1178 від 12 жовтня 2022 рік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постанови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 уклали цей Договір про закупівлю послуг (далі по тексту – Договір), та домовились про наступне:</w:t>
      </w:r>
    </w:p>
    <w:p w14:paraId="30896973" w14:textId="01B9FEC3" w:rsidR="00861E2B" w:rsidRPr="00861E2B" w:rsidRDefault="00861E2B" w:rsidP="00861E2B">
      <w:pPr>
        <w:autoSpaceDN w:val="0"/>
        <w:jc w:val="both"/>
        <w:textAlignment w:val="baseline"/>
      </w:pPr>
    </w:p>
    <w:p w14:paraId="14938B68" w14:textId="77777777" w:rsidR="00972112" w:rsidRPr="00601930" w:rsidRDefault="00972112" w:rsidP="00972112">
      <w:pPr>
        <w:pStyle w:val="BodyText22"/>
        <w:widowControl/>
        <w:ind w:firstLine="0"/>
        <w:rPr>
          <w:b/>
          <w:sz w:val="24"/>
          <w:szCs w:val="24"/>
          <w:lang w:val="uk-UA"/>
        </w:rPr>
      </w:pPr>
    </w:p>
    <w:p w14:paraId="4AC09A1B" w14:textId="4BE468C1" w:rsidR="00861E2B" w:rsidRPr="00E72BFA" w:rsidRDefault="00861E2B" w:rsidP="00972112">
      <w:pPr>
        <w:pStyle w:val="BodyText22"/>
        <w:widowControl/>
        <w:ind w:firstLine="0"/>
        <w:jc w:val="center"/>
        <w:rPr>
          <w:b/>
          <w:sz w:val="24"/>
          <w:szCs w:val="24"/>
          <w:lang w:val="ru-RU"/>
        </w:rPr>
      </w:pPr>
      <w:r w:rsidRPr="00E72BFA">
        <w:rPr>
          <w:b/>
          <w:sz w:val="24"/>
          <w:szCs w:val="24"/>
          <w:lang w:val="ru-RU"/>
        </w:rPr>
        <w:t>ТЕРМІНИ ЗАСТОСОВАНІ В ТЕКСТІ ЦЬОГО ДОГОВОРУ:</w:t>
      </w:r>
    </w:p>
    <w:p w14:paraId="3AF28FD3" w14:textId="550B8912" w:rsidR="00861E2B" w:rsidRPr="00F32472" w:rsidRDefault="008A7DC5" w:rsidP="00861E2B">
      <w:pPr>
        <w:ind w:firstLine="709"/>
        <w:jc w:val="both"/>
        <w:rPr>
          <w:color w:val="000000" w:themeColor="text1"/>
        </w:rPr>
      </w:pPr>
      <w:r w:rsidRPr="008A7DC5">
        <w:rPr>
          <w:b/>
        </w:rPr>
        <w:t>Об’єкт охорони</w:t>
      </w:r>
      <w:r w:rsidR="00384042">
        <w:rPr>
          <w:b/>
        </w:rPr>
        <w:t xml:space="preserve"> </w:t>
      </w:r>
      <w:r w:rsidRPr="008A7DC5">
        <w:rPr>
          <w:b/>
        </w:rPr>
        <w:t>–</w:t>
      </w:r>
      <w:r w:rsidR="004F23BB">
        <w:rPr>
          <w:bCs/>
        </w:rPr>
        <w:t xml:space="preserve"> </w:t>
      </w:r>
      <w:r w:rsidR="002E4039" w:rsidRPr="00F32472">
        <w:rPr>
          <w:bCs/>
          <w:color w:val="000000" w:themeColor="text1"/>
        </w:rPr>
        <w:t>частина адміністративної будівлі за адресою</w:t>
      </w:r>
      <w:r w:rsidR="004F23BB" w:rsidRPr="00F32472">
        <w:rPr>
          <w:bCs/>
          <w:color w:val="000000" w:themeColor="text1"/>
        </w:rPr>
        <w:t xml:space="preserve"> м. Київ, вул. Прорізна, 2, </w:t>
      </w:r>
      <w:r w:rsidR="00384042" w:rsidRPr="00F32472">
        <w:rPr>
          <w:bCs/>
          <w:color w:val="000000" w:themeColor="text1"/>
        </w:rPr>
        <w:t xml:space="preserve">прибудинкова територія </w:t>
      </w:r>
      <w:r w:rsidRPr="00F32472">
        <w:rPr>
          <w:bCs/>
          <w:color w:val="000000" w:themeColor="text1"/>
        </w:rPr>
        <w:t>на як</w:t>
      </w:r>
      <w:r w:rsidR="00384042" w:rsidRPr="00F32472">
        <w:rPr>
          <w:bCs/>
          <w:color w:val="000000" w:themeColor="text1"/>
        </w:rPr>
        <w:t>і</w:t>
      </w:r>
      <w:r w:rsidRPr="00F32472">
        <w:rPr>
          <w:bCs/>
          <w:color w:val="000000" w:themeColor="text1"/>
        </w:rPr>
        <w:t xml:space="preserve"> у Замовника є право власності або право користування на законних підставах</w:t>
      </w:r>
      <w:r w:rsidR="00674F22" w:rsidRPr="00F32472">
        <w:rPr>
          <w:bCs/>
          <w:color w:val="000000" w:themeColor="text1"/>
        </w:rPr>
        <w:t xml:space="preserve"> та майно, що на них знаход</w:t>
      </w:r>
      <w:r w:rsidR="007E2AB3" w:rsidRPr="00F32472">
        <w:rPr>
          <w:bCs/>
          <w:color w:val="000000" w:themeColor="text1"/>
        </w:rPr>
        <w:t>и</w:t>
      </w:r>
      <w:r w:rsidR="00674F22" w:rsidRPr="00F32472">
        <w:rPr>
          <w:bCs/>
          <w:color w:val="000000" w:themeColor="text1"/>
        </w:rPr>
        <w:t xml:space="preserve">ться </w:t>
      </w:r>
      <w:r w:rsidR="00861E2B" w:rsidRPr="00F32472">
        <w:rPr>
          <w:color w:val="000000" w:themeColor="text1"/>
        </w:rPr>
        <w:t>.</w:t>
      </w:r>
    </w:p>
    <w:p w14:paraId="1D623D62" w14:textId="77777777" w:rsidR="00861E2B" w:rsidRPr="00F32472" w:rsidRDefault="00861E2B" w:rsidP="00861E2B">
      <w:pPr>
        <w:ind w:firstLine="709"/>
        <w:jc w:val="both"/>
        <w:rPr>
          <w:color w:val="000000" w:themeColor="text1"/>
        </w:rPr>
      </w:pPr>
      <w:r w:rsidRPr="00F32472">
        <w:rPr>
          <w:b/>
          <w:color w:val="000000" w:themeColor="text1"/>
        </w:rPr>
        <w:t>БЕЗПЕКА ТА ПОРЯДОК НА ОБ’ЄКТІ</w:t>
      </w:r>
      <w:r w:rsidRPr="00F32472">
        <w:rPr>
          <w:color w:val="000000" w:themeColor="text1"/>
        </w:rPr>
        <w:t xml:space="preserve"> – вжиття комплексу заходів, спрямованих на недопущення та припинення протиправних дій й посягань на права та Об’єкт Замовника.</w:t>
      </w:r>
    </w:p>
    <w:p w14:paraId="691576BB" w14:textId="7AFBCB15" w:rsidR="008A7DC5" w:rsidRPr="00F32472" w:rsidRDefault="008A7DC5" w:rsidP="008A7DC5">
      <w:pPr>
        <w:ind w:firstLine="709"/>
        <w:jc w:val="both"/>
        <w:rPr>
          <w:bCs/>
          <w:color w:val="000000" w:themeColor="text1"/>
        </w:rPr>
      </w:pPr>
      <w:r w:rsidRPr="00F32472">
        <w:rPr>
          <w:b/>
          <w:color w:val="000000" w:themeColor="text1"/>
        </w:rPr>
        <w:t>СТАЦІОНАРНА ОХОРОНА</w:t>
      </w:r>
      <w:r w:rsidRPr="00F32472">
        <w:rPr>
          <w:bCs/>
          <w:color w:val="000000" w:themeColor="text1"/>
        </w:rPr>
        <w:t xml:space="preserve"> - вид охорони, який здійснюється постійно присутнім на Об’єкті охорони персоналом охорони Виконавця у визначений у Додатку №1 до Договору.</w:t>
      </w:r>
    </w:p>
    <w:p w14:paraId="36B9D05F" w14:textId="14C54CA6" w:rsidR="008A7DC5" w:rsidRPr="00F32472" w:rsidRDefault="008A7DC5" w:rsidP="008A7DC5">
      <w:pPr>
        <w:ind w:firstLine="709"/>
        <w:jc w:val="both"/>
        <w:rPr>
          <w:b/>
          <w:color w:val="000000" w:themeColor="text1"/>
        </w:rPr>
      </w:pPr>
      <w:r w:rsidRPr="00F32472">
        <w:rPr>
          <w:b/>
          <w:color w:val="000000" w:themeColor="text1"/>
        </w:rPr>
        <w:t xml:space="preserve">ТРЕТІ ОСОБИ - </w:t>
      </w:r>
      <w:r w:rsidRPr="00F32472">
        <w:rPr>
          <w:bCs/>
          <w:color w:val="000000" w:themeColor="text1"/>
        </w:rPr>
        <w:t>особи, які не являються Замовником послуг охорони, або Власником майна, яке охороняється Виконавцем за цим договором у період його дії.</w:t>
      </w:r>
    </w:p>
    <w:p w14:paraId="117B9F16" w14:textId="137716DC" w:rsidR="008A7DC5" w:rsidRPr="00F32472" w:rsidRDefault="008A7DC5" w:rsidP="008A7DC5">
      <w:pPr>
        <w:ind w:firstLine="709"/>
        <w:jc w:val="both"/>
        <w:rPr>
          <w:bCs/>
          <w:color w:val="000000" w:themeColor="text1"/>
        </w:rPr>
      </w:pPr>
      <w:r w:rsidRPr="00F32472">
        <w:rPr>
          <w:b/>
          <w:color w:val="000000" w:themeColor="text1"/>
        </w:rPr>
        <w:t xml:space="preserve">ПРОПУСКНИЙ РЕЖИМ - </w:t>
      </w:r>
      <w:r w:rsidRPr="00F32472">
        <w:rPr>
          <w:bCs/>
          <w:color w:val="000000" w:themeColor="text1"/>
        </w:rPr>
        <w:t>це сукупність заходів, що виключають можливість безконтрольного входу/виходу та знаходження відвідувачів на території Об'єкта, а також несанкціонованих вносу/виносу майна з службових приміщень.</w:t>
      </w:r>
    </w:p>
    <w:p w14:paraId="4E92C8E9" w14:textId="31523E24" w:rsidR="008A7DC5" w:rsidRPr="00F32472" w:rsidRDefault="008A7DC5" w:rsidP="008A7DC5">
      <w:pPr>
        <w:ind w:firstLine="709"/>
        <w:jc w:val="both"/>
        <w:rPr>
          <w:color w:val="000000" w:themeColor="text1"/>
          <w:kern w:val="2"/>
          <w:lang w:eastAsia="zh-CN" w:bidi="fa-IR"/>
        </w:rPr>
      </w:pPr>
      <w:r w:rsidRPr="00F32472">
        <w:rPr>
          <w:b/>
          <w:color w:val="000000" w:themeColor="text1"/>
        </w:rPr>
        <w:t xml:space="preserve">НЕСАНКЦІОНОВАНЕ ПРОНИКНЕННЯ НА ОБ'ЄКТ ОХОРОНИ - </w:t>
      </w:r>
      <w:r w:rsidRPr="00F32472">
        <w:rPr>
          <w:bCs/>
          <w:color w:val="000000" w:themeColor="text1"/>
        </w:rPr>
        <w:t>фізичне входження, потрапляння на Об’єкт</w:t>
      </w:r>
      <w:r w:rsidR="00674F22" w:rsidRPr="00F32472">
        <w:rPr>
          <w:bCs/>
          <w:color w:val="000000" w:themeColor="text1"/>
        </w:rPr>
        <w:t xml:space="preserve"> охорони </w:t>
      </w:r>
      <w:r w:rsidRPr="00F32472">
        <w:rPr>
          <w:bCs/>
          <w:color w:val="000000" w:themeColor="text1"/>
        </w:rPr>
        <w:t xml:space="preserve"> Третіх осіб з метою заволодіння</w:t>
      </w:r>
      <w:r w:rsidR="00384042" w:rsidRPr="00F32472">
        <w:rPr>
          <w:bCs/>
          <w:color w:val="000000" w:themeColor="text1"/>
        </w:rPr>
        <w:t xml:space="preserve">, пошкодження або знищення </w:t>
      </w:r>
      <w:r w:rsidRPr="00F32472">
        <w:rPr>
          <w:bCs/>
          <w:color w:val="000000" w:themeColor="text1"/>
        </w:rPr>
        <w:t xml:space="preserve"> майн</w:t>
      </w:r>
      <w:r w:rsidR="00384042" w:rsidRPr="00F32472">
        <w:rPr>
          <w:bCs/>
          <w:color w:val="000000" w:themeColor="text1"/>
        </w:rPr>
        <w:t>а</w:t>
      </w:r>
      <w:r w:rsidRPr="00F32472">
        <w:rPr>
          <w:bCs/>
          <w:color w:val="000000" w:themeColor="text1"/>
        </w:rPr>
        <w:t>, яке знаходиться в ньому, та яке є Об'єктом охорони за цим Договором</w:t>
      </w:r>
      <w:r w:rsidR="00384042" w:rsidRPr="00F32472">
        <w:rPr>
          <w:bCs/>
          <w:color w:val="000000" w:themeColor="text1"/>
        </w:rPr>
        <w:t xml:space="preserve">, або </w:t>
      </w:r>
      <w:r w:rsidR="00384042" w:rsidRPr="00F32472">
        <w:rPr>
          <w:color w:val="000000" w:themeColor="text1"/>
          <w:kern w:val="2"/>
          <w:lang w:eastAsia="zh-CN" w:bidi="fa-IR"/>
        </w:rPr>
        <w:t>завдання шкоди персоналу, що працює на об’єкті</w:t>
      </w:r>
      <w:r w:rsidR="002310E3" w:rsidRPr="00F32472">
        <w:rPr>
          <w:color w:val="000000" w:themeColor="text1"/>
          <w:kern w:val="2"/>
          <w:lang w:eastAsia="zh-CN" w:bidi="fa-IR"/>
        </w:rPr>
        <w:t xml:space="preserve">  охорони.</w:t>
      </w:r>
    </w:p>
    <w:p w14:paraId="249FC1BF" w14:textId="77777777" w:rsidR="00861E2B" w:rsidRPr="00E72BFA" w:rsidRDefault="00861E2B" w:rsidP="00861E2B">
      <w:pPr>
        <w:jc w:val="center"/>
        <w:rPr>
          <w:b/>
        </w:rPr>
      </w:pPr>
    </w:p>
    <w:p w14:paraId="1FD87410" w14:textId="77777777" w:rsidR="00861E2B" w:rsidRPr="00E72BFA" w:rsidRDefault="00861E2B" w:rsidP="00861E2B">
      <w:pPr>
        <w:jc w:val="center"/>
        <w:rPr>
          <w:b/>
        </w:rPr>
      </w:pPr>
      <w:r w:rsidRPr="00E72BFA">
        <w:rPr>
          <w:b/>
        </w:rPr>
        <w:t>1. ПРЕДМЕТ ДОГОВОРУ</w:t>
      </w:r>
    </w:p>
    <w:p w14:paraId="283F6C1B" w14:textId="3CDAAAFE" w:rsidR="00972112" w:rsidRPr="00972112" w:rsidRDefault="00972112" w:rsidP="00972112">
      <w:pPr>
        <w:widowControl w:val="0"/>
        <w:jc w:val="both"/>
        <w:textAlignment w:val="baseline"/>
        <w:rPr>
          <w:b/>
          <w:bCs/>
          <w:kern w:val="2"/>
          <w:lang w:eastAsia="zh-CN" w:bidi="fa-IR"/>
        </w:rPr>
      </w:pPr>
      <w:r w:rsidRPr="00972112">
        <w:rPr>
          <w:kern w:val="2"/>
          <w:lang w:eastAsia="zh-CN" w:bidi="fa-IR"/>
        </w:rPr>
        <w:tab/>
        <w:t xml:space="preserve">1.1. Виконавець приймає на себе зобов'язання, щодо надання </w:t>
      </w:r>
      <w:r w:rsidRPr="00972112">
        <w:rPr>
          <w:b/>
          <w:bCs/>
          <w:kern w:val="2"/>
          <w:lang w:eastAsia="zh-CN" w:bidi="fa-IR"/>
        </w:rPr>
        <w:t xml:space="preserve">Послуг із забезпечення охорони території та будівлі </w:t>
      </w:r>
      <w:r w:rsidRPr="00972112">
        <w:rPr>
          <w:kern w:val="2"/>
          <w:lang w:eastAsia="zh-CN" w:bidi="fa-IR"/>
        </w:rPr>
        <w:t xml:space="preserve">Замовника на умовах і в порядку, передбаченому даним договором </w:t>
      </w:r>
      <w:r w:rsidRPr="00972112">
        <w:rPr>
          <w:b/>
          <w:bCs/>
          <w:kern w:val="2"/>
          <w:lang w:eastAsia="zh-CN" w:bidi="fa-IR"/>
        </w:rPr>
        <w:t>за</w:t>
      </w:r>
      <w:r w:rsidRPr="00972112">
        <w:rPr>
          <w:kern w:val="2"/>
          <w:lang w:eastAsia="zh-CN" w:bidi="fa-IR"/>
        </w:rPr>
        <w:t xml:space="preserve"> </w:t>
      </w:r>
      <w:r w:rsidRPr="00972112">
        <w:rPr>
          <w:b/>
          <w:bCs/>
          <w:kern w:val="2"/>
          <w:lang w:eastAsia="zh-CN" w:bidi="fa-IR"/>
        </w:rPr>
        <w:t>ДК 021:2015 79710000-4 - Охоронні послуги</w:t>
      </w:r>
      <w:r w:rsidR="00823BF6">
        <w:rPr>
          <w:b/>
          <w:bCs/>
          <w:kern w:val="2"/>
          <w:lang w:eastAsia="zh-CN" w:bidi="fa-IR"/>
        </w:rPr>
        <w:t xml:space="preserve"> </w:t>
      </w:r>
      <w:r w:rsidR="00823BF6">
        <w:rPr>
          <w:kern w:val="2"/>
          <w:lang w:eastAsia="zh-CN" w:bidi="fa-IR"/>
        </w:rPr>
        <w:t>(далі – Послуги)</w:t>
      </w:r>
      <w:r w:rsidRPr="00972112">
        <w:rPr>
          <w:b/>
          <w:bCs/>
          <w:kern w:val="2"/>
          <w:lang w:eastAsia="zh-CN" w:bidi="fa-IR"/>
        </w:rPr>
        <w:t>.</w:t>
      </w:r>
    </w:p>
    <w:p w14:paraId="242302EE" w14:textId="77777777" w:rsidR="00972112" w:rsidRPr="00972112" w:rsidRDefault="00972112" w:rsidP="00972112">
      <w:pPr>
        <w:widowControl w:val="0"/>
        <w:ind w:firstLine="720"/>
        <w:jc w:val="both"/>
        <w:textAlignment w:val="baseline"/>
        <w:rPr>
          <w:kern w:val="2"/>
          <w:lang w:eastAsia="zh-CN" w:bidi="fa-IR"/>
        </w:rPr>
      </w:pPr>
      <w:r w:rsidRPr="00972112">
        <w:rPr>
          <w:kern w:val="2"/>
          <w:lang w:eastAsia="zh-CN" w:bidi="fa-IR"/>
        </w:rPr>
        <w:t>1.2. Згідно з ч. 3 ст. 8 Закону "Про охоронну діяльність" обов'язковою умовою на час укладення та здійснення умов договору є наявність у Замовника оригіналів документів або завірених в установленому порядку їх копії, що підтверджують його право володіння чи користування майном на законних підставах, охорона якого складає предмет договору, а також правомірність знаходження такого майна, транспортного засобу чи особи у визначеному місці охорони. Персонал Виконавця зобов'язаний мати службове посвідчення і на прохання Замовника завжди пред'являти його для посвідчення своєї особи.</w:t>
      </w:r>
    </w:p>
    <w:p w14:paraId="6E3423FF" w14:textId="791589B6" w:rsidR="00972112" w:rsidRPr="00972112" w:rsidRDefault="00972112" w:rsidP="00972112">
      <w:pPr>
        <w:widowControl w:val="0"/>
        <w:jc w:val="both"/>
        <w:textAlignment w:val="baseline"/>
        <w:rPr>
          <w:rFonts w:cs="Tahoma"/>
          <w:kern w:val="2"/>
          <w:lang w:eastAsia="zh-CN" w:bidi="fa-IR"/>
        </w:rPr>
      </w:pPr>
      <w:r w:rsidRPr="00972112">
        <w:rPr>
          <w:kern w:val="2"/>
          <w:lang w:eastAsia="zh-CN" w:bidi="fa-IR"/>
        </w:rPr>
        <w:tab/>
        <w:t xml:space="preserve">1.3. Територія та будівля Замовника, що охороняється за даним Договором, розташована за адресою: м.Київ, </w:t>
      </w:r>
      <w:r w:rsidRPr="00972112">
        <w:rPr>
          <w:kern w:val="2"/>
          <w:lang w:val="ru-RU" w:eastAsia="zh-CN" w:bidi="fa-IR"/>
        </w:rPr>
        <w:t>вул. Прорізна, 2</w:t>
      </w:r>
      <w:r w:rsidR="008A7DC5">
        <w:rPr>
          <w:kern w:val="2"/>
          <w:lang w:val="ru-RU" w:eastAsia="zh-CN" w:bidi="fa-IR"/>
        </w:rPr>
        <w:t xml:space="preserve"> (1-5 поверх </w:t>
      </w:r>
      <w:r w:rsidR="002310E3">
        <w:rPr>
          <w:kern w:val="2"/>
          <w:lang w:val="ru-RU" w:eastAsia="zh-CN" w:bidi="fa-IR"/>
        </w:rPr>
        <w:t xml:space="preserve">адміністративної будівлі </w:t>
      </w:r>
      <w:r w:rsidR="008A7DC5">
        <w:rPr>
          <w:kern w:val="2"/>
          <w:lang w:val="ru-RU" w:eastAsia="zh-CN" w:bidi="fa-IR"/>
        </w:rPr>
        <w:t>та</w:t>
      </w:r>
      <w:r w:rsidR="002310E3">
        <w:rPr>
          <w:kern w:val="2"/>
          <w:lang w:val="ru-RU" w:eastAsia="zh-CN" w:bidi="fa-IR"/>
        </w:rPr>
        <w:t xml:space="preserve"> відповідна</w:t>
      </w:r>
      <w:r w:rsidR="008A7DC5">
        <w:rPr>
          <w:kern w:val="2"/>
          <w:lang w:val="ru-RU" w:eastAsia="zh-CN" w:bidi="fa-IR"/>
        </w:rPr>
        <w:t xml:space="preserve"> прибудинкова територія)</w:t>
      </w:r>
      <w:r w:rsidRPr="00972112">
        <w:rPr>
          <w:kern w:val="2"/>
          <w:lang w:val="ru-RU" w:eastAsia="zh-CN" w:bidi="fa-IR"/>
        </w:rPr>
        <w:t xml:space="preserve"> </w:t>
      </w:r>
      <w:r w:rsidRPr="00972112">
        <w:rPr>
          <w:kern w:val="2"/>
          <w:lang w:eastAsia="zh-CN" w:bidi="fa-IR"/>
        </w:rPr>
        <w:t xml:space="preserve">(надалі — </w:t>
      </w:r>
      <w:r w:rsidR="002310E3">
        <w:rPr>
          <w:kern w:val="2"/>
          <w:lang w:eastAsia="zh-CN" w:bidi="fa-IR"/>
        </w:rPr>
        <w:t>О</w:t>
      </w:r>
      <w:r w:rsidRPr="00972112">
        <w:rPr>
          <w:kern w:val="2"/>
          <w:lang w:eastAsia="zh-CN" w:bidi="fa-IR"/>
        </w:rPr>
        <w:t>б'єкт).</w:t>
      </w:r>
    </w:p>
    <w:p w14:paraId="4855EF56" w14:textId="2F4D9FE7" w:rsidR="002310E3" w:rsidRPr="00F32472" w:rsidRDefault="00972112" w:rsidP="002310E3">
      <w:pPr>
        <w:widowControl w:val="0"/>
        <w:jc w:val="both"/>
        <w:textAlignment w:val="baseline"/>
        <w:rPr>
          <w:color w:val="000000" w:themeColor="text1"/>
          <w:kern w:val="2"/>
          <w:lang w:eastAsia="zh-CN" w:bidi="fa-IR"/>
        </w:rPr>
      </w:pPr>
      <w:r w:rsidRPr="00972112">
        <w:rPr>
          <w:kern w:val="2"/>
          <w:lang w:eastAsia="zh-CN" w:bidi="fa-IR"/>
        </w:rPr>
        <w:lastRenderedPageBreak/>
        <w:tab/>
        <w:t xml:space="preserve">1.4. </w:t>
      </w:r>
      <w:r w:rsidRPr="00F32472">
        <w:rPr>
          <w:color w:val="000000" w:themeColor="text1"/>
          <w:kern w:val="2"/>
          <w:lang w:eastAsia="zh-CN" w:bidi="fa-IR"/>
        </w:rPr>
        <w:t>Кількість об'єктів та матеріальних цінностей, що передається під охорону, їх стан, технічні характеристики та зовнішній вигляд в повній мірі відповідають наданим Замовником даним.</w:t>
      </w:r>
      <w:r w:rsidR="00171614" w:rsidRPr="00F32472">
        <w:rPr>
          <w:color w:val="000000" w:themeColor="text1"/>
        </w:rPr>
        <w:t xml:space="preserve"> </w:t>
      </w:r>
      <w:r w:rsidR="00171614" w:rsidRPr="00F32472">
        <w:rPr>
          <w:color w:val="000000" w:themeColor="text1"/>
          <w:kern w:val="2"/>
          <w:lang w:eastAsia="zh-CN" w:bidi="fa-IR"/>
        </w:rPr>
        <w:t>Стан технічні характеристики та зовнішній вигляд оцінюється комісією спільно з представниками Замовник</w:t>
      </w:r>
      <w:r w:rsidR="007E2AB3" w:rsidRPr="00F32472">
        <w:rPr>
          <w:color w:val="000000" w:themeColor="text1"/>
          <w:kern w:val="2"/>
          <w:lang w:eastAsia="zh-CN" w:bidi="fa-IR"/>
        </w:rPr>
        <w:t>а</w:t>
      </w:r>
      <w:r w:rsidR="00171614" w:rsidRPr="00F32472">
        <w:rPr>
          <w:color w:val="000000" w:themeColor="text1"/>
          <w:kern w:val="2"/>
          <w:lang w:eastAsia="zh-CN" w:bidi="fa-IR"/>
        </w:rPr>
        <w:t xml:space="preserve"> та Виконавця.</w:t>
      </w:r>
    </w:p>
    <w:p w14:paraId="54A49E45" w14:textId="1B842B1F" w:rsidR="00861E2B" w:rsidRPr="00E72BFA" w:rsidRDefault="00861E2B" w:rsidP="007E2AB3">
      <w:pPr>
        <w:widowControl w:val="0"/>
        <w:ind w:firstLine="709"/>
        <w:jc w:val="both"/>
        <w:textAlignment w:val="baseline"/>
      </w:pPr>
      <w:r w:rsidRPr="00E72BFA">
        <w:t>1.</w:t>
      </w:r>
      <w:r w:rsidR="00972112">
        <w:t>5</w:t>
      </w:r>
      <w:r w:rsidRPr="00E72BFA">
        <w:t xml:space="preserve">. Вказівки Замовника щодо виконання заходів безпеки та порядку на Об’єкті у відповідності до діючих нормативних і розпорядчих документів МВС і Національної поліції України, які є обов’язковими для Охорони. </w:t>
      </w:r>
    </w:p>
    <w:p w14:paraId="4676735D" w14:textId="0C371741" w:rsidR="00861E2B" w:rsidRPr="00991711" w:rsidRDefault="00861E2B" w:rsidP="00861E2B">
      <w:pPr>
        <w:pStyle w:val="aa"/>
        <w:ind w:firstLine="708"/>
        <w:jc w:val="both"/>
        <w:rPr>
          <w:rFonts w:ascii="Times New Roman" w:hAnsi="Times New Roman"/>
          <w:sz w:val="24"/>
          <w:szCs w:val="24"/>
        </w:rPr>
      </w:pPr>
      <w:r w:rsidRPr="00991711">
        <w:rPr>
          <w:rFonts w:ascii="Times New Roman" w:hAnsi="Times New Roman"/>
          <w:sz w:val="24"/>
          <w:szCs w:val="24"/>
        </w:rPr>
        <w:t>1</w:t>
      </w:r>
      <w:r w:rsidR="00972112">
        <w:rPr>
          <w:rFonts w:ascii="Times New Roman" w:hAnsi="Times New Roman"/>
          <w:sz w:val="24"/>
          <w:szCs w:val="24"/>
        </w:rPr>
        <w:t>.6</w:t>
      </w:r>
      <w:r w:rsidRPr="00991711">
        <w:rPr>
          <w:rFonts w:ascii="Times New Roman" w:hAnsi="Times New Roman"/>
          <w:sz w:val="24"/>
          <w:szCs w:val="24"/>
        </w:rPr>
        <w:t xml:space="preserve">. </w:t>
      </w:r>
      <w:r w:rsidR="00972112">
        <w:rPr>
          <w:rFonts w:ascii="Times New Roman" w:hAnsi="Times New Roman"/>
          <w:sz w:val="24"/>
          <w:szCs w:val="24"/>
        </w:rPr>
        <w:t>Виконавець</w:t>
      </w:r>
      <w:r w:rsidRPr="00991711">
        <w:rPr>
          <w:rFonts w:ascii="Times New Roman" w:hAnsi="Times New Roman"/>
          <w:sz w:val="24"/>
          <w:szCs w:val="24"/>
        </w:rPr>
        <w:t xml:space="preserve"> забезпечує відповідність </w:t>
      </w:r>
      <w:r w:rsidR="008A7DC5">
        <w:rPr>
          <w:rFonts w:ascii="Times New Roman" w:hAnsi="Times New Roman"/>
          <w:sz w:val="24"/>
          <w:szCs w:val="24"/>
        </w:rPr>
        <w:t>персоналу</w:t>
      </w:r>
      <w:r w:rsidRPr="00991711">
        <w:rPr>
          <w:rFonts w:ascii="Times New Roman" w:hAnsi="Times New Roman"/>
          <w:sz w:val="24"/>
          <w:szCs w:val="24"/>
        </w:rPr>
        <w:t>, які перебувають з Виконавцем у трудових відносинах, Ліцензійним умовам провадження охоронної діяльності, затверджених постановою Кабінету Міністрів України № 960 від 18 листопада 2015 року, а саме такі особи мають відповідати наступним критеріям:</w:t>
      </w:r>
    </w:p>
    <w:p w14:paraId="49348D7A" w14:textId="49672D6C" w:rsidR="00861E2B" w:rsidRPr="00991711" w:rsidRDefault="00861E2B" w:rsidP="00861E2B">
      <w:pPr>
        <w:adjustRightInd w:val="0"/>
        <w:ind w:left="567"/>
        <w:jc w:val="both"/>
      </w:pPr>
      <w:r w:rsidRPr="00991711">
        <w:t>-</w:t>
      </w:r>
      <w:r w:rsidRPr="00991711">
        <w:tab/>
        <w:t>бути громадянами України, які досягли 18- річного віку;</w:t>
      </w:r>
    </w:p>
    <w:p w14:paraId="0024613C" w14:textId="77777777" w:rsidR="00861E2B" w:rsidRPr="00991711" w:rsidRDefault="00861E2B" w:rsidP="00861E2B">
      <w:pPr>
        <w:adjustRightInd w:val="0"/>
        <w:ind w:firstLine="567"/>
        <w:jc w:val="both"/>
      </w:pPr>
      <w:r w:rsidRPr="00991711">
        <w:t>-</w:t>
      </w:r>
      <w:r w:rsidRPr="00991711">
        <w:tab/>
        <w:t>мати свідоцтво, або сертифікат, або диплом, або довідок про закінчення курсу професійної підготовки (на кожного охоронця);</w:t>
      </w:r>
    </w:p>
    <w:p w14:paraId="0EB2DB18" w14:textId="77777777" w:rsidR="00861E2B" w:rsidRPr="00991711" w:rsidRDefault="00861E2B" w:rsidP="00861E2B">
      <w:pPr>
        <w:adjustRightInd w:val="0"/>
        <w:ind w:firstLine="567"/>
        <w:jc w:val="both"/>
      </w:pPr>
      <w:r w:rsidRPr="00991711">
        <w:t>-</w:t>
      </w:r>
      <w:r w:rsidRPr="00991711">
        <w:tab/>
        <w:t>мати сертифікат (довідку) про проходження наркологічного та психіатричного оглядів;</w:t>
      </w:r>
    </w:p>
    <w:p w14:paraId="7E8BE635" w14:textId="77777777" w:rsidR="00861E2B" w:rsidRPr="00991711" w:rsidRDefault="00861E2B" w:rsidP="00861E2B">
      <w:pPr>
        <w:adjustRightInd w:val="0"/>
        <w:ind w:firstLine="567"/>
        <w:jc w:val="both"/>
      </w:pPr>
      <w:r w:rsidRPr="00991711">
        <w:t>-</w:t>
      </w:r>
      <w:r w:rsidRPr="00991711">
        <w:tab/>
        <w:t>мати документ про проходження обов’язкового медичного огляду;</w:t>
      </w:r>
    </w:p>
    <w:p w14:paraId="580B7A31" w14:textId="77777777" w:rsidR="00861E2B" w:rsidRDefault="00861E2B" w:rsidP="00861E2B">
      <w:pPr>
        <w:adjustRightInd w:val="0"/>
        <w:ind w:firstLine="567"/>
        <w:jc w:val="both"/>
      </w:pPr>
      <w:r w:rsidRPr="00991711">
        <w:t>-</w:t>
      </w:r>
      <w:r w:rsidRPr="00991711">
        <w:tab/>
        <w:t>мати довідку (витяг) з реєстру органів внутрішніх справ про те, що особа (працівник) не має непогашену чи не зняту судимість за умисні злочини.</w:t>
      </w:r>
    </w:p>
    <w:p w14:paraId="686B27B5" w14:textId="13A9E35F" w:rsidR="0049679F" w:rsidRDefault="0049679F" w:rsidP="00861E2B">
      <w:pPr>
        <w:adjustRightInd w:val="0"/>
        <w:ind w:firstLine="567"/>
        <w:jc w:val="both"/>
      </w:pPr>
      <w:r>
        <w:t>- мати охайний вигляд.</w:t>
      </w:r>
    </w:p>
    <w:p w14:paraId="316ABEC3" w14:textId="08F9F806" w:rsidR="008A7DC5" w:rsidRPr="008A7DC5" w:rsidRDefault="008A7DC5" w:rsidP="008A7DC5">
      <w:pPr>
        <w:adjustRightInd w:val="0"/>
        <w:ind w:firstLine="567"/>
        <w:jc w:val="both"/>
      </w:pPr>
      <w:r>
        <w:t xml:space="preserve">1.7. </w:t>
      </w:r>
      <w:r w:rsidRPr="008A7DC5">
        <w:t>Не є Об’єктом охорони майно Третіх осіб, яке розміщується (знаходиться) на території Об'єкту охорони, та на яке у Замовника не має права володіння, або законного користування.</w:t>
      </w:r>
    </w:p>
    <w:p w14:paraId="3719C397" w14:textId="77777777" w:rsidR="008A7DC5" w:rsidRPr="00E72BFA" w:rsidRDefault="008A7DC5" w:rsidP="00861E2B">
      <w:pPr>
        <w:adjustRightInd w:val="0"/>
        <w:ind w:firstLine="567"/>
        <w:jc w:val="both"/>
      </w:pPr>
    </w:p>
    <w:p w14:paraId="4B5B8E47" w14:textId="77777777" w:rsidR="00861E2B" w:rsidRPr="00E72BFA" w:rsidRDefault="00861E2B" w:rsidP="00861E2B">
      <w:pPr>
        <w:pStyle w:val="aa"/>
        <w:ind w:firstLine="708"/>
        <w:jc w:val="both"/>
        <w:rPr>
          <w:rFonts w:ascii="Times New Roman" w:hAnsi="Times New Roman"/>
          <w:sz w:val="24"/>
          <w:szCs w:val="24"/>
        </w:rPr>
      </w:pPr>
    </w:p>
    <w:p w14:paraId="126E29E4" w14:textId="77777777" w:rsidR="00861E2B" w:rsidRPr="008A7DC5" w:rsidRDefault="00861E2B" w:rsidP="00861E2B">
      <w:pPr>
        <w:pStyle w:val="1"/>
        <w:rPr>
          <w:sz w:val="24"/>
          <w:szCs w:val="24"/>
          <w:lang w:val="uk-UA"/>
        </w:rPr>
      </w:pPr>
    </w:p>
    <w:p w14:paraId="257AE116" w14:textId="09BA4A87" w:rsidR="00972112" w:rsidRDefault="00972112" w:rsidP="00861E2B">
      <w:pPr>
        <w:spacing w:before="120"/>
        <w:ind w:firstLine="567"/>
        <w:jc w:val="center"/>
        <w:rPr>
          <w:b/>
        </w:rPr>
      </w:pPr>
      <w:r>
        <w:rPr>
          <w:b/>
        </w:rPr>
        <w:t>2. ЯКІСТЬ ПОСЛУГ</w:t>
      </w:r>
    </w:p>
    <w:p w14:paraId="049924F7" w14:textId="51FDB70F" w:rsidR="00823BF6" w:rsidRPr="00805618" w:rsidRDefault="00972112" w:rsidP="00823BF6">
      <w:pPr>
        <w:widowControl w:val="0"/>
        <w:ind w:firstLine="708"/>
        <w:jc w:val="both"/>
        <w:rPr>
          <w:rFonts w:eastAsia="SimSun"/>
          <w:kern w:val="2"/>
          <w:lang w:eastAsia="zh-CN" w:bidi="hi-IN"/>
        </w:rPr>
      </w:pPr>
      <w:r>
        <w:rPr>
          <w:kern w:val="2"/>
          <w:lang w:eastAsia="zh-CN" w:bidi="fa-IR"/>
        </w:rPr>
        <w:t>2.1.</w:t>
      </w:r>
      <w:r w:rsidR="00823BF6" w:rsidRPr="00823BF6">
        <w:rPr>
          <w:rFonts w:eastAsia="SimSun"/>
          <w:kern w:val="2"/>
          <w:lang w:eastAsia="zh-CN" w:bidi="hi-IN"/>
        </w:rPr>
        <w:t xml:space="preserve"> </w:t>
      </w:r>
      <w:r w:rsidR="00823BF6" w:rsidRPr="00805618">
        <w:rPr>
          <w:rFonts w:eastAsia="SimSun"/>
          <w:kern w:val="2"/>
          <w:lang w:eastAsia="zh-CN" w:bidi="hi-IN"/>
        </w:rPr>
        <w:t xml:space="preserve">Виконавець повинен надавати Замовнику Послуги, якість яких відповідає умовам Закону України «Про охоронну діяльність» та Ліцензійним умовам провадження охоронної діяльності, затвердженим постановою Кабінету Міністрів України від 18 листопада 2015 року </w:t>
      </w:r>
      <w:r w:rsidR="00823BF6">
        <w:rPr>
          <w:rFonts w:eastAsia="SimSun"/>
          <w:kern w:val="2"/>
          <w:lang w:eastAsia="zh-CN" w:bidi="hi-IN"/>
        </w:rPr>
        <w:t xml:space="preserve">             </w:t>
      </w:r>
      <w:r w:rsidR="00823BF6" w:rsidRPr="00805618">
        <w:rPr>
          <w:rFonts w:eastAsia="SimSun"/>
          <w:kern w:val="2"/>
          <w:lang w:eastAsia="zh-CN" w:bidi="hi-IN"/>
        </w:rPr>
        <w:t>№ 960 (далі – Ліцензійні умови).</w:t>
      </w:r>
    </w:p>
    <w:p w14:paraId="6461CA76" w14:textId="11819C65" w:rsidR="00823BF6" w:rsidRPr="00805618" w:rsidRDefault="00823BF6" w:rsidP="008A7DC5">
      <w:pPr>
        <w:widowControl w:val="0"/>
        <w:ind w:firstLine="708"/>
        <w:jc w:val="both"/>
        <w:rPr>
          <w:rFonts w:eastAsia="SimSun"/>
          <w:kern w:val="2"/>
          <w:lang w:eastAsia="zh-CN" w:bidi="hi-IN"/>
        </w:rPr>
      </w:pPr>
      <w:r w:rsidRPr="00805618">
        <w:rPr>
          <w:rFonts w:eastAsia="SimSun"/>
          <w:kern w:val="2"/>
          <w:lang w:eastAsia="zh-CN" w:bidi="hi-IN"/>
        </w:rPr>
        <w:t xml:space="preserve">2.2. Якість Послуг регламентується цим Договором, а також вимогами </w:t>
      </w:r>
      <w:r>
        <w:rPr>
          <w:rFonts w:eastAsia="SimSun"/>
          <w:kern w:val="2"/>
          <w:lang w:eastAsia="zh-CN" w:bidi="hi-IN"/>
        </w:rPr>
        <w:t>чинного</w:t>
      </w:r>
      <w:r w:rsidRPr="00805618">
        <w:rPr>
          <w:rFonts w:eastAsia="SimSun"/>
          <w:kern w:val="2"/>
          <w:lang w:eastAsia="zh-CN" w:bidi="hi-IN"/>
        </w:rPr>
        <w:t xml:space="preserve"> законодавства України щодо таких послуг.</w:t>
      </w:r>
    </w:p>
    <w:p w14:paraId="16A0EDB5" w14:textId="5E5AF096" w:rsidR="00823BF6" w:rsidRPr="00805618" w:rsidRDefault="00823BF6" w:rsidP="00823BF6">
      <w:pPr>
        <w:widowControl w:val="0"/>
        <w:ind w:firstLine="708"/>
        <w:jc w:val="both"/>
        <w:rPr>
          <w:rFonts w:eastAsia="SimSun"/>
          <w:kern w:val="2"/>
          <w:lang w:eastAsia="zh-CN" w:bidi="hi-IN"/>
        </w:rPr>
      </w:pPr>
      <w:r w:rsidRPr="00805618">
        <w:rPr>
          <w:rFonts w:eastAsia="SimSun"/>
          <w:kern w:val="2"/>
          <w:lang w:eastAsia="zh-CN" w:bidi="hi-IN"/>
        </w:rPr>
        <w:t>2.</w:t>
      </w:r>
      <w:r w:rsidR="008721CF">
        <w:rPr>
          <w:rFonts w:eastAsia="SimSun"/>
          <w:kern w:val="2"/>
          <w:lang w:eastAsia="zh-CN" w:bidi="hi-IN"/>
        </w:rPr>
        <w:t>3</w:t>
      </w:r>
      <w:r w:rsidRPr="00805618">
        <w:rPr>
          <w:rFonts w:eastAsia="SimSun"/>
          <w:kern w:val="2"/>
          <w:lang w:eastAsia="zh-CN" w:bidi="hi-IN"/>
        </w:rPr>
        <w:t>. Зауваження та пропозиції уповноважених осіб Замовника, які здійснюють контроль (перевірку) стану охорони об`єкта, є обов`язковими для виконання персоналом охорони Виконавця.</w:t>
      </w:r>
      <w:r w:rsidR="008721CF">
        <w:rPr>
          <w:rFonts w:eastAsia="SimSun"/>
          <w:kern w:val="2"/>
          <w:lang w:eastAsia="zh-CN" w:bidi="hi-IN"/>
        </w:rPr>
        <w:t xml:space="preserve"> </w:t>
      </w:r>
    </w:p>
    <w:p w14:paraId="1DD9F74D" w14:textId="61ACCAD3" w:rsidR="00972112" w:rsidRPr="00590268" w:rsidRDefault="00823BF6" w:rsidP="007930E9">
      <w:pPr>
        <w:widowControl w:val="0"/>
        <w:ind w:firstLine="709"/>
        <w:jc w:val="both"/>
        <w:textAlignment w:val="baseline"/>
        <w:rPr>
          <w:kern w:val="2"/>
          <w:lang w:eastAsia="zh-CN" w:bidi="fa-IR"/>
        </w:rPr>
      </w:pPr>
      <w:r>
        <w:rPr>
          <w:kern w:val="2"/>
          <w:lang w:eastAsia="zh-CN" w:bidi="fa-IR"/>
        </w:rPr>
        <w:t>2.</w:t>
      </w:r>
      <w:r w:rsidR="008721CF">
        <w:rPr>
          <w:kern w:val="2"/>
          <w:lang w:eastAsia="zh-CN" w:bidi="fa-IR"/>
        </w:rPr>
        <w:t>4</w:t>
      </w:r>
      <w:r>
        <w:rPr>
          <w:kern w:val="2"/>
          <w:lang w:eastAsia="zh-CN" w:bidi="fa-IR"/>
        </w:rPr>
        <w:t xml:space="preserve">. </w:t>
      </w:r>
      <w:r w:rsidR="00972112" w:rsidRPr="00590268">
        <w:rPr>
          <w:kern w:val="2"/>
          <w:lang w:eastAsia="zh-CN" w:bidi="fa-IR"/>
        </w:rPr>
        <w:t>Виконавець забезпечує цілісність об'єктів охорони та недоторканність майна, що на них зберігається, недоторканність фізичних осіб та припиняє шляхом здійснення заходів реагування правопорушення проти власності, фізичних осіб, порушення режиму роботи об'єктів охорони.</w:t>
      </w:r>
    </w:p>
    <w:p w14:paraId="4DF106D6" w14:textId="0DEF0DE9" w:rsidR="00972112" w:rsidRDefault="00972112" w:rsidP="00972112">
      <w:pPr>
        <w:widowControl w:val="0"/>
        <w:jc w:val="both"/>
        <w:textAlignment w:val="baseline"/>
        <w:rPr>
          <w:kern w:val="2"/>
          <w:lang w:eastAsia="zh-CN" w:bidi="fa-IR"/>
        </w:rPr>
      </w:pPr>
      <w:r w:rsidRPr="00590268">
        <w:rPr>
          <w:kern w:val="2"/>
          <w:lang w:eastAsia="zh-CN" w:bidi="fa-IR"/>
        </w:rPr>
        <w:tab/>
        <w:t>2.</w:t>
      </w:r>
      <w:r w:rsidR="008721CF">
        <w:rPr>
          <w:kern w:val="2"/>
          <w:lang w:eastAsia="zh-CN" w:bidi="fa-IR"/>
        </w:rPr>
        <w:t>5</w:t>
      </w:r>
      <w:r w:rsidRPr="00590268">
        <w:rPr>
          <w:kern w:val="2"/>
          <w:lang w:eastAsia="zh-CN" w:bidi="fa-IR"/>
        </w:rPr>
        <w:t>. Виконавець здійснює охорону з моменту здачі об'єкта під охорону і до моменту зняття об'єкта охорони з-під охорони.</w:t>
      </w:r>
    </w:p>
    <w:p w14:paraId="32A00C9F" w14:textId="2F9FF4F7" w:rsidR="00972112" w:rsidRPr="00590268" w:rsidRDefault="00972112" w:rsidP="00972112">
      <w:pPr>
        <w:widowControl w:val="0"/>
        <w:jc w:val="both"/>
        <w:textAlignment w:val="baseline"/>
        <w:rPr>
          <w:kern w:val="2"/>
          <w:lang w:eastAsia="zh-CN" w:bidi="fa-IR"/>
        </w:rPr>
      </w:pPr>
      <w:r w:rsidRPr="00590268">
        <w:rPr>
          <w:kern w:val="2"/>
          <w:lang w:eastAsia="zh-CN" w:bidi="fa-IR"/>
        </w:rPr>
        <w:tab/>
        <w:t>2.</w:t>
      </w:r>
      <w:r w:rsidR="008721CF">
        <w:rPr>
          <w:kern w:val="2"/>
          <w:lang w:eastAsia="zh-CN" w:bidi="fa-IR"/>
        </w:rPr>
        <w:t>6</w:t>
      </w:r>
      <w:r w:rsidRPr="00590268">
        <w:rPr>
          <w:kern w:val="2"/>
          <w:lang w:eastAsia="zh-CN" w:bidi="fa-IR"/>
        </w:rPr>
        <w:t xml:space="preserve">. При виникненні факту порушення цілісності приміщень, що охороняються, або при заподіянні збитків, пошкодженні майна або матеріальних цінностей Виконавець негайно у будь-який спосіб повідомляє відповідні правоохоронні органи </w:t>
      </w:r>
      <w:r w:rsidR="008A7DC5">
        <w:rPr>
          <w:kern w:val="2"/>
          <w:lang w:eastAsia="zh-CN" w:bidi="fa-IR"/>
        </w:rPr>
        <w:t xml:space="preserve">та Замовника </w:t>
      </w:r>
      <w:r w:rsidRPr="00590268">
        <w:rPr>
          <w:kern w:val="2"/>
          <w:lang w:eastAsia="zh-CN" w:bidi="fa-IR"/>
        </w:rPr>
        <w:t>про вчинення протиправних дій щодо власності, фізичних осіб та інших незаконних дій, що мають ознаки злочину, у місцях здійснення заходів охорони.</w:t>
      </w:r>
    </w:p>
    <w:p w14:paraId="4110F12D" w14:textId="77777777" w:rsidR="00972112" w:rsidRPr="00590268" w:rsidRDefault="00972112" w:rsidP="00972112">
      <w:pPr>
        <w:widowControl w:val="0"/>
        <w:jc w:val="both"/>
        <w:textAlignment w:val="baseline"/>
        <w:rPr>
          <w:kern w:val="2"/>
          <w:lang w:eastAsia="zh-CN" w:bidi="fa-IR"/>
        </w:rPr>
      </w:pPr>
    </w:p>
    <w:p w14:paraId="420114C7" w14:textId="77777777" w:rsidR="00972112" w:rsidRPr="003C094F" w:rsidRDefault="00972112" w:rsidP="00972112">
      <w:pPr>
        <w:widowControl w:val="0"/>
        <w:jc w:val="center"/>
        <w:textAlignment w:val="baseline"/>
        <w:rPr>
          <w:b/>
          <w:bCs/>
          <w:kern w:val="2"/>
          <w:lang w:eastAsia="zh-CN" w:bidi="fa-IR"/>
        </w:rPr>
      </w:pPr>
      <w:r w:rsidRPr="003C094F">
        <w:rPr>
          <w:b/>
          <w:bCs/>
          <w:kern w:val="2"/>
          <w:lang w:eastAsia="zh-CN" w:bidi="fa-IR"/>
        </w:rPr>
        <w:t>3. ПОРЯДОК ЗДАЧІ ТА ЗНЯТТЯ ОБ'ЄКТА ОХОРОНИ</w:t>
      </w:r>
    </w:p>
    <w:p w14:paraId="3E86F06F" w14:textId="77777777" w:rsidR="00972112" w:rsidRDefault="00972112" w:rsidP="00972112">
      <w:pPr>
        <w:widowControl w:val="0"/>
        <w:ind w:firstLine="709"/>
        <w:jc w:val="both"/>
        <w:textAlignment w:val="baseline"/>
        <w:rPr>
          <w:kern w:val="2"/>
          <w:lang w:eastAsia="zh-CN" w:bidi="fa-IR"/>
        </w:rPr>
      </w:pPr>
      <w:r w:rsidRPr="00590268">
        <w:rPr>
          <w:kern w:val="2"/>
          <w:lang w:eastAsia="zh-CN" w:bidi="fa-IR"/>
        </w:rPr>
        <w:t>3.1. Охорона об'єкта здійснюється Виконавцем щодня та цілодобово 24 години. Кількість постів, їх розташування на території, що охороняється, та порядок щоденного приймання та здачі Виконавцем під охорону об'єкта визначається сторонами.</w:t>
      </w:r>
    </w:p>
    <w:p w14:paraId="3108C198" w14:textId="16415917" w:rsidR="007A0073" w:rsidRPr="00590268" w:rsidRDefault="007A0073" w:rsidP="00972112">
      <w:pPr>
        <w:widowControl w:val="0"/>
        <w:ind w:firstLine="709"/>
        <w:jc w:val="both"/>
        <w:textAlignment w:val="baseline"/>
        <w:rPr>
          <w:kern w:val="2"/>
          <w:lang w:eastAsia="zh-CN" w:bidi="fa-IR"/>
        </w:rPr>
      </w:pPr>
      <w:r>
        <w:rPr>
          <w:kern w:val="2"/>
          <w:lang w:eastAsia="zh-CN" w:bidi="fa-IR"/>
        </w:rPr>
        <w:t xml:space="preserve">3.2. </w:t>
      </w:r>
      <w:r w:rsidRPr="007A0073">
        <w:rPr>
          <w:kern w:val="2"/>
          <w:lang w:eastAsia="zh-CN" w:bidi="fa-IR"/>
        </w:rPr>
        <w:t>Персонал охорони Виконавця не приймає під охорону майно, (грошові кошти), які не належать Замовнику, або не перебувають у законному користуванні Замовника згідно чинного законодавства</w:t>
      </w:r>
    </w:p>
    <w:p w14:paraId="2749B91E" w14:textId="720D03E0" w:rsidR="00861E2B" w:rsidRPr="00E72BFA" w:rsidRDefault="0016517D" w:rsidP="00861E2B">
      <w:pPr>
        <w:spacing w:before="120"/>
        <w:ind w:firstLine="567"/>
        <w:jc w:val="center"/>
      </w:pPr>
      <w:r>
        <w:rPr>
          <w:b/>
        </w:rPr>
        <w:lastRenderedPageBreak/>
        <w:t>4</w:t>
      </w:r>
      <w:r w:rsidR="00861E2B" w:rsidRPr="00E72BFA">
        <w:rPr>
          <w:b/>
        </w:rPr>
        <w:t xml:space="preserve">. </w:t>
      </w:r>
      <w:r w:rsidR="00861E2B" w:rsidRPr="00E72BFA">
        <w:rPr>
          <w:b/>
          <w:bCs/>
        </w:rPr>
        <w:t xml:space="preserve">ЦІНА ДОГОВОРУ </w:t>
      </w:r>
    </w:p>
    <w:p w14:paraId="7AA40A0C" w14:textId="49E1C081" w:rsidR="00BC6088" w:rsidRDefault="0016517D" w:rsidP="00DF401E">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宋体"/>
          <w:b/>
          <w:i/>
          <w:kern w:val="2"/>
        </w:rPr>
      </w:pPr>
      <w:r>
        <w:t>4</w:t>
      </w:r>
      <w:r w:rsidR="00861E2B" w:rsidRPr="00E72BFA">
        <w:t>.1.</w:t>
      </w:r>
      <w:r w:rsidR="00DF401E">
        <w:rPr>
          <w:rFonts w:eastAsia="SimSun;宋体"/>
          <w:kern w:val="2"/>
        </w:rPr>
        <w:t xml:space="preserve">Ціна Договору </w:t>
      </w:r>
      <w:r w:rsidR="00DF401E" w:rsidRPr="00590268">
        <w:rPr>
          <w:rFonts w:eastAsia="SimSun;宋体"/>
          <w:kern w:val="2"/>
        </w:rPr>
        <w:t xml:space="preserve">становить </w:t>
      </w:r>
      <w:r w:rsidR="00DF401E" w:rsidRPr="00DF401E">
        <w:rPr>
          <w:rFonts w:eastAsia="SimSun;宋体"/>
          <w:b/>
          <w:iCs/>
          <w:kern w:val="2"/>
        </w:rPr>
        <w:t>______________ грн</w:t>
      </w:r>
      <w:r w:rsidR="00DF401E">
        <w:rPr>
          <w:rFonts w:eastAsia="SimSun;宋体"/>
          <w:b/>
          <w:i/>
          <w:kern w:val="2"/>
        </w:rPr>
        <w:t xml:space="preserve"> (____________ грн____коп )з/</w:t>
      </w:r>
      <w:r w:rsidR="00DF401E" w:rsidRPr="0055563A">
        <w:rPr>
          <w:rFonts w:eastAsia="SimSun;宋体"/>
          <w:b/>
          <w:i/>
          <w:kern w:val="2"/>
        </w:rPr>
        <w:t>без ПДВ</w:t>
      </w:r>
      <w:r w:rsidR="00BC6088">
        <w:rPr>
          <w:rFonts w:eastAsia="SimSun;宋体"/>
          <w:b/>
          <w:i/>
          <w:kern w:val="2"/>
        </w:rPr>
        <w:t>*.</w:t>
      </w:r>
    </w:p>
    <w:p w14:paraId="7FC4475D" w14:textId="70EEA2FF" w:rsidR="00BC6088" w:rsidRPr="00D9526E" w:rsidRDefault="00BC6088" w:rsidP="00BC6088">
      <w:pPr>
        <w:widowControl w:val="0"/>
        <w:tabs>
          <w:tab w:val="left" w:pos="0"/>
          <w:tab w:val="left" w:pos="851"/>
          <w:tab w:val="left" w:pos="993"/>
        </w:tabs>
        <w:autoSpaceDE w:val="0"/>
        <w:autoSpaceDN w:val="0"/>
        <w:adjustRightInd w:val="0"/>
        <w:ind w:left="567"/>
        <w:contextualSpacing/>
        <w:jc w:val="both"/>
        <w:rPr>
          <w:bCs/>
          <w:sz w:val="20"/>
        </w:rPr>
      </w:pPr>
      <w:r>
        <w:rPr>
          <w:rFonts w:eastAsia="SimSun;宋体"/>
          <w:b/>
          <w:i/>
          <w:kern w:val="2"/>
        </w:rPr>
        <w:t>*</w:t>
      </w:r>
      <w:r w:rsidRPr="007E0A8A">
        <w:rPr>
          <w:bCs/>
          <w:sz w:val="20"/>
        </w:rPr>
        <w:t xml:space="preserve">*Якщо </w:t>
      </w:r>
      <w:r w:rsidR="00E64604">
        <w:rPr>
          <w:bCs/>
          <w:sz w:val="20"/>
        </w:rPr>
        <w:t>Виконавець</w:t>
      </w:r>
      <w:r w:rsidRPr="007E0A8A">
        <w:rPr>
          <w:bCs/>
          <w:sz w:val="20"/>
        </w:rPr>
        <w:t xml:space="preserve"> не є платником ПДВ або предмет закупівлі не обкладається ПДВ, то ціна Договору зазначається без ПДВ.</w:t>
      </w:r>
    </w:p>
    <w:p w14:paraId="335C9A66" w14:textId="77777777" w:rsidR="00DF401E" w:rsidRPr="00590268" w:rsidRDefault="00DF401E" w:rsidP="00DF401E">
      <w:pPr>
        <w:widowControl w:val="0"/>
        <w:shd w:val="clear" w:color="auto" w:fill="FFFFFF"/>
        <w:tabs>
          <w:tab w:val="left" w:pos="709"/>
        </w:tabs>
        <w:ind w:firstLine="709"/>
        <w:jc w:val="both"/>
        <w:textAlignment w:val="baseline"/>
        <w:rPr>
          <w:rFonts w:cs="Tahoma"/>
          <w:kern w:val="2"/>
          <w:lang w:eastAsia="zh-CN" w:bidi="fa-IR"/>
        </w:rPr>
      </w:pPr>
      <w:r w:rsidRPr="00590268">
        <w:rPr>
          <w:kern w:val="2"/>
        </w:rPr>
        <w:t xml:space="preserve">4.2. </w:t>
      </w:r>
      <w:r w:rsidRPr="00590268">
        <w:rPr>
          <w:kern w:val="2"/>
          <w:lang w:eastAsia="zh-CN" w:bidi="fa-IR"/>
        </w:rPr>
        <w:t xml:space="preserve">Вартість послуги за Договором складає </w:t>
      </w:r>
      <w:r>
        <w:rPr>
          <w:kern w:val="2"/>
          <w:lang w:eastAsia="zh-CN" w:bidi="fa-IR"/>
        </w:rPr>
        <w:t xml:space="preserve">___ </w:t>
      </w:r>
      <w:r w:rsidRPr="00590268">
        <w:rPr>
          <w:kern w:val="2"/>
          <w:lang w:eastAsia="zh-CN" w:bidi="fa-IR"/>
        </w:rPr>
        <w:t>грн. чоловіка-година, та розраховуєть</w:t>
      </w:r>
      <w:r>
        <w:rPr>
          <w:kern w:val="2"/>
          <w:lang w:eastAsia="zh-CN" w:bidi="fa-IR"/>
        </w:rPr>
        <w:t>ся відповідно до формули ___</w:t>
      </w:r>
      <w:r w:rsidRPr="00590268">
        <w:rPr>
          <w:kern w:val="2"/>
          <w:lang w:eastAsia="zh-CN" w:bidi="fa-IR"/>
        </w:rPr>
        <w:t xml:space="preserve"> </w:t>
      </w:r>
      <w:r>
        <w:rPr>
          <w:kern w:val="2"/>
          <w:lang w:eastAsia="zh-CN" w:bidi="fa-IR"/>
        </w:rPr>
        <w:t>грн.*24 години*кількість діб</w:t>
      </w:r>
      <w:r w:rsidRPr="00590268">
        <w:rPr>
          <w:kern w:val="2"/>
          <w:lang w:eastAsia="zh-CN" w:bidi="fa-IR"/>
        </w:rPr>
        <w:t>, що узгоджено протоколом погодження договірної ціни (Додаток №1), який є невід’ємною частиною Договору.</w:t>
      </w:r>
    </w:p>
    <w:p w14:paraId="1AF4D65B" w14:textId="07BE4244" w:rsidR="00DF401E" w:rsidRPr="00D13997" w:rsidRDefault="00DF401E" w:rsidP="00D13997">
      <w:pPr>
        <w:widowControl w:val="0"/>
        <w:shd w:val="clear" w:color="auto" w:fill="FFFFFF"/>
        <w:tabs>
          <w:tab w:val="left" w:pos="709"/>
        </w:tabs>
        <w:ind w:firstLine="709"/>
        <w:jc w:val="both"/>
        <w:textAlignment w:val="baseline"/>
        <w:rPr>
          <w:rFonts w:eastAsia="Courier New"/>
          <w:kern w:val="2"/>
          <w:lang w:eastAsia="uk-UA" w:bidi="hi-IN"/>
        </w:rPr>
      </w:pPr>
      <w:r w:rsidRPr="00590268">
        <w:rPr>
          <w:kern w:val="2"/>
          <w:lang w:eastAsia="zh-CN" w:bidi="fa-IR"/>
        </w:rPr>
        <w:t xml:space="preserve">4.3. </w:t>
      </w:r>
      <w:r w:rsidRPr="00805618">
        <w:rPr>
          <w:rFonts w:eastAsia="Courier New"/>
          <w:kern w:val="2"/>
          <w:highlight w:val="white"/>
          <w:lang w:eastAsia="uk-UA" w:bidi="hi-IN"/>
        </w:rPr>
        <w:t xml:space="preserve">Ціна цього Договору є твердою та незмінною протягом дії даного Договору,  але може змінюватися з дотриманням Сторонами норм, передбачених  Законом України «Про публічні закупівлі» (із змінами) з врахуванням норм </w:t>
      </w:r>
      <w:r w:rsidRPr="00805618">
        <w:rPr>
          <w:kern w:val="2"/>
          <w:highlight w:val="white"/>
          <w:lang w:eastAsia="uk-UA" w:bidi="hi-IN"/>
        </w:rPr>
        <w:t>постанови КМУ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w:t>
      </w:r>
      <w:r w:rsidRPr="00805618">
        <w:rPr>
          <w:rFonts w:eastAsia="Courier New"/>
          <w:kern w:val="2"/>
          <w:highlight w:val="white"/>
          <w:lang w:eastAsia="uk-UA" w:bidi="hi-IN"/>
        </w:rPr>
        <w:t>.</w:t>
      </w:r>
      <w:r>
        <w:rPr>
          <w:rFonts w:eastAsia="Courier New"/>
          <w:kern w:val="2"/>
          <w:lang w:eastAsia="uk-UA" w:bidi="hi-IN"/>
        </w:rPr>
        <w:t xml:space="preserve"> </w:t>
      </w:r>
    </w:p>
    <w:p w14:paraId="7ABAFF59" w14:textId="1C06FB80" w:rsidR="00DF401E" w:rsidRPr="00590268" w:rsidRDefault="00DF401E" w:rsidP="00DF401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kern w:val="2"/>
        </w:rPr>
      </w:pPr>
      <w:r w:rsidRPr="00590268">
        <w:rPr>
          <w:rFonts w:eastAsia="SimSun;宋体"/>
          <w:kern w:val="2"/>
          <w:lang w:eastAsia="zh-CN" w:bidi="hi-IN"/>
        </w:rPr>
        <w:tab/>
      </w:r>
    </w:p>
    <w:p w14:paraId="72E2FBB4" w14:textId="77777777" w:rsidR="00DF401E" w:rsidRPr="004A3EA4" w:rsidRDefault="00DF401E" w:rsidP="00DF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Times New Roma" w:eastAsia="SimSun;宋体" w:hAnsi="Liberation Serif;Times New Roma" w:cs="Arial"/>
          <w:b/>
          <w:kern w:val="2"/>
          <w:lang w:eastAsia="zh-CN" w:bidi="hi-IN"/>
        </w:rPr>
      </w:pPr>
      <w:r w:rsidRPr="004A3EA4">
        <w:rPr>
          <w:rFonts w:eastAsia="SimSun;宋体"/>
          <w:b/>
          <w:kern w:val="2"/>
          <w:lang w:eastAsia="zh-CN" w:bidi="hi-IN"/>
        </w:rPr>
        <w:t>5. ПОРЯДОК ЗДІЙСНЕННЯ ОПЛАТИ</w:t>
      </w:r>
    </w:p>
    <w:p w14:paraId="4D770430" w14:textId="77777777" w:rsidR="00CE45C9" w:rsidRDefault="00DF401E" w:rsidP="00DF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宋体"/>
          <w:kern w:val="2"/>
          <w:lang w:eastAsia="zh-CN" w:bidi="hi-IN"/>
        </w:rPr>
      </w:pPr>
      <w:r w:rsidRPr="00590268">
        <w:rPr>
          <w:rFonts w:eastAsia="SimSun;宋体"/>
          <w:kern w:val="2"/>
          <w:lang w:eastAsia="zh-CN" w:bidi="hi-IN"/>
        </w:rPr>
        <w:t>5.1</w:t>
      </w:r>
      <w:r w:rsidR="00CE45C9">
        <w:rPr>
          <w:rFonts w:eastAsia="SimSun;宋体"/>
          <w:kern w:val="2"/>
          <w:lang w:eastAsia="zh-CN" w:bidi="hi-IN"/>
        </w:rPr>
        <w:t>. Оплата</w:t>
      </w:r>
      <w:r w:rsidRPr="00590268">
        <w:rPr>
          <w:rFonts w:eastAsia="SimSun;宋体"/>
          <w:kern w:val="2"/>
          <w:lang w:eastAsia="zh-CN" w:bidi="hi-IN"/>
        </w:rPr>
        <w:t xml:space="preserve"> Послуг здійснюється </w:t>
      </w:r>
      <w:r w:rsidR="00CE45C9">
        <w:rPr>
          <w:rFonts w:eastAsia="SimSun;宋体"/>
          <w:kern w:val="2"/>
          <w:lang w:eastAsia="zh-CN" w:bidi="hi-IN"/>
        </w:rPr>
        <w:t>на підставі Акту</w:t>
      </w:r>
      <w:r w:rsidRPr="00590268">
        <w:rPr>
          <w:rFonts w:eastAsia="SimSun;宋体"/>
          <w:kern w:val="2"/>
          <w:lang w:eastAsia="zh-CN" w:bidi="hi-IN"/>
        </w:rPr>
        <w:t xml:space="preserve"> наданих Послуг, який складається кожного місяця Виконавцем до 10 числа місяця, наступного за місяцем надання Послуг та направляється Замовнику</w:t>
      </w:r>
      <w:r w:rsidR="00CE45C9">
        <w:rPr>
          <w:rFonts w:eastAsia="SimSun;宋体"/>
          <w:kern w:val="2"/>
          <w:lang w:eastAsia="zh-CN" w:bidi="hi-IN"/>
        </w:rPr>
        <w:t>.</w:t>
      </w:r>
    </w:p>
    <w:p w14:paraId="08DF2AB2" w14:textId="0B7C5278" w:rsidR="00DF401E" w:rsidRPr="00590268" w:rsidRDefault="00CE45C9" w:rsidP="00DF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SimSun;宋体"/>
          <w:kern w:val="2"/>
          <w:lang w:eastAsia="zh-CN" w:bidi="hi-IN"/>
        </w:rPr>
      </w:pPr>
      <w:r>
        <w:rPr>
          <w:rFonts w:eastAsia="SimSun;宋体"/>
          <w:kern w:val="2"/>
          <w:lang w:eastAsia="zh-CN" w:bidi="hi-IN"/>
        </w:rPr>
        <w:t>5.2. Оплата послуг здійснюється в національній валюті, шляхом перерахування коштів на розрахунковий рахунок Виконавця на підставі Акту наданих Послуг.</w:t>
      </w:r>
    </w:p>
    <w:p w14:paraId="68D9D7B9" w14:textId="77777777" w:rsidR="00CE45C9" w:rsidRDefault="00DF401E" w:rsidP="00DF401E">
      <w:pPr>
        <w:ind w:firstLine="709"/>
        <w:jc w:val="both"/>
        <w:rPr>
          <w:color w:val="000000"/>
        </w:rPr>
      </w:pPr>
      <w:r w:rsidRPr="00590268">
        <w:t>5.</w:t>
      </w:r>
      <w:r w:rsidR="00CE45C9">
        <w:t>3</w:t>
      </w:r>
      <w:r w:rsidRPr="00590268">
        <w:t xml:space="preserve">. </w:t>
      </w:r>
      <w:r w:rsidRPr="00590268">
        <w:rPr>
          <w:color w:val="000000"/>
        </w:rPr>
        <w:t>Розрахунки за послуги здійснюються</w:t>
      </w:r>
      <w:r w:rsidR="00585676">
        <w:rPr>
          <w:color w:val="000000"/>
        </w:rPr>
        <w:t xml:space="preserve"> Замовником</w:t>
      </w:r>
      <w:r w:rsidRPr="00590268">
        <w:rPr>
          <w:color w:val="000000"/>
        </w:rPr>
        <w:t xml:space="preserve"> на підставі Бюджетного кодексу України, протягом 30 календарних днів, з дати підписання Акту наданих </w:t>
      </w:r>
      <w:r w:rsidR="00CE45C9">
        <w:rPr>
          <w:color w:val="000000"/>
        </w:rPr>
        <w:t>П</w:t>
      </w:r>
      <w:r w:rsidRPr="00590268">
        <w:rPr>
          <w:color w:val="000000"/>
        </w:rPr>
        <w:t>ослуг</w:t>
      </w:r>
      <w:r w:rsidR="00585676">
        <w:rPr>
          <w:color w:val="000000"/>
        </w:rPr>
        <w:t xml:space="preserve">, </w:t>
      </w:r>
      <w:r w:rsidRPr="00590268">
        <w:rPr>
          <w:color w:val="000000"/>
        </w:rPr>
        <w:t xml:space="preserve">а у разі затримки бюджетного фінансування, розрахунок за послуги здійснюється протягом 14 банківських днів, з дати отримання Замовником бюджетного призначення на зазначені цілі. </w:t>
      </w:r>
    </w:p>
    <w:p w14:paraId="3C6EB932" w14:textId="713444BB" w:rsidR="00861E2B" w:rsidRDefault="00CE45C9" w:rsidP="00CF3AB9">
      <w:pPr>
        <w:ind w:firstLine="709"/>
        <w:jc w:val="both"/>
      </w:pPr>
      <w:r>
        <w:rPr>
          <w:color w:val="000000"/>
        </w:rPr>
        <w:t xml:space="preserve">5.4. </w:t>
      </w:r>
      <w:r>
        <w:rPr>
          <w:kern w:val="2"/>
          <w:lang w:eastAsia="zh-CN"/>
        </w:rPr>
        <w:t>Р</w:t>
      </w:r>
      <w:r w:rsidRPr="005C1FAE">
        <w:rPr>
          <w:kern w:val="2"/>
          <w:lang w:eastAsia="zh-CN"/>
        </w:rPr>
        <w:t xml:space="preserve">озрахунок за </w:t>
      </w:r>
      <w:r>
        <w:rPr>
          <w:kern w:val="2"/>
          <w:lang w:eastAsia="zh-CN"/>
        </w:rPr>
        <w:t>Послуги</w:t>
      </w:r>
      <w:r w:rsidRPr="005C1FAE">
        <w:rPr>
          <w:kern w:val="2"/>
          <w:lang w:eastAsia="zh-CN"/>
        </w:rPr>
        <w:t xml:space="preserve"> здійснюється </w:t>
      </w:r>
      <w:r>
        <w:rPr>
          <w:kern w:val="2"/>
          <w:lang w:eastAsia="zh-CN"/>
        </w:rPr>
        <w:t xml:space="preserve">в установленому порядку черговості, згідно               п. 18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 590 (зі змінами).  </w:t>
      </w:r>
      <w:r w:rsidRPr="006B2DEA">
        <w:rPr>
          <w:kern w:val="2"/>
          <w:lang w:eastAsia="zh-CN"/>
        </w:rPr>
        <w:t>У разі затримки бюджетного фінансування Замовника</w:t>
      </w:r>
      <w:r>
        <w:rPr>
          <w:kern w:val="2"/>
          <w:lang w:eastAsia="zh-CN"/>
        </w:rPr>
        <w:t>,</w:t>
      </w:r>
      <w:r w:rsidRPr="006B2DEA">
        <w:rPr>
          <w:kern w:val="2"/>
          <w:lang w:eastAsia="zh-CN"/>
        </w:rPr>
        <w:t xml:space="preserve"> штрафні санкції до Замовника не застосовується</w:t>
      </w:r>
      <w:r>
        <w:rPr>
          <w:kern w:val="2"/>
          <w:lang w:eastAsia="zh-CN"/>
        </w:rPr>
        <w:t>.</w:t>
      </w:r>
    </w:p>
    <w:p w14:paraId="7EC380F0" w14:textId="36BFA92D" w:rsidR="00861E2B" w:rsidRDefault="00CE45C9" w:rsidP="00CF3AB9">
      <w:pPr>
        <w:ind w:firstLine="709"/>
        <w:jc w:val="both"/>
        <w:rPr>
          <w:lang w:eastAsia="hi-IN" w:bidi="hi-IN"/>
        </w:rPr>
      </w:pPr>
      <w:r>
        <w:rPr>
          <w:lang w:eastAsia="hi-IN" w:bidi="hi-IN"/>
        </w:rPr>
        <w:t>5</w:t>
      </w:r>
      <w:r w:rsidR="00861E2B">
        <w:rPr>
          <w:lang w:eastAsia="hi-IN" w:bidi="hi-IN"/>
        </w:rPr>
        <w:t xml:space="preserve">.5. Протягом всього періоду затримки бюджетного фінансування до </w:t>
      </w:r>
      <w:r w:rsidR="00CE5D40">
        <w:rPr>
          <w:lang w:eastAsia="hi-IN" w:bidi="hi-IN"/>
        </w:rPr>
        <w:t>Замовника</w:t>
      </w:r>
      <w:r w:rsidR="00861E2B">
        <w:rPr>
          <w:lang w:eastAsia="hi-IN" w:bidi="hi-IN"/>
        </w:rPr>
        <w:t xml:space="preserve"> не можуть </w:t>
      </w:r>
      <w:r w:rsidR="00861E2B" w:rsidRPr="00CF3AB9">
        <w:rPr>
          <w:color w:val="000000"/>
        </w:rPr>
        <w:t>застосовуватися</w:t>
      </w:r>
      <w:r w:rsidR="00861E2B">
        <w:rPr>
          <w:lang w:eastAsia="hi-IN" w:bidi="hi-IN"/>
        </w:rPr>
        <w:t xml:space="preserve"> штрафні за порушення строків оплати за </w:t>
      </w:r>
      <w:r w:rsidR="00CE5D40">
        <w:rPr>
          <w:lang w:eastAsia="hi-IN" w:bidi="hi-IN"/>
        </w:rPr>
        <w:t>надані Послуги</w:t>
      </w:r>
      <w:r w:rsidR="00861E2B">
        <w:rPr>
          <w:lang w:eastAsia="hi-IN" w:bidi="hi-IN"/>
        </w:rPr>
        <w:t>.</w:t>
      </w:r>
    </w:p>
    <w:p w14:paraId="1AEE6757" w14:textId="28CDAC71" w:rsidR="00861E2B" w:rsidRPr="00E72BFA" w:rsidRDefault="00CE5D40" w:rsidP="00CF3AB9">
      <w:pPr>
        <w:ind w:firstLine="709"/>
        <w:jc w:val="both"/>
      </w:pPr>
      <w:r>
        <w:t>5</w:t>
      </w:r>
      <w:r w:rsidR="00861E2B" w:rsidRPr="00E72BFA">
        <w:t>.</w:t>
      </w:r>
      <w:r w:rsidR="00861E2B">
        <w:t>6</w:t>
      </w:r>
      <w:r w:rsidR="00861E2B" w:rsidRPr="00E72BFA">
        <w:t xml:space="preserve">. </w:t>
      </w:r>
      <w:r w:rsidR="00861E2B" w:rsidRPr="00CF3AB9">
        <w:rPr>
          <w:color w:val="000000"/>
        </w:rPr>
        <w:t>Датою</w:t>
      </w:r>
      <w:r w:rsidR="00861E2B" w:rsidRPr="00E72BFA">
        <w:t xml:space="preserve"> оплати (датою виконання Замовником</w:t>
      </w:r>
      <w:r w:rsidR="00861E2B" w:rsidRPr="00E72BFA">
        <w:rPr>
          <w:b/>
        </w:rPr>
        <w:t xml:space="preserve"> </w:t>
      </w:r>
      <w:r w:rsidR="00861E2B" w:rsidRPr="00E72BFA">
        <w:t>зобов’язань)</w:t>
      </w:r>
      <w:r w:rsidR="00861E2B" w:rsidRPr="00E72BFA">
        <w:rPr>
          <w:b/>
        </w:rPr>
        <w:t xml:space="preserve"> </w:t>
      </w:r>
      <w:r w:rsidR="00861E2B" w:rsidRPr="00E72BFA">
        <w:t xml:space="preserve">є дата зарахування грошей на рахунок </w:t>
      </w:r>
      <w:r>
        <w:t>Виконавця</w:t>
      </w:r>
      <w:r>
        <w:rPr>
          <w:bCs/>
        </w:rPr>
        <w:t>.</w:t>
      </w:r>
    </w:p>
    <w:p w14:paraId="46FF33D8" w14:textId="24A3302F" w:rsidR="00861E2B" w:rsidRPr="00E72BFA" w:rsidRDefault="00CE5D40" w:rsidP="00CF3AB9">
      <w:pPr>
        <w:ind w:firstLine="709"/>
        <w:jc w:val="both"/>
      </w:pPr>
      <w:r>
        <w:t>5</w:t>
      </w:r>
      <w:r w:rsidR="00861E2B" w:rsidRPr="00E72BFA">
        <w:t>.</w:t>
      </w:r>
      <w:r>
        <w:t>7</w:t>
      </w:r>
      <w:r w:rsidR="00861E2B" w:rsidRPr="00E72BFA">
        <w:t xml:space="preserve">. До </w:t>
      </w:r>
      <w:r>
        <w:t>10 числа місяця, наступного за місяцем надання Послуг Виконавець</w:t>
      </w:r>
      <w:r w:rsidR="00861E2B" w:rsidRPr="00E72BFA">
        <w:t xml:space="preserve"> надає Замовнику два примірники Акту приймання наданих послуг, який останній зобов’язаний протягом п’яти днів </w:t>
      </w:r>
      <w:r w:rsidR="00861E2B" w:rsidRPr="00CF3AB9">
        <w:rPr>
          <w:color w:val="000000"/>
        </w:rPr>
        <w:t>підписати</w:t>
      </w:r>
      <w:r w:rsidR="00861E2B" w:rsidRPr="00E72BFA">
        <w:t xml:space="preserve"> і один примірник підписаного Акту повернути </w:t>
      </w:r>
      <w:r>
        <w:t>Виконавцю</w:t>
      </w:r>
      <w:r w:rsidR="00861E2B" w:rsidRPr="00E72BFA">
        <w:t xml:space="preserve">. У випадку наявності у Замовника заперечень щодо обсягу послуг, наданих </w:t>
      </w:r>
      <w:r>
        <w:t>Виконавцем</w:t>
      </w:r>
      <w:r w:rsidR="00861E2B" w:rsidRPr="00E72BFA">
        <w:t xml:space="preserve"> у звітному місяці, Замовник зобов’язаний в той же строк у письмовій формі надати </w:t>
      </w:r>
      <w:r>
        <w:t>Виконавцю</w:t>
      </w:r>
      <w:r w:rsidR="00861E2B" w:rsidRPr="00E72BFA">
        <w:t xml:space="preserve"> свої обґрунтовані заперечення.</w:t>
      </w:r>
    </w:p>
    <w:p w14:paraId="4774CAFF" w14:textId="2555A81E" w:rsidR="00861E2B" w:rsidRPr="00E72BFA" w:rsidRDefault="00CE5D40" w:rsidP="00CF3AB9">
      <w:pPr>
        <w:ind w:firstLine="709"/>
        <w:jc w:val="both"/>
      </w:pPr>
      <w:r>
        <w:t>5</w:t>
      </w:r>
      <w:r w:rsidR="00861E2B" w:rsidRPr="00E72BFA">
        <w:t>.</w:t>
      </w:r>
      <w:r>
        <w:t>8</w:t>
      </w:r>
      <w:r w:rsidR="00861E2B" w:rsidRPr="00E72BFA">
        <w:t xml:space="preserve">. </w:t>
      </w:r>
      <w:r w:rsidR="00861E2B" w:rsidRPr="00CF3AB9">
        <w:rPr>
          <w:color w:val="000000"/>
        </w:rPr>
        <w:t>За</w:t>
      </w:r>
      <w:r w:rsidR="00861E2B" w:rsidRPr="008721CF">
        <w:rPr>
          <w:color w:val="FF0000"/>
        </w:rPr>
        <w:t xml:space="preserve"> </w:t>
      </w:r>
      <w:r w:rsidR="00861E2B" w:rsidRPr="00F32472">
        <w:rPr>
          <w:color w:val="000000" w:themeColor="text1"/>
        </w:rPr>
        <w:t xml:space="preserve">умови неповернення Замовником підписаного Акту наданих </w:t>
      </w:r>
      <w:r w:rsidRPr="00F32472">
        <w:rPr>
          <w:color w:val="000000" w:themeColor="text1"/>
        </w:rPr>
        <w:t>П</w:t>
      </w:r>
      <w:r w:rsidR="00861E2B" w:rsidRPr="00F32472">
        <w:rPr>
          <w:color w:val="000000" w:themeColor="text1"/>
        </w:rPr>
        <w:t xml:space="preserve">ослуг чи ненадання обґрунтованих заперечень щодо обсягу послуг, наданих </w:t>
      </w:r>
      <w:r w:rsidRPr="00F32472">
        <w:rPr>
          <w:color w:val="000000" w:themeColor="text1"/>
        </w:rPr>
        <w:t>Виконавцем</w:t>
      </w:r>
      <w:r w:rsidR="00861E2B" w:rsidRPr="00F32472">
        <w:rPr>
          <w:color w:val="000000" w:themeColor="text1"/>
        </w:rPr>
        <w:t xml:space="preserve"> у звітному місяці, в строк, визначений в п. </w:t>
      </w:r>
      <w:r w:rsidRPr="00F32472">
        <w:rPr>
          <w:color w:val="000000" w:themeColor="text1"/>
        </w:rPr>
        <w:t>5</w:t>
      </w:r>
      <w:r w:rsidR="00861E2B" w:rsidRPr="00F32472">
        <w:rPr>
          <w:color w:val="000000" w:themeColor="text1"/>
        </w:rPr>
        <w:t>.</w:t>
      </w:r>
      <w:r w:rsidRPr="00F32472">
        <w:rPr>
          <w:color w:val="000000" w:themeColor="text1"/>
        </w:rPr>
        <w:t>7</w:t>
      </w:r>
      <w:r w:rsidR="00861E2B" w:rsidRPr="00F32472">
        <w:rPr>
          <w:color w:val="000000" w:themeColor="text1"/>
        </w:rPr>
        <w:t xml:space="preserve"> даного Договору, вважається, що послуги у такому місяці надані </w:t>
      </w:r>
      <w:r w:rsidRPr="00F32472">
        <w:rPr>
          <w:color w:val="000000" w:themeColor="text1"/>
        </w:rPr>
        <w:t xml:space="preserve">Виконавцем </w:t>
      </w:r>
      <w:r w:rsidR="00861E2B" w:rsidRPr="00F32472">
        <w:rPr>
          <w:color w:val="000000" w:themeColor="text1"/>
        </w:rPr>
        <w:t xml:space="preserve">в повному обсязі і прийняті Замовником без зауважень та підлягають оплаті в повному обсязі. </w:t>
      </w:r>
    </w:p>
    <w:p w14:paraId="669C7732" w14:textId="77777777" w:rsidR="00861E2B" w:rsidRPr="00E72BFA" w:rsidRDefault="00861E2B" w:rsidP="00CE45C9">
      <w:pPr>
        <w:pStyle w:val="1"/>
        <w:ind w:firstLine="851"/>
        <w:jc w:val="center"/>
        <w:rPr>
          <w:b/>
          <w:sz w:val="24"/>
          <w:szCs w:val="24"/>
        </w:rPr>
      </w:pPr>
    </w:p>
    <w:p w14:paraId="1B959BD9" w14:textId="67485543" w:rsidR="00861E2B" w:rsidRPr="00E72BFA" w:rsidRDefault="00601930" w:rsidP="00CE45C9">
      <w:pPr>
        <w:pStyle w:val="1"/>
        <w:ind w:firstLine="851"/>
        <w:jc w:val="center"/>
        <w:rPr>
          <w:b/>
          <w:sz w:val="24"/>
          <w:szCs w:val="24"/>
        </w:rPr>
      </w:pPr>
      <w:r>
        <w:rPr>
          <w:b/>
          <w:sz w:val="24"/>
          <w:szCs w:val="24"/>
          <w:lang w:val="uk-UA"/>
        </w:rPr>
        <w:t>6</w:t>
      </w:r>
      <w:r w:rsidR="00861E2B" w:rsidRPr="00E72BFA">
        <w:rPr>
          <w:b/>
          <w:sz w:val="24"/>
          <w:szCs w:val="24"/>
        </w:rPr>
        <w:t>. ПРАВА СТОРІН</w:t>
      </w:r>
    </w:p>
    <w:p w14:paraId="55888FC6" w14:textId="434C55ED" w:rsidR="00861E2B" w:rsidRPr="00E72BFA" w:rsidRDefault="00601930" w:rsidP="00CF3AB9">
      <w:pPr>
        <w:ind w:firstLine="709"/>
        <w:jc w:val="both"/>
        <w:rPr>
          <w:b/>
        </w:rPr>
      </w:pPr>
      <w:r>
        <w:rPr>
          <w:b/>
        </w:rPr>
        <w:t>6</w:t>
      </w:r>
      <w:r w:rsidR="00861E2B" w:rsidRPr="00E72BFA">
        <w:rPr>
          <w:b/>
        </w:rPr>
        <w:t xml:space="preserve">.1. </w:t>
      </w:r>
      <w:r w:rsidR="00861E2B" w:rsidRPr="00CF3AB9">
        <w:rPr>
          <w:color w:val="000000"/>
        </w:rPr>
        <w:t>Замовник</w:t>
      </w:r>
      <w:r w:rsidR="00861E2B" w:rsidRPr="00E72BFA">
        <w:rPr>
          <w:b/>
        </w:rPr>
        <w:t xml:space="preserve"> має право:</w:t>
      </w:r>
    </w:p>
    <w:p w14:paraId="4796CC89" w14:textId="6C7B0500" w:rsidR="00601930" w:rsidRPr="00590268" w:rsidRDefault="00601930" w:rsidP="00CF3AB9">
      <w:pPr>
        <w:ind w:firstLine="709"/>
        <w:jc w:val="both"/>
        <w:rPr>
          <w:kern w:val="2"/>
          <w:lang w:eastAsia="zh-CN" w:bidi="fa-IR"/>
        </w:rPr>
      </w:pPr>
      <w:r>
        <w:rPr>
          <w:kern w:val="2"/>
          <w:lang w:eastAsia="zh-CN" w:bidi="fa-IR"/>
        </w:rPr>
        <w:t xml:space="preserve">6.1.1. </w:t>
      </w:r>
      <w:r w:rsidRPr="00590268">
        <w:rPr>
          <w:kern w:val="2"/>
          <w:lang w:eastAsia="zh-CN" w:bidi="fa-IR"/>
        </w:rPr>
        <w:t>Вимагати від Виконавця належного виконання його персоналом обов'язків за цим Договором.</w:t>
      </w:r>
    </w:p>
    <w:p w14:paraId="7F319043" w14:textId="16D08CBE" w:rsidR="00601930" w:rsidRPr="00590268" w:rsidRDefault="00601930" w:rsidP="00601930">
      <w:pPr>
        <w:widowControl w:val="0"/>
        <w:jc w:val="both"/>
        <w:textAlignment w:val="baseline"/>
        <w:rPr>
          <w:kern w:val="2"/>
          <w:lang w:eastAsia="zh-CN" w:bidi="fa-IR"/>
        </w:rPr>
      </w:pPr>
      <w:r w:rsidRPr="00590268">
        <w:rPr>
          <w:kern w:val="2"/>
          <w:lang w:eastAsia="zh-CN" w:bidi="fa-IR"/>
        </w:rPr>
        <w:tab/>
        <w:t>6.1.2. Вимагати усунення порушень умов цього Договору.</w:t>
      </w:r>
    </w:p>
    <w:p w14:paraId="0631AF76" w14:textId="6F03D6A3" w:rsidR="00601930" w:rsidRDefault="00601930" w:rsidP="001B6B17">
      <w:pPr>
        <w:widowControl w:val="0"/>
        <w:jc w:val="both"/>
        <w:textAlignment w:val="baseline"/>
        <w:rPr>
          <w:kern w:val="2"/>
          <w:lang w:eastAsia="zh-CN" w:bidi="fa-IR"/>
        </w:rPr>
      </w:pPr>
      <w:r w:rsidRPr="00590268">
        <w:rPr>
          <w:kern w:val="2"/>
          <w:lang w:eastAsia="zh-CN" w:bidi="fa-IR"/>
        </w:rPr>
        <w:tab/>
        <w:t>6.1.3. Розірвати цей Договір у випадках і порядку, передбаченому цим Договором або чинним законодавством.</w:t>
      </w:r>
    </w:p>
    <w:p w14:paraId="5CF14553" w14:textId="0FDBBEE0" w:rsidR="00601930" w:rsidRDefault="00601930" w:rsidP="00CF3AB9">
      <w:pPr>
        <w:ind w:firstLine="709"/>
        <w:rPr>
          <w:kern w:val="2"/>
          <w:lang w:eastAsia="zh-CN" w:bidi="fa-IR"/>
        </w:rPr>
      </w:pPr>
      <w:r>
        <w:rPr>
          <w:kern w:val="2"/>
          <w:lang w:eastAsia="zh-CN" w:bidi="fa-IR"/>
        </w:rPr>
        <w:t>6.1.</w:t>
      </w:r>
      <w:r w:rsidR="008721CF">
        <w:rPr>
          <w:kern w:val="2"/>
          <w:lang w:eastAsia="zh-CN" w:bidi="fa-IR"/>
        </w:rPr>
        <w:t>4</w:t>
      </w:r>
      <w:r>
        <w:rPr>
          <w:kern w:val="2"/>
          <w:lang w:eastAsia="zh-CN" w:bidi="fa-IR"/>
        </w:rPr>
        <w:t>. Замовник вправі в будь-який час здійснювати перевірку несення служби працівниками Виконавця.</w:t>
      </w:r>
    </w:p>
    <w:p w14:paraId="198CDF93" w14:textId="48F3C99A" w:rsidR="003B5BE7" w:rsidRDefault="00601930" w:rsidP="00CF3AB9">
      <w:pPr>
        <w:ind w:firstLine="709"/>
        <w:rPr>
          <w:kern w:val="2"/>
          <w:lang w:eastAsia="zh-CN" w:bidi="fa-IR"/>
        </w:rPr>
      </w:pPr>
      <w:r>
        <w:rPr>
          <w:kern w:val="2"/>
          <w:lang w:eastAsia="zh-CN" w:bidi="fa-IR"/>
        </w:rPr>
        <w:lastRenderedPageBreak/>
        <w:t>6.1.</w:t>
      </w:r>
      <w:r w:rsidR="008721CF">
        <w:rPr>
          <w:kern w:val="2"/>
          <w:lang w:eastAsia="zh-CN" w:bidi="fa-IR"/>
        </w:rPr>
        <w:t>5</w:t>
      </w:r>
      <w:r>
        <w:rPr>
          <w:kern w:val="2"/>
          <w:lang w:eastAsia="zh-CN" w:bidi="fa-IR"/>
        </w:rPr>
        <w:t xml:space="preserve">. </w:t>
      </w:r>
      <w:r w:rsidR="003B5BE7">
        <w:rPr>
          <w:kern w:val="2"/>
          <w:lang w:eastAsia="zh-CN" w:bidi="fa-IR"/>
        </w:rPr>
        <w:t>Повернути рахунок без здійснення оплати наданих Послуг у разі неналежного оформлення документів.</w:t>
      </w:r>
    </w:p>
    <w:p w14:paraId="49A05FB5" w14:textId="05B75388" w:rsidR="00861E2B" w:rsidRDefault="003B5BE7" w:rsidP="00601930">
      <w:pPr>
        <w:ind w:firstLine="708"/>
        <w:rPr>
          <w:b/>
        </w:rPr>
      </w:pPr>
      <w:r w:rsidRPr="00F57179">
        <w:rPr>
          <w:b/>
          <w:bCs/>
          <w:kern w:val="2"/>
          <w:lang w:eastAsia="zh-CN" w:bidi="fa-IR"/>
        </w:rPr>
        <w:t>6</w:t>
      </w:r>
      <w:r w:rsidR="00861E2B" w:rsidRPr="00E72BFA">
        <w:rPr>
          <w:b/>
        </w:rPr>
        <w:t xml:space="preserve">.2. </w:t>
      </w:r>
      <w:r w:rsidR="00601930">
        <w:rPr>
          <w:b/>
        </w:rPr>
        <w:t>Виконавець</w:t>
      </w:r>
      <w:r w:rsidR="00861E2B" w:rsidRPr="00E72BFA">
        <w:rPr>
          <w:b/>
        </w:rPr>
        <w:t xml:space="preserve"> має право:</w:t>
      </w:r>
    </w:p>
    <w:p w14:paraId="0263DDA2" w14:textId="22FD2C48" w:rsidR="00CA70F9" w:rsidRPr="00CA70F9" w:rsidRDefault="00CA70F9" w:rsidP="00601930">
      <w:pPr>
        <w:ind w:firstLine="708"/>
        <w:rPr>
          <w:bCs/>
        </w:rPr>
      </w:pPr>
      <w:r w:rsidRPr="00CA70F9">
        <w:rPr>
          <w:bCs/>
        </w:rPr>
        <w:t xml:space="preserve">6.2.1. </w:t>
      </w:r>
      <w:r>
        <w:rPr>
          <w:bCs/>
        </w:rPr>
        <w:t>Своєчасно та в повному обсязі отримувати плату за надані Послуги.</w:t>
      </w:r>
    </w:p>
    <w:p w14:paraId="42C69098" w14:textId="5B5FEF6D" w:rsidR="003B5BE7" w:rsidRPr="00590268" w:rsidRDefault="003B5BE7" w:rsidP="00CF3AB9">
      <w:pPr>
        <w:widowControl w:val="0"/>
        <w:ind w:firstLine="709"/>
        <w:textAlignment w:val="baseline"/>
        <w:rPr>
          <w:kern w:val="2"/>
          <w:lang w:eastAsia="zh-CN" w:bidi="fa-IR"/>
        </w:rPr>
      </w:pPr>
      <w:r w:rsidRPr="00590268">
        <w:rPr>
          <w:kern w:val="2"/>
          <w:lang w:eastAsia="zh-CN" w:bidi="fa-IR"/>
        </w:rPr>
        <w:t>6.</w:t>
      </w:r>
      <w:r>
        <w:rPr>
          <w:kern w:val="2"/>
          <w:lang w:eastAsia="zh-CN" w:bidi="fa-IR"/>
        </w:rPr>
        <w:t>2</w:t>
      </w:r>
      <w:r w:rsidRPr="00590268">
        <w:rPr>
          <w:kern w:val="2"/>
          <w:lang w:eastAsia="zh-CN" w:bidi="fa-IR"/>
        </w:rPr>
        <w:t>.</w:t>
      </w:r>
      <w:r w:rsidR="00CA70F9">
        <w:rPr>
          <w:kern w:val="2"/>
          <w:lang w:eastAsia="zh-CN" w:bidi="fa-IR"/>
        </w:rPr>
        <w:t>2</w:t>
      </w:r>
      <w:r w:rsidRPr="00590268">
        <w:rPr>
          <w:kern w:val="2"/>
          <w:lang w:eastAsia="zh-CN" w:bidi="fa-IR"/>
        </w:rPr>
        <w:t>. Вимагати усунення порушень умов цього Договору.</w:t>
      </w:r>
    </w:p>
    <w:p w14:paraId="38654F61" w14:textId="6B37CE4A" w:rsidR="003B5BE7" w:rsidRPr="00590268" w:rsidRDefault="003B5BE7" w:rsidP="003B5BE7">
      <w:pPr>
        <w:widowControl w:val="0"/>
        <w:ind w:firstLine="709"/>
        <w:jc w:val="both"/>
        <w:textAlignment w:val="baseline"/>
        <w:rPr>
          <w:kern w:val="2"/>
          <w:lang w:eastAsia="zh-CN" w:bidi="fa-IR"/>
        </w:rPr>
      </w:pPr>
      <w:r w:rsidRPr="00590268">
        <w:rPr>
          <w:kern w:val="2"/>
          <w:lang w:eastAsia="zh-CN" w:bidi="fa-IR"/>
        </w:rPr>
        <w:t>6.</w:t>
      </w:r>
      <w:r>
        <w:rPr>
          <w:kern w:val="2"/>
          <w:lang w:eastAsia="zh-CN" w:bidi="fa-IR"/>
        </w:rPr>
        <w:t>2</w:t>
      </w:r>
      <w:r w:rsidRPr="00590268">
        <w:rPr>
          <w:kern w:val="2"/>
          <w:lang w:eastAsia="zh-CN" w:bidi="fa-IR"/>
        </w:rPr>
        <w:t>.</w:t>
      </w:r>
      <w:r w:rsidR="008721CF">
        <w:rPr>
          <w:kern w:val="2"/>
          <w:lang w:eastAsia="zh-CN" w:bidi="fa-IR"/>
        </w:rPr>
        <w:t>3</w:t>
      </w:r>
      <w:r w:rsidRPr="00590268">
        <w:rPr>
          <w:kern w:val="2"/>
          <w:lang w:eastAsia="zh-CN" w:bidi="fa-IR"/>
        </w:rPr>
        <w:t>. Одержувати за своїм письмовим запитом від Замовника відомості та копії документів, необхідні для здійснення заходів охорони на об'єкті охорони.</w:t>
      </w:r>
    </w:p>
    <w:p w14:paraId="21A30C30" w14:textId="18485C0E" w:rsidR="003B5BE7" w:rsidRPr="00590268" w:rsidRDefault="003B5BE7" w:rsidP="003B5BE7">
      <w:pPr>
        <w:widowControl w:val="0"/>
        <w:ind w:firstLine="709"/>
        <w:jc w:val="both"/>
        <w:textAlignment w:val="baseline"/>
        <w:rPr>
          <w:kern w:val="2"/>
          <w:lang w:eastAsia="zh-CN" w:bidi="fa-IR"/>
        </w:rPr>
      </w:pPr>
      <w:r w:rsidRPr="00590268">
        <w:rPr>
          <w:kern w:val="2"/>
          <w:lang w:eastAsia="zh-CN" w:bidi="fa-IR"/>
        </w:rPr>
        <w:t>6.</w:t>
      </w:r>
      <w:r>
        <w:rPr>
          <w:kern w:val="2"/>
          <w:lang w:eastAsia="zh-CN" w:bidi="fa-IR"/>
        </w:rPr>
        <w:t>2</w:t>
      </w:r>
      <w:r w:rsidRPr="00590268">
        <w:rPr>
          <w:kern w:val="2"/>
          <w:lang w:eastAsia="zh-CN" w:bidi="fa-IR"/>
        </w:rPr>
        <w:t>.</w:t>
      </w:r>
      <w:r w:rsidR="00E71393">
        <w:rPr>
          <w:kern w:val="2"/>
          <w:lang w:eastAsia="zh-CN" w:bidi="fa-IR"/>
        </w:rPr>
        <w:t>4</w:t>
      </w:r>
      <w:r w:rsidRPr="00590268">
        <w:rPr>
          <w:kern w:val="2"/>
          <w:lang w:eastAsia="zh-CN" w:bidi="fa-IR"/>
        </w:rPr>
        <w:t>. За згодою Замовника оглядати територію, будинки, приміщення, майно, що охороняється.</w:t>
      </w:r>
    </w:p>
    <w:p w14:paraId="07176003" w14:textId="42222283" w:rsidR="003B5BE7" w:rsidRDefault="003B5BE7" w:rsidP="003B5BE7">
      <w:pPr>
        <w:widowControl w:val="0"/>
        <w:ind w:firstLine="709"/>
        <w:jc w:val="both"/>
        <w:textAlignment w:val="baseline"/>
        <w:rPr>
          <w:kern w:val="2"/>
          <w:lang w:eastAsia="zh-CN" w:bidi="fa-IR"/>
        </w:rPr>
      </w:pPr>
      <w:r w:rsidRPr="00590268">
        <w:rPr>
          <w:kern w:val="2"/>
          <w:lang w:eastAsia="zh-CN" w:bidi="fa-IR"/>
        </w:rPr>
        <w:t>6.</w:t>
      </w:r>
      <w:r>
        <w:rPr>
          <w:kern w:val="2"/>
          <w:lang w:eastAsia="zh-CN" w:bidi="fa-IR"/>
        </w:rPr>
        <w:t>2</w:t>
      </w:r>
      <w:r w:rsidRPr="00590268">
        <w:rPr>
          <w:kern w:val="2"/>
          <w:lang w:eastAsia="zh-CN" w:bidi="fa-IR"/>
        </w:rPr>
        <w:t>.</w:t>
      </w:r>
      <w:r w:rsidR="00E71393">
        <w:rPr>
          <w:kern w:val="2"/>
          <w:lang w:eastAsia="zh-CN" w:bidi="fa-IR"/>
        </w:rPr>
        <w:t>5</w:t>
      </w:r>
      <w:r w:rsidRPr="00590268">
        <w:rPr>
          <w:kern w:val="2"/>
          <w:lang w:eastAsia="zh-CN" w:bidi="fa-IR"/>
        </w:rPr>
        <w:t>. Проводити відкриту відео-, фотозйомку подій як допоміжний засіб запобігання протиправним діям з обов'язковим оприлюдненням на об'єкті, що охороняється, інформації про здійснення таких заходів.</w:t>
      </w:r>
    </w:p>
    <w:p w14:paraId="1D106503" w14:textId="449FDF51" w:rsidR="00CA70F9" w:rsidRPr="00590268" w:rsidRDefault="00CA70F9" w:rsidP="003B5BE7">
      <w:pPr>
        <w:widowControl w:val="0"/>
        <w:ind w:firstLine="709"/>
        <w:jc w:val="both"/>
        <w:textAlignment w:val="baseline"/>
        <w:rPr>
          <w:kern w:val="2"/>
          <w:lang w:eastAsia="zh-CN" w:bidi="fa-IR"/>
        </w:rPr>
      </w:pPr>
      <w:r>
        <w:rPr>
          <w:kern w:val="2"/>
          <w:lang w:eastAsia="zh-CN" w:bidi="fa-IR"/>
        </w:rPr>
        <w:t>6.2.</w:t>
      </w:r>
      <w:r w:rsidR="00E71393">
        <w:rPr>
          <w:kern w:val="2"/>
          <w:lang w:eastAsia="zh-CN" w:bidi="fa-IR"/>
        </w:rPr>
        <w:t>6</w:t>
      </w:r>
      <w:r>
        <w:rPr>
          <w:kern w:val="2"/>
          <w:lang w:eastAsia="zh-CN" w:bidi="fa-IR"/>
        </w:rPr>
        <w:t xml:space="preserve">. </w:t>
      </w:r>
      <w:r w:rsidR="00F57179">
        <w:rPr>
          <w:kern w:val="2"/>
          <w:lang w:eastAsia="zh-CN" w:bidi="fa-IR"/>
        </w:rPr>
        <w:t xml:space="preserve">Інформувати та консультувати Замовника з приводу покращення заходів безпеки. </w:t>
      </w:r>
    </w:p>
    <w:p w14:paraId="56BEEF39" w14:textId="71FEEC97" w:rsidR="003B5BE7" w:rsidRDefault="003B5BE7" w:rsidP="003B5BE7">
      <w:pPr>
        <w:widowControl w:val="0"/>
        <w:ind w:firstLine="709"/>
        <w:jc w:val="both"/>
        <w:textAlignment w:val="baseline"/>
        <w:rPr>
          <w:kern w:val="2"/>
          <w:lang w:eastAsia="zh-CN" w:bidi="fa-IR"/>
        </w:rPr>
      </w:pPr>
      <w:r w:rsidRPr="00590268">
        <w:rPr>
          <w:kern w:val="2"/>
          <w:lang w:eastAsia="zh-CN" w:bidi="fa-IR"/>
        </w:rPr>
        <w:t>6.</w:t>
      </w:r>
      <w:r>
        <w:rPr>
          <w:kern w:val="2"/>
          <w:lang w:eastAsia="zh-CN" w:bidi="fa-IR"/>
        </w:rPr>
        <w:t>2</w:t>
      </w:r>
      <w:r w:rsidRPr="00590268">
        <w:rPr>
          <w:kern w:val="2"/>
          <w:lang w:eastAsia="zh-CN" w:bidi="fa-IR"/>
        </w:rPr>
        <w:t>.</w:t>
      </w:r>
      <w:r w:rsidR="00E71393">
        <w:rPr>
          <w:kern w:val="2"/>
          <w:lang w:eastAsia="zh-CN" w:bidi="fa-IR"/>
        </w:rPr>
        <w:t>7</w:t>
      </w:r>
      <w:r w:rsidR="00CA70F9">
        <w:rPr>
          <w:kern w:val="2"/>
          <w:lang w:eastAsia="zh-CN" w:bidi="fa-IR"/>
        </w:rPr>
        <w:t>.</w:t>
      </w:r>
      <w:r w:rsidRPr="00590268">
        <w:rPr>
          <w:kern w:val="2"/>
          <w:lang w:eastAsia="zh-CN" w:bidi="fa-IR"/>
        </w:rPr>
        <w:t xml:space="preserve"> Розірвати цей Договір у випадках, передбачених цим Договором або чинним законодавством.</w:t>
      </w:r>
    </w:p>
    <w:p w14:paraId="48B8C4C2" w14:textId="70EF781C" w:rsidR="00374401" w:rsidRPr="00374401" w:rsidRDefault="00374401" w:rsidP="00CF3AB9">
      <w:pPr>
        <w:widowControl w:val="0"/>
        <w:ind w:firstLine="709"/>
        <w:jc w:val="both"/>
        <w:textAlignment w:val="baseline"/>
        <w:rPr>
          <w:kern w:val="2"/>
          <w:lang w:eastAsia="zh-CN" w:bidi="fa-IR"/>
        </w:rPr>
      </w:pPr>
      <w:r>
        <w:rPr>
          <w:kern w:val="2"/>
          <w:lang w:eastAsia="zh-CN" w:bidi="fa-IR"/>
        </w:rPr>
        <w:t>6.2.</w:t>
      </w:r>
      <w:r w:rsidR="00E71393">
        <w:rPr>
          <w:kern w:val="2"/>
          <w:lang w:eastAsia="zh-CN" w:bidi="fa-IR"/>
        </w:rPr>
        <w:t>8</w:t>
      </w:r>
      <w:r>
        <w:rPr>
          <w:kern w:val="2"/>
          <w:lang w:eastAsia="zh-CN" w:bidi="fa-IR"/>
        </w:rPr>
        <w:t xml:space="preserve">. </w:t>
      </w:r>
      <w:r w:rsidRPr="00374401">
        <w:rPr>
          <w:kern w:val="2"/>
          <w:lang w:eastAsia="zh-CN" w:bidi="fa-IR"/>
        </w:rPr>
        <w:t>Вносити письмові пропозиції щодо поліпшення організації роботи Виконавця.</w:t>
      </w:r>
    </w:p>
    <w:p w14:paraId="73611D51" w14:textId="79DC73B6" w:rsidR="00374401" w:rsidRPr="00374401" w:rsidRDefault="00374401" w:rsidP="00CF3AB9">
      <w:pPr>
        <w:widowControl w:val="0"/>
        <w:ind w:firstLine="709"/>
        <w:jc w:val="both"/>
        <w:textAlignment w:val="baseline"/>
        <w:rPr>
          <w:kern w:val="2"/>
          <w:lang w:eastAsia="zh-CN" w:bidi="fa-IR"/>
        </w:rPr>
      </w:pPr>
      <w:r>
        <w:rPr>
          <w:kern w:val="2"/>
          <w:lang w:eastAsia="zh-CN" w:bidi="fa-IR"/>
        </w:rPr>
        <w:t>6.2.</w:t>
      </w:r>
      <w:r w:rsidR="00E71393">
        <w:rPr>
          <w:kern w:val="2"/>
          <w:lang w:eastAsia="zh-CN" w:bidi="fa-IR"/>
        </w:rPr>
        <w:t>9</w:t>
      </w:r>
      <w:r>
        <w:rPr>
          <w:kern w:val="2"/>
          <w:lang w:eastAsia="zh-CN" w:bidi="fa-IR"/>
        </w:rPr>
        <w:t xml:space="preserve">. </w:t>
      </w:r>
      <w:r w:rsidRPr="00374401">
        <w:rPr>
          <w:kern w:val="2"/>
          <w:lang w:eastAsia="zh-CN" w:bidi="fa-IR"/>
        </w:rPr>
        <w:t>Вимагати відшкодування збитків, понесених з вини персоналу охорони Виконавця при відповідному встановленні вини останніх відповідно до вимог законодавства.</w:t>
      </w:r>
    </w:p>
    <w:p w14:paraId="020B2B43" w14:textId="2F49D278" w:rsidR="00861E2B" w:rsidRPr="00E72BFA" w:rsidRDefault="00374401" w:rsidP="00CF3AB9">
      <w:pPr>
        <w:widowControl w:val="0"/>
        <w:ind w:firstLine="709"/>
        <w:jc w:val="both"/>
        <w:textAlignment w:val="baseline"/>
      </w:pPr>
      <w:r>
        <w:rPr>
          <w:kern w:val="2"/>
          <w:lang w:eastAsia="zh-CN" w:bidi="fa-IR"/>
        </w:rPr>
        <w:t>6.2.1</w:t>
      </w:r>
      <w:r w:rsidR="00E71393">
        <w:rPr>
          <w:kern w:val="2"/>
          <w:lang w:eastAsia="zh-CN" w:bidi="fa-IR"/>
        </w:rPr>
        <w:t>0</w:t>
      </w:r>
      <w:r>
        <w:rPr>
          <w:kern w:val="2"/>
          <w:lang w:eastAsia="zh-CN" w:bidi="fa-IR"/>
        </w:rPr>
        <w:t xml:space="preserve">. </w:t>
      </w:r>
      <w:r w:rsidRPr="00374401">
        <w:rPr>
          <w:kern w:val="2"/>
          <w:lang w:eastAsia="zh-CN" w:bidi="fa-IR"/>
        </w:rPr>
        <w:t>Скласти самостійно Акт матеріального збитку у разі неприбуття уповноваженої особи Виконавця, якщо Виконавець був належним чином повідомлений</w:t>
      </w:r>
      <w:r>
        <w:rPr>
          <w:kern w:val="2"/>
          <w:lang w:eastAsia="zh-CN" w:bidi="fa-IR"/>
        </w:rPr>
        <w:t>.</w:t>
      </w:r>
      <w:r w:rsidRPr="00374401">
        <w:rPr>
          <w:kern w:val="2"/>
          <w:lang w:eastAsia="zh-CN" w:bidi="fa-IR"/>
        </w:rPr>
        <w:t xml:space="preserve"> </w:t>
      </w:r>
    </w:p>
    <w:p w14:paraId="31A82B97" w14:textId="77777777" w:rsidR="009D3AC5" w:rsidRDefault="009D3AC5" w:rsidP="00CE45C9">
      <w:pPr>
        <w:ind w:firstLine="851"/>
        <w:jc w:val="center"/>
        <w:rPr>
          <w:b/>
        </w:rPr>
      </w:pPr>
    </w:p>
    <w:p w14:paraId="01875301" w14:textId="306F1C94" w:rsidR="00861E2B" w:rsidRPr="00E72BFA" w:rsidRDefault="00CA70F9" w:rsidP="00CE45C9">
      <w:pPr>
        <w:ind w:firstLine="851"/>
        <w:jc w:val="center"/>
        <w:rPr>
          <w:b/>
        </w:rPr>
      </w:pPr>
      <w:r>
        <w:rPr>
          <w:b/>
        </w:rPr>
        <w:t>7</w:t>
      </w:r>
      <w:r w:rsidR="00861E2B" w:rsidRPr="00E72BFA">
        <w:rPr>
          <w:b/>
        </w:rPr>
        <w:t>. ОБОВ’ЯЗКИ СТОРІН</w:t>
      </w:r>
    </w:p>
    <w:p w14:paraId="292E4CDC" w14:textId="2CF1EBBD" w:rsidR="00861E2B" w:rsidRPr="009D3AC5" w:rsidRDefault="00F57179" w:rsidP="009A36D8">
      <w:pPr>
        <w:ind w:firstLine="851"/>
        <w:rPr>
          <w:b/>
        </w:rPr>
      </w:pPr>
      <w:r>
        <w:rPr>
          <w:b/>
        </w:rPr>
        <w:t>7.1</w:t>
      </w:r>
      <w:r w:rsidRPr="009D3AC5">
        <w:rPr>
          <w:b/>
        </w:rPr>
        <w:t xml:space="preserve">. </w:t>
      </w:r>
      <w:r w:rsidR="00861E2B" w:rsidRPr="009D3AC5">
        <w:rPr>
          <w:b/>
        </w:rPr>
        <w:t>Замовник зобов’язується:</w:t>
      </w:r>
    </w:p>
    <w:p w14:paraId="70475C4D" w14:textId="6EE34313" w:rsidR="00861E2B" w:rsidRPr="00E72BFA" w:rsidRDefault="009A36D8" w:rsidP="0049679F">
      <w:pPr>
        <w:pStyle w:val="1"/>
        <w:ind w:firstLine="720"/>
        <w:jc w:val="both"/>
        <w:rPr>
          <w:sz w:val="24"/>
          <w:szCs w:val="24"/>
        </w:rPr>
      </w:pPr>
      <w:r w:rsidRPr="009D3AC5">
        <w:rPr>
          <w:sz w:val="24"/>
          <w:szCs w:val="24"/>
          <w:lang w:val="uk-UA"/>
        </w:rPr>
        <w:t>7.1</w:t>
      </w:r>
      <w:r w:rsidR="00861E2B" w:rsidRPr="009D3AC5">
        <w:rPr>
          <w:sz w:val="24"/>
          <w:szCs w:val="24"/>
          <w:lang w:val="uk-UA"/>
        </w:rPr>
        <w:t xml:space="preserve">.1. Контролювати додержання </w:t>
      </w:r>
      <w:r w:rsidR="00F57179" w:rsidRPr="009D3AC5">
        <w:rPr>
          <w:sz w:val="24"/>
          <w:szCs w:val="24"/>
          <w:lang w:val="uk-UA"/>
        </w:rPr>
        <w:t>Виконавцем</w:t>
      </w:r>
      <w:r w:rsidR="00861E2B" w:rsidRPr="009D3AC5">
        <w:rPr>
          <w:sz w:val="24"/>
          <w:szCs w:val="24"/>
          <w:lang w:val="uk-UA"/>
        </w:rPr>
        <w:t xml:space="preserve"> встановленого режиму безпеки і порядку на Об’єкті у відповідності до діючих нормативних актів</w:t>
      </w:r>
      <w:r w:rsidR="00861E2B" w:rsidRPr="00E72BFA">
        <w:rPr>
          <w:sz w:val="24"/>
          <w:szCs w:val="24"/>
        </w:rPr>
        <w:t xml:space="preserve">. </w:t>
      </w:r>
    </w:p>
    <w:p w14:paraId="7CACE1A4" w14:textId="54822FA4" w:rsidR="00861E2B" w:rsidRPr="00E72BFA" w:rsidRDefault="009A36D8" w:rsidP="00861E2B">
      <w:pPr>
        <w:spacing w:line="235" w:lineRule="auto"/>
        <w:ind w:firstLine="720"/>
        <w:jc w:val="both"/>
      </w:pPr>
      <w:r>
        <w:t>7</w:t>
      </w:r>
      <w:r w:rsidR="00861E2B" w:rsidRPr="00E72BFA">
        <w:t>.</w:t>
      </w:r>
      <w:r>
        <w:t>1</w:t>
      </w:r>
      <w:r w:rsidR="00861E2B" w:rsidRPr="00E72BFA">
        <w:t xml:space="preserve">.2. Знайомити працівників </w:t>
      </w:r>
      <w:r>
        <w:t>Виконавця</w:t>
      </w:r>
      <w:r w:rsidR="00861E2B" w:rsidRPr="00E72BFA">
        <w:t xml:space="preserve"> з існуючими на Об’єкті правилами техніки безпеки та охорони праці, які стосуються здійснення </w:t>
      </w:r>
      <w:r>
        <w:t>Виконавцем</w:t>
      </w:r>
      <w:r w:rsidR="00861E2B" w:rsidRPr="00E72BFA">
        <w:t xml:space="preserve"> своїх функцій, та проводити необхідні заходи щодо створення безпечних умов несення служби персоналом </w:t>
      </w:r>
      <w:r>
        <w:t>Виконавця</w:t>
      </w:r>
      <w:r w:rsidR="00861E2B" w:rsidRPr="00E72BFA">
        <w:t xml:space="preserve">. </w:t>
      </w:r>
    </w:p>
    <w:p w14:paraId="0F595188" w14:textId="72C39C28" w:rsidR="00861E2B" w:rsidRDefault="009A36D8" w:rsidP="00861E2B">
      <w:pPr>
        <w:spacing w:line="235" w:lineRule="auto"/>
        <w:ind w:firstLine="720"/>
        <w:jc w:val="both"/>
      </w:pPr>
      <w:r>
        <w:t>7</w:t>
      </w:r>
      <w:r w:rsidR="00861E2B" w:rsidRPr="00E72BFA">
        <w:t>.</w:t>
      </w:r>
      <w:r>
        <w:t>1</w:t>
      </w:r>
      <w:r w:rsidR="00861E2B" w:rsidRPr="00E72BFA">
        <w:t>.3. Своєчасно сплачувати за надані послуги в порядку та розмірі, що визначені Договором.</w:t>
      </w:r>
    </w:p>
    <w:p w14:paraId="08680096" w14:textId="646F246D" w:rsidR="009A36D8" w:rsidRPr="00590268" w:rsidRDefault="009A36D8" w:rsidP="009A36D8">
      <w:pPr>
        <w:widowControl w:val="0"/>
        <w:jc w:val="both"/>
        <w:textAlignment w:val="baseline"/>
        <w:rPr>
          <w:kern w:val="2"/>
          <w:lang w:eastAsia="zh-CN" w:bidi="fa-IR"/>
        </w:rPr>
      </w:pPr>
      <w:r w:rsidRPr="00590268">
        <w:rPr>
          <w:kern w:val="2"/>
          <w:lang w:eastAsia="zh-CN" w:bidi="fa-IR"/>
        </w:rPr>
        <w:tab/>
      </w:r>
      <w:r>
        <w:rPr>
          <w:kern w:val="2"/>
          <w:lang w:eastAsia="zh-CN" w:bidi="fa-IR"/>
        </w:rPr>
        <w:t>7</w:t>
      </w:r>
      <w:r w:rsidRPr="00590268">
        <w:rPr>
          <w:kern w:val="2"/>
          <w:lang w:eastAsia="zh-CN" w:bidi="fa-IR"/>
        </w:rPr>
        <w:t>.</w:t>
      </w:r>
      <w:r>
        <w:rPr>
          <w:kern w:val="2"/>
          <w:lang w:eastAsia="zh-CN" w:bidi="fa-IR"/>
        </w:rPr>
        <w:t>1</w:t>
      </w:r>
      <w:r w:rsidRPr="00590268">
        <w:rPr>
          <w:kern w:val="2"/>
          <w:lang w:eastAsia="zh-CN" w:bidi="fa-IR"/>
        </w:rPr>
        <w:t>.</w:t>
      </w:r>
      <w:r>
        <w:rPr>
          <w:kern w:val="2"/>
          <w:lang w:eastAsia="zh-CN" w:bidi="fa-IR"/>
        </w:rPr>
        <w:t>4</w:t>
      </w:r>
      <w:r w:rsidRPr="00590268">
        <w:rPr>
          <w:kern w:val="2"/>
          <w:lang w:eastAsia="zh-CN" w:bidi="fa-IR"/>
        </w:rPr>
        <w:t>. Дотримуватися правил використання послуг та виконувати всі мотивовані рекомендації Виконавця, що стосуються безпеки, що надаються письмово.</w:t>
      </w:r>
    </w:p>
    <w:p w14:paraId="18EB2308" w14:textId="38F40A0A" w:rsidR="009A36D8" w:rsidRPr="00590268" w:rsidRDefault="009A36D8" w:rsidP="009A36D8">
      <w:pPr>
        <w:widowControl w:val="0"/>
        <w:jc w:val="both"/>
        <w:textAlignment w:val="baseline"/>
        <w:rPr>
          <w:kern w:val="2"/>
          <w:lang w:eastAsia="zh-CN" w:bidi="fa-IR"/>
        </w:rPr>
      </w:pPr>
      <w:r w:rsidRPr="00590268">
        <w:rPr>
          <w:kern w:val="2"/>
          <w:lang w:eastAsia="zh-CN" w:bidi="fa-IR"/>
        </w:rPr>
        <w:tab/>
      </w:r>
      <w:r>
        <w:rPr>
          <w:kern w:val="2"/>
          <w:lang w:eastAsia="zh-CN" w:bidi="fa-IR"/>
        </w:rPr>
        <w:t>7</w:t>
      </w:r>
      <w:r w:rsidRPr="00590268">
        <w:rPr>
          <w:kern w:val="2"/>
          <w:lang w:eastAsia="zh-CN" w:bidi="fa-IR"/>
        </w:rPr>
        <w:t>.</w:t>
      </w:r>
      <w:r>
        <w:rPr>
          <w:kern w:val="2"/>
          <w:lang w:eastAsia="zh-CN" w:bidi="fa-IR"/>
        </w:rPr>
        <w:t>1</w:t>
      </w:r>
      <w:r w:rsidRPr="00590268">
        <w:rPr>
          <w:kern w:val="2"/>
          <w:lang w:eastAsia="zh-CN" w:bidi="fa-IR"/>
        </w:rPr>
        <w:t>.</w:t>
      </w:r>
      <w:r>
        <w:rPr>
          <w:kern w:val="2"/>
          <w:lang w:eastAsia="zh-CN" w:bidi="fa-IR"/>
        </w:rPr>
        <w:t>5.</w:t>
      </w:r>
      <w:r w:rsidRPr="00590268">
        <w:rPr>
          <w:kern w:val="2"/>
          <w:lang w:eastAsia="zh-CN" w:bidi="fa-IR"/>
        </w:rPr>
        <w:t xml:space="preserve"> Надати Виконавцю до початку охорони всю необхідну інформацію, схеми, плани, необхідні для охорони об'єкта.</w:t>
      </w:r>
    </w:p>
    <w:p w14:paraId="0FABA7A7" w14:textId="2EC607A8" w:rsidR="009A36D8" w:rsidRPr="00590268" w:rsidRDefault="009A36D8" w:rsidP="005377F1">
      <w:pPr>
        <w:widowControl w:val="0"/>
        <w:jc w:val="both"/>
        <w:textAlignment w:val="baseline"/>
        <w:rPr>
          <w:kern w:val="2"/>
          <w:lang w:eastAsia="zh-CN" w:bidi="fa-IR"/>
        </w:rPr>
      </w:pPr>
      <w:r w:rsidRPr="00590268">
        <w:rPr>
          <w:kern w:val="2"/>
          <w:lang w:eastAsia="zh-CN" w:bidi="fa-IR"/>
        </w:rPr>
        <w:tab/>
      </w:r>
      <w:r>
        <w:rPr>
          <w:kern w:val="2"/>
          <w:lang w:eastAsia="zh-CN" w:bidi="fa-IR"/>
        </w:rPr>
        <w:t>7</w:t>
      </w:r>
      <w:r w:rsidRPr="00590268">
        <w:rPr>
          <w:kern w:val="2"/>
          <w:lang w:eastAsia="zh-CN" w:bidi="fa-IR"/>
        </w:rPr>
        <w:t>.</w:t>
      </w:r>
      <w:r>
        <w:rPr>
          <w:kern w:val="2"/>
          <w:lang w:eastAsia="zh-CN" w:bidi="fa-IR"/>
        </w:rPr>
        <w:t>1</w:t>
      </w:r>
      <w:r w:rsidRPr="00590268">
        <w:rPr>
          <w:kern w:val="2"/>
          <w:lang w:eastAsia="zh-CN" w:bidi="fa-IR"/>
        </w:rPr>
        <w:t>.</w:t>
      </w:r>
      <w:r>
        <w:rPr>
          <w:kern w:val="2"/>
          <w:lang w:eastAsia="zh-CN" w:bidi="fa-IR"/>
        </w:rPr>
        <w:t>6</w:t>
      </w:r>
      <w:r w:rsidRPr="00590268">
        <w:rPr>
          <w:kern w:val="2"/>
          <w:lang w:eastAsia="zh-CN" w:bidi="fa-IR"/>
        </w:rPr>
        <w:t>. Не вживати ніяких заходів, свідомо, які можуть потягти за собою порушення нормального функціювання охорони.</w:t>
      </w:r>
    </w:p>
    <w:p w14:paraId="474B588E" w14:textId="22DCC7B0" w:rsidR="009A36D8" w:rsidRPr="00590268" w:rsidRDefault="009A36D8" w:rsidP="005377F1">
      <w:pPr>
        <w:widowControl w:val="0"/>
        <w:ind w:firstLine="709"/>
        <w:jc w:val="both"/>
        <w:textAlignment w:val="baseline"/>
        <w:rPr>
          <w:kern w:val="2"/>
          <w:lang w:eastAsia="zh-CN" w:bidi="fa-IR"/>
        </w:rPr>
      </w:pPr>
      <w:r>
        <w:rPr>
          <w:kern w:val="2"/>
          <w:lang w:eastAsia="zh-CN" w:bidi="fa-IR"/>
        </w:rPr>
        <w:t>7</w:t>
      </w:r>
      <w:r w:rsidRPr="00590268">
        <w:rPr>
          <w:kern w:val="2"/>
          <w:lang w:eastAsia="zh-CN" w:bidi="fa-IR"/>
        </w:rPr>
        <w:t>.</w:t>
      </w:r>
      <w:r>
        <w:rPr>
          <w:kern w:val="2"/>
          <w:lang w:eastAsia="zh-CN" w:bidi="fa-IR"/>
        </w:rPr>
        <w:t>1</w:t>
      </w:r>
      <w:r w:rsidRPr="00590268">
        <w:rPr>
          <w:kern w:val="2"/>
          <w:lang w:eastAsia="zh-CN" w:bidi="fa-IR"/>
        </w:rPr>
        <w:t>.</w:t>
      </w:r>
      <w:r>
        <w:rPr>
          <w:kern w:val="2"/>
          <w:lang w:eastAsia="zh-CN" w:bidi="fa-IR"/>
        </w:rPr>
        <w:t>7</w:t>
      </w:r>
      <w:r w:rsidRPr="00590268">
        <w:rPr>
          <w:kern w:val="2"/>
          <w:lang w:eastAsia="zh-CN" w:bidi="fa-IR"/>
        </w:rPr>
        <w:t>. Повідомляти достовірну контактну інформацію та свої реквізити і своєчасно сповіщати Виконавця про зміну контактної інформації та реквізитів.</w:t>
      </w:r>
    </w:p>
    <w:p w14:paraId="309123D7" w14:textId="04B615EC" w:rsidR="009A36D8" w:rsidRDefault="009A36D8" w:rsidP="005377F1">
      <w:pPr>
        <w:widowControl w:val="0"/>
        <w:ind w:firstLine="709"/>
        <w:jc w:val="both"/>
        <w:textAlignment w:val="baseline"/>
        <w:rPr>
          <w:kern w:val="2"/>
          <w:lang w:eastAsia="zh-CN" w:bidi="fa-IR"/>
        </w:rPr>
      </w:pPr>
      <w:r>
        <w:rPr>
          <w:kern w:val="2"/>
          <w:lang w:eastAsia="zh-CN" w:bidi="fa-IR"/>
        </w:rPr>
        <w:t>7</w:t>
      </w:r>
      <w:r w:rsidRPr="00590268">
        <w:rPr>
          <w:kern w:val="2"/>
          <w:lang w:eastAsia="zh-CN" w:bidi="fa-IR"/>
        </w:rPr>
        <w:t>.</w:t>
      </w:r>
      <w:r>
        <w:rPr>
          <w:kern w:val="2"/>
          <w:lang w:eastAsia="zh-CN" w:bidi="fa-IR"/>
        </w:rPr>
        <w:t>1</w:t>
      </w:r>
      <w:r w:rsidRPr="00590268">
        <w:rPr>
          <w:kern w:val="2"/>
          <w:lang w:eastAsia="zh-CN" w:bidi="fa-IR"/>
        </w:rPr>
        <w:t>.</w:t>
      </w:r>
      <w:r>
        <w:rPr>
          <w:kern w:val="2"/>
          <w:lang w:eastAsia="zh-CN" w:bidi="fa-IR"/>
        </w:rPr>
        <w:t>8</w:t>
      </w:r>
      <w:r w:rsidRPr="00590268">
        <w:rPr>
          <w:kern w:val="2"/>
          <w:lang w:eastAsia="zh-CN" w:bidi="fa-IR"/>
        </w:rPr>
        <w:t xml:space="preserve">. Своєчасно, але не пізніше ніж за 10 </w:t>
      </w:r>
      <w:r w:rsidR="001B6B17">
        <w:rPr>
          <w:kern w:val="2"/>
          <w:lang w:eastAsia="zh-CN" w:bidi="fa-IR"/>
        </w:rPr>
        <w:t>календарних днів</w:t>
      </w:r>
      <w:r w:rsidRPr="00590268">
        <w:rPr>
          <w:kern w:val="2"/>
          <w:lang w:eastAsia="zh-CN" w:bidi="fa-IR"/>
        </w:rPr>
        <w:t xml:space="preserve"> письмово повідомляти Виконавця про проведення капітального ремонту або переобладнання приміщень, зміну режиму або профілю роботи, зміну або появу нових місць зберігання цінностей, передачу в оренду іншим юридичним особам окремих приміщень (будівель), що охороняються, проведення інших заходів, внаслідок яких може виникнути потреба тимчасової зміни характеру охорони.</w:t>
      </w:r>
    </w:p>
    <w:p w14:paraId="108572E4" w14:textId="4F7E35E3" w:rsidR="00374401" w:rsidRPr="00F32472" w:rsidRDefault="00374401" w:rsidP="00374401">
      <w:pPr>
        <w:widowControl w:val="0"/>
        <w:ind w:firstLine="709"/>
        <w:jc w:val="both"/>
        <w:textAlignment w:val="baseline"/>
        <w:rPr>
          <w:color w:val="000000" w:themeColor="text1"/>
          <w:kern w:val="2"/>
          <w:lang w:eastAsia="zh-CN" w:bidi="fa-IR"/>
        </w:rPr>
      </w:pPr>
      <w:r>
        <w:rPr>
          <w:kern w:val="2"/>
          <w:lang w:eastAsia="zh-CN" w:bidi="fa-IR"/>
        </w:rPr>
        <w:t>7.1.9</w:t>
      </w:r>
      <w:r w:rsidRPr="00674F22">
        <w:rPr>
          <w:color w:val="FF0000"/>
          <w:kern w:val="2"/>
          <w:lang w:eastAsia="zh-CN" w:bidi="fa-IR"/>
        </w:rPr>
        <w:t xml:space="preserve">. </w:t>
      </w:r>
      <w:r w:rsidRPr="00F32472">
        <w:rPr>
          <w:color w:val="000000" w:themeColor="text1"/>
          <w:kern w:val="2"/>
          <w:lang w:eastAsia="zh-CN" w:bidi="fa-IR"/>
        </w:rPr>
        <w:t>Надати Виконавцю документи, що підтверджують право законного володіння, або користування майном, документ підтверджуючий повноваження особи на підписання договору. Замовник гарантує, усі надані ним документи не містять будь-яких недостовірних відомостей, складені та/або отримані у порядку передбаченому чинним законодавством.</w:t>
      </w:r>
    </w:p>
    <w:p w14:paraId="24BFD216" w14:textId="74BA94B9" w:rsidR="00374401" w:rsidRPr="00F32472" w:rsidRDefault="00374401" w:rsidP="00374401">
      <w:pPr>
        <w:widowControl w:val="0"/>
        <w:ind w:firstLine="709"/>
        <w:jc w:val="both"/>
        <w:textAlignment w:val="baseline"/>
        <w:rPr>
          <w:color w:val="000000" w:themeColor="text1"/>
          <w:kern w:val="2"/>
          <w:lang w:eastAsia="zh-CN" w:bidi="fa-IR"/>
        </w:rPr>
      </w:pPr>
      <w:r w:rsidRPr="00F32472">
        <w:rPr>
          <w:color w:val="000000" w:themeColor="text1"/>
          <w:kern w:val="2"/>
          <w:lang w:eastAsia="zh-CN" w:bidi="fa-IR"/>
        </w:rPr>
        <w:t>7.1.10. Надати Виконавцю письмовий перелік предметів заборонених до використання на Об'єкті охорони.</w:t>
      </w:r>
    </w:p>
    <w:p w14:paraId="6DEB64AA" w14:textId="2D073DD3" w:rsidR="00374401" w:rsidRPr="00374401" w:rsidRDefault="00374401" w:rsidP="00374401">
      <w:pPr>
        <w:widowControl w:val="0"/>
        <w:ind w:firstLine="709"/>
        <w:jc w:val="both"/>
        <w:textAlignment w:val="baseline"/>
        <w:rPr>
          <w:kern w:val="2"/>
          <w:lang w:eastAsia="zh-CN" w:bidi="fa-IR"/>
        </w:rPr>
      </w:pPr>
      <w:r>
        <w:rPr>
          <w:kern w:val="2"/>
          <w:lang w:eastAsia="zh-CN" w:bidi="fa-IR"/>
        </w:rPr>
        <w:t>7.1.11.</w:t>
      </w:r>
      <w:r w:rsidRPr="00374401">
        <w:rPr>
          <w:kern w:val="2"/>
          <w:lang w:eastAsia="zh-CN" w:bidi="fa-IR"/>
        </w:rPr>
        <w:t xml:space="preserve"> </w:t>
      </w:r>
      <w:r>
        <w:rPr>
          <w:kern w:val="2"/>
          <w:lang w:eastAsia="zh-CN" w:bidi="fa-IR"/>
        </w:rPr>
        <w:t>О</w:t>
      </w:r>
      <w:r w:rsidRPr="00374401">
        <w:rPr>
          <w:kern w:val="2"/>
          <w:lang w:eastAsia="zh-CN" w:bidi="fa-IR"/>
        </w:rPr>
        <w:t>знайомити з системою заборон та обмежень під час заїзду/виїзду автотранспорту з території/на територію Об'єкту охорони.</w:t>
      </w:r>
    </w:p>
    <w:p w14:paraId="7A81C351" w14:textId="040CE48C" w:rsidR="00374401" w:rsidRDefault="00374401" w:rsidP="00374401">
      <w:pPr>
        <w:widowControl w:val="0"/>
        <w:ind w:firstLine="709"/>
        <w:jc w:val="both"/>
        <w:textAlignment w:val="baseline"/>
        <w:rPr>
          <w:kern w:val="2"/>
          <w:lang w:eastAsia="zh-CN" w:bidi="fa-IR"/>
        </w:rPr>
      </w:pPr>
      <w:r>
        <w:rPr>
          <w:kern w:val="2"/>
          <w:lang w:eastAsia="zh-CN" w:bidi="fa-IR"/>
        </w:rPr>
        <w:t>7.1.12.</w:t>
      </w:r>
      <w:r w:rsidRPr="00374401">
        <w:rPr>
          <w:kern w:val="2"/>
          <w:lang w:eastAsia="zh-CN" w:bidi="fa-IR"/>
        </w:rPr>
        <w:t xml:space="preserve"> </w:t>
      </w:r>
      <w:r w:rsidRPr="00F32472">
        <w:rPr>
          <w:color w:val="000000" w:themeColor="text1"/>
          <w:kern w:val="2"/>
          <w:lang w:eastAsia="zh-CN" w:bidi="fa-IR"/>
        </w:rPr>
        <w:t xml:space="preserve">Надати Виконавцю письмовий перелік відповідальних </w:t>
      </w:r>
      <w:r w:rsidRPr="00374401">
        <w:rPr>
          <w:kern w:val="2"/>
          <w:lang w:eastAsia="zh-CN" w:bidi="fa-IR"/>
        </w:rPr>
        <w:t>осіб, їх засоби зв’язку, яких інформувати у разі затримання осіб, які без відповідного документального оформлення намагалися пошкодити, викрасти майно з Об'єкту охорони;</w:t>
      </w:r>
    </w:p>
    <w:p w14:paraId="678C7687" w14:textId="52E14B7B" w:rsidR="00374401" w:rsidRPr="00F32472" w:rsidRDefault="00374401" w:rsidP="00374401">
      <w:pPr>
        <w:widowControl w:val="0"/>
        <w:ind w:firstLine="709"/>
        <w:jc w:val="both"/>
        <w:textAlignment w:val="baseline"/>
        <w:rPr>
          <w:color w:val="000000" w:themeColor="text1"/>
          <w:kern w:val="2"/>
          <w:lang w:eastAsia="zh-CN" w:bidi="fa-IR"/>
        </w:rPr>
      </w:pPr>
      <w:r>
        <w:rPr>
          <w:kern w:val="2"/>
          <w:lang w:eastAsia="zh-CN" w:bidi="fa-IR"/>
        </w:rPr>
        <w:lastRenderedPageBreak/>
        <w:t xml:space="preserve">7.1.13. </w:t>
      </w:r>
      <w:r w:rsidR="004F23BB" w:rsidRPr="00F32472">
        <w:rPr>
          <w:color w:val="000000" w:themeColor="text1"/>
          <w:kern w:val="2"/>
          <w:lang w:eastAsia="zh-CN" w:bidi="fa-IR"/>
        </w:rPr>
        <w:t>М</w:t>
      </w:r>
      <w:r w:rsidRPr="00F32472">
        <w:rPr>
          <w:color w:val="000000" w:themeColor="text1"/>
          <w:kern w:val="2"/>
          <w:lang w:eastAsia="zh-CN" w:bidi="fa-IR"/>
        </w:rPr>
        <w:t>айно, яке не визначено у Додатку №1 до цього Договору</w:t>
      </w:r>
      <w:r w:rsidR="004F23BB" w:rsidRPr="00F32472">
        <w:rPr>
          <w:color w:val="000000" w:themeColor="text1"/>
        </w:rPr>
        <w:t xml:space="preserve"> може </w:t>
      </w:r>
      <w:r w:rsidR="004F23BB" w:rsidRPr="00F32472">
        <w:rPr>
          <w:color w:val="000000" w:themeColor="text1"/>
          <w:kern w:val="2"/>
          <w:lang w:eastAsia="zh-CN" w:bidi="fa-IR"/>
        </w:rPr>
        <w:t>передавати</w:t>
      </w:r>
      <w:r w:rsidR="00674F22" w:rsidRPr="00F32472">
        <w:rPr>
          <w:color w:val="000000" w:themeColor="text1"/>
          <w:kern w:val="2"/>
          <w:lang w:eastAsia="zh-CN" w:bidi="fa-IR"/>
        </w:rPr>
        <w:t xml:space="preserve">ся Замовником </w:t>
      </w:r>
      <w:r w:rsidR="004F23BB" w:rsidRPr="00F32472">
        <w:rPr>
          <w:color w:val="000000" w:themeColor="text1"/>
          <w:kern w:val="2"/>
          <w:lang w:eastAsia="zh-CN" w:bidi="fa-IR"/>
        </w:rPr>
        <w:t>під охорону Виконавцю</w:t>
      </w:r>
      <w:r w:rsidRPr="00F32472">
        <w:rPr>
          <w:color w:val="000000" w:themeColor="text1"/>
          <w:kern w:val="2"/>
          <w:lang w:eastAsia="zh-CN" w:bidi="fa-IR"/>
        </w:rPr>
        <w:t xml:space="preserve"> тільки на підставі Акту приймання майна під охорону, або запису у Журналі (зошиті) приймання майна під охорону, за підписами уповноважених осіб Сторін договору.</w:t>
      </w:r>
    </w:p>
    <w:p w14:paraId="597946CD" w14:textId="59C2A90C" w:rsidR="00374401" w:rsidRPr="00374401" w:rsidRDefault="00374401" w:rsidP="00374401">
      <w:pPr>
        <w:widowControl w:val="0"/>
        <w:ind w:firstLine="709"/>
        <w:jc w:val="both"/>
        <w:textAlignment w:val="baseline"/>
        <w:rPr>
          <w:kern w:val="2"/>
          <w:lang w:eastAsia="zh-CN" w:bidi="fa-IR"/>
        </w:rPr>
      </w:pPr>
      <w:r>
        <w:rPr>
          <w:kern w:val="2"/>
          <w:lang w:eastAsia="zh-CN" w:bidi="fa-IR"/>
        </w:rPr>
        <w:t xml:space="preserve">7.1.14. </w:t>
      </w:r>
      <w:r w:rsidRPr="00374401">
        <w:rPr>
          <w:kern w:val="2"/>
          <w:lang w:eastAsia="zh-CN" w:bidi="fa-IR"/>
        </w:rPr>
        <w:t>Протягом доби з дня виявлення викраденого, або пошкодженого майна, письмово, рекомендованим листом з описом вкладення, повідомити Виконавця про заподіяний збиток та про початок обстеження Об’єкту, участі уповноваженої особи Виконавця у складанні Акту визначення матеріального збитку. Уповноважена особа Виконавця приймає участь в обстеженні об'єкта, складанні Акта матеріального збитку, огляді місця події.</w:t>
      </w:r>
    </w:p>
    <w:p w14:paraId="45FD18D2" w14:textId="3E4BE134" w:rsidR="005377F1" w:rsidRDefault="005377F1" w:rsidP="005377F1">
      <w:pPr>
        <w:widowControl w:val="0"/>
        <w:ind w:firstLine="709"/>
        <w:jc w:val="both"/>
        <w:textAlignment w:val="baseline"/>
        <w:rPr>
          <w:b/>
          <w:bCs/>
          <w:kern w:val="2"/>
          <w:lang w:eastAsia="zh-CN" w:bidi="fa-IR"/>
        </w:rPr>
      </w:pPr>
      <w:r w:rsidRPr="005377F1">
        <w:rPr>
          <w:b/>
          <w:bCs/>
          <w:kern w:val="2"/>
          <w:lang w:eastAsia="zh-CN" w:bidi="fa-IR"/>
        </w:rPr>
        <w:t>7.2. Виконавець зобов’язується:</w:t>
      </w:r>
    </w:p>
    <w:p w14:paraId="662C5189" w14:textId="77777777" w:rsidR="005377F1" w:rsidRPr="00590268" w:rsidRDefault="005377F1" w:rsidP="005377F1">
      <w:pPr>
        <w:ind w:firstLine="709"/>
        <w:jc w:val="both"/>
      </w:pPr>
      <w:r w:rsidRPr="005377F1">
        <w:rPr>
          <w:kern w:val="2"/>
          <w:lang w:eastAsia="zh-CN" w:bidi="fa-IR"/>
        </w:rPr>
        <w:t>7.2.1</w:t>
      </w:r>
      <w:r>
        <w:rPr>
          <w:b/>
          <w:bCs/>
          <w:kern w:val="2"/>
          <w:lang w:eastAsia="zh-CN" w:bidi="fa-IR"/>
        </w:rPr>
        <w:t xml:space="preserve">. </w:t>
      </w:r>
      <w:r w:rsidRPr="00590268">
        <w:t>Забезпечити цілодобове чергування (охорону) адміністративного приміщення (прибудинкової території), у тому числі у святкові та вихідні дні об’єкту охорони.</w:t>
      </w:r>
    </w:p>
    <w:p w14:paraId="4D40EDA1" w14:textId="1AFF7C61" w:rsidR="005377F1" w:rsidRDefault="00D57B47" w:rsidP="005377F1">
      <w:pPr>
        <w:ind w:firstLine="709"/>
        <w:jc w:val="both"/>
      </w:pPr>
      <w:r>
        <w:t>7</w:t>
      </w:r>
      <w:r w:rsidR="005377F1" w:rsidRPr="00590268">
        <w:t>.</w:t>
      </w:r>
      <w:r>
        <w:t>2</w:t>
      </w:r>
      <w:r w:rsidR="005377F1" w:rsidRPr="00590268">
        <w:t xml:space="preserve">.2. Забезпечити у межах наданих повноважень надійну охорону </w:t>
      </w:r>
      <w:r w:rsidR="00374401">
        <w:t>Об’єкту</w:t>
      </w:r>
      <w:r w:rsidR="005377F1" w:rsidRPr="00590268">
        <w:t xml:space="preserve"> та матеріальних цінностей Замовника, що прийняті під охорону.</w:t>
      </w:r>
    </w:p>
    <w:p w14:paraId="47CE9E79" w14:textId="1F294B4A" w:rsidR="00E50810" w:rsidRPr="00590268" w:rsidRDefault="00D57B47" w:rsidP="005377F1">
      <w:pPr>
        <w:ind w:firstLine="709"/>
        <w:jc w:val="both"/>
      </w:pPr>
      <w:r>
        <w:t xml:space="preserve">7.2.3. </w:t>
      </w:r>
      <w:r w:rsidR="00E50810">
        <w:t>Забезпечувати громадський порядок та громадську безпеку на об’єкті та прилеглій території Замовника та прийнятих під охорону товарно-матеріальних цінносте</w:t>
      </w:r>
      <w:r w:rsidR="0049679F">
        <w:t>й</w:t>
      </w:r>
      <w:r w:rsidR="00E50810">
        <w:t xml:space="preserve"> від розкрадання, знищення, псування протягом терміну дії Договору.</w:t>
      </w:r>
    </w:p>
    <w:p w14:paraId="4EE912CD" w14:textId="3107C335" w:rsidR="005377F1" w:rsidRPr="00590268" w:rsidRDefault="005377F1" w:rsidP="00374401">
      <w:pPr>
        <w:widowControl w:val="0"/>
        <w:jc w:val="both"/>
        <w:textAlignment w:val="baseline"/>
        <w:rPr>
          <w:kern w:val="2"/>
          <w:lang w:eastAsia="zh-CN" w:bidi="fa-IR"/>
        </w:rPr>
      </w:pPr>
      <w:r w:rsidRPr="00590268">
        <w:rPr>
          <w:kern w:val="2"/>
          <w:lang w:eastAsia="zh-CN" w:bidi="fa-IR"/>
        </w:rPr>
        <w:tab/>
      </w:r>
      <w:r w:rsidR="00374401">
        <w:rPr>
          <w:kern w:val="2"/>
          <w:lang w:eastAsia="zh-CN" w:bidi="fa-IR"/>
        </w:rPr>
        <w:t xml:space="preserve"> </w:t>
      </w:r>
      <w:r w:rsidR="00D57B47">
        <w:rPr>
          <w:kern w:val="2"/>
          <w:lang w:eastAsia="zh-CN" w:bidi="fa-IR"/>
        </w:rPr>
        <w:t>7.2.4.</w:t>
      </w:r>
      <w:r w:rsidRPr="00590268">
        <w:rPr>
          <w:kern w:val="2"/>
          <w:lang w:eastAsia="zh-CN" w:bidi="fa-IR"/>
        </w:rPr>
        <w:t xml:space="preserve"> Надавати послуги згідно з умовами Договору</w:t>
      </w:r>
      <w:r w:rsidR="00374401">
        <w:rPr>
          <w:kern w:val="2"/>
          <w:lang w:eastAsia="zh-CN" w:bidi="fa-IR"/>
        </w:rPr>
        <w:t xml:space="preserve"> та відповідно до законодавства України</w:t>
      </w:r>
      <w:r w:rsidRPr="00590268">
        <w:rPr>
          <w:kern w:val="2"/>
          <w:lang w:eastAsia="zh-CN" w:bidi="fa-IR"/>
        </w:rPr>
        <w:t>.</w:t>
      </w:r>
    </w:p>
    <w:p w14:paraId="5E833017" w14:textId="2A449505" w:rsidR="005377F1" w:rsidRPr="00590268" w:rsidRDefault="005377F1" w:rsidP="005377F1">
      <w:pPr>
        <w:widowControl w:val="0"/>
        <w:jc w:val="both"/>
        <w:textAlignment w:val="baseline"/>
        <w:rPr>
          <w:rFonts w:cs="Tahoma"/>
          <w:kern w:val="2"/>
          <w:lang w:eastAsia="zh-CN" w:bidi="fa-IR"/>
        </w:rPr>
      </w:pPr>
      <w:r w:rsidRPr="00590268">
        <w:rPr>
          <w:kern w:val="2"/>
          <w:lang w:eastAsia="zh-CN" w:bidi="fa-IR"/>
        </w:rPr>
        <w:tab/>
      </w:r>
      <w:r w:rsidR="00D57B47">
        <w:rPr>
          <w:kern w:val="2"/>
          <w:lang w:eastAsia="zh-CN" w:bidi="fa-IR"/>
        </w:rPr>
        <w:t>7.2.5.</w:t>
      </w:r>
      <w:r w:rsidRPr="00590268">
        <w:rPr>
          <w:kern w:val="2"/>
          <w:lang w:eastAsia="zh-CN" w:bidi="fa-IR"/>
        </w:rPr>
        <w:t xml:space="preserve"> Не розголошувати й не використовувати інформацію, що стосується діяльності Замовника, яка стала йому відома під час виконання даного договору, якщо інше не передбачено чинним законодавством України.</w:t>
      </w:r>
    </w:p>
    <w:p w14:paraId="69D8D897" w14:textId="4E08848F" w:rsidR="005377F1" w:rsidRPr="00590268" w:rsidRDefault="005377F1" w:rsidP="005377F1">
      <w:pPr>
        <w:widowControl w:val="0"/>
        <w:textAlignment w:val="baseline"/>
        <w:rPr>
          <w:rFonts w:cs="Tahoma"/>
          <w:kern w:val="2"/>
          <w:lang w:eastAsia="zh-CN" w:bidi="fa-IR"/>
        </w:rPr>
      </w:pPr>
      <w:r w:rsidRPr="00590268">
        <w:rPr>
          <w:kern w:val="2"/>
          <w:lang w:eastAsia="zh-CN" w:bidi="fa-IR"/>
        </w:rPr>
        <w:t xml:space="preserve"> </w:t>
      </w:r>
      <w:r w:rsidRPr="00590268">
        <w:rPr>
          <w:kern w:val="2"/>
          <w:lang w:eastAsia="zh-CN" w:bidi="fa-IR"/>
        </w:rPr>
        <w:tab/>
      </w:r>
      <w:r w:rsidR="00D57B47">
        <w:rPr>
          <w:kern w:val="2"/>
          <w:lang w:eastAsia="zh-CN" w:bidi="fa-IR"/>
        </w:rPr>
        <w:t>7.2.6.</w:t>
      </w:r>
      <w:r w:rsidRPr="00590268">
        <w:rPr>
          <w:kern w:val="2"/>
          <w:lang w:eastAsia="zh-CN" w:bidi="fa-IR"/>
        </w:rPr>
        <w:t xml:space="preserve"> Не допускати проникнення сторонніх осіб на територію, що охороняється.</w:t>
      </w:r>
    </w:p>
    <w:p w14:paraId="3EFA0AD2" w14:textId="6E34CA34" w:rsidR="005377F1" w:rsidRPr="00590268" w:rsidRDefault="005377F1" w:rsidP="005377F1">
      <w:pPr>
        <w:widowControl w:val="0"/>
        <w:jc w:val="both"/>
        <w:textAlignment w:val="baseline"/>
        <w:rPr>
          <w:rFonts w:cs="Tahoma"/>
          <w:kern w:val="2"/>
          <w:lang w:eastAsia="zh-CN" w:bidi="fa-IR"/>
        </w:rPr>
      </w:pPr>
      <w:r w:rsidRPr="00590268">
        <w:rPr>
          <w:kern w:val="2"/>
          <w:lang w:eastAsia="zh-CN" w:bidi="fa-IR"/>
        </w:rPr>
        <w:tab/>
      </w:r>
      <w:r w:rsidR="00D57B47">
        <w:rPr>
          <w:kern w:val="2"/>
          <w:lang w:eastAsia="zh-CN" w:bidi="fa-IR"/>
        </w:rPr>
        <w:t>7.2.7.</w:t>
      </w:r>
      <w:r w:rsidRPr="00590268">
        <w:rPr>
          <w:kern w:val="2"/>
          <w:lang w:eastAsia="zh-CN" w:bidi="fa-IR"/>
        </w:rPr>
        <w:t xml:space="preserve"> Контролювати ввезення та вивезення товарно-матеріальних цінностей на територію або з території об'єкта, який охороняється.</w:t>
      </w:r>
    </w:p>
    <w:p w14:paraId="197DFEB2" w14:textId="58E60251" w:rsidR="005377F1" w:rsidRPr="00590268" w:rsidRDefault="00D57B47" w:rsidP="005377F1">
      <w:pPr>
        <w:widowControl w:val="0"/>
        <w:ind w:firstLine="709"/>
        <w:jc w:val="both"/>
        <w:textAlignment w:val="baseline"/>
        <w:rPr>
          <w:rFonts w:cs="Tahoma"/>
          <w:kern w:val="2"/>
          <w:lang w:eastAsia="zh-CN" w:bidi="fa-IR"/>
        </w:rPr>
      </w:pPr>
      <w:r>
        <w:rPr>
          <w:kern w:val="2"/>
          <w:lang w:eastAsia="zh-CN" w:bidi="fa-IR"/>
        </w:rPr>
        <w:t xml:space="preserve">7.2.8. </w:t>
      </w:r>
      <w:r w:rsidR="005377F1" w:rsidRPr="00590268">
        <w:rPr>
          <w:kern w:val="2"/>
          <w:lang w:eastAsia="zh-CN" w:bidi="fa-IR"/>
        </w:rPr>
        <w:t xml:space="preserve">Забезпечувати дотримання встановлених правил пожежної безпеки на об'єкті, що охороняється, у разі виявлення пожежі або спрацьовування охоронно-пожежної сигналізації невідкладно інформувати про це пожежну частину і вживати заходів щодо ліквідації пожежі. </w:t>
      </w:r>
    </w:p>
    <w:p w14:paraId="11A0B56E" w14:textId="31DB4BAE" w:rsidR="005377F1" w:rsidRPr="005377F1" w:rsidRDefault="00D57B47" w:rsidP="005377F1">
      <w:pPr>
        <w:widowControl w:val="0"/>
        <w:ind w:firstLine="709"/>
        <w:jc w:val="both"/>
        <w:textAlignment w:val="baseline"/>
        <w:rPr>
          <w:kern w:val="2"/>
          <w:lang w:eastAsia="zh-CN" w:bidi="fa-IR"/>
        </w:rPr>
      </w:pPr>
      <w:r>
        <w:t xml:space="preserve">7.2.9. </w:t>
      </w:r>
      <w:r w:rsidR="005377F1" w:rsidRPr="005377F1">
        <w:rPr>
          <w:kern w:val="2"/>
          <w:lang w:eastAsia="zh-CN" w:bidi="fa-IR"/>
        </w:rPr>
        <w:t xml:space="preserve">Організувати взаємодію з правоохоронними органами з метою належного виконання зобов'язань за Договором. Негайне оповіщення чергової частини поліції за місцем розташування об'єкту охорони та відповідальних представників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w:t>
      </w:r>
      <w:r w:rsidR="004F5A70">
        <w:rPr>
          <w:kern w:val="2"/>
          <w:lang w:eastAsia="zh-CN" w:bidi="fa-IR"/>
        </w:rPr>
        <w:t>Виконавець</w:t>
      </w:r>
      <w:r w:rsidR="005377F1" w:rsidRPr="005377F1">
        <w:rPr>
          <w:kern w:val="2"/>
          <w:lang w:eastAsia="zh-CN" w:bidi="fa-IR"/>
        </w:rPr>
        <w:t xml:space="preserve"> забезпечує недоторканість місця події.</w:t>
      </w:r>
    </w:p>
    <w:p w14:paraId="5D5CEA5E" w14:textId="75DD2B12" w:rsidR="005377F1" w:rsidRPr="005377F1" w:rsidRDefault="00D57B47" w:rsidP="005377F1">
      <w:pPr>
        <w:widowControl w:val="0"/>
        <w:ind w:firstLine="709"/>
        <w:jc w:val="both"/>
        <w:textAlignment w:val="baseline"/>
        <w:rPr>
          <w:kern w:val="2"/>
          <w:lang w:eastAsia="zh-CN" w:bidi="fa-IR"/>
        </w:rPr>
      </w:pPr>
      <w:r>
        <w:rPr>
          <w:kern w:val="2"/>
          <w:lang w:eastAsia="zh-CN" w:bidi="fa-IR"/>
        </w:rPr>
        <w:t xml:space="preserve">7.2.10. </w:t>
      </w:r>
      <w:r w:rsidR="005377F1" w:rsidRPr="005377F1">
        <w:rPr>
          <w:kern w:val="2"/>
          <w:lang w:eastAsia="zh-CN" w:bidi="fa-IR"/>
        </w:rPr>
        <w:t>Забезпечення особистої безпеки працівників Замовника від зазіхань третіх осіб на їх життя, здоров'я та майно, попередження правопорушень, забезпечення правопорядку на об'єктах Замовника.</w:t>
      </w:r>
    </w:p>
    <w:p w14:paraId="5097F4D6" w14:textId="54C6FB56" w:rsidR="005377F1" w:rsidRPr="005377F1" w:rsidRDefault="00D57B47" w:rsidP="005377F1">
      <w:pPr>
        <w:widowControl w:val="0"/>
        <w:ind w:firstLine="709"/>
        <w:jc w:val="both"/>
        <w:textAlignment w:val="baseline"/>
        <w:rPr>
          <w:kern w:val="2"/>
          <w:lang w:eastAsia="zh-CN" w:bidi="fa-IR"/>
        </w:rPr>
      </w:pPr>
      <w:r>
        <w:rPr>
          <w:kern w:val="2"/>
          <w:lang w:eastAsia="zh-CN" w:bidi="fa-IR"/>
        </w:rPr>
        <w:t xml:space="preserve">7.2.11. </w:t>
      </w:r>
      <w:r w:rsidR="005377F1" w:rsidRPr="005377F1">
        <w:rPr>
          <w:kern w:val="2"/>
          <w:lang w:eastAsia="zh-CN" w:bidi="fa-IR"/>
        </w:rPr>
        <w:t xml:space="preserve">Забезпечення контрольно-перепускного режиму відвідувачів та працівників установи, в адміністративну будівлю, з відповідною фіксацією. </w:t>
      </w:r>
    </w:p>
    <w:p w14:paraId="709883AA" w14:textId="70EE7347" w:rsidR="005377F1" w:rsidRPr="005377F1" w:rsidRDefault="00D57B47" w:rsidP="005377F1">
      <w:pPr>
        <w:widowControl w:val="0"/>
        <w:ind w:firstLine="709"/>
        <w:jc w:val="both"/>
        <w:textAlignment w:val="baseline"/>
        <w:rPr>
          <w:kern w:val="2"/>
          <w:lang w:eastAsia="zh-CN" w:bidi="fa-IR"/>
        </w:rPr>
      </w:pPr>
      <w:r>
        <w:rPr>
          <w:kern w:val="2"/>
          <w:lang w:eastAsia="zh-CN" w:bidi="fa-IR"/>
        </w:rPr>
        <w:t xml:space="preserve">7.2.12. </w:t>
      </w:r>
      <w:r w:rsidR="005377F1" w:rsidRPr="005377F1">
        <w:rPr>
          <w:kern w:val="2"/>
          <w:lang w:eastAsia="zh-CN" w:bidi="fa-IR"/>
        </w:rPr>
        <w:t>Забезпечення контрольно-перепускного режиму автотранспортних засобів на територію, з відповідною фіксацією.</w:t>
      </w:r>
    </w:p>
    <w:p w14:paraId="26000D5E" w14:textId="40C3F1D9" w:rsidR="005377F1" w:rsidRDefault="00D57B47" w:rsidP="005377F1">
      <w:pPr>
        <w:widowControl w:val="0"/>
        <w:ind w:firstLine="709"/>
        <w:jc w:val="both"/>
        <w:textAlignment w:val="baseline"/>
        <w:rPr>
          <w:kern w:val="2"/>
          <w:lang w:eastAsia="zh-CN" w:bidi="fa-IR"/>
        </w:rPr>
      </w:pPr>
      <w:r>
        <w:rPr>
          <w:kern w:val="2"/>
          <w:lang w:eastAsia="zh-CN" w:bidi="fa-IR"/>
        </w:rPr>
        <w:t xml:space="preserve">7.2.13. </w:t>
      </w:r>
      <w:r w:rsidR="005377F1" w:rsidRPr="005377F1">
        <w:rPr>
          <w:kern w:val="2"/>
          <w:lang w:eastAsia="zh-CN" w:bidi="fa-IR"/>
        </w:rPr>
        <w:t>Не допускати  на об'єкт охорони осіб з ознаками алкогольного, наркотичного сп’яніння а також осіб, які знаходяться в стані агресивної поведінки.</w:t>
      </w:r>
    </w:p>
    <w:p w14:paraId="10209DD4" w14:textId="3AD025E5" w:rsidR="00E50810" w:rsidRDefault="00D57B47" w:rsidP="005377F1">
      <w:pPr>
        <w:widowControl w:val="0"/>
        <w:ind w:firstLine="709"/>
        <w:jc w:val="both"/>
        <w:textAlignment w:val="baseline"/>
        <w:rPr>
          <w:kern w:val="2"/>
          <w:lang w:eastAsia="zh-CN" w:bidi="fa-IR"/>
        </w:rPr>
      </w:pPr>
      <w:r>
        <w:rPr>
          <w:kern w:val="2"/>
          <w:lang w:eastAsia="zh-CN" w:bidi="fa-IR"/>
        </w:rPr>
        <w:t xml:space="preserve">7.2.14. </w:t>
      </w:r>
      <w:r w:rsidR="00E50810">
        <w:rPr>
          <w:kern w:val="2"/>
          <w:lang w:eastAsia="zh-CN" w:bidi="fa-IR"/>
        </w:rPr>
        <w:t>Своєчасно попереджувати та запобігати злочинам, правопорушенням.</w:t>
      </w:r>
    </w:p>
    <w:p w14:paraId="39B31010" w14:textId="77777777" w:rsidR="00CE7E0A" w:rsidRDefault="00CE7E0A" w:rsidP="005377F1">
      <w:pPr>
        <w:spacing w:line="235" w:lineRule="auto"/>
        <w:jc w:val="center"/>
        <w:rPr>
          <w:b/>
        </w:rPr>
      </w:pPr>
    </w:p>
    <w:p w14:paraId="4F93A4AF" w14:textId="239F84B6" w:rsidR="00861E2B" w:rsidRPr="00E72BFA" w:rsidRDefault="00D57B47" w:rsidP="005377F1">
      <w:pPr>
        <w:spacing w:line="235" w:lineRule="auto"/>
        <w:jc w:val="center"/>
        <w:rPr>
          <w:b/>
        </w:rPr>
      </w:pPr>
      <w:r>
        <w:rPr>
          <w:b/>
        </w:rPr>
        <w:t>8</w:t>
      </w:r>
      <w:r w:rsidR="00861E2B" w:rsidRPr="00E72BFA">
        <w:rPr>
          <w:b/>
        </w:rPr>
        <w:t>. ВІДПОВІДАЛЬНІСТЬ СТОРІН</w:t>
      </w:r>
    </w:p>
    <w:p w14:paraId="7EDCBE2D" w14:textId="7F32BBE8" w:rsidR="00FF1943" w:rsidRPr="00590268" w:rsidRDefault="009D3AC5" w:rsidP="00CE7E0A">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.1. Сторони несуть відповідальність за невиконання або неналежне виконання покладених на них зобов'язань за цим Договором відповідно до законодавства України.</w:t>
      </w:r>
    </w:p>
    <w:p w14:paraId="7578B689" w14:textId="6B868195" w:rsidR="00FF1943" w:rsidRPr="00590268" w:rsidRDefault="009D3AC5" w:rsidP="00CE7E0A">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.2. Порушенням Договору є його невиконання або неналежне виконання, тобто виконання з порушенням умов, визначених змістом цього Договору.</w:t>
      </w:r>
    </w:p>
    <w:p w14:paraId="32FF9F14" w14:textId="37CD856F" w:rsidR="00FF1943" w:rsidRPr="00A7377A" w:rsidRDefault="009D3AC5" w:rsidP="00CE7E0A">
      <w:pPr>
        <w:widowControl w:val="0"/>
        <w:ind w:firstLine="709"/>
        <w:jc w:val="both"/>
        <w:textAlignment w:val="baseline"/>
        <w:rPr>
          <w:color w:val="FF0000"/>
          <w:kern w:val="2"/>
          <w:lang w:eastAsia="zh-CN" w:bidi="fa-IR"/>
        </w:rPr>
      </w:pPr>
      <w:r>
        <w:rPr>
          <w:kern w:val="2"/>
          <w:lang w:eastAsia="zh-CN" w:bidi="fa-IR"/>
        </w:rPr>
        <w:t>8</w:t>
      </w:r>
      <w:r w:rsidR="00FF1943" w:rsidRPr="00590268">
        <w:rPr>
          <w:kern w:val="2"/>
          <w:lang w:eastAsia="zh-CN" w:bidi="fa-IR"/>
        </w:rPr>
        <w:t xml:space="preserve">.3. </w:t>
      </w:r>
      <w:r w:rsidR="00FF1943" w:rsidRPr="00A7377A">
        <w:rPr>
          <w:kern w:val="2"/>
          <w:lang w:eastAsia="zh-CN" w:bidi="fa-IR"/>
        </w:rPr>
        <w:t>Виконавець несе матеріальну відповідальність і відшкодовує повну вартість шкоди, заподіян</w:t>
      </w:r>
      <w:r>
        <w:rPr>
          <w:kern w:val="2"/>
          <w:lang w:eastAsia="zh-CN" w:bidi="fa-IR"/>
        </w:rPr>
        <w:t>о</w:t>
      </w:r>
      <w:r w:rsidR="00FF1943" w:rsidRPr="00A7377A">
        <w:rPr>
          <w:kern w:val="2"/>
          <w:lang w:eastAsia="zh-CN" w:bidi="fa-IR"/>
        </w:rPr>
        <w:t>го майну Замовника або майну, за яке відповідає Замовник.</w:t>
      </w:r>
    </w:p>
    <w:p w14:paraId="13869F1B" w14:textId="1A698552" w:rsidR="00FF1943" w:rsidRPr="00590268" w:rsidRDefault="009D3AC5" w:rsidP="00CE7E0A">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 xml:space="preserve">.4. Виконавець не несе відповідальність за заподіяну майну Замовника або майну, за яке відповідає Замовник, шкоду, якщо доведе, що працівниками Виконавця були вжиті всі заходи для </w:t>
      </w:r>
      <w:r w:rsidR="00FF1943" w:rsidRPr="00590268">
        <w:rPr>
          <w:kern w:val="2"/>
          <w:lang w:eastAsia="zh-CN" w:bidi="fa-IR"/>
        </w:rPr>
        <w:lastRenderedPageBreak/>
        <w:t>запобігання такій шкоді.</w:t>
      </w:r>
    </w:p>
    <w:p w14:paraId="2E92844F" w14:textId="0C32C54B" w:rsidR="00FF1943" w:rsidRPr="00590268" w:rsidRDefault="009D3AC5" w:rsidP="00CE7E0A">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.5. Розмір шкоди повинен бути підтверджений Замовником відповідними документами і розрахунком вартості викраденого, знищеного або пошкодженого майна, складеним за участі Виконавця та звіреним з бухгалтерськими даними. У відшкодовану шкоду входить вартість викраденого або пошкодженого майна, розмір зниження вартості пошкоджених товарно-матеріальних цінностей, витрати, здійснені на відновлення пошкодженого майна, а також викрадені грошові суми.</w:t>
      </w:r>
    </w:p>
    <w:p w14:paraId="45EA98B3" w14:textId="0DFBA306" w:rsidR="00FF1943" w:rsidRPr="00590268" w:rsidRDefault="009D3AC5" w:rsidP="00CF3AB9">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.6. Сторона не несе відповідальності за порушення умов цього Договору, якщо воно сталося не з її вини (форс-мажорні обставини)</w:t>
      </w:r>
      <w:r w:rsidR="0049679F">
        <w:rPr>
          <w:kern w:val="2"/>
          <w:lang w:eastAsia="zh-CN" w:bidi="fa-IR"/>
        </w:rPr>
        <w:t>.</w:t>
      </w:r>
    </w:p>
    <w:p w14:paraId="53F0E83D" w14:textId="54DB9600" w:rsidR="00FF1943" w:rsidRPr="00590268" w:rsidRDefault="009D3AC5" w:rsidP="00CF3AB9">
      <w:pPr>
        <w:widowControl w:val="0"/>
        <w:ind w:firstLine="709"/>
        <w:jc w:val="both"/>
        <w:textAlignment w:val="baseline"/>
        <w:rPr>
          <w:rFonts w:cs="Tahoma"/>
          <w:kern w:val="2"/>
          <w:lang w:eastAsia="zh-CN" w:bidi="fa-IR"/>
        </w:rPr>
      </w:pPr>
      <w:r>
        <w:rPr>
          <w:kern w:val="2"/>
          <w:lang w:eastAsia="zh-CN" w:bidi="fa-IR"/>
        </w:rPr>
        <w:t>8</w:t>
      </w:r>
      <w:r w:rsidR="0049679F">
        <w:rPr>
          <w:kern w:val="2"/>
          <w:lang w:eastAsia="zh-CN" w:bidi="fa-IR"/>
        </w:rPr>
        <w:t xml:space="preserve">.7. </w:t>
      </w:r>
      <w:r w:rsidR="00FF1943" w:rsidRPr="00590268">
        <w:rPr>
          <w:kern w:val="2"/>
          <w:lang w:eastAsia="zh-CN" w:bidi="fa-IR"/>
        </w:rPr>
        <w:t>Спори вирішуються в судовому порядку, якщо їх неможливо врегулювати шляхом переговорів.</w:t>
      </w:r>
    </w:p>
    <w:p w14:paraId="5C0A4480" w14:textId="01E9659D" w:rsidR="00FF1943" w:rsidRDefault="009D3AC5" w:rsidP="00CF3AB9">
      <w:pPr>
        <w:widowControl w:val="0"/>
        <w:ind w:firstLine="709"/>
        <w:jc w:val="both"/>
        <w:textAlignment w:val="baseline"/>
        <w:rPr>
          <w:kern w:val="2"/>
          <w:lang w:eastAsia="zh-CN" w:bidi="fa-IR"/>
        </w:rPr>
      </w:pPr>
      <w:r>
        <w:rPr>
          <w:kern w:val="2"/>
          <w:lang w:eastAsia="zh-CN" w:bidi="fa-IR"/>
        </w:rPr>
        <w:t>8</w:t>
      </w:r>
      <w:r w:rsidR="00FF1943" w:rsidRPr="00590268">
        <w:rPr>
          <w:kern w:val="2"/>
          <w:lang w:eastAsia="zh-CN" w:bidi="fa-IR"/>
        </w:rPr>
        <w:t>.8.</w:t>
      </w:r>
      <w:r w:rsidR="0049679F">
        <w:rPr>
          <w:kern w:val="2"/>
          <w:lang w:eastAsia="zh-CN" w:bidi="fa-IR"/>
        </w:rPr>
        <w:t xml:space="preserve"> </w:t>
      </w:r>
      <w:r w:rsidR="00FF1943" w:rsidRPr="00590268">
        <w:rPr>
          <w:kern w:val="2"/>
          <w:lang w:eastAsia="zh-CN" w:bidi="fa-IR"/>
        </w:rPr>
        <w:t>Замовник звільняється від сплати штрафних санкцій в тому числі за порушення строків оплати наданих послуг у разі затримки фінансування з відповідного бюджету.</w:t>
      </w:r>
    </w:p>
    <w:p w14:paraId="00D2026C" w14:textId="0F2EE697" w:rsidR="0037112B" w:rsidRPr="00590268" w:rsidRDefault="0037112B" w:rsidP="00CF3AB9">
      <w:pPr>
        <w:widowControl w:val="0"/>
        <w:ind w:firstLine="709"/>
        <w:jc w:val="both"/>
        <w:textAlignment w:val="baseline"/>
        <w:rPr>
          <w:kern w:val="2"/>
          <w:lang w:eastAsia="zh-CN" w:bidi="fa-IR"/>
        </w:rPr>
      </w:pPr>
      <w:r w:rsidRPr="0037112B">
        <w:rPr>
          <w:kern w:val="2"/>
          <w:lang w:eastAsia="zh-CN" w:bidi="fa-IR"/>
        </w:rPr>
        <w:t xml:space="preserve">8.9. У разі виявлення Замовником фактів порушення Виконавцем умов Договору та фактів порушення правил несення служби особовим складом виконавця (в тому числі виявлення працівників Виконавця в нетверезому стані під час несення служби або відсутність працівників Виконавця на посту), Виконавець сплачує Замовнику штраф у розмірі </w:t>
      </w:r>
      <w:r w:rsidR="00CF3AB9">
        <w:rPr>
          <w:kern w:val="2"/>
          <w:lang w:eastAsia="zh-CN" w:bidi="fa-IR"/>
        </w:rPr>
        <w:t>2%</w:t>
      </w:r>
      <w:r w:rsidRPr="0037112B">
        <w:rPr>
          <w:kern w:val="2"/>
          <w:lang w:eastAsia="zh-CN" w:bidi="fa-IR"/>
        </w:rPr>
        <w:t xml:space="preserve"> від ціни Договору за кожен такий випадок</w:t>
      </w:r>
      <w:r w:rsidR="00CF3AB9">
        <w:rPr>
          <w:kern w:val="2"/>
          <w:lang w:eastAsia="zh-CN" w:bidi="fa-IR"/>
        </w:rPr>
        <w:t xml:space="preserve"> та проводить заміну охоронника.</w:t>
      </w:r>
    </w:p>
    <w:p w14:paraId="5B8DC3AF" w14:textId="77777777" w:rsidR="00CE7E0A" w:rsidRDefault="00CE7E0A" w:rsidP="009D3AC5">
      <w:pPr>
        <w:keepNext/>
        <w:tabs>
          <w:tab w:val="left" w:pos="0"/>
        </w:tabs>
        <w:ind w:left="720" w:hanging="720"/>
        <w:jc w:val="center"/>
        <w:outlineLvl w:val="2"/>
        <w:rPr>
          <w:b/>
          <w:bCs/>
          <w:lang w:eastAsia="hi-IN" w:bidi="hi-IN"/>
        </w:rPr>
      </w:pPr>
    </w:p>
    <w:p w14:paraId="0D8954F0" w14:textId="61036D87" w:rsidR="009D3AC5" w:rsidRDefault="00F757CE" w:rsidP="009D3AC5">
      <w:pPr>
        <w:keepNext/>
        <w:tabs>
          <w:tab w:val="left" w:pos="0"/>
        </w:tabs>
        <w:ind w:left="720" w:hanging="720"/>
        <w:jc w:val="center"/>
        <w:outlineLvl w:val="2"/>
        <w:rPr>
          <w:lang w:eastAsia="zh-CN"/>
        </w:rPr>
      </w:pPr>
      <w:r>
        <w:rPr>
          <w:b/>
          <w:bCs/>
          <w:lang w:eastAsia="hi-IN" w:bidi="hi-IN"/>
        </w:rPr>
        <w:t>9</w:t>
      </w:r>
      <w:r w:rsidR="009D3AC5">
        <w:rPr>
          <w:b/>
          <w:bCs/>
          <w:lang w:eastAsia="hi-IN" w:bidi="hi-IN"/>
        </w:rPr>
        <w:t>. ОБСТАВИНИ НЕПЕРЕБОРНОЇ СИЛИ</w:t>
      </w:r>
    </w:p>
    <w:p w14:paraId="688C382D" w14:textId="3F534ED8" w:rsidR="009D3AC5" w:rsidRDefault="000D2716" w:rsidP="000D2716">
      <w:pPr>
        <w:suppressLineNumbers/>
        <w:ind w:firstLine="851"/>
        <w:jc w:val="both"/>
      </w:pPr>
      <w:r>
        <w:rPr>
          <w:lang w:eastAsia="hi-IN" w:bidi="hi-IN"/>
        </w:rPr>
        <w:t>9</w:t>
      </w:r>
      <w:r w:rsidR="009D3AC5">
        <w:rPr>
          <w:lang w:eastAsia="hi-IN" w:bidi="hi-I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r>
        <w:rPr>
          <w:lang w:eastAsia="hi-IN" w:bidi="hi-IN"/>
        </w:rPr>
        <w:t>.</w:t>
      </w:r>
      <w:r w:rsidR="009D3AC5">
        <w:rPr>
          <w:lang w:eastAsia="hi-IN" w:bidi="hi-IN"/>
        </w:rPr>
        <w:t xml:space="preserve"> </w:t>
      </w:r>
    </w:p>
    <w:p w14:paraId="66541101" w14:textId="102534A5" w:rsidR="009D3AC5" w:rsidRDefault="000D2716" w:rsidP="000D2716">
      <w:pPr>
        <w:suppressLineNumbers/>
        <w:ind w:firstLine="851"/>
        <w:jc w:val="both"/>
      </w:pPr>
      <w:r>
        <w:rPr>
          <w:lang w:eastAsia="hi-IN" w:bidi="hi-IN"/>
        </w:rPr>
        <w:t>9</w:t>
      </w:r>
      <w:r w:rsidR="009D3AC5">
        <w:rPr>
          <w:lang w:eastAsia="hi-IN" w:bidi="hi-IN"/>
        </w:rPr>
        <w:t xml:space="preserve">.2.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421D3A77" w14:textId="5E353AF4" w:rsidR="009D3AC5" w:rsidRDefault="00CF3AB9" w:rsidP="000D2716">
      <w:pPr>
        <w:suppressLineNumbers/>
        <w:ind w:firstLine="851"/>
        <w:jc w:val="both"/>
      </w:pPr>
      <w:r>
        <w:rPr>
          <w:lang w:eastAsia="hi-IN" w:bidi="hi-IN"/>
        </w:rPr>
        <w:t>9</w:t>
      </w:r>
      <w:r w:rsidR="009D3AC5">
        <w:rPr>
          <w:lang w:eastAsia="hi-IN" w:bidi="hi-IN"/>
        </w:rPr>
        <w:t>.3. Доказом виникнення обставин непереборної сили та строку їх дії є відповідні документи, які видаються Торгово-промислов</w:t>
      </w:r>
      <w:r w:rsidR="00CE7E0A">
        <w:rPr>
          <w:lang w:eastAsia="hi-IN" w:bidi="hi-IN"/>
        </w:rPr>
        <w:t>ою</w:t>
      </w:r>
      <w:r w:rsidR="009D3AC5">
        <w:rPr>
          <w:lang w:eastAsia="hi-IN" w:bidi="hi-IN"/>
        </w:rPr>
        <w:t xml:space="preserve"> палат</w:t>
      </w:r>
      <w:r w:rsidR="00CE7E0A">
        <w:rPr>
          <w:lang w:eastAsia="hi-IN" w:bidi="hi-IN"/>
        </w:rPr>
        <w:t>ою України.</w:t>
      </w:r>
    </w:p>
    <w:p w14:paraId="7658BEAB" w14:textId="5D70B513" w:rsidR="009D3AC5" w:rsidRDefault="00CF3AB9" w:rsidP="000D2716">
      <w:pPr>
        <w:suppressLineNumbers/>
        <w:snapToGrid w:val="0"/>
        <w:ind w:firstLine="851"/>
        <w:jc w:val="both"/>
        <w:rPr>
          <w:lang w:eastAsia="hi-IN" w:bidi="hi-IN"/>
        </w:rPr>
      </w:pPr>
      <w:r>
        <w:rPr>
          <w:lang w:eastAsia="hi-IN" w:bidi="hi-IN"/>
        </w:rPr>
        <w:t>9</w:t>
      </w:r>
      <w:r w:rsidR="009D3AC5">
        <w:rPr>
          <w:lang w:eastAsia="hi-IN" w:bidi="hi-IN"/>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00F757CE">
        <w:rPr>
          <w:lang w:eastAsia="hi-IN" w:bidi="hi-IN"/>
        </w:rPr>
        <w:t xml:space="preserve"> достроково </w:t>
      </w:r>
      <w:r w:rsidR="000D2716">
        <w:rPr>
          <w:lang w:eastAsia="hi-IN" w:bidi="hi-IN"/>
        </w:rPr>
        <w:t>шляхом направлення іншій Стороні офіційного листа на офіційну адресу (зазначену в цьому Договорі) не менше ніж за 30 календарних днів до бажаної дати розірвання, яка обов’язково зазначається в цьому листі.</w:t>
      </w:r>
    </w:p>
    <w:p w14:paraId="3547585F" w14:textId="77777777" w:rsidR="000D2716" w:rsidRDefault="000D2716" w:rsidP="000D2716">
      <w:pPr>
        <w:suppressLineNumbers/>
        <w:snapToGrid w:val="0"/>
        <w:ind w:firstLine="851"/>
        <w:jc w:val="both"/>
      </w:pPr>
    </w:p>
    <w:p w14:paraId="65AF31A7" w14:textId="3DB28B28" w:rsidR="009D3AC5" w:rsidRDefault="000D2716" w:rsidP="00861E2B">
      <w:pPr>
        <w:spacing w:before="120" w:line="235" w:lineRule="auto"/>
        <w:ind w:firstLine="567"/>
        <w:jc w:val="center"/>
        <w:rPr>
          <w:b/>
        </w:rPr>
      </w:pPr>
      <w:r>
        <w:rPr>
          <w:b/>
        </w:rPr>
        <w:t>10. ВИРІШЕННЯ СПОРІВ</w:t>
      </w:r>
    </w:p>
    <w:p w14:paraId="2253E2D1" w14:textId="1F25CF42" w:rsidR="000D2716" w:rsidRDefault="000D2716" w:rsidP="00CF3AB9">
      <w:pPr>
        <w:suppressLineNumbers/>
        <w:ind w:firstLine="709"/>
        <w:jc w:val="both"/>
        <w:rPr>
          <w:bCs/>
        </w:rPr>
      </w:pPr>
      <w:r w:rsidRPr="000D2716">
        <w:rPr>
          <w:bCs/>
        </w:rPr>
        <w:t xml:space="preserve">10.1. </w:t>
      </w:r>
      <w:r>
        <w:rPr>
          <w:bCs/>
        </w:rPr>
        <w:t>Усі спори, що виникають з даного Договору або пов’язані з ним, вирішуються шляхом переговорів між Сторонами.</w:t>
      </w:r>
    </w:p>
    <w:p w14:paraId="1DAF8543" w14:textId="1CDB5C5F" w:rsidR="000D2716" w:rsidRDefault="000D2716" w:rsidP="00CF3AB9">
      <w:pPr>
        <w:suppressLineNumbers/>
        <w:ind w:firstLine="709"/>
        <w:jc w:val="both"/>
        <w:rPr>
          <w:bCs/>
        </w:rPr>
      </w:pPr>
      <w:r>
        <w:rPr>
          <w:bCs/>
        </w:rPr>
        <w:t>10.2. Якщо відповідний спір неможливо вирішити шляхом переговорів, він вирішується в судовому порядку відповідно до чинного законодавства України.</w:t>
      </w:r>
    </w:p>
    <w:p w14:paraId="15F23E71" w14:textId="77777777" w:rsidR="003F1174" w:rsidRPr="000D2716" w:rsidRDefault="003F1174" w:rsidP="003F1174">
      <w:pPr>
        <w:spacing w:line="235" w:lineRule="auto"/>
        <w:ind w:firstLine="567"/>
        <w:jc w:val="both"/>
        <w:rPr>
          <w:bCs/>
        </w:rPr>
      </w:pPr>
    </w:p>
    <w:p w14:paraId="2C51EFF8" w14:textId="529A59E3" w:rsidR="00861E2B" w:rsidRPr="00E72BFA" w:rsidRDefault="003F1174" w:rsidP="003F1174">
      <w:pPr>
        <w:spacing w:line="235" w:lineRule="auto"/>
        <w:ind w:firstLine="567"/>
        <w:jc w:val="center"/>
      </w:pPr>
      <w:r>
        <w:rPr>
          <w:b/>
        </w:rPr>
        <w:t>11</w:t>
      </w:r>
      <w:r w:rsidR="00861E2B" w:rsidRPr="00E72BFA">
        <w:rPr>
          <w:b/>
        </w:rPr>
        <w:t xml:space="preserve">. </w:t>
      </w:r>
      <w:r w:rsidR="00861E2B" w:rsidRPr="00E72BFA">
        <w:rPr>
          <w:b/>
          <w:color w:val="000000"/>
        </w:rPr>
        <w:t>СТРОК ДІЇ ДОГОВОРУ</w:t>
      </w:r>
      <w:r w:rsidR="00861E2B" w:rsidRPr="00E72BFA">
        <w:t xml:space="preserve"> </w:t>
      </w:r>
    </w:p>
    <w:p w14:paraId="04309984" w14:textId="5EA0425B" w:rsidR="00861E2B" w:rsidRDefault="003F1174" w:rsidP="00CF3AB9">
      <w:pPr>
        <w:suppressLineNumbers/>
        <w:ind w:firstLine="709"/>
        <w:jc w:val="both"/>
        <w:rPr>
          <w:lang w:val="x-none"/>
        </w:rPr>
      </w:pPr>
      <w:r>
        <w:t>11</w:t>
      </w:r>
      <w:r w:rsidR="00861E2B" w:rsidRPr="00E72BFA">
        <w:t xml:space="preserve">.1. </w:t>
      </w:r>
      <w:r w:rsidR="00861E2B" w:rsidRPr="00CF3AB9">
        <w:rPr>
          <w:bCs/>
        </w:rPr>
        <w:t>Договір</w:t>
      </w:r>
      <w:r w:rsidR="00861E2B">
        <w:rPr>
          <w:lang w:val="x-none"/>
        </w:rPr>
        <w:t xml:space="preserve"> набуває чинності з моменту його укладення і діє до 31.12.20</w:t>
      </w:r>
      <w:r w:rsidR="00861E2B">
        <w:t>23</w:t>
      </w:r>
      <w:r w:rsidR="00861E2B">
        <w:rPr>
          <w:lang w:val="x-none"/>
        </w:rPr>
        <w:t xml:space="preserve"> року, але в будь якому разі до повного виконання Сторонами своїх зобов’язань.</w:t>
      </w:r>
    </w:p>
    <w:p w14:paraId="3CDB2631" w14:textId="665283CD" w:rsidR="003F1174" w:rsidRPr="003F1174" w:rsidRDefault="003F1174" w:rsidP="00CF3AB9">
      <w:pPr>
        <w:suppressLineNumbers/>
        <w:ind w:firstLine="709"/>
        <w:jc w:val="both"/>
      </w:pPr>
      <w:r>
        <w:t xml:space="preserve">11.2. </w:t>
      </w:r>
      <w:r w:rsidRPr="00CF3AB9">
        <w:rPr>
          <w:bCs/>
        </w:rPr>
        <w:t>Закінчення</w:t>
      </w:r>
      <w:r>
        <w:t xml:space="preserve"> строку даного Договору не звільняє Сторони від відповідальності за його порушення, яке мало місце під час дії даного Договору.</w:t>
      </w:r>
    </w:p>
    <w:p w14:paraId="11214DD3" w14:textId="77777777" w:rsidR="003F1174" w:rsidRDefault="003F1174" w:rsidP="003F1174">
      <w:pPr>
        <w:spacing w:line="235" w:lineRule="auto"/>
        <w:ind w:firstLine="720"/>
        <w:jc w:val="both"/>
        <w:rPr>
          <w:b/>
        </w:rPr>
      </w:pPr>
    </w:p>
    <w:p w14:paraId="577E179F" w14:textId="6666AD7E" w:rsidR="00861E2B" w:rsidRDefault="003F1174" w:rsidP="003F1174">
      <w:pPr>
        <w:spacing w:line="235" w:lineRule="auto"/>
        <w:ind w:firstLine="720"/>
        <w:jc w:val="center"/>
        <w:rPr>
          <w:b/>
        </w:rPr>
      </w:pPr>
      <w:r>
        <w:rPr>
          <w:b/>
        </w:rPr>
        <w:t>12. ЗМІНА ІСТОТНИХ УМОВ ДОГОВОРУ</w:t>
      </w:r>
    </w:p>
    <w:p w14:paraId="3A4C7266" w14:textId="77777777" w:rsidR="00C025EB" w:rsidRDefault="003F1174" w:rsidP="00CF3AB9">
      <w:pPr>
        <w:suppressLineNumbers/>
        <w:ind w:firstLine="709"/>
        <w:jc w:val="both"/>
        <w:rPr>
          <w:rFonts w:eastAsia="Calibri"/>
          <w:shd w:val="clear" w:color="auto" w:fill="FFFFFF"/>
          <w:lang w:eastAsia="x-none"/>
        </w:rPr>
      </w:pPr>
      <w:r w:rsidRPr="003F1174">
        <w:rPr>
          <w:bCs/>
        </w:rPr>
        <w:t xml:space="preserve">12.1. </w:t>
      </w:r>
      <w:r w:rsidR="00C025EB" w:rsidRPr="00D25318">
        <w:rPr>
          <w:rFonts w:eastAsia="Calibri"/>
          <w:shd w:val="clear" w:color="auto" w:fill="FFFFFF"/>
          <w:lang w:eastAsia="x-none"/>
        </w:rPr>
        <w:t>Істотними умовами даного Договору є: предмет Договору, ціна, строк дії.</w:t>
      </w:r>
    </w:p>
    <w:p w14:paraId="3C23AE35" w14:textId="5F1D1EFB" w:rsidR="00C025EB" w:rsidRDefault="00C025EB" w:rsidP="00CF3AB9">
      <w:pPr>
        <w:suppressLineNumbers/>
        <w:ind w:firstLine="709"/>
        <w:jc w:val="both"/>
        <w:rPr>
          <w:color w:val="333333"/>
        </w:rPr>
      </w:pPr>
      <w:r>
        <w:rPr>
          <w:color w:val="333333"/>
        </w:rPr>
        <w:t xml:space="preserve">12.2. </w:t>
      </w:r>
      <w:r w:rsidRPr="00CF3AB9">
        <w:rPr>
          <w:bCs/>
        </w:rPr>
        <w:t>Істотні</w:t>
      </w:r>
      <w:r>
        <w:rPr>
          <w:color w:val="333333"/>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DEFDF2" w14:textId="27BB710A" w:rsidR="00C025EB" w:rsidRDefault="00C025EB" w:rsidP="00CF3AB9">
      <w:pPr>
        <w:suppressLineNumbers/>
        <w:ind w:firstLine="709"/>
        <w:jc w:val="both"/>
        <w:rPr>
          <w:color w:val="333333"/>
        </w:rPr>
      </w:pPr>
      <w:bookmarkStart w:id="0" w:name="n510"/>
      <w:bookmarkEnd w:id="0"/>
      <w:r>
        <w:rPr>
          <w:color w:val="333333"/>
        </w:rPr>
        <w:t>12.2.1. зменшення обсягів закупівлі, зокрема з урахуванням фактичного обсягу видатків замовника;</w:t>
      </w:r>
    </w:p>
    <w:p w14:paraId="68C10CD2" w14:textId="427ED353" w:rsidR="00C025EB" w:rsidRDefault="00C025EB" w:rsidP="00CF3AB9">
      <w:pPr>
        <w:pStyle w:val="rvps2"/>
        <w:shd w:val="clear" w:color="auto" w:fill="FFFFFF"/>
        <w:spacing w:before="0" w:beforeAutospacing="0" w:after="0" w:afterAutospacing="0"/>
        <w:ind w:firstLine="709"/>
        <w:jc w:val="both"/>
        <w:rPr>
          <w:color w:val="333333"/>
        </w:rPr>
      </w:pPr>
      <w:bookmarkStart w:id="1" w:name="n511"/>
      <w:bookmarkEnd w:id="1"/>
      <w:r>
        <w:rPr>
          <w:color w:val="333333"/>
        </w:rPr>
        <w:lastRenderedPageBreak/>
        <w:t>12.2.2.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15C14F" w14:textId="148E982D" w:rsidR="00C025EB" w:rsidRDefault="007A7358" w:rsidP="00630689">
      <w:pPr>
        <w:pStyle w:val="rvps2"/>
        <w:shd w:val="clear" w:color="auto" w:fill="FFFFFF"/>
        <w:spacing w:before="0" w:beforeAutospacing="0" w:after="0" w:afterAutospacing="0"/>
        <w:ind w:firstLine="709"/>
        <w:jc w:val="both"/>
        <w:rPr>
          <w:color w:val="333333"/>
        </w:rPr>
      </w:pPr>
      <w:bookmarkStart w:id="2" w:name="n512"/>
      <w:bookmarkEnd w:id="2"/>
      <w:r>
        <w:rPr>
          <w:color w:val="333333"/>
        </w:rPr>
        <w:t>12.2.3.</w:t>
      </w:r>
      <w:r w:rsidR="00C025EB">
        <w:rPr>
          <w:color w:val="333333"/>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4AA5D88D" w14:textId="02E1DD57" w:rsidR="00C025EB" w:rsidRDefault="007A7358" w:rsidP="00630689">
      <w:pPr>
        <w:pStyle w:val="rvps2"/>
        <w:shd w:val="clear" w:color="auto" w:fill="FFFFFF"/>
        <w:spacing w:before="0" w:beforeAutospacing="0" w:after="0" w:afterAutospacing="0"/>
        <w:ind w:firstLine="709"/>
        <w:jc w:val="both"/>
        <w:rPr>
          <w:color w:val="333333"/>
        </w:rPr>
      </w:pPr>
      <w:bookmarkStart w:id="3" w:name="n513"/>
      <w:bookmarkEnd w:id="3"/>
      <w:r>
        <w:rPr>
          <w:color w:val="333333"/>
        </w:rPr>
        <w:t>12.2.4.</w:t>
      </w:r>
      <w:r w:rsidR="00C025EB">
        <w:rPr>
          <w:color w:val="333333"/>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7185CB" w14:textId="7B166A18" w:rsidR="00C025EB" w:rsidRDefault="007A7358" w:rsidP="00630689">
      <w:pPr>
        <w:pStyle w:val="rvps2"/>
        <w:shd w:val="clear" w:color="auto" w:fill="FFFFFF"/>
        <w:spacing w:before="0" w:beforeAutospacing="0" w:after="0" w:afterAutospacing="0"/>
        <w:ind w:firstLine="709"/>
        <w:jc w:val="both"/>
        <w:rPr>
          <w:color w:val="333333"/>
        </w:rPr>
      </w:pPr>
      <w:bookmarkStart w:id="4" w:name="n514"/>
      <w:bookmarkEnd w:id="4"/>
      <w:r>
        <w:rPr>
          <w:color w:val="333333"/>
        </w:rPr>
        <w:t>12.2.5.</w:t>
      </w:r>
      <w:r w:rsidR="00C025EB">
        <w:rPr>
          <w:color w:val="333333"/>
        </w:rPr>
        <w:t xml:space="preserve"> погодження зміни ціни в договорі про закупівлю в бік зменшення (без зміни кількості (обсягу) та якості товарів, робіт і послуг);</w:t>
      </w:r>
    </w:p>
    <w:p w14:paraId="39269E27" w14:textId="5D460CB5" w:rsidR="00C025EB" w:rsidRDefault="007A7358" w:rsidP="00630689">
      <w:pPr>
        <w:pStyle w:val="rvps2"/>
        <w:shd w:val="clear" w:color="auto" w:fill="FFFFFF"/>
        <w:spacing w:before="0" w:beforeAutospacing="0" w:after="0" w:afterAutospacing="0"/>
        <w:ind w:firstLine="709"/>
        <w:jc w:val="both"/>
        <w:rPr>
          <w:color w:val="333333"/>
        </w:rPr>
      </w:pPr>
      <w:bookmarkStart w:id="5" w:name="n515"/>
      <w:bookmarkEnd w:id="5"/>
      <w:r>
        <w:rPr>
          <w:color w:val="333333"/>
        </w:rPr>
        <w:t>12.2.6.</w:t>
      </w:r>
      <w:r w:rsidR="00C025EB">
        <w:rPr>
          <w:color w:val="33333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98E1D1B" w14:textId="6991C159" w:rsidR="00C025EB" w:rsidRDefault="007A7358" w:rsidP="00630689">
      <w:pPr>
        <w:pStyle w:val="rvps2"/>
        <w:shd w:val="clear" w:color="auto" w:fill="FFFFFF"/>
        <w:spacing w:before="0" w:beforeAutospacing="0" w:after="0" w:afterAutospacing="0"/>
        <w:ind w:firstLine="709"/>
        <w:jc w:val="both"/>
        <w:rPr>
          <w:color w:val="333333"/>
        </w:rPr>
      </w:pPr>
      <w:bookmarkStart w:id="6" w:name="n516"/>
      <w:bookmarkEnd w:id="6"/>
      <w:r>
        <w:rPr>
          <w:color w:val="333333"/>
        </w:rPr>
        <w:t>12.2.7.</w:t>
      </w:r>
      <w:r w:rsidR="00C025EB">
        <w:rPr>
          <w:color w:val="33333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BFF4D9A" w14:textId="079CE334" w:rsidR="00C025EB" w:rsidRDefault="007A7358" w:rsidP="00630689">
      <w:pPr>
        <w:pStyle w:val="rvps2"/>
        <w:shd w:val="clear" w:color="auto" w:fill="FFFFFF"/>
        <w:spacing w:before="0" w:beforeAutospacing="0" w:after="0" w:afterAutospacing="0"/>
        <w:ind w:firstLine="709"/>
        <w:jc w:val="both"/>
        <w:rPr>
          <w:color w:val="333333"/>
        </w:rPr>
      </w:pPr>
      <w:bookmarkStart w:id="7" w:name="n517"/>
      <w:bookmarkEnd w:id="7"/>
      <w:r>
        <w:rPr>
          <w:color w:val="333333"/>
        </w:rPr>
        <w:t>12.2.8</w:t>
      </w:r>
      <w:r w:rsidR="00C025EB">
        <w:rPr>
          <w:color w:val="333333"/>
        </w:rPr>
        <w:t xml:space="preserve"> </w:t>
      </w:r>
      <w:r>
        <w:rPr>
          <w:color w:val="333333"/>
        </w:rPr>
        <w:t>д</w:t>
      </w:r>
      <w:r>
        <w:rPr>
          <w:color w:val="333333"/>
          <w:shd w:val="clear" w:color="auto" w:fill="FFFFFF"/>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4E64422" w14:textId="0C510103" w:rsidR="003F1174" w:rsidRPr="003F1174" w:rsidRDefault="003F1174" w:rsidP="00C025EB">
      <w:pPr>
        <w:spacing w:line="235" w:lineRule="auto"/>
        <w:ind w:firstLine="720"/>
        <w:jc w:val="both"/>
        <w:rPr>
          <w:bCs/>
        </w:rPr>
      </w:pPr>
    </w:p>
    <w:p w14:paraId="617F21EF" w14:textId="73FEA6FC" w:rsidR="009D3AC5" w:rsidRDefault="007A7358" w:rsidP="007A7358">
      <w:pPr>
        <w:spacing w:line="235" w:lineRule="auto"/>
        <w:ind w:firstLine="720"/>
        <w:jc w:val="center"/>
        <w:rPr>
          <w:b/>
        </w:rPr>
      </w:pPr>
      <w:r>
        <w:rPr>
          <w:b/>
        </w:rPr>
        <w:t>13. АНТИКОРУПЦІЙНЕ ЗАСТЕРЕЖЕННЯ</w:t>
      </w:r>
    </w:p>
    <w:p w14:paraId="5317BE5C" w14:textId="319BC039" w:rsidR="005A402E" w:rsidRPr="005A402E" w:rsidRDefault="005A402E" w:rsidP="00630689">
      <w:pPr>
        <w:pStyle w:val="2"/>
        <w:numPr>
          <w:ilvl w:val="1"/>
          <w:numId w:val="6"/>
        </w:numPr>
        <w:ind w:left="0" w:firstLine="709"/>
        <w:rPr>
          <w:lang w:val="uk-UA"/>
        </w:rPr>
      </w:pPr>
      <w:r w:rsidRPr="005A402E">
        <w:rPr>
          <w:lang w:val="uk-UA"/>
        </w:rPr>
        <w:t>Сторони зобов’язуються забезпечити повну відповідальність свого персоналу вимогам антикорупційного законодавства України.</w:t>
      </w:r>
    </w:p>
    <w:p w14:paraId="50EE9E3F" w14:textId="2FEC79F9" w:rsidR="005A402E" w:rsidRPr="005A402E" w:rsidRDefault="005A402E" w:rsidP="00630689">
      <w:pPr>
        <w:pStyle w:val="2"/>
        <w:numPr>
          <w:ilvl w:val="1"/>
          <w:numId w:val="6"/>
        </w:numPr>
        <w:ind w:left="0" w:firstLine="709"/>
        <w:rPr>
          <w:lang w:val="uk-UA"/>
        </w:rPr>
      </w:pPr>
      <w:r w:rsidRPr="005A402E">
        <w:rPr>
          <w:lang w:val="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D39B405" w14:textId="77777777" w:rsidR="005A402E" w:rsidRPr="00A03FF3" w:rsidRDefault="005A402E" w:rsidP="00630689">
      <w:pPr>
        <w:pStyle w:val="2"/>
        <w:numPr>
          <w:ilvl w:val="1"/>
          <w:numId w:val="6"/>
        </w:numPr>
        <w:ind w:left="0" w:firstLine="709"/>
      </w:pPr>
      <w:r w:rsidRPr="005A402E">
        <w:rPr>
          <w:lang w:val="uk-UA"/>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r>
        <w:rPr>
          <w:lang w:val="uk-UA"/>
        </w:rPr>
        <w:t>.</w:t>
      </w:r>
    </w:p>
    <w:p w14:paraId="718995D3" w14:textId="77777777" w:rsidR="007A7358" w:rsidRPr="00E72BFA" w:rsidRDefault="007A7358" w:rsidP="007A7358">
      <w:pPr>
        <w:spacing w:line="235" w:lineRule="auto"/>
        <w:ind w:firstLine="720"/>
        <w:jc w:val="center"/>
        <w:rPr>
          <w:b/>
        </w:rPr>
      </w:pPr>
    </w:p>
    <w:p w14:paraId="1B5D1138" w14:textId="07843337" w:rsidR="00861E2B" w:rsidRPr="00E72BFA" w:rsidRDefault="00C02511" w:rsidP="00C025EB">
      <w:pPr>
        <w:spacing w:line="235" w:lineRule="auto"/>
        <w:ind w:left="567"/>
        <w:jc w:val="center"/>
        <w:rPr>
          <w:b/>
        </w:rPr>
      </w:pPr>
      <w:r>
        <w:rPr>
          <w:b/>
        </w:rPr>
        <w:t>14</w:t>
      </w:r>
      <w:r w:rsidR="00861E2B" w:rsidRPr="00E72BFA">
        <w:rPr>
          <w:b/>
        </w:rPr>
        <w:t xml:space="preserve">. </w:t>
      </w:r>
      <w:r>
        <w:rPr>
          <w:b/>
        </w:rPr>
        <w:t>ІНШІ УМОВИ</w:t>
      </w:r>
    </w:p>
    <w:p w14:paraId="5C6A5EBE" w14:textId="46721EB1" w:rsidR="00861E2B" w:rsidRPr="00E72BFA" w:rsidRDefault="00C02511" w:rsidP="00C02511">
      <w:pPr>
        <w:pStyle w:val="aa"/>
        <w:spacing w:line="235" w:lineRule="auto"/>
        <w:ind w:firstLine="720"/>
        <w:jc w:val="both"/>
        <w:rPr>
          <w:rFonts w:ascii="Times New Roman" w:hAnsi="Times New Roman"/>
          <w:sz w:val="24"/>
          <w:szCs w:val="24"/>
        </w:rPr>
      </w:pPr>
      <w:r>
        <w:rPr>
          <w:rFonts w:ascii="Times New Roman" w:hAnsi="Times New Roman"/>
          <w:sz w:val="24"/>
          <w:szCs w:val="24"/>
        </w:rPr>
        <w:t>14.</w:t>
      </w:r>
      <w:r w:rsidR="00861E2B" w:rsidRPr="00E72BFA">
        <w:rPr>
          <w:rFonts w:ascii="Times New Roman" w:hAnsi="Times New Roman"/>
          <w:sz w:val="24"/>
          <w:szCs w:val="24"/>
        </w:rPr>
        <w:t xml:space="preserve">1. Відомості про умови цього Договору є конфіденційними та не підлягають розголошенню кожною зі сторін Договору третій стороні без погодження з другою стороною. </w:t>
      </w:r>
    </w:p>
    <w:p w14:paraId="77C19136" w14:textId="07054AAB" w:rsidR="00861E2B" w:rsidRPr="00E72BFA" w:rsidRDefault="00C02511" w:rsidP="00C02511">
      <w:pPr>
        <w:pStyle w:val="aa"/>
        <w:spacing w:line="235" w:lineRule="auto"/>
        <w:ind w:firstLine="720"/>
        <w:jc w:val="both"/>
        <w:rPr>
          <w:rFonts w:ascii="Times New Roman" w:hAnsi="Times New Roman"/>
          <w:sz w:val="24"/>
          <w:szCs w:val="24"/>
        </w:rPr>
      </w:pPr>
      <w:r>
        <w:rPr>
          <w:rFonts w:ascii="Times New Roman" w:hAnsi="Times New Roman"/>
          <w:sz w:val="24"/>
          <w:szCs w:val="24"/>
        </w:rPr>
        <w:t>14</w:t>
      </w:r>
      <w:r w:rsidR="00861E2B" w:rsidRPr="00E72BFA">
        <w:rPr>
          <w:rFonts w:ascii="Times New Roman" w:hAnsi="Times New Roman"/>
          <w:sz w:val="24"/>
          <w:szCs w:val="24"/>
        </w:rPr>
        <w:t xml:space="preserve">.2. Спори за чинним Договором підлягають вирішенню у встановленому законодавством порядку. </w:t>
      </w:r>
    </w:p>
    <w:p w14:paraId="57ECBDED" w14:textId="5E509BC8" w:rsidR="00861E2B" w:rsidRPr="00E72BFA" w:rsidRDefault="00C02511" w:rsidP="00C02511">
      <w:pPr>
        <w:pStyle w:val="aa"/>
        <w:spacing w:line="235" w:lineRule="auto"/>
        <w:ind w:firstLine="720"/>
        <w:jc w:val="both"/>
        <w:rPr>
          <w:rFonts w:ascii="Times New Roman" w:hAnsi="Times New Roman"/>
          <w:sz w:val="24"/>
          <w:szCs w:val="24"/>
        </w:rPr>
      </w:pPr>
      <w:r>
        <w:rPr>
          <w:rFonts w:ascii="Times New Roman" w:hAnsi="Times New Roman"/>
          <w:sz w:val="24"/>
          <w:szCs w:val="24"/>
        </w:rPr>
        <w:lastRenderedPageBreak/>
        <w:t>14</w:t>
      </w:r>
      <w:r w:rsidR="00861E2B" w:rsidRPr="00E72BFA">
        <w:rPr>
          <w:rFonts w:ascii="Times New Roman" w:hAnsi="Times New Roman"/>
          <w:sz w:val="24"/>
          <w:szCs w:val="24"/>
        </w:rPr>
        <w:t xml:space="preserve">.3. Договір з додатками, які є його невід’ємною частиною, складається у двох примірниках, що мають однакову юридичну силу, з яких один примірник знаходиться в </w:t>
      </w:r>
      <w:r>
        <w:rPr>
          <w:rFonts w:ascii="Times New Roman" w:hAnsi="Times New Roman"/>
          <w:sz w:val="24"/>
          <w:szCs w:val="24"/>
        </w:rPr>
        <w:t>Виконавця,</w:t>
      </w:r>
      <w:r w:rsidR="00861E2B" w:rsidRPr="00E72BFA">
        <w:rPr>
          <w:rFonts w:ascii="Times New Roman" w:hAnsi="Times New Roman"/>
          <w:sz w:val="24"/>
          <w:szCs w:val="24"/>
        </w:rPr>
        <w:t xml:space="preserve"> другий – у Замовника.</w:t>
      </w:r>
    </w:p>
    <w:p w14:paraId="303F09EF" w14:textId="2E01BE53" w:rsidR="00861E2B" w:rsidRPr="00C02511" w:rsidRDefault="00C02511" w:rsidP="00C02511">
      <w:pPr>
        <w:pStyle w:val="1"/>
        <w:ind w:firstLine="720"/>
        <w:jc w:val="both"/>
        <w:outlineLvl w:val="0"/>
        <w:rPr>
          <w:b/>
          <w:sz w:val="24"/>
          <w:szCs w:val="24"/>
          <w:lang w:val="uk-UA"/>
        </w:rPr>
      </w:pPr>
      <w:r>
        <w:rPr>
          <w:sz w:val="24"/>
          <w:szCs w:val="24"/>
          <w:lang w:val="uk-UA"/>
        </w:rPr>
        <w:t xml:space="preserve">14.4. </w:t>
      </w:r>
      <w:r w:rsidR="00861E2B" w:rsidRPr="00C02511">
        <w:rPr>
          <w:sz w:val="24"/>
          <w:szCs w:val="24"/>
          <w:lang w:val="uk-UA"/>
        </w:rPr>
        <w:t>Невід’ємною частиною цього Договору є також всі додаткові угоди до нього, за умови, якщо вони складені у письмовій формі і підписані Сторонами.</w:t>
      </w:r>
      <w:r w:rsidR="00861E2B" w:rsidRPr="00C02511">
        <w:rPr>
          <w:b/>
          <w:sz w:val="24"/>
          <w:szCs w:val="24"/>
          <w:lang w:val="uk-UA"/>
        </w:rPr>
        <w:t xml:space="preserve"> </w:t>
      </w:r>
    </w:p>
    <w:p w14:paraId="7D6CF1AF" w14:textId="1365B04A" w:rsidR="00861E2B" w:rsidRPr="00C02511" w:rsidRDefault="00C02511" w:rsidP="00C02511">
      <w:pPr>
        <w:pStyle w:val="1"/>
        <w:spacing w:line="235" w:lineRule="auto"/>
        <w:ind w:firstLine="720"/>
        <w:jc w:val="both"/>
        <w:rPr>
          <w:spacing w:val="-2"/>
          <w:sz w:val="24"/>
          <w:szCs w:val="24"/>
          <w:lang w:val="uk-UA"/>
        </w:rPr>
      </w:pPr>
      <w:r>
        <w:rPr>
          <w:sz w:val="24"/>
          <w:szCs w:val="24"/>
          <w:lang w:val="uk-UA"/>
        </w:rPr>
        <w:t>14</w:t>
      </w:r>
      <w:r w:rsidR="00861E2B" w:rsidRPr="00C02511">
        <w:rPr>
          <w:sz w:val="24"/>
          <w:szCs w:val="24"/>
          <w:lang w:val="uk-UA"/>
        </w:rPr>
        <w:t>.</w:t>
      </w:r>
      <w:r>
        <w:rPr>
          <w:sz w:val="24"/>
          <w:szCs w:val="24"/>
          <w:lang w:val="uk-UA"/>
        </w:rPr>
        <w:t>5</w:t>
      </w:r>
      <w:r w:rsidR="00861E2B" w:rsidRPr="00C02511">
        <w:rPr>
          <w:sz w:val="24"/>
          <w:szCs w:val="24"/>
          <w:lang w:val="uk-UA"/>
        </w:rPr>
        <w:t xml:space="preserve">. </w:t>
      </w:r>
      <w:r w:rsidR="00861E2B" w:rsidRPr="00C02511">
        <w:rPr>
          <w:spacing w:val="-2"/>
          <w:sz w:val="24"/>
          <w:szCs w:val="24"/>
          <w:lang w:val="uk-UA"/>
        </w:rPr>
        <w:t xml:space="preserve">Усі повідомлення, направлені Сторонами одна одній у зв’язку з цим Договором, повинні бути здійсненні у письмовій формі і мають вважатися поданими належним чином, якщо вони направлені </w:t>
      </w:r>
      <w:r w:rsidR="00CE7E0A">
        <w:rPr>
          <w:spacing w:val="-2"/>
          <w:sz w:val="24"/>
          <w:szCs w:val="24"/>
          <w:lang w:val="uk-UA"/>
        </w:rPr>
        <w:t xml:space="preserve">рекомендованим </w:t>
      </w:r>
      <w:r w:rsidR="00861E2B" w:rsidRPr="00C02511">
        <w:rPr>
          <w:spacing w:val="-2"/>
          <w:sz w:val="24"/>
          <w:szCs w:val="24"/>
          <w:lang w:val="uk-UA"/>
        </w:rPr>
        <w:t>листом з повідомленням про одержання його адресатом</w:t>
      </w:r>
      <w:r w:rsidR="00CE7E0A">
        <w:rPr>
          <w:spacing w:val="-2"/>
          <w:sz w:val="24"/>
          <w:szCs w:val="24"/>
          <w:lang w:val="uk-UA"/>
        </w:rPr>
        <w:t xml:space="preserve"> </w:t>
      </w:r>
      <w:r w:rsidR="00861E2B" w:rsidRPr="00C02511">
        <w:rPr>
          <w:spacing w:val="-2"/>
          <w:sz w:val="24"/>
          <w:szCs w:val="24"/>
          <w:lang w:val="uk-UA"/>
        </w:rPr>
        <w:t>за вказаними юридичними адресами сторін</w:t>
      </w:r>
      <w:r w:rsidR="00CE7E0A">
        <w:rPr>
          <w:spacing w:val="-2"/>
          <w:sz w:val="24"/>
          <w:szCs w:val="24"/>
          <w:lang w:val="uk-UA"/>
        </w:rPr>
        <w:t xml:space="preserve"> та на електронну пошту</w:t>
      </w:r>
      <w:r w:rsidR="00861E2B" w:rsidRPr="00C02511">
        <w:rPr>
          <w:spacing w:val="-2"/>
          <w:sz w:val="24"/>
          <w:szCs w:val="24"/>
          <w:lang w:val="uk-UA"/>
        </w:rPr>
        <w:t xml:space="preserve">. </w:t>
      </w:r>
    </w:p>
    <w:p w14:paraId="0090667A" w14:textId="37D1B101" w:rsidR="00861E2B" w:rsidRDefault="00C02511" w:rsidP="00C02511">
      <w:pPr>
        <w:pStyle w:val="aa"/>
        <w:ind w:firstLine="709"/>
        <w:jc w:val="both"/>
        <w:rPr>
          <w:rFonts w:ascii="Times New Roman" w:hAnsi="Times New Roman"/>
          <w:sz w:val="24"/>
          <w:szCs w:val="24"/>
        </w:rPr>
      </w:pPr>
      <w:r>
        <w:rPr>
          <w:rFonts w:ascii="Times New Roman" w:hAnsi="Times New Roman"/>
          <w:sz w:val="24"/>
          <w:szCs w:val="24"/>
        </w:rPr>
        <w:t xml:space="preserve">14.6. </w:t>
      </w:r>
      <w:r w:rsidR="00861E2B" w:rsidRPr="00E72BFA">
        <w:rPr>
          <w:rFonts w:ascii="Times New Roman" w:hAnsi="Times New Roman"/>
          <w:sz w:val="24"/>
          <w:szCs w:val="24"/>
        </w:rPr>
        <w:t>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14:paraId="3EB80F44" w14:textId="77777777" w:rsidR="00861E2B" w:rsidRDefault="00861E2B" w:rsidP="00C02511">
      <w:pPr>
        <w:pStyle w:val="aa"/>
        <w:ind w:firstLine="709"/>
        <w:jc w:val="both"/>
        <w:rPr>
          <w:rFonts w:ascii="Times New Roman" w:hAnsi="Times New Roman"/>
          <w:sz w:val="24"/>
          <w:szCs w:val="24"/>
        </w:rPr>
      </w:pPr>
    </w:p>
    <w:p w14:paraId="377026B0" w14:textId="663B283A" w:rsidR="00861E2B" w:rsidRPr="00C02511" w:rsidRDefault="00C02511" w:rsidP="00C02511">
      <w:pPr>
        <w:pStyle w:val="aa"/>
        <w:numPr>
          <w:ilvl w:val="0"/>
          <w:numId w:val="7"/>
        </w:numPr>
        <w:jc w:val="center"/>
        <w:rPr>
          <w:rFonts w:ascii="Times New Roman" w:hAnsi="Times New Roman"/>
          <w:b/>
          <w:bCs/>
          <w:sz w:val="24"/>
          <w:szCs w:val="24"/>
        </w:rPr>
      </w:pPr>
      <w:r w:rsidRPr="00C02511">
        <w:rPr>
          <w:rFonts w:ascii="Times New Roman" w:hAnsi="Times New Roman"/>
          <w:b/>
          <w:bCs/>
          <w:sz w:val="24"/>
          <w:szCs w:val="24"/>
        </w:rPr>
        <w:t>ДОДАТКИ ДО ДОГОВОРУ</w:t>
      </w:r>
    </w:p>
    <w:p w14:paraId="1EFCBAF3" w14:textId="34E28A69" w:rsidR="00C02511" w:rsidRPr="00590268" w:rsidRDefault="00C02511" w:rsidP="00630689">
      <w:pPr>
        <w:ind w:firstLine="709"/>
        <w:jc w:val="both"/>
      </w:pPr>
      <w:r>
        <w:t>15.1.</w:t>
      </w:r>
      <w:r w:rsidRPr="00590268">
        <w:t xml:space="preserve"> Невід’ємною частиною даного Договору є: </w:t>
      </w:r>
    </w:p>
    <w:p w14:paraId="609CCDCD" w14:textId="71E4A82C" w:rsidR="00C02511" w:rsidRPr="00590268" w:rsidRDefault="00C02511" w:rsidP="00C02511">
      <w:pPr>
        <w:ind w:left="540"/>
        <w:jc w:val="both"/>
      </w:pPr>
      <w:r w:rsidRPr="00590268">
        <w:t>Додаток 1 – Протокол узгодження договірної ціни</w:t>
      </w:r>
      <w:r>
        <w:t>.</w:t>
      </w:r>
    </w:p>
    <w:p w14:paraId="02A022C1" w14:textId="77777777" w:rsidR="00C02511" w:rsidRPr="00590268" w:rsidRDefault="00C02511" w:rsidP="00C02511">
      <w:pPr>
        <w:ind w:left="480"/>
      </w:pPr>
    </w:p>
    <w:p w14:paraId="546201FB" w14:textId="6B38C6E0" w:rsidR="00C02511" w:rsidRPr="004A3EA4" w:rsidRDefault="00C02511" w:rsidP="00C02511">
      <w:pPr>
        <w:jc w:val="center"/>
        <w:rPr>
          <w:b/>
          <w:bCs/>
        </w:rPr>
      </w:pPr>
      <w:r w:rsidRPr="004A3EA4">
        <w:rPr>
          <w:b/>
          <w:bCs/>
        </w:rPr>
        <w:t>1</w:t>
      </w:r>
      <w:r>
        <w:rPr>
          <w:b/>
          <w:bCs/>
        </w:rPr>
        <w:t>6</w:t>
      </w:r>
      <w:r w:rsidRPr="004A3EA4">
        <w:rPr>
          <w:b/>
          <w:bCs/>
        </w:rPr>
        <w:t>. МІСЦЕЗНАХОДЖЕННЯ ТА БАНКІВСЬКІ РЕКВІЗИТИ СТОРІН</w:t>
      </w:r>
    </w:p>
    <w:p w14:paraId="4EF2D90B" w14:textId="77777777" w:rsidR="00C02511" w:rsidRPr="00590268" w:rsidRDefault="00C02511" w:rsidP="00C02511">
      <w:pPr>
        <w:widowControl w:val="0"/>
        <w:textAlignment w:val="baseline"/>
        <w:rPr>
          <w:kern w:val="2"/>
          <w:lang w:val="de-DE" w:eastAsia="zh-CN" w:bidi="fa-IR"/>
        </w:rPr>
      </w:pPr>
    </w:p>
    <w:tbl>
      <w:tblPr>
        <w:tblpPr w:leftFromText="180" w:rightFromText="180" w:vertAnchor="text" w:horzAnchor="margin" w:tblpY="77"/>
        <w:tblW w:w="10305" w:type="dxa"/>
        <w:tblLayout w:type="fixed"/>
        <w:tblCellMar>
          <w:left w:w="10" w:type="dxa"/>
          <w:right w:w="10" w:type="dxa"/>
        </w:tblCellMar>
        <w:tblLook w:val="0000" w:firstRow="0" w:lastRow="0" w:firstColumn="0" w:lastColumn="0" w:noHBand="0" w:noVBand="0"/>
      </w:tblPr>
      <w:tblGrid>
        <w:gridCol w:w="5103"/>
        <w:gridCol w:w="5202"/>
      </w:tblGrid>
      <w:tr w:rsidR="00C02511" w:rsidRPr="00590268" w14:paraId="3AEC09BD" w14:textId="77777777" w:rsidTr="00ED148B">
        <w:tc>
          <w:tcPr>
            <w:tcW w:w="5103" w:type="dxa"/>
            <w:shd w:val="clear" w:color="auto" w:fill="auto"/>
            <w:tcMar>
              <w:top w:w="0" w:type="dxa"/>
              <w:left w:w="108" w:type="dxa"/>
              <w:bottom w:w="0" w:type="dxa"/>
              <w:right w:w="108" w:type="dxa"/>
            </w:tcMar>
          </w:tcPr>
          <w:p w14:paraId="557D6A30" w14:textId="77777777" w:rsidR="00C02511" w:rsidRPr="00590268" w:rsidRDefault="00C02511" w:rsidP="00ED148B">
            <w:pPr>
              <w:autoSpaceDN w:val="0"/>
              <w:jc w:val="center"/>
              <w:textAlignment w:val="baseline"/>
              <w:rPr>
                <w:rFonts w:ascii="Liberation Serif" w:eastAsia="SimSun" w:hAnsi="Liberation Serif" w:cs="Arial" w:hint="eastAsia"/>
                <w:b/>
                <w:kern w:val="3"/>
                <w:lang w:eastAsia="zh-CN" w:bidi="hi-IN"/>
              </w:rPr>
            </w:pPr>
            <w:r w:rsidRPr="00590268">
              <w:rPr>
                <w:rFonts w:ascii="Liberation Serif" w:eastAsia="SimSun" w:hAnsi="Liberation Serif" w:cs="Arial"/>
                <w:b/>
                <w:kern w:val="3"/>
                <w:lang w:eastAsia="zh-CN" w:bidi="hi-IN"/>
              </w:rPr>
              <w:t>Замовник</w:t>
            </w:r>
          </w:p>
        </w:tc>
        <w:tc>
          <w:tcPr>
            <w:tcW w:w="5202" w:type="dxa"/>
            <w:shd w:val="clear" w:color="auto" w:fill="auto"/>
            <w:tcMar>
              <w:top w:w="0" w:type="dxa"/>
              <w:left w:w="108" w:type="dxa"/>
              <w:bottom w:w="0" w:type="dxa"/>
              <w:right w:w="108" w:type="dxa"/>
            </w:tcMar>
          </w:tcPr>
          <w:p w14:paraId="475FA28E" w14:textId="77777777" w:rsidR="00C02511" w:rsidRPr="00590268" w:rsidRDefault="00C02511" w:rsidP="00ED148B">
            <w:pPr>
              <w:autoSpaceDN w:val="0"/>
              <w:jc w:val="center"/>
              <w:textAlignment w:val="baseline"/>
              <w:rPr>
                <w:rFonts w:ascii="Liberation Serif" w:eastAsia="SimSun" w:hAnsi="Liberation Serif" w:cs="Arial" w:hint="eastAsia"/>
                <w:b/>
                <w:kern w:val="3"/>
                <w:lang w:eastAsia="zh-CN" w:bidi="hi-IN"/>
              </w:rPr>
            </w:pPr>
            <w:r w:rsidRPr="00590268">
              <w:rPr>
                <w:rFonts w:ascii="Liberation Serif" w:eastAsia="SimSun" w:hAnsi="Liberation Serif" w:cs="Arial"/>
                <w:b/>
                <w:kern w:val="3"/>
                <w:lang w:eastAsia="zh-CN" w:bidi="hi-IN"/>
              </w:rPr>
              <w:t xml:space="preserve">Виконавець  </w:t>
            </w:r>
          </w:p>
        </w:tc>
      </w:tr>
      <w:tr w:rsidR="00C02511" w:rsidRPr="00590268" w14:paraId="184443CE" w14:textId="77777777" w:rsidTr="00ED148B">
        <w:tc>
          <w:tcPr>
            <w:tcW w:w="5103" w:type="dxa"/>
            <w:shd w:val="clear" w:color="auto" w:fill="auto"/>
            <w:tcMar>
              <w:top w:w="0" w:type="dxa"/>
              <w:left w:w="108" w:type="dxa"/>
              <w:bottom w:w="0" w:type="dxa"/>
              <w:right w:w="108" w:type="dxa"/>
            </w:tcMar>
          </w:tcPr>
          <w:p w14:paraId="4F986F92" w14:textId="77777777" w:rsidR="00C02511" w:rsidRPr="00576915" w:rsidRDefault="00C02511" w:rsidP="00ED148B">
            <w:pPr>
              <w:autoSpaceDN w:val="0"/>
              <w:ind w:right="175"/>
              <w:jc w:val="both"/>
              <w:textAlignment w:val="baseline"/>
              <w:rPr>
                <w:rFonts w:ascii="Liberation Serif" w:eastAsia="SimSun" w:hAnsi="Liberation Serif" w:cs="Arial" w:hint="eastAsia"/>
                <w:b/>
                <w:bCs/>
                <w:kern w:val="3"/>
                <w:lang w:eastAsia="zh-CN" w:bidi="hi-IN"/>
              </w:rPr>
            </w:pPr>
            <w:r w:rsidRPr="00576915">
              <w:rPr>
                <w:rFonts w:ascii="Liberation Serif" w:eastAsia="SimSun" w:hAnsi="Liberation Serif" w:cs="Arial"/>
                <w:b/>
                <w:bCs/>
                <w:kern w:val="3"/>
                <w:lang w:eastAsia="zh-CN" w:bidi="hi-IN"/>
              </w:rPr>
              <w:t>Національна рада України з питань телебачення і радіомовлення</w:t>
            </w:r>
          </w:p>
          <w:p w14:paraId="25FD2376" w14:textId="77777777" w:rsidR="00C02511" w:rsidRPr="00576915" w:rsidRDefault="00C02511" w:rsidP="00ED148B">
            <w:pPr>
              <w:autoSpaceDN w:val="0"/>
              <w:ind w:right="175"/>
              <w:jc w:val="both"/>
              <w:textAlignment w:val="baseline"/>
              <w:rPr>
                <w:rFonts w:ascii="Liberation Serif" w:eastAsia="SimSun" w:hAnsi="Liberation Serif" w:cs="Arial" w:hint="eastAsia"/>
                <w:kern w:val="3"/>
                <w:lang w:eastAsia="zh-CN" w:bidi="hi-IN"/>
              </w:rPr>
            </w:pPr>
          </w:p>
          <w:p w14:paraId="7B461D29" w14:textId="77777777" w:rsidR="00C02511" w:rsidRPr="00576915" w:rsidRDefault="00C02511" w:rsidP="00ED148B">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01601, м. Київ, вул. Прорізна, 2</w:t>
            </w:r>
          </w:p>
          <w:p w14:paraId="4BD9B00B" w14:textId="77777777" w:rsidR="00C02511" w:rsidRPr="00576915" w:rsidRDefault="00C02511" w:rsidP="00ED148B">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Код ЄДРПОУ 00063928</w:t>
            </w:r>
          </w:p>
          <w:p w14:paraId="79438377" w14:textId="77777777" w:rsidR="00C02511" w:rsidRPr="00576915" w:rsidRDefault="00C02511" w:rsidP="00ED148B">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р/р UA198201720343150001000001718</w:t>
            </w:r>
          </w:p>
          <w:p w14:paraId="2E175488" w14:textId="77777777" w:rsidR="00C02511" w:rsidRPr="00576915" w:rsidRDefault="00C02511" w:rsidP="00ED148B">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в Державній казначейській службі України</w:t>
            </w:r>
          </w:p>
          <w:p w14:paraId="5012B940" w14:textId="77777777" w:rsidR="00C02511" w:rsidRPr="00576915" w:rsidRDefault="00C02511" w:rsidP="00ED148B">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МФО 820172</w:t>
            </w:r>
          </w:p>
          <w:p w14:paraId="7959AFE7" w14:textId="77777777" w:rsidR="00C02511" w:rsidRPr="00576915" w:rsidRDefault="00C02511" w:rsidP="00ED148B">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 xml:space="preserve">ІПН не платники податків </w:t>
            </w:r>
          </w:p>
          <w:p w14:paraId="00BE2117" w14:textId="77777777" w:rsidR="00C02511" w:rsidRPr="00576915" w:rsidRDefault="00C02511" w:rsidP="00ED148B">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Телефон: 278-74-95, 278-72-82</w:t>
            </w:r>
          </w:p>
          <w:p w14:paraId="19081FB0" w14:textId="71E81D29" w:rsidR="00C02511" w:rsidRDefault="00C02511" w:rsidP="00ED148B">
            <w:pPr>
              <w:autoSpaceDN w:val="0"/>
              <w:ind w:right="175"/>
              <w:jc w:val="both"/>
              <w:textAlignment w:val="baseline"/>
              <w:rPr>
                <w:rFonts w:ascii="Liberation Serif" w:eastAsia="SimSun" w:hAnsi="Liberation Serif" w:cs="Arial" w:hint="eastAsia"/>
                <w:kern w:val="3"/>
                <w:lang w:eastAsia="zh-CN" w:bidi="hi-IN"/>
              </w:rPr>
            </w:pPr>
            <w:r>
              <w:rPr>
                <w:rFonts w:ascii="Liberation Serif" w:eastAsia="SimSun" w:hAnsi="Liberation Serif" w:cs="Arial"/>
                <w:kern w:val="3"/>
                <w:lang w:eastAsia="zh-CN" w:bidi="hi-IN"/>
              </w:rPr>
              <w:t>Електронна адреса:</w:t>
            </w:r>
          </w:p>
          <w:p w14:paraId="37A3C3E9" w14:textId="40D66FB1" w:rsidR="00C02511" w:rsidRPr="008A7DC5" w:rsidRDefault="00C02511" w:rsidP="00ED148B">
            <w:pPr>
              <w:autoSpaceDN w:val="0"/>
              <w:ind w:right="175"/>
              <w:jc w:val="both"/>
              <w:textAlignment w:val="baseline"/>
              <w:rPr>
                <w:rFonts w:ascii="Liberation Serif" w:eastAsia="SimSun" w:hAnsi="Liberation Serif" w:cs="Arial" w:hint="eastAsia"/>
                <w:kern w:val="3"/>
                <w:lang w:val="ru-RU" w:eastAsia="zh-CN" w:bidi="hi-IN"/>
              </w:rPr>
            </w:pPr>
            <w:r>
              <w:rPr>
                <w:rFonts w:ascii="Liberation Serif" w:eastAsia="SimSun" w:hAnsi="Liberation Serif" w:cs="Arial"/>
                <w:kern w:val="3"/>
                <w:lang w:val="en-US" w:eastAsia="zh-CN" w:bidi="hi-IN"/>
              </w:rPr>
              <w:t>nrada</w:t>
            </w:r>
            <w:r w:rsidRPr="008A7DC5">
              <w:rPr>
                <w:rFonts w:ascii="Liberation Serif" w:eastAsia="SimSun" w:hAnsi="Liberation Serif" w:cs="Arial"/>
                <w:kern w:val="3"/>
                <w:lang w:val="ru-RU" w:eastAsia="zh-CN" w:bidi="hi-IN"/>
              </w:rPr>
              <w:t>@</w:t>
            </w:r>
            <w:r>
              <w:rPr>
                <w:rFonts w:ascii="Liberation Serif" w:eastAsia="SimSun" w:hAnsi="Liberation Serif" w:cs="Arial"/>
                <w:kern w:val="3"/>
                <w:lang w:val="en-US" w:eastAsia="zh-CN" w:bidi="hi-IN"/>
              </w:rPr>
              <w:t>nrada</w:t>
            </w:r>
            <w:r w:rsidRPr="008A7DC5">
              <w:rPr>
                <w:rFonts w:ascii="Liberation Serif" w:eastAsia="SimSun" w:hAnsi="Liberation Serif" w:cs="Arial"/>
                <w:kern w:val="3"/>
                <w:lang w:val="ru-RU" w:eastAsia="zh-CN" w:bidi="hi-IN"/>
              </w:rPr>
              <w:t>.</w:t>
            </w:r>
            <w:r>
              <w:rPr>
                <w:rFonts w:ascii="Liberation Serif" w:eastAsia="SimSun" w:hAnsi="Liberation Serif" w:cs="Arial"/>
                <w:kern w:val="3"/>
                <w:lang w:val="en-US" w:eastAsia="zh-CN" w:bidi="hi-IN"/>
              </w:rPr>
              <w:t>gov</w:t>
            </w:r>
            <w:r w:rsidRPr="008A7DC5">
              <w:rPr>
                <w:rFonts w:ascii="Liberation Serif" w:eastAsia="SimSun" w:hAnsi="Liberation Serif" w:cs="Arial"/>
                <w:kern w:val="3"/>
                <w:lang w:val="ru-RU" w:eastAsia="zh-CN" w:bidi="hi-IN"/>
              </w:rPr>
              <w:t>.</w:t>
            </w:r>
            <w:r>
              <w:rPr>
                <w:rFonts w:ascii="Liberation Serif" w:eastAsia="SimSun" w:hAnsi="Liberation Serif" w:cs="Arial"/>
                <w:kern w:val="3"/>
                <w:lang w:val="en-US" w:eastAsia="zh-CN" w:bidi="hi-IN"/>
              </w:rPr>
              <w:t>ua</w:t>
            </w:r>
          </w:p>
          <w:p w14:paraId="0D4CD336" w14:textId="77777777" w:rsidR="00C02511" w:rsidRPr="00576915" w:rsidRDefault="00C02511" w:rsidP="00ED148B">
            <w:pPr>
              <w:autoSpaceDN w:val="0"/>
              <w:ind w:right="175"/>
              <w:jc w:val="both"/>
              <w:textAlignment w:val="baseline"/>
              <w:rPr>
                <w:rFonts w:ascii="Liberation Serif" w:eastAsia="SimSun" w:hAnsi="Liberation Serif" w:cs="Arial" w:hint="eastAsia"/>
                <w:kern w:val="3"/>
                <w:lang w:eastAsia="zh-CN" w:bidi="hi-IN"/>
              </w:rPr>
            </w:pPr>
          </w:p>
          <w:p w14:paraId="0FE4F22B" w14:textId="199EA4D3" w:rsidR="00C02511" w:rsidRPr="00C02511" w:rsidRDefault="00C02511" w:rsidP="00C02511">
            <w:pPr>
              <w:autoSpaceDN w:val="0"/>
              <w:ind w:right="175"/>
              <w:jc w:val="both"/>
              <w:textAlignment w:val="baseline"/>
              <w:rPr>
                <w:rFonts w:ascii="Liberation Serif" w:eastAsia="SimSun" w:hAnsi="Liberation Serif" w:cs="Arial" w:hint="eastAsia"/>
                <w:kern w:val="3"/>
                <w:lang w:val="en-US" w:eastAsia="zh-CN" w:bidi="hi-IN"/>
              </w:rPr>
            </w:pPr>
            <w:r w:rsidRPr="00576915">
              <w:rPr>
                <w:rFonts w:ascii="Liberation Serif" w:eastAsia="SimSun" w:hAnsi="Liberation Serif" w:cs="Arial"/>
                <w:kern w:val="3"/>
                <w:lang w:eastAsia="zh-CN" w:bidi="hi-IN"/>
              </w:rPr>
              <w:t xml:space="preserve">______________________ </w:t>
            </w:r>
            <w:r>
              <w:rPr>
                <w:rFonts w:ascii="Liberation Serif" w:eastAsia="SimSun" w:hAnsi="Liberation Serif" w:cs="Arial"/>
                <w:kern w:val="3"/>
                <w:lang w:val="en-US" w:eastAsia="zh-CN" w:bidi="hi-IN"/>
              </w:rPr>
              <w:t>/__________</w:t>
            </w:r>
          </w:p>
          <w:p w14:paraId="1BF30A40" w14:textId="5A913682" w:rsidR="00C02511" w:rsidRPr="00590268" w:rsidRDefault="00C02511" w:rsidP="00C02511">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м.п.</w:t>
            </w:r>
          </w:p>
        </w:tc>
        <w:tc>
          <w:tcPr>
            <w:tcW w:w="5202" w:type="dxa"/>
            <w:shd w:val="clear" w:color="auto" w:fill="auto"/>
            <w:tcMar>
              <w:top w:w="0" w:type="dxa"/>
              <w:left w:w="108" w:type="dxa"/>
              <w:bottom w:w="0" w:type="dxa"/>
              <w:right w:w="108" w:type="dxa"/>
            </w:tcMar>
          </w:tcPr>
          <w:p w14:paraId="1AE391AE" w14:textId="77777777" w:rsidR="00C02511" w:rsidRDefault="00C02511" w:rsidP="00ED148B">
            <w:pPr>
              <w:autoSpaceDN w:val="0"/>
              <w:jc w:val="both"/>
              <w:textAlignment w:val="baseline"/>
              <w:rPr>
                <w:rFonts w:ascii="Liberation Serif" w:eastAsia="SimSun" w:hAnsi="Liberation Serif" w:cs="Arial" w:hint="eastAsia"/>
                <w:b/>
                <w:kern w:val="3"/>
                <w:lang w:eastAsia="zh-CN" w:bidi="hi-IN"/>
              </w:rPr>
            </w:pPr>
          </w:p>
          <w:p w14:paraId="08972A63" w14:textId="77777777" w:rsidR="00CE7E0A" w:rsidRDefault="00CE7E0A" w:rsidP="00ED148B">
            <w:pPr>
              <w:autoSpaceDN w:val="0"/>
              <w:jc w:val="both"/>
              <w:textAlignment w:val="baseline"/>
              <w:rPr>
                <w:rFonts w:ascii="Liberation Serif" w:eastAsia="SimSun" w:hAnsi="Liberation Serif" w:cs="Arial" w:hint="eastAsia"/>
                <w:b/>
                <w:kern w:val="3"/>
                <w:lang w:eastAsia="zh-CN" w:bidi="hi-IN"/>
              </w:rPr>
            </w:pPr>
          </w:p>
          <w:p w14:paraId="3A237458" w14:textId="77777777" w:rsidR="00CE7E0A" w:rsidRDefault="00CE7E0A" w:rsidP="00ED148B">
            <w:pPr>
              <w:autoSpaceDN w:val="0"/>
              <w:jc w:val="both"/>
              <w:textAlignment w:val="baseline"/>
              <w:rPr>
                <w:rFonts w:ascii="Liberation Serif" w:eastAsia="SimSun" w:hAnsi="Liberation Serif" w:cs="Arial" w:hint="eastAsia"/>
                <w:b/>
                <w:kern w:val="3"/>
                <w:lang w:eastAsia="zh-CN" w:bidi="hi-IN"/>
              </w:rPr>
            </w:pPr>
          </w:p>
          <w:p w14:paraId="55DCF232" w14:textId="77777777" w:rsidR="00CE7E0A" w:rsidRPr="00590268" w:rsidRDefault="00CE7E0A" w:rsidP="00ED148B">
            <w:pPr>
              <w:autoSpaceDN w:val="0"/>
              <w:jc w:val="both"/>
              <w:textAlignment w:val="baseline"/>
              <w:rPr>
                <w:rFonts w:ascii="Liberation Serif" w:eastAsia="SimSun" w:hAnsi="Liberation Serif" w:cs="Arial" w:hint="eastAsia"/>
                <w:b/>
                <w:kern w:val="3"/>
                <w:lang w:eastAsia="zh-CN" w:bidi="hi-IN"/>
              </w:rPr>
            </w:pPr>
          </w:p>
        </w:tc>
      </w:tr>
    </w:tbl>
    <w:p w14:paraId="54F078A8" w14:textId="77777777" w:rsidR="007E2AB3" w:rsidRDefault="007E2AB3" w:rsidP="00AD5708">
      <w:pPr>
        <w:autoSpaceDN w:val="0"/>
        <w:ind w:left="5670"/>
        <w:textAlignment w:val="baseline"/>
        <w:rPr>
          <w:rFonts w:ascii="Liberation Serif" w:eastAsia="SimSun" w:hAnsi="Liberation Serif" w:cs="Liberation Serif" w:hint="eastAsia"/>
          <w:kern w:val="3"/>
          <w:lang w:eastAsia="zh-CN" w:bidi="hi-IN"/>
        </w:rPr>
      </w:pPr>
    </w:p>
    <w:p w14:paraId="5E20647E" w14:textId="77777777" w:rsidR="007E2AB3" w:rsidRDefault="007E2AB3">
      <w:pPr>
        <w:suppressAutoHyphens w:val="0"/>
        <w:spacing w:after="160" w:line="259" w:lineRule="auto"/>
        <w:rPr>
          <w:rFonts w:ascii="Liberation Serif" w:eastAsia="SimSun" w:hAnsi="Liberation Serif" w:cs="Liberation Serif" w:hint="eastAsia"/>
          <w:kern w:val="3"/>
          <w:lang w:eastAsia="zh-CN" w:bidi="hi-IN"/>
        </w:rPr>
      </w:pPr>
      <w:r>
        <w:rPr>
          <w:rFonts w:ascii="Liberation Serif" w:eastAsia="SimSun" w:hAnsi="Liberation Serif" w:cs="Liberation Serif" w:hint="eastAsia"/>
          <w:kern w:val="3"/>
          <w:lang w:eastAsia="zh-CN" w:bidi="hi-IN"/>
        </w:rPr>
        <w:br w:type="page"/>
      </w:r>
    </w:p>
    <w:p w14:paraId="7C382E7B" w14:textId="28519DD3" w:rsidR="00AD5708" w:rsidRPr="00590268" w:rsidRDefault="00AD5708" w:rsidP="008F34C1">
      <w:pPr>
        <w:autoSpaceDN w:val="0"/>
        <w:ind w:left="6663"/>
        <w:textAlignment w:val="baseline"/>
        <w:rPr>
          <w:rFonts w:ascii="Liberation Serif" w:eastAsia="SimSun" w:hAnsi="Liberation Serif" w:cs="Arial" w:hint="eastAsia"/>
          <w:kern w:val="3"/>
          <w:lang w:eastAsia="zh-CN" w:bidi="hi-IN"/>
        </w:rPr>
      </w:pPr>
      <w:r w:rsidRPr="00590268">
        <w:rPr>
          <w:rFonts w:ascii="Liberation Serif" w:eastAsia="SimSun" w:hAnsi="Liberation Serif" w:cs="Liberation Serif"/>
          <w:kern w:val="3"/>
          <w:lang w:eastAsia="zh-CN" w:bidi="hi-IN"/>
        </w:rPr>
        <w:lastRenderedPageBreak/>
        <w:t>Додаток № 1</w:t>
      </w:r>
    </w:p>
    <w:p w14:paraId="125C124F" w14:textId="77777777" w:rsidR="00AD5708" w:rsidRPr="00590268" w:rsidRDefault="00AD5708" w:rsidP="008F34C1">
      <w:pPr>
        <w:autoSpaceDN w:val="0"/>
        <w:ind w:left="6663"/>
        <w:textAlignment w:val="baseline"/>
        <w:rPr>
          <w:rFonts w:ascii="Liberation Serif" w:eastAsia="SimSun" w:hAnsi="Liberation Serif" w:cs="Arial" w:hint="eastAsia"/>
          <w:kern w:val="3"/>
          <w:lang w:eastAsia="zh-CN" w:bidi="hi-IN"/>
        </w:rPr>
      </w:pPr>
      <w:r w:rsidRPr="00590268">
        <w:rPr>
          <w:rFonts w:ascii="Liberation Serif" w:eastAsia="SimSun" w:hAnsi="Liberation Serif" w:cs="Liberation Serif"/>
          <w:kern w:val="3"/>
          <w:lang w:eastAsia="zh-CN" w:bidi="hi-IN"/>
        </w:rPr>
        <w:t>до Договору №</w:t>
      </w:r>
      <w:r w:rsidRPr="00590268">
        <w:rPr>
          <w:rFonts w:ascii="Liberation Serif" w:eastAsia="SimSun" w:hAnsi="Liberation Serif" w:cs="Liberation Serif"/>
          <w:kern w:val="3"/>
          <w:lang w:val="ru-RU" w:eastAsia="zh-CN" w:bidi="hi-IN"/>
        </w:rPr>
        <w:t>______</w:t>
      </w:r>
      <w:r w:rsidRPr="00590268">
        <w:rPr>
          <w:rFonts w:ascii="Liberation Serif" w:eastAsia="SimSun" w:hAnsi="Liberation Serif" w:cs="Liberation Serif"/>
          <w:kern w:val="3"/>
          <w:lang w:eastAsia="zh-CN" w:bidi="hi-IN"/>
        </w:rPr>
        <w:t>_</w:t>
      </w:r>
      <w:r w:rsidRPr="00590268">
        <w:rPr>
          <w:rFonts w:ascii="Liberation Serif" w:eastAsia="SimSun" w:hAnsi="Liberation Serif" w:cs="Liberation Serif"/>
          <w:kern w:val="3"/>
          <w:lang w:eastAsia="zh-CN" w:bidi="hi-IN"/>
        </w:rPr>
        <w:softHyphen/>
        <w:t>___</w:t>
      </w:r>
    </w:p>
    <w:p w14:paraId="71370A48" w14:textId="18EF90D3" w:rsidR="00AD5708" w:rsidRPr="00590268" w:rsidRDefault="00AD5708" w:rsidP="008F34C1">
      <w:pPr>
        <w:autoSpaceDN w:val="0"/>
        <w:ind w:left="6663"/>
        <w:textAlignment w:val="baseline"/>
        <w:rPr>
          <w:rFonts w:ascii="Liberation Serif" w:eastAsia="SimSun" w:hAnsi="Liberation Serif" w:cs="Arial" w:hint="eastAsia"/>
          <w:kern w:val="3"/>
          <w:lang w:eastAsia="zh-CN" w:bidi="hi-IN"/>
        </w:rPr>
      </w:pPr>
      <w:r w:rsidRPr="00590268">
        <w:rPr>
          <w:rFonts w:ascii="Liberation Serif" w:eastAsia="SimSun" w:hAnsi="Liberation Serif" w:cs="Liberation Serif"/>
          <w:kern w:val="3"/>
          <w:lang w:eastAsia="zh-CN" w:bidi="hi-IN"/>
        </w:rPr>
        <w:t>від «</w:t>
      </w:r>
      <w:r w:rsidRPr="00590268">
        <w:rPr>
          <w:rFonts w:ascii="Liberation Serif" w:eastAsia="SimSun" w:hAnsi="Liberation Serif" w:cs="Liberation Serif"/>
          <w:kern w:val="3"/>
          <w:lang w:val="ru-RU" w:eastAsia="zh-CN" w:bidi="hi-IN"/>
        </w:rPr>
        <w:t>____</w:t>
      </w:r>
      <w:r w:rsidRPr="00590268">
        <w:rPr>
          <w:rFonts w:ascii="Liberation Serif" w:eastAsia="SimSun" w:hAnsi="Liberation Serif" w:cs="Liberation Serif"/>
          <w:kern w:val="3"/>
          <w:lang w:eastAsia="zh-CN" w:bidi="hi-IN"/>
        </w:rPr>
        <w:t xml:space="preserve">» </w:t>
      </w:r>
      <w:r w:rsidRPr="00590268">
        <w:rPr>
          <w:rFonts w:ascii="Liberation Serif" w:eastAsia="SimSun" w:hAnsi="Liberation Serif" w:cs="Liberation Serif"/>
          <w:kern w:val="3"/>
          <w:lang w:val="ru-RU" w:eastAsia="zh-CN" w:bidi="hi-IN"/>
        </w:rPr>
        <w:t>__________ 202</w:t>
      </w:r>
      <w:r w:rsidR="008F34C1">
        <w:rPr>
          <w:rFonts w:ascii="Liberation Serif" w:eastAsia="SimSun" w:hAnsi="Liberation Serif" w:cs="Liberation Serif"/>
          <w:kern w:val="3"/>
          <w:lang w:val="ru-RU" w:eastAsia="zh-CN" w:bidi="hi-IN"/>
        </w:rPr>
        <w:t>3</w:t>
      </w:r>
      <w:r w:rsidRPr="00590268">
        <w:rPr>
          <w:rFonts w:ascii="Liberation Serif" w:eastAsia="SimSun" w:hAnsi="Liberation Serif" w:cs="Liberation Serif"/>
          <w:kern w:val="3"/>
          <w:lang w:eastAsia="zh-CN" w:bidi="hi-IN"/>
        </w:rPr>
        <w:t xml:space="preserve"> р.</w:t>
      </w:r>
    </w:p>
    <w:p w14:paraId="67926517" w14:textId="77777777" w:rsidR="00AD5708" w:rsidRPr="00590268" w:rsidRDefault="00AD5708" w:rsidP="00AD5708">
      <w:pPr>
        <w:autoSpaceDN w:val="0"/>
        <w:jc w:val="center"/>
        <w:textAlignment w:val="baseline"/>
        <w:rPr>
          <w:rFonts w:ascii="Liberation Serif" w:eastAsia="SimSun" w:hAnsi="Liberation Serif" w:cs="Liberation Serif" w:hint="eastAsia"/>
          <w:b/>
          <w:kern w:val="3"/>
          <w:lang w:eastAsia="zh-CN" w:bidi="hi-IN"/>
        </w:rPr>
      </w:pPr>
    </w:p>
    <w:p w14:paraId="1DC72D75" w14:textId="77777777" w:rsidR="00AD5708" w:rsidRPr="00590268" w:rsidRDefault="00AD5708" w:rsidP="00AD5708">
      <w:pPr>
        <w:autoSpaceDN w:val="0"/>
        <w:jc w:val="center"/>
        <w:textAlignment w:val="baseline"/>
        <w:rPr>
          <w:rFonts w:ascii="Liberation Serif" w:eastAsia="SimSun" w:hAnsi="Liberation Serif" w:cs="Arial" w:hint="eastAsia"/>
          <w:kern w:val="3"/>
          <w:lang w:eastAsia="zh-CN" w:bidi="hi-IN"/>
        </w:rPr>
      </w:pPr>
      <w:r w:rsidRPr="00590268">
        <w:rPr>
          <w:rFonts w:ascii="Liberation Serif" w:eastAsia="SimSun" w:hAnsi="Liberation Serif" w:cs="Liberation Serif"/>
          <w:b/>
          <w:kern w:val="3"/>
          <w:lang w:eastAsia="zh-CN" w:bidi="hi-IN"/>
        </w:rPr>
        <w:t>ПРОТОКОЛ</w:t>
      </w:r>
    </w:p>
    <w:p w14:paraId="7D27A9A8" w14:textId="77777777" w:rsidR="00AD5708" w:rsidRPr="00590268" w:rsidRDefault="00AD5708" w:rsidP="00AD5708">
      <w:pPr>
        <w:autoSpaceDN w:val="0"/>
        <w:jc w:val="center"/>
        <w:textAlignment w:val="baseline"/>
        <w:rPr>
          <w:rFonts w:ascii="Liberation Serif" w:eastAsia="SimSun" w:hAnsi="Liberation Serif" w:cs="Liberation Serif" w:hint="eastAsia"/>
          <w:b/>
          <w:kern w:val="3"/>
          <w:lang w:eastAsia="zh-CN" w:bidi="hi-IN"/>
        </w:rPr>
      </w:pPr>
      <w:r w:rsidRPr="00590268">
        <w:rPr>
          <w:rFonts w:ascii="Liberation Serif" w:eastAsia="SimSun" w:hAnsi="Liberation Serif" w:cs="Liberation Serif"/>
          <w:b/>
          <w:kern w:val="3"/>
          <w:lang w:eastAsia="zh-CN" w:bidi="hi-IN"/>
        </w:rPr>
        <w:t xml:space="preserve">узгодження договірної ціни </w:t>
      </w:r>
    </w:p>
    <w:p w14:paraId="75A48F29" w14:textId="77777777" w:rsidR="00AD5708" w:rsidRPr="00590268" w:rsidRDefault="00AD5708" w:rsidP="00AD5708">
      <w:pPr>
        <w:autoSpaceDN w:val="0"/>
        <w:jc w:val="center"/>
        <w:textAlignment w:val="baseline"/>
        <w:rPr>
          <w:rFonts w:ascii="Liberation Serif" w:eastAsia="SimSun" w:hAnsi="Liberation Serif" w:cs="Liberation Serif" w:hint="eastAsia"/>
          <w:kern w:val="3"/>
          <w:lang w:eastAsia="zh-CN" w:bidi="hi-IN"/>
        </w:rPr>
      </w:pPr>
      <w:r w:rsidRPr="00590268">
        <w:rPr>
          <w:rFonts w:ascii="Liberation Serif" w:eastAsia="SimSun" w:hAnsi="Liberation Serif" w:cs="Liberation Serif"/>
          <w:kern w:val="3"/>
          <w:lang w:eastAsia="zh-CN" w:bidi="hi-IN"/>
        </w:rPr>
        <w:t xml:space="preserve">на надання послуг із забезпечення охорони території та будівлі </w:t>
      </w:r>
    </w:p>
    <w:p w14:paraId="4514FEEC" w14:textId="77777777" w:rsidR="00AD5708" w:rsidRPr="00590268" w:rsidRDefault="00AD5708" w:rsidP="00AD5708">
      <w:pPr>
        <w:autoSpaceDN w:val="0"/>
        <w:jc w:val="center"/>
        <w:textAlignment w:val="baseline"/>
        <w:rPr>
          <w:rFonts w:ascii="Liberation Serif" w:eastAsia="SimSun" w:hAnsi="Liberation Serif" w:cs="Liberation Serif" w:hint="eastAsia"/>
          <w:b/>
          <w:kern w:val="3"/>
          <w:lang w:eastAsia="zh-CN" w:bidi="hi-IN"/>
        </w:rPr>
      </w:pPr>
    </w:p>
    <w:p w14:paraId="51847448" w14:textId="03E4A902" w:rsidR="00AD5708" w:rsidRPr="00590268" w:rsidRDefault="00AD5708" w:rsidP="00AD570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Liberation Serif;Times New Roma" w:eastAsia="SimSun;宋体" w:hAnsi="Liberation Serif;Times New Roma" w:cs="Arial"/>
          <w:kern w:val="2"/>
          <w:lang w:eastAsia="zh-CN" w:bidi="hi-IN"/>
        </w:rPr>
      </w:pPr>
      <w:r w:rsidRPr="00590268">
        <w:rPr>
          <w:rFonts w:ascii="Liberation Serif" w:eastAsia="SimSun" w:hAnsi="Liberation Serif" w:cs="Liberation Serif"/>
          <w:b/>
          <w:kern w:val="3"/>
          <w:lang w:eastAsia="zh-CN" w:bidi="hi-IN"/>
        </w:rPr>
        <w:tab/>
      </w:r>
      <w:r w:rsidRPr="00576915">
        <w:rPr>
          <w:rFonts w:ascii="Liberation Serif" w:eastAsia="SimSun" w:hAnsi="Liberation Serif" w:cs="Liberation Serif"/>
          <w:b/>
          <w:bCs/>
          <w:kern w:val="3"/>
          <w:lang w:eastAsia="zh-CN" w:bidi="hi-IN"/>
        </w:rPr>
        <w:t>Національна рада України з питань телебачення і радіомовлення</w:t>
      </w:r>
      <w:r w:rsidRPr="00576915">
        <w:rPr>
          <w:rFonts w:ascii="Liberation Serif" w:eastAsia="SimSun" w:hAnsi="Liberation Serif" w:cs="Liberation Serif"/>
          <w:kern w:val="3"/>
          <w:lang w:eastAsia="zh-CN" w:bidi="hi-IN"/>
        </w:rPr>
        <w:t xml:space="preserve"> в особі </w:t>
      </w:r>
      <w:r>
        <w:rPr>
          <w:rFonts w:ascii="Liberation Serif" w:eastAsia="SimSun" w:hAnsi="Liberation Serif" w:cs="Liberation Serif"/>
          <w:kern w:val="3"/>
          <w:lang w:eastAsia="zh-CN" w:bidi="hi-IN"/>
        </w:rPr>
        <w:t xml:space="preserve">_____________ </w:t>
      </w:r>
      <w:r w:rsidRPr="00576915">
        <w:rPr>
          <w:rFonts w:ascii="Liberation Serif" w:eastAsia="SimSun" w:hAnsi="Liberation Serif" w:cs="Liberation Serif"/>
          <w:kern w:val="3"/>
          <w:lang w:eastAsia="zh-CN" w:bidi="hi-IN"/>
        </w:rPr>
        <w:t xml:space="preserve">Національної ради </w:t>
      </w:r>
      <w:r>
        <w:rPr>
          <w:rFonts w:ascii="Liberation Serif" w:eastAsia="SimSun" w:hAnsi="Liberation Serif" w:cs="Liberation Serif"/>
          <w:kern w:val="3"/>
          <w:lang w:eastAsia="zh-CN" w:bidi="hi-IN"/>
        </w:rPr>
        <w:t>___________________________</w:t>
      </w:r>
      <w:r w:rsidRPr="00576915">
        <w:rPr>
          <w:rFonts w:ascii="Liberation Serif" w:eastAsia="SimSun" w:hAnsi="Liberation Serif" w:cs="Liberation Serif"/>
          <w:kern w:val="3"/>
          <w:lang w:eastAsia="zh-CN" w:bidi="hi-IN"/>
        </w:rPr>
        <w:t xml:space="preserve">, </w:t>
      </w:r>
      <w:r>
        <w:rPr>
          <w:rFonts w:ascii="Liberation Serif" w:eastAsia="SimSun" w:hAnsi="Liberation Serif" w:cs="Liberation Serif"/>
          <w:kern w:val="3"/>
          <w:lang w:eastAsia="zh-CN" w:bidi="hi-IN"/>
        </w:rPr>
        <w:t>що</w:t>
      </w:r>
      <w:r w:rsidRPr="00576915">
        <w:rPr>
          <w:rFonts w:ascii="Liberation Serif" w:eastAsia="SimSun" w:hAnsi="Liberation Serif" w:cs="Liberation Serif"/>
          <w:kern w:val="3"/>
          <w:lang w:eastAsia="zh-CN" w:bidi="hi-IN"/>
        </w:rPr>
        <w:t xml:space="preserve"> діє на підставі </w:t>
      </w:r>
      <w:r>
        <w:rPr>
          <w:rFonts w:ascii="Liberation Serif" w:eastAsia="SimSun" w:hAnsi="Liberation Serif" w:cs="Liberation Serif"/>
          <w:kern w:val="3"/>
          <w:lang w:eastAsia="zh-CN" w:bidi="hi-IN"/>
        </w:rPr>
        <w:t>____________________________________</w:t>
      </w:r>
      <w:r w:rsidRPr="00576915">
        <w:rPr>
          <w:rFonts w:ascii="Liberation Serif" w:eastAsia="SimSun" w:hAnsi="Liberation Serif" w:cs="Liberation Serif"/>
          <w:kern w:val="3"/>
          <w:lang w:eastAsia="zh-CN" w:bidi="hi-IN"/>
        </w:rPr>
        <w:t xml:space="preserve"> </w:t>
      </w:r>
      <w:r w:rsidRPr="004A3EA4">
        <w:rPr>
          <w:rFonts w:ascii="Liberation Serif" w:eastAsia="SimSun" w:hAnsi="Liberation Serif" w:cs="Liberation Serif"/>
          <w:kern w:val="3"/>
          <w:lang w:eastAsia="zh-CN" w:bidi="hi-IN"/>
        </w:rPr>
        <w:t>(далі – З</w:t>
      </w:r>
      <w:r>
        <w:rPr>
          <w:rFonts w:ascii="Liberation Serif" w:eastAsia="SimSun" w:hAnsi="Liberation Serif" w:cs="Liberation Serif"/>
          <w:kern w:val="3"/>
          <w:lang w:eastAsia="zh-CN" w:bidi="hi-IN"/>
        </w:rPr>
        <w:t>амовник) – з однієї Сторони, та_____________________</w:t>
      </w:r>
      <w:r w:rsidRPr="004A3EA4">
        <w:rPr>
          <w:rFonts w:ascii="Liberation Serif" w:eastAsia="SimSun" w:hAnsi="Liberation Serif" w:cs="Liberation Serif"/>
          <w:kern w:val="3"/>
          <w:lang w:eastAsia="zh-CN" w:bidi="hi-IN"/>
        </w:rPr>
        <w:t xml:space="preserve"> в особі </w:t>
      </w:r>
      <w:r>
        <w:rPr>
          <w:rFonts w:ascii="Liberation Serif" w:eastAsia="SimSun" w:hAnsi="Liberation Serif" w:cs="Liberation Serif"/>
          <w:kern w:val="3"/>
          <w:lang w:eastAsia="zh-CN" w:bidi="hi-IN"/>
        </w:rPr>
        <w:t>__________,</w:t>
      </w:r>
      <w:r w:rsidRPr="004A3EA4">
        <w:rPr>
          <w:rFonts w:ascii="Liberation Serif" w:eastAsia="SimSun" w:hAnsi="Liberation Serif" w:cs="Liberation Serif"/>
          <w:kern w:val="3"/>
          <w:lang w:eastAsia="zh-CN" w:bidi="hi-IN"/>
        </w:rPr>
        <w:t xml:space="preserve"> що діє на підставі </w:t>
      </w:r>
      <w:r>
        <w:rPr>
          <w:rFonts w:ascii="Liberation Serif" w:eastAsia="SimSun" w:hAnsi="Liberation Serif" w:cs="Liberation Serif"/>
          <w:kern w:val="3"/>
          <w:lang w:eastAsia="zh-CN" w:bidi="hi-IN"/>
        </w:rPr>
        <w:t>____________</w:t>
      </w:r>
      <w:r w:rsidRPr="004A3EA4">
        <w:rPr>
          <w:rFonts w:ascii="Liberation Serif" w:eastAsia="SimSun" w:hAnsi="Liberation Serif" w:cs="Liberation Serif"/>
          <w:kern w:val="3"/>
          <w:lang w:eastAsia="zh-CN" w:bidi="hi-IN"/>
        </w:rPr>
        <w:t xml:space="preserve"> (далі – Виконавець) -</w:t>
      </w:r>
      <w:r>
        <w:rPr>
          <w:rFonts w:ascii="Liberation Serif" w:eastAsia="SimSun" w:hAnsi="Liberation Serif" w:cs="Liberation Serif"/>
          <w:kern w:val="3"/>
          <w:lang w:eastAsia="zh-CN" w:bidi="hi-IN"/>
        </w:rPr>
        <w:t xml:space="preserve"> з іншої Сторони, разом Сторони</w:t>
      </w:r>
      <w:r w:rsidRPr="00590268">
        <w:rPr>
          <w:rFonts w:ascii="Liberation Serif" w:eastAsia="SimSun" w:hAnsi="Liberation Serif" w:cs="Liberation Serif"/>
          <w:kern w:val="3"/>
          <w:lang w:eastAsia="zh-CN" w:bidi="hi-IN"/>
        </w:rPr>
        <w:t xml:space="preserve">, засвідчуємо, що Сторонами досягнута домовленість про розмір договірної ціни на надання послуг із забезпечення охорони території та будівлі згідно з даним Договором і складає </w:t>
      </w:r>
      <w:r>
        <w:rPr>
          <w:rFonts w:eastAsia="SimSun;宋体"/>
          <w:b/>
          <w:i/>
          <w:kern w:val="2"/>
        </w:rPr>
        <w:t>____________</w:t>
      </w:r>
      <w:r w:rsidRPr="0055563A">
        <w:rPr>
          <w:rFonts w:eastAsia="SimSun;宋体"/>
          <w:b/>
          <w:i/>
          <w:kern w:val="2"/>
        </w:rPr>
        <w:t xml:space="preserve"> грн (</w:t>
      </w:r>
      <w:r>
        <w:rPr>
          <w:rFonts w:eastAsia="SimSun;宋体"/>
          <w:b/>
          <w:i/>
          <w:kern w:val="2"/>
        </w:rPr>
        <w:t>________________ грн _____коп</w:t>
      </w:r>
      <w:r w:rsidRPr="0055563A">
        <w:rPr>
          <w:rFonts w:eastAsia="SimSun;宋体"/>
          <w:b/>
          <w:i/>
          <w:kern w:val="2"/>
        </w:rPr>
        <w:t xml:space="preserve">) </w:t>
      </w:r>
      <w:r>
        <w:rPr>
          <w:rFonts w:eastAsia="SimSun;宋体"/>
          <w:b/>
          <w:i/>
          <w:kern w:val="2"/>
        </w:rPr>
        <w:t>з/</w:t>
      </w:r>
      <w:r w:rsidRPr="0055563A">
        <w:rPr>
          <w:rFonts w:eastAsia="SimSun;宋体"/>
          <w:b/>
          <w:i/>
          <w:kern w:val="2"/>
        </w:rPr>
        <w:t>без ПДВ.</w:t>
      </w:r>
    </w:p>
    <w:p w14:paraId="616DD21C" w14:textId="77777777" w:rsidR="00AD5708" w:rsidRDefault="00AD5708" w:rsidP="00AD570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textAlignment w:val="baseline"/>
        <w:rPr>
          <w:rFonts w:ascii="Liberation Serif" w:eastAsia="SimSun" w:hAnsi="Liberation Serif" w:cs="Liberation Serif" w:hint="eastAsia"/>
          <w:kern w:val="3"/>
          <w:lang w:eastAsia="zh-CN" w:bidi="hi-IN"/>
        </w:rPr>
      </w:pPr>
    </w:p>
    <w:tbl>
      <w:tblPr>
        <w:tblW w:w="0" w:type="auto"/>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
        <w:gridCol w:w="1357"/>
        <w:gridCol w:w="2097"/>
        <w:gridCol w:w="1276"/>
        <w:gridCol w:w="851"/>
        <w:gridCol w:w="567"/>
        <w:gridCol w:w="992"/>
        <w:gridCol w:w="707"/>
        <w:gridCol w:w="1322"/>
      </w:tblGrid>
      <w:tr w:rsidR="00AD5708" w:rsidRPr="00590268" w14:paraId="3BFD4F42" w14:textId="77777777" w:rsidTr="00ED148B">
        <w:trPr>
          <w:trHeight w:val="451"/>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D2261D9" w14:textId="77777777" w:rsidR="00AD5708" w:rsidRPr="00590268" w:rsidRDefault="00AD5708" w:rsidP="00ED148B">
            <w:pPr>
              <w:jc w:val="center"/>
              <w:rPr>
                <w:rFonts w:eastAsia="Calibri"/>
                <w:lang w:eastAsia="en-US"/>
              </w:rPr>
            </w:pPr>
            <w:r w:rsidRPr="00590268">
              <w:rPr>
                <w:rFonts w:eastAsia="Calibri"/>
                <w:lang w:eastAsia="en-US"/>
              </w:rPr>
              <w:t>№</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B10AE54" w14:textId="77777777" w:rsidR="00AD5708" w:rsidRPr="00590268" w:rsidRDefault="00AD5708" w:rsidP="00ED148B">
            <w:pPr>
              <w:jc w:val="center"/>
              <w:rPr>
                <w:rFonts w:eastAsia="Calibri"/>
                <w:lang w:eastAsia="en-US"/>
              </w:rPr>
            </w:pPr>
            <w:r w:rsidRPr="00590268">
              <w:rPr>
                <w:rFonts w:eastAsia="Calibri"/>
                <w:lang w:eastAsia="en-US"/>
              </w:rPr>
              <w:t xml:space="preserve">Вид послуги </w:t>
            </w:r>
          </w:p>
        </w:tc>
        <w:tc>
          <w:tcPr>
            <w:tcW w:w="2097" w:type="dxa"/>
            <w:vMerge w:val="restart"/>
            <w:tcBorders>
              <w:top w:val="single" w:sz="4" w:space="0" w:color="000000"/>
              <w:left w:val="single" w:sz="4" w:space="0" w:color="000000"/>
              <w:bottom w:val="single" w:sz="4" w:space="0" w:color="000000"/>
              <w:right w:val="single" w:sz="4" w:space="0" w:color="auto"/>
            </w:tcBorders>
            <w:shd w:val="clear" w:color="auto" w:fill="DEEAF6"/>
            <w:vAlign w:val="center"/>
            <w:hideMark/>
          </w:tcPr>
          <w:p w14:paraId="09FCA6F5" w14:textId="77777777" w:rsidR="00AD5708" w:rsidRPr="00590268" w:rsidRDefault="00AD5708" w:rsidP="00ED148B">
            <w:pPr>
              <w:jc w:val="center"/>
              <w:rPr>
                <w:rFonts w:eastAsia="Calibri"/>
                <w:lang w:eastAsia="en-US"/>
              </w:rPr>
            </w:pPr>
            <w:r w:rsidRPr="00590268">
              <w:rPr>
                <w:rFonts w:eastAsia="Calibri"/>
                <w:lang w:eastAsia="en-US"/>
              </w:rPr>
              <w:t xml:space="preserve">Об’єкт </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DEEAF6"/>
            <w:vAlign w:val="center"/>
          </w:tcPr>
          <w:p w14:paraId="3C9DC1B2" w14:textId="77777777" w:rsidR="00AD5708" w:rsidRPr="00590268" w:rsidRDefault="00AD5708" w:rsidP="00ED148B">
            <w:pPr>
              <w:jc w:val="center"/>
              <w:rPr>
                <w:rFonts w:eastAsia="Calibri"/>
                <w:lang w:eastAsia="en-US"/>
              </w:rPr>
            </w:pPr>
            <w:r w:rsidRPr="00590268">
              <w:rPr>
                <w:rFonts w:eastAsia="Calibri"/>
                <w:lang w:eastAsia="en-US"/>
              </w:rPr>
              <w:t>Кількіть охоронців на об’єкті</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B1CA874" w14:textId="77777777" w:rsidR="00AD5708" w:rsidRPr="00590268" w:rsidRDefault="00AD5708" w:rsidP="00ED148B">
            <w:pPr>
              <w:jc w:val="center"/>
              <w:rPr>
                <w:rFonts w:eastAsia="Calibri"/>
                <w:lang w:eastAsia="en-US"/>
              </w:rPr>
            </w:pPr>
            <w:r w:rsidRPr="00590268">
              <w:rPr>
                <w:rFonts w:eastAsia="Calibri"/>
                <w:lang w:eastAsia="en-US"/>
              </w:rPr>
              <w:t>Строк (термін) надання послуг</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57714FF" w14:textId="77777777" w:rsidR="00AD5708" w:rsidRPr="00590268" w:rsidRDefault="00AD5708" w:rsidP="00ED148B">
            <w:pPr>
              <w:jc w:val="center"/>
              <w:rPr>
                <w:rFonts w:eastAsia="Calibri"/>
                <w:lang w:eastAsia="en-US"/>
              </w:rPr>
            </w:pPr>
            <w:r w:rsidRPr="00590268">
              <w:rPr>
                <w:rFonts w:eastAsia="Calibri"/>
                <w:lang w:eastAsia="en-US"/>
              </w:rPr>
              <w:t>Ціна послуги за:</w:t>
            </w:r>
          </w:p>
          <w:p w14:paraId="246D76F2" w14:textId="77777777" w:rsidR="00AD5708" w:rsidRPr="00590268" w:rsidRDefault="00AD5708" w:rsidP="00ED148B">
            <w:pPr>
              <w:jc w:val="center"/>
              <w:rPr>
                <w:rFonts w:eastAsia="Calibri"/>
                <w:lang w:eastAsia="en-US"/>
              </w:rPr>
            </w:pPr>
            <w:r w:rsidRPr="00590268">
              <w:t xml:space="preserve"> (грн)</w:t>
            </w:r>
            <w:r w:rsidRPr="00590268">
              <w:rPr>
                <w:rFonts w:eastAsia="Calibri"/>
                <w:lang w:eastAsia="en-US"/>
              </w:rPr>
              <w:t>*</w:t>
            </w:r>
          </w:p>
        </w:tc>
        <w:tc>
          <w:tcPr>
            <w:tcW w:w="1322"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678E281" w14:textId="77777777" w:rsidR="00AD5708" w:rsidRPr="00590268" w:rsidRDefault="00AD5708" w:rsidP="00ED148B">
            <w:pPr>
              <w:jc w:val="center"/>
              <w:rPr>
                <w:rFonts w:eastAsia="Calibri"/>
                <w:lang w:eastAsia="en-US"/>
              </w:rPr>
            </w:pPr>
            <w:r w:rsidRPr="00590268">
              <w:rPr>
                <w:rFonts w:eastAsia="Calibri"/>
                <w:lang w:eastAsia="en-US"/>
              </w:rPr>
              <w:t>Загальна сума</w:t>
            </w:r>
            <w:r w:rsidRPr="00590268">
              <w:rPr>
                <w:b/>
                <w:bCs/>
                <w:iCs/>
                <w:spacing w:val="-3"/>
              </w:rPr>
              <w:t>*</w:t>
            </w:r>
            <w:r w:rsidRPr="00590268">
              <w:rPr>
                <w:rFonts w:eastAsia="Calibri"/>
                <w:lang w:eastAsia="en-US"/>
              </w:rPr>
              <w:t xml:space="preserve"> </w:t>
            </w:r>
          </w:p>
          <w:p w14:paraId="3696385E" w14:textId="77777777" w:rsidR="00AD5708" w:rsidRPr="00590268" w:rsidRDefault="00AD5708" w:rsidP="00ED148B">
            <w:pPr>
              <w:jc w:val="center"/>
              <w:rPr>
                <w:rFonts w:eastAsia="Calibri"/>
                <w:lang w:eastAsia="en-US"/>
              </w:rPr>
            </w:pPr>
            <w:r w:rsidRPr="00590268">
              <w:rPr>
                <w:rFonts w:eastAsia="Calibri"/>
                <w:lang w:eastAsia="en-US"/>
              </w:rPr>
              <w:t>(грн.)</w:t>
            </w:r>
          </w:p>
        </w:tc>
      </w:tr>
      <w:tr w:rsidR="00AD5708" w:rsidRPr="00590268" w14:paraId="5AF055CF" w14:textId="77777777" w:rsidTr="00ED148B">
        <w:trPr>
          <w:trHeight w:val="88"/>
        </w:trPr>
        <w:tc>
          <w:tcPr>
            <w:tcW w:w="471" w:type="dxa"/>
            <w:vMerge/>
            <w:tcBorders>
              <w:top w:val="single" w:sz="4" w:space="0" w:color="000000"/>
              <w:left w:val="single" w:sz="4" w:space="0" w:color="000000"/>
              <w:bottom w:val="single" w:sz="4" w:space="0" w:color="000000"/>
              <w:right w:val="single" w:sz="4" w:space="0" w:color="000000"/>
            </w:tcBorders>
            <w:vAlign w:val="center"/>
            <w:hideMark/>
          </w:tcPr>
          <w:p w14:paraId="7FD65A09" w14:textId="77777777" w:rsidR="00AD5708" w:rsidRPr="00590268" w:rsidRDefault="00AD5708" w:rsidP="00ED148B">
            <w:pPr>
              <w:rPr>
                <w:rFonts w:eastAsia="Calibri"/>
                <w:lang w:eastAsia="en-US"/>
              </w:rPr>
            </w:pPr>
          </w:p>
        </w:tc>
        <w:tc>
          <w:tcPr>
            <w:tcW w:w="1357" w:type="dxa"/>
            <w:vMerge/>
            <w:tcBorders>
              <w:top w:val="single" w:sz="4" w:space="0" w:color="000000"/>
              <w:left w:val="single" w:sz="4" w:space="0" w:color="000000"/>
              <w:bottom w:val="single" w:sz="4" w:space="0" w:color="000000"/>
              <w:right w:val="single" w:sz="4" w:space="0" w:color="000000"/>
            </w:tcBorders>
            <w:vAlign w:val="center"/>
            <w:hideMark/>
          </w:tcPr>
          <w:p w14:paraId="5D48FAE9" w14:textId="77777777" w:rsidR="00AD5708" w:rsidRPr="00590268" w:rsidRDefault="00AD5708" w:rsidP="00ED148B">
            <w:pPr>
              <w:rPr>
                <w:rFonts w:eastAsia="Calibri"/>
                <w:lang w:eastAsia="en-US"/>
              </w:rPr>
            </w:pPr>
          </w:p>
        </w:tc>
        <w:tc>
          <w:tcPr>
            <w:tcW w:w="2097" w:type="dxa"/>
            <w:vMerge/>
            <w:tcBorders>
              <w:top w:val="single" w:sz="4" w:space="0" w:color="000000"/>
              <w:left w:val="single" w:sz="4" w:space="0" w:color="000000"/>
              <w:bottom w:val="single" w:sz="4" w:space="0" w:color="000000"/>
              <w:right w:val="single" w:sz="4" w:space="0" w:color="auto"/>
            </w:tcBorders>
            <w:vAlign w:val="center"/>
            <w:hideMark/>
          </w:tcPr>
          <w:p w14:paraId="53CEAF5C" w14:textId="77777777" w:rsidR="00AD5708" w:rsidRPr="00590268" w:rsidRDefault="00AD5708" w:rsidP="00ED148B">
            <w:pPr>
              <w:rPr>
                <w:rFonts w:eastAsia="Calibri"/>
                <w:lang w:eastAsia="en-US"/>
              </w:rPr>
            </w:pPr>
          </w:p>
        </w:tc>
        <w:tc>
          <w:tcPr>
            <w:tcW w:w="1276" w:type="dxa"/>
            <w:vMerge/>
            <w:tcBorders>
              <w:top w:val="single" w:sz="4" w:space="0" w:color="000000"/>
              <w:left w:val="single" w:sz="4" w:space="0" w:color="auto"/>
              <w:bottom w:val="single" w:sz="4" w:space="0" w:color="000000"/>
              <w:right w:val="single" w:sz="4" w:space="0" w:color="000000"/>
            </w:tcBorders>
            <w:vAlign w:val="center"/>
          </w:tcPr>
          <w:p w14:paraId="3B2A39C8" w14:textId="77777777" w:rsidR="00AD5708" w:rsidRPr="00590268" w:rsidRDefault="00AD5708" w:rsidP="00ED148B">
            <w:pPr>
              <w:rPr>
                <w:rFonts w:eastAsia="Calibri"/>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DF793EF" w14:textId="77777777" w:rsidR="00AD5708" w:rsidRPr="00590268" w:rsidRDefault="00AD5708" w:rsidP="00ED148B">
            <w:pPr>
              <w:jc w:val="center"/>
              <w:rPr>
                <w:rFonts w:eastAsia="Calibri"/>
                <w:lang w:eastAsia="en-US"/>
              </w:rPr>
            </w:pPr>
            <w:r w:rsidRPr="00590268">
              <w:rPr>
                <w:rFonts w:eastAsia="Calibri"/>
                <w:lang w:eastAsia="en-US"/>
              </w:rPr>
              <w:t>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DF30F56" w14:textId="77777777" w:rsidR="00AD5708" w:rsidRPr="00590268" w:rsidRDefault="00AD5708" w:rsidP="00ED148B">
            <w:pPr>
              <w:jc w:val="center"/>
              <w:rPr>
                <w:rFonts w:eastAsia="Calibri"/>
                <w:lang w:eastAsia="en-US"/>
              </w:rPr>
            </w:pPr>
            <w:r w:rsidRPr="00590268">
              <w:rPr>
                <w:rFonts w:eastAsia="Calibri"/>
                <w:lang w:eastAsia="en-US"/>
              </w:rPr>
              <w:t>діб</w:t>
            </w:r>
          </w:p>
        </w:tc>
        <w:tc>
          <w:tcPr>
            <w:tcW w:w="992"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0A05C70" w14:textId="77777777" w:rsidR="00AD5708" w:rsidRPr="00590268" w:rsidRDefault="00AD5708" w:rsidP="00ED148B">
            <w:pPr>
              <w:rPr>
                <w:rFonts w:eastAsia="Calibri"/>
                <w:lang w:eastAsia="en-US"/>
              </w:rPr>
            </w:pPr>
            <w:r w:rsidRPr="00590268">
              <w:rPr>
                <w:rFonts w:eastAsia="Calibri"/>
                <w:lang w:eastAsia="en-US"/>
              </w:rPr>
              <w:t>годину</w:t>
            </w:r>
          </w:p>
        </w:tc>
        <w:tc>
          <w:tcPr>
            <w:tcW w:w="70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3071AD0" w14:textId="77777777" w:rsidR="00AD5708" w:rsidRPr="00590268" w:rsidRDefault="00AD5708" w:rsidP="00ED148B">
            <w:pPr>
              <w:jc w:val="center"/>
              <w:rPr>
                <w:rFonts w:eastAsia="Calibri"/>
                <w:lang w:eastAsia="en-US"/>
              </w:rPr>
            </w:pPr>
            <w:r w:rsidRPr="00590268">
              <w:rPr>
                <w:rFonts w:eastAsia="Calibri"/>
                <w:lang w:eastAsia="en-US"/>
              </w:rPr>
              <w:t xml:space="preserve">добу </w:t>
            </w:r>
          </w:p>
        </w:tc>
        <w:tc>
          <w:tcPr>
            <w:tcW w:w="1322" w:type="dxa"/>
            <w:vMerge/>
            <w:tcBorders>
              <w:top w:val="single" w:sz="4" w:space="0" w:color="000000"/>
              <w:left w:val="single" w:sz="4" w:space="0" w:color="000000"/>
              <w:bottom w:val="single" w:sz="4" w:space="0" w:color="000000"/>
              <w:right w:val="single" w:sz="4" w:space="0" w:color="000000"/>
            </w:tcBorders>
            <w:vAlign w:val="center"/>
            <w:hideMark/>
          </w:tcPr>
          <w:p w14:paraId="529C8D94" w14:textId="77777777" w:rsidR="00AD5708" w:rsidRPr="00590268" w:rsidRDefault="00AD5708" w:rsidP="00ED148B">
            <w:pPr>
              <w:rPr>
                <w:rFonts w:eastAsia="Calibri"/>
                <w:lang w:eastAsia="en-US"/>
              </w:rPr>
            </w:pPr>
          </w:p>
        </w:tc>
      </w:tr>
      <w:tr w:rsidR="00AD5708" w:rsidRPr="00590268" w14:paraId="4618D5F6" w14:textId="77777777" w:rsidTr="00ED148B">
        <w:trPr>
          <w:trHeight w:val="789"/>
        </w:trPr>
        <w:tc>
          <w:tcPr>
            <w:tcW w:w="471" w:type="dxa"/>
            <w:tcBorders>
              <w:top w:val="single" w:sz="4" w:space="0" w:color="000000"/>
              <w:left w:val="single" w:sz="4" w:space="0" w:color="000000"/>
              <w:bottom w:val="single" w:sz="4" w:space="0" w:color="000000"/>
              <w:right w:val="single" w:sz="4" w:space="0" w:color="000000"/>
            </w:tcBorders>
            <w:vAlign w:val="center"/>
            <w:hideMark/>
          </w:tcPr>
          <w:p w14:paraId="5118C761" w14:textId="77777777" w:rsidR="00AD5708" w:rsidRPr="00590268" w:rsidRDefault="00AD5708" w:rsidP="00ED148B">
            <w:pPr>
              <w:jc w:val="center"/>
              <w:rPr>
                <w:rFonts w:eastAsia="Calibri"/>
                <w:lang w:eastAsia="en-US"/>
              </w:rPr>
            </w:pPr>
            <w:r w:rsidRPr="00590268">
              <w:rPr>
                <w:rFonts w:eastAsia="Calibri"/>
                <w:lang w:eastAsia="en-US"/>
              </w:rPr>
              <w:t>1</w:t>
            </w:r>
          </w:p>
        </w:tc>
        <w:tc>
          <w:tcPr>
            <w:tcW w:w="1357" w:type="dxa"/>
            <w:tcBorders>
              <w:top w:val="single" w:sz="4" w:space="0" w:color="000000"/>
              <w:left w:val="single" w:sz="4" w:space="0" w:color="000000"/>
              <w:bottom w:val="single" w:sz="4" w:space="0" w:color="000000"/>
              <w:right w:val="single" w:sz="4" w:space="0" w:color="000000"/>
            </w:tcBorders>
            <w:vAlign w:val="center"/>
            <w:hideMark/>
          </w:tcPr>
          <w:p w14:paraId="3EA5C4A2" w14:textId="77777777" w:rsidR="00AD5708" w:rsidRPr="00590268" w:rsidRDefault="00AD5708" w:rsidP="00ED148B">
            <w:pPr>
              <w:jc w:val="center"/>
              <w:rPr>
                <w:rFonts w:eastAsia="Calibri"/>
                <w:lang w:eastAsia="en-US"/>
              </w:rPr>
            </w:pPr>
            <w:r w:rsidRPr="00590268">
              <w:rPr>
                <w:rFonts w:eastAsia="Calibri"/>
                <w:lang w:eastAsia="en-US"/>
              </w:rPr>
              <w:t xml:space="preserve">Охорона території та будівлі </w:t>
            </w:r>
          </w:p>
        </w:tc>
        <w:tc>
          <w:tcPr>
            <w:tcW w:w="2097" w:type="dxa"/>
            <w:tcBorders>
              <w:top w:val="single" w:sz="4" w:space="0" w:color="000000"/>
              <w:left w:val="single" w:sz="4" w:space="0" w:color="000000"/>
              <w:bottom w:val="single" w:sz="4" w:space="0" w:color="000000"/>
              <w:right w:val="single" w:sz="4" w:space="0" w:color="auto"/>
            </w:tcBorders>
            <w:vAlign w:val="center"/>
            <w:hideMark/>
          </w:tcPr>
          <w:p w14:paraId="78754002" w14:textId="6C4E23E8" w:rsidR="00AD5708" w:rsidRPr="00384042" w:rsidRDefault="00384042" w:rsidP="00384042">
            <w:pPr>
              <w:pStyle w:val="a7"/>
              <w:ind w:left="289"/>
              <w:rPr>
                <w:rFonts w:eastAsia="Calibri"/>
                <w:lang w:eastAsia="en-US"/>
              </w:rPr>
            </w:pPr>
            <w:r w:rsidRPr="008F34C1">
              <w:rPr>
                <w:rFonts w:eastAsia="Calibri"/>
                <w:lang w:eastAsia="en-US"/>
              </w:rPr>
              <w:t xml:space="preserve">1-5 поверхи </w:t>
            </w:r>
            <w:r w:rsidR="00AD5708" w:rsidRPr="008F34C1">
              <w:rPr>
                <w:rFonts w:eastAsia="Calibri"/>
                <w:lang w:eastAsia="en-US"/>
              </w:rPr>
              <w:t>Будівл</w:t>
            </w:r>
            <w:r w:rsidRPr="008F34C1">
              <w:rPr>
                <w:rFonts w:eastAsia="Calibri"/>
                <w:lang w:eastAsia="en-US"/>
              </w:rPr>
              <w:t xml:space="preserve">і </w:t>
            </w:r>
            <w:r w:rsidR="00AD5708" w:rsidRPr="008F34C1">
              <w:rPr>
                <w:rFonts w:eastAsia="Calibri"/>
                <w:lang w:eastAsia="en-US"/>
              </w:rPr>
              <w:t>та</w:t>
            </w:r>
            <w:r w:rsidR="002E4039" w:rsidRPr="008F34C1">
              <w:rPr>
                <w:rFonts w:eastAsia="Calibri"/>
                <w:lang w:eastAsia="en-US"/>
              </w:rPr>
              <w:t xml:space="preserve"> прибудинкова </w:t>
            </w:r>
            <w:r w:rsidR="00AD5708" w:rsidRPr="008F34C1">
              <w:rPr>
                <w:rFonts w:eastAsia="Calibri"/>
                <w:lang w:eastAsia="en-US"/>
              </w:rPr>
              <w:t xml:space="preserve"> територія за адресою: м. Київ, вул. Прорізна, 2</w:t>
            </w:r>
          </w:p>
        </w:tc>
        <w:tc>
          <w:tcPr>
            <w:tcW w:w="1276" w:type="dxa"/>
            <w:tcBorders>
              <w:top w:val="single" w:sz="4" w:space="0" w:color="000000"/>
              <w:left w:val="single" w:sz="4" w:space="0" w:color="auto"/>
              <w:bottom w:val="single" w:sz="4" w:space="0" w:color="000000"/>
              <w:right w:val="single" w:sz="4" w:space="0" w:color="000000"/>
            </w:tcBorders>
            <w:vAlign w:val="center"/>
          </w:tcPr>
          <w:p w14:paraId="45257FAB" w14:textId="77777777" w:rsidR="00AD5708" w:rsidRPr="00590268" w:rsidRDefault="00AD5708" w:rsidP="00ED148B">
            <w:pPr>
              <w:jc w:val="center"/>
              <w:rPr>
                <w:rFonts w:eastAsia="Calibri"/>
                <w:lang w:eastAsia="en-US"/>
              </w:rPr>
            </w:pPr>
            <w:r w:rsidRPr="00590268">
              <w:rPr>
                <w:rFonts w:eastAsia="Calibri"/>
                <w:lang w:eastAsia="en-U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A9F8F2C" w14:textId="77777777" w:rsidR="00AD5708" w:rsidRPr="00590268" w:rsidRDefault="00AD5708" w:rsidP="00ED148B">
            <w:pPr>
              <w:jc w:val="center"/>
              <w:rPr>
                <w:rFonts w:eastAsia="Calibri"/>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4472D5" w14:textId="77777777" w:rsidR="00AD5708" w:rsidRPr="00590268" w:rsidRDefault="00AD5708" w:rsidP="00ED148B">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F64C23" w14:textId="77777777" w:rsidR="00AD5708" w:rsidRPr="00590268" w:rsidRDefault="00AD5708" w:rsidP="00ED148B">
            <w:pPr>
              <w:jc w:val="center"/>
              <w:rPr>
                <w:rFonts w:eastAsia="Calibri"/>
                <w:lang w:eastAsia="en-US"/>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05D3D71A" w14:textId="77777777" w:rsidR="00AD5708" w:rsidRPr="00590268" w:rsidRDefault="00AD5708" w:rsidP="00ED148B">
            <w:pPr>
              <w:jc w:val="center"/>
              <w:rPr>
                <w:rFonts w:eastAsia="Calibri"/>
                <w:lang w:eastAsia="en-US"/>
              </w:rPr>
            </w:pPr>
          </w:p>
        </w:tc>
        <w:tc>
          <w:tcPr>
            <w:tcW w:w="1322" w:type="dxa"/>
            <w:tcBorders>
              <w:top w:val="single" w:sz="4" w:space="0" w:color="000000"/>
              <w:left w:val="single" w:sz="4" w:space="0" w:color="000000"/>
              <w:bottom w:val="single" w:sz="4" w:space="0" w:color="000000"/>
              <w:right w:val="single" w:sz="4" w:space="0" w:color="000000"/>
            </w:tcBorders>
            <w:vAlign w:val="center"/>
          </w:tcPr>
          <w:p w14:paraId="2AEFA1A4" w14:textId="77777777" w:rsidR="00AD5708" w:rsidRPr="00590268" w:rsidRDefault="00AD5708" w:rsidP="00ED148B">
            <w:pPr>
              <w:jc w:val="center"/>
              <w:rPr>
                <w:rFonts w:eastAsia="Calibri"/>
                <w:b/>
                <w:lang w:eastAsia="en-US"/>
              </w:rPr>
            </w:pPr>
          </w:p>
        </w:tc>
      </w:tr>
    </w:tbl>
    <w:p w14:paraId="30541141" w14:textId="62FE481A" w:rsidR="00E64604" w:rsidRPr="00E64604" w:rsidRDefault="00BC6088" w:rsidP="00E64604">
      <w:pPr>
        <w:widowControl w:val="0"/>
        <w:tabs>
          <w:tab w:val="left" w:pos="0"/>
          <w:tab w:val="left" w:pos="851"/>
          <w:tab w:val="left" w:pos="993"/>
        </w:tabs>
        <w:autoSpaceDE w:val="0"/>
        <w:autoSpaceDN w:val="0"/>
        <w:adjustRightInd w:val="0"/>
        <w:ind w:left="567"/>
        <w:contextualSpacing/>
        <w:jc w:val="both"/>
        <w:rPr>
          <w:bCs/>
          <w:sz w:val="20"/>
          <w:lang w:eastAsia="en-US"/>
        </w:rPr>
      </w:pPr>
      <w:r>
        <w:rPr>
          <w:rFonts w:ascii="Liberation Serif" w:eastAsia="SimSun" w:hAnsi="Liberation Serif" w:cs="Arial"/>
          <w:kern w:val="3"/>
          <w:lang w:eastAsia="zh-CN" w:bidi="hi-IN"/>
        </w:rPr>
        <w:t>*</w:t>
      </w:r>
      <w:r w:rsidR="00E64604" w:rsidRPr="00E64604">
        <w:rPr>
          <w:bCs/>
          <w:sz w:val="20"/>
          <w:lang w:eastAsia="en-US"/>
        </w:rPr>
        <w:t xml:space="preserve">Якщо </w:t>
      </w:r>
      <w:r w:rsidR="00E64604">
        <w:rPr>
          <w:bCs/>
          <w:sz w:val="20"/>
          <w:lang w:eastAsia="en-US"/>
        </w:rPr>
        <w:t>Виконавець</w:t>
      </w:r>
      <w:r w:rsidR="00E64604" w:rsidRPr="00E64604">
        <w:rPr>
          <w:bCs/>
          <w:sz w:val="20"/>
          <w:lang w:eastAsia="en-US"/>
        </w:rPr>
        <w:t xml:space="preserve"> не є платником ПДВ або предмет закупівлі не обкладається ПДВ, то ціна Договору зазначається без ПДВ.</w:t>
      </w:r>
    </w:p>
    <w:p w14:paraId="41D51FD9" w14:textId="2426AD00" w:rsidR="00AD5708" w:rsidRPr="00590268" w:rsidRDefault="00AD5708" w:rsidP="00AD5708">
      <w:pPr>
        <w:autoSpaceDN w:val="0"/>
        <w:spacing w:line="288" w:lineRule="auto"/>
        <w:ind w:firstLine="720"/>
        <w:jc w:val="both"/>
        <w:textAlignment w:val="baseline"/>
        <w:rPr>
          <w:rFonts w:ascii="Liberation Serif" w:eastAsia="SimSun" w:hAnsi="Liberation Serif" w:cs="Arial" w:hint="eastAsia"/>
          <w:kern w:val="3"/>
          <w:lang w:eastAsia="zh-CN" w:bidi="hi-IN"/>
        </w:rPr>
      </w:pPr>
    </w:p>
    <w:p w14:paraId="2833ADBC" w14:textId="77777777" w:rsidR="00AD5708" w:rsidRPr="00590268" w:rsidRDefault="00AD5708" w:rsidP="00AD5708">
      <w:pPr>
        <w:autoSpaceDN w:val="0"/>
        <w:spacing w:line="288" w:lineRule="auto"/>
        <w:jc w:val="both"/>
        <w:textAlignment w:val="baseline"/>
        <w:rPr>
          <w:rFonts w:ascii="Liberation Serif" w:eastAsia="SimSun" w:hAnsi="Liberation Serif" w:cs="Liberation Serif" w:hint="eastAsia"/>
          <w:kern w:val="3"/>
          <w:lang w:eastAsia="zh-CN" w:bidi="hi-IN"/>
        </w:rPr>
      </w:pPr>
    </w:p>
    <w:p w14:paraId="619CE055" w14:textId="77777777" w:rsidR="00AD5708" w:rsidRPr="00590268" w:rsidRDefault="00AD5708" w:rsidP="00AD5708">
      <w:pPr>
        <w:autoSpaceDN w:val="0"/>
        <w:textAlignment w:val="baseline"/>
        <w:rPr>
          <w:rFonts w:ascii="Liberation Serif" w:eastAsia="SimSun" w:hAnsi="Liberation Serif" w:cs="Liberation Serif" w:hint="eastAsia"/>
          <w:kern w:val="3"/>
          <w:lang w:eastAsia="zh-CN" w:bidi="hi-IN"/>
        </w:rPr>
      </w:pPr>
    </w:p>
    <w:tbl>
      <w:tblPr>
        <w:tblpPr w:leftFromText="180" w:rightFromText="180" w:vertAnchor="text" w:horzAnchor="margin" w:tblpY="77"/>
        <w:tblW w:w="10305" w:type="dxa"/>
        <w:tblLayout w:type="fixed"/>
        <w:tblCellMar>
          <w:left w:w="10" w:type="dxa"/>
          <w:right w:w="10" w:type="dxa"/>
        </w:tblCellMar>
        <w:tblLook w:val="0000" w:firstRow="0" w:lastRow="0" w:firstColumn="0" w:lastColumn="0" w:noHBand="0" w:noVBand="0"/>
      </w:tblPr>
      <w:tblGrid>
        <w:gridCol w:w="5425"/>
        <w:gridCol w:w="4880"/>
      </w:tblGrid>
      <w:tr w:rsidR="00AD5708" w:rsidRPr="00590268" w14:paraId="0F2EF288" w14:textId="77777777" w:rsidTr="00ED148B">
        <w:tc>
          <w:tcPr>
            <w:tcW w:w="5425" w:type="dxa"/>
            <w:shd w:val="clear" w:color="auto" w:fill="auto"/>
            <w:tcMar>
              <w:top w:w="0" w:type="dxa"/>
              <w:left w:w="108" w:type="dxa"/>
              <w:bottom w:w="0" w:type="dxa"/>
              <w:right w:w="108" w:type="dxa"/>
            </w:tcMar>
          </w:tcPr>
          <w:p w14:paraId="5A571151" w14:textId="77777777" w:rsidR="00AD5708" w:rsidRPr="00590268" w:rsidRDefault="00AD5708" w:rsidP="00ED148B">
            <w:pPr>
              <w:autoSpaceDN w:val="0"/>
              <w:jc w:val="center"/>
              <w:textAlignment w:val="baseline"/>
              <w:rPr>
                <w:rFonts w:ascii="Liberation Serif" w:eastAsia="SimSun" w:hAnsi="Liberation Serif" w:cs="Arial" w:hint="eastAsia"/>
                <w:b/>
                <w:kern w:val="3"/>
                <w:lang w:eastAsia="zh-CN" w:bidi="hi-IN"/>
              </w:rPr>
            </w:pPr>
            <w:r w:rsidRPr="00590268">
              <w:rPr>
                <w:rFonts w:ascii="Liberation Serif" w:eastAsia="SimSun" w:hAnsi="Liberation Serif" w:cs="Arial"/>
                <w:b/>
                <w:kern w:val="3"/>
                <w:lang w:eastAsia="zh-CN" w:bidi="hi-IN"/>
              </w:rPr>
              <w:t>Замовник</w:t>
            </w:r>
          </w:p>
        </w:tc>
        <w:tc>
          <w:tcPr>
            <w:tcW w:w="4880" w:type="dxa"/>
            <w:shd w:val="clear" w:color="auto" w:fill="auto"/>
            <w:tcMar>
              <w:top w:w="0" w:type="dxa"/>
              <w:left w:w="108" w:type="dxa"/>
              <w:bottom w:w="0" w:type="dxa"/>
              <w:right w:w="108" w:type="dxa"/>
            </w:tcMar>
          </w:tcPr>
          <w:p w14:paraId="5940349B" w14:textId="77777777" w:rsidR="00AD5708" w:rsidRPr="00590268" w:rsidRDefault="00AD5708" w:rsidP="00ED148B">
            <w:pPr>
              <w:autoSpaceDN w:val="0"/>
              <w:jc w:val="center"/>
              <w:textAlignment w:val="baseline"/>
              <w:rPr>
                <w:rFonts w:ascii="Liberation Serif" w:eastAsia="SimSun" w:hAnsi="Liberation Serif" w:cs="Arial" w:hint="eastAsia"/>
                <w:b/>
                <w:kern w:val="3"/>
                <w:lang w:eastAsia="zh-CN" w:bidi="hi-IN"/>
              </w:rPr>
            </w:pPr>
            <w:r w:rsidRPr="00590268">
              <w:rPr>
                <w:rFonts w:ascii="Liberation Serif" w:eastAsia="SimSun" w:hAnsi="Liberation Serif" w:cs="Arial"/>
                <w:b/>
                <w:kern w:val="3"/>
                <w:lang w:eastAsia="zh-CN" w:bidi="hi-IN"/>
              </w:rPr>
              <w:t xml:space="preserve">Виконавець  </w:t>
            </w:r>
          </w:p>
        </w:tc>
      </w:tr>
      <w:tr w:rsidR="00AD5708" w:rsidRPr="00590268" w14:paraId="3F4E31CE" w14:textId="77777777" w:rsidTr="00ED148B">
        <w:tc>
          <w:tcPr>
            <w:tcW w:w="5425" w:type="dxa"/>
            <w:shd w:val="clear" w:color="auto" w:fill="auto"/>
            <w:tcMar>
              <w:top w:w="0" w:type="dxa"/>
              <w:left w:w="108" w:type="dxa"/>
              <w:bottom w:w="0" w:type="dxa"/>
              <w:right w:w="108" w:type="dxa"/>
            </w:tcMar>
          </w:tcPr>
          <w:p w14:paraId="171B052E" w14:textId="77777777" w:rsidR="00AD5708" w:rsidRDefault="00AD5708" w:rsidP="00ED148B">
            <w:pPr>
              <w:autoSpaceDN w:val="0"/>
              <w:ind w:right="175"/>
              <w:jc w:val="both"/>
              <w:textAlignment w:val="baseline"/>
              <w:rPr>
                <w:rFonts w:ascii="Liberation Serif" w:eastAsia="SimSun" w:hAnsi="Liberation Serif" w:cs="Arial" w:hint="eastAsia"/>
                <w:b/>
                <w:bCs/>
                <w:kern w:val="3"/>
                <w:lang w:eastAsia="zh-CN" w:bidi="hi-IN"/>
              </w:rPr>
            </w:pPr>
          </w:p>
          <w:p w14:paraId="02A26AEA" w14:textId="77777777" w:rsidR="00AD5708" w:rsidRPr="00576915" w:rsidRDefault="00AD5708" w:rsidP="00ED148B">
            <w:pPr>
              <w:autoSpaceDN w:val="0"/>
              <w:ind w:right="175"/>
              <w:jc w:val="both"/>
              <w:textAlignment w:val="baseline"/>
              <w:rPr>
                <w:rFonts w:ascii="Liberation Serif" w:eastAsia="SimSun" w:hAnsi="Liberation Serif" w:cs="Arial" w:hint="eastAsia"/>
                <w:b/>
                <w:bCs/>
                <w:kern w:val="3"/>
                <w:lang w:eastAsia="zh-CN" w:bidi="hi-IN"/>
              </w:rPr>
            </w:pPr>
            <w:r w:rsidRPr="00576915">
              <w:rPr>
                <w:rFonts w:ascii="Liberation Serif" w:eastAsia="SimSun" w:hAnsi="Liberation Serif" w:cs="Arial"/>
                <w:b/>
                <w:bCs/>
                <w:kern w:val="3"/>
                <w:lang w:eastAsia="zh-CN" w:bidi="hi-IN"/>
              </w:rPr>
              <w:t>Національна рада України з питань телебачення і радіомовлення</w:t>
            </w:r>
          </w:p>
          <w:p w14:paraId="2BEC4523" w14:textId="77777777" w:rsidR="00AD5708" w:rsidRPr="00576915" w:rsidRDefault="00AD5708" w:rsidP="00ED148B">
            <w:pPr>
              <w:autoSpaceDN w:val="0"/>
              <w:ind w:right="175"/>
              <w:jc w:val="both"/>
              <w:textAlignment w:val="baseline"/>
              <w:rPr>
                <w:rFonts w:ascii="Liberation Serif" w:eastAsia="SimSun" w:hAnsi="Liberation Serif" w:cs="Arial" w:hint="eastAsia"/>
                <w:kern w:val="3"/>
                <w:lang w:eastAsia="zh-CN" w:bidi="hi-IN"/>
              </w:rPr>
            </w:pPr>
          </w:p>
          <w:p w14:paraId="2225170D" w14:textId="77777777" w:rsidR="00AD5708" w:rsidRPr="00576915" w:rsidRDefault="00AD5708" w:rsidP="00ED148B">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01601, м. Київ, вул. Прорізна, 2</w:t>
            </w:r>
          </w:p>
          <w:p w14:paraId="03F21535" w14:textId="77777777" w:rsidR="00AD5708" w:rsidRPr="00576915" w:rsidRDefault="00AD5708" w:rsidP="00ED148B">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Код ЄДРПОУ 00063928</w:t>
            </w:r>
          </w:p>
          <w:p w14:paraId="792450AA" w14:textId="77777777" w:rsidR="00AD5708" w:rsidRPr="00576915" w:rsidRDefault="00AD5708" w:rsidP="00ED148B">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р/р UA198201720343150001000001718</w:t>
            </w:r>
          </w:p>
          <w:p w14:paraId="013795BA" w14:textId="77777777" w:rsidR="00AD5708" w:rsidRPr="00576915" w:rsidRDefault="00AD5708" w:rsidP="00ED148B">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в Державній казначейській службі України</w:t>
            </w:r>
          </w:p>
          <w:p w14:paraId="4C77BFBC" w14:textId="77777777" w:rsidR="00AD5708" w:rsidRPr="00576915" w:rsidRDefault="00AD5708" w:rsidP="00ED148B">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МФО 820172</w:t>
            </w:r>
          </w:p>
          <w:p w14:paraId="29036DDC" w14:textId="77777777" w:rsidR="00AD5708" w:rsidRPr="00576915" w:rsidRDefault="00AD5708" w:rsidP="00ED148B">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 xml:space="preserve">ІПН не платники податків </w:t>
            </w:r>
          </w:p>
          <w:p w14:paraId="039A58B5" w14:textId="77777777" w:rsidR="00AD5708" w:rsidRPr="00576915" w:rsidRDefault="00AD5708" w:rsidP="00ED148B">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Телефон: 278-74-95, 278-72-82</w:t>
            </w:r>
          </w:p>
          <w:p w14:paraId="5349CBAE" w14:textId="77777777" w:rsidR="00AD5708" w:rsidRPr="00576915" w:rsidRDefault="00AD5708" w:rsidP="00ED148B">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ab/>
            </w:r>
          </w:p>
          <w:p w14:paraId="014D9309" w14:textId="6FDD5A30" w:rsidR="00532DE1" w:rsidRDefault="00AD5708" w:rsidP="00AD5708">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 xml:space="preserve">______________________ </w:t>
            </w:r>
            <w:r w:rsidR="00532DE1">
              <w:rPr>
                <w:rFonts w:ascii="Liberation Serif" w:eastAsia="SimSun" w:hAnsi="Liberation Serif" w:cs="Arial"/>
                <w:kern w:val="3"/>
                <w:lang w:eastAsia="zh-CN" w:bidi="hi-IN"/>
              </w:rPr>
              <w:t>/__________________</w:t>
            </w:r>
          </w:p>
          <w:p w14:paraId="04FD0315" w14:textId="423EE114" w:rsidR="00AD5708" w:rsidRPr="00590268" w:rsidRDefault="00AD5708" w:rsidP="00AD5708">
            <w:pPr>
              <w:autoSpaceDN w:val="0"/>
              <w:ind w:right="175"/>
              <w:jc w:val="both"/>
              <w:textAlignment w:val="baseline"/>
              <w:rPr>
                <w:rFonts w:ascii="Liberation Serif" w:eastAsia="SimSun" w:hAnsi="Liberation Serif" w:cs="Arial" w:hint="eastAsia"/>
                <w:kern w:val="3"/>
                <w:lang w:eastAsia="zh-CN" w:bidi="hi-IN"/>
              </w:rPr>
            </w:pPr>
            <w:r w:rsidRPr="00576915">
              <w:rPr>
                <w:rFonts w:ascii="Liberation Serif" w:eastAsia="SimSun" w:hAnsi="Liberation Serif" w:cs="Arial"/>
                <w:kern w:val="3"/>
                <w:lang w:eastAsia="zh-CN" w:bidi="hi-IN"/>
              </w:rPr>
              <w:t>м.п.</w:t>
            </w:r>
          </w:p>
        </w:tc>
        <w:tc>
          <w:tcPr>
            <w:tcW w:w="4880" w:type="dxa"/>
            <w:shd w:val="clear" w:color="auto" w:fill="auto"/>
            <w:tcMar>
              <w:top w:w="0" w:type="dxa"/>
              <w:left w:w="108" w:type="dxa"/>
              <w:bottom w:w="0" w:type="dxa"/>
              <w:right w:w="108" w:type="dxa"/>
            </w:tcMar>
          </w:tcPr>
          <w:p w14:paraId="796C0023" w14:textId="77777777" w:rsidR="00AD5708" w:rsidRPr="00590268" w:rsidRDefault="00AD5708" w:rsidP="00ED148B">
            <w:pPr>
              <w:autoSpaceDN w:val="0"/>
              <w:jc w:val="both"/>
              <w:textAlignment w:val="baseline"/>
              <w:rPr>
                <w:rFonts w:ascii="Liberation Serif" w:eastAsia="SimSun" w:hAnsi="Liberation Serif" w:cs="Arial" w:hint="eastAsia"/>
                <w:b/>
                <w:kern w:val="3"/>
                <w:lang w:eastAsia="zh-CN" w:bidi="hi-IN"/>
              </w:rPr>
            </w:pPr>
          </w:p>
        </w:tc>
      </w:tr>
    </w:tbl>
    <w:p w14:paraId="741C12C2" w14:textId="2A86A8CB" w:rsidR="00861E2B" w:rsidRDefault="00861E2B" w:rsidP="00C02511">
      <w:pPr>
        <w:rPr>
          <w:b/>
          <w:bCs/>
        </w:rPr>
      </w:pPr>
    </w:p>
    <w:sectPr w:rsidR="00861E2B" w:rsidSect="00471625">
      <w:headerReference w:type="default" r:id="rId7"/>
      <w:footerReference w:type="default" r:id="rId8"/>
      <w:pgSz w:w="11906" w:h="16838"/>
      <w:pgMar w:top="426" w:right="707" w:bottom="284" w:left="1276"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B950" w14:textId="77777777" w:rsidR="008614AA" w:rsidRDefault="008614AA" w:rsidP="00861E2B">
      <w:r>
        <w:separator/>
      </w:r>
    </w:p>
  </w:endnote>
  <w:endnote w:type="continuationSeparator" w:id="0">
    <w:p w14:paraId="6A50347B" w14:textId="77777777" w:rsidR="008614AA" w:rsidRDefault="008614AA" w:rsidP="0086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宋体">
    <w:altName w:val="MS Gothic"/>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7EA7" w14:textId="77777777" w:rsidR="004616EE" w:rsidRDefault="00000000">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2F38" w14:textId="77777777" w:rsidR="008614AA" w:rsidRDefault="008614AA" w:rsidP="00861E2B">
      <w:r>
        <w:separator/>
      </w:r>
    </w:p>
  </w:footnote>
  <w:footnote w:type="continuationSeparator" w:id="0">
    <w:p w14:paraId="6BC51D55" w14:textId="77777777" w:rsidR="008614AA" w:rsidRDefault="008614AA" w:rsidP="00861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CB8B" w14:textId="64378958" w:rsidR="004616EE" w:rsidRDefault="00000000">
    <w:pPr>
      <w:pStyle w:val="a3"/>
      <w:jc w:val="center"/>
    </w:pPr>
  </w:p>
  <w:p w14:paraId="0E608983" w14:textId="77777777" w:rsidR="004616EE"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58F8"/>
    <w:multiLevelType w:val="multilevel"/>
    <w:tmpl w:val="E55465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ED1BCF"/>
    <w:multiLevelType w:val="hybridMultilevel"/>
    <w:tmpl w:val="F154ED0A"/>
    <w:lvl w:ilvl="0" w:tplc="02CCBDDA">
      <w:start w:val="15"/>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 w15:restartNumberingAfterBreak="0">
    <w:nsid w:val="30D6507B"/>
    <w:multiLevelType w:val="multilevel"/>
    <w:tmpl w:val="44C49F90"/>
    <w:lvl w:ilvl="0">
      <w:start w:val="1"/>
      <w:numFmt w:val="decimal"/>
      <w:lvlText w:val="%1."/>
      <w:lvlJc w:val="center"/>
      <w:pPr>
        <w:tabs>
          <w:tab w:val="num" w:pos="4423"/>
        </w:tabs>
        <w:ind w:left="4253" w:firstLine="0"/>
      </w:pPr>
      <w:rPr>
        <w:rFonts w:hint="default"/>
        <w:b/>
        <w:bCs w:val="0"/>
      </w:rPr>
    </w:lvl>
    <w:lvl w:ilvl="1">
      <w:start w:val="1"/>
      <w:numFmt w:val="decimal"/>
      <w:pStyle w:val="2"/>
      <w:lvlText w:val="%1.%2."/>
      <w:lvlJc w:val="left"/>
      <w:pPr>
        <w:tabs>
          <w:tab w:val="num" w:pos="652"/>
        </w:tabs>
        <w:ind w:left="142"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3" w15:restartNumberingAfterBreak="0">
    <w:nsid w:val="37B56355"/>
    <w:multiLevelType w:val="multilevel"/>
    <w:tmpl w:val="F1F250B8"/>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6A7255B"/>
    <w:multiLevelType w:val="hybridMultilevel"/>
    <w:tmpl w:val="6820F0C4"/>
    <w:lvl w:ilvl="0" w:tplc="7F3215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87D27A3"/>
    <w:multiLevelType w:val="multilevel"/>
    <w:tmpl w:val="85CA3B30"/>
    <w:lvl w:ilvl="0">
      <w:start w:val="6"/>
      <w:numFmt w:val="decimal"/>
      <w:lvlText w:val="%1"/>
      <w:lvlJc w:val="left"/>
      <w:pPr>
        <w:ind w:left="480" w:hanging="480"/>
      </w:pPr>
      <w:rPr>
        <w:rFonts w:ascii="Times New Roman" w:hAnsi="Times New Roman" w:cs="Times New Roman"/>
        <w:color w:val="000000"/>
        <w:sz w:val="20"/>
        <w:szCs w:val="20"/>
      </w:rPr>
    </w:lvl>
    <w:lvl w:ilvl="1">
      <w:start w:val="4"/>
      <w:numFmt w:val="decimal"/>
      <w:lvlText w:val="%1.%2"/>
      <w:lvlJc w:val="left"/>
      <w:pPr>
        <w:ind w:left="834" w:hanging="480"/>
      </w:pPr>
      <w:rPr>
        <w:rFonts w:ascii="Times New Roman" w:hAnsi="Times New Roman" w:cs="Times New Roman"/>
        <w:color w:val="000000"/>
        <w:sz w:val="20"/>
        <w:szCs w:val="20"/>
      </w:rPr>
    </w:lvl>
    <w:lvl w:ilvl="2">
      <w:start w:val="9"/>
      <w:numFmt w:val="decimal"/>
      <w:lvlText w:val="%1.%2.%3"/>
      <w:lvlJc w:val="left"/>
      <w:pPr>
        <w:ind w:left="1428" w:hanging="720"/>
      </w:pPr>
      <w:rPr>
        <w:rFonts w:ascii="Times New Roman" w:hAnsi="Times New Roman" w:cs="Times New Roman"/>
        <w:color w:val="000000"/>
        <w:sz w:val="20"/>
        <w:szCs w:val="20"/>
      </w:rPr>
    </w:lvl>
    <w:lvl w:ilvl="3">
      <w:start w:val="1"/>
      <w:numFmt w:val="decimal"/>
      <w:lvlText w:val="%1.%2.%3.%4"/>
      <w:lvlJc w:val="left"/>
      <w:pPr>
        <w:ind w:left="1782" w:hanging="720"/>
      </w:pPr>
      <w:rPr>
        <w:rFonts w:ascii="Times New Roman" w:hAnsi="Times New Roman" w:cs="Times New Roman"/>
        <w:color w:val="000000"/>
        <w:sz w:val="20"/>
        <w:szCs w:val="20"/>
      </w:rPr>
    </w:lvl>
    <w:lvl w:ilvl="4">
      <w:start w:val="1"/>
      <w:numFmt w:val="decimal"/>
      <w:lvlText w:val="%1.%2.%3.%4.%5"/>
      <w:lvlJc w:val="left"/>
      <w:pPr>
        <w:ind w:left="2496" w:hanging="1080"/>
      </w:pPr>
      <w:rPr>
        <w:rFonts w:ascii="Times New Roman" w:hAnsi="Times New Roman" w:cs="Times New Roman"/>
        <w:color w:val="000000"/>
        <w:sz w:val="20"/>
        <w:szCs w:val="20"/>
      </w:rPr>
    </w:lvl>
    <w:lvl w:ilvl="5">
      <w:start w:val="1"/>
      <w:numFmt w:val="decimal"/>
      <w:lvlText w:val="%1.%2.%3.%4.%5.%6"/>
      <w:lvlJc w:val="left"/>
      <w:pPr>
        <w:ind w:left="2850" w:hanging="1080"/>
      </w:pPr>
      <w:rPr>
        <w:rFonts w:ascii="Times New Roman" w:hAnsi="Times New Roman" w:cs="Times New Roman"/>
        <w:color w:val="000000"/>
        <w:sz w:val="20"/>
        <w:szCs w:val="20"/>
      </w:rPr>
    </w:lvl>
    <w:lvl w:ilvl="6">
      <w:start w:val="1"/>
      <w:numFmt w:val="decimal"/>
      <w:lvlText w:val="%1.%2.%3.%4.%5.%6.%7"/>
      <w:lvlJc w:val="left"/>
      <w:pPr>
        <w:ind w:left="3564" w:hanging="1440"/>
      </w:pPr>
      <w:rPr>
        <w:rFonts w:ascii="Times New Roman" w:hAnsi="Times New Roman" w:cs="Times New Roman"/>
        <w:color w:val="000000"/>
        <w:sz w:val="20"/>
        <w:szCs w:val="20"/>
      </w:rPr>
    </w:lvl>
    <w:lvl w:ilvl="7">
      <w:start w:val="1"/>
      <w:numFmt w:val="decimal"/>
      <w:lvlText w:val="%1.%2.%3.%4.%5.%6.%7.%8"/>
      <w:lvlJc w:val="left"/>
      <w:pPr>
        <w:ind w:left="3918" w:hanging="1440"/>
      </w:pPr>
      <w:rPr>
        <w:rFonts w:ascii="Times New Roman" w:hAnsi="Times New Roman" w:cs="Times New Roman"/>
        <w:color w:val="000000"/>
        <w:sz w:val="20"/>
        <w:szCs w:val="20"/>
      </w:rPr>
    </w:lvl>
    <w:lvl w:ilvl="8">
      <w:start w:val="1"/>
      <w:numFmt w:val="decimal"/>
      <w:lvlText w:val="%1.%2.%3.%4.%5.%6.%7.%8.%9"/>
      <w:lvlJc w:val="left"/>
      <w:pPr>
        <w:ind w:left="4272" w:hanging="1440"/>
      </w:pPr>
      <w:rPr>
        <w:rFonts w:ascii="Times New Roman" w:hAnsi="Times New Roman" w:cs="Times New Roman"/>
        <w:color w:val="000000"/>
        <w:sz w:val="20"/>
        <w:szCs w:val="20"/>
      </w:rPr>
    </w:lvl>
  </w:abstractNum>
  <w:abstractNum w:abstractNumId="6" w15:restartNumberingAfterBreak="0">
    <w:nsid w:val="5A0E1395"/>
    <w:multiLevelType w:val="multilevel"/>
    <w:tmpl w:val="13D890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66058E"/>
    <w:multiLevelType w:val="multilevel"/>
    <w:tmpl w:val="A7E8FD72"/>
    <w:lvl w:ilvl="0">
      <w:start w:val="7"/>
      <w:numFmt w:val="decimal"/>
      <w:lvlText w:val="%1."/>
      <w:lvlJc w:val="left"/>
      <w:pPr>
        <w:tabs>
          <w:tab w:val="num" w:pos="720"/>
        </w:tabs>
        <w:ind w:left="720" w:hanging="360"/>
      </w:pPr>
      <w:rPr>
        <w:sz w:val="20"/>
        <w:szCs w:val="20"/>
        <w:lang w:val="uk-UA"/>
      </w:rPr>
    </w:lvl>
    <w:lvl w:ilvl="1">
      <w:start w:val="7"/>
      <w:numFmt w:val="decimal"/>
      <w:lvlText w:val="%1.%2."/>
      <w:lvlJc w:val="left"/>
      <w:pPr>
        <w:tabs>
          <w:tab w:val="num" w:pos="1080"/>
        </w:tabs>
        <w:ind w:left="1080" w:hanging="360"/>
      </w:pPr>
      <w:rPr>
        <w:sz w:val="20"/>
        <w:szCs w:val="20"/>
        <w:lang w:val="uk-U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292711489">
    <w:abstractNumId w:val="0"/>
  </w:num>
  <w:num w:numId="2" w16cid:durableId="1167667844">
    <w:abstractNumId w:val="5"/>
  </w:num>
  <w:num w:numId="3" w16cid:durableId="1255212949">
    <w:abstractNumId w:val="7"/>
  </w:num>
  <w:num w:numId="4" w16cid:durableId="62795355">
    <w:abstractNumId w:val="2"/>
  </w:num>
  <w:num w:numId="5" w16cid:durableId="81803586">
    <w:abstractNumId w:val="6"/>
  </w:num>
  <w:num w:numId="6" w16cid:durableId="2104449185">
    <w:abstractNumId w:val="3"/>
  </w:num>
  <w:num w:numId="7" w16cid:durableId="1114901737">
    <w:abstractNumId w:val="1"/>
  </w:num>
  <w:num w:numId="8" w16cid:durableId="32075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2B"/>
    <w:rsid w:val="000022E7"/>
    <w:rsid w:val="0001594F"/>
    <w:rsid w:val="000270F7"/>
    <w:rsid w:val="000D2716"/>
    <w:rsid w:val="0010362A"/>
    <w:rsid w:val="0016517D"/>
    <w:rsid w:val="00171614"/>
    <w:rsid w:val="001B6B17"/>
    <w:rsid w:val="001C4811"/>
    <w:rsid w:val="001E5D16"/>
    <w:rsid w:val="00207704"/>
    <w:rsid w:val="002108A5"/>
    <w:rsid w:val="002310E3"/>
    <w:rsid w:val="002E4039"/>
    <w:rsid w:val="002E5A7C"/>
    <w:rsid w:val="003339FB"/>
    <w:rsid w:val="0037112B"/>
    <w:rsid w:val="00374401"/>
    <w:rsid w:val="00384042"/>
    <w:rsid w:val="003B5BE7"/>
    <w:rsid w:val="003F1174"/>
    <w:rsid w:val="00455662"/>
    <w:rsid w:val="0049679F"/>
    <w:rsid w:val="004F23BB"/>
    <w:rsid w:val="004F5A70"/>
    <w:rsid w:val="00532DE1"/>
    <w:rsid w:val="005377F1"/>
    <w:rsid w:val="00585676"/>
    <w:rsid w:val="005A402E"/>
    <w:rsid w:val="00601930"/>
    <w:rsid w:val="00630689"/>
    <w:rsid w:val="00674F22"/>
    <w:rsid w:val="007930E9"/>
    <w:rsid w:val="007A0073"/>
    <w:rsid w:val="007A7358"/>
    <w:rsid w:val="007E2AB3"/>
    <w:rsid w:val="007E59B4"/>
    <w:rsid w:val="00823BF6"/>
    <w:rsid w:val="008614AA"/>
    <w:rsid w:val="00861E2B"/>
    <w:rsid w:val="008721CF"/>
    <w:rsid w:val="008A7DC5"/>
    <w:rsid w:val="008F34C1"/>
    <w:rsid w:val="00972112"/>
    <w:rsid w:val="009A36D8"/>
    <w:rsid w:val="009D3AC5"/>
    <w:rsid w:val="009F75C6"/>
    <w:rsid w:val="00A46967"/>
    <w:rsid w:val="00A91929"/>
    <w:rsid w:val="00AC00DC"/>
    <w:rsid w:val="00AD5708"/>
    <w:rsid w:val="00AE1C7C"/>
    <w:rsid w:val="00BA172A"/>
    <w:rsid w:val="00BC6088"/>
    <w:rsid w:val="00C02511"/>
    <w:rsid w:val="00C025EB"/>
    <w:rsid w:val="00CA70F9"/>
    <w:rsid w:val="00CE45C9"/>
    <w:rsid w:val="00CE5D40"/>
    <w:rsid w:val="00CE7E0A"/>
    <w:rsid w:val="00CF3AB9"/>
    <w:rsid w:val="00D13997"/>
    <w:rsid w:val="00D57B47"/>
    <w:rsid w:val="00DF401E"/>
    <w:rsid w:val="00E50810"/>
    <w:rsid w:val="00E64604"/>
    <w:rsid w:val="00E71393"/>
    <w:rsid w:val="00F32472"/>
    <w:rsid w:val="00F57179"/>
    <w:rsid w:val="00F757CE"/>
    <w:rsid w:val="00FA3496"/>
    <w:rsid w:val="00FF1558"/>
    <w:rsid w:val="00FF19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D7D4"/>
  <w15:chartTrackingRefBased/>
  <w15:docId w15:val="{716EAE53-6846-4F38-A4C5-5C6A8DCB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E2B"/>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1E2B"/>
    <w:pPr>
      <w:tabs>
        <w:tab w:val="center" w:pos="4819"/>
        <w:tab w:val="right" w:pos="9639"/>
      </w:tabs>
    </w:pPr>
  </w:style>
  <w:style w:type="character" w:customStyle="1" w:styleId="a4">
    <w:name w:val="Верхній колонтитул Знак"/>
    <w:basedOn w:val="a0"/>
    <w:link w:val="a3"/>
    <w:uiPriority w:val="99"/>
    <w:rsid w:val="00861E2B"/>
    <w:rPr>
      <w:rFonts w:ascii="Times New Roman" w:eastAsia="Times New Roman" w:hAnsi="Times New Roman" w:cs="Times New Roman"/>
      <w:kern w:val="0"/>
      <w:sz w:val="24"/>
      <w:szCs w:val="24"/>
      <w:lang w:eastAsia="ar-SA"/>
      <w14:ligatures w14:val="none"/>
    </w:rPr>
  </w:style>
  <w:style w:type="paragraph" w:styleId="a5">
    <w:name w:val="footer"/>
    <w:basedOn w:val="a"/>
    <w:link w:val="a6"/>
    <w:rsid w:val="00861E2B"/>
    <w:pPr>
      <w:tabs>
        <w:tab w:val="center" w:pos="4819"/>
        <w:tab w:val="right" w:pos="9639"/>
      </w:tabs>
    </w:pPr>
  </w:style>
  <w:style w:type="character" w:customStyle="1" w:styleId="a6">
    <w:name w:val="Нижній колонтитул Знак"/>
    <w:basedOn w:val="a0"/>
    <w:link w:val="a5"/>
    <w:rsid w:val="00861E2B"/>
    <w:rPr>
      <w:rFonts w:ascii="Times New Roman" w:eastAsia="Times New Roman" w:hAnsi="Times New Roman" w:cs="Times New Roman"/>
      <w:kern w:val="0"/>
      <w:sz w:val="24"/>
      <w:szCs w:val="24"/>
      <w:lang w:eastAsia="ar-SA"/>
      <w14:ligatures w14:val="none"/>
    </w:rPr>
  </w:style>
  <w:style w:type="paragraph" w:styleId="a7">
    <w:name w:val="List Paragraph"/>
    <w:aliases w:val="название табл/рис,заголовок 1.1,Bullet Number,Bullet 1,Use Case List Paragraph,lp1,List Paragraph1,lp11,List Paragraph11,Список уровня 2,Numbered List,Elenco Normale,Number Bullets,List Paragraph (numbered (a)),Chapter10,----,EBRD List"/>
    <w:basedOn w:val="a"/>
    <w:link w:val="a8"/>
    <w:uiPriority w:val="34"/>
    <w:qFormat/>
    <w:rsid w:val="00861E2B"/>
    <w:pPr>
      <w:suppressAutoHyphens w:val="0"/>
      <w:ind w:left="708"/>
    </w:pPr>
    <w:rPr>
      <w:sz w:val="22"/>
      <w:szCs w:val="20"/>
    </w:rPr>
  </w:style>
  <w:style w:type="paragraph" w:customStyle="1" w:styleId="1">
    <w:name w:val="Обычный1"/>
    <w:qFormat/>
    <w:rsid w:val="00861E2B"/>
    <w:pPr>
      <w:spacing w:after="0" w:line="240" w:lineRule="auto"/>
    </w:pPr>
    <w:rPr>
      <w:rFonts w:ascii="Times New Roman" w:eastAsia="Times New Roman" w:hAnsi="Times New Roman" w:cs="Times New Roman"/>
      <w:kern w:val="0"/>
      <w:sz w:val="20"/>
      <w:szCs w:val="20"/>
      <w:lang w:val="ru-RU" w:eastAsia="ru-RU"/>
      <w14:ligatures w14:val="none"/>
    </w:rPr>
  </w:style>
  <w:style w:type="table" w:styleId="a9">
    <w:name w:val="Table Grid"/>
    <w:basedOn w:val="a1"/>
    <w:uiPriority w:val="59"/>
    <w:rsid w:val="00861E2B"/>
    <w:pPr>
      <w:spacing w:after="0" w:line="240" w:lineRule="auto"/>
    </w:pPr>
    <w:rPr>
      <w:rFonts w:ascii="Times New Roman" w:eastAsia="Times New Roman" w:hAnsi="Times New Roman" w:cs="Times New Roman"/>
      <w:kern w:val="0"/>
      <w:sz w:val="20"/>
      <w:szCs w:val="20"/>
      <w:lang w:val="ru-RU"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Numbered List Знак,Elenco Normale Знак,---- Знак"/>
    <w:link w:val="a7"/>
    <w:uiPriority w:val="34"/>
    <w:qFormat/>
    <w:locked/>
    <w:rsid w:val="00861E2B"/>
    <w:rPr>
      <w:rFonts w:ascii="Times New Roman" w:eastAsia="Times New Roman" w:hAnsi="Times New Roman" w:cs="Times New Roman"/>
      <w:kern w:val="0"/>
      <w:szCs w:val="20"/>
      <w:lang w:eastAsia="ar-SA"/>
      <w14:ligatures w14:val="none"/>
    </w:rPr>
  </w:style>
  <w:style w:type="table" w:customStyle="1" w:styleId="5">
    <w:name w:val="5"/>
    <w:basedOn w:val="a1"/>
    <w:rsid w:val="00861E2B"/>
    <w:pPr>
      <w:spacing w:after="0" w:line="276" w:lineRule="auto"/>
    </w:pPr>
    <w:rPr>
      <w:rFonts w:ascii="Calibri" w:eastAsia="Calibri" w:hAnsi="Calibri" w:cs="Times New Roman"/>
      <w:color w:val="000000"/>
      <w:kern w:val="0"/>
      <w:sz w:val="20"/>
      <w:lang w:val="ru-RU" w:eastAsia="ru-RU"/>
      <w14:ligatures w14:val="none"/>
    </w:rPr>
    <w:tblPr>
      <w:tblStyleRowBandSize w:val="1"/>
      <w:tblStyleColBandSize w:val="1"/>
      <w:tblCellMar>
        <w:left w:w="115" w:type="dxa"/>
        <w:right w:w="115" w:type="dxa"/>
      </w:tblCellMar>
    </w:tblPr>
  </w:style>
  <w:style w:type="paragraph" w:customStyle="1" w:styleId="Normal1">
    <w:name w:val="Normal1"/>
    <w:uiPriority w:val="99"/>
    <w:rsid w:val="00861E2B"/>
    <w:pPr>
      <w:widowControl w:val="0"/>
      <w:spacing w:after="0" w:line="300" w:lineRule="auto"/>
      <w:ind w:firstLine="720"/>
      <w:jc w:val="both"/>
    </w:pPr>
    <w:rPr>
      <w:rFonts w:ascii="Courier New" w:eastAsia="Times New Roman" w:hAnsi="Courier New" w:cs="Times New Roman"/>
      <w:kern w:val="0"/>
      <w:sz w:val="28"/>
      <w:szCs w:val="20"/>
      <w:lang w:eastAsia="ru-RU"/>
      <w14:ligatures w14:val="none"/>
    </w:rPr>
  </w:style>
  <w:style w:type="paragraph" w:styleId="20">
    <w:name w:val="Body Text Indent 2"/>
    <w:basedOn w:val="a"/>
    <w:link w:val="21"/>
    <w:uiPriority w:val="99"/>
    <w:unhideWhenUsed/>
    <w:rsid w:val="00861E2B"/>
    <w:pPr>
      <w:spacing w:after="120" w:line="480" w:lineRule="auto"/>
      <w:ind w:left="283"/>
    </w:pPr>
  </w:style>
  <w:style w:type="character" w:customStyle="1" w:styleId="21">
    <w:name w:val="Основний текст з відступом 2 Знак"/>
    <w:basedOn w:val="a0"/>
    <w:link w:val="20"/>
    <w:uiPriority w:val="99"/>
    <w:rsid w:val="00861E2B"/>
    <w:rPr>
      <w:rFonts w:ascii="Times New Roman" w:eastAsia="Times New Roman" w:hAnsi="Times New Roman" w:cs="Times New Roman"/>
      <w:kern w:val="0"/>
      <w:sz w:val="24"/>
      <w:szCs w:val="24"/>
      <w:lang w:eastAsia="ar-SA"/>
      <w14:ligatures w14:val="none"/>
    </w:rPr>
  </w:style>
  <w:style w:type="paragraph" w:styleId="aa">
    <w:name w:val="Plain Text"/>
    <w:basedOn w:val="a"/>
    <w:link w:val="ab"/>
    <w:rsid w:val="00861E2B"/>
    <w:pPr>
      <w:suppressAutoHyphens w:val="0"/>
    </w:pPr>
    <w:rPr>
      <w:rFonts w:ascii="Courier New" w:hAnsi="Courier New"/>
      <w:sz w:val="20"/>
      <w:szCs w:val="20"/>
      <w:lang w:eastAsia="ru-RU"/>
    </w:rPr>
  </w:style>
  <w:style w:type="character" w:customStyle="1" w:styleId="ab">
    <w:name w:val="Текст Знак"/>
    <w:basedOn w:val="a0"/>
    <w:link w:val="aa"/>
    <w:rsid w:val="00861E2B"/>
    <w:rPr>
      <w:rFonts w:ascii="Courier New" w:eastAsia="Times New Roman" w:hAnsi="Courier New" w:cs="Times New Roman"/>
      <w:kern w:val="0"/>
      <w:sz w:val="20"/>
      <w:szCs w:val="20"/>
      <w:lang w:eastAsia="ru-RU"/>
      <w14:ligatures w14:val="none"/>
    </w:rPr>
  </w:style>
  <w:style w:type="paragraph" w:customStyle="1" w:styleId="BodyText22">
    <w:name w:val="Body Text 22"/>
    <w:basedOn w:val="a"/>
    <w:rsid w:val="00861E2B"/>
    <w:pPr>
      <w:widowControl w:val="0"/>
      <w:suppressAutoHyphens w:val="0"/>
      <w:ind w:firstLine="851"/>
      <w:jc w:val="both"/>
    </w:pPr>
    <w:rPr>
      <w:sz w:val="28"/>
      <w:szCs w:val="20"/>
      <w:lang w:val="en-US" w:eastAsia="ru-RU"/>
    </w:rPr>
  </w:style>
  <w:style w:type="paragraph" w:customStyle="1" w:styleId="rvps2">
    <w:name w:val="rvps2"/>
    <w:basedOn w:val="a"/>
    <w:rsid w:val="00C025EB"/>
    <w:pPr>
      <w:suppressAutoHyphens w:val="0"/>
      <w:spacing w:before="100" w:beforeAutospacing="1" w:after="100" w:afterAutospacing="1"/>
    </w:pPr>
    <w:rPr>
      <w:lang w:eastAsia="uk-UA"/>
    </w:rPr>
  </w:style>
  <w:style w:type="character" w:styleId="ac">
    <w:name w:val="Hyperlink"/>
    <w:basedOn w:val="a0"/>
    <w:uiPriority w:val="99"/>
    <w:semiHidden/>
    <w:unhideWhenUsed/>
    <w:rsid w:val="00C025EB"/>
    <w:rPr>
      <w:color w:val="0000FF"/>
      <w:u w:val="single"/>
    </w:rPr>
  </w:style>
  <w:style w:type="paragraph" w:customStyle="1" w:styleId="2">
    <w:name w:val="2Заголовок"/>
    <w:basedOn w:val="a"/>
    <w:rsid w:val="005A402E"/>
    <w:pPr>
      <w:numPr>
        <w:ilvl w:val="1"/>
        <w:numId w:val="4"/>
      </w:numPr>
      <w:tabs>
        <w:tab w:val="clear" w:pos="652"/>
        <w:tab w:val="num" w:pos="510"/>
      </w:tabs>
      <w:suppressAutoHyphens w:val="0"/>
      <w:spacing w:after="120"/>
      <w:ind w:left="0"/>
      <w:jc w:val="both"/>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9</Pages>
  <Words>17716</Words>
  <Characters>10099</Characters>
  <Application>Microsoft Office Word</Application>
  <DocSecurity>0</DocSecurity>
  <Lines>84</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Хомутова Олена Олегівна</dc:creator>
  <cp:keywords/>
  <dc:description/>
  <cp:lastModifiedBy>Хомутова Олена Олегівна</cp:lastModifiedBy>
  <cp:revision>9</cp:revision>
  <cp:lastPrinted>2023-06-22T09:34:00Z</cp:lastPrinted>
  <dcterms:created xsi:type="dcterms:W3CDTF">2023-06-26T16:11:00Z</dcterms:created>
  <dcterms:modified xsi:type="dcterms:W3CDTF">2023-06-28T08:00:00Z</dcterms:modified>
</cp:coreProperties>
</file>