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37054" w14:textId="4A77EFA4" w:rsidR="0018770D" w:rsidRPr="00882583" w:rsidRDefault="0018770D" w:rsidP="0018770D">
      <w:pPr>
        <w:ind w:right="-25" w:hanging="7"/>
        <w:jc w:val="right"/>
        <w:rPr>
          <w:rFonts w:eastAsia="Times New Roman"/>
          <w:b/>
          <w:sz w:val="22"/>
          <w:szCs w:val="22"/>
          <w:lang w:val="uk-UA" w:eastAsia="uk-UA"/>
        </w:rPr>
      </w:pPr>
      <w:bookmarkStart w:id="0" w:name="_GoBack"/>
      <w:bookmarkEnd w:id="0"/>
      <w:r w:rsidRPr="00882583">
        <w:rPr>
          <w:b/>
          <w:sz w:val="22"/>
          <w:szCs w:val="22"/>
          <w:lang w:val="uk-UA"/>
        </w:rPr>
        <w:t xml:space="preserve">Додаток </w:t>
      </w:r>
      <w:r w:rsidR="00882583" w:rsidRPr="00882583">
        <w:rPr>
          <w:b/>
          <w:sz w:val="22"/>
          <w:szCs w:val="22"/>
          <w:lang w:val="uk-UA"/>
        </w:rPr>
        <w:t>6</w:t>
      </w:r>
    </w:p>
    <w:p w14:paraId="08EE0B16" w14:textId="77777777" w:rsidR="00C73B2F" w:rsidRPr="00882583" w:rsidRDefault="00C73B2F" w:rsidP="00882583">
      <w:pPr>
        <w:contextualSpacing/>
        <w:jc w:val="right"/>
        <w:rPr>
          <w:b/>
          <w:sz w:val="16"/>
          <w:szCs w:val="16"/>
          <w:lang w:val="uk-UA"/>
        </w:rPr>
      </w:pPr>
      <w:r w:rsidRPr="00882583">
        <w:rPr>
          <w:b/>
          <w:sz w:val="16"/>
          <w:szCs w:val="16"/>
          <w:lang w:val="uk-UA"/>
        </w:rPr>
        <w:t>ПРОЄКТ ДОГОВОРУ ПРО ЗАКУПІВЛЮ</w:t>
      </w:r>
    </w:p>
    <w:p w14:paraId="461E8FA5" w14:textId="77777777" w:rsidR="00C73B2F" w:rsidRPr="00335521" w:rsidRDefault="00C73B2F" w:rsidP="00C73B2F">
      <w:pPr>
        <w:ind w:firstLine="426"/>
        <w:jc w:val="center"/>
        <w:rPr>
          <w:rFonts w:eastAsia="Calibri"/>
          <w:b/>
          <w:sz w:val="16"/>
          <w:szCs w:val="16"/>
          <w:lang w:val="uk-UA" w:eastAsia="uk-UA"/>
        </w:rPr>
      </w:pPr>
    </w:p>
    <w:p w14:paraId="1D798609" w14:textId="77777777" w:rsidR="00C73B2F" w:rsidRDefault="00C73B2F" w:rsidP="00C73B2F">
      <w:pPr>
        <w:jc w:val="center"/>
        <w:rPr>
          <w:rFonts w:eastAsia="Times New Roman"/>
          <w:b/>
          <w:sz w:val="22"/>
          <w:szCs w:val="22"/>
          <w:lang w:val="uk-UA" w:eastAsia="uk-UA"/>
        </w:rPr>
      </w:pPr>
      <w:r>
        <w:rPr>
          <w:rFonts w:eastAsia="Times New Roman"/>
          <w:b/>
          <w:sz w:val="22"/>
          <w:szCs w:val="22"/>
          <w:lang w:val="uk-UA" w:eastAsia="uk-UA"/>
        </w:rPr>
        <w:t>ДОГОВІР №_________</w:t>
      </w:r>
    </w:p>
    <w:p w14:paraId="5A17B99F" w14:textId="77777777" w:rsidR="00C73B2F" w:rsidRDefault="00C73B2F" w:rsidP="00C73B2F">
      <w:pPr>
        <w:jc w:val="center"/>
        <w:rPr>
          <w:rFonts w:eastAsia="Times New Roman"/>
          <w:b/>
          <w:sz w:val="22"/>
          <w:szCs w:val="22"/>
          <w:lang w:val="uk-UA" w:eastAsia="uk-UA"/>
        </w:rPr>
      </w:pPr>
    </w:p>
    <w:p w14:paraId="5B38E4FF" w14:textId="77777777" w:rsidR="00C73B2F" w:rsidRDefault="00C73B2F" w:rsidP="00C73B2F">
      <w:pPr>
        <w:jc w:val="center"/>
        <w:rPr>
          <w:rFonts w:eastAsia="Times New Roman"/>
          <w:b/>
          <w:sz w:val="22"/>
          <w:szCs w:val="22"/>
          <w:lang w:val="uk-UA" w:eastAsia="uk-UA"/>
        </w:rPr>
      </w:pPr>
    </w:p>
    <w:tbl>
      <w:tblPr>
        <w:tblW w:w="0" w:type="auto"/>
        <w:tblLook w:val="04A0" w:firstRow="1" w:lastRow="0" w:firstColumn="1" w:lastColumn="0" w:noHBand="0" w:noVBand="1"/>
      </w:tblPr>
      <w:tblGrid>
        <w:gridCol w:w="4927"/>
        <w:gridCol w:w="4928"/>
      </w:tblGrid>
      <w:tr w:rsidR="00C73B2F" w14:paraId="75C9FF18" w14:textId="77777777" w:rsidTr="00821195">
        <w:tc>
          <w:tcPr>
            <w:tcW w:w="4927" w:type="dxa"/>
            <w:hideMark/>
          </w:tcPr>
          <w:p w14:paraId="30B5FB7B" w14:textId="07F21838" w:rsidR="00C73B2F" w:rsidRDefault="00C73B2F" w:rsidP="00882583">
            <w:pPr>
              <w:spacing w:line="276" w:lineRule="auto"/>
              <w:rPr>
                <w:rFonts w:eastAsia="Times New Roman"/>
                <w:b/>
                <w:color w:val="000000"/>
                <w:sz w:val="22"/>
                <w:szCs w:val="22"/>
                <w:lang w:val="uk-UA" w:eastAsia="uk-UA"/>
              </w:rPr>
            </w:pPr>
            <w:r>
              <w:rPr>
                <w:rFonts w:eastAsia="Times New Roman"/>
                <w:b/>
                <w:snapToGrid w:val="0"/>
                <w:color w:val="000000"/>
                <w:sz w:val="22"/>
                <w:szCs w:val="22"/>
                <w:lang w:val="uk-UA"/>
              </w:rPr>
              <w:t xml:space="preserve">м. </w:t>
            </w:r>
            <w:r w:rsidR="00882583">
              <w:rPr>
                <w:rFonts w:eastAsia="Times New Roman"/>
                <w:b/>
                <w:snapToGrid w:val="0"/>
                <w:color w:val="000000"/>
                <w:sz w:val="22"/>
                <w:szCs w:val="22"/>
                <w:lang w:val="uk-UA"/>
              </w:rPr>
              <w:t>Луцьк</w:t>
            </w:r>
          </w:p>
        </w:tc>
        <w:tc>
          <w:tcPr>
            <w:tcW w:w="4928" w:type="dxa"/>
            <w:hideMark/>
          </w:tcPr>
          <w:p w14:paraId="507D664A" w14:textId="42446D46" w:rsidR="00C73B2F" w:rsidRDefault="00C73B2F" w:rsidP="00821195">
            <w:pPr>
              <w:spacing w:line="276" w:lineRule="auto"/>
              <w:jc w:val="right"/>
              <w:rPr>
                <w:rFonts w:eastAsia="Times New Roman"/>
                <w:b/>
                <w:color w:val="000000"/>
                <w:sz w:val="22"/>
                <w:szCs w:val="22"/>
                <w:lang w:val="uk-UA" w:eastAsia="uk-UA"/>
              </w:rPr>
            </w:pPr>
            <w:r>
              <w:rPr>
                <w:rFonts w:eastAsia="Times New Roman"/>
                <w:b/>
                <w:snapToGrid w:val="0"/>
                <w:color w:val="000000"/>
                <w:sz w:val="22"/>
                <w:szCs w:val="22"/>
                <w:lang w:val="uk-UA"/>
              </w:rPr>
              <w:t>«____»___________202</w:t>
            </w:r>
            <w:r w:rsidR="00CD1BBF">
              <w:rPr>
                <w:rFonts w:eastAsia="Times New Roman"/>
                <w:b/>
                <w:snapToGrid w:val="0"/>
                <w:color w:val="000000"/>
                <w:sz w:val="22"/>
                <w:szCs w:val="22"/>
                <w:lang w:val="uk-UA"/>
              </w:rPr>
              <w:t>4</w:t>
            </w:r>
            <w:r>
              <w:rPr>
                <w:rFonts w:eastAsia="Times New Roman"/>
                <w:b/>
                <w:snapToGrid w:val="0"/>
                <w:color w:val="000000"/>
                <w:sz w:val="22"/>
                <w:szCs w:val="22"/>
                <w:lang w:val="uk-UA"/>
              </w:rPr>
              <w:t xml:space="preserve"> року</w:t>
            </w:r>
          </w:p>
        </w:tc>
      </w:tr>
    </w:tbl>
    <w:p w14:paraId="614C303B" w14:textId="77777777" w:rsidR="00C73B2F" w:rsidRDefault="00C73B2F" w:rsidP="00C73B2F">
      <w:pPr>
        <w:tabs>
          <w:tab w:val="left" w:pos="840"/>
        </w:tabs>
        <w:ind w:firstLine="840"/>
        <w:jc w:val="both"/>
        <w:rPr>
          <w:rFonts w:eastAsia="Times New Roman"/>
          <w:sz w:val="22"/>
          <w:szCs w:val="22"/>
          <w:lang w:val="uk-UA"/>
        </w:rPr>
      </w:pPr>
    </w:p>
    <w:p w14:paraId="42E332A8" w14:textId="4A644790" w:rsidR="00C73B2F" w:rsidRDefault="008947C8" w:rsidP="00C73B2F">
      <w:pPr>
        <w:tabs>
          <w:tab w:val="left" w:pos="840"/>
        </w:tabs>
        <w:ind w:firstLine="709"/>
        <w:jc w:val="both"/>
        <w:rPr>
          <w:rFonts w:eastAsia="Times New Roman"/>
          <w:sz w:val="22"/>
          <w:szCs w:val="22"/>
          <w:lang w:val="uk-UA"/>
        </w:rPr>
      </w:pPr>
      <w:r>
        <w:rPr>
          <w:rFonts w:eastAsia="Times New Roman"/>
          <w:b/>
          <w:sz w:val="22"/>
          <w:szCs w:val="22"/>
          <w:lang w:val="uk-UA"/>
        </w:rPr>
        <w:t xml:space="preserve">Військова частина </w:t>
      </w:r>
      <w:r w:rsidR="00882583">
        <w:rPr>
          <w:rFonts w:eastAsia="Times New Roman"/>
          <w:b/>
          <w:sz w:val="22"/>
          <w:szCs w:val="22"/>
          <w:lang w:val="uk-UA"/>
        </w:rPr>
        <w:t>1141</w:t>
      </w:r>
      <w:r>
        <w:rPr>
          <w:rFonts w:eastAsia="Times New Roman"/>
          <w:b/>
          <w:sz w:val="22"/>
          <w:szCs w:val="22"/>
          <w:lang w:val="uk-UA"/>
        </w:rPr>
        <w:t xml:space="preserve"> Національної гвардії України</w:t>
      </w:r>
      <w:r w:rsidR="00C73B2F">
        <w:rPr>
          <w:rFonts w:eastAsia="Times New Roman"/>
          <w:b/>
          <w:sz w:val="22"/>
          <w:szCs w:val="22"/>
          <w:lang w:val="uk-UA"/>
        </w:rPr>
        <w:t xml:space="preserve"> </w:t>
      </w:r>
      <w:r w:rsidR="00C73B2F">
        <w:rPr>
          <w:rFonts w:eastAsia="Times New Roman"/>
          <w:sz w:val="22"/>
          <w:szCs w:val="22"/>
          <w:lang w:val="uk-UA"/>
        </w:rPr>
        <w:t>(далі – Замовник), в особі ____________________, який діє на підставі Закону України «Про прокуратуру», з однієї сторони, та</w:t>
      </w:r>
    </w:p>
    <w:p w14:paraId="4AE64720" w14:textId="77777777" w:rsidR="005444EE" w:rsidRDefault="00C73B2F" w:rsidP="005444EE">
      <w:pPr>
        <w:tabs>
          <w:tab w:val="left" w:pos="840"/>
        </w:tabs>
        <w:ind w:firstLine="709"/>
        <w:jc w:val="both"/>
        <w:rPr>
          <w:rFonts w:eastAsia="Times New Roman"/>
          <w:sz w:val="22"/>
          <w:szCs w:val="22"/>
          <w:lang w:val="uk-UA"/>
        </w:rPr>
      </w:pPr>
      <w:r>
        <w:rPr>
          <w:rFonts w:eastAsia="Times New Roman"/>
          <w:b/>
          <w:sz w:val="22"/>
          <w:szCs w:val="22"/>
          <w:lang w:val="uk-UA"/>
        </w:rPr>
        <w:t>____________________________________</w:t>
      </w:r>
      <w:r>
        <w:rPr>
          <w:rFonts w:eastAsia="Times New Roman"/>
          <w:sz w:val="22"/>
          <w:szCs w:val="22"/>
          <w:lang w:val="uk-UA"/>
        </w:rPr>
        <w:t xml:space="preserve"> (далі – Виконавець), в особі _____________, який діє на підставі ____________,</w:t>
      </w:r>
      <w:r>
        <w:rPr>
          <w:rFonts w:eastAsia="Times New Roman"/>
          <w:sz w:val="22"/>
          <w:szCs w:val="22"/>
          <w:lang w:val="uk-UA" w:eastAsia="uk-UA"/>
        </w:rPr>
        <w:t xml:space="preserve"> </w:t>
      </w:r>
      <w:r>
        <w:rPr>
          <w:rFonts w:eastAsia="Times New Roman"/>
          <w:sz w:val="22"/>
          <w:szCs w:val="22"/>
          <w:lang w:val="uk-UA"/>
        </w:rPr>
        <w:t xml:space="preserve">з іншої сторони, надалі разом іменовані як Сторони, а кожен окремо – Сторона, </w:t>
      </w:r>
      <w:r w:rsidR="005444EE" w:rsidRPr="005444EE">
        <w:rPr>
          <w:rFonts w:eastAsia="Times New Roman"/>
          <w:sz w:val="22"/>
          <w:szCs w:val="22"/>
          <w:lang w:val="uk-UA"/>
        </w:rPr>
        <w:t xml:space="preserve">керуючись Законом України «Про публічні закупівлі», з урахуванням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  Цивільним та Господарським Кодексами, уклали цей договір про таке (далі – Договір): </w:t>
      </w:r>
    </w:p>
    <w:p w14:paraId="48764102" w14:textId="4FCEC848" w:rsidR="00C73B2F" w:rsidRDefault="00C73B2F" w:rsidP="005444EE">
      <w:pPr>
        <w:tabs>
          <w:tab w:val="left" w:pos="840"/>
        </w:tabs>
        <w:ind w:firstLine="709"/>
        <w:jc w:val="center"/>
        <w:rPr>
          <w:rFonts w:eastAsia="Calibri"/>
          <w:b/>
          <w:sz w:val="22"/>
          <w:szCs w:val="22"/>
          <w:lang w:val="uk-UA" w:eastAsia="uk-UA"/>
        </w:rPr>
      </w:pPr>
      <w:r>
        <w:rPr>
          <w:rFonts w:eastAsia="Calibri"/>
          <w:b/>
          <w:sz w:val="22"/>
          <w:szCs w:val="22"/>
          <w:lang w:val="uk-UA" w:eastAsia="uk-UA"/>
        </w:rPr>
        <w:t>1. Предмет договору</w:t>
      </w:r>
    </w:p>
    <w:p w14:paraId="7BA8D073" w14:textId="190B62A2" w:rsidR="00C73B2F" w:rsidRDefault="00C73B2F" w:rsidP="008B47AC">
      <w:pPr>
        <w:jc w:val="both"/>
        <w:rPr>
          <w:rFonts w:eastAsia="Calibri"/>
          <w:sz w:val="22"/>
          <w:szCs w:val="22"/>
          <w:lang w:val="uk-UA" w:eastAsia="uk-UA"/>
        </w:rPr>
      </w:pPr>
      <w:r>
        <w:rPr>
          <w:rFonts w:eastAsia="Calibri"/>
          <w:sz w:val="22"/>
          <w:szCs w:val="22"/>
          <w:lang w:val="uk-UA" w:eastAsia="uk-UA"/>
        </w:rPr>
        <w:t>1.1. Виконавець зобов’язується у 202</w:t>
      </w:r>
      <w:r w:rsidR="00CD1BBF">
        <w:rPr>
          <w:rFonts w:eastAsia="Calibri"/>
          <w:sz w:val="22"/>
          <w:szCs w:val="22"/>
          <w:lang w:val="uk-UA" w:eastAsia="uk-UA"/>
        </w:rPr>
        <w:t>4</w:t>
      </w:r>
      <w:r>
        <w:rPr>
          <w:rFonts w:eastAsia="Calibri"/>
          <w:sz w:val="22"/>
          <w:szCs w:val="22"/>
          <w:lang w:val="uk-UA" w:eastAsia="uk-UA"/>
        </w:rPr>
        <w:t xml:space="preserve"> </w:t>
      </w:r>
      <w:r w:rsidRPr="00604BEF">
        <w:rPr>
          <w:rFonts w:eastAsia="Calibri"/>
          <w:sz w:val="22"/>
          <w:szCs w:val="22"/>
          <w:lang w:val="uk-UA" w:eastAsia="uk-UA"/>
        </w:rPr>
        <w:t xml:space="preserve">році надавати </w:t>
      </w:r>
      <w:r w:rsidRPr="00604BEF">
        <w:rPr>
          <w:b/>
          <w:snapToGrid w:val="0"/>
          <w:sz w:val="22"/>
          <w:szCs w:val="22"/>
          <w:lang w:val="uk-UA" w:eastAsia="en-US"/>
        </w:rPr>
        <w:t>послуг</w:t>
      </w:r>
      <w:r w:rsidR="00604BEF" w:rsidRPr="00604BEF">
        <w:rPr>
          <w:b/>
          <w:snapToGrid w:val="0"/>
          <w:sz w:val="22"/>
          <w:szCs w:val="22"/>
          <w:lang w:val="uk-UA" w:eastAsia="en-US"/>
        </w:rPr>
        <w:t>и</w:t>
      </w:r>
      <w:r w:rsidRPr="00604BEF">
        <w:rPr>
          <w:b/>
          <w:snapToGrid w:val="0"/>
          <w:sz w:val="22"/>
          <w:szCs w:val="22"/>
          <w:lang w:val="uk-UA" w:eastAsia="en-US"/>
        </w:rPr>
        <w:t xml:space="preserve"> </w:t>
      </w:r>
      <w:r w:rsidR="00604BEF" w:rsidRPr="00604BEF">
        <w:rPr>
          <w:b/>
          <w:snapToGrid w:val="0"/>
          <w:sz w:val="22"/>
          <w:szCs w:val="22"/>
          <w:lang w:val="uk-UA" w:eastAsia="en-US"/>
        </w:rPr>
        <w:t xml:space="preserve">з </w:t>
      </w:r>
      <w:r w:rsidRPr="00604BEF">
        <w:rPr>
          <w:b/>
          <w:snapToGrid w:val="0"/>
          <w:sz w:val="22"/>
          <w:szCs w:val="22"/>
          <w:lang w:val="uk-UA" w:eastAsia="en-US"/>
        </w:rPr>
        <w:t xml:space="preserve">технічного обслуговування та </w:t>
      </w:r>
      <w:r w:rsidR="00B1227F">
        <w:rPr>
          <w:b/>
          <w:snapToGrid w:val="0"/>
          <w:sz w:val="22"/>
          <w:szCs w:val="22"/>
          <w:lang w:val="uk-UA" w:eastAsia="en-US"/>
        </w:rPr>
        <w:t xml:space="preserve">поточного </w:t>
      </w:r>
      <w:r w:rsidRPr="00604BEF">
        <w:rPr>
          <w:b/>
          <w:snapToGrid w:val="0"/>
          <w:sz w:val="22"/>
          <w:szCs w:val="22"/>
          <w:lang w:val="uk-UA" w:eastAsia="en-US"/>
        </w:rPr>
        <w:t>ремонту транспортних засобів</w:t>
      </w:r>
      <w:r w:rsidRPr="00604BEF">
        <w:rPr>
          <w:rFonts w:eastAsia="Calibri"/>
          <w:b/>
          <w:sz w:val="22"/>
          <w:szCs w:val="22"/>
          <w:lang w:val="uk-UA" w:eastAsia="uk-UA"/>
        </w:rPr>
        <w:t xml:space="preserve"> </w:t>
      </w:r>
      <w:r w:rsidRPr="00604BEF">
        <w:rPr>
          <w:rFonts w:eastAsia="Calibri"/>
          <w:sz w:val="22"/>
          <w:szCs w:val="22"/>
          <w:lang w:val="uk-UA" w:eastAsia="uk-UA"/>
        </w:rPr>
        <w:t>за</w:t>
      </w:r>
      <w:r>
        <w:rPr>
          <w:rFonts w:eastAsia="Calibri"/>
          <w:sz w:val="22"/>
          <w:szCs w:val="22"/>
          <w:lang w:val="uk-UA" w:eastAsia="uk-UA"/>
        </w:rPr>
        <w:t xml:space="preserve"> кодом </w:t>
      </w:r>
      <w:r w:rsidRPr="001D64A0">
        <w:rPr>
          <w:rFonts w:eastAsia="Calibri"/>
          <w:bCs/>
          <w:sz w:val="22"/>
          <w:szCs w:val="22"/>
          <w:lang w:val="uk-UA" w:eastAsia="uk-UA"/>
        </w:rPr>
        <w:t xml:space="preserve">ДК 021:2015-50110000-9 «Послуги з ремонту і технічного обслуговування </w:t>
      </w:r>
      <w:proofErr w:type="spellStart"/>
      <w:r w:rsidRPr="001D64A0">
        <w:rPr>
          <w:rFonts w:eastAsia="Calibri"/>
          <w:bCs/>
          <w:sz w:val="22"/>
          <w:szCs w:val="22"/>
          <w:lang w:val="uk-UA" w:eastAsia="uk-UA"/>
        </w:rPr>
        <w:t>мототранспортних</w:t>
      </w:r>
      <w:proofErr w:type="spellEnd"/>
      <w:r w:rsidRPr="001D64A0">
        <w:rPr>
          <w:rFonts w:eastAsia="Calibri"/>
          <w:bCs/>
          <w:sz w:val="22"/>
          <w:szCs w:val="22"/>
          <w:lang w:val="uk-UA" w:eastAsia="uk-UA"/>
        </w:rPr>
        <w:t xml:space="preserve"> засобів і супутнього обладнання»</w:t>
      </w:r>
      <w:r>
        <w:rPr>
          <w:rFonts w:eastAsia="Calibri"/>
          <w:b/>
          <w:sz w:val="22"/>
          <w:szCs w:val="22"/>
          <w:lang w:val="uk-UA" w:eastAsia="uk-UA"/>
        </w:rPr>
        <w:t xml:space="preserve"> </w:t>
      </w:r>
      <w:r>
        <w:rPr>
          <w:rFonts w:eastAsia="Calibri"/>
          <w:sz w:val="22"/>
          <w:szCs w:val="22"/>
          <w:lang w:val="uk-UA" w:eastAsia="uk-UA"/>
        </w:rPr>
        <w:t>(далі – Послуги) із встановленням запасних частин і використанням супутніх товарів, необхідних для якісного надання зазначених Послуг.</w:t>
      </w:r>
    </w:p>
    <w:p w14:paraId="1651CD1B" w14:textId="77777777" w:rsidR="00C73B2F" w:rsidRPr="0053747F" w:rsidRDefault="00C73B2F" w:rsidP="00C73B2F">
      <w:pPr>
        <w:ind w:firstLine="709"/>
        <w:jc w:val="both"/>
        <w:rPr>
          <w:rFonts w:eastAsia="Calibri"/>
          <w:sz w:val="22"/>
          <w:szCs w:val="22"/>
          <w:lang w:val="uk-UA" w:eastAsia="uk-UA"/>
        </w:rPr>
      </w:pPr>
      <w:r w:rsidRPr="0053747F">
        <w:rPr>
          <w:rFonts w:eastAsia="Calibri"/>
          <w:sz w:val="22"/>
          <w:szCs w:val="22"/>
          <w:lang w:val="uk-UA" w:eastAsia="uk-UA"/>
        </w:rPr>
        <w:t>1.2. Послуги, зазначені у пункті 1.1 цього Договору, спрямовані на підтримання транспортних засобів Замовника (далі – ТЗ) в технічно справному стані та на виконання вимог нормативних актів щодо надійності, економічності, безпеки руху та екологічної безпеки ТЗ.</w:t>
      </w:r>
    </w:p>
    <w:p w14:paraId="4D10F80D" w14:textId="74613990" w:rsidR="00C73B2F" w:rsidRPr="0053747F" w:rsidRDefault="00C73B2F" w:rsidP="00C73B2F">
      <w:pPr>
        <w:ind w:firstLine="709"/>
        <w:jc w:val="both"/>
        <w:rPr>
          <w:rFonts w:eastAsia="Calibri"/>
          <w:sz w:val="22"/>
          <w:szCs w:val="22"/>
          <w:lang w:val="uk-UA" w:eastAsia="uk-UA"/>
        </w:rPr>
      </w:pPr>
      <w:r w:rsidRPr="0053747F">
        <w:rPr>
          <w:rFonts w:eastAsia="Calibri"/>
          <w:sz w:val="22"/>
          <w:szCs w:val="22"/>
          <w:lang w:val="uk-UA" w:eastAsia="uk-UA"/>
        </w:rPr>
        <w:t>1.</w:t>
      </w:r>
      <w:r w:rsidR="00F06E9F">
        <w:rPr>
          <w:rFonts w:eastAsia="Calibri"/>
          <w:sz w:val="22"/>
          <w:szCs w:val="22"/>
          <w:lang w:val="uk-UA" w:eastAsia="uk-UA"/>
        </w:rPr>
        <w:t>3</w:t>
      </w:r>
      <w:r w:rsidRPr="0053747F">
        <w:rPr>
          <w:rFonts w:eastAsia="Calibri"/>
          <w:sz w:val="22"/>
          <w:szCs w:val="22"/>
          <w:lang w:val="uk-UA" w:eastAsia="uk-UA"/>
        </w:rPr>
        <w:t>. Конкретний перелік та вартість Послуг, перелік запасних частин, супутніх товарів та витратних матеріалів, що надаються Замовнику, а також строк надання Послуг визначається у наряд-замовленні при кожному прийманні ТЗ на станції технічного обслуговування (далі – СТО).</w:t>
      </w:r>
    </w:p>
    <w:p w14:paraId="1F08D654" w14:textId="47131EB3" w:rsidR="00C73B2F" w:rsidRDefault="00C73B2F" w:rsidP="00C73B2F">
      <w:pPr>
        <w:ind w:firstLine="709"/>
        <w:jc w:val="both"/>
        <w:rPr>
          <w:rFonts w:eastAsia="Calibri"/>
          <w:sz w:val="22"/>
          <w:szCs w:val="22"/>
          <w:lang w:val="uk-UA" w:eastAsia="uk-UA"/>
        </w:rPr>
      </w:pPr>
      <w:r w:rsidRPr="0053747F">
        <w:rPr>
          <w:rFonts w:eastAsia="Calibri"/>
          <w:sz w:val="22"/>
          <w:szCs w:val="22"/>
          <w:lang w:val="uk-UA" w:eastAsia="uk-UA"/>
        </w:rPr>
        <w:t>1.</w:t>
      </w:r>
      <w:r w:rsidR="00F06E9F">
        <w:rPr>
          <w:rFonts w:eastAsia="Calibri"/>
          <w:sz w:val="22"/>
          <w:szCs w:val="22"/>
          <w:lang w:val="uk-UA" w:eastAsia="uk-UA"/>
        </w:rPr>
        <w:t>4</w:t>
      </w:r>
      <w:r w:rsidRPr="0053747F">
        <w:rPr>
          <w:rFonts w:eastAsia="Calibri"/>
          <w:sz w:val="22"/>
          <w:szCs w:val="22"/>
          <w:lang w:val="uk-UA" w:eastAsia="uk-UA"/>
        </w:rPr>
        <w:t>. Замовник має право скоригувати об’єм Послуг, що закуповуються (в сторону зменшення), зокрема з урахуванням зменшення реального фінансування видатків на ці цілі шляхом підписання відповідної додаткової угоди.</w:t>
      </w:r>
    </w:p>
    <w:p w14:paraId="43BBBAB6" w14:textId="77777777" w:rsidR="00C73B2F" w:rsidRDefault="00C73B2F" w:rsidP="00C73B2F">
      <w:pPr>
        <w:jc w:val="center"/>
        <w:rPr>
          <w:rFonts w:eastAsia="Calibri"/>
          <w:b/>
          <w:sz w:val="22"/>
          <w:szCs w:val="22"/>
          <w:lang w:val="uk-UA" w:eastAsia="uk-UA"/>
        </w:rPr>
      </w:pPr>
      <w:r>
        <w:rPr>
          <w:rFonts w:eastAsia="Calibri"/>
          <w:b/>
          <w:sz w:val="22"/>
          <w:szCs w:val="22"/>
          <w:lang w:val="uk-UA" w:eastAsia="uk-UA"/>
        </w:rPr>
        <w:t>2. Якість послуг</w:t>
      </w:r>
    </w:p>
    <w:p w14:paraId="13F6ABE4" w14:textId="77777777" w:rsidR="00C73B2F" w:rsidRDefault="00C73B2F" w:rsidP="00C73B2F">
      <w:pPr>
        <w:ind w:firstLine="709"/>
        <w:jc w:val="both"/>
        <w:rPr>
          <w:rFonts w:eastAsia="Calibri"/>
          <w:sz w:val="22"/>
          <w:szCs w:val="22"/>
          <w:lang w:val="uk-UA" w:eastAsia="uk-UA"/>
        </w:rPr>
      </w:pPr>
      <w:r>
        <w:rPr>
          <w:rFonts w:eastAsia="Calibri"/>
          <w:sz w:val="22"/>
          <w:szCs w:val="22"/>
          <w:lang w:val="uk-UA" w:eastAsia="uk-UA"/>
        </w:rPr>
        <w:t>2.1. Виконавець повинен надати Замовнику Послуги, якість яких має відповідати  технічним вимогам, загальноприйнятим умовам надання такого роду послуг та чинному законодавству України.</w:t>
      </w:r>
    </w:p>
    <w:p w14:paraId="792D0026" w14:textId="77777777" w:rsidR="00C73B2F" w:rsidRDefault="00C73B2F" w:rsidP="00C73B2F">
      <w:pPr>
        <w:ind w:firstLine="708"/>
        <w:jc w:val="both"/>
        <w:rPr>
          <w:rFonts w:eastAsia="Calibri"/>
          <w:sz w:val="22"/>
          <w:szCs w:val="22"/>
          <w:lang w:val="uk-UA" w:eastAsia="uk-UA"/>
        </w:rPr>
      </w:pPr>
      <w:r>
        <w:rPr>
          <w:rFonts w:eastAsia="Calibri"/>
          <w:sz w:val="22"/>
          <w:szCs w:val="22"/>
          <w:lang w:val="uk-UA" w:eastAsia="uk-UA"/>
        </w:rPr>
        <w:t>2.2. Замовник має право відмовитися від прийняття Послуг, які не відповідають за якістю умовам цього Договору. Недоліки у наданих Послугах, виявлені в процесі прийому-передачі наданих Послуг, не оплачуються та мають бути усунуті Виконавцем за свій рахунок, своїми засобами та силами у погоджений Сторонами строк.</w:t>
      </w:r>
    </w:p>
    <w:p w14:paraId="4E6BA618" w14:textId="77777777" w:rsidR="00C73B2F" w:rsidRDefault="00C73B2F" w:rsidP="00C73B2F">
      <w:pPr>
        <w:ind w:firstLine="708"/>
        <w:jc w:val="both"/>
        <w:rPr>
          <w:rFonts w:eastAsia="Calibri"/>
          <w:sz w:val="22"/>
          <w:szCs w:val="22"/>
          <w:lang w:val="uk-UA" w:eastAsia="uk-UA"/>
        </w:rPr>
      </w:pPr>
      <w:r>
        <w:rPr>
          <w:rFonts w:eastAsia="Calibri"/>
          <w:sz w:val="22"/>
          <w:szCs w:val="22"/>
          <w:lang w:val="uk-UA" w:eastAsia="uk-UA"/>
        </w:rPr>
        <w:t>2.3 Виконавець гарантує належну якість використаних у Послугах власних матеріальних ресурсів, конструкцій, устаткування і систем, відповідність їх державним стандартам.</w:t>
      </w:r>
    </w:p>
    <w:p w14:paraId="12CFBCF7" w14:textId="77777777" w:rsidR="00C73B2F" w:rsidRDefault="00C73B2F" w:rsidP="00C73B2F">
      <w:pPr>
        <w:ind w:firstLine="708"/>
        <w:jc w:val="both"/>
        <w:rPr>
          <w:rFonts w:eastAsia="Calibri"/>
          <w:sz w:val="22"/>
          <w:szCs w:val="22"/>
          <w:lang w:val="uk-UA" w:eastAsia="uk-UA"/>
        </w:rPr>
      </w:pPr>
      <w:r>
        <w:rPr>
          <w:rFonts w:eastAsia="Calibri"/>
          <w:sz w:val="22"/>
          <w:szCs w:val="22"/>
          <w:lang w:val="uk-UA" w:eastAsia="uk-UA"/>
        </w:rPr>
        <w:t xml:space="preserve">2.4 Гарантійні терміни на виконані ремонтні роботи зазначаються в актах приймання-передачі наданих послуг </w:t>
      </w:r>
      <w:r>
        <w:rPr>
          <w:rFonts w:eastAsia="Calibri"/>
          <w:bCs/>
          <w:iCs/>
          <w:sz w:val="22"/>
          <w:szCs w:val="22"/>
          <w:lang w:val="uk-UA" w:eastAsia="uk-UA"/>
        </w:rPr>
        <w:t>(виконаних робіт) (далі – Акт)</w:t>
      </w:r>
      <w:r>
        <w:rPr>
          <w:rFonts w:eastAsia="Calibri"/>
          <w:sz w:val="22"/>
          <w:szCs w:val="22"/>
          <w:lang w:val="uk-UA" w:eastAsia="uk-UA"/>
        </w:rPr>
        <w:t>.</w:t>
      </w:r>
    </w:p>
    <w:p w14:paraId="469105D4" w14:textId="3BC57020" w:rsidR="00C73B2F" w:rsidRDefault="00C73B2F" w:rsidP="00C73B2F">
      <w:pPr>
        <w:ind w:firstLine="709"/>
        <w:jc w:val="both"/>
        <w:rPr>
          <w:rFonts w:eastAsia="Calibri"/>
          <w:sz w:val="22"/>
          <w:szCs w:val="22"/>
          <w:lang w:val="uk-UA" w:eastAsia="uk-UA"/>
        </w:rPr>
      </w:pPr>
      <w:r>
        <w:rPr>
          <w:rFonts w:eastAsia="Calibri"/>
          <w:sz w:val="22"/>
          <w:szCs w:val="22"/>
          <w:lang w:val="uk-UA" w:eastAsia="uk-UA"/>
        </w:rPr>
        <w:t xml:space="preserve">2.5. Сторони узгодили, що строк ремонту, якщо інше не зазначено в Актах, становить </w:t>
      </w:r>
      <w:r w:rsidR="00882583">
        <w:rPr>
          <w:rFonts w:eastAsia="Calibri"/>
          <w:sz w:val="22"/>
          <w:szCs w:val="22"/>
          <w:lang w:val="uk-UA" w:eastAsia="uk-UA"/>
        </w:rPr>
        <w:t>10-ти</w:t>
      </w:r>
      <w:r>
        <w:rPr>
          <w:rFonts w:eastAsia="Calibri"/>
          <w:sz w:val="22"/>
          <w:szCs w:val="22"/>
          <w:lang w:val="uk-UA" w:eastAsia="uk-UA"/>
        </w:rPr>
        <w:t xml:space="preserve"> робочих днів, а у випадку підвищеної складності ремонту (та/або існування необхідності закупівлі для його виконання запасних частин та матеріалів, що не користуються широким попитом) – </w:t>
      </w:r>
      <w:r w:rsidR="00882583">
        <w:rPr>
          <w:rFonts w:eastAsia="Calibri"/>
          <w:sz w:val="22"/>
          <w:szCs w:val="22"/>
          <w:lang w:val="uk-UA" w:eastAsia="uk-UA"/>
        </w:rPr>
        <w:t>20-ти</w:t>
      </w:r>
      <w:r>
        <w:rPr>
          <w:rFonts w:eastAsia="Calibri"/>
          <w:sz w:val="22"/>
          <w:szCs w:val="22"/>
          <w:lang w:val="uk-UA" w:eastAsia="uk-UA"/>
        </w:rPr>
        <w:t xml:space="preserve"> робочих днів з дня підписання Сторонами Актів, про що Виконавець направляє Замовнику п</w:t>
      </w:r>
      <w:r w:rsidR="00882583">
        <w:rPr>
          <w:rFonts w:eastAsia="Calibri"/>
          <w:sz w:val="22"/>
          <w:szCs w:val="22"/>
          <w:lang w:val="uk-UA" w:eastAsia="uk-UA"/>
        </w:rPr>
        <w:t>исьмове повідомлення протягом 3-х</w:t>
      </w:r>
      <w:r>
        <w:rPr>
          <w:rFonts w:eastAsia="Calibri"/>
          <w:sz w:val="22"/>
          <w:szCs w:val="22"/>
          <w:lang w:val="uk-UA" w:eastAsia="uk-UA"/>
        </w:rPr>
        <w:t xml:space="preserve"> робочих днів з моменту з’ясування вищевказаних обставин (повідомлення вважається направленим в день здачі листа з повідомленням до установи зв’язку). За додатковою письмовою угодою Сторін може бути встановлено інший строк виконання гарантійного ремонту.</w:t>
      </w:r>
    </w:p>
    <w:p w14:paraId="4E39ACA9" w14:textId="274CB2BB" w:rsidR="00C73B2F" w:rsidRDefault="00C73B2F" w:rsidP="00C73B2F">
      <w:pPr>
        <w:jc w:val="center"/>
        <w:rPr>
          <w:rFonts w:eastAsia="Calibri"/>
          <w:b/>
          <w:sz w:val="22"/>
          <w:szCs w:val="22"/>
          <w:lang w:val="uk-UA" w:eastAsia="uk-UA"/>
        </w:rPr>
      </w:pPr>
      <w:r>
        <w:rPr>
          <w:rFonts w:eastAsia="Calibri"/>
          <w:b/>
          <w:sz w:val="22"/>
          <w:szCs w:val="22"/>
          <w:lang w:val="uk-UA" w:eastAsia="uk-UA"/>
        </w:rPr>
        <w:t>3. Сума договору</w:t>
      </w:r>
    </w:p>
    <w:p w14:paraId="15A1AABC" w14:textId="70ECBCD4" w:rsidR="00C73B2F" w:rsidRDefault="00C73B2F" w:rsidP="00C73B2F">
      <w:pPr>
        <w:ind w:firstLine="709"/>
        <w:jc w:val="both"/>
        <w:rPr>
          <w:rFonts w:eastAsia="Calibri"/>
          <w:b/>
          <w:sz w:val="22"/>
          <w:szCs w:val="22"/>
          <w:lang w:val="uk-UA" w:eastAsia="uk-UA"/>
        </w:rPr>
      </w:pPr>
      <w:r>
        <w:rPr>
          <w:rFonts w:eastAsia="Calibri"/>
          <w:sz w:val="22"/>
          <w:szCs w:val="22"/>
          <w:lang w:val="uk-UA" w:eastAsia="uk-UA"/>
        </w:rPr>
        <w:t>3.1. Загальна сума Договор</w:t>
      </w:r>
      <w:r w:rsidR="00A735C2">
        <w:rPr>
          <w:rFonts w:eastAsia="Calibri"/>
          <w:sz w:val="22"/>
          <w:szCs w:val="22"/>
          <w:lang w:val="uk-UA" w:eastAsia="uk-UA"/>
        </w:rPr>
        <w:t>у складається з вартості людино-</w:t>
      </w:r>
      <w:r>
        <w:rPr>
          <w:rFonts w:eastAsia="Calibri"/>
          <w:sz w:val="22"/>
          <w:szCs w:val="22"/>
          <w:lang w:val="uk-UA" w:eastAsia="uk-UA"/>
        </w:rPr>
        <w:t xml:space="preserve">годин та використаних запасних частин та матеріалів Виконавця </w:t>
      </w:r>
      <w:r w:rsidR="00F06E9F">
        <w:rPr>
          <w:rFonts w:eastAsia="Calibri"/>
          <w:sz w:val="22"/>
          <w:szCs w:val="22"/>
          <w:lang w:val="uk-UA" w:eastAsia="uk-UA"/>
        </w:rPr>
        <w:t xml:space="preserve">і не перевищує  </w:t>
      </w:r>
      <w:r>
        <w:rPr>
          <w:rFonts w:eastAsia="Calibri"/>
          <w:b/>
          <w:sz w:val="22"/>
          <w:szCs w:val="22"/>
          <w:lang w:val="uk-UA" w:eastAsia="uk-UA"/>
        </w:rPr>
        <w:t xml:space="preserve">_________ грн ____ коп. </w:t>
      </w:r>
      <w:r>
        <w:rPr>
          <w:rFonts w:eastAsia="Calibri"/>
          <w:b/>
          <w:sz w:val="22"/>
          <w:szCs w:val="22"/>
          <w:u w:val="single"/>
          <w:lang w:val="uk-UA"/>
        </w:rPr>
        <w:t xml:space="preserve">(   </w:t>
      </w:r>
      <w:r>
        <w:rPr>
          <w:rFonts w:eastAsia="Calibri"/>
          <w:b/>
          <w:i/>
          <w:sz w:val="20"/>
          <w:szCs w:val="20"/>
          <w:u w:val="single"/>
          <w:lang w:val="uk-UA"/>
        </w:rPr>
        <w:t>сума прописом</w:t>
      </w:r>
      <w:r>
        <w:rPr>
          <w:rFonts w:eastAsia="Calibri"/>
          <w:b/>
          <w:i/>
          <w:sz w:val="22"/>
          <w:szCs w:val="22"/>
          <w:u w:val="single"/>
          <w:lang w:val="uk-UA"/>
        </w:rPr>
        <w:t xml:space="preserve">      </w:t>
      </w:r>
      <w:r>
        <w:rPr>
          <w:rFonts w:eastAsia="Calibri"/>
          <w:b/>
          <w:sz w:val="22"/>
          <w:szCs w:val="22"/>
          <w:u w:val="single"/>
          <w:lang w:val="uk-UA"/>
        </w:rPr>
        <w:t>)</w:t>
      </w:r>
      <w:r>
        <w:rPr>
          <w:rFonts w:eastAsia="Calibri"/>
          <w:b/>
          <w:sz w:val="22"/>
          <w:szCs w:val="22"/>
          <w:lang w:val="uk-UA" w:eastAsia="uk-UA"/>
        </w:rPr>
        <w:t xml:space="preserve">, у тому числі ПДВ ________ грн_____ коп.                  </w:t>
      </w:r>
      <w:r>
        <w:rPr>
          <w:rFonts w:eastAsia="Calibri"/>
          <w:b/>
          <w:sz w:val="22"/>
          <w:szCs w:val="22"/>
          <w:u w:val="single"/>
          <w:lang w:val="uk-UA"/>
        </w:rPr>
        <w:t xml:space="preserve">(       </w:t>
      </w:r>
      <w:r>
        <w:rPr>
          <w:rFonts w:eastAsia="Calibri"/>
          <w:b/>
          <w:i/>
          <w:sz w:val="20"/>
          <w:szCs w:val="20"/>
          <w:u w:val="single"/>
          <w:lang w:val="uk-UA"/>
        </w:rPr>
        <w:t>сума прописом</w:t>
      </w:r>
      <w:r>
        <w:rPr>
          <w:rFonts w:eastAsia="Calibri"/>
          <w:b/>
          <w:i/>
          <w:sz w:val="22"/>
          <w:szCs w:val="22"/>
          <w:u w:val="single"/>
          <w:lang w:val="uk-UA"/>
        </w:rPr>
        <w:t xml:space="preserve">      </w:t>
      </w:r>
      <w:r>
        <w:rPr>
          <w:rFonts w:eastAsia="Calibri"/>
          <w:b/>
          <w:sz w:val="22"/>
          <w:szCs w:val="22"/>
          <w:u w:val="single"/>
          <w:lang w:val="uk-UA"/>
        </w:rPr>
        <w:t>)</w:t>
      </w:r>
      <w:r>
        <w:rPr>
          <w:rFonts w:eastAsia="Calibri"/>
          <w:b/>
          <w:sz w:val="22"/>
          <w:szCs w:val="22"/>
          <w:lang w:val="uk-UA" w:eastAsia="uk-UA"/>
        </w:rPr>
        <w:t>.</w:t>
      </w:r>
    </w:p>
    <w:p w14:paraId="761FB1E1" w14:textId="77777777" w:rsidR="00C73B2F" w:rsidRDefault="00C73B2F" w:rsidP="00C73B2F">
      <w:pPr>
        <w:ind w:firstLine="709"/>
        <w:jc w:val="both"/>
        <w:rPr>
          <w:rFonts w:eastAsia="Calibri"/>
          <w:sz w:val="22"/>
          <w:szCs w:val="22"/>
          <w:lang w:val="uk-UA" w:eastAsia="uk-UA"/>
        </w:rPr>
      </w:pPr>
      <w:r>
        <w:rPr>
          <w:rFonts w:eastAsia="Calibri"/>
          <w:sz w:val="22"/>
          <w:szCs w:val="22"/>
          <w:lang w:val="uk-UA" w:eastAsia="uk-UA"/>
        </w:rPr>
        <w:t>3.2. Вартість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середню ринкову вартість на момент ремонту.</w:t>
      </w:r>
    </w:p>
    <w:p w14:paraId="38F7FECC" w14:textId="77777777" w:rsidR="00C73B2F" w:rsidRDefault="00C73B2F" w:rsidP="00C73B2F">
      <w:pPr>
        <w:ind w:firstLine="709"/>
        <w:jc w:val="both"/>
        <w:rPr>
          <w:rFonts w:eastAsia="Calibri"/>
          <w:sz w:val="22"/>
          <w:szCs w:val="22"/>
          <w:lang w:val="uk-UA" w:eastAsia="uk-UA"/>
        </w:rPr>
      </w:pPr>
      <w:r>
        <w:rPr>
          <w:rFonts w:eastAsia="Calibri"/>
          <w:sz w:val="22"/>
          <w:szCs w:val="22"/>
          <w:lang w:val="uk-UA" w:eastAsia="uk-UA"/>
        </w:rPr>
        <w:t>3.3. Вартість Послуг, запасних частин та витратних матеріалів вказується у нарядах-замовленнях та відповідних Актах.</w:t>
      </w:r>
    </w:p>
    <w:p w14:paraId="1CF6ADE8" w14:textId="77777777" w:rsidR="00C73B2F" w:rsidRDefault="00C73B2F" w:rsidP="00C73B2F">
      <w:pPr>
        <w:ind w:firstLine="709"/>
        <w:jc w:val="both"/>
        <w:rPr>
          <w:rFonts w:eastAsia="Calibri"/>
          <w:sz w:val="22"/>
          <w:szCs w:val="22"/>
          <w:lang w:val="uk-UA" w:eastAsia="uk-UA"/>
        </w:rPr>
      </w:pPr>
      <w:r>
        <w:rPr>
          <w:rFonts w:eastAsia="Calibri"/>
          <w:sz w:val="22"/>
          <w:szCs w:val="22"/>
          <w:lang w:val="uk-UA" w:eastAsia="uk-UA"/>
        </w:rPr>
        <w:t>3.4. Загальна сума Договору може бути зменшена за взаємною згодою Сторін, зокрема з урахуванням реального фінансування видатків Замовника на зазначені цілі, шляхом укладення додаткової угоди до цього Договору.</w:t>
      </w:r>
    </w:p>
    <w:p w14:paraId="3E7A4FEF" w14:textId="77777777" w:rsidR="00C73B2F" w:rsidRDefault="00C73B2F" w:rsidP="00C73B2F">
      <w:pPr>
        <w:ind w:firstLine="709"/>
        <w:jc w:val="both"/>
        <w:rPr>
          <w:rFonts w:eastAsia="Calibri"/>
          <w:sz w:val="22"/>
          <w:szCs w:val="22"/>
          <w:lang w:val="uk-UA" w:eastAsia="uk-UA"/>
        </w:rPr>
      </w:pPr>
      <w:r>
        <w:rPr>
          <w:rFonts w:eastAsia="Calibri"/>
          <w:sz w:val="22"/>
          <w:szCs w:val="22"/>
          <w:lang w:val="uk-UA" w:eastAsia="uk-UA"/>
        </w:rPr>
        <w:t xml:space="preserve">3.5. Зміна вартості Послуг (загальної суми Договору) в сторону збільшення не допускається. </w:t>
      </w:r>
    </w:p>
    <w:p w14:paraId="75595591" w14:textId="77777777" w:rsidR="00C73B2F" w:rsidRDefault="00C73B2F" w:rsidP="00C73B2F">
      <w:pPr>
        <w:jc w:val="both"/>
        <w:rPr>
          <w:rFonts w:eastAsia="Calibri"/>
          <w:sz w:val="22"/>
          <w:szCs w:val="22"/>
          <w:lang w:val="uk-UA" w:eastAsia="uk-UA"/>
        </w:rPr>
      </w:pPr>
    </w:p>
    <w:p w14:paraId="7F34A265" w14:textId="77777777" w:rsidR="00C73B2F" w:rsidRDefault="00C73B2F" w:rsidP="00C73B2F">
      <w:pPr>
        <w:shd w:val="clear" w:color="auto" w:fill="FFFFFF"/>
        <w:jc w:val="center"/>
        <w:rPr>
          <w:rFonts w:eastAsia="Calibri"/>
          <w:b/>
          <w:spacing w:val="5"/>
          <w:sz w:val="22"/>
          <w:szCs w:val="22"/>
          <w:lang w:val="uk-UA" w:eastAsia="uk-UA"/>
        </w:rPr>
      </w:pPr>
      <w:r>
        <w:rPr>
          <w:rFonts w:eastAsia="Calibri"/>
          <w:b/>
          <w:spacing w:val="5"/>
          <w:sz w:val="22"/>
          <w:szCs w:val="22"/>
          <w:lang w:val="uk-UA" w:eastAsia="uk-UA"/>
        </w:rPr>
        <w:lastRenderedPageBreak/>
        <w:t>4. Порядок здійснення оплати</w:t>
      </w:r>
    </w:p>
    <w:p w14:paraId="2146ED50" w14:textId="7E047AB5" w:rsidR="00C73B2F" w:rsidRDefault="00C73B2F" w:rsidP="00C73B2F">
      <w:pPr>
        <w:tabs>
          <w:tab w:val="left" w:pos="5505"/>
        </w:tabs>
        <w:ind w:firstLine="709"/>
        <w:jc w:val="both"/>
        <w:rPr>
          <w:rFonts w:eastAsia="Calibri"/>
          <w:sz w:val="22"/>
          <w:szCs w:val="22"/>
          <w:lang w:val="uk-UA" w:eastAsia="uk-UA"/>
        </w:rPr>
      </w:pPr>
      <w:r>
        <w:rPr>
          <w:rFonts w:eastAsia="Calibri"/>
          <w:spacing w:val="5"/>
          <w:sz w:val="22"/>
          <w:szCs w:val="22"/>
          <w:lang w:val="uk-UA" w:eastAsia="uk-UA"/>
        </w:rPr>
        <w:t xml:space="preserve">4.1. </w:t>
      </w:r>
      <w:r>
        <w:rPr>
          <w:rFonts w:eastAsia="Calibri"/>
          <w:sz w:val="22"/>
          <w:szCs w:val="22"/>
          <w:lang w:val="uk-UA" w:eastAsia="uk-UA"/>
        </w:rPr>
        <w:t xml:space="preserve">Розрахунки за фактично надані Послуги здійснюються протягом </w:t>
      </w:r>
      <w:r w:rsidR="008947C8">
        <w:rPr>
          <w:rFonts w:eastAsia="Calibri"/>
          <w:sz w:val="22"/>
          <w:szCs w:val="22"/>
          <w:lang w:val="uk-UA" w:eastAsia="uk-UA"/>
        </w:rPr>
        <w:t>10</w:t>
      </w:r>
      <w:r>
        <w:rPr>
          <w:rFonts w:eastAsia="Calibri"/>
          <w:sz w:val="22"/>
          <w:szCs w:val="22"/>
          <w:lang w:val="uk-UA" w:eastAsia="uk-UA"/>
        </w:rPr>
        <w:t xml:space="preserve"> банківських днів з моменту підписання Сторонами Актів</w:t>
      </w:r>
      <w:r w:rsidR="00107867">
        <w:rPr>
          <w:rFonts w:eastAsia="Calibri"/>
          <w:sz w:val="22"/>
          <w:szCs w:val="22"/>
          <w:lang w:val="uk-UA" w:eastAsia="uk-UA"/>
        </w:rPr>
        <w:t xml:space="preserve"> наданих послуг</w:t>
      </w:r>
      <w:r>
        <w:rPr>
          <w:rFonts w:eastAsia="Calibri"/>
          <w:sz w:val="22"/>
          <w:szCs w:val="22"/>
          <w:lang w:val="uk-UA" w:eastAsia="uk-UA"/>
        </w:rPr>
        <w:t xml:space="preserve">. </w:t>
      </w:r>
    </w:p>
    <w:p w14:paraId="390AC9D7"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 xml:space="preserve">4.2. У разі неналежного оформлення </w:t>
      </w:r>
      <w:proofErr w:type="spellStart"/>
      <w:r>
        <w:rPr>
          <w:rFonts w:eastAsia="Calibri"/>
          <w:sz w:val="22"/>
          <w:szCs w:val="22"/>
          <w:lang w:val="uk-UA" w:eastAsia="uk-UA"/>
        </w:rPr>
        <w:t>Акта</w:t>
      </w:r>
      <w:proofErr w:type="spellEnd"/>
      <w:r>
        <w:rPr>
          <w:rFonts w:eastAsia="Calibri"/>
          <w:sz w:val="22"/>
          <w:szCs w:val="22"/>
          <w:lang w:val="uk-UA" w:eastAsia="uk-UA"/>
        </w:rPr>
        <w:t xml:space="preserve"> (відсутність підписів, печаток тощо) Замовник повертає його Виконавцю на доопрацювання без здійснення оплати.</w:t>
      </w:r>
    </w:p>
    <w:p w14:paraId="6DEE0449"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 xml:space="preserve">4.3. Оплата здійснюється у безготівковій формі шляхом перерахування коштів на розрахунковий рахунок Виконавця, зазначений у цьому Договорі. </w:t>
      </w:r>
    </w:p>
    <w:p w14:paraId="5F2753C9"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4.4. Оплата здійснюється в національній валюті України – гривні.</w:t>
      </w:r>
    </w:p>
    <w:p w14:paraId="02C63C2F"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4.5. Бюджетні зобов’язання Замовника за цим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надані Послуги здійснюється протягом 5 (п’яти) банківських днів з дати отримання відповідного бюджетного фінансування.</w:t>
      </w:r>
    </w:p>
    <w:p w14:paraId="09FF9BB6" w14:textId="77777777" w:rsidR="00C73B2F" w:rsidRDefault="00C73B2F" w:rsidP="00C73B2F">
      <w:pPr>
        <w:tabs>
          <w:tab w:val="left" w:pos="5505"/>
        </w:tabs>
        <w:jc w:val="center"/>
        <w:rPr>
          <w:rFonts w:eastAsia="Calibri"/>
          <w:b/>
          <w:sz w:val="22"/>
          <w:szCs w:val="22"/>
          <w:lang w:val="uk-UA" w:eastAsia="uk-UA"/>
        </w:rPr>
      </w:pPr>
    </w:p>
    <w:p w14:paraId="2E055748" w14:textId="77777777" w:rsidR="00C73B2F" w:rsidRDefault="00C73B2F" w:rsidP="00C73B2F">
      <w:pPr>
        <w:tabs>
          <w:tab w:val="left" w:pos="5505"/>
        </w:tabs>
        <w:jc w:val="center"/>
        <w:rPr>
          <w:rFonts w:eastAsia="Calibri"/>
          <w:b/>
          <w:sz w:val="22"/>
          <w:szCs w:val="22"/>
          <w:lang w:val="uk-UA" w:eastAsia="uk-UA"/>
        </w:rPr>
      </w:pPr>
      <w:r>
        <w:rPr>
          <w:rFonts w:eastAsia="Calibri"/>
          <w:b/>
          <w:sz w:val="22"/>
          <w:szCs w:val="22"/>
          <w:lang w:val="uk-UA" w:eastAsia="uk-UA"/>
        </w:rPr>
        <w:t>5. Надання послуг</w:t>
      </w:r>
    </w:p>
    <w:p w14:paraId="1DF23E8A" w14:textId="10FEC834" w:rsidR="00C73B2F" w:rsidRDefault="00C73B2F" w:rsidP="00C73B2F">
      <w:pPr>
        <w:widowControl w:val="0"/>
        <w:autoSpaceDE w:val="0"/>
        <w:autoSpaceDN w:val="0"/>
        <w:adjustRightInd w:val="0"/>
        <w:ind w:firstLine="709"/>
        <w:rPr>
          <w:rFonts w:eastAsia="Calibri"/>
          <w:b/>
          <w:sz w:val="22"/>
          <w:szCs w:val="22"/>
          <w:lang w:val="uk-UA" w:eastAsia="uk-UA"/>
        </w:rPr>
      </w:pPr>
      <w:r>
        <w:rPr>
          <w:rFonts w:eastAsia="Calibri"/>
          <w:sz w:val="22"/>
          <w:szCs w:val="22"/>
          <w:lang w:val="uk-UA" w:eastAsia="uk-UA"/>
        </w:rPr>
        <w:t xml:space="preserve">5.1. Строк надання Послуг – </w:t>
      </w:r>
      <w:r w:rsidRPr="005B54C5">
        <w:rPr>
          <w:rFonts w:eastAsia="Calibri"/>
          <w:b/>
          <w:bCs/>
          <w:sz w:val="22"/>
          <w:szCs w:val="22"/>
          <w:lang w:val="uk-UA" w:eastAsia="uk-UA"/>
        </w:rPr>
        <w:t xml:space="preserve">до </w:t>
      </w:r>
      <w:r w:rsidR="00CD1BBF">
        <w:rPr>
          <w:rFonts w:eastAsia="Calibri"/>
          <w:b/>
          <w:bCs/>
          <w:sz w:val="22"/>
          <w:szCs w:val="22"/>
          <w:lang w:val="uk-UA" w:eastAsia="uk-UA"/>
        </w:rPr>
        <w:t>31</w:t>
      </w:r>
      <w:r w:rsidRPr="005B54C5">
        <w:rPr>
          <w:rFonts w:eastAsia="Calibri"/>
          <w:b/>
          <w:bCs/>
          <w:sz w:val="22"/>
          <w:szCs w:val="22"/>
          <w:lang w:val="uk-UA" w:eastAsia="uk-UA"/>
        </w:rPr>
        <w:t xml:space="preserve"> </w:t>
      </w:r>
      <w:r w:rsidR="008947C8">
        <w:rPr>
          <w:rFonts w:eastAsia="Calibri"/>
          <w:b/>
          <w:bCs/>
          <w:sz w:val="22"/>
          <w:szCs w:val="22"/>
          <w:lang w:val="uk-UA" w:eastAsia="uk-UA"/>
        </w:rPr>
        <w:t>грудня</w:t>
      </w:r>
      <w:r w:rsidRPr="005B54C5">
        <w:rPr>
          <w:rFonts w:eastAsia="Calibri"/>
          <w:b/>
          <w:bCs/>
          <w:sz w:val="22"/>
          <w:szCs w:val="22"/>
          <w:lang w:val="uk-UA" w:eastAsia="uk-UA"/>
        </w:rPr>
        <w:t xml:space="preserve"> 202</w:t>
      </w:r>
      <w:r w:rsidR="00CD1BBF">
        <w:rPr>
          <w:rFonts w:eastAsia="Calibri"/>
          <w:b/>
          <w:bCs/>
          <w:sz w:val="22"/>
          <w:szCs w:val="22"/>
          <w:lang w:val="uk-UA" w:eastAsia="uk-UA"/>
        </w:rPr>
        <w:t>4</w:t>
      </w:r>
      <w:r w:rsidRPr="005B54C5">
        <w:rPr>
          <w:rFonts w:eastAsia="Calibri"/>
          <w:b/>
          <w:bCs/>
          <w:sz w:val="22"/>
          <w:szCs w:val="22"/>
          <w:lang w:val="uk-UA" w:eastAsia="uk-UA"/>
        </w:rPr>
        <w:t xml:space="preserve"> року</w:t>
      </w:r>
      <w:r>
        <w:rPr>
          <w:rFonts w:eastAsia="Calibri"/>
          <w:sz w:val="22"/>
          <w:szCs w:val="22"/>
          <w:lang w:val="uk-UA" w:eastAsia="uk-UA"/>
        </w:rPr>
        <w:t>.</w:t>
      </w:r>
    </w:p>
    <w:p w14:paraId="7155F31B" w14:textId="165F3BDB" w:rsidR="00C73B2F" w:rsidRDefault="00C73B2F" w:rsidP="00C73B2F">
      <w:pPr>
        <w:tabs>
          <w:tab w:val="left" w:pos="5505"/>
        </w:tabs>
        <w:ind w:firstLine="709"/>
        <w:jc w:val="both"/>
        <w:rPr>
          <w:rFonts w:eastAsia="Calibri"/>
          <w:b/>
          <w:sz w:val="22"/>
          <w:szCs w:val="22"/>
          <w:lang w:val="uk-UA" w:eastAsia="uk-UA"/>
        </w:rPr>
      </w:pPr>
      <w:r>
        <w:rPr>
          <w:rFonts w:eastAsia="Calibri"/>
          <w:sz w:val="22"/>
          <w:szCs w:val="22"/>
          <w:lang w:val="uk-UA" w:eastAsia="uk-UA"/>
        </w:rPr>
        <w:t>5.2. Місце надання Послуг –_____________.</w:t>
      </w:r>
    </w:p>
    <w:p w14:paraId="095C597F" w14:textId="77777777" w:rsidR="00C73B2F" w:rsidRDefault="00C73B2F" w:rsidP="00C73B2F">
      <w:pPr>
        <w:tabs>
          <w:tab w:val="left" w:pos="5505"/>
        </w:tabs>
        <w:ind w:firstLine="709"/>
        <w:jc w:val="both"/>
        <w:rPr>
          <w:rFonts w:eastAsia="Calibri"/>
          <w:snapToGrid w:val="0"/>
          <w:sz w:val="22"/>
          <w:szCs w:val="22"/>
          <w:lang w:val="uk-UA" w:eastAsia="uk-UA"/>
        </w:rPr>
      </w:pPr>
      <w:r>
        <w:rPr>
          <w:rFonts w:eastAsia="Calibri"/>
          <w:sz w:val="22"/>
          <w:szCs w:val="22"/>
          <w:lang w:val="uk-UA" w:eastAsia="uk-UA"/>
        </w:rPr>
        <w:t>5.3. Технічне обслуговування та ремонт ТЗ (їх складових) виконується Виконавцем відповідно до вимог експлуатаційної, ремонтної, технологічної документації та нормативних документів.</w:t>
      </w:r>
    </w:p>
    <w:p w14:paraId="36E2109D" w14:textId="77777777" w:rsidR="00C73B2F" w:rsidRPr="00E31CC0" w:rsidRDefault="00C73B2F" w:rsidP="00C73B2F">
      <w:pPr>
        <w:tabs>
          <w:tab w:val="left" w:pos="5505"/>
        </w:tabs>
        <w:ind w:firstLine="709"/>
        <w:jc w:val="both"/>
        <w:rPr>
          <w:rFonts w:eastAsia="Calibri"/>
          <w:snapToGrid w:val="0"/>
          <w:sz w:val="22"/>
          <w:szCs w:val="22"/>
          <w:lang w:val="uk-UA" w:eastAsia="uk-UA"/>
        </w:rPr>
      </w:pPr>
      <w:r w:rsidRPr="00E31CC0">
        <w:rPr>
          <w:rFonts w:eastAsia="Calibri"/>
          <w:snapToGrid w:val="0"/>
          <w:sz w:val="22"/>
          <w:szCs w:val="22"/>
          <w:lang w:val="uk-UA" w:eastAsia="uk-UA"/>
        </w:rPr>
        <w:t>5.4. Надання Послуг згідно з цим Договором здійснюється силами (персоналом) та засобами Виконавця.</w:t>
      </w:r>
    </w:p>
    <w:p w14:paraId="19A428B6" w14:textId="77777777" w:rsidR="00C73B2F" w:rsidRPr="00E31CC0" w:rsidRDefault="00C73B2F" w:rsidP="00C73B2F">
      <w:pPr>
        <w:tabs>
          <w:tab w:val="left" w:pos="5505"/>
        </w:tabs>
        <w:ind w:firstLine="709"/>
        <w:jc w:val="both"/>
        <w:rPr>
          <w:rFonts w:eastAsia="Calibri"/>
          <w:snapToGrid w:val="0"/>
          <w:sz w:val="22"/>
          <w:szCs w:val="22"/>
          <w:lang w:val="uk-UA" w:eastAsia="uk-UA"/>
        </w:rPr>
      </w:pPr>
      <w:r w:rsidRPr="00E31CC0">
        <w:rPr>
          <w:rFonts w:eastAsia="Calibri"/>
          <w:snapToGrid w:val="0"/>
          <w:sz w:val="22"/>
          <w:szCs w:val="22"/>
          <w:lang w:val="uk-UA" w:eastAsia="uk-UA"/>
        </w:rPr>
        <w:t>5.5. Виконавець може залучати, у разі необхідності, до надання Послуг фахівців/спеціалістів інших підприємств, установ та організацій будь-якої форми власності за письмовим погодження із Замовником.</w:t>
      </w:r>
    </w:p>
    <w:p w14:paraId="49BA8125" w14:textId="77777777" w:rsidR="00C73B2F" w:rsidRPr="00E31CC0" w:rsidRDefault="00C73B2F" w:rsidP="00C73B2F">
      <w:pPr>
        <w:tabs>
          <w:tab w:val="left" w:pos="5505"/>
        </w:tabs>
        <w:ind w:firstLine="709"/>
        <w:jc w:val="both"/>
        <w:rPr>
          <w:rFonts w:eastAsia="Calibri"/>
          <w:snapToGrid w:val="0"/>
          <w:sz w:val="22"/>
          <w:szCs w:val="22"/>
          <w:lang w:val="uk-UA" w:eastAsia="uk-UA"/>
        </w:rPr>
      </w:pPr>
      <w:r w:rsidRPr="00E31CC0">
        <w:rPr>
          <w:rFonts w:eastAsia="Calibri"/>
          <w:snapToGrid w:val="0"/>
          <w:sz w:val="22"/>
          <w:szCs w:val="22"/>
          <w:lang w:val="uk-UA" w:eastAsia="uk-UA"/>
        </w:rPr>
        <w:t>5.6. Представник Виконавця оформлює у 2 (двох) примірниках заявку, проставляє дату відвідання, час прибуття та вибуття, зміст та обсяги надання Послуг, а також терміни їх надання для кожного ТЗ, який потребує технічного обслуговування. Примірники заявки скріплюються підписами представників Сторін. Один примірник заявки залишається у Замовника, другий – у Виконавця.</w:t>
      </w:r>
    </w:p>
    <w:p w14:paraId="12F936AB" w14:textId="77777777" w:rsidR="00C73B2F" w:rsidRPr="00E31CC0" w:rsidRDefault="00C73B2F" w:rsidP="00C73B2F">
      <w:pPr>
        <w:tabs>
          <w:tab w:val="left" w:pos="5505"/>
        </w:tabs>
        <w:ind w:firstLine="709"/>
        <w:jc w:val="both"/>
        <w:rPr>
          <w:rFonts w:eastAsia="Calibri"/>
          <w:snapToGrid w:val="0"/>
          <w:sz w:val="22"/>
          <w:szCs w:val="22"/>
          <w:lang w:val="uk-UA" w:eastAsia="uk-UA"/>
        </w:rPr>
      </w:pPr>
      <w:r w:rsidRPr="00E31CC0">
        <w:rPr>
          <w:rFonts w:eastAsia="Calibri"/>
          <w:snapToGrid w:val="0"/>
          <w:sz w:val="22"/>
          <w:szCs w:val="22"/>
          <w:lang w:val="uk-UA" w:eastAsia="uk-UA"/>
        </w:rPr>
        <w:t>5.7. Приймання наданих Послуг відбувається шляхом підписання Сторонами Актів.</w:t>
      </w:r>
    </w:p>
    <w:p w14:paraId="7DB309DF" w14:textId="77777777" w:rsidR="00C73B2F" w:rsidRPr="00E31CC0" w:rsidRDefault="00C73B2F" w:rsidP="00C73B2F">
      <w:pPr>
        <w:tabs>
          <w:tab w:val="left" w:pos="5505"/>
        </w:tabs>
        <w:ind w:firstLine="709"/>
        <w:jc w:val="both"/>
        <w:rPr>
          <w:rFonts w:eastAsia="Calibri"/>
          <w:snapToGrid w:val="0"/>
          <w:sz w:val="22"/>
          <w:szCs w:val="22"/>
          <w:lang w:val="uk-UA" w:eastAsia="uk-UA"/>
        </w:rPr>
      </w:pPr>
      <w:r w:rsidRPr="00E31CC0">
        <w:rPr>
          <w:rFonts w:eastAsia="Calibri"/>
          <w:snapToGrid w:val="0"/>
          <w:sz w:val="22"/>
          <w:szCs w:val="22"/>
          <w:lang w:val="uk-UA" w:eastAsia="uk-UA"/>
        </w:rPr>
        <w:t xml:space="preserve">5.8. Виконавець зобов’язаний скласти та надати (направити) на адресу Замовника, протягом 5 (п’яти) робочих днів після надання Послуг, що є предметом цього Договору, 2 (два) примірники підписаного </w:t>
      </w:r>
      <w:proofErr w:type="spellStart"/>
      <w:r w:rsidRPr="00E31CC0">
        <w:rPr>
          <w:rFonts w:eastAsia="Calibri"/>
          <w:snapToGrid w:val="0"/>
          <w:sz w:val="22"/>
          <w:szCs w:val="22"/>
          <w:lang w:val="uk-UA" w:eastAsia="uk-UA"/>
        </w:rPr>
        <w:t>Акта</w:t>
      </w:r>
      <w:proofErr w:type="spellEnd"/>
      <w:r w:rsidRPr="00E31CC0">
        <w:rPr>
          <w:rFonts w:eastAsia="Calibri"/>
          <w:snapToGrid w:val="0"/>
          <w:sz w:val="22"/>
          <w:szCs w:val="22"/>
          <w:lang w:val="uk-UA" w:eastAsia="uk-UA"/>
        </w:rPr>
        <w:t>.</w:t>
      </w:r>
    </w:p>
    <w:p w14:paraId="588EA25A" w14:textId="77777777" w:rsidR="00C73B2F" w:rsidRPr="00E31CC0" w:rsidRDefault="00C73B2F" w:rsidP="00C73B2F">
      <w:pPr>
        <w:tabs>
          <w:tab w:val="left" w:pos="5505"/>
        </w:tabs>
        <w:ind w:firstLine="709"/>
        <w:jc w:val="both"/>
        <w:rPr>
          <w:rFonts w:eastAsia="Calibri"/>
          <w:snapToGrid w:val="0"/>
          <w:sz w:val="22"/>
          <w:szCs w:val="22"/>
          <w:lang w:val="uk-UA" w:eastAsia="uk-UA"/>
        </w:rPr>
      </w:pPr>
      <w:r w:rsidRPr="00E31CC0">
        <w:rPr>
          <w:rFonts w:eastAsia="Calibri"/>
          <w:snapToGrid w:val="0"/>
          <w:sz w:val="22"/>
          <w:szCs w:val="22"/>
          <w:lang w:val="uk-UA" w:eastAsia="uk-UA"/>
        </w:rPr>
        <w:t xml:space="preserve">5.9. Замовник протягом 7 (семи) робочих днів з моменту отримання від Виконавця </w:t>
      </w:r>
      <w:proofErr w:type="spellStart"/>
      <w:r w:rsidRPr="00E31CC0">
        <w:rPr>
          <w:rFonts w:eastAsia="Calibri"/>
          <w:snapToGrid w:val="0"/>
          <w:sz w:val="22"/>
          <w:szCs w:val="22"/>
          <w:lang w:val="uk-UA" w:eastAsia="uk-UA"/>
        </w:rPr>
        <w:t>Акта</w:t>
      </w:r>
      <w:proofErr w:type="spellEnd"/>
      <w:r w:rsidRPr="00E31CC0">
        <w:rPr>
          <w:rFonts w:eastAsia="Calibri"/>
          <w:snapToGrid w:val="0"/>
          <w:sz w:val="22"/>
          <w:szCs w:val="22"/>
          <w:lang w:val="uk-UA" w:eastAsia="uk-UA"/>
        </w:rPr>
        <w:t xml:space="preserve"> розглядає його, і, у разі відсутності зауважень (заперечень), підписує його та 1 (один) примірник повертає Виконавцю або складає і направляє (надає) на адресу Виконавця мотивовану відмову від його підписання.</w:t>
      </w:r>
    </w:p>
    <w:p w14:paraId="72F737BA" w14:textId="77777777" w:rsidR="00C73B2F" w:rsidRPr="00E31CC0" w:rsidRDefault="00C73B2F" w:rsidP="00C73B2F">
      <w:pPr>
        <w:tabs>
          <w:tab w:val="left" w:pos="5505"/>
        </w:tabs>
        <w:ind w:firstLine="709"/>
        <w:jc w:val="both"/>
        <w:rPr>
          <w:rFonts w:eastAsia="Calibri"/>
          <w:snapToGrid w:val="0"/>
          <w:sz w:val="22"/>
          <w:szCs w:val="22"/>
          <w:lang w:val="uk-UA" w:eastAsia="uk-UA"/>
        </w:rPr>
      </w:pPr>
      <w:r w:rsidRPr="00E31CC0">
        <w:rPr>
          <w:rFonts w:eastAsia="Calibri"/>
          <w:snapToGrid w:val="0"/>
          <w:sz w:val="22"/>
          <w:szCs w:val="22"/>
          <w:lang w:val="uk-UA" w:eastAsia="uk-UA"/>
        </w:rPr>
        <w:t>5.10. Гарантійні терміни на надані Послуги зазначаються в Актах.</w:t>
      </w:r>
    </w:p>
    <w:p w14:paraId="1121BD07" w14:textId="77777777" w:rsidR="00C73B2F" w:rsidRDefault="00C73B2F" w:rsidP="00C73B2F">
      <w:pPr>
        <w:tabs>
          <w:tab w:val="left" w:pos="5505"/>
        </w:tabs>
        <w:ind w:firstLine="709"/>
        <w:jc w:val="both"/>
        <w:rPr>
          <w:rFonts w:eastAsia="Calibri"/>
          <w:snapToGrid w:val="0"/>
          <w:sz w:val="22"/>
          <w:szCs w:val="22"/>
          <w:lang w:val="uk-UA" w:eastAsia="uk-UA"/>
        </w:rPr>
      </w:pPr>
      <w:r w:rsidRPr="00E31CC0">
        <w:rPr>
          <w:rFonts w:eastAsia="Calibri"/>
          <w:snapToGrid w:val="0"/>
          <w:sz w:val="22"/>
          <w:szCs w:val="22"/>
          <w:lang w:val="uk-UA" w:eastAsia="uk-UA"/>
        </w:rPr>
        <w:t>5.11. У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неякісного надання Послуг Виконавцем або застосування ним неякісних запасних частин, супутніх товарів та витратних матеріалів і не є наслідком неправильної експлуатації ТЗ, та скласти двосторонній Акт виявлених недоліків.</w:t>
      </w:r>
    </w:p>
    <w:p w14:paraId="565D8318" w14:textId="25C0A8F2" w:rsidR="00C73B2F" w:rsidRDefault="00C73B2F" w:rsidP="00C73B2F">
      <w:pPr>
        <w:tabs>
          <w:tab w:val="left" w:pos="5505"/>
        </w:tabs>
        <w:ind w:firstLine="709"/>
        <w:jc w:val="both"/>
        <w:rPr>
          <w:rFonts w:eastAsia="Calibri"/>
          <w:snapToGrid w:val="0"/>
          <w:sz w:val="22"/>
          <w:szCs w:val="22"/>
          <w:lang w:val="uk-UA" w:eastAsia="uk-UA"/>
        </w:rPr>
      </w:pPr>
    </w:p>
    <w:p w14:paraId="1BA1F0F5" w14:textId="77777777" w:rsidR="003154C1" w:rsidRDefault="003154C1" w:rsidP="00C73B2F">
      <w:pPr>
        <w:tabs>
          <w:tab w:val="left" w:pos="5505"/>
        </w:tabs>
        <w:ind w:firstLine="709"/>
        <w:jc w:val="both"/>
        <w:rPr>
          <w:rFonts w:eastAsia="Calibri"/>
          <w:snapToGrid w:val="0"/>
          <w:sz w:val="22"/>
          <w:szCs w:val="22"/>
          <w:lang w:val="uk-UA" w:eastAsia="uk-UA"/>
        </w:rPr>
      </w:pPr>
    </w:p>
    <w:p w14:paraId="5C7B097B" w14:textId="77777777" w:rsidR="00C73B2F" w:rsidRDefault="00C73B2F" w:rsidP="00C73B2F">
      <w:pPr>
        <w:tabs>
          <w:tab w:val="left" w:pos="5505"/>
        </w:tabs>
        <w:jc w:val="center"/>
        <w:rPr>
          <w:rFonts w:eastAsia="Calibri"/>
          <w:b/>
          <w:sz w:val="22"/>
          <w:szCs w:val="22"/>
          <w:lang w:val="uk-UA" w:eastAsia="uk-UA"/>
        </w:rPr>
      </w:pPr>
      <w:r>
        <w:rPr>
          <w:rFonts w:eastAsia="Calibri"/>
          <w:b/>
          <w:sz w:val="22"/>
          <w:szCs w:val="22"/>
          <w:lang w:val="uk-UA" w:eastAsia="uk-UA"/>
        </w:rPr>
        <w:t>6. Права та обов’язки сторін</w:t>
      </w:r>
    </w:p>
    <w:p w14:paraId="7727A4BF" w14:textId="77777777" w:rsidR="00C73B2F" w:rsidRDefault="00C73B2F" w:rsidP="00C73B2F">
      <w:pPr>
        <w:tabs>
          <w:tab w:val="left" w:pos="5505"/>
        </w:tabs>
        <w:ind w:firstLine="709"/>
        <w:jc w:val="both"/>
        <w:rPr>
          <w:rFonts w:eastAsia="Calibri"/>
          <w:b/>
          <w:sz w:val="22"/>
          <w:szCs w:val="22"/>
          <w:lang w:val="uk-UA" w:eastAsia="uk-UA"/>
        </w:rPr>
      </w:pPr>
      <w:r>
        <w:rPr>
          <w:rFonts w:eastAsia="Calibri"/>
          <w:b/>
          <w:sz w:val="22"/>
          <w:szCs w:val="22"/>
          <w:lang w:val="uk-UA" w:eastAsia="uk-UA"/>
        </w:rPr>
        <w:t>6.1. Замовник зобов’язаний:</w:t>
      </w:r>
    </w:p>
    <w:p w14:paraId="46E83743"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6.1.1. Своєчасно та в повному обсязі (у разі наявності бюджетного фінансування) сплачувати за якісно надані Послуги.</w:t>
      </w:r>
    </w:p>
    <w:p w14:paraId="559CD330"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6.1.2. Приймати надані Послуги згідно з Актом в момент прийняття ТЗ після надання Послуг.</w:t>
      </w:r>
    </w:p>
    <w:p w14:paraId="7C5ECE12" w14:textId="77777777" w:rsidR="00C73B2F" w:rsidRDefault="00C73B2F" w:rsidP="00C73B2F">
      <w:pPr>
        <w:tabs>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 w:firstLine="709"/>
        <w:contextualSpacing/>
        <w:jc w:val="both"/>
        <w:rPr>
          <w:rFonts w:eastAsia="Times New Roman"/>
          <w:sz w:val="22"/>
          <w:szCs w:val="22"/>
          <w:lang w:val="uk-UA"/>
        </w:rPr>
      </w:pPr>
      <w:r>
        <w:rPr>
          <w:rFonts w:eastAsia="Times New Roman"/>
          <w:sz w:val="22"/>
          <w:szCs w:val="22"/>
          <w:lang w:val="uk-UA"/>
        </w:rPr>
        <w:t xml:space="preserve">6.1.3. Видати своєму представнику належним чином оформлений документ (належним чином оформлене доручення) для підтвердження його повноважень щодо оформлення заявки на </w:t>
      </w:r>
      <w:r>
        <w:rPr>
          <w:rFonts w:eastAsia="Times New Roman"/>
          <w:spacing w:val="-4"/>
          <w:sz w:val="22"/>
          <w:szCs w:val="22"/>
          <w:lang w:val="uk-UA"/>
        </w:rPr>
        <w:t>Послуги</w:t>
      </w:r>
      <w:r>
        <w:rPr>
          <w:rFonts w:eastAsia="Times New Roman"/>
          <w:sz w:val="22"/>
          <w:szCs w:val="22"/>
          <w:lang w:val="uk-UA"/>
        </w:rPr>
        <w:t>, передачі ТЗ Замовника на СТО Виконавця, на приймання Послуг згідно з Актом та отримання ТЗ після надання Послуг.</w:t>
      </w:r>
    </w:p>
    <w:p w14:paraId="5C148F7C" w14:textId="77777777" w:rsidR="00C73B2F" w:rsidRDefault="00C73B2F" w:rsidP="00C73B2F">
      <w:pPr>
        <w:tabs>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 w:firstLine="709"/>
        <w:contextualSpacing/>
        <w:jc w:val="both"/>
        <w:rPr>
          <w:rFonts w:eastAsia="Times New Roman"/>
          <w:sz w:val="22"/>
          <w:szCs w:val="22"/>
          <w:lang w:val="uk-UA"/>
        </w:rPr>
      </w:pPr>
      <w:r>
        <w:rPr>
          <w:rFonts w:eastAsia="Times New Roman"/>
          <w:sz w:val="22"/>
          <w:szCs w:val="22"/>
          <w:lang w:val="uk-UA"/>
        </w:rPr>
        <w:t xml:space="preserve">6.1.4. Надати Виконавцю ТЗ у чистому вигляді, тобто у вигляді, який дозволить Виконавцю провести огляд та необхідні тести ТЗ для оформлення заявки, а також </w:t>
      </w:r>
      <w:r>
        <w:rPr>
          <w:rFonts w:eastAsia="Times New Roman"/>
          <w:spacing w:val="-4"/>
          <w:sz w:val="22"/>
          <w:szCs w:val="22"/>
          <w:lang w:val="uk-UA"/>
        </w:rPr>
        <w:t>зазначити перелік необхідних Послуг</w:t>
      </w:r>
      <w:r>
        <w:rPr>
          <w:rFonts w:eastAsia="Times New Roman"/>
          <w:sz w:val="22"/>
          <w:szCs w:val="22"/>
          <w:lang w:val="uk-UA"/>
        </w:rPr>
        <w:t>.</w:t>
      </w:r>
    </w:p>
    <w:p w14:paraId="1BD16722" w14:textId="77777777" w:rsidR="00C73B2F" w:rsidRDefault="00C73B2F" w:rsidP="00C73B2F">
      <w:pPr>
        <w:tabs>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 w:firstLine="709"/>
        <w:contextualSpacing/>
        <w:jc w:val="both"/>
        <w:rPr>
          <w:rFonts w:eastAsia="Times New Roman"/>
          <w:sz w:val="22"/>
          <w:szCs w:val="22"/>
          <w:lang w:val="uk-UA"/>
        </w:rPr>
      </w:pPr>
      <w:r>
        <w:rPr>
          <w:rFonts w:eastAsia="Times New Roman"/>
          <w:sz w:val="22"/>
          <w:szCs w:val="22"/>
          <w:lang w:val="uk-UA"/>
        </w:rPr>
        <w:t xml:space="preserve">6.1.5. Уповноважений представник Замовника зобов’язаний перевірити якість та повноту наданих Виконавцем Послуг у момент їх прийняття на СТО. У разі відсутності зауважень до наданих Послуг Замовник зобов’язаний підписати 2 (два) примірники </w:t>
      </w:r>
      <w:proofErr w:type="spellStart"/>
      <w:r>
        <w:rPr>
          <w:rFonts w:eastAsia="Times New Roman"/>
          <w:sz w:val="22"/>
          <w:szCs w:val="22"/>
          <w:lang w:val="uk-UA"/>
        </w:rPr>
        <w:t>Акта</w:t>
      </w:r>
      <w:proofErr w:type="spellEnd"/>
      <w:r>
        <w:rPr>
          <w:rFonts w:eastAsia="Times New Roman"/>
          <w:sz w:val="22"/>
          <w:szCs w:val="22"/>
          <w:lang w:val="uk-UA"/>
        </w:rPr>
        <w:t xml:space="preserve"> та передати 1 (один) примірник Виконавцю.</w:t>
      </w:r>
    </w:p>
    <w:p w14:paraId="4B6E4A15" w14:textId="77777777" w:rsidR="00C73B2F" w:rsidRDefault="00C73B2F" w:rsidP="00C73B2F">
      <w:pPr>
        <w:tabs>
          <w:tab w:val="left" w:pos="5505"/>
        </w:tabs>
        <w:ind w:firstLine="709"/>
        <w:jc w:val="both"/>
        <w:rPr>
          <w:rFonts w:eastAsia="Calibri"/>
          <w:b/>
          <w:sz w:val="22"/>
          <w:szCs w:val="22"/>
          <w:lang w:val="uk-UA" w:eastAsia="uk-UA"/>
        </w:rPr>
      </w:pPr>
      <w:r>
        <w:rPr>
          <w:rFonts w:eastAsia="Calibri"/>
          <w:b/>
          <w:sz w:val="22"/>
          <w:szCs w:val="22"/>
          <w:lang w:val="uk-UA" w:eastAsia="uk-UA"/>
        </w:rPr>
        <w:t>6.2. Замовник має право:</w:t>
      </w:r>
    </w:p>
    <w:p w14:paraId="611CF373"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6.2.1. Достроково розірвати цей Договір, у тому числі у разі одноразового невиконання зобов’язань Виконавцем, повідомивши про це останнього в письмовій формі не пізніше ніж за 10 (десять) календарних днів. Дострокове розірвання цього Договору не звільняє Замовника від проведення розрахунків за якісно надані Виконавцем послуги за цим Договором до моменту його розірвання.</w:t>
      </w:r>
    </w:p>
    <w:p w14:paraId="2EB46B3B"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lastRenderedPageBreak/>
        <w:t>6.2.2. Контролювати якість надання Послуг та використаних запасних частин у строки, встановлені цим Договором та заявками на надання Послуг.</w:t>
      </w:r>
    </w:p>
    <w:p w14:paraId="5A8271DA"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6.2.3. Бути присутнім під час здійснення технічного обслуговування ТЗ в ремонтній зоні та візуально спостерігати за ходом ремонту.</w:t>
      </w:r>
    </w:p>
    <w:p w14:paraId="5956939B"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6.2.4. Зменшувати обсяг надання Послуг та, відповідно загальну вартість цього Договору, зокрема в залежності від реального фінансування своїх видатків на зазначені цілі. У такому разі Сторони вносять відповідні зміни до цього Договору.</w:t>
      </w:r>
    </w:p>
    <w:p w14:paraId="69699239" w14:textId="77777777" w:rsidR="00C73B2F" w:rsidRDefault="00C73B2F" w:rsidP="00C73B2F">
      <w:pPr>
        <w:tabs>
          <w:tab w:val="left" w:pos="5505"/>
        </w:tabs>
        <w:ind w:firstLine="709"/>
        <w:jc w:val="both"/>
        <w:rPr>
          <w:rFonts w:eastAsia="Calibri"/>
          <w:b/>
          <w:sz w:val="22"/>
          <w:szCs w:val="22"/>
          <w:lang w:val="uk-UA" w:eastAsia="uk-UA"/>
        </w:rPr>
      </w:pPr>
      <w:r>
        <w:rPr>
          <w:rFonts w:eastAsia="Calibri"/>
          <w:b/>
          <w:sz w:val="22"/>
          <w:szCs w:val="22"/>
          <w:lang w:val="uk-UA" w:eastAsia="uk-UA"/>
        </w:rPr>
        <w:t>6.3. Виконавець зобов’язаний:</w:t>
      </w:r>
    </w:p>
    <w:p w14:paraId="121B8AA6"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6.3.1. Забезпечити надання Послуг та використання запасних частин належної якості у строки, встановлені цим  Договором та заявками Замовника на надання Послуг.</w:t>
      </w:r>
    </w:p>
    <w:p w14:paraId="45A2B209"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6.3.2. Забезпечити відповідність надання Послуг умовам, встановленим розділом 2 цього Договору та чинному законодавству України.</w:t>
      </w:r>
    </w:p>
    <w:p w14:paraId="0D94D1CC"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 xml:space="preserve">6.3.3. Усувати за власний рахунок недоліки, виявлені Замовником під час надання Послуг за цим Договором. </w:t>
      </w:r>
    </w:p>
    <w:p w14:paraId="21414060" w14:textId="77777777" w:rsidR="00C73B2F" w:rsidRDefault="00C73B2F" w:rsidP="00C73B2F">
      <w:pPr>
        <w:tabs>
          <w:tab w:val="left" w:pos="5505"/>
        </w:tabs>
        <w:ind w:firstLine="709"/>
        <w:jc w:val="both"/>
        <w:rPr>
          <w:rFonts w:eastAsia="Calibri"/>
          <w:b/>
          <w:sz w:val="22"/>
          <w:szCs w:val="22"/>
          <w:lang w:val="uk-UA" w:eastAsia="uk-UA"/>
        </w:rPr>
      </w:pPr>
      <w:r>
        <w:rPr>
          <w:rFonts w:eastAsia="Calibri"/>
          <w:sz w:val="22"/>
          <w:szCs w:val="22"/>
          <w:lang w:val="uk-UA" w:eastAsia="uk-UA"/>
        </w:rPr>
        <w:t>6.3.4. За результатами надання Послуг скласти Акт та передати його на підписання Замовнику в момент передачі ТЗ.</w:t>
      </w:r>
    </w:p>
    <w:p w14:paraId="5F4F5E5E" w14:textId="77777777" w:rsidR="00C73B2F" w:rsidRDefault="00C73B2F" w:rsidP="00C73B2F">
      <w:pPr>
        <w:tabs>
          <w:tab w:val="left" w:pos="5505"/>
        </w:tabs>
        <w:ind w:firstLine="709"/>
        <w:jc w:val="both"/>
        <w:rPr>
          <w:rFonts w:eastAsia="Calibri"/>
          <w:b/>
          <w:sz w:val="22"/>
          <w:szCs w:val="22"/>
          <w:lang w:val="uk-UA" w:eastAsia="uk-UA"/>
        </w:rPr>
      </w:pPr>
      <w:r>
        <w:rPr>
          <w:rFonts w:eastAsia="Calibri"/>
          <w:b/>
          <w:sz w:val="22"/>
          <w:szCs w:val="22"/>
          <w:lang w:val="uk-UA" w:eastAsia="uk-UA"/>
        </w:rPr>
        <w:t>6.4. Виконавець має право:</w:t>
      </w:r>
    </w:p>
    <w:p w14:paraId="02E41E89"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6.4.1. Своєчасно та в повному обсязі отримати плату за якісно надані Послуги.</w:t>
      </w:r>
    </w:p>
    <w:p w14:paraId="04740DD8"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6.4.2. У разі невиконання Замовником зобов’язань за Договором, Виконавець має право достроково розірвати цей Договір, повідомивши про це Замовника у строк не менше ніж за 10 (десять) календарних днів та вимагати від Замовника оплати фактично наданих Виконавцем послуг за цим Договором до моменту його розірвання.</w:t>
      </w:r>
    </w:p>
    <w:p w14:paraId="7343C10E" w14:textId="77777777" w:rsidR="00C73B2F" w:rsidRDefault="00C73B2F" w:rsidP="00C73B2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contextualSpacing/>
        <w:jc w:val="both"/>
        <w:rPr>
          <w:rFonts w:eastAsia="Times New Roman"/>
          <w:sz w:val="22"/>
          <w:szCs w:val="22"/>
          <w:lang w:val="uk-UA"/>
        </w:rPr>
      </w:pPr>
      <w:r>
        <w:rPr>
          <w:rFonts w:eastAsia="Times New Roman"/>
          <w:sz w:val="22"/>
          <w:szCs w:val="22"/>
          <w:lang w:val="uk-UA"/>
        </w:rPr>
        <w:t>6.4.3. Відмовити у прийнятті ТЗ Замовника для надання Послуг у разі:</w:t>
      </w:r>
    </w:p>
    <w:p w14:paraId="09521FA7" w14:textId="77777777" w:rsidR="00C73B2F" w:rsidRDefault="00C73B2F" w:rsidP="001B03C2">
      <w:pPr>
        <w:numPr>
          <w:ilvl w:val="8"/>
          <w:numId w:val="13"/>
        </w:numPr>
        <w:tabs>
          <w:tab w:val="num" w:pos="993"/>
        </w:tabs>
        <w:ind w:left="0" w:right="-2" w:firstLine="709"/>
        <w:contextualSpacing/>
        <w:jc w:val="both"/>
        <w:rPr>
          <w:rFonts w:eastAsia="Calibri"/>
          <w:bCs/>
          <w:sz w:val="22"/>
          <w:szCs w:val="22"/>
          <w:lang w:val="uk-UA" w:eastAsia="uk-UA"/>
        </w:rPr>
      </w:pPr>
      <w:r>
        <w:rPr>
          <w:rFonts w:eastAsia="Calibri"/>
          <w:sz w:val="22"/>
          <w:szCs w:val="22"/>
          <w:lang w:val="uk-UA" w:eastAsia="uk-UA"/>
        </w:rPr>
        <w:t>відсутності у представника Замовника належним чином оформленого документа, який підтверджує його повноваження як представника Замовника;</w:t>
      </w:r>
    </w:p>
    <w:p w14:paraId="2E9511AD" w14:textId="77777777" w:rsidR="00C73B2F" w:rsidRDefault="00C73B2F" w:rsidP="001B03C2">
      <w:pPr>
        <w:numPr>
          <w:ilvl w:val="8"/>
          <w:numId w:val="13"/>
        </w:numPr>
        <w:tabs>
          <w:tab w:val="num" w:pos="993"/>
        </w:tabs>
        <w:ind w:left="0" w:right="-2" w:firstLine="709"/>
        <w:contextualSpacing/>
        <w:jc w:val="both"/>
        <w:rPr>
          <w:rFonts w:eastAsia="Calibri"/>
          <w:bCs/>
          <w:sz w:val="22"/>
          <w:szCs w:val="22"/>
          <w:lang w:val="uk-UA" w:eastAsia="uk-UA"/>
        </w:rPr>
      </w:pPr>
      <w:r>
        <w:rPr>
          <w:rFonts w:eastAsia="Calibri"/>
          <w:bCs/>
          <w:sz w:val="22"/>
          <w:szCs w:val="22"/>
          <w:lang w:val="uk-UA" w:eastAsia="uk-UA"/>
        </w:rPr>
        <w:t xml:space="preserve">передачі Замовником </w:t>
      </w:r>
      <w:r>
        <w:rPr>
          <w:rFonts w:eastAsia="Calibri"/>
          <w:sz w:val="22"/>
          <w:szCs w:val="22"/>
          <w:lang w:val="uk-UA" w:eastAsia="uk-UA"/>
        </w:rPr>
        <w:t>ТЗ</w:t>
      </w:r>
      <w:r>
        <w:rPr>
          <w:rFonts w:eastAsia="Calibri"/>
          <w:bCs/>
          <w:sz w:val="22"/>
          <w:szCs w:val="22"/>
          <w:lang w:val="uk-UA" w:eastAsia="uk-UA"/>
        </w:rPr>
        <w:t xml:space="preserve"> Виконавцю у вигляді, який не дає можливості або ускладнює проведення огляду або </w:t>
      </w:r>
      <w:r>
        <w:rPr>
          <w:rFonts w:eastAsia="Calibri"/>
          <w:sz w:val="22"/>
          <w:szCs w:val="22"/>
          <w:lang w:val="uk-UA" w:eastAsia="uk-UA"/>
        </w:rPr>
        <w:t>надання Послуг</w:t>
      </w:r>
      <w:r>
        <w:rPr>
          <w:rFonts w:eastAsia="Calibri"/>
          <w:bCs/>
          <w:sz w:val="22"/>
          <w:szCs w:val="22"/>
          <w:lang w:val="uk-UA" w:eastAsia="uk-UA"/>
        </w:rPr>
        <w:t>;</w:t>
      </w:r>
    </w:p>
    <w:p w14:paraId="27D3E2AE" w14:textId="77777777" w:rsidR="00C73B2F" w:rsidRDefault="00C73B2F" w:rsidP="001B03C2">
      <w:pPr>
        <w:numPr>
          <w:ilvl w:val="8"/>
          <w:numId w:val="13"/>
        </w:numPr>
        <w:tabs>
          <w:tab w:val="num" w:pos="993"/>
        </w:tabs>
        <w:ind w:left="0" w:right="-2" w:firstLine="709"/>
        <w:contextualSpacing/>
        <w:jc w:val="both"/>
        <w:rPr>
          <w:rFonts w:eastAsia="Calibri"/>
          <w:sz w:val="22"/>
          <w:szCs w:val="22"/>
          <w:lang w:val="uk-UA" w:eastAsia="uk-UA"/>
        </w:rPr>
      </w:pPr>
      <w:r>
        <w:rPr>
          <w:rFonts w:eastAsia="Calibri"/>
          <w:sz w:val="22"/>
          <w:szCs w:val="22"/>
          <w:lang w:val="uk-UA" w:eastAsia="uk-UA"/>
        </w:rPr>
        <w:t>неможливості надати Послуги з технічних причин;</w:t>
      </w:r>
    </w:p>
    <w:p w14:paraId="06ABF5F8" w14:textId="77777777" w:rsidR="00C73B2F" w:rsidRDefault="00C73B2F" w:rsidP="001B03C2">
      <w:pPr>
        <w:numPr>
          <w:ilvl w:val="8"/>
          <w:numId w:val="13"/>
        </w:numPr>
        <w:tabs>
          <w:tab w:val="num" w:pos="993"/>
        </w:tabs>
        <w:ind w:left="0" w:right="-2" w:firstLine="709"/>
        <w:contextualSpacing/>
        <w:jc w:val="both"/>
        <w:rPr>
          <w:rFonts w:eastAsia="Calibri"/>
          <w:sz w:val="22"/>
          <w:szCs w:val="22"/>
          <w:lang w:val="uk-UA" w:eastAsia="uk-UA"/>
        </w:rPr>
      </w:pPr>
      <w:r>
        <w:rPr>
          <w:rFonts w:eastAsia="Calibri"/>
          <w:sz w:val="22"/>
          <w:szCs w:val="22"/>
          <w:lang w:val="uk-UA" w:eastAsia="uk-UA"/>
        </w:rPr>
        <w:t>послуги не можуть бути надані через відсутності на складі Виконавця матеріалів, устаткування, агрегатів, запасних частин, комплектуючих та інших витратних матеріалів, а Замовник при цьому наполягає на бажаних для нього строках.</w:t>
      </w:r>
    </w:p>
    <w:p w14:paraId="0E07ECE2" w14:textId="77777777" w:rsidR="00C73B2F" w:rsidRDefault="00C73B2F" w:rsidP="00C73B2F">
      <w:pPr>
        <w:ind w:right="-2" w:firstLine="709"/>
        <w:contextualSpacing/>
        <w:jc w:val="both"/>
        <w:rPr>
          <w:rFonts w:eastAsia="Calibri"/>
          <w:sz w:val="22"/>
          <w:szCs w:val="22"/>
          <w:lang w:val="uk-UA" w:eastAsia="uk-UA"/>
        </w:rPr>
      </w:pPr>
      <w:r>
        <w:rPr>
          <w:rFonts w:eastAsia="Calibri"/>
          <w:sz w:val="22"/>
          <w:szCs w:val="22"/>
          <w:lang w:val="uk-UA" w:eastAsia="uk-UA"/>
        </w:rPr>
        <w:t>6.4.4. Залучати до надання Послуг сторонні організації, залишаючись відповідальним перед Замовником за результати та строки робіт, за умови обов’язкового узгодження із Замовником обсягу та виду робіт, які буде виконувати стороння організація. При цьому Виконавець самостійно оплачує послуги залучених сторонніх організацій і у Замовника не виникає зобов’язань перед нею.</w:t>
      </w:r>
    </w:p>
    <w:p w14:paraId="61176002" w14:textId="77777777" w:rsidR="00C73B2F" w:rsidRDefault="00C73B2F" w:rsidP="00C73B2F">
      <w:pPr>
        <w:tabs>
          <w:tab w:val="left" w:pos="5505"/>
        </w:tabs>
        <w:jc w:val="both"/>
        <w:rPr>
          <w:rFonts w:eastAsia="Calibri"/>
          <w:sz w:val="22"/>
          <w:szCs w:val="22"/>
          <w:lang w:val="uk-UA" w:eastAsia="uk-UA"/>
        </w:rPr>
      </w:pPr>
    </w:p>
    <w:p w14:paraId="58CB189F" w14:textId="77777777" w:rsidR="00C73B2F" w:rsidRDefault="00C73B2F" w:rsidP="00C73B2F">
      <w:pPr>
        <w:tabs>
          <w:tab w:val="left" w:pos="5505"/>
        </w:tabs>
        <w:jc w:val="center"/>
        <w:rPr>
          <w:rFonts w:eastAsia="Calibri"/>
          <w:b/>
          <w:sz w:val="22"/>
          <w:szCs w:val="22"/>
          <w:lang w:val="uk-UA" w:eastAsia="uk-UA"/>
        </w:rPr>
      </w:pPr>
      <w:r>
        <w:rPr>
          <w:rFonts w:eastAsia="Calibri"/>
          <w:b/>
          <w:sz w:val="22"/>
          <w:szCs w:val="22"/>
          <w:lang w:val="uk-UA" w:eastAsia="uk-UA"/>
        </w:rPr>
        <w:t>7. Відповідальність сторін</w:t>
      </w:r>
    </w:p>
    <w:p w14:paraId="027C7B2F"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7.1. У випадках, не передбачених цим Договором, та за невиконання чи неналежне виконання зобов’язань за цим Договором, Сторони несуть відповідальність, передбачену чинним законодавством України.</w:t>
      </w:r>
    </w:p>
    <w:p w14:paraId="7C8E715E"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 xml:space="preserve">7.2. У разі неналежного або несвоєчасного надання Послуг Виконавець сплачує штраф у розмірі             20 </w:t>
      </w:r>
      <w:r>
        <w:rPr>
          <w:rFonts w:eastAsia="Times New Roman"/>
          <w:sz w:val="22"/>
          <w:szCs w:val="22"/>
          <w:lang w:val="uk-UA"/>
        </w:rPr>
        <w:t xml:space="preserve">(двадцять) </w:t>
      </w:r>
      <w:r>
        <w:rPr>
          <w:rFonts w:eastAsia="Calibri"/>
          <w:sz w:val="22"/>
          <w:szCs w:val="22"/>
          <w:lang w:val="uk-UA" w:eastAsia="uk-UA"/>
        </w:rPr>
        <w:t>відсотків від вартості неналежно або несвоєчасно наданих Послуг.</w:t>
      </w:r>
    </w:p>
    <w:p w14:paraId="7FA0254C"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7.3. Сплата штрафних санкцій не звільняє жодну із Сторін від виконання взятих на себе за цим Договором зобов’язань.</w:t>
      </w:r>
    </w:p>
    <w:p w14:paraId="3DC3D902"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7.4.  Виконавець несе повну матеріальну відповідальність за спричинення шкоди та неналежне збереження майна Замовника (у тому числі ТЗ) під час надання Послуг і яке перебуває як на території Виконавця, так і на території сторонньої організації.</w:t>
      </w:r>
    </w:p>
    <w:p w14:paraId="1D68FA12"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7.5. Виконавець несе усю відповідальність за дотримання необхідних вимог охорони праці, пожежної безпеки та інших вимог, виходячи зі змісту цього Договору та/або вимог чинного законодавства.</w:t>
      </w:r>
    </w:p>
    <w:p w14:paraId="5F4E3DEF" w14:textId="77777777" w:rsidR="00C73B2F" w:rsidRDefault="00C73B2F" w:rsidP="00C73B2F">
      <w:pPr>
        <w:tabs>
          <w:tab w:val="left" w:pos="5505"/>
        </w:tabs>
        <w:jc w:val="both"/>
        <w:rPr>
          <w:rFonts w:eastAsia="Calibri"/>
          <w:sz w:val="22"/>
          <w:szCs w:val="22"/>
          <w:lang w:val="uk-UA" w:eastAsia="uk-UA"/>
        </w:rPr>
      </w:pPr>
    </w:p>
    <w:p w14:paraId="57AAD8E8" w14:textId="77777777" w:rsidR="00C73B2F" w:rsidRDefault="00C73B2F" w:rsidP="00C73B2F">
      <w:pPr>
        <w:tabs>
          <w:tab w:val="left" w:pos="5505"/>
        </w:tabs>
        <w:jc w:val="center"/>
        <w:rPr>
          <w:rFonts w:eastAsia="Calibri"/>
          <w:b/>
          <w:sz w:val="22"/>
          <w:szCs w:val="22"/>
          <w:lang w:val="uk-UA" w:eastAsia="uk-UA"/>
        </w:rPr>
      </w:pPr>
      <w:r>
        <w:rPr>
          <w:rFonts w:eastAsia="Calibri"/>
          <w:b/>
          <w:sz w:val="22"/>
          <w:szCs w:val="22"/>
          <w:lang w:val="uk-UA" w:eastAsia="uk-UA"/>
        </w:rPr>
        <w:t>8. Обставини непереборної сили</w:t>
      </w:r>
    </w:p>
    <w:p w14:paraId="50502960"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цього Договору та виникли поза волею сторін (аварія, катастрофа, стихійне лихо, епідемія, епізоотія, війна тощо).</w:t>
      </w:r>
    </w:p>
    <w:p w14:paraId="2E5033B3" w14:textId="77777777" w:rsidR="00C73B2F" w:rsidRDefault="00C73B2F" w:rsidP="00C73B2F">
      <w:pPr>
        <w:ind w:firstLine="709"/>
        <w:jc w:val="both"/>
        <w:rPr>
          <w:rFonts w:eastAsia="Calibri"/>
          <w:sz w:val="22"/>
          <w:szCs w:val="22"/>
          <w:lang w:val="uk-UA" w:eastAsia="uk-UA"/>
        </w:rPr>
      </w:pPr>
      <w:r>
        <w:rPr>
          <w:rFonts w:eastAsia="Calibri"/>
          <w:sz w:val="22"/>
          <w:szCs w:val="22"/>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55DC1C1D" w14:textId="77777777" w:rsidR="00C73B2F" w:rsidRDefault="00C73B2F" w:rsidP="00C73B2F">
      <w:pPr>
        <w:ind w:firstLine="709"/>
        <w:jc w:val="both"/>
        <w:rPr>
          <w:rFonts w:eastAsia="Calibri"/>
          <w:sz w:val="22"/>
          <w:szCs w:val="22"/>
          <w:lang w:val="uk-UA" w:eastAsia="uk-UA"/>
        </w:rPr>
      </w:pPr>
      <w:r>
        <w:rPr>
          <w:rFonts w:eastAsia="Calibri"/>
          <w:sz w:val="22"/>
          <w:szCs w:val="22"/>
          <w:lang w:val="uk-UA" w:eastAsia="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82F6650" w14:textId="77777777" w:rsidR="00C73B2F" w:rsidRDefault="00C73B2F" w:rsidP="00C73B2F">
      <w:pPr>
        <w:ind w:firstLine="709"/>
        <w:jc w:val="both"/>
        <w:rPr>
          <w:rFonts w:eastAsia="Calibri"/>
          <w:sz w:val="22"/>
          <w:szCs w:val="22"/>
          <w:lang w:val="uk-UA" w:eastAsia="uk-UA"/>
        </w:rPr>
      </w:pPr>
      <w:r>
        <w:rPr>
          <w:rFonts w:eastAsia="Calibri"/>
          <w:sz w:val="22"/>
          <w:szCs w:val="22"/>
          <w:lang w:val="uk-UA" w:eastAsia="uk-UA"/>
        </w:rPr>
        <w:lastRenderedPageBreak/>
        <w:t>8.4.  Строки виконання зобов’язань за цим Договором відкладаються відповідно часу дії обставини непереборної сили.</w:t>
      </w:r>
    </w:p>
    <w:p w14:paraId="4D750CD6" w14:textId="77777777" w:rsidR="00C73B2F" w:rsidRDefault="00C73B2F" w:rsidP="00C73B2F">
      <w:pPr>
        <w:ind w:firstLine="709"/>
        <w:jc w:val="both"/>
        <w:rPr>
          <w:rFonts w:eastAsia="Calibri"/>
          <w:sz w:val="22"/>
          <w:szCs w:val="22"/>
          <w:lang w:val="uk-UA" w:eastAsia="uk-UA"/>
        </w:rPr>
      </w:pPr>
      <w:r>
        <w:rPr>
          <w:rFonts w:eastAsia="Calibri"/>
          <w:sz w:val="22"/>
          <w:szCs w:val="22"/>
          <w:lang w:val="uk-UA" w:eastAsia="uk-UA"/>
        </w:rPr>
        <w:t>8.5. У разі коли строк дії обставин непереборної сили продовжується більше, ніж 10 (десять) календарних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14:paraId="1E7A5EA9" w14:textId="77777777" w:rsidR="00C73B2F" w:rsidRDefault="00C73B2F" w:rsidP="00C73B2F">
      <w:pPr>
        <w:tabs>
          <w:tab w:val="left" w:pos="5505"/>
        </w:tabs>
        <w:rPr>
          <w:rFonts w:eastAsia="Calibri"/>
          <w:b/>
          <w:sz w:val="22"/>
          <w:szCs w:val="22"/>
          <w:lang w:val="uk-UA" w:eastAsia="uk-UA"/>
        </w:rPr>
      </w:pPr>
    </w:p>
    <w:p w14:paraId="578E48F8" w14:textId="77777777" w:rsidR="00C73B2F" w:rsidRDefault="00C73B2F" w:rsidP="00C73B2F">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786" w:right="-2"/>
        <w:contextualSpacing/>
        <w:jc w:val="center"/>
        <w:textAlignment w:val="baseline"/>
        <w:rPr>
          <w:rFonts w:eastAsia="Times New Roman"/>
          <w:b/>
          <w:sz w:val="22"/>
          <w:szCs w:val="22"/>
          <w:lang w:val="uk-UA" w:eastAsia="uk-UA"/>
        </w:rPr>
      </w:pPr>
      <w:r>
        <w:rPr>
          <w:rFonts w:eastAsia="Times New Roman"/>
          <w:b/>
          <w:sz w:val="22"/>
          <w:szCs w:val="22"/>
          <w:lang w:val="uk-UA" w:eastAsia="uk-UA"/>
        </w:rPr>
        <w:t>9. Антикорупційні застереження</w:t>
      </w:r>
    </w:p>
    <w:p w14:paraId="08922831" w14:textId="77777777" w:rsidR="00C73B2F" w:rsidRDefault="00C73B2F" w:rsidP="00C73B2F">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rFonts w:eastAsia="Times New Roman"/>
          <w:sz w:val="22"/>
          <w:szCs w:val="22"/>
          <w:lang w:val="uk-UA" w:eastAsia="uk-UA"/>
        </w:rPr>
      </w:pPr>
      <w:r>
        <w:rPr>
          <w:rFonts w:eastAsia="Times New Roman"/>
          <w:sz w:val="22"/>
          <w:szCs w:val="22"/>
          <w:lang w:val="uk-UA" w:eastAsia="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6A1C87F6" w14:textId="77777777" w:rsidR="00C73B2F" w:rsidRDefault="00C73B2F" w:rsidP="00C73B2F">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rFonts w:eastAsia="Times New Roman"/>
          <w:sz w:val="22"/>
          <w:szCs w:val="22"/>
          <w:lang w:val="uk-UA" w:eastAsia="uk-UA"/>
        </w:rPr>
      </w:pPr>
      <w:r>
        <w:rPr>
          <w:rFonts w:eastAsia="Times New Roman"/>
          <w:sz w:val="22"/>
          <w:szCs w:val="22"/>
          <w:lang w:val="uk-UA"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398CFFE" w14:textId="77777777" w:rsidR="00C73B2F" w:rsidRDefault="00C73B2F" w:rsidP="00C73B2F">
      <w:pPr>
        <w:ind w:right="-1" w:firstLine="709"/>
        <w:contextualSpacing/>
        <w:jc w:val="both"/>
        <w:rPr>
          <w:rFonts w:eastAsia="Calibri"/>
          <w:b/>
          <w:sz w:val="22"/>
          <w:szCs w:val="22"/>
          <w:lang w:val="uk-UA"/>
        </w:rPr>
      </w:pPr>
      <w:r>
        <w:rPr>
          <w:rFonts w:eastAsia="Times New Roman"/>
          <w:sz w:val="22"/>
          <w:szCs w:val="22"/>
          <w:lang w:val="uk-UA" w:eastAsia="uk-UA"/>
        </w:rPr>
        <w:t>9.3. Сторони зобов’язуються дотримуватися антикорупційного законодавства України.</w:t>
      </w:r>
    </w:p>
    <w:p w14:paraId="78702520" w14:textId="77777777" w:rsidR="00C73B2F" w:rsidRDefault="00C73B2F" w:rsidP="00C73B2F">
      <w:pPr>
        <w:ind w:right="-1" w:firstLine="709"/>
        <w:contextualSpacing/>
        <w:jc w:val="both"/>
        <w:rPr>
          <w:rFonts w:eastAsia="Calibri"/>
          <w:b/>
          <w:sz w:val="22"/>
          <w:szCs w:val="22"/>
          <w:lang w:val="uk-UA"/>
        </w:rPr>
      </w:pPr>
    </w:p>
    <w:p w14:paraId="014D4560" w14:textId="77777777" w:rsidR="00C73B2F" w:rsidRDefault="00C73B2F" w:rsidP="00C73B2F">
      <w:pPr>
        <w:tabs>
          <w:tab w:val="left" w:pos="5505"/>
        </w:tabs>
        <w:jc w:val="center"/>
        <w:rPr>
          <w:rFonts w:eastAsia="Calibri"/>
          <w:b/>
          <w:sz w:val="22"/>
          <w:szCs w:val="22"/>
          <w:lang w:val="uk-UA" w:eastAsia="uk-UA"/>
        </w:rPr>
      </w:pPr>
      <w:r>
        <w:rPr>
          <w:rFonts w:eastAsia="Calibri"/>
          <w:b/>
          <w:sz w:val="22"/>
          <w:szCs w:val="22"/>
          <w:lang w:val="uk-UA" w:eastAsia="uk-UA"/>
        </w:rPr>
        <w:t>10. Вирішення спорів</w:t>
      </w:r>
    </w:p>
    <w:p w14:paraId="0C6B1406"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02EBDABD" w14:textId="77777777" w:rsidR="00C73B2F" w:rsidRDefault="00C73B2F" w:rsidP="00C73B2F">
      <w:pPr>
        <w:tabs>
          <w:tab w:val="left" w:pos="5505"/>
        </w:tabs>
        <w:ind w:firstLine="709"/>
        <w:jc w:val="both"/>
        <w:rPr>
          <w:rFonts w:eastAsia="Calibri"/>
          <w:sz w:val="22"/>
          <w:szCs w:val="22"/>
          <w:lang w:val="uk-UA" w:eastAsia="uk-UA"/>
        </w:rPr>
      </w:pPr>
      <w:r>
        <w:rPr>
          <w:rFonts w:eastAsia="Calibri"/>
          <w:sz w:val="22"/>
          <w:szCs w:val="22"/>
          <w:lang w:val="uk-UA" w:eastAsia="uk-UA"/>
        </w:rPr>
        <w:t>10.2. У разі недосягнення Сторонами згоди, спори (розбіжності) вирішуються у судовому порядку відповідно до законодавства.</w:t>
      </w:r>
    </w:p>
    <w:p w14:paraId="2D333840" w14:textId="77777777" w:rsidR="00C73B2F" w:rsidRDefault="00C73B2F" w:rsidP="00C73B2F">
      <w:pPr>
        <w:tabs>
          <w:tab w:val="left" w:pos="5505"/>
        </w:tabs>
        <w:jc w:val="both"/>
        <w:rPr>
          <w:rFonts w:eastAsia="Calibri"/>
          <w:sz w:val="22"/>
          <w:szCs w:val="22"/>
          <w:lang w:val="uk-UA" w:eastAsia="uk-UA"/>
        </w:rPr>
      </w:pPr>
    </w:p>
    <w:p w14:paraId="2101B832" w14:textId="77777777" w:rsidR="00C73B2F" w:rsidRDefault="00C73B2F" w:rsidP="00C73B2F">
      <w:pPr>
        <w:shd w:val="clear" w:color="auto" w:fill="FFFFFF"/>
        <w:ind w:firstLine="708"/>
        <w:jc w:val="center"/>
        <w:rPr>
          <w:rFonts w:eastAsia="Times New Roman"/>
          <w:b/>
          <w:sz w:val="22"/>
          <w:szCs w:val="22"/>
          <w:lang w:val="uk-UA" w:eastAsia="x-none"/>
        </w:rPr>
      </w:pPr>
      <w:r>
        <w:rPr>
          <w:rFonts w:eastAsia="Times New Roman"/>
          <w:b/>
          <w:sz w:val="22"/>
          <w:szCs w:val="22"/>
          <w:lang w:val="uk-UA" w:eastAsia="zh-CN"/>
        </w:rPr>
        <w:t xml:space="preserve">11. </w:t>
      </w:r>
      <w:r>
        <w:rPr>
          <w:rFonts w:eastAsia="Times New Roman"/>
          <w:b/>
          <w:sz w:val="22"/>
          <w:szCs w:val="22"/>
          <w:lang w:val="uk-UA" w:eastAsia="x-none"/>
        </w:rPr>
        <w:t>Повідомлення</w:t>
      </w:r>
    </w:p>
    <w:p w14:paraId="5A042D31" w14:textId="77777777" w:rsidR="00C73B2F" w:rsidRPr="000D2B62" w:rsidRDefault="00C73B2F" w:rsidP="00C73B2F">
      <w:pPr>
        <w:shd w:val="clear" w:color="auto" w:fill="FFFFFF"/>
        <w:ind w:firstLine="708"/>
        <w:jc w:val="both"/>
        <w:rPr>
          <w:rFonts w:eastAsia="Times New Roman"/>
          <w:sz w:val="22"/>
          <w:szCs w:val="22"/>
          <w:lang w:val="uk-UA" w:eastAsia="x-none"/>
        </w:rPr>
      </w:pPr>
      <w:r w:rsidRPr="000D2B62">
        <w:rPr>
          <w:rFonts w:eastAsia="Times New Roman"/>
          <w:sz w:val="22"/>
          <w:szCs w:val="22"/>
          <w:lang w:val="uk-UA" w:eastAsia="x-none"/>
        </w:rPr>
        <w:t>11.1 Повідомлення, вимоги, Акти та інші документи (надалі – Повідомлення), які надсилаються Сторонами одна одній на виконання умов цього Договору або у зв’язку з ним, повинні бути складені українською мовою, у письмовій формі, підписані уповноваженими представниками відповідної Сторони та скріплені печаткою (за наявності).</w:t>
      </w:r>
    </w:p>
    <w:p w14:paraId="6D469CE2" w14:textId="77777777" w:rsidR="00C73B2F" w:rsidRPr="000D2B62" w:rsidRDefault="00C73B2F" w:rsidP="00C73B2F">
      <w:pPr>
        <w:shd w:val="clear" w:color="auto" w:fill="FFFFFF"/>
        <w:ind w:firstLine="708"/>
        <w:jc w:val="both"/>
        <w:rPr>
          <w:rFonts w:eastAsia="Times New Roman"/>
          <w:sz w:val="22"/>
          <w:szCs w:val="22"/>
          <w:lang w:val="uk-UA" w:eastAsia="x-none"/>
        </w:rPr>
      </w:pPr>
      <w:r w:rsidRPr="000D2B62">
        <w:rPr>
          <w:rFonts w:eastAsia="Times New Roman"/>
          <w:sz w:val="22"/>
          <w:szCs w:val="22"/>
          <w:lang w:val="uk-UA" w:eastAsia="x-none"/>
        </w:rPr>
        <w:t>11.2. Повідомлення вважатимуться переданими Стороні належним чином, якщо вони будуть вручені особисто уповноваженому представнику Сторони, або відправлені поштою цінним листом з описом вкладення та повідомленням про вручення.</w:t>
      </w:r>
    </w:p>
    <w:p w14:paraId="48FD77CC" w14:textId="77777777" w:rsidR="00C73B2F" w:rsidRPr="000D2B62" w:rsidRDefault="00C73B2F" w:rsidP="00C73B2F">
      <w:pPr>
        <w:shd w:val="clear" w:color="auto" w:fill="FFFFFF"/>
        <w:ind w:firstLine="708"/>
        <w:jc w:val="both"/>
        <w:rPr>
          <w:rFonts w:eastAsia="Times New Roman"/>
          <w:sz w:val="22"/>
          <w:szCs w:val="22"/>
          <w:lang w:val="uk-UA" w:eastAsia="x-none"/>
        </w:rPr>
      </w:pPr>
      <w:r w:rsidRPr="000D2B62">
        <w:rPr>
          <w:rFonts w:eastAsia="Times New Roman"/>
          <w:sz w:val="22"/>
          <w:szCs w:val="22"/>
          <w:lang w:val="uk-UA" w:eastAsia="x-none"/>
        </w:rPr>
        <w:t>11.3. Документи, отримані Стороною протягом звичайного робочого часу в робочий день, вважатимуться переданими в день їх отримання, а в інших випадках – на наступний робочий день.</w:t>
      </w:r>
    </w:p>
    <w:p w14:paraId="3EE9A3F4" w14:textId="77777777" w:rsidR="00C73B2F" w:rsidRPr="000D2B62" w:rsidRDefault="00C73B2F" w:rsidP="00C73B2F">
      <w:pPr>
        <w:shd w:val="clear" w:color="auto" w:fill="FFFFFF"/>
        <w:ind w:firstLine="708"/>
        <w:jc w:val="both"/>
        <w:rPr>
          <w:rFonts w:eastAsia="Times New Roman"/>
          <w:sz w:val="22"/>
          <w:szCs w:val="22"/>
          <w:lang w:val="uk-UA" w:eastAsia="x-none"/>
        </w:rPr>
      </w:pPr>
      <w:r w:rsidRPr="000D2B62">
        <w:rPr>
          <w:rFonts w:eastAsia="Times New Roman"/>
          <w:sz w:val="22"/>
          <w:szCs w:val="22"/>
          <w:lang w:val="uk-UA" w:eastAsia="x-none"/>
        </w:rPr>
        <w:t>11.4. Для оперативного надіслання Повідомлення Сторони можуть використовувати засоби електронного зв’язку, в такому разі Повідомлення буде вважатися надісланим у випадку його надсилання на електронну адресу Сторони, зазначену у її реквізитах в Договорі чи офіційному листі.</w:t>
      </w:r>
    </w:p>
    <w:p w14:paraId="24438F20" w14:textId="77777777" w:rsidR="00C73B2F" w:rsidRPr="000D2B62" w:rsidRDefault="00C73B2F" w:rsidP="00C73B2F">
      <w:pPr>
        <w:shd w:val="clear" w:color="auto" w:fill="FFFFFF"/>
        <w:ind w:firstLine="708"/>
        <w:jc w:val="both"/>
        <w:rPr>
          <w:rFonts w:eastAsia="Times New Roman"/>
          <w:sz w:val="22"/>
          <w:szCs w:val="22"/>
          <w:lang w:val="uk-UA" w:eastAsia="x-none"/>
        </w:rPr>
      </w:pPr>
      <w:r w:rsidRPr="000D2B62">
        <w:rPr>
          <w:rFonts w:eastAsia="Times New Roman"/>
          <w:sz w:val="22"/>
          <w:szCs w:val="22"/>
          <w:lang w:val="uk-UA" w:eastAsia="x-none"/>
        </w:rPr>
        <w:t>11.5. Повідомлення надсилаються на адреси Сторін, які вказані в цьому Договорі.</w:t>
      </w:r>
    </w:p>
    <w:p w14:paraId="4ED67D0A" w14:textId="77777777" w:rsidR="00C73B2F" w:rsidRPr="000D2B62" w:rsidRDefault="00C73B2F" w:rsidP="00C73B2F">
      <w:pPr>
        <w:shd w:val="clear" w:color="auto" w:fill="FFFFFF"/>
        <w:ind w:firstLine="708"/>
        <w:jc w:val="both"/>
        <w:rPr>
          <w:rFonts w:eastAsia="Times New Roman"/>
          <w:sz w:val="22"/>
          <w:szCs w:val="22"/>
          <w:lang w:val="uk-UA" w:eastAsia="x-none"/>
        </w:rPr>
      </w:pPr>
      <w:r w:rsidRPr="000D2B62">
        <w:rPr>
          <w:rFonts w:eastAsia="Times New Roman"/>
          <w:sz w:val="22"/>
          <w:szCs w:val="22"/>
          <w:lang w:val="uk-UA" w:eastAsia="x-none"/>
        </w:rPr>
        <w:t>11.6. У разі відмови або ухиляння Сторони від отримання будь-якого Повідомлення, а також у разі неотримання Стороною Повідомлення з власної вини або безпідставного неотримання Повідомлення в установі пошти, датою отримання такою Стороною такого Повідомлення вважається 5 (п’ятий) календарний день від дати відправлення цього Повідомлення.</w:t>
      </w:r>
    </w:p>
    <w:p w14:paraId="1587CE3D" w14:textId="77777777" w:rsidR="00C73B2F" w:rsidRDefault="00C73B2F" w:rsidP="00C73B2F">
      <w:pPr>
        <w:rPr>
          <w:rFonts w:eastAsia="Calibri"/>
          <w:b/>
          <w:sz w:val="22"/>
          <w:szCs w:val="22"/>
          <w:lang w:val="uk-UA" w:eastAsia="uk-UA"/>
        </w:rPr>
      </w:pPr>
    </w:p>
    <w:p w14:paraId="393BEA77" w14:textId="77777777" w:rsidR="00F860C0" w:rsidRDefault="00F860C0" w:rsidP="00C73B2F">
      <w:pPr>
        <w:jc w:val="center"/>
        <w:rPr>
          <w:rFonts w:eastAsia="Calibri"/>
          <w:b/>
          <w:sz w:val="22"/>
          <w:szCs w:val="22"/>
          <w:lang w:val="uk-UA" w:eastAsia="uk-UA"/>
        </w:rPr>
      </w:pPr>
    </w:p>
    <w:p w14:paraId="15FFB954" w14:textId="7FAA0983" w:rsidR="00C73B2F" w:rsidRDefault="00C73B2F" w:rsidP="00C73B2F">
      <w:pPr>
        <w:jc w:val="center"/>
        <w:rPr>
          <w:rFonts w:eastAsia="Calibri"/>
          <w:b/>
          <w:sz w:val="22"/>
          <w:szCs w:val="22"/>
          <w:lang w:val="uk-UA" w:eastAsia="uk-UA"/>
        </w:rPr>
      </w:pPr>
      <w:r>
        <w:rPr>
          <w:rFonts w:eastAsia="Calibri"/>
          <w:b/>
          <w:sz w:val="22"/>
          <w:szCs w:val="22"/>
          <w:lang w:val="uk-UA" w:eastAsia="uk-UA"/>
        </w:rPr>
        <w:t>12. Строк дії Договору.</w:t>
      </w:r>
    </w:p>
    <w:p w14:paraId="0E7583B7" w14:textId="77777777" w:rsidR="00C73B2F" w:rsidRDefault="00C73B2F" w:rsidP="00C73B2F">
      <w:pPr>
        <w:jc w:val="center"/>
        <w:rPr>
          <w:rFonts w:eastAsia="Calibri"/>
          <w:b/>
          <w:sz w:val="22"/>
          <w:szCs w:val="22"/>
          <w:lang w:val="uk-UA" w:eastAsia="uk-UA"/>
        </w:rPr>
      </w:pPr>
      <w:r>
        <w:rPr>
          <w:rFonts w:eastAsia="Calibri"/>
          <w:b/>
          <w:sz w:val="22"/>
          <w:szCs w:val="22"/>
          <w:lang w:val="uk-UA" w:eastAsia="uk-UA"/>
        </w:rPr>
        <w:t>Порядок зміни та розірвання Договору</w:t>
      </w:r>
    </w:p>
    <w:p w14:paraId="4D4ABFCC" w14:textId="0611B730" w:rsidR="00C73B2F" w:rsidRDefault="00C73B2F" w:rsidP="00C73B2F">
      <w:pPr>
        <w:ind w:firstLine="709"/>
        <w:jc w:val="both"/>
        <w:rPr>
          <w:rFonts w:eastAsia="Calibri"/>
          <w:sz w:val="22"/>
          <w:szCs w:val="22"/>
          <w:lang w:val="uk-UA" w:eastAsia="uk-UA"/>
        </w:rPr>
      </w:pPr>
      <w:r>
        <w:rPr>
          <w:rFonts w:eastAsia="Calibri"/>
          <w:sz w:val="22"/>
          <w:szCs w:val="22"/>
          <w:lang w:val="uk-UA" w:eastAsia="uk-UA"/>
        </w:rPr>
        <w:t xml:space="preserve">12.1. Цей Договір набирає чинності з дати його підписання Сторонами і діє </w:t>
      </w:r>
      <w:r w:rsidRPr="006B19AA">
        <w:rPr>
          <w:rFonts w:eastAsia="Calibri"/>
          <w:b/>
          <w:bCs/>
          <w:sz w:val="22"/>
          <w:szCs w:val="22"/>
          <w:lang w:val="uk-UA" w:eastAsia="uk-UA"/>
        </w:rPr>
        <w:t>до 31 </w:t>
      </w:r>
      <w:r w:rsidR="00CD1BBF" w:rsidRPr="006B19AA">
        <w:rPr>
          <w:rFonts w:eastAsia="Calibri"/>
          <w:b/>
          <w:bCs/>
          <w:sz w:val="22"/>
          <w:szCs w:val="22"/>
          <w:lang w:val="uk-UA" w:eastAsia="uk-UA"/>
        </w:rPr>
        <w:t>грудня</w:t>
      </w:r>
      <w:r w:rsidRPr="006B19AA">
        <w:rPr>
          <w:rFonts w:eastAsia="Calibri"/>
          <w:b/>
          <w:bCs/>
          <w:sz w:val="22"/>
          <w:szCs w:val="22"/>
          <w:lang w:val="uk-UA" w:eastAsia="uk-UA"/>
        </w:rPr>
        <w:t xml:space="preserve"> 202</w:t>
      </w:r>
      <w:r w:rsidR="00CD1BBF" w:rsidRPr="006B19AA">
        <w:rPr>
          <w:rFonts w:eastAsia="Calibri"/>
          <w:b/>
          <w:bCs/>
          <w:sz w:val="22"/>
          <w:szCs w:val="22"/>
          <w:lang w:val="uk-UA" w:eastAsia="uk-UA"/>
        </w:rPr>
        <w:t>4</w:t>
      </w:r>
      <w:r w:rsidRPr="006B19AA">
        <w:rPr>
          <w:rFonts w:eastAsia="Calibri"/>
          <w:sz w:val="22"/>
          <w:szCs w:val="22"/>
          <w:lang w:val="uk-UA" w:eastAsia="uk-UA"/>
        </w:rPr>
        <w:t xml:space="preserve"> року, а в частині розрахунків – до повного їх виконання.</w:t>
      </w:r>
    </w:p>
    <w:p w14:paraId="47ACD76A" w14:textId="77777777" w:rsidR="00C73B2F" w:rsidRDefault="00C73B2F" w:rsidP="00C73B2F">
      <w:pPr>
        <w:ind w:firstLine="709"/>
        <w:jc w:val="both"/>
        <w:rPr>
          <w:rFonts w:eastAsia="Calibri"/>
          <w:sz w:val="22"/>
          <w:szCs w:val="22"/>
          <w:lang w:val="uk-UA" w:eastAsia="uk-UA"/>
        </w:rPr>
      </w:pPr>
      <w:r>
        <w:rPr>
          <w:rFonts w:eastAsia="Calibri"/>
          <w:sz w:val="22"/>
          <w:szCs w:val="22"/>
          <w:lang w:val="uk-UA" w:eastAsia="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4CD0E356" w14:textId="77777777" w:rsidR="00C73B2F" w:rsidRDefault="00C73B2F" w:rsidP="00C73B2F">
      <w:pPr>
        <w:ind w:firstLine="709"/>
        <w:jc w:val="both"/>
        <w:rPr>
          <w:rFonts w:eastAsia="Calibri"/>
          <w:sz w:val="22"/>
          <w:szCs w:val="22"/>
          <w:lang w:val="uk-UA" w:eastAsia="uk-UA"/>
        </w:rPr>
      </w:pPr>
      <w:r>
        <w:rPr>
          <w:rFonts w:eastAsia="Calibri"/>
          <w:sz w:val="22"/>
          <w:szCs w:val="22"/>
          <w:lang w:val="uk-UA"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04AE2E51" w14:textId="77777777" w:rsidR="00C73B2F" w:rsidRDefault="00C73B2F" w:rsidP="00C73B2F">
      <w:pPr>
        <w:ind w:firstLine="709"/>
        <w:jc w:val="both"/>
        <w:rPr>
          <w:rFonts w:eastAsia="Calibri"/>
          <w:sz w:val="22"/>
          <w:szCs w:val="22"/>
          <w:lang w:val="uk-UA" w:eastAsia="uk-UA"/>
        </w:rPr>
      </w:pPr>
      <w:r>
        <w:rPr>
          <w:rFonts w:eastAsia="Calibri"/>
          <w:sz w:val="22"/>
          <w:szCs w:val="22"/>
          <w:lang w:val="uk-UA" w:eastAsia="uk-UA"/>
        </w:rPr>
        <w:t>12.3.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29338543" w14:textId="77777777" w:rsidR="00C73B2F" w:rsidRDefault="00C73B2F" w:rsidP="00C73B2F">
      <w:pPr>
        <w:ind w:firstLine="709"/>
        <w:jc w:val="both"/>
        <w:rPr>
          <w:rFonts w:eastAsia="Calibri"/>
          <w:sz w:val="22"/>
          <w:szCs w:val="22"/>
          <w:lang w:val="uk-UA" w:eastAsia="uk-UA"/>
        </w:rPr>
      </w:pPr>
      <w:r>
        <w:rPr>
          <w:rFonts w:eastAsia="Calibri"/>
          <w:sz w:val="22"/>
          <w:szCs w:val="22"/>
          <w:lang w:val="uk-UA"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388C18C8" w14:textId="77777777" w:rsidR="00C73B2F" w:rsidRPr="00476892" w:rsidRDefault="00C73B2F" w:rsidP="00C73B2F">
      <w:pPr>
        <w:ind w:firstLine="709"/>
        <w:jc w:val="both"/>
        <w:rPr>
          <w:rFonts w:eastAsia="Calibri"/>
          <w:sz w:val="22"/>
          <w:szCs w:val="22"/>
          <w:lang w:val="uk-UA" w:eastAsia="uk-UA"/>
        </w:rPr>
      </w:pPr>
      <w:r>
        <w:rPr>
          <w:rFonts w:eastAsia="Calibri"/>
          <w:sz w:val="22"/>
          <w:szCs w:val="22"/>
          <w:lang w:val="uk-UA" w:eastAsia="uk-UA"/>
        </w:rPr>
        <w:lastRenderedPageBreak/>
        <w:t xml:space="preserve">12.4. </w:t>
      </w:r>
      <w:r w:rsidRPr="00476892">
        <w:rPr>
          <w:rFonts w:eastAsia="Calibri"/>
          <w:sz w:val="22"/>
          <w:szCs w:val="22"/>
          <w:lang w:val="uk-UA" w:eastAsia="uk-UA"/>
        </w:rPr>
        <w:t>Умови цього Договору не повинні відрізнятися від змісту тендерної пропозиції за результатами електронного аукціону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29FC983" w14:textId="77777777" w:rsidR="008947C8" w:rsidRDefault="008947C8" w:rsidP="00C73B2F">
      <w:pPr>
        <w:ind w:firstLine="709"/>
        <w:jc w:val="both"/>
        <w:rPr>
          <w:rFonts w:eastAsia="Calibri"/>
          <w:sz w:val="22"/>
          <w:szCs w:val="22"/>
          <w:lang w:val="uk-UA" w:eastAsia="uk-UA"/>
        </w:rPr>
      </w:pPr>
      <w:r w:rsidRPr="008947C8">
        <w:rPr>
          <w:rFonts w:eastAsia="Calibri"/>
          <w:sz w:val="22"/>
          <w:szCs w:val="22"/>
          <w:lang w:val="uk-UA" w:eastAsia="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статті 41 частини 4,5 Нової редакції Закону України Про публічні закупівлі</w:t>
      </w:r>
      <w:r>
        <w:rPr>
          <w:rFonts w:eastAsia="Calibri"/>
          <w:sz w:val="22"/>
          <w:szCs w:val="22"/>
          <w:lang w:val="uk-UA" w:eastAsia="uk-UA"/>
        </w:rPr>
        <w:t>.</w:t>
      </w:r>
    </w:p>
    <w:p w14:paraId="10407F6F" w14:textId="438223AF" w:rsidR="00C73B2F" w:rsidRPr="001A6297" w:rsidRDefault="00C73B2F" w:rsidP="00C73B2F">
      <w:pPr>
        <w:ind w:firstLine="709"/>
        <w:jc w:val="both"/>
        <w:rPr>
          <w:rFonts w:eastAsia="Calibri"/>
          <w:sz w:val="22"/>
          <w:szCs w:val="22"/>
          <w:lang w:val="uk-UA" w:eastAsia="uk-UA"/>
        </w:rPr>
      </w:pPr>
      <w:r w:rsidRPr="001A6297">
        <w:rPr>
          <w:rFonts w:eastAsia="Calibri"/>
          <w:sz w:val="22"/>
          <w:szCs w:val="22"/>
          <w:lang w:val="uk-UA" w:eastAsia="uk-UA"/>
        </w:rPr>
        <w:t>12.5. Д</w:t>
      </w:r>
      <w:r w:rsidRPr="001A6297">
        <w:rPr>
          <w:rFonts w:eastAsia="Calibri"/>
          <w:sz w:val="22"/>
          <w:szCs w:val="22"/>
          <w:shd w:val="clear" w:color="auto" w:fill="FFFFFF"/>
          <w:lang w:val="uk-UA" w:eastAsia="uk-UA"/>
        </w:rPr>
        <w:t xml:space="preserve">ія цього Договору може продовжуватися на строк, достатній для проведення процедури закупівлі на початку наступного року, в обсязі, що не перевищує </w:t>
      </w:r>
      <w:r w:rsidRPr="001A6297">
        <w:rPr>
          <w:rFonts w:eastAsia="Times New Roman"/>
          <w:sz w:val="22"/>
          <w:szCs w:val="22"/>
          <w:lang w:val="uk-UA"/>
        </w:rPr>
        <w:t>20 (двадцять) відсотків суми</w:t>
      </w:r>
      <w:r w:rsidRPr="001A6297">
        <w:rPr>
          <w:rFonts w:eastAsia="Calibri"/>
          <w:sz w:val="22"/>
          <w:szCs w:val="22"/>
          <w:shd w:val="clear" w:color="auto" w:fill="FFFFFF"/>
          <w:lang w:val="uk-UA" w:eastAsia="uk-UA"/>
        </w:rPr>
        <w:t>, визначеної цим Договором, якщо видатки на досягнення цієї цілі будуть затвердженні в установленому порядку.</w:t>
      </w:r>
    </w:p>
    <w:p w14:paraId="156578CE" w14:textId="77777777" w:rsidR="00C73B2F" w:rsidRDefault="00C73B2F" w:rsidP="00C73B2F">
      <w:pPr>
        <w:ind w:firstLine="709"/>
        <w:jc w:val="both"/>
        <w:rPr>
          <w:rFonts w:eastAsia="Calibri"/>
          <w:sz w:val="22"/>
          <w:szCs w:val="22"/>
          <w:lang w:val="uk-UA" w:eastAsia="uk-UA"/>
        </w:rPr>
      </w:pPr>
      <w:r>
        <w:rPr>
          <w:rFonts w:eastAsia="Calibri"/>
          <w:sz w:val="22"/>
          <w:szCs w:val="22"/>
          <w:lang w:val="uk-UA" w:eastAsia="uk-UA"/>
        </w:rPr>
        <w:t>12.6.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70D82224" w14:textId="77777777" w:rsidR="00C73B2F" w:rsidRDefault="00C73B2F" w:rsidP="00C73B2F">
      <w:pPr>
        <w:jc w:val="both"/>
        <w:rPr>
          <w:rFonts w:eastAsia="Calibri"/>
          <w:b/>
          <w:sz w:val="22"/>
          <w:szCs w:val="22"/>
          <w:lang w:val="uk-UA" w:eastAsia="uk-UA"/>
        </w:rPr>
      </w:pPr>
    </w:p>
    <w:p w14:paraId="2EA2BED5" w14:textId="785096E3" w:rsidR="00C73B2F" w:rsidRDefault="00C73B2F" w:rsidP="00C73B2F">
      <w:pPr>
        <w:jc w:val="center"/>
        <w:rPr>
          <w:rFonts w:eastAsia="Calibri"/>
          <w:b/>
          <w:sz w:val="22"/>
          <w:szCs w:val="22"/>
          <w:lang w:val="uk-UA" w:eastAsia="uk-UA"/>
        </w:rPr>
      </w:pPr>
      <w:r>
        <w:rPr>
          <w:rFonts w:eastAsia="Calibri"/>
          <w:b/>
          <w:sz w:val="22"/>
          <w:szCs w:val="22"/>
          <w:lang w:val="uk-UA" w:eastAsia="uk-UA"/>
        </w:rPr>
        <w:t>13. Інші умови</w:t>
      </w:r>
    </w:p>
    <w:p w14:paraId="46B97302" w14:textId="537DE6F9" w:rsidR="00F860C0" w:rsidRDefault="00F860C0" w:rsidP="00C73B2F">
      <w:pPr>
        <w:jc w:val="center"/>
        <w:rPr>
          <w:rFonts w:eastAsia="Calibri"/>
          <w:b/>
          <w:sz w:val="22"/>
          <w:szCs w:val="22"/>
          <w:lang w:val="uk-UA" w:eastAsia="uk-UA"/>
        </w:rPr>
      </w:pPr>
    </w:p>
    <w:p w14:paraId="0812BA59" w14:textId="7DC386B7" w:rsidR="00F860C0" w:rsidRPr="008173DE" w:rsidRDefault="00F860C0" w:rsidP="00F860C0">
      <w:pPr>
        <w:ind w:firstLine="708"/>
        <w:contextualSpacing/>
        <w:jc w:val="both"/>
        <w:rPr>
          <w:rFonts w:eastAsia="Times New Roman"/>
          <w:sz w:val="22"/>
          <w:szCs w:val="22"/>
          <w:lang w:val="uk-UA" w:eastAsia="uk-UA"/>
        </w:rPr>
      </w:pPr>
      <w:bookmarkStart w:id="1" w:name="_Hlk125712754"/>
      <w:r>
        <w:rPr>
          <w:rFonts w:eastAsia="Times New Roman"/>
          <w:sz w:val="22"/>
          <w:szCs w:val="22"/>
          <w:lang w:val="uk-UA" w:eastAsia="uk-UA"/>
        </w:rPr>
        <w:t>13.1. І</w:t>
      </w:r>
      <w:r w:rsidRPr="008173DE">
        <w:rPr>
          <w:rFonts w:eastAsia="Times New Roman"/>
          <w:sz w:val="22"/>
          <w:szCs w:val="22"/>
          <w:lang w:val="uk-UA" w:eastAsia="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882583">
        <w:rPr>
          <w:rFonts w:eastAsia="Times New Roman"/>
          <w:sz w:val="22"/>
          <w:szCs w:val="22"/>
          <w:lang w:val="uk-UA" w:eastAsia="uk-UA"/>
        </w:rPr>
        <w:t xml:space="preserve"> передбачених п. 19 постанови КМУ № 1178 від 12.10.2022, а саме</w:t>
      </w:r>
      <w:r w:rsidRPr="008173DE">
        <w:rPr>
          <w:rFonts w:eastAsia="Times New Roman"/>
          <w:sz w:val="22"/>
          <w:szCs w:val="22"/>
          <w:lang w:val="uk-UA" w:eastAsia="uk-UA"/>
        </w:rPr>
        <w:t>:</w:t>
      </w:r>
    </w:p>
    <w:p w14:paraId="51839597" w14:textId="77777777" w:rsidR="00F860C0" w:rsidRPr="008173DE" w:rsidRDefault="00F860C0" w:rsidP="00F860C0">
      <w:pPr>
        <w:ind w:firstLine="142"/>
        <w:contextualSpacing/>
        <w:jc w:val="both"/>
        <w:rPr>
          <w:rFonts w:eastAsia="Times New Roman"/>
          <w:sz w:val="22"/>
          <w:szCs w:val="22"/>
          <w:lang w:val="uk-UA" w:eastAsia="uk-UA"/>
        </w:rPr>
      </w:pPr>
      <w:r w:rsidRPr="008173DE">
        <w:rPr>
          <w:rFonts w:eastAsia="Times New Roman"/>
          <w:sz w:val="22"/>
          <w:szCs w:val="22"/>
          <w:lang w:val="uk-UA" w:eastAsia="uk-UA"/>
        </w:rPr>
        <w:t>1) зменшення обсягів закупівлі, зокрема з урахуванням фактичного обсягу видатків замовника;</w:t>
      </w:r>
    </w:p>
    <w:p w14:paraId="400E909B" w14:textId="77777777" w:rsidR="00F860C0" w:rsidRPr="008173DE" w:rsidRDefault="00F860C0" w:rsidP="00F860C0">
      <w:pPr>
        <w:ind w:firstLine="142"/>
        <w:contextualSpacing/>
        <w:jc w:val="both"/>
        <w:rPr>
          <w:rFonts w:eastAsia="Times New Roman"/>
          <w:sz w:val="22"/>
          <w:szCs w:val="22"/>
          <w:lang w:val="uk-UA" w:eastAsia="uk-UA"/>
        </w:rPr>
      </w:pPr>
      <w:r w:rsidRPr="008173DE">
        <w:rPr>
          <w:rFonts w:eastAsia="Times New Roman"/>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73DE">
        <w:rPr>
          <w:rFonts w:eastAsia="Times New Roman"/>
          <w:sz w:val="22"/>
          <w:szCs w:val="22"/>
          <w:lang w:val="uk-UA" w:eastAsia="uk-UA"/>
        </w:rPr>
        <w:t>пропорційно</w:t>
      </w:r>
      <w:proofErr w:type="spellEnd"/>
      <w:r w:rsidRPr="008173DE">
        <w:rPr>
          <w:rFonts w:eastAsia="Times New Roman"/>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CE607B" w14:textId="77777777" w:rsidR="00F860C0" w:rsidRPr="008173DE" w:rsidRDefault="00F860C0" w:rsidP="00F860C0">
      <w:pPr>
        <w:ind w:firstLine="142"/>
        <w:contextualSpacing/>
        <w:jc w:val="both"/>
        <w:rPr>
          <w:rFonts w:eastAsia="Times New Roman"/>
          <w:sz w:val="22"/>
          <w:szCs w:val="22"/>
          <w:lang w:val="uk-UA" w:eastAsia="uk-UA"/>
        </w:rPr>
      </w:pPr>
      <w:r w:rsidRPr="008173DE">
        <w:rPr>
          <w:rFonts w:eastAsia="Times New Roman"/>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D57FDD0" w14:textId="77777777" w:rsidR="00F860C0" w:rsidRPr="008173DE" w:rsidRDefault="00F860C0" w:rsidP="00F860C0">
      <w:pPr>
        <w:ind w:firstLine="142"/>
        <w:contextualSpacing/>
        <w:jc w:val="both"/>
        <w:rPr>
          <w:rFonts w:eastAsia="Times New Roman"/>
          <w:sz w:val="22"/>
          <w:szCs w:val="22"/>
          <w:lang w:val="uk-UA" w:eastAsia="uk-UA"/>
        </w:rPr>
      </w:pPr>
      <w:r w:rsidRPr="008173DE">
        <w:rPr>
          <w:rFonts w:eastAsia="Times New Roman"/>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B0F811" w14:textId="77777777" w:rsidR="00F860C0" w:rsidRPr="008173DE" w:rsidRDefault="00F860C0" w:rsidP="00F860C0">
      <w:pPr>
        <w:ind w:firstLine="142"/>
        <w:contextualSpacing/>
        <w:jc w:val="both"/>
        <w:rPr>
          <w:rFonts w:eastAsia="Times New Roman"/>
          <w:sz w:val="22"/>
          <w:szCs w:val="22"/>
          <w:lang w:val="uk-UA" w:eastAsia="uk-UA"/>
        </w:rPr>
      </w:pPr>
      <w:r w:rsidRPr="008173DE">
        <w:rPr>
          <w:rFonts w:eastAsia="Times New Roman"/>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77298667" w14:textId="77777777" w:rsidR="00F860C0" w:rsidRPr="008173DE" w:rsidRDefault="00F860C0" w:rsidP="00F860C0">
      <w:pPr>
        <w:ind w:firstLine="142"/>
        <w:contextualSpacing/>
        <w:jc w:val="both"/>
        <w:rPr>
          <w:rFonts w:eastAsia="Times New Roman"/>
          <w:sz w:val="22"/>
          <w:szCs w:val="22"/>
          <w:lang w:val="uk-UA" w:eastAsia="uk-UA"/>
        </w:rPr>
      </w:pPr>
      <w:r w:rsidRPr="008173DE">
        <w:rPr>
          <w:rFonts w:eastAsia="Times New Roman"/>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73DE">
        <w:rPr>
          <w:rFonts w:eastAsia="Times New Roman"/>
          <w:sz w:val="22"/>
          <w:szCs w:val="22"/>
          <w:lang w:val="uk-UA" w:eastAsia="uk-UA"/>
        </w:rPr>
        <w:t>пропорційно</w:t>
      </w:r>
      <w:proofErr w:type="spellEnd"/>
      <w:r w:rsidRPr="008173DE">
        <w:rPr>
          <w:rFonts w:eastAsia="Times New Roman"/>
          <w:sz w:val="22"/>
          <w:szCs w:val="22"/>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8173DE">
        <w:rPr>
          <w:rFonts w:eastAsia="Times New Roman"/>
          <w:sz w:val="22"/>
          <w:szCs w:val="22"/>
          <w:lang w:val="uk-UA" w:eastAsia="uk-UA"/>
        </w:rPr>
        <w:t>пропорційно</w:t>
      </w:r>
      <w:proofErr w:type="spellEnd"/>
      <w:r w:rsidRPr="008173DE">
        <w:rPr>
          <w:rFonts w:eastAsia="Times New Roman"/>
          <w:sz w:val="22"/>
          <w:szCs w:val="22"/>
          <w:lang w:val="uk-UA" w:eastAsia="uk-UA"/>
        </w:rPr>
        <w:t xml:space="preserve"> до зміни податкового навантаження внаслідок зміни системи оподаткування;</w:t>
      </w:r>
    </w:p>
    <w:p w14:paraId="0F1622A5" w14:textId="212A2D90" w:rsidR="00F860C0" w:rsidRPr="008173DE" w:rsidRDefault="00F860C0" w:rsidP="00F860C0">
      <w:pPr>
        <w:ind w:firstLine="142"/>
        <w:contextualSpacing/>
        <w:jc w:val="both"/>
        <w:rPr>
          <w:rFonts w:eastAsia="Times New Roman"/>
          <w:sz w:val="22"/>
          <w:szCs w:val="22"/>
          <w:lang w:val="uk-UA" w:eastAsia="uk-UA"/>
        </w:rPr>
      </w:pPr>
      <w:r w:rsidRPr="008173DE">
        <w:rPr>
          <w:rFonts w:eastAsia="Times New Roman"/>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73DE">
        <w:rPr>
          <w:rFonts w:eastAsia="Times New Roman"/>
          <w:sz w:val="22"/>
          <w:szCs w:val="22"/>
          <w:lang w:val="uk-UA" w:eastAsia="uk-UA"/>
        </w:rPr>
        <w:t>Platts</w:t>
      </w:r>
      <w:proofErr w:type="spellEnd"/>
      <w:r w:rsidRPr="008173DE">
        <w:rPr>
          <w:rFonts w:eastAsia="Times New Roman"/>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eastAsia="Times New Roman"/>
          <w:sz w:val="22"/>
          <w:szCs w:val="22"/>
          <w:lang w:val="uk-UA" w:eastAsia="uk-UA"/>
        </w:rPr>
        <w:t>.</w:t>
      </w:r>
    </w:p>
    <w:p w14:paraId="5F3BC5EB" w14:textId="77777777" w:rsidR="00F860C0" w:rsidRPr="008173DE" w:rsidRDefault="00F860C0" w:rsidP="00F860C0">
      <w:pPr>
        <w:ind w:firstLine="142"/>
        <w:contextualSpacing/>
        <w:jc w:val="both"/>
        <w:rPr>
          <w:rFonts w:eastAsia="Times New Roman"/>
          <w:sz w:val="22"/>
          <w:szCs w:val="22"/>
          <w:lang w:val="uk-UA" w:eastAsia="uk-UA"/>
        </w:rPr>
      </w:pPr>
      <w:r w:rsidRPr="008173DE">
        <w:rPr>
          <w:rFonts w:eastAsia="Times New Roman"/>
          <w:sz w:val="22"/>
          <w:szCs w:val="22"/>
          <w:lang w:val="uk-UA"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14:paraId="1324A822" w14:textId="77777777" w:rsidR="00F860C0" w:rsidRPr="008173DE" w:rsidRDefault="00F860C0" w:rsidP="00F860C0">
      <w:pPr>
        <w:ind w:firstLine="142"/>
        <w:contextualSpacing/>
        <w:jc w:val="both"/>
        <w:rPr>
          <w:rFonts w:eastAsia="Times New Roman"/>
          <w:sz w:val="22"/>
          <w:szCs w:val="22"/>
          <w:lang w:val="uk-UA" w:eastAsia="uk-UA"/>
        </w:rPr>
      </w:pPr>
      <w:r w:rsidRPr="008173DE">
        <w:rPr>
          <w:rFonts w:eastAsia="Times New Roman"/>
          <w:sz w:val="22"/>
          <w:szCs w:val="22"/>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0052D914" w14:textId="77777777" w:rsidR="00F860C0" w:rsidRPr="008173DE" w:rsidRDefault="00F860C0" w:rsidP="00F860C0">
      <w:pPr>
        <w:ind w:firstLine="142"/>
        <w:contextualSpacing/>
        <w:jc w:val="both"/>
        <w:rPr>
          <w:rFonts w:eastAsia="Times New Roman"/>
          <w:sz w:val="22"/>
          <w:szCs w:val="22"/>
          <w:lang w:val="uk-UA" w:eastAsia="uk-UA"/>
        </w:rPr>
      </w:pPr>
      <w:r w:rsidRPr="008173DE">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055E74A3" w14:textId="77777777" w:rsidR="00F860C0" w:rsidRPr="008173DE" w:rsidRDefault="00F860C0" w:rsidP="00F860C0">
      <w:pPr>
        <w:ind w:firstLine="142"/>
        <w:contextualSpacing/>
        <w:jc w:val="both"/>
        <w:rPr>
          <w:sz w:val="22"/>
          <w:szCs w:val="22"/>
          <w:lang w:val="uk-UA"/>
        </w:rPr>
      </w:pPr>
      <w:r w:rsidRPr="008173DE">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bookmarkEnd w:id="1"/>
    </w:p>
    <w:p w14:paraId="347FBFAE" w14:textId="33A70DFD" w:rsidR="00C73B2F" w:rsidRDefault="00C73B2F" w:rsidP="00C73B2F">
      <w:pPr>
        <w:ind w:firstLine="709"/>
        <w:jc w:val="both"/>
        <w:rPr>
          <w:rFonts w:eastAsia="Calibri"/>
          <w:sz w:val="22"/>
          <w:szCs w:val="22"/>
          <w:lang w:val="uk-UA" w:eastAsia="uk-UA"/>
        </w:rPr>
      </w:pPr>
      <w:r>
        <w:rPr>
          <w:rFonts w:eastAsia="Calibri"/>
          <w:sz w:val="22"/>
          <w:szCs w:val="22"/>
          <w:lang w:val="uk-UA" w:eastAsia="uk-UA"/>
        </w:rPr>
        <w:t>13.</w:t>
      </w:r>
      <w:r w:rsidR="00F860C0">
        <w:rPr>
          <w:rFonts w:eastAsia="Calibri"/>
          <w:sz w:val="22"/>
          <w:szCs w:val="22"/>
          <w:lang w:val="uk-UA" w:eastAsia="uk-UA"/>
        </w:rPr>
        <w:t>2</w:t>
      </w:r>
      <w:r>
        <w:rPr>
          <w:rFonts w:eastAsia="Calibri"/>
          <w:sz w:val="22"/>
          <w:szCs w:val="22"/>
          <w:lang w:val="uk-UA" w:eastAsia="uk-UA"/>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23E948EF" w14:textId="187D23E3" w:rsidR="00C73B2F" w:rsidRDefault="00C73B2F" w:rsidP="00C73B2F">
      <w:pPr>
        <w:ind w:firstLine="709"/>
        <w:jc w:val="both"/>
        <w:rPr>
          <w:rFonts w:eastAsia="Calibri"/>
          <w:sz w:val="22"/>
          <w:szCs w:val="22"/>
          <w:lang w:val="uk-UA" w:eastAsia="uk-UA"/>
        </w:rPr>
      </w:pPr>
      <w:r>
        <w:rPr>
          <w:rFonts w:eastAsia="Calibri"/>
          <w:sz w:val="22"/>
          <w:szCs w:val="22"/>
          <w:lang w:val="uk-UA" w:eastAsia="uk-UA"/>
        </w:rPr>
        <w:lastRenderedPageBreak/>
        <w:t>13.</w:t>
      </w:r>
      <w:r w:rsidR="00F860C0">
        <w:rPr>
          <w:rFonts w:eastAsia="Calibri"/>
          <w:sz w:val="22"/>
          <w:szCs w:val="22"/>
          <w:lang w:val="uk-UA" w:eastAsia="uk-UA"/>
        </w:rPr>
        <w:t>3</w:t>
      </w:r>
      <w:r>
        <w:rPr>
          <w:rFonts w:eastAsia="Calibri"/>
          <w:sz w:val="22"/>
          <w:szCs w:val="22"/>
          <w:lang w:val="uk-UA" w:eastAsia="uk-UA"/>
        </w:rPr>
        <w:t>.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79FC0AE" w14:textId="24230875" w:rsidR="00C73B2F" w:rsidRDefault="00C73B2F" w:rsidP="00C73B2F">
      <w:pPr>
        <w:ind w:firstLine="709"/>
        <w:jc w:val="both"/>
        <w:rPr>
          <w:rFonts w:eastAsia="Calibri"/>
          <w:sz w:val="22"/>
          <w:szCs w:val="22"/>
          <w:lang w:val="uk-UA" w:eastAsia="uk-UA"/>
        </w:rPr>
      </w:pPr>
      <w:r>
        <w:rPr>
          <w:rFonts w:eastAsia="Calibri"/>
          <w:sz w:val="22"/>
          <w:szCs w:val="22"/>
          <w:lang w:val="uk-UA" w:eastAsia="uk-UA"/>
        </w:rPr>
        <w:t>13.</w:t>
      </w:r>
      <w:r w:rsidR="00F860C0">
        <w:rPr>
          <w:rFonts w:eastAsia="Calibri"/>
          <w:sz w:val="22"/>
          <w:szCs w:val="22"/>
          <w:lang w:val="uk-UA" w:eastAsia="uk-UA"/>
        </w:rPr>
        <w:t>4</w:t>
      </w:r>
      <w:r>
        <w:rPr>
          <w:rFonts w:eastAsia="Calibri"/>
          <w:sz w:val="22"/>
          <w:szCs w:val="22"/>
          <w:lang w:val="uk-UA" w:eastAsia="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6AFB478" w14:textId="2A38D93D" w:rsidR="00C73B2F" w:rsidRDefault="00C73B2F" w:rsidP="00C73B2F">
      <w:pPr>
        <w:ind w:firstLine="709"/>
        <w:jc w:val="both"/>
        <w:rPr>
          <w:rFonts w:eastAsia="Calibri"/>
          <w:sz w:val="22"/>
          <w:szCs w:val="22"/>
          <w:lang w:val="uk-UA" w:eastAsia="uk-UA"/>
        </w:rPr>
      </w:pPr>
      <w:r>
        <w:rPr>
          <w:rFonts w:eastAsia="Calibri"/>
          <w:sz w:val="22"/>
          <w:szCs w:val="22"/>
          <w:lang w:val="uk-UA" w:eastAsia="uk-UA"/>
        </w:rPr>
        <w:t>13.</w:t>
      </w:r>
      <w:r w:rsidR="00F860C0">
        <w:rPr>
          <w:rFonts w:eastAsia="Calibri"/>
          <w:sz w:val="22"/>
          <w:szCs w:val="22"/>
          <w:lang w:val="uk-UA" w:eastAsia="uk-UA"/>
        </w:rPr>
        <w:t>5</w:t>
      </w:r>
      <w:r>
        <w:rPr>
          <w:rFonts w:eastAsia="Calibri"/>
          <w:sz w:val="22"/>
          <w:szCs w:val="22"/>
          <w:lang w:val="uk-UA" w:eastAsia="uk-UA"/>
        </w:rPr>
        <w:t>. У випадках, не передбачених цим Договором, Сторони керуються нормами чинного законодавства України.</w:t>
      </w:r>
    </w:p>
    <w:p w14:paraId="2DAB3098" w14:textId="3B2DFD54" w:rsidR="00C73B2F" w:rsidRDefault="00C73B2F" w:rsidP="00C73B2F">
      <w:pPr>
        <w:autoSpaceDE w:val="0"/>
        <w:autoSpaceDN w:val="0"/>
        <w:adjustRightInd w:val="0"/>
        <w:ind w:firstLine="709"/>
        <w:jc w:val="both"/>
        <w:rPr>
          <w:rFonts w:eastAsia="Calibri"/>
          <w:sz w:val="22"/>
          <w:szCs w:val="22"/>
          <w:lang w:val="uk-UA"/>
        </w:rPr>
      </w:pPr>
      <w:r>
        <w:rPr>
          <w:rFonts w:eastAsia="Calibri"/>
          <w:sz w:val="22"/>
          <w:szCs w:val="22"/>
          <w:lang w:val="uk-UA" w:eastAsia="uk-UA"/>
        </w:rPr>
        <w:t>13.</w:t>
      </w:r>
      <w:r w:rsidR="00F860C0">
        <w:rPr>
          <w:rFonts w:eastAsia="Calibri"/>
          <w:sz w:val="22"/>
          <w:szCs w:val="22"/>
          <w:lang w:val="uk-UA" w:eastAsia="uk-UA"/>
        </w:rPr>
        <w:t>6</w:t>
      </w:r>
      <w:r>
        <w:rPr>
          <w:rFonts w:eastAsia="Calibri"/>
          <w:sz w:val="22"/>
          <w:szCs w:val="22"/>
          <w:lang w:val="uk-UA" w:eastAsia="uk-UA"/>
        </w:rPr>
        <w:t xml:space="preserve">. </w:t>
      </w:r>
      <w:r w:rsidRPr="000D2B62">
        <w:rPr>
          <w:rFonts w:eastAsia="Calibri"/>
          <w:sz w:val="22"/>
          <w:szCs w:val="22"/>
          <w:lang w:val="uk-UA"/>
        </w:rPr>
        <w:t>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14:paraId="1B73F842" w14:textId="77777777" w:rsidR="00C73B2F" w:rsidRDefault="00C73B2F" w:rsidP="00C73B2F">
      <w:pPr>
        <w:autoSpaceDE w:val="0"/>
        <w:autoSpaceDN w:val="0"/>
        <w:adjustRightInd w:val="0"/>
        <w:ind w:firstLine="709"/>
        <w:jc w:val="both"/>
        <w:rPr>
          <w:rFonts w:eastAsia="Calibri"/>
          <w:sz w:val="22"/>
          <w:szCs w:val="22"/>
          <w:lang w:val="uk-UA" w:eastAsia="uk-UA"/>
        </w:rPr>
      </w:pPr>
    </w:p>
    <w:p w14:paraId="4B07C8ED" w14:textId="77777777" w:rsidR="00C73B2F" w:rsidRDefault="00C73B2F" w:rsidP="00C73B2F">
      <w:pPr>
        <w:jc w:val="center"/>
        <w:rPr>
          <w:rFonts w:eastAsia="Calibri"/>
          <w:b/>
          <w:sz w:val="22"/>
          <w:szCs w:val="22"/>
          <w:lang w:val="uk-UA" w:eastAsia="uk-UA"/>
        </w:rPr>
      </w:pPr>
      <w:r>
        <w:rPr>
          <w:rFonts w:eastAsia="Calibri"/>
          <w:b/>
          <w:sz w:val="22"/>
          <w:szCs w:val="22"/>
          <w:lang w:val="uk-UA" w:eastAsia="uk-UA"/>
        </w:rPr>
        <w:t>14. Додатки до Договору</w:t>
      </w:r>
    </w:p>
    <w:p w14:paraId="04B41AD8" w14:textId="77777777" w:rsidR="00C73B2F" w:rsidRDefault="00C73B2F" w:rsidP="00C73B2F">
      <w:pPr>
        <w:ind w:firstLine="709"/>
        <w:jc w:val="both"/>
        <w:rPr>
          <w:rFonts w:eastAsia="Calibri"/>
          <w:sz w:val="22"/>
          <w:szCs w:val="22"/>
          <w:lang w:val="uk-UA" w:eastAsia="uk-UA"/>
        </w:rPr>
      </w:pPr>
      <w:r>
        <w:rPr>
          <w:rFonts w:eastAsia="Calibri"/>
          <w:sz w:val="22"/>
          <w:szCs w:val="22"/>
          <w:lang w:val="uk-UA" w:eastAsia="uk-UA"/>
        </w:rPr>
        <w:t>14.1. Невід’ємними частинами цього Договору є:</w:t>
      </w:r>
    </w:p>
    <w:p w14:paraId="0C7695C8" w14:textId="77777777" w:rsidR="00C73B2F" w:rsidRDefault="00C73B2F" w:rsidP="00C73B2F">
      <w:pPr>
        <w:ind w:firstLine="709"/>
        <w:jc w:val="both"/>
        <w:rPr>
          <w:rFonts w:eastAsia="Calibri"/>
          <w:sz w:val="22"/>
          <w:szCs w:val="22"/>
          <w:lang w:val="uk-UA" w:eastAsia="uk-UA"/>
        </w:rPr>
      </w:pPr>
      <w:r>
        <w:rPr>
          <w:rFonts w:eastAsia="Calibri"/>
          <w:sz w:val="22"/>
          <w:szCs w:val="22"/>
          <w:lang w:val="uk-UA" w:eastAsia="uk-UA"/>
        </w:rPr>
        <w:t>14.1.1. Додаток № 1 «Перелік транспортних засобів замовника».</w:t>
      </w:r>
    </w:p>
    <w:p w14:paraId="54FB6F96" w14:textId="77777777" w:rsidR="00C73B2F" w:rsidRDefault="00C73B2F" w:rsidP="00C73B2F">
      <w:pPr>
        <w:jc w:val="both"/>
        <w:rPr>
          <w:rFonts w:eastAsia="Calibri"/>
          <w:b/>
          <w:sz w:val="22"/>
          <w:szCs w:val="22"/>
          <w:lang w:val="uk-UA" w:eastAsia="uk-UA"/>
        </w:rPr>
      </w:pPr>
    </w:p>
    <w:p w14:paraId="4CF49F17" w14:textId="77777777" w:rsidR="00C73B2F" w:rsidRDefault="00C73B2F" w:rsidP="00C73B2F">
      <w:pPr>
        <w:jc w:val="center"/>
        <w:rPr>
          <w:rFonts w:eastAsia="Calibri"/>
          <w:b/>
          <w:sz w:val="22"/>
          <w:szCs w:val="22"/>
          <w:lang w:val="uk-UA" w:eastAsia="uk-UA"/>
        </w:rPr>
      </w:pPr>
      <w:r>
        <w:rPr>
          <w:rFonts w:eastAsia="Calibri"/>
          <w:b/>
          <w:sz w:val="22"/>
          <w:szCs w:val="22"/>
          <w:lang w:val="uk-UA" w:eastAsia="uk-UA"/>
        </w:rPr>
        <w:t>15. Місцезнаходження та банківські реквізити сторін:</w:t>
      </w:r>
    </w:p>
    <w:p w14:paraId="5F8807C6" w14:textId="77777777" w:rsidR="00C73B2F" w:rsidRDefault="00C73B2F" w:rsidP="00C73B2F">
      <w:pPr>
        <w:jc w:val="both"/>
        <w:rPr>
          <w:rFonts w:eastAsia="Calibri"/>
          <w:b/>
          <w:sz w:val="22"/>
          <w:szCs w:val="22"/>
          <w:lang w:val="uk-UA" w:eastAsia="uk-UA"/>
        </w:rPr>
      </w:pPr>
    </w:p>
    <w:tbl>
      <w:tblPr>
        <w:tblW w:w="0" w:type="dxa"/>
        <w:tblLayout w:type="fixed"/>
        <w:tblLook w:val="04A0" w:firstRow="1" w:lastRow="0" w:firstColumn="1" w:lastColumn="0" w:noHBand="0" w:noVBand="1"/>
      </w:tblPr>
      <w:tblGrid>
        <w:gridCol w:w="4968"/>
        <w:gridCol w:w="4891"/>
      </w:tblGrid>
      <w:tr w:rsidR="00C73B2F" w:rsidRPr="0077001B" w14:paraId="17679382" w14:textId="77777777" w:rsidTr="00821195">
        <w:trPr>
          <w:trHeight w:val="340"/>
        </w:trPr>
        <w:tc>
          <w:tcPr>
            <w:tcW w:w="4968" w:type="dxa"/>
            <w:hideMark/>
          </w:tcPr>
          <w:p w14:paraId="009F2FA5" w14:textId="77777777" w:rsidR="00C73B2F" w:rsidRPr="0077001B" w:rsidRDefault="00C73B2F" w:rsidP="00821195">
            <w:pPr>
              <w:shd w:val="clear" w:color="auto" w:fill="FFFFFF"/>
              <w:spacing w:line="276" w:lineRule="auto"/>
              <w:ind w:left="34"/>
              <w:contextualSpacing/>
              <w:jc w:val="center"/>
              <w:rPr>
                <w:b/>
                <w:bCs/>
                <w:color w:val="191919"/>
                <w:sz w:val="22"/>
                <w:szCs w:val="22"/>
                <w:lang w:val="uk-UA"/>
              </w:rPr>
            </w:pPr>
            <w:r w:rsidRPr="0077001B">
              <w:rPr>
                <w:b/>
                <w:bCs/>
                <w:color w:val="191919"/>
                <w:sz w:val="22"/>
                <w:szCs w:val="22"/>
                <w:lang w:val="uk-UA"/>
              </w:rPr>
              <w:t>ЗАМОВНИК:</w:t>
            </w:r>
          </w:p>
        </w:tc>
        <w:tc>
          <w:tcPr>
            <w:tcW w:w="4891" w:type="dxa"/>
            <w:hideMark/>
          </w:tcPr>
          <w:p w14:paraId="75F371F4" w14:textId="77777777" w:rsidR="00C73B2F" w:rsidRPr="0077001B" w:rsidRDefault="00C73B2F" w:rsidP="00821195">
            <w:pPr>
              <w:shd w:val="clear" w:color="auto" w:fill="FFFFFF"/>
              <w:spacing w:line="276" w:lineRule="auto"/>
              <w:jc w:val="center"/>
              <w:rPr>
                <w:b/>
                <w:bCs/>
                <w:color w:val="191919"/>
                <w:sz w:val="22"/>
                <w:szCs w:val="22"/>
                <w:lang w:val="uk-UA"/>
              </w:rPr>
            </w:pPr>
            <w:r w:rsidRPr="00976C8C">
              <w:rPr>
                <w:b/>
                <w:bCs/>
                <w:color w:val="191919"/>
                <w:sz w:val="22"/>
                <w:szCs w:val="22"/>
                <w:lang w:val="uk-UA"/>
              </w:rPr>
              <w:t>ВИКОНАВЕЦЬ</w:t>
            </w:r>
            <w:r w:rsidRPr="0077001B">
              <w:rPr>
                <w:b/>
                <w:bCs/>
                <w:color w:val="191919"/>
                <w:sz w:val="22"/>
                <w:szCs w:val="22"/>
                <w:lang w:val="uk-UA"/>
              </w:rPr>
              <w:t>:</w:t>
            </w:r>
          </w:p>
        </w:tc>
      </w:tr>
      <w:tr w:rsidR="00C73B2F" w:rsidRPr="0077001B" w14:paraId="10B2960D" w14:textId="77777777" w:rsidTr="00821195">
        <w:tc>
          <w:tcPr>
            <w:tcW w:w="4968" w:type="dxa"/>
          </w:tcPr>
          <w:p w14:paraId="7B929699" w14:textId="6E935D03" w:rsidR="00C73B2F" w:rsidRPr="0077001B" w:rsidRDefault="00882583" w:rsidP="00821195">
            <w:pPr>
              <w:shd w:val="clear" w:color="auto" w:fill="FFFFFF"/>
              <w:tabs>
                <w:tab w:val="left" w:pos="1210"/>
              </w:tabs>
              <w:spacing w:line="276" w:lineRule="auto"/>
              <w:ind w:left="-43" w:right="319"/>
              <w:contextualSpacing/>
              <w:jc w:val="center"/>
              <w:rPr>
                <w:b/>
                <w:bCs/>
                <w:color w:val="191919"/>
                <w:sz w:val="22"/>
                <w:szCs w:val="22"/>
                <w:lang w:val="uk-UA"/>
              </w:rPr>
            </w:pPr>
            <w:r>
              <w:rPr>
                <w:b/>
                <w:bCs/>
                <w:color w:val="191919"/>
                <w:sz w:val="22"/>
                <w:szCs w:val="22"/>
                <w:lang w:val="uk-UA"/>
              </w:rPr>
              <w:t>Військова частина 1141 НГУ</w:t>
            </w:r>
          </w:p>
          <w:p w14:paraId="41A86A83" w14:textId="77777777" w:rsidR="00C73B2F" w:rsidRPr="0077001B" w:rsidRDefault="00C73B2F" w:rsidP="00821195">
            <w:pPr>
              <w:shd w:val="clear" w:color="auto" w:fill="FFFFFF"/>
              <w:tabs>
                <w:tab w:val="left" w:pos="1210"/>
              </w:tabs>
              <w:spacing w:line="276" w:lineRule="auto"/>
              <w:ind w:left="-43" w:right="319"/>
              <w:contextualSpacing/>
              <w:jc w:val="center"/>
              <w:rPr>
                <w:b/>
                <w:bCs/>
                <w:color w:val="191919"/>
                <w:sz w:val="22"/>
                <w:szCs w:val="22"/>
                <w:lang w:val="uk-UA"/>
              </w:rPr>
            </w:pPr>
          </w:p>
          <w:p w14:paraId="750AF209" w14:textId="77777777" w:rsidR="00C73B2F" w:rsidRPr="0077001B" w:rsidRDefault="00C73B2F" w:rsidP="00821195">
            <w:pPr>
              <w:shd w:val="clear" w:color="auto" w:fill="FFFFFF"/>
              <w:tabs>
                <w:tab w:val="left" w:pos="1210"/>
              </w:tabs>
              <w:spacing w:line="276" w:lineRule="auto"/>
              <w:ind w:left="-43" w:right="319"/>
              <w:contextualSpacing/>
              <w:rPr>
                <w:b/>
                <w:bCs/>
                <w:color w:val="191919"/>
                <w:sz w:val="22"/>
                <w:szCs w:val="22"/>
                <w:lang w:val="uk-UA"/>
              </w:rPr>
            </w:pPr>
            <w:r w:rsidRPr="0077001B">
              <w:rPr>
                <w:b/>
                <w:bCs/>
                <w:color w:val="191919"/>
                <w:sz w:val="22"/>
                <w:szCs w:val="22"/>
                <w:lang w:val="uk-UA"/>
              </w:rPr>
              <w:t>Посада уповноваженої особи</w:t>
            </w:r>
          </w:p>
          <w:p w14:paraId="3FF44A4A" w14:textId="77777777" w:rsidR="00C73B2F" w:rsidRPr="0077001B" w:rsidRDefault="00C73B2F" w:rsidP="00821195">
            <w:pPr>
              <w:shd w:val="clear" w:color="auto" w:fill="FFFFFF"/>
              <w:tabs>
                <w:tab w:val="left" w:pos="1210"/>
              </w:tabs>
              <w:spacing w:line="276" w:lineRule="auto"/>
              <w:ind w:left="-43" w:right="319"/>
              <w:contextualSpacing/>
              <w:jc w:val="center"/>
              <w:rPr>
                <w:b/>
                <w:bCs/>
                <w:color w:val="191919"/>
                <w:sz w:val="22"/>
                <w:szCs w:val="22"/>
                <w:lang w:val="uk-UA"/>
              </w:rPr>
            </w:pPr>
          </w:p>
          <w:p w14:paraId="19D2DF03" w14:textId="77777777" w:rsidR="00C73B2F" w:rsidRPr="0077001B" w:rsidRDefault="00C73B2F" w:rsidP="00821195">
            <w:pPr>
              <w:shd w:val="clear" w:color="auto" w:fill="FFFFFF"/>
              <w:tabs>
                <w:tab w:val="left" w:pos="1210"/>
              </w:tabs>
              <w:spacing w:line="276" w:lineRule="auto"/>
              <w:ind w:left="-43" w:right="319"/>
              <w:contextualSpacing/>
              <w:jc w:val="center"/>
              <w:rPr>
                <w:b/>
                <w:bCs/>
                <w:color w:val="191919"/>
                <w:sz w:val="22"/>
                <w:szCs w:val="22"/>
                <w:lang w:val="uk-UA"/>
              </w:rPr>
            </w:pPr>
            <w:r w:rsidRPr="0077001B">
              <w:rPr>
                <w:b/>
                <w:bCs/>
                <w:color w:val="191919"/>
                <w:sz w:val="22"/>
                <w:szCs w:val="22"/>
                <w:lang w:val="uk-UA"/>
              </w:rPr>
              <w:t>__________________ Власне ім’я ПРІЗВИЩЕ</w:t>
            </w:r>
          </w:p>
          <w:p w14:paraId="49C23FAB" w14:textId="77777777" w:rsidR="00C73B2F" w:rsidRPr="0077001B" w:rsidRDefault="00C73B2F" w:rsidP="00821195">
            <w:pPr>
              <w:shd w:val="clear" w:color="auto" w:fill="FFFFFF"/>
              <w:spacing w:line="276" w:lineRule="auto"/>
              <w:rPr>
                <w:bCs/>
                <w:color w:val="191919"/>
                <w:sz w:val="22"/>
                <w:szCs w:val="22"/>
                <w:lang w:val="uk-UA"/>
              </w:rPr>
            </w:pPr>
            <w:proofErr w:type="spellStart"/>
            <w:r w:rsidRPr="0077001B">
              <w:rPr>
                <w:bCs/>
                <w:color w:val="191919"/>
                <w:sz w:val="22"/>
                <w:szCs w:val="22"/>
                <w:lang w:val="uk-UA"/>
              </w:rPr>
              <w:t>м.п</w:t>
            </w:r>
            <w:proofErr w:type="spellEnd"/>
            <w:r w:rsidRPr="0077001B">
              <w:rPr>
                <w:bCs/>
                <w:color w:val="191919"/>
                <w:sz w:val="22"/>
                <w:szCs w:val="22"/>
                <w:lang w:val="uk-UA"/>
              </w:rPr>
              <w:t>.</w:t>
            </w:r>
          </w:p>
        </w:tc>
        <w:tc>
          <w:tcPr>
            <w:tcW w:w="4891" w:type="dxa"/>
          </w:tcPr>
          <w:p w14:paraId="3C116B32" w14:textId="77777777" w:rsidR="00C73B2F" w:rsidRPr="0077001B" w:rsidRDefault="00C73B2F" w:rsidP="00821195">
            <w:pPr>
              <w:shd w:val="clear" w:color="auto" w:fill="FFFFFF"/>
              <w:tabs>
                <w:tab w:val="left" w:pos="1210"/>
              </w:tabs>
              <w:spacing w:line="276" w:lineRule="auto"/>
              <w:ind w:left="-43" w:right="319"/>
              <w:contextualSpacing/>
              <w:jc w:val="center"/>
              <w:rPr>
                <w:b/>
                <w:bCs/>
                <w:color w:val="191919"/>
                <w:sz w:val="22"/>
                <w:szCs w:val="22"/>
                <w:lang w:val="uk-UA"/>
              </w:rPr>
            </w:pPr>
            <w:r w:rsidRPr="0077001B">
              <w:rPr>
                <w:b/>
                <w:bCs/>
                <w:color w:val="191919"/>
                <w:sz w:val="22"/>
                <w:szCs w:val="22"/>
                <w:lang w:val="uk-UA"/>
              </w:rPr>
              <w:t>Повна назва</w:t>
            </w:r>
          </w:p>
          <w:p w14:paraId="034A4279" w14:textId="77777777" w:rsidR="00C73B2F" w:rsidRPr="0077001B" w:rsidRDefault="00C73B2F" w:rsidP="00821195">
            <w:pPr>
              <w:shd w:val="clear" w:color="auto" w:fill="FFFFFF"/>
              <w:tabs>
                <w:tab w:val="left" w:pos="1210"/>
              </w:tabs>
              <w:spacing w:line="276" w:lineRule="auto"/>
              <w:ind w:left="-43" w:right="319"/>
              <w:contextualSpacing/>
              <w:jc w:val="center"/>
              <w:rPr>
                <w:b/>
                <w:bCs/>
                <w:color w:val="191919"/>
                <w:sz w:val="22"/>
                <w:szCs w:val="22"/>
                <w:lang w:val="uk-UA"/>
              </w:rPr>
            </w:pPr>
          </w:p>
          <w:p w14:paraId="52E4BF3F" w14:textId="77777777" w:rsidR="00C73B2F" w:rsidRPr="0077001B" w:rsidRDefault="00C73B2F" w:rsidP="00821195">
            <w:pPr>
              <w:shd w:val="clear" w:color="auto" w:fill="FFFFFF"/>
              <w:tabs>
                <w:tab w:val="left" w:pos="1210"/>
              </w:tabs>
              <w:spacing w:line="276" w:lineRule="auto"/>
              <w:ind w:left="-43" w:right="319"/>
              <w:contextualSpacing/>
              <w:rPr>
                <w:b/>
                <w:bCs/>
                <w:color w:val="191919"/>
                <w:sz w:val="22"/>
                <w:szCs w:val="22"/>
                <w:lang w:val="uk-UA"/>
              </w:rPr>
            </w:pPr>
            <w:r w:rsidRPr="0077001B">
              <w:rPr>
                <w:b/>
                <w:bCs/>
                <w:color w:val="191919"/>
                <w:sz w:val="22"/>
                <w:szCs w:val="22"/>
                <w:lang w:val="uk-UA"/>
              </w:rPr>
              <w:t>Посада уповноваженої особи</w:t>
            </w:r>
          </w:p>
          <w:p w14:paraId="2C89C2EF" w14:textId="77777777" w:rsidR="00C73B2F" w:rsidRPr="0077001B" w:rsidRDefault="00C73B2F" w:rsidP="00821195">
            <w:pPr>
              <w:shd w:val="clear" w:color="auto" w:fill="FFFFFF"/>
              <w:tabs>
                <w:tab w:val="left" w:pos="1210"/>
              </w:tabs>
              <w:spacing w:line="276" w:lineRule="auto"/>
              <w:ind w:left="-43" w:right="319"/>
              <w:contextualSpacing/>
              <w:jc w:val="center"/>
              <w:rPr>
                <w:b/>
                <w:bCs/>
                <w:color w:val="191919"/>
                <w:sz w:val="22"/>
                <w:szCs w:val="22"/>
                <w:lang w:val="uk-UA"/>
              </w:rPr>
            </w:pPr>
          </w:p>
          <w:p w14:paraId="3C081CA5" w14:textId="77777777" w:rsidR="00C73B2F" w:rsidRPr="0077001B" w:rsidRDefault="00C73B2F" w:rsidP="00821195">
            <w:pPr>
              <w:shd w:val="clear" w:color="auto" w:fill="FFFFFF"/>
              <w:tabs>
                <w:tab w:val="left" w:pos="1210"/>
              </w:tabs>
              <w:spacing w:line="276" w:lineRule="auto"/>
              <w:contextualSpacing/>
              <w:rPr>
                <w:b/>
                <w:bCs/>
                <w:color w:val="191919"/>
                <w:sz w:val="22"/>
                <w:szCs w:val="22"/>
                <w:lang w:val="uk-UA"/>
              </w:rPr>
            </w:pPr>
            <w:r w:rsidRPr="0077001B">
              <w:rPr>
                <w:b/>
                <w:bCs/>
                <w:color w:val="191919"/>
                <w:sz w:val="22"/>
                <w:szCs w:val="22"/>
                <w:lang w:val="uk-UA"/>
              </w:rPr>
              <w:t>___________________ Власне ім’я ПРІЗВИЩЕ</w:t>
            </w:r>
          </w:p>
          <w:p w14:paraId="1E3FCD45" w14:textId="77777777" w:rsidR="00C73B2F" w:rsidRPr="0077001B" w:rsidRDefault="00C73B2F" w:rsidP="00821195">
            <w:pPr>
              <w:shd w:val="clear" w:color="auto" w:fill="FFFFFF"/>
              <w:tabs>
                <w:tab w:val="left" w:pos="1210"/>
              </w:tabs>
              <w:spacing w:line="276" w:lineRule="auto"/>
              <w:contextualSpacing/>
              <w:rPr>
                <w:bCs/>
                <w:color w:val="191919"/>
                <w:sz w:val="22"/>
                <w:szCs w:val="22"/>
                <w:lang w:val="uk-UA"/>
              </w:rPr>
            </w:pPr>
            <w:proofErr w:type="spellStart"/>
            <w:r w:rsidRPr="0077001B">
              <w:rPr>
                <w:bCs/>
                <w:color w:val="191919"/>
                <w:sz w:val="22"/>
                <w:szCs w:val="22"/>
                <w:lang w:val="uk-UA"/>
              </w:rPr>
              <w:t>м.п</w:t>
            </w:r>
            <w:proofErr w:type="spellEnd"/>
            <w:r w:rsidRPr="0077001B">
              <w:rPr>
                <w:bCs/>
                <w:color w:val="191919"/>
                <w:sz w:val="22"/>
                <w:szCs w:val="22"/>
                <w:lang w:val="uk-UA"/>
              </w:rPr>
              <w:t>.</w:t>
            </w:r>
          </w:p>
        </w:tc>
      </w:tr>
    </w:tbl>
    <w:p w14:paraId="2E333D3A" w14:textId="77777777" w:rsidR="00C73B2F" w:rsidRDefault="00C73B2F" w:rsidP="00C73B2F">
      <w:pPr>
        <w:jc w:val="both"/>
        <w:rPr>
          <w:rFonts w:eastAsia="Calibri"/>
          <w:b/>
          <w:sz w:val="22"/>
          <w:szCs w:val="22"/>
          <w:lang w:val="uk-UA" w:eastAsia="uk-UA"/>
        </w:rPr>
      </w:pPr>
    </w:p>
    <w:p w14:paraId="7EC09F00" w14:textId="77777777" w:rsidR="00C73B2F" w:rsidRDefault="00C73B2F" w:rsidP="00C73B2F">
      <w:pPr>
        <w:rPr>
          <w:rFonts w:eastAsia="Times New Roman"/>
          <w:sz w:val="22"/>
          <w:szCs w:val="22"/>
          <w:lang w:val="uk-UA" w:eastAsia="uk-UA"/>
        </w:rPr>
      </w:pPr>
      <w:r>
        <w:rPr>
          <w:rFonts w:eastAsia="Times New Roman"/>
          <w:sz w:val="22"/>
          <w:szCs w:val="22"/>
          <w:lang w:val="uk-UA" w:eastAsia="uk-UA"/>
        </w:rPr>
        <w:t xml:space="preserve">       </w:t>
      </w:r>
    </w:p>
    <w:p w14:paraId="3EA0C766" w14:textId="77777777" w:rsidR="00C73B2F" w:rsidRDefault="00C73B2F" w:rsidP="00C73B2F">
      <w:pPr>
        <w:rPr>
          <w:rFonts w:eastAsia="Times New Roman"/>
          <w:sz w:val="22"/>
          <w:szCs w:val="22"/>
          <w:lang w:val="uk-UA" w:eastAsia="uk-UA"/>
        </w:rPr>
      </w:pPr>
    </w:p>
    <w:p w14:paraId="390E6C65" w14:textId="77777777" w:rsidR="00C73B2F" w:rsidRDefault="00C73B2F" w:rsidP="00C73B2F">
      <w:pPr>
        <w:rPr>
          <w:rFonts w:eastAsia="Times New Roman"/>
          <w:sz w:val="22"/>
          <w:szCs w:val="22"/>
          <w:lang w:val="uk-UA" w:eastAsia="uk-UA"/>
        </w:rPr>
      </w:pPr>
    </w:p>
    <w:p w14:paraId="79613E72" w14:textId="77777777" w:rsidR="00C73B2F" w:rsidRDefault="00C73B2F" w:rsidP="00C73B2F">
      <w:pPr>
        <w:rPr>
          <w:rFonts w:eastAsia="Times New Roman"/>
          <w:sz w:val="22"/>
          <w:szCs w:val="22"/>
          <w:lang w:val="uk-UA" w:eastAsia="uk-UA"/>
        </w:rPr>
      </w:pPr>
    </w:p>
    <w:p w14:paraId="22A5A0DD" w14:textId="77777777" w:rsidR="00C73B2F" w:rsidRDefault="00C73B2F" w:rsidP="00C73B2F">
      <w:pPr>
        <w:rPr>
          <w:rFonts w:eastAsia="Times New Roman"/>
          <w:sz w:val="22"/>
          <w:szCs w:val="22"/>
          <w:lang w:val="uk-UA" w:eastAsia="uk-UA"/>
        </w:rPr>
      </w:pPr>
    </w:p>
    <w:p w14:paraId="47190518" w14:textId="77777777" w:rsidR="00C73B2F" w:rsidRDefault="00C73B2F" w:rsidP="00C73B2F">
      <w:pPr>
        <w:rPr>
          <w:rFonts w:eastAsia="Times New Roman"/>
          <w:sz w:val="22"/>
          <w:szCs w:val="22"/>
          <w:lang w:val="uk-UA" w:eastAsia="uk-UA"/>
        </w:rPr>
      </w:pPr>
    </w:p>
    <w:p w14:paraId="25E53626" w14:textId="77777777" w:rsidR="00C73B2F" w:rsidRDefault="00C73B2F" w:rsidP="00C73B2F">
      <w:pPr>
        <w:rPr>
          <w:rFonts w:eastAsia="Times New Roman"/>
          <w:sz w:val="22"/>
          <w:szCs w:val="22"/>
          <w:lang w:val="uk-UA" w:eastAsia="uk-UA"/>
        </w:rPr>
      </w:pPr>
    </w:p>
    <w:p w14:paraId="3983C590" w14:textId="77777777" w:rsidR="008947C8" w:rsidRDefault="008947C8" w:rsidP="00C73B2F">
      <w:pPr>
        <w:rPr>
          <w:rFonts w:eastAsia="Times New Roman"/>
          <w:sz w:val="22"/>
          <w:szCs w:val="22"/>
          <w:lang w:val="uk-UA" w:eastAsia="uk-UA"/>
        </w:rPr>
      </w:pPr>
    </w:p>
    <w:p w14:paraId="7E7ED075" w14:textId="77777777" w:rsidR="008947C8" w:rsidRDefault="008947C8" w:rsidP="00C73B2F">
      <w:pPr>
        <w:rPr>
          <w:rFonts w:eastAsia="Times New Roman"/>
          <w:sz w:val="22"/>
          <w:szCs w:val="22"/>
          <w:lang w:val="uk-UA" w:eastAsia="uk-UA"/>
        </w:rPr>
      </w:pPr>
    </w:p>
    <w:p w14:paraId="1E8AE9C3" w14:textId="77777777" w:rsidR="008947C8" w:rsidRDefault="008947C8" w:rsidP="00C73B2F">
      <w:pPr>
        <w:rPr>
          <w:rFonts w:eastAsia="Times New Roman"/>
          <w:sz w:val="22"/>
          <w:szCs w:val="22"/>
          <w:lang w:val="uk-UA" w:eastAsia="uk-UA"/>
        </w:rPr>
      </w:pPr>
    </w:p>
    <w:p w14:paraId="05D4369A" w14:textId="77777777" w:rsidR="008947C8" w:rsidRDefault="008947C8" w:rsidP="00C73B2F">
      <w:pPr>
        <w:rPr>
          <w:rFonts w:eastAsia="Times New Roman"/>
          <w:sz w:val="22"/>
          <w:szCs w:val="22"/>
          <w:lang w:val="uk-UA" w:eastAsia="uk-UA"/>
        </w:rPr>
      </w:pPr>
    </w:p>
    <w:p w14:paraId="655B0DC5" w14:textId="77777777" w:rsidR="00C73B2F" w:rsidRDefault="00C73B2F" w:rsidP="00C73B2F">
      <w:pPr>
        <w:rPr>
          <w:rFonts w:eastAsia="Times New Roman"/>
          <w:sz w:val="22"/>
          <w:szCs w:val="22"/>
          <w:lang w:val="uk-UA" w:eastAsia="uk-UA"/>
        </w:rPr>
      </w:pPr>
    </w:p>
    <w:p w14:paraId="712C20B8" w14:textId="77777777" w:rsidR="00C73B2F" w:rsidRDefault="00C73B2F" w:rsidP="00C73B2F">
      <w:pPr>
        <w:rPr>
          <w:rFonts w:eastAsia="Times New Roman"/>
          <w:sz w:val="22"/>
          <w:szCs w:val="22"/>
          <w:lang w:val="uk-UA" w:eastAsia="uk-UA"/>
        </w:rPr>
      </w:pPr>
    </w:p>
    <w:p w14:paraId="44F03119" w14:textId="77777777" w:rsidR="00C73B2F" w:rsidRDefault="00C73B2F" w:rsidP="00C73B2F">
      <w:pPr>
        <w:rPr>
          <w:rFonts w:eastAsia="Times New Roman"/>
          <w:sz w:val="22"/>
          <w:szCs w:val="22"/>
          <w:lang w:val="uk-UA" w:eastAsia="uk-UA"/>
        </w:rPr>
      </w:pPr>
    </w:p>
    <w:p w14:paraId="4D986878" w14:textId="77777777" w:rsidR="00C73B2F" w:rsidRDefault="00C73B2F" w:rsidP="00C73B2F">
      <w:pPr>
        <w:rPr>
          <w:rFonts w:eastAsia="Times New Roman"/>
          <w:sz w:val="22"/>
          <w:szCs w:val="22"/>
          <w:lang w:val="uk-UA" w:eastAsia="uk-UA"/>
        </w:rPr>
      </w:pPr>
    </w:p>
    <w:p w14:paraId="6AEC9C02" w14:textId="77777777" w:rsidR="00C73B2F" w:rsidRDefault="00C73B2F" w:rsidP="00C73B2F">
      <w:pPr>
        <w:rPr>
          <w:rFonts w:eastAsia="Times New Roman"/>
          <w:sz w:val="22"/>
          <w:szCs w:val="22"/>
          <w:lang w:val="uk-UA" w:eastAsia="uk-UA"/>
        </w:rPr>
      </w:pPr>
    </w:p>
    <w:p w14:paraId="12DACE2C" w14:textId="77777777" w:rsidR="00C73B2F" w:rsidRDefault="00C73B2F" w:rsidP="00C73B2F">
      <w:pPr>
        <w:jc w:val="right"/>
        <w:rPr>
          <w:rFonts w:eastAsia="Times New Roman"/>
          <w:sz w:val="22"/>
          <w:szCs w:val="22"/>
          <w:lang w:val="uk-UA" w:eastAsia="uk-UA"/>
        </w:rPr>
      </w:pPr>
      <w:r>
        <w:rPr>
          <w:rFonts w:eastAsia="Times New Roman"/>
          <w:sz w:val="22"/>
          <w:szCs w:val="22"/>
          <w:lang w:val="uk-UA" w:eastAsia="uk-UA"/>
        </w:rPr>
        <w:t>Додаток № 1</w:t>
      </w:r>
    </w:p>
    <w:p w14:paraId="6F241731" w14:textId="77777777" w:rsidR="00C73B2F" w:rsidRDefault="00C73B2F" w:rsidP="00C73B2F">
      <w:pPr>
        <w:jc w:val="right"/>
        <w:rPr>
          <w:rFonts w:eastAsia="Times New Roman"/>
          <w:sz w:val="22"/>
          <w:szCs w:val="22"/>
          <w:lang w:val="uk-UA" w:eastAsia="uk-UA"/>
        </w:rPr>
      </w:pPr>
      <w:r>
        <w:rPr>
          <w:rFonts w:eastAsia="Times New Roman"/>
          <w:sz w:val="22"/>
          <w:szCs w:val="22"/>
          <w:lang w:val="uk-UA" w:eastAsia="uk-UA"/>
        </w:rPr>
        <w:t>до Договору № __________</w:t>
      </w:r>
    </w:p>
    <w:p w14:paraId="569AAF41" w14:textId="6DD786A5" w:rsidR="00C73B2F" w:rsidRDefault="00C73B2F" w:rsidP="00C73B2F">
      <w:pPr>
        <w:jc w:val="right"/>
        <w:rPr>
          <w:rFonts w:eastAsia="Times New Roman"/>
          <w:sz w:val="22"/>
          <w:szCs w:val="22"/>
          <w:lang w:val="uk-UA" w:eastAsia="uk-UA"/>
        </w:rPr>
      </w:pPr>
      <w:r>
        <w:rPr>
          <w:rFonts w:eastAsia="Times New Roman"/>
          <w:sz w:val="22"/>
          <w:szCs w:val="22"/>
          <w:lang w:val="uk-UA" w:eastAsia="uk-UA"/>
        </w:rPr>
        <w:t>від ___ ___________202</w:t>
      </w:r>
      <w:r w:rsidR="00CD1BBF">
        <w:rPr>
          <w:rFonts w:eastAsia="Times New Roman"/>
          <w:sz w:val="22"/>
          <w:szCs w:val="22"/>
          <w:lang w:val="uk-UA" w:eastAsia="uk-UA"/>
        </w:rPr>
        <w:t>4</w:t>
      </w:r>
      <w:r>
        <w:rPr>
          <w:rFonts w:eastAsia="Times New Roman"/>
          <w:sz w:val="22"/>
          <w:szCs w:val="22"/>
          <w:lang w:val="uk-UA" w:eastAsia="uk-UA"/>
        </w:rPr>
        <w:t xml:space="preserve">  року</w:t>
      </w:r>
    </w:p>
    <w:p w14:paraId="07424595" w14:textId="09D245B7" w:rsidR="00C73B2F" w:rsidRDefault="00C73B2F" w:rsidP="00C73B2F">
      <w:pPr>
        <w:jc w:val="both"/>
        <w:rPr>
          <w:rFonts w:eastAsia="Times New Roman"/>
          <w:sz w:val="22"/>
          <w:szCs w:val="22"/>
          <w:lang w:val="uk-UA" w:eastAsia="uk-UA"/>
        </w:rPr>
      </w:pPr>
    </w:p>
    <w:p w14:paraId="62C93394" w14:textId="3BB88F7C" w:rsidR="00BF315C" w:rsidRDefault="00BF315C" w:rsidP="00C73B2F">
      <w:pPr>
        <w:jc w:val="both"/>
        <w:rPr>
          <w:rFonts w:eastAsia="Times New Roman"/>
          <w:sz w:val="22"/>
          <w:szCs w:val="22"/>
          <w:lang w:val="uk-UA" w:eastAsia="uk-UA"/>
        </w:rPr>
      </w:pPr>
    </w:p>
    <w:p w14:paraId="32654BA2" w14:textId="77777777" w:rsidR="00BF315C" w:rsidRDefault="00BF315C" w:rsidP="00C73B2F">
      <w:pPr>
        <w:jc w:val="both"/>
        <w:rPr>
          <w:rFonts w:eastAsia="Times New Roman"/>
          <w:sz w:val="22"/>
          <w:szCs w:val="22"/>
          <w:lang w:val="uk-UA" w:eastAsia="uk-UA"/>
        </w:rPr>
      </w:pPr>
    </w:p>
    <w:p w14:paraId="14740700" w14:textId="5BCC9426" w:rsidR="00C73B2F" w:rsidRDefault="00C73B2F" w:rsidP="00C73B2F">
      <w:pPr>
        <w:ind w:firstLine="709"/>
        <w:jc w:val="center"/>
        <w:rPr>
          <w:rFonts w:eastAsia="Calibri"/>
          <w:b/>
          <w:sz w:val="22"/>
          <w:szCs w:val="22"/>
          <w:lang w:val="uk-UA" w:eastAsia="uk-UA"/>
        </w:rPr>
      </w:pPr>
      <w:r>
        <w:rPr>
          <w:rFonts w:eastAsia="Calibri"/>
          <w:b/>
          <w:sz w:val="22"/>
          <w:szCs w:val="22"/>
          <w:lang w:val="uk-UA" w:eastAsia="uk-UA"/>
        </w:rPr>
        <w:t>Перелік транспортних засобів Замовника</w:t>
      </w:r>
    </w:p>
    <w:p w14:paraId="525C5869" w14:textId="77777777" w:rsidR="00BF315C" w:rsidRDefault="00BF315C" w:rsidP="00C73B2F">
      <w:pPr>
        <w:ind w:firstLine="709"/>
        <w:jc w:val="center"/>
        <w:rPr>
          <w:rFonts w:eastAsia="Times New Roman"/>
          <w:b/>
          <w:sz w:val="22"/>
          <w:szCs w:val="22"/>
          <w:lang w:val="uk-UA" w:eastAsia="uk-UA"/>
        </w:rPr>
      </w:pPr>
    </w:p>
    <w:p w14:paraId="423D425F" w14:textId="77777777" w:rsidR="00C73B2F" w:rsidRDefault="00C73B2F" w:rsidP="00C73B2F">
      <w:pPr>
        <w:rPr>
          <w:rFonts w:eastAsia="Times New Roman"/>
          <w:sz w:val="22"/>
          <w:szCs w:val="22"/>
          <w:lang w:val="uk-UA"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4619"/>
        <w:gridCol w:w="1383"/>
        <w:gridCol w:w="1439"/>
        <w:gridCol w:w="1363"/>
      </w:tblGrid>
      <w:tr w:rsidR="00CD1BBF" w:rsidRPr="008173DE" w14:paraId="56295E45" w14:textId="77777777" w:rsidTr="00453264">
        <w:trPr>
          <w:trHeight w:val="340"/>
        </w:trPr>
        <w:tc>
          <w:tcPr>
            <w:tcW w:w="830" w:type="dxa"/>
            <w:vAlign w:val="center"/>
          </w:tcPr>
          <w:p w14:paraId="313513E3" w14:textId="77777777" w:rsidR="00CD1BBF" w:rsidRPr="008173DE" w:rsidRDefault="00CD1BBF" w:rsidP="00453264">
            <w:pPr>
              <w:jc w:val="center"/>
              <w:rPr>
                <w:b/>
                <w:color w:val="000000"/>
                <w:sz w:val="22"/>
                <w:szCs w:val="22"/>
                <w:lang w:val="uk-UA"/>
              </w:rPr>
            </w:pPr>
            <w:bookmarkStart w:id="2" w:name="_Hlk125712458"/>
            <w:r w:rsidRPr="008173DE">
              <w:rPr>
                <w:b/>
                <w:color w:val="000000"/>
                <w:sz w:val="22"/>
                <w:szCs w:val="22"/>
                <w:lang w:val="uk-UA"/>
              </w:rPr>
              <w:t>№ з/п</w:t>
            </w:r>
          </w:p>
        </w:tc>
        <w:tc>
          <w:tcPr>
            <w:tcW w:w="4619" w:type="dxa"/>
            <w:vAlign w:val="center"/>
          </w:tcPr>
          <w:p w14:paraId="5C48A6CF" w14:textId="77777777" w:rsidR="00CD1BBF" w:rsidRPr="008173DE" w:rsidRDefault="00CD1BBF" w:rsidP="00453264">
            <w:pPr>
              <w:jc w:val="center"/>
              <w:rPr>
                <w:b/>
                <w:color w:val="000000"/>
                <w:sz w:val="22"/>
                <w:szCs w:val="22"/>
                <w:lang w:val="uk-UA"/>
              </w:rPr>
            </w:pPr>
            <w:r w:rsidRPr="008173DE">
              <w:rPr>
                <w:b/>
                <w:color w:val="000000"/>
                <w:sz w:val="22"/>
                <w:szCs w:val="22"/>
                <w:lang w:val="uk-UA"/>
              </w:rPr>
              <w:t>Марка ТЗ</w:t>
            </w:r>
          </w:p>
        </w:tc>
        <w:tc>
          <w:tcPr>
            <w:tcW w:w="1383" w:type="dxa"/>
            <w:vAlign w:val="center"/>
          </w:tcPr>
          <w:p w14:paraId="6A3427A4" w14:textId="77777777" w:rsidR="00CD1BBF" w:rsidRPr="008173DE" w:rsidRDefault="00CD1BBF" w:rsidP="00453264">
            <w:pPr>
              <w:jc w:val="center"/>
              <w:rPr>
                <w:b/>
                <w:color w:val="000000"/>
                <w:sz w:val="22"/>
                <w:szCs w:val="22"/>
                <w:lang w:val="uk-UA"/>
              </w:rPr>
            </w:pPr>
            <w:r w:rsidRPr="008173DE">
              <w:rPr>
                <w:b/>
                <w:color w:val="000000"/>
                <w:sz w:val="22"/>
                <w:szCs w:val="22"/>
                <w:lang w:val="uk-UA"/>
              </w:rPr>
              <w:t>Об’єм двигуна</w:t>
            </w:r>
          </w:p>
        </w:tc>
        <w:tc>
          <w:tcPr>
            <w:tcW w:w="1439" w:type="dxa"/>
            <w:vAlign w:val="center"/>
          </w:tcPr>
          <w:p w14:paraId="6DE1B39D" w14:textId="77777777" w:rsidR="00CD1BBF" w:rsidRPr="008173DE" w:rsidRDefault="00CD1BBF" w:rsidP="00453264">
            <w:pPr>
              <w:jc w:val="center"/>
              <w:rPr>
                <w:b/>
                <w:color w:val="000000"/>
                <w:sz w:val="22"/>
                <w:szCs w:val="22"/>
                <w:lang w:val="uk-UA"/>
              </w:rPr>
            </w:pPr>
            <w:r w:rsidRPr="008173DE">
              <w:rPr>
                <w:b/>
                <w:color w:val="000000"/>
                <w:sz w:val="22"/>
                <w:szCs w:val="22"/>
                <w:lang w:val="uk-UA"/>
              </w:rPr>
              <w:t>Рік випуску</w:t>
            </w:r>
          </w:p>
        </w:tc>
        <w:tc>
          <w:tcPr>
            <w:tcW w:w="1363" w:type="dxa"/>
            <w:vAlign w:val="center"/>
          </w:tcPr>
          <w:p w14:paraId="06B4839A" w14:textId="77777777" w:rsidR="00CD1BBF" w:rsidRPr="008173DE" w:rsidRDefault="00CD1BBF" w:rsidP="00453264">
            <w:pPr>
              <w:jc w:val="center"/>
              <w:rPr>
                <w:b/>
                <w:color w:val="000000"/>
                <w:sz w:val="22"/>
                <w:szCs w:val="22"/>
                <w:lang w:val="uk-UA"/>
              </w:rPr>
            </w:pPr>
            <w:r w:rsidRPr="008173DE">
              <w:rPr>
                <w:b/>
                <w:color w:val="000000"/>
                <w:sz w:val="22"/>
                <w:szCs w:val="22"/>
                <w:lang w:val="uk-UA"/>
              </w:rPr>
              <w:t>Кількість ТЗ, од.</w:t>
            </w:r>
          </w:p>
        </w:tc>
      </w:tr>
      <w:tr w:rsidR="00CD1BBF" w:rsidRPr="008173DE" w14:paraId="5A87807B" w14:textId="77777777" w:rsidTr="00453264">
        <w:trPr>
          <w:trHeight w:val="340"/>
        </w:trPr>
        <w:tc>
          <w:tcPr>
            <w:tcW w:w="830" w:type="dxa"/>
            <w:shd w:val="clear" w:color="auto" w:fill="FFFFFF" w:themeFill="background1"/>
            <w:vAlign w:val="center"/>
          </w:tcPr>
          <w:p w14:paraId="0C12672B" w14:textId="77777777" w:rsidR="00CD1BBF" w:rsidRPr="008173DE" w:rsidRDefault="00CD1BBF" w:rsidP="00CD1BBF">
            <w:pPr>
              <w:numPr>
                <w:ilvl w:val="0"/>
                <w:numId w:val="7"/>
              </w:numPr>
              <w:jc w:val="both"/>
              <w:rPr>
                <w:color w:val="000000" w:themeColor="text1"/>
                <w:sz w:val="22"/>
                <w:szCs w:val="22"/>
                <w:lang w:val="uk-UA"/>
              </w:rPr>
            </w:pPr>
          </w:p>
        </w:tc>
        <w:tc>
          <w:tcPr>
            <w:tcW w:w="4619" w:type="dxa"/>
            <w:shd w:val="clear" w:color="auto" w:fill="FFFFFF" w:themeFill="background1"/>
            <w:vAlign w:val="center"/>
          </w:tcPr>
          <w:p w14:paraId="390C97E4" w14:textId="78C7E0D9" w:rsidR="00CD1BBF" w:rsidRPr="00E348D2" w:rsidRDefault="00CD1BBF" w:rsidP="00453264">
            <w:pPr>
              <w:jc w:val="both"/>
              <w:rPr>
                <w:color w:val="000000" w:themeColor="text1"/>
                <w:sz w:val="22"/>
                <w:szCs w:val="22"/>
                <w:lang w:val="en-US"/>
              </w:rPr>
            </w:pPr>
          </w:p>
        </w:tc>
        <w:tc>
          <w:tcPr>
            <w:tcW w:w="1383" w:type="dxa"/>
            <w:shd w:val="clear" w:color="auto" w:fill="FFFFFF" w:themeFill="background1"/>
            <w:vAlign w:val="center"/>
          </w:tcPr>
          <w:p w14:paraId="332BD34E" w14:textId="490FA8B4" w:rsidR="00CD1BBF" w:rsidRPr="008173DE" w:rsidRDefault="00CD1BBF" w:rsidP="00453264">
            <w:pPr>
              <w:jc w:val="center"/>
              <w:rPr>
                <w:color w:val="000000" w:themeColor="text1"/>
                <w:sz w:val="22"/>
                <w:szCs w:val="22"/>
                <w:lang w:val="uk-UA"/>
              </w:rPr>
            </w:pPr>
          </w:p>
        </w:tc>
        <w:tc>
          <w:tcPr>
            <w:tcW w:w="1439" w:type="dxa"/>
            <w:shd w:val="clear" w:color="auto" w:fill="FFFFFF" w:themeFill="background1"/>
            <w:vAlign w:val="center"/>
          </w:tcPr>
          <w:p w14:paraId="33562A22" w14:textId="32A6EE45" w:rsidR="00CD1BBF" w:rsidRPr="008173DE" w:rsidRDefault="00CD1BBF" w:rsidP="00453264">
            <w:pPr>
              <w:jc w:val="center"/>
              <w:rPr>
                <w:color w:val="000000" w:themeColor="text1"/>
                <w:sz w:val="22"/>
                <w:szCs w:val="22"/>
                <w:lang w:val="uk-UA"/>
              </w:rPr>
            </w:pPr>
          </w:p>
        </w:tc>
        <w:tc>
          <w:tcPr>
            <w:tcW w:w="1363" w:type="dxa"/>
            <w:shd w:val="clear" w:color="auto" w:fill="FFFFFF" w:themeFill="background1"/>
            <w:vAlign w:val="center"/>
          </w:tcPr>
          <w:p w14:paraId="0B9B292E" w14:textId="7D90AF6D" w:rsidR="00CD1BBF" w:rsidRPr="008173DE" w:rsidRDefault="00CD1BBF" w:rsidP="00453264">
            <w:pPr>
              <w:jc w:val="center"/>
              <w:rPr>
                <w:color w:val="000000" w:themeColor="text1"/>
                <w:sz w:val="22"/>
                <w:szCs w:val="22"/>
                <w:lang w:val="uk-UA"/>
              </w:rPr>
            </w:pPr>
          </w:p>
        </w:tc>
      </w:tr>
      <w:tr w:rsidR="00CD1BBF" w:rsidRPr="008173DE" w14:paraId="0A4928AE" w14:textId="77777777" w:rsidTr="00453264">
        <w:trPr>
          <w:trHeight w:val="340"/>
        </w:trPr>
        <w:tc>
          <w:tcPr>
            <w:tcW w:w="830" w:type="dxa"/>
            <w:shd w:val="clear" w:color="auto" w:fill="FFFFFF" w:themeFill="background1"/>
            <w:vAlign w:val="center"/>
          </w:tcPr>
          <w:p w14:paraId="1B58E66C" w14:textId="77777777" w:rsidR="00CD1BBF" w:rsidRPr="008173DE" w:rsidRDefault="00CD1BBF" w:rsidP="00CD1BBF">
            <w:pPr>
              <w:numPr>
                <w:ilvl w:val="0"/>
                <w:numId w:val="7"/>
              </w:numPr>
              <w:jc w:val="both"/>
              <w:rPr>
                <w:color w:val="000000" w:themeColor="text1"/>
                <w:sz w:val="22"/>
                <w:szCs w:val="22"/>
                <w:lang w:val="uk-UA"/>
              </w:rPr>
            </w:pPr>
          </w:p>
        </w:tc>
        <w:tc>
          <w:tcPr>
            <w:tcW w:w="4619" w:type="dxa"/>
            <w:shd w:val="clear" w:color="auto" w:fill="FFFFFF" w:themeFill="background1"/>
          </w:tcPr>
          <w:p w14:paraId="3C8C7AC0" w14:textId="10F8896F" w:rsidR="00CD1BBF" w:rsidRPr="00E348D2" w:rsidRDefault="00CD1BBF" w:rsidP="00453264">
            <w:pPr>
              <w:jc w:val="both"/>
              <w:rPr>
                <w:color w:val="000000" w:themeColor="text1"/>
                <w:sz w:val="22"/>
                <w:szCs w:val="22"/>
                <w:lang w:val="en-US"/>
              </w:rPr>
            </w:pPr>
          </w:p>
        </w:tc>
        <w:tc>
          <w:tcPr>
            <w:tcW w:w="1383" w:type="dxa"/>
            <w:shd w:val="clear" w:color="auto" w:fill="FFFFFF" w:themeFill="background1"/>
          </w:tcPr>
          <w:p w14:paraId="744DF675" w14:textId="4259FAD5" w:rsidR="00CD1BBF" w:rsidRPr="00E348D2" w:rsidRDefault="00CD1BBF" w:rsidP="00453264">
            <w:pPr>
              <w:jc w:val="center"/>
              <w:rPr>
                <w:color w:val="000000" w:themeColor="text1"/>
                <w:sz w:val="22"/>
                <w:szCs w:val="22"/>
                <w:lang w:val="en-US"/>
              </w:rPr>
            </w:pPr>
          </w:p>
        </w:tc>
        <w:tc>
          <w:tcPr>
            <w:tcW w:w="1439" w:type="dxa"/>
            <w:shd w:val="clear" w:color="auto" w:fill="FFFFFF" w:themeFill="background1"/>
            <w:vAlign w:val="center"/>
          </w:tcPr>
          <w:p w14:paraId="6DF4D71E" w14:textId="3E404313" w:rsidR="00CD1BBF" w:rsidRPr="00E348D2" w:rsidRDefault="00CD1BBF" w:rsidP="00453264">
            <w:pPr>
              <w:jc w:val="center"/>
              <w:rPr>
                <w:color w:val="000000" w:themeColor="text1"/>
                <w:sz w:val="22"/>
                <w:szCs w:val="22"/>
                <w:lang w:val="en-US"/>
              </w:rPr>
            </w:pPr>
          </w:p>
        </w:tc>
        <w:tc>
          <w:tcPr>
            <w:tcW w:w="1363" w:type="dxa"/>
            <w:shd w:val="clear" w:color="auto" w:fill="FFFFFF" w:themeFill="background1"/>
            <w:vAlign w:val="center"/>
          </w:tcPr>
          <w:p w14:paraId="64ED9A66" w14:textId="2709CE68" w:rsidR="00CD1BBF" w:rsidRPr="008173DE" w:rsidRDefault="00CD1BBF" w:rsidP="00453264">
            <w:pPr>
              <w:jc w:val="center"/>
              <w:rPr>
                <w:color w:val="000000" w:themeColor="text1"/>
                <w:sz w:val="22"/>
                <w:szCs w:val="22"/>
                <w:lang w:val="uk-UA"/>
              </w:rPr>
            </w:pPr>
          </w:p>
        </w:tc>
      </w:tr>
      <w:tr w:rsidR="00CD1BBF" w:rsidRPr="008173DE" w14:paraId="52522B41" w14:textId="77777777" w:rsidTr="00453264">
        <w:trPr>
          <w:trHeight w:val="340"/>
        </w:trPr>
        <w:tc>
          <w:tcPr>
            <w:tcW w:w="830" w:type="dxa"/>
            <w:shd w:val="clear" w:color="auto" w:fill="FFFFFF" w:themeFill="background1"/>
            <w:vAlign w:val="center"/>
          </w:tcPr>
          <w:p w14:paraId="33AA44B9" w14:textId="77777777" w:rsidR="00CD1BBF" w:rsidRPr="008173DE" w:rsidRDefault="00CD1BBF" w:rsidP="00CD1BBF">
            <w:pPr>
              <w:numPr>
                <w:ilvl w:val="0"/>
                <w:numId w:val="7"/>
              </w:numPr>
              <w:jc w:val="both"/>
              <w:rPr>
                <w:color w:val="000000" w:themeColor="text1"/>
                <w:sz w:val="22"/>
                <w:szCs w:val="22"/>
                <w:lang w:val="uk-UA"/>
              </w:rPr>
            </w:pPr>
          </w:p>
        </w:tc>
        <w:tc>
          <w:tcPr>
            <w:tcW w:w="4619" w:type="dxa"/>
            <w:shd w:val="clear" w:color="auto" w:fill="FFFFFF" w:themeFill="background1"/>
            <w:vAlign w:val="center"/>
          </w:tcPr>
          <w:p w14:paraId="261B38D0" w14:textId="7F847F85" w:rsidR="00CD1BBF" w:rsidRPr="008173DE" w:rsidRDefault="00CD1BBF" w:rsidP="00453264">
            <w:pPr>
              <w:jc w:val="both"/>
              <w:rPr>
                <w:color w:val="000000" w:themeColor="text1"/>
                <w:sz w:val="22"/>
                <w:szCs w:val="22"/>
                <w:lang w:val="uk-UA"/>
              </w:rPr>
            </w:pPr>
          </w:p>
        </w:tc>
        <w:tc>
          <w:tcPr>
            <w:tcW w:w="1383" w:type="dxa"/>
            <w:shd w:val="clear" w:color="auto" w:fill="FFFFFF" w:themeFill="background1"/>
            <w:vAlign w:val="center"/>
          </w:tcPr>
          <w:p w14:paraId="7D5F419A" w14:textId="457A4A63" w:rsidR="00CD1BBF" w:rsidRPr="008173DE" w:rsidRDefault="00CD1BBF" w:rsidP="00453264">
            <w:pPr>
              <w:jc w:val="center"/>
              <w:rPr>
                <w:color w:val="000000" w:themeColor="text1"/>
                <w:sz w:val="22"/>
                <w:szCs w:val="22"/>
                <w:lang w:val="uk-UA"/>
              </w:rPr>
            </w:pPr>
          </w:p>
        </w:tc>
        <w:tc>
          <w:tcPr>
            <w:tcW w:w="1439" w:type="dxa"/>
            <w:shd w:val="clear" w:color="auto" w:fill="FFFFFF" w:themeFill="background1"/>
            <w:vAlign w:val="center"/>
          </w:tcPr>
          <w:p w14:paraId="4A649A12" w14:textId="58D383F6" w:rsidR="00CD1BBF" w:rsidRPr="008173DE" w:rsidRDefault="00CD1BBF" w:rsidP="00453264">
            <w:pPr>
              <w:jc w:val="center"/>
              <w:rPr>
                <w:color w:val="000000" w:themeColor="text1"/>
                <w:sz w:val="22"/>
                <w:szCs w:val="22"/>
                <w:lang w:val="uk-UA"/>
              </w:rPr>
            </w:pPr>
          </w:p>
        </w:tc>
        <w:tc>
          <w:tcPr>
            <w:tcW w:w="1363" w:type="dxa"/>
            <w:shd w:val="clear" w:color="auto" w:fill="FFFFFF" w:themeFill="background1"/>
            <w:vAlign w:val="center"/>
          </w:tcPr>
          <w:p w14:paraId="10777863" w14:textId="29BD28D0" w:rsidR="00CD1BBF" w:rsidRPr="008173DE" w:rsidRDefault="00CD1BBF" w:rsidP="00453264">
            <w:pPr>
              <w:jc w:val="center"/>
              <w:rPr>
                <w:color w:val="000000" w:themeColor="text1"/>
                <w:sz w:val="22"/>
                <w:szCs w:val="22"/>
                <w:lang w:val="uk-UA"/>
              </w:rPr>
            </w:pPr>
          </w:p>
        </w:tc>
      </w:tr>
      <w:tr w:rsidR="00CD1BBF" w:rsidRPr="008173DE" w14:paraId="58577083" w14:textId="77777777" w:rsidTr="00453264">
        <w:trPr>
          <w:trHeight w:val="340"/>
        </w:trPr>
        <w:tc>
          <w:tcPr>
            <w:tcW w:w="830" w:type="dxa"/>
            <w:shd w:val="clear" w:color="auto" w:fill="FFFFFF" w:themeFill="background1"/>
            <w:vAlign w:val="center"/>
          </w:tcPr>
          <w:p w14:paraId="35524CC8" w14:textId="77777777" w:rsidR="00CD1BBF" w:rsidRPr="008173DE" w:rsidRDefault="00CD1BBF" w:rsidP="00CD1BBF">
            <w:pPr>
              <w:numPr>
                <w:ilvl w:val="0"/>
                <w:numId w:val="7"/>
              </w:numPr>
              <w:jc w:val="both"/>
              <w:rPr>
                <w:color w:val="000000" w:themeColor="text1"/>
                <w:sz w:val="22"/>
                <w:szCs w:val="22"/>
                <w:lang w:val="uk-UA"/>
              </w:rPr>
            </w:pPr>
          </w:p>
        </w:tc>
        <w:tc>
          <w:tcPr>
            <w:tcW w:w="4619" w:type="dxa"/>
            <w:shd w:val="clear" w:color="auto" w:fill="FFFFFF" w:themeFill="background1"/>
            <w:vAlign w:val="center"/>
          </w:tcPr>
          <w:p w14:paraId="31586B46" w14:textId="0E38C7A1" w:rsidR="00CD1BBF" w:rsidRPr="00E348D2" w:rsidRDefault="00CD1BBF" w:rsidP="00453264">
            <w:pPr>
              <w:jc w:val="both"/>
              <w:rPr>
                <w:color w:val="000000" w:themeColor="text1"/>
                <w:sz w:val="22"/>
                <w:szCs w:val="22"/>
                <w:lang w:val="en-US"/>
              </w:rPr>
            </w:pPr>
          </w:p>
        </w:tc>
        <w:tc>
          <w:tcPr>
            <w:tcW w:w="1383" w:type="dxa"/>
            <w:shd w:val="clear" w:color="auto" w:fill="FFFFFF" w:themeFill="background1"/>
            <w:vAlign w:val="center"/>
          </w:tcPr>
          <w:p w14:paraId="2818355F" w14:textId="15C052E5" w:rsidR="00CD1BBF" w:rsidRPr="00E348D2" w:rsidRDefault="00CD1BBF" w:rsidP="00453264">
            <w:pPr>
              <w:jc w:val="center"/>
              <w:rPr>
                <w:color w:val="000000" w:themeColor="text1"/>
                <w:sz w:val="22"/>
                <w:szCs w:val="22"/>
                <w:lang w:val="en-US"/>
              </w:rPr>
            </w:pPr>
          </w:p>
        </w:tc>
        <w:tc>
          <w:tcPr>
            <w:tcW w:w="1439" w:type="dxa"/>
            <w:shd w:val="clear" w:color="auto" w:fill="FFFFFF" w:themeFill="background1"/>
            <w:vAlign w:val="center"/>
          </w:tcPr>
          <w:p w14:paraId="43C4484A" w14:textId="08253073" w:rsidR="00CD1BBF" w:rsidRPr="00E348D2" w:rsidRDefault="00CD1BBF" w:rsidP="00453264">
            <w:pPr>
              <w:jc w:val="center"/>
              <w:rPr>
                <w:color w:val="000000" w:themeColor="text1"/>
                <w:sz w:val="22"/>
                <w:szCs w:val="22"/>
                <w:lang w:val="en-US"/>
              </w:rPr>
            </w:pPr>
          </w:p>
        </w:tc>
        <w:tc>
          <w:tcPr>
            <w:tcW w:w="1363" w:type="dxa"/>
            <w:shd w:val="clear" w:color="auto" w:fill="FFFFFF" w:themeFill="background1"/>
            <w:vAlign w:val="center"/>
          </w:tcPr>
          <w:p w14:paraId="5C16235C" w14:textId="191CFD11" w:rsidR="00CD1BBF" w:rsidRPr="00A025E9" w:rsidRDefault="00CD1BBF" w:rsidP="00453264">
            <w:pPr>
              <w:jc w:val="center"/>
              <w:rPr>
                <w:color w:val="000000" w:themeColor="text1"/>
                <w:sz w:val="22"/>
                <w:szCs w:val="22"/>
                <w:lang w:val="en-US"/>
              </w:rPr>
            </w:pPr>
          </w:p>
        </w:tc>
      </w:tr>
      <w:tr w:rsidR="00CD1BBF" w:rsidRPr="008173DE" w14:paraId="599336A9" w14:textId="77777777" w:rsidTr="00453264">
        <w:trPr>
          <w:trHeight w:val="340"/>
        </w:trPr>
        <w:tc>
          <w:tcPr>
            <w:tcW w:w="830" w:type="dxa"/>
            <w:shd w:val="clear" w:color="auto" w:fill="FFFFFF" w:themeFill="background1"/>
            <w:vAlign w:val="center"/>
          </w:tcPr>
          <w:p w14:paraId="2D84479A" w14:textId="77777777" w:rsidR="00CD1BBF" w:rsidRPr="008173DE" w:rsidRDefault="00CD1BBF" w:rsidP="00CD1BBF">
            <w:pPr>
              <w:numPr>
                <w:ilvl w:val="0"/>
                <w:numId w:val="7"/>
              </w:numPr>
              <w:jc w:val="both"/>
              <w:rPr>
                <w:color w:val="000000" w:themeColor="text1"/>
                <w:sz w:val="22"/>
                <w:szCs w:val="22"/>
                <w:lang w:val="uk-UA"/>
              </w:rPr>
            </w:pPr>
          </w:p>
        </w:tc>
        <w:tc>
          <w:tcPr>
            <w:tcW w:w="4619" w:type="dxa"/>
            <w:shd w:val="clear" w:color="auto" w:fill="FFFFFF" w:themeFill="background1"/>
            <w:vAlign w:val="center"/>
          </w:tcPr>
          <w:p w14:paraId="46BBBC02" w14:textId="5BACC0C4" w:rsidR="00CD1BBF" w:rsidRPr="00615FC9" w:rsidRDefault="00CD1BBF" w:rsidP="00453264">
            <w:pPr>
              <w:jc w:val="both"/>
              <w:rPr>
                <w:color w:val="000000" w:themeColor="text1"/>
                <w:sz w:val="22"/>
                <w:szCs w:val="22"/>
              </w:rPr>
            </w:pPr>
          </w:p>
        </w:tc>
        <w:tc>
          <w:tcPr>
            <w:tcW w:w="1383" w:type="dxa"/>
            <w:shd w:val="clear" w:color="auto" w:fill="FFFFFF" w:themeFill="background1"/>
            <w:vAlign w:val="center"/>
          </w:tcPr>
          <w:p w14:paraId="2B286322" w14:textId="23AA69E2" w:rsidR="00CD1BBF" w:rsidRPr="00615FC9" w:rsidRDefault="00CD1BBF" w:rsidP="00453264">
            <w:pPr>
              <w:jc w:val="center"/>
              <w:rPr>
                <w:color w:val="000000" w:themeColor="text1"/>
                <w:sz w:val="22"/>
                <w:szCs w:val="22"/>
              </w:rPr>
            </w:pPr>
          </w:p>
        </w:tc>
        <w:tc>
          <w:tcPr>
            <w:tcW w:w="1439" w:type="dxa"/>
            <w:shd w:val="clear" w:color="auto" w:fill="FFFFFF" w:themeFill="background1"/>
            <w:vAlign w:val="center"/>
          </w:tcPr>
          <w:p w14:paraId="476FD0FD" w14:textId="7BBD2E69" w:rsidR="00CD1BBF" w:rsidRPr="00615FC9" w:rsidRDefault="00CD1BBF" w:rsidP="00453264">
            <w:pPr>
              <w:jc w:val="center"/>
              <w:rPr>
                <w:color w:val="000000" w:themeColor="text1"/>
                <w:sz w:val="22"/>
                <w:szCs w:val="22"/>
              </w:rPr>
            </w:pPr>
          </w:p>
        </w:tc>
        <w:tc>
          <w:tcPr>
            <w:tcW w:w="1363" w:type="dxa"/>
            <w:shd w:val="clear" w:color="auto" w:fill="FFFFFF" w:themeFill="background1"/>
            <w:vAlign w:val="center"/>
          </w:tcPr>
          <w:p w14:paraId="27B1583F" w14:textId="334F13F3" w:rsidR="00CD1BBF" w:rsidRPr="00615FC9" w:rsidRDefault="00CD1BBF" w:rsidP="00453264">
            <w:pPr>
              <w:jc w:val="center"/>
              <w:rPr>
                <w:color w:val="000000" w:themeColor="text1"/>
                <w:sz w:val="22"/>
                <w:szCs w:val="22"/>
              </w:rPr>
            </w:pPr>
          </w:p>
        </w:tc>
      </w:tr>
      <w:tr w:rsidR="00CD1BBF" w:rsidRPr="008173DE" w14:paraId="7A473D94" w14:textId="77777777" w:rsidTr="00453264">
        <w:trPr>
          <w:trHeight w:val="340"/>
        </w:trPr>
        <w:tc>
          <w:tcPr>
            <w:tcW w:w="830" w:type="dxa"/>
            <w:shd w:val="clear" w:color="auto" w:fill="FFFFFF" w:themeFill="background1"/>
            <w:vAlign w:val="center"/>
          </w:tcPr>
          <w:p w14:paraId="7FA4E00F" w14:textId="77777777" w:rsidR="00CD1BBF" w:rsidRPr="008173DE" w:rsidRDefault="00CD1BBF" w:rsidP="00CD1BBF">
            <w:pPr>
              <w:numPr>
                <w:ilvl w:val="0"/>
                <w:numId w:val="7"/>
              </w:numPr>
              <w:jc w:val="both"/>
              <w:rPr>
                <w:color w:val="000000" w:themeColor="text1"/>
                <w:sz w:val="22"/>
                <w:szCs w:val="22"/>
                <w:lang w:val="uk-UA"/>
              </w:rPr>
            </w:pPr>
          </w:p>
        </w:tc>
        <w:tc>
          <w:tcPr>
            <w:tcW w:w="4619" w:type="dxa"/>
            <w:shd w:val="clear" w:color="auto" w:fill="FFFFFF" w:themeFill="background1"/>
          </w:tcPr>
          <w:p w14:paraId="7334AA83" w14:textId="77BD53B5" w:rsidR="00CD1BBF" w:rsidRPr="008173DE" w:rsidRDefault="00CD1BBF" w:rsidP="00453264">
            <w:pPr>
              <w:jc w:val="both"/>
              <w:rPr>
                <w:color w:val="000000" w:themeColor="text1"/>
                <w:sz w:val="22"/>
                <w:szCs w:val="22"/>
                <w:lang w:val="uk-UA"/>
              </w:rPr>
            </w:pPr>
          </w:p>
        </w:tc>
        <w:tc>
          <w:tcPr>
            <w:tcW w:w="1383" w:type="dxa"/>
            <w:shd w:val="clear" w:color="auto" w:fill="FFFFFF" w:themeFill="background1"/>
          </w:tcPr>
          <w:p w14:paraId="467E6896" w14:textId="3BB70811" w:rsidR="00CD1BBF" w:rsidRPr="00635929" w:rsidRDefault="00CD1BBF" w:rsidP="00453264">
            <w:pPr>
              <w:jc w:val="center"/>
              <w:rPr>
                <w:color w:val="000000" w:themeColor="text1"/>
                <w:sz w:val="22"/>
                <w:szCs w:val="22"/>
                <w:lang w:val="en-US"/>
              </w:rPr>
            </w:pPr>
          </w:p>
        </w:tc>
        <w:tc>
          <w:tcPr>
            <w:tcW w:w="1439" w:type="dxa"/>
            <w:shd w:val="clear" w:color="auto" w:fill="FFFFFF" w:themeFill="background1"/>
            <w:vAlign w:val="center"/>
          </w:tcPr>
          <w:p w14:paraId="7A7F2C36" w14:textId="050F6C36" w:rsidR="00CD1BBF" w:rsidRPr="00635929" w:rsidRDefault="00CD1BBF" w:rsidP="00453264">
            <w:pPr>
              <w:jc w:val="center"/>
              <w:rPr>
                <w:color w:val="000000" w:themeColor="text1"/>
                <w:sz w:val="22"/>
                <w:szCs w:val="22"/>
                <w:lang w:val="en-US"/>
              </w:rPr>
            </w:pPr>
          </w:p>
        </w:tc>
        <w:tc>
          <w:tcPr>
            <w:tcW w:w="1363" w:type="dxa"/>
            <w:shd w:val="clear" w:color="auto" w:fill="FFFFFF" w:themeFill="background1"/>
            <w:vAlign w:val="center"/>
          </w:tcPr>
          <w:p w14:paraId="7BD01F21" w14:textId="0D6C0BDA" w:rsidR="00CD1BBF" w:rsidRPr="008173DE" w:rsidRDefault="00CD1BBF" w:rsidP="00453264">
            <w:pPr>
              <w:jc w:val="center"/>
              <w:rPr>
                <w:color w:val="000000" w:themeColor="text1"/>
                <w:sz w:val="22"/>
                <w:szCs w:val="22"/>
                <w:lang w:val="uk-UA"/>
              </w:rPr>
            </w:pPr>
          </w:p>
        </w:tc>
      </w:tr>
      <w:tr w:rsidR="00CD1BBF" w:rsidRPr="008173DE" w14:paraId="4E8F359B" w14:textId="77777777" w:rsidTr="00453264">
        <w:trPr>
          <w:trHeight w:val="340"/>
        </w:trPr>
        <w:tc>
          <w:tcPr>
            <w:tcW w:w="830" w:type="dxa"/>
            <w:shd w:val="clear" w:color="auto" w:fill="FFFFFF" w:themeFill="background1"/>
            <w:vAlign w:val="center"/>
          </w:tcPr>
          <w:p w14:paraId="1A125C11" w14:textId="77777777" w:rsidR="00CD1BBF" w:rsidRPr="008173DE" w:rsidRDefault="00CD1BBF" w:rsidP="00CD1BBF">
            <w:pPr>
              <w:numPr>
                <w:ilvl w:val="0"/>
                <w:numId w:val="7"/>
              </w:numPr>
              <w:jc w:val="both"/>
              <w:rPr>
                <w:color w:val="000000" w:themeColor="text1"/>
                <w:sz w:val="22"/>
                <w:szCs w:val="22"/>
                <w:lang w:val="uk-UA"/>
              </w:rPr>
            </w:pPr>
          </w:p>
        </w:tc>
        <w:tc>
          <w:tcPr>
            <w:tcW w:w="4619" w:type="dxa"/>
            <w:shd w:val="clear" w:color="auto" w:fill="FFFFFF" w:themeFill="background1"/>
          </w:tcPr>
          <w:p w14:paraId="4D62B10C" w14:textId="03115FCB" w:rsidR="00CD1BBF" w:rsidRPr="008173DE" w:rsidRDefault="00CD1BBF" w:rsidP="00453264">
            <w:pPr>
              <w:jc w:val="both"/>
              <w:rPr>
                <w:color w:val="000000" w:themeColor="text1"/>
                <w:sz w:val="22"/>
                <w:szCs w:val="22"/>
                <w:lang w:val="uk-UA"/>
              </w:rPr>
            </w:pPr>
          </w:p>
        </w:tc>
        <w:tc>
          <w:tcPr>
            <w:tcW w:w="1383" w:type="dxa"/>
            <w:shd w:val="clear" w:color="auto" w:fill="FFFFFF" w:themeFill="background1"/>
          </w:tcPr>
          <w:p w14:paraId="5E2EEE07" w14:textId="09CC70D5" w:rsidR="00CD1BBF" w:rsidRPr="008173DE" w:rsidRDefault="00CD1BBF" w:rsidP="00453264">
            <w:pPr>
              <w:jc w:val="center"/>
              <w:rPr>
                <w:color w:val="000000" w:themeColor="text1"/>
                <w:sz w:val="22"/>
                <w:szCs w:val="22"/>
                <w:lang w:val="uk-UA"/>
              </w:rPr>
            </w:pPr>
          </w:p>
        </w:tc>
        <w:tc>
          <w:tcPr>
            <w:tcW w:w="1439" w:type="dxa"/>
            <w:shd w:val="clear" w:color="auto" w:fill="FFFFFF" w:themeFill="background1"/>
            <w:vAlign w:val="center"/>
          </w:tcPr>
          <w:p w14:paraId="496E661F" w14:textId="21F331DB" w:rsidR="00CD1BBF" w:rsidRPr="008173DE" w:rsidRDefault="00CD1BBF" w:rsidP="00453264">
            <w:pPr>
              <w:jc w:val="center"/>
              <w:rPr>
                <w:color w:val="000000" w:themeColor="text1"/>
                <w:sz w:val="22"/>
                <w:szCs w:val="22"/>
                <w:lang w:val="uk-UA"/>
              </w:rPr>
            </w:pPr>
          </w:p>
        </w:tc>
        <w:tc>
          <w:tcPr>
            <w:tcW w:w="1363" w:type="dxa"/>
            <w:shd w:val="clear" w:color="auto" w:fill="FFFFFF" w:themeFill="background1"/>
            <w:vAlign w:val="center"/>
          </w:tcPr>
          <w:p w14:paraId="2B509C76" w14:textId="3541374C" w:rsidR="00CD1BBF" w:rsidRPr="008173DE" w:rsidRDefault="00CD1BBF" w:rsidP="00453264">
            <w:pPr>
              <w:jc w:val="center"/>
              <w:rPr>
                <w:color w:val="000000" w:themeColor="text1"/>
                <w:sz w:val="22"/>
                <w:szCs w:val="22"/>
                <w:lang w:val="uk-UA"/>
              </w:rPr>
            </w:pPr>
          </w:p>
        </w:tc>
      </w:tr>
      <w:tr w:rsidR="00CD1BBF" w:rsidRPr="008173DE" w14:paraId="15A43FC7" w14:textId="77777777" w:rsidTr="00453264">
        <w:trPr>
          <w:trHeight w:val="340"/>
        </w:trPr>
        <w:tc>
          <w:tcPr>
            <w:tcW w:w="830" w:type="dxa"/>
            <w:shd w:val="clear" w:color="auto" w:fill="FFFFFF" w:themeFill="background1"/>
            <w:vAlign w:val="center"/>
          </w:tcPr>
          <w:p w14:paraId="670853DF" w14:textId="77777777" w:rsidR="00CD1BBF" w:rsidRPr="008173DE" w:rsidRDefault="00CD1BBF" w:rsidP="00CD1BBF">
            <w:pPr>
              <w:numPr>
                <w:ilvl w:val="0"/>
                <w:numId w:val="7"/>
              </w:numPr>
              <w:jc w:val="both"/>
              <w:rPr>
                <w:color w:val="000000" w:themeColor="text1"/>
                <w:sz w:val="22"/>
                <w:szCs w:val="22"/>
                <w:lang w:val="uk-UA"/>
              </w:rPr>
            </w:pPr>
          </w:p>
        </w:tc>
        <w:tc>
          <w:tcPr>
            <w:tcW w:w="4619" w:type="dxa"/>
            <w:shd w:val="clear" w:color="auto" w:fill="FFFFFF" w:themeFill="background1"/>
          </w:tcPr>
          <w:p w14:paraId="458686AD" w14:textId="46806641" w:rsidR="00CD1BBF" w:rsidRPr="00A025E9" w:rsidRDefault="00CD1BBF" w:rsidP="00453264">
            <w:pPr>
              <w:jc w:val="both"/>
              <w:rPr>
                <w:color w:val="000000" w:themeColor="text1"/>
                <w:sz w:val="22"/>
                <w:szCs w:val="22"/>
                <w:lang w:val="en-US"/>
              </w:rPr>
            </w:pPr>
          </w:p>
        </w:tc>
        <w:tc>
          <w:tcPr>
            <w:tcW w:w="1383" w:type="dxa"/>
            <w:shd w:val="clear" w:color="auto" w:fill="FFFFFF" w:themeFill="background1"/>
          </w:tcPr>
          <w:p w14:paraId="54E96D91" w14:textId="16FEC2B5" w:rsidR="00CD1BBF" w:rsidRPr="001256A6" w:rsidRDefault="00CD1BBF" w:rsidP="00453264">
            <w:pPr>
              <w:jc w:val="center"/>
              <w:rPr>
                <w:color w:val="000000" w:themeColor="text1"/>
                <w:sz w:val="22"/>
                <w:szCs w:val="22"/>
                <w:lang w:val="en-US"/>
              </w:rPr>
            </w:pPr>
          </w:p>
        </w:tc>
        <w:tc>
          <w:tcPr>
            <w:tcW w:w="1439" w:type="dxa"/>
            <w:shd w:val="clear" w:color="auto" w:fill="FFFFFF" w:themeFill="background1"/>
            <w:vAlign w:val="center"/>
          </w:tcPr>
          <w:p w14:paraId="1A1D41E6" w14:textId="7C31A11D" w:rsidR="00CD1BBF" w:rsidRPr="001256A6" w:rsidRDefault="00CD1BBF" w:rsidP="00453264">
            <w:pPr>
              <w:jc w:val="center"/>
              <w:rPr>
                <w:color w:val="000000" w:themeColor="text1"/>
                <w:sz w:val="22"/>
                <w:szCs w:val="22"/>
                <w:lang w:val="en-US"/>
              </w:rPr>
            </w:pPr>
          </w:p>
        </w:tc>
        <w:tc>
          <w:tcPr>
            <w:tcW w:w="1363" w:type="dxa"/>
            <w:shd w:val="clear" w:color="auto" w:fill="FFFFFF" w:themeFill="background1"/>
            <w:vAlign w:val="center"/>
          </w:tcPr>
          <w:p w14:paraId="6F75CF72" w14:textId="4C949C01" w:rsidR="00CD1BBF" w:rsidRPr="001256A6" w:rsidRDefault="00CD1BBF" w:rsidP="00453264">
            <w:pPr>
              <w:jc w:val="center"/>
              <w:rPr>
                <w:color w:val="000000" w:themeColor="text1"/>
                <w:sz w:val="22"/>
                <w:szCs w:val="22"/>
                <w:lang w:val="en-US"/>
              </w:rPr>
            </w:pPr>
          </w:p>
        </w:tc>
      </w:tr>
      <w:tr w:rsidR="00CD1BBF" w:rsidRPr="008173DE" w14:paraId="72CA305A" w14:textId="77777777" w:rsidTr="00453264">
        <w:trPr>
          <w:trHeight w:val="340"/>
        </w:trPr>
        <w:tc>
          <w:tcPr>
            <w:tcW w:w="830" w:type="dxa"/>
            <w:shd w:val="clear" w:color="auto" w:fill="FFFFFF" w:themeFill="background1"/>
            <w:vAlign w:val="center"/>
          </w:tcPr>
          <w:p w14:paraId="592F7668" w14:textId="77777777" w:rsidR="00CD1BBF" w:rsidRPr="008173DE" w:rsidRDefault="00CD1BBF" w:rsidP="00CD1BBF">
            <w:pPr>
              <w:numPr>
                <w:ilvl w:val="0"/>
                <w:numId w:val="7"/>
              </w:numPr>
              <w:jc w:val="both"/>
              <w:rPr>
                <w:color w:val="000000" w:themeColor="text1"/>
                <w:sz w:val="22"/>
                <w:szCs w:val="22"/>
                <w:lang w:val="uk-UA"/>
              </w:rPr>
            </w:pPr>
          </w:p>
        </w:tc>
        <w:tc>
          <w:tcPr>
            <w:tcW w:w="4619" w:type="dxa"/>
            <w:shd w:val="clear" w:color="auto" w:fill="FFFFFF" w:themeFill="background1"/>
          </w:tcPr>
          <w:p w14:paraId="0CDE47B4" w14:textId="40DF161C" w:rsidR="00CD1BBF" w:rsidRDefault="00CD1BBF" w:rsidP="00453264">
            <w:pPr>
              <w:jc w:val="both"/>
              <w:rPr>
                <w:color w:val="000000" w:themeColor="text1"/>
                <w:sz w:val="22"/>
                <w:szCs w:val="22"/>
                <w:lang w:val="en-US"/>
              </w:rPr>
            </w:pPr>
          </w:p>
        </w:tc>
        <w:tc>
          <w:tcPr>
            <w:tcW w:w="1383" w:type="dxa"/>
            <w:shd w:val="clear" w:color="auto" w:fill="FFFFFF" w:themeFill="background1"/>
          </w:tcPr>
          <w:p w14:paraId="467188A6" w14:textId="2C36797A" w:rsidR="00CD1BBF" w:rsidRDefault="00CD1BBF" w:rsidP="00453264">
            <w:pPr>
              <w:jc w:val="center"/>
              <w:rPr>
                <w:color w:val="000000" w:themeColor="text1"/>
                <w:sz w:val="22"/>
                <w:szCs w:val="22"/>
                <w:lang w:val="en-US"/>
              </w:rPr>
            </w:pPr>
          </w:p>
        </w:tc>
        <w:tc>
          <w:tcPr>
            <w:tcW w:w="1439" w:type="dxa"/>
            <w:shd w:val="clear" w:color="auto" w:fill="FFFFFF" w:themeFill="background1"/>
            <w:vAlign w:val="center"/>
          </w:tcPr>
          <w:p w14:paraId="0C94345B" w14:textId="0F78E6AF" w:rsidR="00CD1BBF" w:rsidRDefault="00CD1BBF" w:rsidP="00453264">
            <w:pPr>
              <w:jc w:val="center"/>
              <w:rPr>
                <w:color w:val="000000" w:themeColor="text1"/>
                <w:sz w:val="22"/>
                <w:szCs w:val="22"/>
                <w:lang w:val="en-US"/>
              </w:rPr>
            </w:pPr>
          </w:p>
        </w:tc>
        <w:tc>
          <w:tcPr>
            <w:tcW w:w="1363" w:type="dxa"/>
            <w:shd w:val="clear" w:color="auto" w:fill="FFFFFF" w:themeFill="background1"/>
            <w:vAlign w:val="center"/>
          </w:tcPr>
          <w:p w14:paraId="2CA937B0" w14:textId="46DFB6E9" w:rsidR="00CD1BBF" w:rsidRDefault="00CD1BBF" w:rsidP="00453264">
            <w:pPr>
              <w:jc w:val="center"/>
              <w:rPr>
                <w:color w:val="000000" w:themeColor="text1"/>
                <w:sz w:val="22"/>
                <w:szCs w:val="22"/>
                <w:lang w:val="en-US"/>
              </w:rPr>
            </w:pPr>
          </w:p>
        </w:tc>
      </w:tr>
      <w:bookmarkEnd w:id="2"/>
    </w:tbl>
    <w:p w14:paraId="07A8D394" w14:textId="77777777" w:rsidR="00C73B2F" w:rsidRDefault="00C73B2F" w:rsidP="00C73B2F">
      <w:pPr>
        <w:rPr>
          <w:rFonts w:eastAsia="Times New Roman"/>
          <w:sz w:val="22"/>
          <w:szCs w:val="22"/>
          <w:lang w:val="uk-UA" w:eastAsia="uk-UA"/>
        </w:rPr>
      </w:pPr>
    </w:p>
    <w:p w14:paraId="72C97F06" w14:textId="77777777" w:rsidR="00C73B2F" w:rsidRDefault="00C73B2F" w:rsidP="00C73B2F">
      <w:pPr>
        <w:rPr>
          <w:rFonts w:eastAsia="Times New Roman"/>
          <w:sz w:val="22"/>
          <w:szCs w:val="22"/>
          <w:lang w:val="uk-UA" w:eastAsia="uk-UA"/>
        </w:rPr>
      </w:pPr>
    </w:p>
    <w:p w14:paraId="371AF41A" w14:textId="77777777" w:rsidR="00C73B2F" w:rsidRDefault="00C73B2F" w:rsidP="00C73B2F">
      <w:pPr>
        <w:rPr>
          <w:rFonts w:eastAsia="Times New Roman"/>
          <w:sz w:val="22"/>
          <w:szCs w:val="22"/>
          <w:lang w:val="uk-UA" w:eastAsia="uk-UA"/>
        </w:rPr>
      </w:pPr>
    </w:p>
    <w:tbl>
      <w:tblPr>
        <w:tblW w:w="0" w:type="dxa"/>
        <w:tblLayout w:type="fixed"/>
        <w:tblLook w:val="04A0" w:firstRow="1" w:lastRow="0" w:firstColumn="1" w:lastColumn="0" w:noHBand="0" w:noVBand="1"/>
      </w:tblPr>
      <w:tblGrid>
        <w:gridCol w:w="4968"/>
        <w:gridCol w:w="4891"/>
      </w:tblGrid>
      <w:tr w:rsidR="00C73B2F" w:rsidRPr="0077001B" w14:paraId="226C6AD2" w14:textId="77777777" w:rsidTr="00821195">
        <w:trPr>
          <w:trHeight w:val="340"/>
        </w:trPr>
        <w:tc>
          <w:tcPr>
            <w:tcW w:w="4968" w:type="dxa"/>
            <w:hideMark/>
          </w:tcPr>
          <w:p w14:paraId="20136B14" w14:textId="77777777" w:rsidR="00C73B2F" w:rsidRPr="0077001B" w:rsidRDefault="00C73B2F" w:rsidP="00821195">
            <w:pPr>
              <w:shd w:val="clear" w:color="auto" w:fill="FFFFFF"/>
              <w:spacing w:line="276" w:lineRule="auto"/>
              <w:ind w:left="34"/>
              <w:contextualSpacing/>
              <w:jc w:val="center"/>
              <w:rPr>
                <w:b/>
                <w:bCs/>
                <w:color w:val="191919"/>
                <w:sz w:val="22"/>
                <w:szCs w:val="22"/>
                <w:lang w:val="uk-UA"/>
              </w:rPr>
            </w:pPr>
            <w:r w:rsidRPr="0077001B">
              <w:rPr>
                <w:b/>
                <w:bCs/>
                <w:color w:val="191919"/>
                <w:sz w:val="22"/>
                <w:szCs w:val="22"/>
                <w:lang w:val="uk-UA"/>
              </w:rPr>
              <w:t>ЗАМОВНИК:</w:t>
            </w:r>
          </w:p>
        </w:tc>
        <w:tc>
          <w:tcPr>
            <w:tcW w:w="4891" w:type="dxa"/>
            <w:hideMark/>
          </w:tcPr>
          <w:p w14:paraId="23FFABBE" w14:textId="77777777" w:rsidR="00C73B2F" w:rsidRPr="0077001B" w:rsidRDefault="00C73B2F" w:rsidP="00821195">
            <w:pPr>
              <w:shd w:val="clear" w:color="auto" w:fill="FFFFFF"/>
              <w:spacing w:line="276" w:lineRule="auto"/>
              <w:jc w:val="center"/>
              <w:rPr>
                <w:b/>
                <w:bCs/>
                <w:color w:val="191919"/>
                <w:sz w:val="22"/>
                <w:szCs w:val="22"/>
                <w:lang w:val="uk-UA"/>
              </w:rPr>
            </w:pPr>
            <w:r w:rsidRPr="00976C8C">
              <w:rPr>
                <w:b/>
                <w:bCs/>
                <w:color w:val="191919"/>
                <w:sz w:val="22"/>
                <w:szCs w:val="22"/>
                <w:lang w:val="uk-UA"/>
              </w:rPr>
              <w:t>ВИКОНАВЕЦЬ</w:t>
            </w:r>
            <w:r w:rsidRPr="0077001B">
              <w:rPr>
                <w:b/>
                <w:bCs/>
                <w:color w:val="191919"/>
                <w:sz w:val="22"/>
                <w:szCs w:val="22"/>
                <w:lang w:val="uk-UA"/>
              </w:rPr>
              <w:t>:</w:t>
            </w:r>
          </w:p>
        </w:tc>
      </w:tr>
      <w:tr w:rsidR="00C73B2F" w:rsidRPr="0077001B" w14:paraId="7397EE2F" w14:textId="77777777" w:rsidTr="00821195">
        <w:tc>
          <w:tcPr>
            <w:tcW w:w="4968" w:type="dxa"/>
          </w:tcPr>
          <w:p w14:paraId="344AC91D" w14:textId="77777777" w:rsidR="00C73B2F" w:rsidRPr="0077001B" w:rsidRDefault="00C73B2F" w:rsidP="00821195">
            <w:pPr>
              <w:shd w:val="clear" w:color="auto" w:fill="FFFFFF"/>
              <w:tabs>
                <w:tab w:val="left" w:pos="1210"/>
              </w:tabs>
              <w:spacing w:line="276" w:lineRule="auto"/>
              <w:ind w:left="-43" w:right="319"/>
              <w:contextualSpacing/>
              <w:jc w:val="center"/>
              <w:rPr>
                <w:b/>
                <w:bCs/>
                <w:color w:val="191919"/>
                <w:sz w:val="22"/>
                <w:szCs w:val="22"/>
                <w:lang w:val="uk-UA"/>
              </w:rPr>
            </w:pPr>
            <w:r w:rsidRPr="0077001B">
              <w:rPr>
                <w:b/>
                <w:bCs/>
                <w:color w:val="191919"/>
                <w:sz w:val="22"/>
                <w:szCs w:val="22"/>
                <w:lang w:val="uk-UA"/>
              </w:rPr>
              <w:t>Повна назва</w:t>
            </w:r>
          </w:p>
          <w:p w14:paraId="34123AAC" w14:textId="77777777" w:rsidR="00C73B2F" w:rsidRPr="0077001B" w:rsidRDefault="00C73B2F" w:rsidP="00821195">
            <w:pPr>
              <w:shd w:val="clear" w:color="auto" w:fill="FFFFFF"/>
              <w:tabs>
                <w:tab w:val="left" w:pos="1210"/>
              </w:tabs>
              <w:spacing w:line="276" w:lineRule="auto"/>
              <w:ind w:left="-43" w:right="319"/>
              <w:contextualSpacing/>
              <w:jc w:val="center"/>
              <w:rPr>
                <w:b/>
                <w:bCs/>
                <w:color w:val="191919"/>
                <w:sz w:val="22"/>
                <w:szCs w:val="22"/>
                <w:lang w:val="uk-UA"/>
              </w:rPr>
            </w:pPr>
          </w:p>
          <w:p w14:paraId="3A61A9DB" w14:textId="77777777" w:rsidR="00C73B2F" w:rsidRPr="0077001B" w:rsidRDefault="00C73B2F" w:rsidP="00821195">
            <w:pPr>
              <w:shd w:val="clear" w:color="auto" w:fill="FFFFFF"/>
              <w:tabs>
                <w:tab w:val="left" w:pos="1210"/>
              </w:tabs>
              <w:spacing w:line="276" w:lineRule="auto"/>
              <w:ind w:left="-43" w:right="319"/>
              <w:contextualSpacing/>
              <w:rPr>
                <w:b/>
                <w:bCs/>
                <w:color w:val="191919"/>
                <w:sz w:val="22"/>
                <w:szCs w:val="22"/>
                <w:lang w:val="uk-UA"/>
              </w:rPr>
            </w:pPr>
            <w:r w:rsidRPr="0077001B">
              <w:rPr>
                <w:b/>
                <w:bCs/>
                <w:color w:val="191919"/>
                <w:sz w:val="22"/>
                <w:szCs w:val="22"/>
                <w:lang w:val="uk-UA"/>
              </w:rPr>
              <w:t>Посада уповноваженої особи</w:t>
            </w:r>
          </w:p>
          <w:p w14:paraId="4FBE1A70" w14:textId="77777777" w:rsidR="00C73B2F" w:rsidRPr="0077001B" w:rsidRDefault="00C73B2F" w:rsidP="00821195">
            <w:pPr>
              <w:shd w:val="clear" w:color="auto" w:fill="FFFFFF"/>
              <w:tabs>
                <w:tab w:val="left" w:pos="1210"/>
              </w:tabs>
              <w:spacing w:line="276" w:lineRule="auto"/>
              <w:ind w:left="-43" w:right="319"/>
              <w:contextualSpacing/>
              <w:jc w:val="center"/>
              <w:rPr>
                <w:b/>
                <w:bCs/>
                <w:color w:val="191919"/>
                <w:sz w:val="22"/>
                <w:szCs w:val="22"/>
                <w:lang w:val="uk-UA"/>
              </w:rPr>
            </w:pPr>
          </w:p>
          <w:p w14:paraId="4B091966" w14:textId="77777777" w:rsidR="00C73B2F" w:rsidRPr="0077001B" w:rsidRDefault="00C73B2F" w:rsidP="00821195">
            <w:pPr>
              <w:shd w:val="clear" w:color="auto" w:fill="FFFFFF"/>
              <w:tabs>
                <w:tab w:val="left" w:pos="1210"/>
              </w:tabs>
              <w:spacing w:line="276" w:lineRule="auto"/>
              <w:ind w:left="-43" w:right="319"/>
              <w:contextualSpacing/>
              <w:jc w:val="center"/>
              <w:rPr>
                <w:b/>
                <w:bCs/>
                <w:color w:val="191919"/>
                <w:sz w:val="22"/>
                <w:szCs w:val="22"/>
                <w:lang w:val="uk-UA"/>
              </w:rPr>
            </w:pPr>
            <w:r w:rsidRPr="0077001B">
              <w:rPr>
                <w:b/>
                <w:bCs/>
                <w:color w:val="191919"/>
                <w:sz w:val="22"/>
                <w:szCs w:val="22"/>
                <w:lang w:val="uk-UA"/>
              </w:rPr>
              <w:t>__________________ Власне ім’я ПРІЗВИЩЕ</w:t>
            </w:r>
          </w:p>
          <w:p w14:paraId="3720284F" w14:textId="77777777" w:rsidR="00C73B2F" w:rsidRPr="0077001B" w:rsidRDefault="00C73B2F" w:rsidP="00821195">
            <w:pPr>
              <w:shd w:val="clear" w:color="auto" w:fill="FFFFFF"/>
              <w:spacing w:line="276" w:lineRule="auto"/>
              <w:rPr>
                <w:bCs/>
                <w:color w:val="191919"/>
                <w:sz w:val="22"/>
                <w:szCs w:val="22"/>
                <w:lang w:val="uk-UA"/>
              </w:rPr>
            </w:pPr>
            <w:proofErr w:type="spellStart"/>
            <w:r w:rsidRPr="0077001B">
              <w:rPr>
                <w:bCs/>
                <w:color w:val="191919"/>
                <w:sz w:val="22"/>
                <w:szCs w:val="22"/>
                <w:lang w:val="uk-UA"/>
              </w:rPr>
              <w:t>м.п</w:t>
            </w:r>
            <w:proofErr w:type="spellEnd"/>
            <w:r w:rsidRPr="0077001B">
              <w:rPr>
                <w:bCs/>
                <w:color w:val="191919"/>
                <w:sz w:val="22"/>
                <w:szCs w:val="22"/>
                <w:lang w:val="uk-UA"/>
              </w:rPr>
              <w:t>.</w:t>
            </w:r>
          </w:p>
        </w:tc>
        <w:tc>
          <w:tcPr>
            <w:tcW w:w="4891" w:type="dxa"/>
          </w:tcPr>
          <w:p w14:paraId="67B738C3" w14:textId="77777777" w:rsidR="00C73B2F" w:rsidRPr="0077001B" w:rsidRDefault="00C73B2F" w:rsidP="00821195">
            <w:pPr>
              <w:shd w:val="clear" w:color="auto" w:fill="FFFFFF"/>
              <w:tabs>
                <w:tab w:val="left" w:pos="1210"/>
              </w:tabs>
              <w:spacing w:line="276" w:lineRule="auto"/>
              <w:ind w:left="-43" w:right="319"/>
              <w:contextualSpacing/>
              <w:jc w:val="center"/>
              <w:rPr>
                <w:b/>
                <w:bCs/>
                <w:color w:val="191919"/>
                <w:sz w:val="22"/>
                <w:szCs w:val="22"/>
                <w:lang w:val="uk-UA"/>
              </w:rPr>
            </w:pPr>
            <w:r w:rsidRPr="0077001B">
              <w:rPr>
                <w:b/>
                <w:bCs/>
                <w:color w:val="191919"/>
                <w:sz w:val="22"/>
                <w:szCs w:val="22"/>
                <w:lang w:val="uk-UA"/>
              </w:rPr>
              <w:t>Повна назва</w:t>
            </w:r>
          </w:p>
          <w:p w14:paraId="7B09776A" w14:textId="77777777" w:rsidR="00C73B2F" w:rsidRPr="0077001B" w:rsidRDefault="00C73B2F" w:rsidP="00821195">
            <w:pPr>
              <w:shd w:val="clear" w:color="auto" w:fill="FFFFFF"/>
              <w:tabs>
                <w:tab w:val="left" w:pos="1210"/>
              </w:tabs>
              <w:spacing w:line="276" w:lineRule="auto"/>
              <w:ind w:left="-43" w:right="319"/>
              <w:contextualSpacing/>
              <w:jc w:val="center"/>
              <w:rPr>
                <w:b/>
                <w:bCs/>
                <w:color w:val="191919"/>
                <w:sz w:val="22"/>
                <w:szCs w:val="22"/>
                <w:lang w:val="uk-UA"/>
              </w:rPr>
            </w:pPr>
          </w:p>
          <w:p w14:paraId="353710E6" w14:textId="77777777" w:rsidR="00C73B2F" w:rsidRPr="0077001B" w:rsidRDefault="00C73B2F" w:rsidP="00821195">
            <w:pPr>
              <w:shd w:val="clear" w:color="auto" w:fill="FFFFFF"/>
              <w:tabs>
                <w:tab w:val="left" w:pos="1210"/>
              </w:tabs>
              <w:spacing w:line="276" w:lineRule="auto"/>
              <w:ind w:left="-43" w:right="319"/>
              <w:contextualSpacing/>
              <w:rPr>
                <w:b/>
                <w:bCs/>
                <w:color w:val="191919"/>
                <w:sz w:val="22"/>
                <w:szCs w:val="22"/>
                <w:lang w:val="uk-UA"/>
              </w:rPr>
            </w:pPr>
            <w:r w:rsidRPr="0077001B">
              <w:rPr>
                <w:b/>
                <w:bCs/>
                <w:color w:val="191919"/>
                <w:sz w:val="22"/>
                <w:szCs w:val="22"/>
                <w:lang w:val="uk-UA"/>
              </w:rPr>
              <w:t>Посада уповноваженої особи</w:t>
            </w:r>
          </w:p>
          <w:p w14:paraId="1C9016E8" w14:textId="77777777" w:rsidR="00C73B2F" w:rsidRPr="0077001B" w:rsidRDefault="00C73B2F" w:rsidP="00821195">
            <w:pPr>
              <w:shd w:val="clear" w:color="auto" w:fill="FFFFFF"/>
              <w:tabs>
                <w:tab w:val="left" w:pos="1210"/>
              </w:tabs>
              <w:spacing w:line="276" w:lineRule="auto"/>
              <w:ind w:left="-43" w:right="319"/>
              <w:contextualSpacing/>
              <w:jc w:val="center"/>
              <w:rPr>
                <w:b/>
                <w:bCs/>
                <w:color w:val="191919"/>
                <w:sz w:val="22"/>
                <w:szCs w:val="22"/>
                <w:lang w:val="uk-UA"/>
              </w:rPr>
            </w:pPr>
          </w:p>
          <w:p w14:paraId="5ECB8378" w14:textId="77777777" w:rsidR="00C73B2F" w:rsidRPr="0077001B" w:rsidRDefault="00C73B2F" w:rsidP="00821195">
            <w:pPr>
              <w:shd w:val="clear" w:color="auto" w:fill="FFFFFF"/>
              <w:tabs>
                <w:tab w:val="left" w:pos="1210"/>
              </w:tabs>
              <w:spacing w:line="276" w:lineRule="auto"/>
              <w:contextualSpacing/>
              <w:rPr>
                <w:b/>
                <w:bCs/>
                <w:color w:val="191919"/>
                <w:sz w:val="22"/>
                <w:szCs w:val="22"/>
                <w:lang w:val="uk-UA"/>
              </w:rPr>
            </w:pPr>
            <w:r w:rsidRPr="0077001B">
              <w:rPr>
                <w:b/>
                <w:bCs/>
                <w:color w:val="191919"/>
                <w:sz w:val="22"/>
                <w:szCs w:val="22"/>
                <w:lang w:val="uk-UA"/>
              </w:rPr>
              <w:t>___________________ Власне ім’я ПРІЗВИЩЕ</w:t>
            </w:r>
          </w:p>
          <w:p w14:paraId="407F6D7B" w14:textId="77777777" w:rsidR="00C73B2F" w:rsidRPr="0077001B" w:rsidRDefault="00C73B2F" w:rsidP="00821195">
            <w:pPr>
              <w:shd w:val="clear" w:color="auto" w:fill="FFFFFF"/>
              <w:tabs>
                <w:tab w:val="left" w:pos="1210"/>
              </w:tabs>
              <w:spacing w:line="276" w:lineRule="auto"/>
              <w:contextualSpacing/>
              <w:rPr>
                <w:bCs/>
                <w:color w:val="191919"/>
                <w:sz w:val="22"/>
                <w:szCs w:val="22"/>
                <w:lang w:val="uk-UA"/>
              </w:rPr>
            </w:pPr>
            <w:proofErr w:type="spellStart"/>
            <w:r w:rsidRPr="0077001B">
              <w:rPr>
                <w:bCs/>
                <w:color w:val="191919"/>
                <w:sz w:val="22"/>
                <w:szCs w:val="22"/>
                <w:lang w:val="uk-UA"/>
              </w:rPr>
              <w:t>м.п</w:t>
            </w:r>
            <w:proofErr w:type="spellEnd"/>
            <w:r w:rsidRPr="0077001B">
              <w:rPr>
                <w:bCs/>
                <w:color w:val="191919"/>
                <w:sz w:val="22"/>
                <w:szCs w:val="22"/>
                <w:lang w:val="uk-UA"/>
              </w:rPr>
              <w:t>.</w:t>
            </w:r>
          </w:p>
        </w:tc>
      </w:tr>
    </w:tbl>
    <w:p w14:paraId="26996D7F" w14:textId="77777777" w:rsidR="00C73B2F" w:rsidRDefault="00C73B2F" w:rsidP="00C73B2F">
      <w:pPr>
        <w:rPr>
          <w:rFonts w:eastAsia="Times New Roman"/>
          <w:sz w:val="22"/>
          <w:szCs w:val="22"/>
          <w:lang w:val="uk-UA" w:eastAsia="uk-UA"/>
        </w:rPr>
      </w:pPr>
    </w:p>
    <w:p w14:paraId="670A74AE" w14:textId="04F17240" w:rsidR="00C73B2F" w:rsidRDefault="00C73B2F" w:rsidP="00C73B2F">
      <w:pPr>
        <w:spacing w:line="276" w:lineRule="auto"/>
        <w:rPr>
          <w:rFonts w:eastAsia="Times New Roman"/>
          <w:sz w:val="22"/>
          <w:szCs w:val="22"/>
          <w:lang w:val="uk-UA" w:eastAsia="uk-UA"/>
        </w:rPr>
      </w:pPr>
    </w:p>
    <w:sectPr w:rsidR="00C73B2F" w:rsidSect="006F6A8E">
      <w:headerReference w:type="default" r:id="rId8"/>
      <w:pgSz w:w="11909" w:h="16834"/>
      <w:pgMar w:top="756" w:right="710" w:bottom="426" w:left="1134" w:header="14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046D6" w14:textId="77777777" w:rsidR="00B9094B" w:rsidRDefault="00B9094B">
      <w:r>
        <w:separator/>
      </w:r>
    </w:p>
  </w:endnote>
  <w:endnote w:type="continuationSeparator" w:id="0">
    <w:p w14:paraId="3E76F422" w14:textId="77777777" w:rsidR="00B9094B" w:rsidRDefault="00B9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A061B" w14:textId="77777777" w:rsidR="00B9094B" w:rsidRDefault="00B9094B">
      <w:r>
        <w:separator/>
      </w:r>
    </w:p>
  </w:footnote>
  <w:footnote w:type="continuationSeparator" w:id="0">
    <w:p w14:paraId="7A589C05" w14:textId="77777777" w:rsidR="00B9094B" w:rsidRDefault="00B909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CD9E" w14:textId="4489976B" w:rsidR="00CD688D" w:rsidRPr="00041F2B" w:rsidRDefault="00CD688D" w:rsidP="006C1DAA">
    <w:pPr>
      <w:pStyle w:val="afff1"/>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64EF"/>
    <w:multiLevelType w:val="hybridMultilevel"/>
    <w:tmpl w:val="ADBA5AB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 w15:restartNumberingAfterBreak="0">
    <w:nsid w:val="211E31C0"/>
    <w:multiLevelType w:val="hybridMultilevel"/>
    <w:tmpl w:val="1270A1B2"/>
    <w:lvl w:ilvl="0" w:tplc="788CF518">
      <w:start w:val="1"/>
      <w:numFmt w:val="decimal"/>
      <w:lvlText w:val="%1."/>
      <w:lvlJc w:val="left"/>
      <w:pPr>
        <w:tabs>
          <w:tab w:val="num" w:pos="1280"/>
        </w:tabs>
        <w:ind w:left="1280" w:hanging="11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6E6ABF"/>
    <w:multiLevelType w:val="hybridMultilevel"/>
    <w:tmpl w:val="C4D6C9BA"/>
    <w:lvl w:ilvl="0" w:tplc="0DE0866C">
      <w:start w:val="1"/>
      <w:numFmt w:val="decimal"/>
      <w:lvlText w:val="6.%1"/>
      <w:lvlJc w:val="left"/>
      <w:pPr>
        <w:tabs>
          <w:tab w:val="num" w:pos="717"/>
        </w:tabs>
        <w:ind w:left="0" w:firstLine="357"/>
      </w:pPr>
      <w:rPr>
        <w:b/>
        <w:i w:val="0"/>
      </w:rPr>
    </w:lvl>
    <w:lvl w:ilvl="1" w:tplc="C9DECCD2">
      <w:start w:val="1"/>
      <w:numFmt w:val="decimal"/>
      <w:lvlText w:val="6.1.%2."/>
      <w:lvlJc w:val="left"/>
      <w:pPr>
        <w:tabs>
          <w:tab w:val="num" w:pos="1191"/>
        </w:tabs>
        <w:ind w:left="1191" w:hanging="834"/>
      </w:pPr>
    </w:lvl>
    <w:lvl w:ilvl="2" w:tplc="77206688">
      <w:start w:val="2"/>
      <w:numFmt w:val="decimal"/>
      <w:lvlText w:val="6.%3"/>
      <w:lvlJc w:val="left"/>
      <w:pPr>
        <w:tabs>
          <w:tab w:val="num" w:pos="717"/>
        </w:tabs>
        <w:ind w:left="0" w:firstLine="357"/>
      </w:pPr>
      <w:rPr>
        <w:b/>
        <w:i w:val="0"/>
      </w:rPr>
    </w:lvl>
    <w:lvl w:ilvl="3" w:tplc="414EE388">
      <w:start w:val="1"/>
      <w:numFmt w:val="decimal"/>
      <w:lvlText w:val="6.2.%4."/>
      <w:lvlJc w:val="left"/>
      <w:pPr>
        <w:tabs>
          <w:tab w:val="num" w:pos="1191"/>
        </w:tabs>
        <w:ind w:left="1191" w:hanging="834"/>
      </w:pPr>
    </w:lvl>
    <w:lvl w:ilvl="4" w:tplc="01624BEA">
      <w:start w:val="3"/>
      <w:numFmt w:val="decimal"/>
      <w:lvlText w:val="6.%5"/>
      <w:lvlJc w:val="left"/>
      <w:pPr>
        <w:tabs>
          <w:tab w:val="num" w:pos="717"/>
        </w:tabs>
        <w:ind w:left="0" w:firstLine="357"/>
      </w:pPr>
      <w:rPr>
        <w:b/>
        <w:i w:val="0"/>
      </w:rPr>
    </w:lvl>
    <w:lvl w:ilvl="5" w:tplc="22EC1782">
      <w:start w:val="1"/>
      <w:numFmt w:val="decimal"/>
      <w:lvlText w:val="6.3.%6."/>
      <w:lvlJc w:val="left"/>
      <w:pPr>
        <w:tabs>
          <w:tab w:val="num" w:pos="1191"/>
        </w:tabs>
        <w:ind w:left="1191" w:hanging="834"/>
      </w:pPr>
    </w:lvl>
    <w:lvl w:ilvl="6" w:tplc="E236EB78">
      <w:start w:val="4"/>
      <w:numFmt w:val="decimal"/>
      <w:lvlText w:val="6.%7"/>
      <w:lvlJc w:val="left"/>
      <w:pPr>
        <w:tabs>
          <w:tab w:val="num" w:pos="717"/>
        </w:tabs>
        <w:ind w:left="0" w:firstLine="357"/>
      </w:pPr>
      <w:rPr>
        <w:b/>
        <w:i w:val="0"/>
      </w:rPr>
    </w:lvl>
    <w:lvl w:ilvl="7" w:tplc="0624DF54">
      <w:start w:val="1"/>
      <w:numFmt w:val="decimal"/>
      <w:lvlText w:val="6.4.%8."/>
      <w:lvlJc w:val="left"/>
      <w:pPr>
        <w:tabs>
          <w:tab w:val="num" w:pos="1191"/>
        </w:tabs>
        <w:ind w:left="1191" w:hanging="834"/>
      </w:pPr>
    </w:lvl>
    <w:lvl w:ilvl="8" w:tplc="F2C86594">
      <w:start w:val="1"/>
      <w:numFmt w:val="bullet"/>
      <w:lvlText w:val="–"/>
      <w:lvlJc w:val="left"/>
      <w:pPr>
        <w:tabs>
          <w:tab w:val="num" w:pos="717"/>
        </w:tabs>
        <w:ind w:left="680" w:hanging="323"/>
      </w:pPr>
      <w:rPr>
        <w:rFonts w:ascii="Times New Roman" w:eastAsia="Times New Roman" w:hAnsi="Times New Roman" w:cs="Times New Roman" w:hint="default"/>
      </w:rPr>
    </w:lvl>
  </w:abstractNum>
  <w:abstractNum w:abstractNumId="5" w15:restartNumberingAfterBreak="0">
    <w:nsid w:val="48F80D66"/>
    <w:multiLevelType w:val="multilevel"/>
    <w:tmpl w:val="A1AA7934"/>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FD57028"/>
    <w:multiLevelType w:val="multilevel"/>
    <w:tmpl w:val="133AE2A0"/>
    <w:lvl w:ilvl="0">
      <w:start w:val="1"/>
      <w:numFmt w:val="decimal"/>
      <w:lvlText w:val="%1."/>
      <w:lvlJc w:val="left"/>
      <w:pPr>
        <w:ind w:left="1429" w:hanging="360"/>
      </w:pPr>
    </w:lvl>
    <w:lvl w:ilvl="1">
      <w:start w:val="2"/>
      <w:numFmt w:val="decimal"/>
      <w:isLgl/>
      <w:lvlText w:val="%1.%2."/>
      <w:lvlJc w:val="left"/>
      <w:pPr>
        <w:ind w:left="2498" w:hanging="360"/>
      </w:pPr>
      <w:rPr>
        <w:rFonts w:hint="default"/>
        <w:b w:val="0"/>
        <w:color w:val="000000" w:themeColor="text1"/>
      </w:rPr>
    </w:lvl>
    <w:lvl w:ilvl="2">
      <w:start w:val="1"/>
      <w:numFmt w:val="decimal"/>
      <w:isLgl/>
      <w:lvlText w:val="%1.%2.%3."/>
      <w:lvlJc w:val="left"/>
      <w:pPr>
        <w:ind w:left="3927" w:hanging="720"/>
      </w:pPr>
      <w:rPr>
        <w:rFonts w:hint="default"/>
      </w:rPr>
    </w:lvl>
    <w:lvl w:ilvl="3">
      <w:start w:val="1"/>
      <w:numFmt w:val="decimal"/>
      <w:isLgl/>
      <w:lvlText w:val="%1.%2.%3.%4."/>
      <w:lvlJc w:val="left"/>
      <w:pPr>
        <w:ind w:left="4996" w:hanging="720"/>
      </w:pPr>
      <w:rPr>
        <w:rFonts w:hint="default"/>
      </w:rPr>
    </w:lvl>
    <w:lvl w:ilvl="4">
      <w:start w:val="1"/>
      <w:numFmt w:val="decimal"/>
      <w:isLgl/>
      <w:lvlText w:val="%1.%2.%3.%4.%5."/>
      <w:lvlJc w:val="left"/>
      <w:pPr>
        <w:ind w:left="6425" w:hanging="1080"/>
      </w:pPr>
      <w:rPr>
        <w:rFonts w:hint="default"/>
      </w:rPr>
    </w:lvl>
    <w:lvl w:ilvl="5">
      <w:start w:val="1"/>
      <w:numFmt w:val="decimal"/>
      <w:isLgl/>
      <w:lvlText w:val="%1.%2.%3.%4.%5.%6."/>
      <w:lvlJc w:val="left"/>
      <w:pPr>
        <w:ind w:left="7494" w:hanging="1080"/>
      </w:pPr>
      <w:rPr>
        <w:rFonts w:hint="default"/>
      </w:rPr>
    </w:lvl>
    <w:lvl w:ilvl="6">
      <w:start w:val="1"/>
      <w:numFmt w:val="decimal"/>
      <w:isLgl/>
      <w:lvlText w:val="%1.%2.%3.%4.%5.%6.%7."/>
      <w:lvlJc w:val="left"/>
      <w:pPr>
        <w:ind w:left="8923" w:hanging="1440"/>
      </w:pPr>
      <w:rPr>
        <w:rFonts w:hint="default"/>
      </w:rPr>
    </w:lvl>
    <w:lvl w:ilvl="7">
      <w:start w:val="1"/>
      <w:numFmt w:val="decimal"/>
      <w:isLgl/>
      <w:lvlText w:val="%1.%2.%3.%4.%5.%6.%7.%8."/>
      <w:lvlJc w:val="left"/>
      <w:pPr>
        <w:ind w:left="9992" w:hanging="1440"/>
      </w:pPr>
      <w:rPr>
        <w:rFonts w:hint="default"/>
      </w:rPr>
    </w:lvl>
    <w:lvl w:ilvl="8">
      <w:start w:val="1"/>
      <w:numFmt w:val="decimal"/>
      <w:isLgl/>
      <w:lvlText w:val="%1.%2.%3.%4.%5.%6.%7.%8.%9."/>
      <w:lvlJc w:val="left"/>
      <w:pPr>
        <w:ind w:left="11421" w:hanging="1800"/>
      </w:pPr>
      <w:rPr>
        <w:rFonts w:hint="default"/>
      </w:rPr>
    </w:lvl>
  </w:abstractNum>
  <w:abstractNum w:abstractNumId="8" w15:restartNumberingAfterBreak="0">
    <w:nsid w:val="61D26DD6"/>
    <w:multiLevelType w:val="hybridMultilevel"/>
    <w:tmpl w:val="FC2A60F4"/>
    <w:lvl w:ilvl="0" w:tplc="CB1A4986">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3BD1B24"/>
    <w:multiLevelType w:val="hybridMultilevel"/>
    <w:tmpl w:val="2F064936"/>
    <w:lvl w:ilvl="0" w:tplc="007A80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6C9B54A5"/>
    <w:multiLevelType w:val="hybridMultilevel"/>
    <w:tmpl w:val="1270A1B2"/>
    <w:lvl w:ilvl="0" w:tplc="788CF518">
      <w:start w:val="1"/>
      <w:numFmt w:val="decimal"/>
      <w:lvlText w:val="%1."/>
      <w:lvlJc w:val="left"/>
      <w:pPr>
        <w:tabs>
          <w:tab w:val="num" w:pos="1280"/>
        </w:tabs>
        <w:ind w:left="1280" w:hanging="11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DCA319A"/>
    <w:multiLevelType w:val="hybridMultilevel"/>
    <w:tmpl w:val="1D0CC09C"/>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E5A13B7"/>
    <w:multiLevelType w:val="hybridMultilevel"/>
    <w:tmpl w:val="2A8A6138"/>
    <w:lvl w:ilvl="0" w:tplc="3E4658FC">
      <w:start w:val="1"/>
      <w:numFmt w:val="bullet"/>
      <w:lvlText w:val=""/>
      <w:lvlJc w:val="left"/>
      <w:pPr>
        <w:ind w:left="1287" w:hanging="360"/>
      </w:pPr>
      <w:rPr>
        <w:rFonts w:ascii="Symbol" w:hAnsi="Symbol" w:hint="default"/>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13"/>
  </w:num>
  <w:num w:numId="4">
    <w:abstractNumId w:val="2"/>
  </w:num>
  <w:num w:numId="5">
    <w:abstractNumId w:val="0"/>
  </w:num>
  <w:num w:numId="6">
    <w:abstractNumId w:val="10"/>
  </w:num>
  <w:num w:numId="7">
    <w:abstractNumId w:val="3"/>
  </w:num>
  <w:num w:numId="8">
    <w:abstractNumId w:val="12"/>
  </w:num>
  <w:num w:numId="9">
    <w:abstractNumId w:val="7"/>
  </w:num>
  <w:num w:numId="10">
    <w:abstractNumId w:val="8"/>
  </w:num>
  <w:num w:numId="11">
    <w:abstractNumId w:val="5"/>
  </w:num>
  <w:num w:numId="12">
    <w:abstractNumId w:val="9"/>
  </w:num>
  <w:num w:numId="13">
    <w:abstractNumId w:val="4"/>
    <w:lvlOverride w:ilvl="0">
      <w:startOverride w:val="1"/>
    </w:lvlOverride>
    <w:lvlOverride w:ilvl="1">
      <w:startOverride w:val="1"/>
    </w:lvlOverride>
    <w:lvlOverride w:ilvl="2">
      <w:startOverride w:val="2"/>
    </w:lvlOverride>
    <w:lvlOverride w:ilvl="3">
      <w:startOverride w:val="1"/>
    </w:lvlOverride>
    <w:lvlOverride w:ilvl="4">
      <w:startOverride w:val="3"/>
    </w:lvlOverride>
    <w:lvlOverride w:ilvl="5">
      <w:startOverride w:val="1"/>
    </w:lvlOverride>
    <w:lvlOverride w:ilvl="6">
      <w:startOverride w:val="4"/>
    </w:lvlOverride>
    <w:lvlOverride w:ilvl="7">
      <w:startOverride w:val="1"/>
    </w:lvlOverride>
    <w:lvlOverride w:ilvl="8"/>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0D"/>
    <w:rsid w:val="00002C6A"/>
    <w:rsid w:val="00007D5E"/>
    <w:rsid w:val="0001753C"/>
    <w:rsid w:val="00021775"/>
    <w:rsid w:val="00025EB3"/>
    <w:rsid w:val="00034E29"/>
    <w:rsid w:val="00041F2B"/>
    <w:rsid w:val="00055E1F"/>
    <w:rsid w:val="0005738F"/>
    <w:rsid w:val="00060179"/>
    <w:rsid w:val="00062E11"/>
    <w:rsid w:val="00066BC1"/>
    <w:rsid w:val="0006788D"/>
    <w:rsid w:val="00076131"/>
    <w:rsid w:val="00082535"/>
    <w:rsid w:val="00084023"/>
    <w:rsid w:val="0009715B"/>
    <w:rsid w:val="000B3A81"/>
    <w:rsid w:val="000B435E"/>
    <w:rsid w:val="000B6DED"/>
    <w:rsid w:val="000B77DF"/>
    <w:rsid w:val="000C4465"/>
    <w:rsid w:val="000D05F6"/>
    <w:rsid w:val="000D0A26"/>
    <w:rsid w:val="000D2F05"/>
    <w:rsid w:val="000D57F0"/>
    <w:rsid w:val="000E6B5F"/>
    <w:rsid w:val="000F43DA"/>
    <w:rsid w:val="000F79DC"/>
    <w:rsid w:val="00101C54"/>
    <w:rsid w:val="001022DA"/>
    <w:rsid w:val="00104037"/>
    <w:rsid w:val="00107867"/>
    <w:rsid w:val="001334D0"/>
    <w:rsid w:val="001350F0"/>
    <w:rsid w:val="0014492C"/>
    <w:rsid w:val="0014751B"/>
    <w:rsid w:val="00151441"/>
    <w:rsid w:val="0017266C"/>
    <w:rsid w:val="001726D7"/>
    <w:rsid w:val="00176982"/>
    <w:rsid w:val="00177BE3"/>
    <w:rsid w:val="00184CB2"/>
    <w:rsid w:val="0018770D"/>
    <w:rsid w:val="00191D99"/>
    <w:rsid w:val="00192CBB"/>
    <w:rsid w:val="001A07D3"/>
    <w:rsid w:val="001A493F"/>
    <w:rsid w:val="001A6297"/>
    <w:rsid w:val="001B03C2"/>
    <w:rsid w:val="001B6DAA"/>
    <w:rsid w:val="001C5F3A"/>
    <w:rsid w:val="001C6BE0"/>
    <w:rsid w:val="001D0E95"/>
    <w:rsid w:val="001D7E76"/>
    <w:rsid w:val="001E023B"/>
    <w:rsid w:val="001E0D0E"/>
    <w:rsid w:val="001F06C2"/>
    <w:rsid w:val="001F2437"/>
    <w:rsid w:val="001F4328"/>
    <w:rsid w:val="00204813"/>
    <w:rsid w:val="00226E3B"/>
    <w:rsid w:val="00232564"/>
    <w:rsid w:val="00235259"/>
    <w:rsid w:val="00236F28"/>
    <w:rsid w:val="002379B8"/>
    <w:rsid w:val="00237BCD"/>
    <w:rsid w:val="00246CB6"/>
    <w:rsid w:val="00252504"/>
    <w:rsid w:val="00252961"/>
    <w:rsid w:val="00260D09"/>
    <w:rsid w:val="00261E9A"/>
    <w:rsid w:val="00274615"/>
    <w:rsid w:val="00277AD4"/>
    <w:rsid w:val="00282267"/>
    <w:rsid w:val="00290BAA"/>
    <w:rsid w:val="0029217D"/>
    <w:rsid w:val="00294282"/>
    <w:rsid w:val="002947E2"/>
    <w:rsid w:val="002966A7"/>
    <w:rsid w:val="0029670E"/>
    <w:rsid w:val="002A048F"/>
    <w:rsid w:val="002A14C2"/>
    <w:rsid w:val="002A3CA8"/>
    <w:rsid w:val="002B4AC3"/>
    <w:rsid w:val="002B5390"/>
    <w:rsid w:val="002C3DD3"/>
    <w:rsid w:val="002C7500"/>
    <w:rsid w:val="002C7EE4"/>
    <w:rsid w:val="002D26D2"/>
    <w:rsid w:val="002D2DAD"/>
    <w:rsid w:val="002D2ECE"/>
    <w:rsid w:val="002D41FA"/>
    <w:rsid w:val="002E024F"/>
    <w:rsid w:val="002E4EDA"/>
    <w:rsid w:val="002F07B0"/>
    <w:rsid w:val="002F7C1F"/>
    <w:rsid w:val="0030070B"/>
    <w:rsid w:val="00302035"/>
    <w:rsid w:val="003033C8"/>
    <w:rsid w:val="00307D26"/>
    <w:rsid w:val="003109EA"/>
    <w:rsid w:val="003154C1"/>
    <w:rsid w:val="003212B3"/>
    <w:rsid w:val="00330202"/>
    <w:rsid w:val="003338D9"/>
    <w:rsid w:val="003411F4"/>
    <w:rsid w:val="00342DA2"/>
    <w:rsid w:val="003501C8"/>
    <w:rsid w:val="003600B6"/>
    <w:rsid w:val="00362F0F"/>
    <w:rsid w:val="00363D27"/>
    <w:rsid w:val="00365835"/>
    <w:rsid w:val="00373F5C"/>
    <w:rsid w:val="00373F5D"/>
    <w:rsid w:val="003869E9"/>
    <w:rsid w:val="00391E66"/>
    <w:rsid w:val="00394C6F"/>
    <w:rsid w:val="003A230E"/>
    <w:rsid w:val="003A4AAE"/>
    <w:rsid w:val="003B51EE"/>
    <w:rsid w:val="003B6148"/>
    <w:rsid w:val="003C36B4"/>
    <w:rsid w:val="003D18A2"/>
    <w:rsid w:val="003D2647"/>
    <w:rsid w:val="003E24C2"/>
    <w:rsid w:val="003E67B4"/>
    <w:rsid w:val="003F5DD1"/>
    <w:rsid w:val="00401FBD"/>
    <w:rsid w:val="0040618E"/>
    <w:rsid w:val="004073CB"/>
    <w:rsid w:val="00410EAF"/>
    <w:rsid w:val="00412430"/>
    <w:rsid w:val="00415004"/>
    <w:rsid w:val="004210B7"/>
    <w:rsid w:val="004249CD"/>
    <w:rsid w:val="00426F23"/>
    <w:rsid w:val="00430C99"/>
    <w:rsid w:val="0043400F"/>
    <w:rsid w:val="00434FE6"/>
    <w:rsid w:val="00435DEC"/>
    <w:rsid w:val="00440349"/>
    <w:rsid w:val="0044335D"/>
    <w:rsid w:val="00450973"/>
    <w:rsid w:val="00464625"/>
    <w:rsid w:val="00474F07"/>
    <w:rsid w:val="0048214C"/>
    <w:rsid w:val="00482958"/>
    <w:rsid w:val="00482A50"/>
    <w:rsid w:val="004837C0"/>
    <w:rsid w:val="00495198"/>
    <w:rsid w:val="00496693"/>
    <w:rsid w:val="004A3947"/>
    <w:rsid w:val="004A526B"/>
    <w:rsid w:val="004A5537"/>
    <w:rsid w:val="004A7ED9"/>
    <w:rsid w:val="004B1560"/>
    <w:rsid w:val="004B1D5C"/>
    <w:rsid w:val="004B2E0D"/>
    <w:rsid w:val="004B7C16"/>
    <w:rsid w:val="004C1FD0"/>
    <w:rsid w:val="004D56B1"/>
    <w:rsid w:val="004E3F33"/>
    <w:rsid w:val="004F0688"/>
    <w:rsid w:val="004F37FF"/>
    <w:rsid w:val="004F41EB"/>
    <w:rsid w:val="004F5C63"/>
    <w:rsid w:val="004F71C7"/>
    <w:rsid w:val="00500378"/>
    <w:rsid w:val="00510288"/>
    <w:rsid w:val="00511826"/>
    <w:rsid w:val="00512EE1"/>
    <w:rsid w:val="00515447"/>
    <w:rsid w:val="005168DE"/>
    <w:rsid w:val="00522835"/>
    <w:rsid w:val="00525609"/>
    <w:rsid w:val="00526CC5"/>
    <w:rsid w:val="0053348C"/>
    <w:rsid w:val="00537802"/>
    <w:rsid w:val="005444EE"/>
    <w:rsid w:val="005447A0"/>
    <w:rsid w:val="00546CE4"/>
    <w:rsid w:val="00551126"/>
    <w:rsid w:val="0055732B"/>
    <w:rsid w:val="00557721"/>
    <w:rsid w:val="00557F4F"/>
    <w:rsid w:val="00563BB8"/>
    <w:rsid w:val="00564E70"/>
    <w:rsid w:val="00566891"/>
    <w:rsid w:val="00572633"/>
    <w:rsid w:val="005731F2"/>
    <w:rsid w:val="00577106"/>
    <w:rsid w:val="00577627"/>
    <w:rsid w:val="00580C57"/>
    <w:rsid w:val="0058127B"/>
    <w:rsid w:val="00592118"/>
    <w:rsid w:val="00593B0E"/>
    <w:rsid w:val="005B48FB"/>
    <w:rsid w:val="005B541B"/>
    <w:rsid w:val="005B5FDB"/>
    <w:rsid w:val="005C03A2"/>
    <w:rsid w:val="005C4696"/>
    <w:rsid w:val="005C7FA9"/>
    <w:rsid w:val="005D3C93"/>
    <w:rsid w:val="005D5196"/>
    <w:rsid w:val="005D6373"/>
    <w:rsid w:val="005E03CE"/>
    <w:rsid w:val="005E297F"/>
    <w:rsid w:val="00604BEF"/>
    <w:rsid w:val="00607A59"/>
    <w:rsid w:val="00613C04"/>
    <w:rsid w:val="006250D6"/>
    <w:rsid w:val="0062555A"/>
    <w:rsid w:val="006326D1"/>
    <w:rsid w:val="00635D73"/>
    <w:rsid w:val="00636F46"/>
    <w:rsid w:val="00637D06"/>
    <w:rsid w:val="00642FB7"/>
    <w:rsid w:val="006456C0"/>
    <w:rsid w:val="006576E5"/>
    <w:rsid w:val="00670F75"/>
    <w:rsid w:val="00671FF1"/>
    <w:rsid w:val="00676845"/>
    <w:rsid w:val="00680B36"/>
    <w:rsid w:val="00682FE1"/>
    <w:rsid w:val="006930CE"/>
    <w:rsid w:val="006956BC"/>
    <w:rsid w:val="006A3BD6"/>
    <w:rsid w:val="006B19AA"/>
    <w:rsid w:val="006B5877"/>
    <w:rsid w:val="006B58AE"/>
    <w:rsid w:val="006C1DAA"/>
    <w:rsid w:val="006D313C"/>
    <w:rsid w:val="006D5644"/>
    <w:rsid w:val="006E10B9"/>
    <w:rsid w:val="006E3700"/>
    <w:rsid w:val="006E5457"/>
    <w:rsid w:val="006F6A8E"/>
    <w:rsid w:val="007101AB"/>
    <w:rsid w:val="0071464B"/>
    <w:rsid w:val="00716044"/>
    <w:rsid w:val="00721099"/>
    <w:rsid w:val="00721590"/>
    <w:rsid w:val="00722DB9"/>
    <w:rsid w:val="00723EEB"/>
    <w:rsid w:val="00724155"/>
    <w:rsid w:val="00726A18"/>
    <w:rsid w:val="00733E14"/>
    <w:rsid w:val="00733F05"/>
    <w:rsid w:val="00734C46"/>
    <w:rsid w:val="00752E1F"/>
    <w:rsid w:val="00753872"/>
    <w:rsid w:val="00763C09"/>
    <w:rsid w:val="007645BB"/>
    <w:rsid w:val="00765640"/>
    <w:rsid w:val="00766363"/>
    <w:rsid w:val="007669E2"/>
    <w:rsid w:val="007801C2"/>
    <w:rsid w:val="00780E8A"/>
    <w:rsid w:val="007831EC"/>
    <w:rsid w:val="007912D9"/>
    <w:rsid w:val="0079134E"/>
    <w:rsid w:val="00791422"/>
    <w:rsid w:val="00795C2E"/>
    <w:rsid w:val="00797290"/>
    <w:rsid w:val="007A54EE"/>
    <w:rsid w:val="007A55B3"/>
    <w:rsid w:val="007B14EB"/>
    <w:rsid w:val="007B2D4C"/>
    <w:rsid w:val="007B77C5"/>
    <w:rsid w:val="007C1FD8"/>
    <w:rsid w:val="007C210D"/>
    <w:rsid w:val="007E3523"/>
    <w:rsid w:val="007E5B21"/>
    <w:rsid w:val="008165DA"/>
    <w:rsid w:val="008173DE"/>
    <w:rsid w:val="0082627B"/>
    <w:rsid w:val="00826EFB"/>
    <w:rsid w:val="008273AA"/>
    <w:rsid w:val="008368CA"/>
    <w:rsid w:val="00837C5B"/>
    <w:rsid w:val="008447D8"/>
    <w:rsid w:val="00846CB9"/>
    <w:rsid w:val="008475B8"/>
    <w:rsid w:val="008524FE"/>
    <w:rsid w:val="00853AF3"/>
    <w:rsid w:val="008646F5"/>
    <w:rsid w:val="00882583"/>
    <w:rsid w:val="00883B3B"/>
    <w:rsid w:val="008879DC"/>
    <w:rsid w:val="008947C8"/>
    <w:rsid w:val="008959A1"/>
    <w:rsid w:val="008A2876"/>
    <w:rsid w:val="008A4874"/>
    <w:rsid w:val="008A60CF"/>
    <w:rsid w:val="008A622D"/>
    <w:rsid w:val="008B47AC"/>
    <w:rsid w:val="008C3E38"/>
    <w:rsid w:val="008D037D"/>
    <w:rsid w:val="008D4EC7"/>
    <w:rsid w:val="008D5BEC"/>
    <w:rsid w:val="008E040A"/>
    <w:rsid w:val="008E08B9"/>
    <w:rsid w:val="008E1721"/>
    <w:rsid w:val="008E72D0"/>
    <w:rsid w:val="008E74D6"/>
    <w:rsid w:val="008E79C9"/>
    <w:rsid w:val="008E7E56"/>
    <w:rsid w:val="008F064E"/>
    <w:rsid w:val="008F22B8"/>
    <w:rsid w:val="008F3DEF"/>
    <w:rsid w:val="00900CCD"/>
    <w:rsid w:val="009071AF"/>
    <w:rsid w:val="00914652"/>
    <w:rsid w:val="0091750E"/>
    <w:rsid w:val="009223B8"/>
    <w:rsid w:val="00924CFE"/>
    <w:rsid w:val="009342E7"/>
    <w:rsid w:val="00943F5F"/>
    <w:rsid w:val="0094776D"/>
    <w:rsid w:val="00965678"/>
    <w:rsid w:val="009667F2"/>
    <w:rsid w:val="00967C9F"/>
    <w:rsid w:val="00976118"/>
    <w:rsid w:val="009833A6"/>
    <w:rsid w:val="00984445"/>
    <w:rsid w:val="00985EB2"/>
    <w:rsid w:val="00987948"/>
    <w:rsid w:val="00987AB4"/>
    <w:rsid w:val="00994E7B"/>
    <w:rsid w:val="009A4A5D"/>
    <w:rsid w:val="009B17A0"/>
    <w:rsid w:val="009B532D"/>
    <w:rsid w:val="009C6D60"/>
    <w:rsid w:val="009E60FC"/>
    <w:rsid w:val="009E646B"/>
    <w:rsid w:val="009F33AD"/>
    <w:rsid w:val="00A0249E"/>
    <w:rsid w:val="00A04FF6"/>
    <w:rsid w:val="00A16A4A"/>
    <w:rsid w:val="00A175EC"/>
    <w:rsid w:val="00A176F6"/>
    <w:rsid w:val="00A17E5A"/>
    <w:rsid w:val="00A20D27"/>
    <w:rsid w:val="00A21F1C"/>
    <w:rsid w:val="00A2449B"/>
    <w:rsid w:val="00A26DCD"/>
    <w:rsid w:val="00A31507"/>
    <w:rsid w:val="00A4275D"/>
    <w:rsid w:val="00A4434A"/>
    <w:rsid w:val="00A54231"/>
    <w:rsid w:val="00A54F1F"/>
    <w:rsid w:val="00A56A98"/>
    <w:rsid w:val="00A60C63"/>
    <w:rsid w:val="00A70748"/>
    <w:rsid w:val="00A71B49"/>
    <w:rsid w:val="00A72619"/>
    <w:rsid w:val="00A735C2"/>
    <w:rsid w:val="00A86A19"/>
    <w:rsid w:val="00A91C39"/>
    <w:rsid w:val="00AA5E6A"/>
    <w:rsid w:val="00AB5427"/>
    <w:rsid w:val="00AB5EF7"/>
    <w:rsid w:val="00AC002A"/>
    <w:rsid w:val="00AD7322"/>
    <w:rsid w:val="00AE1A18"/>
    <w:rsid w:val="00AE256D"/>
    <w:rsid w:val="00AE596C"/>
    <w:rsid w:val="00AF5704"/>
    <w:rsid w:val="00B00810"/>
    <w:rsid w:val="00B03FD7"/>
    <w:rsid w:val="00B1227F"/>
    <w:rsid w:val="00B2124C"/>
    <w:rsid w:val="00B23893"/>
    <w:rsid w:val="00B41468"/>
    <w:rsid w:val="00B4271E"/>
    <w:rsid w:val="00B43F69"/>
    <w:rsid w:val="00B456DE"/>
    <w:rsid w:val="00B46042"/>
    <w:rsid w:val="00B51B4F"/>
    <w:rsid w:val="00B629FC"/>
    <w:rsid w:val="00B649B6"/>
    <w:rsid w:val="00B65C69"/>
    <w:rsid w:val="00B70053"/>
    <w:rsid w:val="00B73F13"/>
    <w:rsid w:val="00B75997"/>
    <w:rsid w:val="00B84630"/>
    <w:rsid w:val="00B9045A"/>
    <w:rsid w:val="00B9094B"/>
    <w:rsid w:val="00BB2FE2"/>
    <w:rsid w:val="00BC0FCA"/>
    <w:rsid w:val="00BC56EE"/>
    <w:rsid w:val="00BC60C2"/>
    <w:rsid w:val="00BC703E"/>
    <w:rsid w:val="00BD15AE"/>
    <w:rsid w:val="00BD45FF"/>
    <w:rsid w:val="00BD46DD"/>
    <w:rsid w:val="00BD526F"/>
    <w:rsid w:val="00BE18D1"/>
    <w:rsid w:val="00BE6A98"/>
    <w:rsid w:val="00BE78AF"/>
    <w:rsid w:val="00BF0D3E"/>
    <w:rsid w:val="00BF0F85"/>
    <w:rsid w:val="00BF1807"/>
    <w:rsid w:val="00BF2B3E"/>
    <w:rsid w:val="00BF304C"/>
    <w:rsid w:val="00BF315C"/>
    <w:rsid w:val="00BF4EAC"/>
    <w:rsid w:val="00BF5328"/>
    <w:rsid w:val="00C03569"/>
    <w:rsid w:val="00C12B7A"/>
    <w:rsid w:val="00C14C5E"/>
    <w:rsid w:val="00C14EAB"/>
    <w:rsid w:val="00C2480D"/>
    <w:rsid w:val="00C248F9"/>
    <w:rsid w:val="00C36969"/>
    <w:rsid w:val="00C40A3F"/>
    <w:rsid w:val="00C5011A"/>
    <w:rsid w:val="00C527BA"/>
    <w:rsid w:val="00C5405F"/>
    <w:rsid w:val="00C63F1E"/>
    <w:rsid w:val="00C73B2F"/>
    <w:rsid w:val="00C7424C"/>
    <w:rsid w:val="00C76825"/>
    <w:rsid w:val="00C77B99"/>
    <w:rsid w:val="00C77C3E"/>
    <w:rsid w:val="00C80A0E"/>
    <w:rsid w:val="00C8769D"/>
    <w:rsid w:val="00C937D5"/>
    <w:rsid w:val="00CB3D44"/>
    <w:rsid w:val="00CB4552"/>
    <w:rsid w:val="00CC04D0"/>
    <w:rsid w:val="00CC26EC"/>
    <w:rsid w:val="00CC2ECC"/>
    <w:rsid w:val="00CC7BE9"/>
    <w:rsid w:val="00CD1BBF"/>
    <w:rsid w:val="00CD2B59"/>
    <w:rsid w:val="00CD43C7"/>
    <w:rsid w:val="00CD4698"/>
    <w:rsid w:val="00CD688D"/>
    <w:rsid w:val="00CE188F"/>
    <w:rsid w:val="00CF45ED"/>
    <w:rsid w:val="00CF7615"/>
    <w:rsid w:val="00D00412"/>
    <w:rsid w:val="00D02BA5"/>
    <w:rsid w:val="00D04F81"/>
    <w:rsid w:val="00D051BF"/>
    <w:rsid w:val="00D12071"/>
    <w:rsid w:val="00D17BF5"/>
    <w:rsid w:val="00D17D72"/>
    <w:rsid w:val="00D2274D"/>
    <w:rsid w:val="00D23291"/>
    <w:rsid w:val="00D25427"/>
    <w:rsid w:val="00D26DF5"/>
    <w:rsid w:val="00D33BDA"/>
    <w:rsid w:val="00D371BC"/>
    <w:rsid w:val="00D4246F"/>
    <w:rsid w:val="00D51E30"/>
    <w:rsid w:val="00D531A5"/>
    <w:rsid w:val="00D53F82"/>
    <w:rsid w:val="00D567E9"/>
    <w:rsid w:val="00D56F6D"/>
    <w:rsid w:val="00D5793C"/>
    <w:rsid w:val="00D63AF5"/>
    <w:rsid w:val="00D63BC9"/>
    <w:rsid w:val="00D6446B"/>
    <w:rsid w:val="00D72E37"/>
    <w:rsid w:val="00D76280"/>
    <w:rsid w:val="00D82391"/>
    <w:rsid w:val="00D8442F"/>
    <w:rsid w:val="00D90B5E"/>
    <w:rsid w:val="00D9236B"/>
    <w:rsid w:val="00DA4091"/>
    <w:rsid w:val="00DA44A6"/>
    <w:rsid w:val="00DA68E6"/>
    <w:rsid w:val="00DA6A92"/>
    <w:rsid w:val="00DA76D9"/>
    <w:rsid w:val="00DB0387"/>
    <w:rsid w:val="00DB08D4"/>
    <w:rsid w:val="00DB363A"/>
    <w:rsid w:val="00DB602A"/>
    <w:rsid w:val="00DB709A"/>
    <w:rsid w:val="00DC394F"/>
    <w:rsid w:val="00DC74D2"/>
    <w:rsid w:val="00DC7C21"/>
    <w:rsid w:val="00DD5657"/>
    <w:rsid w:val="00DE1300"/>
    <w:rsid w:val="00DE7715"/>
    <w:rsid w:val="00DF0879"/>
    <w:rsid w:val="00DF22DA"/>
    <w:rsid w:val="00E01C0E"/>
    <w:rsid w:val="00E027D0"/>
    <w:rsid w:val="00E05E1B"/>
    <w:rsid w:val="00E074D8"/>
    <w:rsid w:val="00E13643"/>
    <w:rsid w:val="00E17517"/>
    <w:rsid w:val="00E21690"/>
    <w:rsid w:val="00E222B8"/>
    <w:rsid w:val="00E22CB7"/>
    <w:rsid w:val="00E25CCE"/>
    <w:rsid w:val="00E30D06"/>
    <w:rsid w:val="00E4210E"/>
    <w:rsid w:val="00E428A6"/>
    <w:rsid w:val="00E4604F"/>
    <w:rsid w:val="00E463BF"/>
    <w:rsid w:val="00E51128"/>
    <w:rsid w:val="00E529DF"/>
    <w:rsid w:val="00E541B1"/>
    <w:rsid w:val="00E56644"/>
    <w:rsid w:val="00E66787"/>
    <w:rsid w:val="00E721B7"/>
    <w:rsid w:val="00E72CC3"/>
    <w:rsid w:val="00E85190"/>
    <w:rsid w:val="00E87296"/>
    <w:rsid w:val="00E97259"/>
    <w:rsid w:val="00E974B0"/>
    <w:rsid w:val="00EA7670"/>
    <w:rsid w:val="00EB1D3A"/>
    <w:rsid w:val="00EC0B54"/>
    <w:rsid w:val="00EC27CB"/>
    <w:rsid w:val="00EC6D26"/>
    <w:rsid w:val="00ED640C"/>
    <w:rsid w:val="00EF1AE9"/>
    <w:rsid w:val="00EF1E16"/>
    <w:rsid w:val="00EF3AAB"/>
    <w:rsid w:val="00EF7CCC"/>
    <w:rsid w:val="00F06E9F"/>
    <w:rsid w:val="00F10D27"/>
    <w:rsid w:val="00F17035"/>
    <w:rsid w:val="00F2098C"/>
    <w:rsid w:val="00F22DD1"/>
    <w:rsid w:val="00F25043"/>
    <w:rsid w:val="00F4054E"/>
    <w:rsid w:val="00F54E3F"/>
    <w:rsid w:val="00F577E2"/>
    <w:rsid w:val="00F61327"/>
    <w:rsid w:val="00F6792D"/>
    <w:rsid w:val="00F81710"/>
    <w:rsid w:val="00F830F4"/>
    <w:rsid w:val="00F83358"/>
    <w:rsid w:val="00F8458B"/>
    <w:rsid w:val="00F860C0"/>
    <w:rsid w:val="00F86928"/>
    <w:rsid w:val="00F9463B"/>
    <w:rsid w:val="00FA13A0"/>
    <w:rsid w:val="00FA2CE5"/>
    <w:rsid w:val="00FA4243"/>
    <w:rsid w:val="00FA454D"/>
    <w:rsid w:val="00FA5712"/>
    <w:rsid w:val="00FA6E20"/>
    <w:rsid w:val="00FB0ABC"/>
    <w:rsid w:val="00FB3FA6"/>
    <w:rsid w:val="00FB71FE"/>
    <w:rsid w:val="00FB7485"/>
    <w:rsid w:val="00FC1541"/>
    <w:rsid w:val="00FC5409"/>
    <w:rsid w:val="00FD0FC1"/>
    <w:rsid w:val="00FE41E6"/>
    <w:rsid w:val="00FF0BEA"/>
    <w:rsid w:val="00FF71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FC4E7E"/>
  <w15:docId w15:val="{2524F16E-9C85-49E0-BCD8-0A651422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118"/>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70D"/>
    <w:rPr>
      <w:rFonts w:ascii="Arial" w:eastAsia="Arial" w:hAnsi="Arial" w:cs="Arial"/>
      <w:b/>
      <w:color w:val="000000"/>
      <w:sz w:val="48"/>
      <w:szCs w:val="48"/>
      <w:lang w:val="ru-RU" w:eastAsia="ru-RU"/>
    </w:rPr>
  </w:style>
  <w:style w:type="character" w:customStyle="1" w:styleId="20">
    <w:name w:val="Заголовок 2 Знак"/>
    <w:basedOn w:val="a0"/>
    <w:link w:val="2"/>
    <w:rsid w:val="0018770D"/>
    <w:rPr>
      <w:rFonts w:ascii="Arial" w:eastAsia="Arial" w:hAnsi="Arial" w:cs="Arial"/>
      <w:b/>
      <w:color w:val="000000"/>
      <w:sz w:val="36"/>
      <w:szCs w:val="36"/>
      <w:lang w:val="ru-RU" w:eastAsia="ru-RU"/>
    </w:rPr>
  </w:style>
  <w:style w:type="character" w:customStyle="1" w:styleId="30">
    <w:name w:val="Заголовок 3 Знак"/>
    <w:basedOn w:val="a0"/>
    <w:link w:val="3"/>
    <w:rsid w:val="0018770D"/>
    <w:rPr>
      <w:rFonts w:ascii="Arial" w:eastAsia="Arial" w:hAnsi="Arial" w:cs="Arial"/>
      <w:b/>
      <w:color w:val="000000"/>
      <w:sz w:val="28"/>
      <w:szCs w:val="28"/>
      <w:lang w:val="ru-RU" w:eastAsia="ru-RU"/>
    </w:rPr>
  </w:style>
  <w:style w:type="character" w:customStyle="1" w:styleId="40">
    <w:name w:val="Заголовок 4 Знак"/>
    <w:basedOn w:val="a0"/>
    <w:link w:val="4"/>
    <w:rsid w:val="0018770D"/>
    <w:rPr>
      <w:rFonts w:ascii="Arial" w:eastAsia="Arial" w:hAnsi="Arial" w:cs="Arial"/>
      <w:b/>
      <w:color w:val="000000"/>
      <w:sz w:val="24"/>
      <w:szCs w:val="24"/>
      <w:lang w:val="ru-RU" w:eastAsia="ru-RU"/>
    </w:rPr>
  </w:style>
  <w:style w:type="character" w:customStyle="1" w:styleId="50">
    <w:name w:val="Заголовок 5 Знак"/>
    <w:basedOn w:val="a0"/>
    <w:link w:val="5"/>
    <w:rsid w:val="0018770D"/>
    <w:rPr>
      <w:rFonts w:ascii="Arial" w:eastAsia="Arial" w:hAnsi="Arial" w:cs="Arial"/>
      <w:b/>
      <w:color w:val="000000"/>
      <w:lang w:val="ru-RU" w:eastAsia="ru-RU"/>
    </w:rPr>
  </w:style>
  <w:style w:type="character" w:customStyle="1" w:styleId="60">
    <w:name w:val="Заголовок 6 Знак"/>
    <w:basedOn w:val="a0"/>
    <w:link w:val="6"/>
    <w:rsid w:val="0018770D"/>
    <w:rPr>
      <w:rFonts w:ascii="Arial" w:eastAsia="Arial" w:hAnsi="Arial" w:cs="Arial"/>
      <w:b/>
      <w:color w:val="000000"/>
      <w:sz w:val="20"/>
      <w:szCs w:val="20"/>
      <w:lang w:val="ru-RU" w:eastAsia="ru-RU"/>
    </w:rPr>
  </w:style>
  <w:style w:type="character" w:customStyle="1" w:styleId="70">
    <w:name w:val="Заголовок 7 Знак"/>
    <w:basedOn w:val="a0"/>
    <w:link w:val="7"/>
    <w:rsid w:val="0018770D"/>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Заголовок Знак"/>
    <w:basedOn w:val="a0"/>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basedOn w:val="a0"/>
    <w:link w:val="a5"/>
    <w:rsid w:val="0018770D"/>
    <w:rPr>
      <w:rFonts w:ascii="Georgia" w:eastAsia="Georgia" w:hAnsi="Georgia" w:cs="Georgia"/>
      <w:i/>
      <w:color w:val="666666"/>
      <w:sz w:val="48"/>
      <w:szCs w:val="48"/>
      <w:lang w:val="ru-RU" w:eastAsia="ru-RU"/>
    </w:rPr>
  </w:style>
  <w:style w:type="paragraph" w:styleId="a6">
    <w:name w:val="annotation text"/>
    <w:basedOn w:val="a"/>
    <w:link w:val="a7"/>
    <w:uiPriority w:val="99"/>
    <w:unhideWhenUsed/>
    <w:rsid w:val="0018770D"/>
    <w:rPr>
      <w:rFonts w:ascii="Arial" w:hAnsi="Arial" w:cs="Arial"/>
      <w:color w:val="000000"/>
    </w:rPr>
  </w:style>
  <w:style w:type="character" w:customStyle="1" w:styleId="a7">
    <w:name w:val="Текст примечания Знак"/>
    <w:basedOn w:val="a0"/>
    <w:link w:val="a6"/>
    <w:uiPriority w:val="99"/>
    <w:rsid w:val="0018770D"/>
    <w:rPr>
      <w:rFonts w:ascii="Arial" w:eastAsia="Arial" w:hAnsi="Arial" w:cs="Arial"/>
      <w:color w:val="000000"/>
      <w:sz w:val="24"/>
      <w:szCs w:val="24"/>
      <w:lang w:val="ru-RU" w:eastAsia="ru-RU"/>
    </w:rPr>
  </w:style>
  <w:style w:type="character" w:styleId="a8">
    <w:name w:val="annotation reference"/>
    <w:basedOn w:val="a0"/>
    <w:uiPriority w:val="99"/>
    <w:unhideWhenUsed/>
    <w:rsid w:val="0018770D"/>
    <w:rPr>
      <w:sz w:val="18"/>
      <w:szCs w:val="18"/>
    </w:rPr>
  </w:style>
  <w:style w:type="paragraph" w:styleId="a9">
    <w:name w:val="Balloon Text"/>
    <w:basedOn w:val="a"/>
    <w:link w:val="aa"/>
    <w:uiPriority w:val="99"/>
    <w:unhideWhenUsed/>
    <w:rsid w:val="0018770D"/>
    <w:rPr>
      <w:sz w:val="18"/>
      <w:szCs w:val="18"/>
    </w:rPr>
  </w:style>
  <w:style w:type="character" w:customStyle="1" w:styleId="aa">
    <w:name w:val="Текст выноски Знак"/>
    <w:basedOn w:val="a0"/>
    <w:link w:val="a9"/>
    <w:uiPriority w:val="9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c"/>
    <w:uiPriority w:val="99"/>
    <w:qFormat/>
    <w:rsid w:val="0018770D"/>
    <w:pPr>
      <w:spacing w:before="100" w:beforeAutospacing="1" w:after="100" w:afterAutospacing="1"/>
    </w:pPr>
    <w:rPr>
      <w:rFonts w:eastAsia="Times New Roman"/>
    </w:rPr>
  </w:style>
  <w:style w:type="paragraph" w:styleId="ad">
    <w:name w:val="Body Text"/>
    <w:basedOn w:val="a"/>
    <w:link w:val="12"/>
    <w:rsid w:val="0018770D"/>
    <w:pPr>
      <w:spacing w:after="120"/>
    </w:pPr>
    <w:rPr>
      <w:rFonts w:eastAsia="Times New Roman"/>
    </w:rPr>
  </w:style>
  <w:style w:type="character" w:customStyle="1" w:styleId="12">
    <w:name w:val="Основной текст Знак1"/>
    <w:basedOn w:val="a0"/>
    <w:link w:val="ad"/>
    <w:rsid w:val="0018770D"/>
    <w:rPr>
      <w:rFonts w:ascii="Times New Roman" w:eastAsia="Times New Roman" w:hAnsi="Times New Roman" w:cs="Times New Roman"/>
      <w:sz w:val="24"/>
      <w:szCs w:val="24"/>
      <w:lang w:val="ru-RU" w:eastAsia="ru-RU"/>
    </w:rPr>
  </w:style>
  <w:style w:type="character" w:customStyle="1" w:styleId="ae">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basedOn w:val="a0"/>
    <w:link w:val="21"/>
    <w:rsid w:val="0018770D"/>
    <w:rPr>
      <w:rFonts w:ascii="Times New Roman" w:eastAsia="Times New Roman" w:hAnsi="Times New Roman" w:cs="Times New Roman"/>
      <w:sz w:val="20"/>
      <w:szCs w:val="20"/>
      <w:lang w:eastAsia="ru-RU"/>
    </w:rPr>
  </w:style>
  <w:style w:type="paragraph" w:styleId="af">
    <w:name w:val="footer"/>
    <w:basedOn w:val="a"/>
    <w:link w:val="af0"/>
    <w:uiPriority w:val="99"/>
    <w:rsid w:val="0018770D"/>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1">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2"/>
    <w:uiPriority w:val="99"/>
    <w:qFormat/>
    <w:rsid w:val="0018770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4">
    <w:name w:val="Основной шрифт абзаца1"/>
    <w:rsid w:val="0018770D"/>
  </w:style>
  <w:style w:type="character" w:customStyle="1" w:styleId="af3">
    <w:name w:val="Символ нумерации"/>
    <w:rsid w:val="0018770D"/>
  </w:style>
  <w:style w:type="character" w:customStyle="1" w:styleId="af4">
    <w:name w:val="Тема примечания Знак"/>
    <w:rsid w:val="0018770D"/>
    <w:rPr>
      <w:b/>
      <w:bCs/>
      <w:lang w:val="ru-RU"/>
    </w:rPr>
  </w:style>
  <w:style w:type="character" w:customStyle="1" w:styleId="af5">
    <w:name w:val="Основной текст с отступом Знак"/>
    <w:rsid w:val="0018770D"/>
    <w:rPr>
      <w:sz w:val="24"/>
      <w:szCs w:val="24"/>
      <w:lang w:val="ru-RU"/>
    </w:rPr>
  </w:style>
  <w:style w:type="character" w:customStyle="1" w:styleId="af6">
    <w:name w:val="Подзаголовок Знак"/>
    <w:rsid w:val="0018770D"/>
    <w:rPr>
      <w:rFonts w:ascii="Cambria" w:eastAsia="Times New Roman" w:hAnsi="Cambria" w:cs="Times New Roman"/>
      <w:i/>
      <w:iCs/>
      <w:color w:val="2DA2BF"/>
      <w:spacing w:val="15"/>
      <w:sz w:val="24"/>
      <w:szCs w:val="24"/>
    </w:rPr>
  </w:style>
  <w:style w:type="character" w:customStyle="1" w:styleId="af7">
    <w:name w:val="Выделение жирным"/>
    <w:rsid w:val="0018770D"/>
    <w:rPr>
      <w:b/>
      <w:bCs/>
    </w:rPr>
  </w:style>
  <w:style w:type="character" w:styleId="af8">
    <w:name w:val="Emphasis"/>
    <w:qFormat/>
    <w:rsid w:val="0018770D"/>
    <w:rPr>
      <w:i/>
      <w:iCs/>
    </w:rPr>
  </w:style>
  <w:style w:type="character" w:customStyle="1" w:styleId="25">
    <w:name w:val="Цитата 2 Знак"/>
    <w:rsid w:val="0018770D"/>
    <w:rPr>
      <w:i/>
      <w:iCs/>
      <w:color w:val="000000"/>
    </w:rPr>
  </w:style>
  <w:style w:type="character" w:customStyle="1" w:styleId="af9">
    <w:name w:val="Выделенная цитата Знак"/>
    <w:rsid w:val="0018770D"/>
    <w:rPr>
      <w:b/>
      <w:bCs/>
      <w:i/>
      <w:iCs/>
      <w:color w:val="2DA2BF"/>
    </w:rPr>
  </w:style>
  <w:style w:type="character" w:styleId="afa">
    <w:name w:val="Subtle Emphasis"/>
    <w:rsid w:val="0018770D"/>
    <w:rPr>
      <w:i/>
      <w:iCs/>
      <w:color w:val="808080"/>
    </w:rPr>
  </w:style>
  <w:style w:type="character" w:styleId="afb">
    <w:name w:val="Intense Emphasis"/>
    <w:rsid w:val="0018770D"/>
    <w:rPr>
      <w:b/>
      <w:bCs/>
      <w:i/>
      <w:iCs/>
      <w:color w:val="2DA2BF"/>
    </w:rPr>
  </w:style>
  <w:style w:type="character" w:styleId="afc">
    <w:name w:val="Subtle Reference"/>
    <w:rsid w:val="0018770D"/>
    <w:rPr>
      <w:smallCaps/>
      <w:color w:val="DA1F28"/>
      <w:u w:val="single"/>
    </w:rPr>
  </w:style>
  <w:style w:type="character" w:styleId="afd">
    <w:name w:val="Intense Reference"/>
    <w:rsid w:val="0018770D"/>
    <w:rPr>
      <w:b/>
      <w:bCs/>
      <w:smallCaps/>
      <w:color w:val="DA1F28"/>
      <w:spacing w:val="5"/>
      <w:u w:val="single"/>
    </w:rPr>
  </w:style>
  <w:style w:type="character" w:styleId="afe">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f">
    <w:name w:val="Посещённая гиперссылка"/>
    <w:rsid w:val="0018770D"/>
    <w:rPr>
      <w:color w:val="800080"/>
      <w:u w:val="single"/>
    </w:rPr>
  </w:style>
  <w:style w:type="character" w:customStyle="1" w:styleId="aff0">
    <w:name w:val="Верхний колонтитул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rsid w:val="0018770D"/>
    <w:rPr>
      <w:rFonts w:ascii="Times New Roman CYR" w:hAnsi="Times New Roman CYR" w:cs="Times New Roman CYR"/>
      <w:sz w:val="24"/>
      <w:szCs w:val="24"/>
    </w:rPr>
  </w:style>
  <w:style w:type="character" w:styleId="aff1">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2">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3">
    <w:name w:val="Знак Знак"/>
    <w:rsid w:val="0018770D"/>
    <w:rPr>
      <w:b/>
      <w:lang w:val="ru-RU"/>
    </w:rPr>
  </w:style>
  <w:style w:type="character" w:customStyle="1" w:styleId="15">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4">
    <w:name w:val="Текст Знак"/>
    <w:rsid w:val="0018770D"/>
    <w:rPr>
      <w:rFonts w:ascii="Courier New" w:hAnsi="Courier New" w:cs="Courier New"/>
    </w:rPr>
  </w:style>
  <w:style w:type="character" w:customStyle="1" w:styleId="16">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5">
    <w:name w:val="Текст сноски Знак"/>
    <w:rsid w:val="0018770D"/>
    <w:rPr>
      <w:rFonts w:eastAsia="Calibri"/>
    </w:rPr>
  </w:style>
  <w:style w:type="character" w:customStyle="1" w:styleId="aff6">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7">
    <w:name w:val="Заголовок1"/>
    <w:basedOn w:val="a"/>
    <w:next w:val="ad"/>
    <w:rsid w:val="0018770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18770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18770D"/>
    <w:pPr>
      <w:ind w:left="240" w:hanging="240"/>
    </w:pPr>
  </w:style>
  <w:style w:type="paragraph" w:styleId="aff8">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b"/>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7"/>
    <w:link w:val="affb"/>
    <w:rsid w:val="0018770D"/>
    <w:rPr>
      <w:rFonts w:ascii="Calibri" w:eastAsia="Times New Roman" w:hAnsi="Calibri" w:cs="Times New Roman"/>
      <w:b/>
      <w:bCs/>
      <w:color w:val="000000"/>
      <w:sz w:val="20"/>
      <w:szCs w:val="20"/>
      <w:lang w:val="ru-RU" w:eastAsia="zh-CN"/>
    </w:rPr>
  </w:style>
  <w:style w:type="paragraph" w:styleId="affc">
    <w:name w:val="Body Text Indent"/>
    <w:basedOn w:val="a"/>
    <w:link w:val="1c"/>
    <w:rsid w:val="0018770D"/>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c"/>
    <w:rsid w:val="0018770D"/>
    <w:rPr>
      <w:rFonts w:ascii="Calibri" w:eastAsia="Times New Roman" w:hAnsi="Calibri" w:cs="Times New Roman"/>
      <w:lang w:val="ru-RU" w:eastAsia="zh-CN"/>
    </w:rPr>
  </w:style>
  <w:style w:type="paragraph" w:styleId="affd">
    <w:name w:val="No Spacing"/>
    <w:uiPriority w:val="1"/>
    <w:qFormat/>
    <w:rsid w:val="0018770D"/>
    <w:pPr>
      <w:suppressAutoHyphens/>
      <w:spacing w:after="0" w:line="240" w:lineRule="auto"/>
    </w:pPr>
    <w:rPr>
      <w:rFonts w:ascii="Calibri" w:eastAsia="Times New Roman" w:hAnsi="Calibri" w:cs="Times New Roman"/>
      <w:lang w:val="ru-RU"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d"/>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e"/>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1"/>
    <w:uiPriority w:val="99"/>
    <w:rsid w:val="0018770D"/>
    <w:rPr>
      <w:rFonts w:ascii="Calibri" w:eastAsia="Times New Roman" w:hAnsi="Calibri" w:cs="Times New Roman"/>
      <w:lang w:val="ru-RU" w:eastAsia="zh-CN"/>
    </w:rPr>
  </w:style>
  <w:style w:type="paragraph" w:customStyle="1" w:styleId="1f">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18770D"/>
    <w:rPr>
      <w:rFonts w:ascii="Times New Roman CYR" w:eastAsia="Times New Roman" w:hAnsi="Times New Roman CYR" w:cs="Times New Roman CYR"/>
      <w:sz w:val="24"/>
      <w:szCs w:val="24"/>
      <w:lang w:val="ru-RU" w:eastAsia="zh-CN"/>
    </w:rPr>
  </w:style>
  <w:style w:type="paragraph" w:customStyle="1" w:styleId="1f1">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18770D"/>
    <w:rPr>
      <w:rFonts w:ascii="Courier New" w:eastAsia="Times New Roman" w:hAnsi="Courier New" w:cs="Courier New"/>
      <w:sz w:val="20"/>
      <w:szCs w:val="24"/>
      <w:lang w:val="ru-RU" w:eastAsia="zh-CN"/>
    </w:rPr>
  </w:style>
  <w:style w:type="paragraph" w:customStyle="1" w:styleId="1f5">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6">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9">
    <w:name w:val="Без интервала1"/>
    <w:rsid w:val="0018770D"/>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1877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d">
    <w:name w:val="Обычный2"/>
    <w:rsid w:val="0018770D"/>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8">
    <w:name w:val="Обычный3"/>
    <w:rsid w:val="0018770D"/>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a">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c"/>
    <w:rsid w:val="0018770D"/>
    <w:pPr>
      <w:suppressAutoHyphens/>
    </w:pPr>
    <w:rPr>
      <w:rFonts w:ascii="Courier New" w:eastAsia="Times New Roman" w:hAnsi="Courier New" w:cs="Courier New"/>
      <w:sz w:val="20"/>
      <w:szCs w:val="20"/>
      <w:lang w:eastAsia="zh-CN"/>
    </w:rPr>
  </w:style>
  <w:style w:type="character" w:customStyle="1" w:styleId="1fc">
    <w:name w:val="Текст Знак1"/>
    <w:basedOn w:val="a0"/>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rsid w:val="0018770D"/>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18770D"/>
    <w:rPr>
      <w:rFonts w:ascii="Arial" w:eastAsia="Times New Roman" w:hAnsi="Arial" w:cs="Arial"/>
      <w:vanish/>
      <w:sz w:val="16"/>
      <w:szCs w:val="16"/>
      <w:lang w:val="ru-RU" w:eastAsia="zh-CN"/>
    </w:rPr>
  </w:style>
  <w:style w:type="paragraph" w:customStyle="1" w:styleId="rvps2">
    <w:name w:val="rvps2"/>
    <w:basedOn w:val="a"/>
    <w:uiPriority w:val="99"/>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uiPriority w:val="9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basedOn w:val="a0"/>
    <w:rsid w:val="0018770D"/>
    <w:rPr>
      <w:rFonts w:ascii="Calibri" w:eastAsia="Times New Roman" w:hAnsi="Calibri" w:cs="Times New Roman"/>
      <w:sz w:val="22"/>
      <w:szCs w:val="22"/>
      <w:lang w:bidi="ar-SA"/>
    </w:rPr>
  </w:style>
  <w:style w:type="character" w:customStyle="1" w:styleId="1fe">
    <w:name w:val="Название Знак1"/>
    <w:basedOn w:val="a0"/>
    <w:rsid w:val="0018770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18770D"/>
    <w:rPr>
      <w:rFonts w:ascii="Tahoma" w:eastAsia="Times New Roman" w:hAnsi="Tahoma" w:cs="Tahoma"/>
      <w:sz w:val="16"/>
      <w:szCs w:val="16"/>
      <w:lang w:bidi="ar-SA"/>
    </w:rPr>
  </w:style>
  <w:style w:type="character" w:customStyle="1" w:styleId="2f2">
    <w:name w:val="Текст примечания Знак2"/>
    <w:basedOn w:val="a0"/>
    <w:uiPriority w:val="99"/>
    <w:rsid w:val="0018770D"/>
    <w:rPr>
      <w:rFonts w:ascii="Calibri" w:eastAsia="Times New Roman" w:hAnsi="Calibri" w:cs="Times New Roman"/>
      <w:sz w:val="20"/>
      <w:szCs w:val="20"/>
      <w:lang w:bidi="ar-SA"/>
    </w:rPr>
  </w:style>
  <w:style w:type="character" w:customStyle="1" w:styleId="1ff0">
    <w:name w:val="Нижний колонтитул Знак1"/>
    <w:basedOn w:val="a0"/>
    <w:uiPriority w:val="99"/>
    <w:rsid w:val="0018770D"/>
    <w:rPr>
      <w:rFonts w:ascii="Calibri" w:eastAsia="Times New Roman" w:hAnsi="Calibri" w:cs="Times New Roman"/>
      <w:sz w:val="22"/>
      <w:szCs w:val="22"/>
      <w:lang w:bidi="ar-SA"/>
    </w:rPr>
  </w:style>
  <w:style w:type="character" w:customStyle="1" w:styleId="217">
    <w:name w:val="Основной текст 2 Знак1"/>
    <w:basedOn w:val="a0"/>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1">
    <w:name w:val="Сетка таблицы1"/>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18770D"/>
    <w:pPr>
      <w:spacing w:after="200" w:line="276" w:lineRule="auto"/>
    </w:pPr>
    <w:rPr>
      <w:rFonts w:ascii="Calibri" w:eastAsia="Times New Roman" w:hAnsi="Calibri" w:cs="Times New Roman"/>
      <w:lang w:val="ru-RU" w:eastAsia="ru-RU"/>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semiHidden/>
    <w:unhideWhenUsed/>
    <w:rsid w:val="0018770D"/>
    <w:rPr>
      <w:sz w:val="20"/>
      <w:szCs w:val="20"/>
    </w:rPr>
  </w:style>
  <w:style w:type="character" w:customStyle="1" w:styleId="1ff2">
    <w:name w:val="Текст сноски Знак1"/>
    <w:basedOn w:val="a0"/>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basedOn w:val="a0"/>
    <w:uiPriority w:val="99"/>
    <w:semiHidden/>
    <w:unhideWhenUsed/>
    <w:rsid w:val="0018770D"/>
    <w:rPr>
      <w:vertAlign w:val="superscript"/>
    </w:rPr>
  </w:style>
  <w:style w:type="table" w:customStyle="1" w:styleId="115">
    <w:name w:val="Сетка таблицы11"/>
    <w:basedOn w:val="a1"/>
    <w:next w:val="affff"/>
    <w:uiPriority w:val="59"/>
    <w:rsid w:val="0018770D"/>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basedOn w:val="a0"/>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pPr>
      <w:spacing w:after="0" w:line="240" w:lineRule="auto"/>
    </w:pPr>
    <w:rPr>
      <w:rFonts w:ascii="Times New Roman" w:eastAsia="Arial" w:hAnsi="Times New Roman" w:cs="Times New Roman"/>
      <w:sz w:val="24"/>
      <w:szCs w:val="24"/>
      <w:lang w:val="ru-RU" w:eastAsia="ru-RU"/>
    </w:rPr>
  </w:style>
  <w:style w:type="paragraph" w:customStyle="1" w:styleId="1ff3">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basedOn w:val="a0"/>
    <w:uiPriority w:val="99"/>
    <w:semiHidden/>
    <w:unhideWhenUsed/>
    <w:rsid w:val="0018770D"/>
    <w:rPr>
      <w:color w:val="954F72" w:themeColor="followedHyperlink"/>
      <w:u w:val="single"/>
    </w:rPr>
  </w:style>
  <w:style w:type="character" w:styleId="affff6">
    <w:name w:val="Placeholder Text"/>
    <w:basedOn w:val="a0"/>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Theme="minorHAnsi" w:eastAsiaTheme="minorHAnsi" w:hAnsiTheme="minorHAnsi" w:cstheme="minorBidi"/>
      <w:b/>
      <w:bCs/>
      <w:sz w:val="25"/>
      <w:szCs w:val="25"/>
      <w:lang w:val="uk-UA" w:eastAsia="en-US"/>
    </w:rPr>
  </w:style>
  <w:style w:type="character" w:customStyle="1" w:styleId="af2">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1"/>
    <w:uiPriority w:val="34"/>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18770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18770D"/>
  </w:style>
  <w:style w:type="numbering" w:customStyle="1" w:styleId="1ff4">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rsid w:val="0018770D"/>
  </w:style>
  <w:style w:type="character" w:customStyle="1" w:styleId="a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uiPriority w:val="99"/>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18770D"/>
    <w:pPr>
      <w:widowControl w:val="0"/>
      <w:spacing w:after="0" w:line="240" w:lineRule="auto"/>
      <w:ind w:left="40"/>
      <w:jc w:val="both"/>
    </w:pPr>
    <w:rPr>
      <w:rFonts w:ascii="Times New Roman" w:eastAsia="Times New Roman" w:hAnsi="Times New Roman" w:cs="Times New Roman"/>
      <w:snapToGrid w:val="0"/>
      <w:sz w:val="20"/>
      <w:szCs w:val="20"/>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5">
    <w:name w:val="Сітка таблиці1"/>
    <w:basedOn w:val="a1"/>
    <w:next w:val="affff"/>
    <w:uiPriority w:val="59"/>
    <w:rsid w:val="0018770D"/>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18770D"/>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ff"/>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ітка таблиці2"/>
    <w:basedOn w:val="a1"/>
    <w:next w:val="affff"/>
    <w:uiPriority w:val="3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18770D"/>
    <w:rPr>
      <w:color w:val="605E5C"/>
      <w:shd w:val="clear" w:color="auto" w:fill="E1DFDD"/>
    </w:rPr>
  </w:style>
  <w:style w:type="table" w:styleId="2f9">
    <w:name w:val="Plain Table 2"/>
    <w:basedOn w:val="a1"/>
    <w:uiPriority w:val="59"/>
    <w:rsid w:val="0018770D"/>
    <w:pPr>
      <w:spacing w:after="0" w:line="240" w:lineRule="auto"/>
    </w:pPr>
    <w:rPr>
      <w:rFonts w:ascii="Arial" w:eastAsia="Arial" w:hAnsi="Arial" w:cs="Arial"/>
      <w:color w:val="000000"/>
      <w:lang w:val="ru-RU"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6">
    <w:name w:val="Обычный1"/>
    <w:uiPriority w:val="99"/>
    <w:qFormat/>
    <w:rsid w:val="0018770D"/>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925E4-A889-47F7-909C-E666C329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14957</Words>
  <Characters>8527</Characters>
  <Application>Microsoft Office Word</Application>
  <DocSecurity>0</DocSecurity>
  <Lines>71</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Існюк</dc:creator>
  <cp:keywords/>
  <dc:description/>
  <cp:lastModifiedBy>380669360917</cp:lastModifiedBy>
  <cp:revision>7</cp:revision>
  <cp:lastPrinted>2024-02-22T14:30:00Z</cp:lastPrinted>
  <dcterms:created xsi:type="dcterms:W3CDTF">2024-02-23T08:36:00Z</dcterms:created>
  <dcterms:modified xsi:type="dcterms:W3CDTF">2024-03-01T13:09:00Z</dcterms:modified>
</cp:coreProperties>
</file>